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46C50" w14:textId="77777777" w:rsidR="00E279B8" w:rsidRDefault="00E279B8" w:rsidP="00E279B8">
      <w:pPr>
        <w:spacing w:line="900" w:lineRule="exact"/>
        <w:jc w:val="center"/>
        <w:rPr>
          <w:rFonts w:ascii="方正小标宋简体" w:eastAsia="方正小标宋简体" w:hAnsi="宋体"/>
          <w:sz w:val="72"/>
          <w:szCs w:val="72"/>
        </w:rPr>
      </w:pPr>
      <w:bookmarkStart w:id="0" w:name="_GoBack"/>
      <w:bookmarkEnd w:id="0"/>
    </w:p>
    <w:p w14:paraId="003C1E98" w14:textId="77777777" w:rsidR="00E279B8" w:rsidRDefault="00E279B8" w:rsidP="00E279B8">
      <w:pPr>
        <w:spacing w:line="900" w:lineRule="exact"/>
        <w:jc w:val="center"/>
        <w:rPr>
          <w:rFonts w:ascii="方正小标宋简体" w:eastAsia="方正小标宋简体" w:hAnsi="宋体"/>
          <w:sz w:val="72"/>
          <w:szCs w:val="72"/>
        </w:rPr>
      </w:pPr>
    </w:p>
    <w:p w14:paraId="1D6E657E" w14:textId="77777777" w:rsidR="00E279B8" w:rsidRDefault="00E279B8" w:rsidP="00E279B8">
      <w:pPr>
        <w:spacing w:line="900" w:lineRule="exact"/>
        <w:jc w:val="center"/>
        <w:rPr>
          <w:rFonts w:ascii="方正小标宋简体" w:eastAsia="方正小标宋简体" w:hAnsi="宋体"/>
          <w:sz w:val="72"/>
          <w:szCs w:val="72"/>
        </w:rPr>
      </w:pPr>
    </w:p>
    <w:p w14:paraId="2F385610" w14:textId="77777777" w:rsidR="003B7DD8" w:rsidRPr="00737459" w:rsidRDefault="003B7DD8" w:rsidP="00E279B8">
      <w:pPr>
        <w:spacing w:line="900" w:lineRule="exact"/>
        <w:jc w:val="center"/>
        <w:rPr>
          <w:rFonts w:ascii="方正小标宋简体" w:eastAsia="方正小标宋简体"/>
          <w:sz w:val="72"/>
          <w:szCs w:val="72"/>
        </w:rPr>
      </w:pPr>
      <w:r w:rsidRPr="00737459">
        <w:rPr>
          <w:rFonts w:ascii="方正小标宋简体" w:eastAsia="方正小标宋简体" w:hAnsi="宋体" w:hint="eastAsia"/>
          <w:sz w:val="72"/>
          <w:szCs w:val="72"/>
        </w:rPr>
        <w:t>医疗器械分类目录</w:t>
      </w:r>
    </w:p>
    <w:p w14:paraId="1F4A6A06" w14:textId="77777777" w:rsidR="003B7DD8" w:rsidRDefault="003B7DD8" w:rsidP="003B7DD8">
      <w:pPr>
        <w:spacing w:line="312" w:lineRule="auto"/>
        <w:jc w:val="center"/>
        <w:rPr>
          <w:rFonts w:ascii="楷体" w:eastAsia="楷体" w:hAnsi="楷体"/>
          <w:sz w:val="44"/>
          <w:szCs w:val="44"/>
        </w:rPr>
      </w:pPr>
    </w:p>
    <w:p w14:paraId="04D2233A" w14:textId="77777777" w:rsidR="003B7DD8" w:rsidRDefault="00E279B8" w:rsidP="003B7DD8">
      <w:pPr>
        <w:spacing w:line="312" w:lineRule="auto"/>
        <w:jc w:val="center"/>
        <w:rPr>
          <w:rFonts w:ascii="楷体" w:eastAsia="楷体" w:hAnsi="楷体"/>
          <w:sz w:val="44"/>
          <w:szCs w:val="44"/>
        </w:rPr>
      </w:pPr>
      <w:r>
        <w:rPr>
          <w:rFonts w:ascii="方正小标宋简体" w:eastAsia="方正小标宋简体" w:hAnsi="宋体"/>
          <w:sz w:val="72"/>
          <w:szCs w:val="72"/>
        </w:rPr>
        <w:t>2018</w:t>
      </w:r>
      <w:r>
        <w:rPr>
          <w:rFonts w:ascii="方正小标宋简体" w:eastAsia="方正小标宋简体" w:hAnsi="宋体" w:hint="eastAsia"/>
          <w:sz w:val="72"/>
          <w:szCs w:val="72"/>
        </w:rPr>
        <w:t>版</w:t>
      </w:r>
    </w:p>
    <w:p w14:paraId="0C9E20A5" w14:textId="77777777" w:rsidR="003B7DD8" w:rsidRDefault="003B7DD8" w:rsidP="003B7DD8">
      <w:pPr>
        <w:spacing w:line="312" w:lineRule="auto"/>
        <w:jc w:val="center"/>
        <w:rPr>
          <w:rFonts w:ascii="楷体" w:eastAsia="楷体" w:hAnsi="楷体"/>
          <w:sz w:val="44"/>
          <w:szCs w:val="44"/>
        </w:rPr>
      </w:pPr>
    </w:p>
    <w:p w14:paraId="295712BD" w14:textId="77777777" w:rsidR="003B7DD8" w:rsidRDefault="003B7DD8" w:rsidP="003B7DD8">
      <w:pPr>
        <w:spacing w:line="312" w:lineRule="auto"/>
        <w:jc w:val="center"/>
        <w:rPr>
          <w:rFonts w:ascii="楷体" w:eastAsia="楷体" w:hAnsi="楷体"/>
          <w:sz w:val="44"/>
          <w:szCs w:val="44"/>
        </w:rPr>
      </w:pPr>
    </w:p>
    <w:p w14:paraId="0C76AA5D" w14:textId="77777777" w:rsidR="003B7DD8" w:rsidRDefault="003B7DD8" w:rsidP="003B7DD8">
      <w:pPr>
        <w:spacing w:line="312" w:lineRule="auto"/>
        <w:jc w:val="center"/>
        <w:rPr>
          <w:rFonts w:ascii="楷体" w:eastAsia="楷体" w:hAnsi="楷体"/>
          <w:sz w:val="44"/>
          <w:szCs w:val="44"/>
        </w:rPr>
      </w:pPr>
    </w:p>
    <w:p w14:paraId="3F72731F" w14:textId="77777777" w:rsidR="003B7DD8" w:rsidRDefault="003B7DD8" w:rsidP="003B7DD8">
      <w:pPr>
        <w:spacing w:line="312" w:lineRule="auto"/>
        <w:jc w:val="center"/>
        <w:rPr>
          <w:rFonts w:ascii="楷体" w:eastAsia="楷体" w:hAnsi="楷体"/>
          <w:sz w:val="44"/>
          <w:szCs w:val="44"/>
        </w:rPr>
      </w:pPr>
    </w:p>
    <w:p w14:paraId="24B75517" w14:textId="77777777" w:rsidR="003B7DD8" w:rsidRDefault="003B7DD8" w:rsidP="003B7DD8">
      <w:pPr>
        <w:spacing w:line="312" w:lineRule="auto"/>
        <w:jc w:val="center"/>
        <w:rPr>
          <w:rFonts w:ascii="楷体" w:eastAsia="楷体" w:hAnsi="楷体"/>
          <w:sz w:val="44"/>
          <w:szCs w:val="44"/>
        </w:rPr>
      </w:pPr>
    </w:p>
    <w:p w14:paraId="28480B41" w14:textId="77777777" w:rsidR="003B7DD8" w:rsidRPr="00E279B8" w:rsidRDefault="00E279B8" w:rsidP="00E279B8">
      <w:pPr>
        <w:spacing w:line="560" w:lineRule="exact"/>
        <w:ind w:firstLineChars="200" w:firstLine="640"/>
        <w:jc w:val="center"/>
        <w:rPr>
          <w:rFonts w:eastAsia="仿宋_GB2312"/>
          <w:sz w:val="32"/>
          <w:szCs w:val="32"/>
        </w:rPr>
      </w:pPr>
      <w:r w:rsidRPr="00E279B8">
        <w:rPr>
          <w:rFonts w:eastAsia="仿宋_GB2312" w:hint="eastAsia"/>
          <w:sz w:val="32"/>
          <w:szCs w:val="32"/>
        </w:rPr>
        <w:t>食品药品监管总局</w:t>
      </w:r>
    </w:p>
    <w:p w14:paraId="6EE4836B" w14:textId="77777777" w:rsidR="00E279B8" w:rsidRDefault="00E279B8" w:rsidP="003B7DD8">
      <w:pPr>
        <w:spacing w:line="600" w:lineRule="exact"/>
        <w:jc w:val="center"/>
        <w:rPr>
          <w:rFonts w:eastAsia="楷体_GB2312"/>
          <w:sz w:val="32"/>
          <w:szCs w:val="44"/>
        </w:rPr>
      </w:pPr>
      <w:r>
        <w:rPr>
          <w:rFonts w:eastAsia="楷体_GB2312"/>
          <w:noProof/>
          <w:sz w:val="32"/>
          <w:szCs w:val="44"/>
        </w:rPr>
        <mc:AlternateContent>
          <mc:Choice Requires="wps">
            <w:drawing>
              <wp:anchor distT="0" distB="0" distL="114300" distR="114300" simplePos="0" relativeHeight="251661312" behindDoc="0" locked="0" layoutInCell="1" allowOverlap="1" wp14:anchorId="725FD640" wp14:editId="61AB4950">
                <wp:simplePos x="0" y="0"/>
                <wp:positionH relativeFrom="column">
                  <wp:posOffset>4533265</wp:posOffset>
                </wp:positionH>
                <wp:positionV relativeFrom="paragraph">
                  <wp:posOffset>814070</wp:posOffset>
                </wp:positionV>
                <wp:extent cx="1209675" cy="447675"/>
                <wp:effectExtent l="0" t="0" r="34925" b="349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47675"/>
                        </a:xfrm>
                        <a:prstGeom prst="rect">
                          <a:avLst/>
                        </a:prstGeom>
                        <a:solidFill>
                          <a:srgbClr val="FFFFFF"/>
                        </a:solidFill>
                        <a:ln w="9525">
                          <a:solidFill>
                            <a:srgbClr val="FFFFFF"/>
                          </a:solidFill>
                          <a:miter lim="800000"/>
                          <a:headEnd/>
                          <a:tailEnd/>
                        </a:ln>
                      </wps:spPr>
                      <wps:txbx>
                        <w:txbxContent>
                          <w:p w14:paraId="2FDD034B" w14:textId="77777777" w:rsidR="006C2335" w:rsidRDefault="006C2335" w:rsidP="003B7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文本框 1" o:spid="_x0000_s1026" type="#_x0000_t202" style="position:absolute;left:0;text-align:left;margin-left:356.95pt;margin-top:64.1pt;width:95.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" strokecolor="white">
                <v:textbox>
                  <w:txbxContent>
                    <w:p w:rsidR="006C2335" w:rsidRDefault="006C2335" w:rsidP="003B7DD8"/>
                  </w:txbxContent>
                </v:textbox>
              </v:shape>
            </w:pict>
          </mc:Fallback>
        </mc:AlternateContent>
      </w:r>
      <w:r w:rsidR="003B7DD8" w:rsidRPr="00AF2AD2">
        <w:rPr>
          <w:rFonts w:eastAsia="楷体_GB2312"/>
          <w:sz w:val="32"/>
          <w:szCs w:val="44"/>
        </w:rPr>
        <w:t>2017</w:t>
      </w:r>
      <w:r w:rsidR="003B7DD8" w:rsidRPr="00AF2AD2">
        <w:rPr>
          <w:rFonts w:eastAsia="楷体_GB2312"/>
          <w:sz w:val="32"/>
          <w:szCs w:val="44"/>
        </w:rPr>
        <w:t>年</w:t>
      </w:r>
      <w:r w:rsidR="003B7DD8" w:rsidRPr="00AF2AD2">
        <w:rPr>
          <w:rFonts w:eastAsia="楷体_GB2312"/>
          <w:sz w:val="32"/>
          <w:szCs w:val="44"/>
        </w:rPr>
        <w:t>8</w:t>
      </w:r>
      <w:r w:rsidR="003B7DD8" w:rsidRPr="00AF2AD2">
        <w:rPr>
          <w:rFonts w:eastAsia="楷体_GB2312"/>
          <w:sz w:val="32"/>
          <w:szCs w:val="44"/>
        </w:rPr>
        <w:t>月</w:t>
      </w:r>
    </w:p>
    <w:p w14:paraId="4F9292A9" w14:textId="77777777" w:rsidR="00E279B8" w:rsidRDefault="00E279B8">
      <w:pPr>
        <w:widowControl/>
        <w:jc w:val="left"/>
        <w:rPr>
          <w:rFonts w:eastAsia="楷体_GB2312"/>
          <w:sz w:val="32"/>
          <w:szCs w:val="44"/>
        </w:rPr>
      </w:pPr>
      <w:r>
        <w:rPr>
          <w:rFonts w:eastAsia="楷体_GB2312"/>
          <w:sz w:val="32"/>
          <w:szCs w:val="44"/>
        </w:rPr>
        <w:br w:type="page"/>
      </w:r>
    </w:p>
    <w:p w14:paraId="451141B9" w14:textId="77777777" w:rsidR="00E279B8" w:rsidRPr="00E279B8" w:rsidRDefault="00E279B8" w:rsidP="00E279B8">
      <w:pPr>
        <w:spacing w:line="640" w:lineRule="exact"/>
        <w:jc w:val="center"/>
        <w:rPr>
          <w:rFonts w:asciiTheme="minorEastAsia" w:eastAsiaTheme="minorEastAsia" w:hAnsiTheme="minorEastAsia"/>
          <w:bCs/>
          <w:color w:val="000000"/>
          <w:sz w:val="44"/>
          <w:szCs w:val="44"/>
        </w:rPr>
      </w:pPr>
      <w:r w:rsidRPr="00E279B8">
        <w:rPr>
          <w:rFonts w:asciiTheme="minorEastAsia" w:eastAsiaTheme="minorEastAsia" w:hAnsiTheme="minorEastAsia" w:hint="eastAsia"/>
          <w:bCs/>
          <w:color w:val="000000"/>
          <w:sz w:val="44"/>
          <w:szCs w:val="44"/>
        </w:rPr>
        <w:lastRenderedPageBreak/>
        <w:t>2018版《医疗器械分类目录》编制说明</w:t>
      </w:r>
    </w:p>
    <w:p w14:paraId="4213385D" w14:textId="77777777" w:rsidR="00E279B8" w:rsidRPr="00E279B8" w:rsidRDefault="00E279B8" w:rsidP="00E279B8">
      <w:pPr>
        <w:spacing w:line="600" w:lineRule="exact"/>
        <w:jc w:val="center"/>
        <w:rPr>
          <w:rFonts w:asciiTheme="minorEastAsia" w:eastAsiaTheme="minorEastAsia" w:hAnsiTheme="minorEastAsia"/>
          <w:bCs/>
          <w:color w:val="000000"/>
          <w:sz w:val="30"/>
          <w:szCs w:val="30"/>
        </w:rPr>
      </w:pPr>
    </w:p>
    <w:p w14:paraId="76661FAC"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为贯彻落实《医疗器械监督管理条例》（以下简称《条例》）医疗器械分类管理的相关要求，扎实推进医疗器械审评审批制度改革相关工作，进一步夯实医疗器械分类管理基础，国家食品药品监督管理总局（以下简称总局）根据医疗器械分类管理改革工作总体部署，于2015年7月启动了《医疗器械分类目录》修订工作。</w:t>
      </w:r>
    </w:p>
    <w:p w14:paraId="46DA0C29"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一、修订背景</w:t>
      </w:r>
    </w:p>
    <w:p w14:paraId="36115258"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2002年，原国家食品药品监督管理局发布实施《医疗器械分类目录》（国药监械〔2002〕302号，以下简称2002版目录），对医疗器械监管和行业发展起到了积极的推动作用。医疗器械行业经过10余年的高速发展，产品种类增长迅速，技术复杂的产品不断涌现，2002版分类目录已经不能适应形势发展的要求，主要体现在以下几个方面：一是2002版目录仅提供产品类别和品名举例信息，缺乏产品描述和预期用途等界定产品的关键信息，容易导致分类管理工作中理解不一致，影响注册审批的统一性和规范性；二是技术发展新形势下，2002版目录的整体设计和层级设置显现出一定的不合理性，产品归类存在交叉。三是2002版目录已不能完全覆盖近年出现的新产品，虽然多次以分类界定文件的形式明确有关产品的管理类别，部分弥补2002版目录的不足，但因缺乏整体性和系统性，仍不能满足需要。为解决以上问题，原国家药品监督管理局自2009年开始组织开展了2002版目录修订工作，于2012年8月28日发布修订完成的《6823 医用超声仪器及有关设备》等4个子目录，并开展了其他子目录修订的研究工作。</w:t>
      </w:r>
    </w:p>
    <w:p w14:paraId="5190BE74"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2014年发布实施的《条例》对医疗器械分类工作提出更高要求，为解决2002版目录与产业发展和监管要求不适应的问题，在全面归纳分析历</w:t>
      </w:r>
      <w:r w:rsidRPr="00E279B8">
        <w:rPr>
          <w:rFonts w:asciiTheme="minorEastAsia" w:eastAsiaTheme="minorEastAsia" w:hAnsiTheme="minorEastAsia"/>
          <w:sz w:val="32"/>
          <w:szCs w:val="32"/>
        </w:rPr>
        <w:lastRenderedPageBreak/>
        <w:t>年发布医疗器械分类界定文件、梳理有效医疗器械注册产品信息，并对国外同类医疗器械产品管理情况进行研究的基础上，为进一步落实《国务院关于改革药品医疗器械审评审批制度的意见》（国发〔2015〕44号）推进医疗器械分类管理改革的要求，总局根据医疗器械分类管理改革工作部署，决定于2015年7月启动《医疗器械分类目录》修订工作，优化、调整医疗器械分类目录框架、结构和内容。</w:t>
      </w:r>
    </w:p>
    <w:p w14:paraId="38E742BB"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二、修订过程</w:t>
      </w:r>
    </w:p>
    <w:p w14:paraId="1AF7CA91"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按照《医疗器械分类管理改革工作方案》部署，总局成立了推进医疗器械分类管理改革联合工作组，统筹《医疗器械分类目录》修订有关工作。总局印发《医疗器械分类目录修订工作方案》，根据职责分工，总局器械注册司负责总体规划和工作协调，总局医疗器械标准管理中心（以下简称标管中心）牵头，会同总局医疗器械技术审评中心组织各有关省局、全国24个医疗器械标准化（分）技术委员会及承担《医疗器械分类目录》修订任务的11个医疗器械检验单位，具体负责修订技术工作。</w:t>
      </w:r>
    </w:p>
    <w:p w14:paraId="2F22CCDB"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借鉴国际医疗器械分类管理思路，研究分析欧盟、美国、日本等国家和地区的分类管理模式、分类管理文件，在对2002版目录、2012年发布6823等4个子目录、第一类医疗器械产品目录等分类界定文件及已获准注册的医疗器械产品注册信息梳理的基础上，经归纳总结，并多次易稿，于2016年8月形成了《医疗器械分类目录（征求意见稿）》。</w:t>
      </w:r>
    </w:p>
    <w:p w14:paraId="6519BF87"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2016年9月，总局对《医疗器械分类目录（征求意见稿）》面向社会公开征求意见；并致函工业和信息化部、民政部、卫生计生委等相关部委，中国生物医学工程学会、中国生物材料学会、中国医疗器械行业协会等学术团体和协会组织征求意见；同期总局组织召开面向监管、审评、检验，卫生、科研、工程专家以及代表性企业的面对面征求意见会议。与此同时，总局同步开展了《医疗器械分类目录（征求意见稿）》的WTO/TBT通报。</w:t>
      </w:r>
      <w:r w:rsidRPr="00E279B8">
        <w:rPr>
          <w:rFonts w:asciiTheme="minorEastAsia" w:eastAsiaTheme="minorEastAsia" w:hAnsiTheme="minorEastAsia"/>
          <w:sz w:val="32"/>
          <w:szCs w:val="32"/>
        </w:rPr>
        <w:lastRenderedPageBreak/>
        <w:t>根据各方反馈的意见，经认真研究讨论后，进一步对目录进行修改完善，形成了《医疗器械分类目录（送审稿）》。经总局医疗器械分类技术委员会专业组会议审议，进一步修改完善形成《医疗器械分类目录（报批稿）》（以下简称新《分类目录》）。</w:t>
      </w:r>
    </w:p>
    <w:p w14:paraId="27D5934F"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三、主要修订内容</w:t>
      </w:r>
    </w:p>
    <w:p w14:paraId="4780FB71"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新《分类目录》符合《医疗器械分类规则》（国家食品药品监督管理总局令第15号）（以下简称《分类规则》），目录不包括《6840体外诊断试剂分类子目录（2013版）》内容和组合包类产品。主要修订内容如下：</w:t>
      </w:r>
    </w:p>
    <w:p w14:paraId="3A3AEB4D"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（一）总体情况</w:t>
      </w:r>
    </w:p>
    <w:p w14:paraId="0161CD3B"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新《分类目录》将2002版目录的43个子目录整合精简为22个子目录；将260个产品类别细化扩充为206个一级产品类别和1157个二级产品类别；增加了产品预期用途和产品描述；在原1008个产品名称举例的基础上，扩充到6609个典型产品名称举例。</w:t>
      </w:r>
    </w:p>
    <w:p w14:paraId="200B0543"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（二）子目录设置</w:t>
      </w:r>
    </w:p>
    <w:p w14:paraId="61D590FD"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因2002版目录从多角度划分子目录，子目录的数量较多，容易因缺乏统一的划分原则而造成目录之间交叉。新《分类目录》主要以技术领域为主线，更侧重从医疗器械的功能和临床使用的角度划分产品归属，经总局分类技术委员会审议通过，子目录数量由43个减少为22个。相比2002版目录，目录修订稿框架设置更合理、层级结构更清晰。</w:t>
      </w:r>
    </w:p>
    <w:p w14:paraId="59282159"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新版目录修订稿中22个子目录设置情况如下：</w:t>
      </w:r>
    </w:p>
    <w:p w14:paraId="739436FC"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1.手术类器械设置4个子目录，分别是：通用手术器械分设《01有源手术器械》和《02无源手术器械》；因分类规则中对接触神经和血管的器械有特殊要求，单独设置《03神经和血管手术器械》；骨科手术相关器械量大面广，产品种类繁杂，单独设置《04骨科手术器械》。</w:t>
      </w:r>
    </w:p>
    <w:p w14:paraId="180E51B8"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2.有源器械为主的器械设置8个子目录，分别是：《05放射治疗器械》</w:t>
      </w:r>
      <w:r w:rsidRPr="00E279B8">
        <w:rPr>
          <w:rFonts w:asciiTheme="minorEastAsia" w:eastAsiaTheme="minorEastAsia" w:hAnsiTheme="minorEastAsia"/>
          <w:sz w:val="32"/>
          <w:szCs w:val="32"/>
        </w:rPr>
        <w:lastRenderedPageBreak/>
        <w:t>《06医用成像器械》《07</w:t>
      </w:r>
      <w:hyperlink r:id="rId7" w:anchor="RANGE!_Toc430693268" w:history="1">
        <w:r w:rsidRPr="00E279B8">
          <w:rPr>
            <w:rFonts w:asciiTheme="minorEastAsia" w:eastAsiaTheme="minorEastAsia" w:hAnsiTheme="minorEastAsia"/>
            <w:sz w:val="32"/>
            <w:szCs w:val="32"/>
          </w:rPr>
          <w:t>医用诊察和监护器械</w:t>
        </w:r>
      </w:hyperlink>
      <w:r w:rsidRPr="00E279B8">
        <w:rPr>
          <w:rFonts w:asciiTheme="minorEastAsia" w:eastAsiaTheme="minorEastAsia" w:hAnsiTheme="minorEastAsia"/>
          <w:sz w:val="32"/>
          <w:szCs w:val="32"/>
        </w:rPr>
        <w:t>》《08呼吸、麻醉和急救器械》《09</w:t>
      </w:r>
      <w:hyperlink r:id="rId8" w:anchor="RANGE!_Toc430693270" w:history="1">
        <w:r w:rsidRPr="00E279B8">
          <w:rPr>
            <w:rFonts w:asciiTheme="minorEastAsia" w:eastAsiaTheme="minorEastAsia" w:hAnsiTheme="minorEastAsia"/>
            <w:sz w:val="32"/>
            <w:szCs w:val="32"/>
          </w:rPr>
          <w:t>物理治疗器械</w:t>
        </w:r>
      </w:hyperlink>
      <w:r w:rsidRPr="00E279B8">
        <w:rPr>
          <w:rFonts w:asciiTheme="minorEastAsia" w:eastAsiaTheme="minorEastAsia" w:hAnsiTheme="minorEastAsia"/>
          <w:sz w:val="32"/>
          <w:szCs w:val="32"/>
        </w:rPr>
        <w:t>》《10输血、透析和体外循环器械》《11医疗器械消毒灭菌器械》《12</w:t>
      </w:r>
      <w:hyperlink r:id="rId9" w:anchor="RANGE!_Toc430693273" w:history="1">
        <w:r w:rsidRPr="00E279B8">
          <w:rPr>
            <w:rFonts w:asciiTheme="minorEastAsia" w:eastAsiaTheme="minorEastAsia" w:hAnsiTheme="minorEastAsia"/>
            <w:sz w:val="32"/>
            <w:szCs w:val="32"/>
          </w:rPr>
          <w:t>有源植入器械</w:t>
        </w:r>
      </w:hyperlink>
      <w:r w:rsidRPr="00E279B8">
        <w:rPr>
          <w:rFonts w:asciiTheme="minorEastAsia" w:eastAsiaTheme="minorEastAsia" w:hAnsiTheme="minorEastAsia"/>
          <w:sz w:val="32"/>
          <w:szCs w:val="32"/>
        </w:rPr>
        <w:t>》。</w:t>
      </w:r>
    </w:p>
    <w:p w14:paraId="7861B02B"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3.无源器械为主的器械设置3个子目录，分别是：《13无源植入器械》《14注输、护理和防护器械》《15</w:t>
      </w:r>
      <w:hyperlink r:id="rId10" w:anchor="RANGE!_Toc430693276" w:history="1">
        <w:r w:rsidRPr="00E279B8">
          <w:rPr>
            <w:rFonts w:asciiTheme="minorEastAsia" w:eastAsiaTheme="minorEastAsia" w:hAnsiTheme="minorEastAsia"/>
            <w:sz w:val="32"/>
            <w:szCs w:val="32"/>
          </w:rPr>
          <w:t>患者承载器械</w:t>
        </w:r>
      </w:hyperlink>
      <w:r w:rsidRPr="00E279B8">
        <w:rPr>
          <w:rFonts w:asciiTheme="minorEastAsia" w:eastAsiaTheme="minorEastAsia" w:hAnsiTheme="minorEastAsia"/>
          <w:sz w:val="32"/>
          <w:szCs w:val="32"/>
        </w:rPr>
        <w:t>》。</w:t>
      </w:r>
    </w:p>
    <w:p w14:paraId="56B067E4"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4.按照临床科室划分3个子目录，分别是：《</w:t>
      </w:r>
      <w:hyperlink r:id="rId11" w:anchor="RANGE!_Toc430693277" w:history="1">
        <w:r w:rsidRPr="00E279B8">
          <w:rPr>
            <w:rFonts w:asciiTheme="minorEastAsia" w:eastAsiaTheme="minorEastAsia" w:hAnsiTheme="minorEastAsia"/>
            <w:sz w:val="32"/>
            <w:szCs w:val="32"/>
          </w:rPr>
          <w:t>16眼科器械</w:t>
        </w:r>
      </w:hyperlink>
      <w:r w:rsidRPr="00E279B8">
        <w:rPr>
          <w:rFonts w:asciiTheme="minorEastAsia" w:eastAsiaTheme="minorEastAsia" w:hAnsiTheme="minorEastAsia"/>
          <w:sz w:val="32"/>
          <w:szCs w:val="32"/>
        </w:rPr>
        <w:t>》《</w:t>
      </w:r>
      <w:hyperlink r:id="rId12" w:anchor="RANGE!_Toc430693278" w:history="1">
        <w:r w:rsidRPr="00E279B8">
          <w:rPr>
            <w:rFonts w:asciiTheme="minorEastAsia" w:eastAsiaTheme="minorEastAsia" w:hAnsiTheme="minorEastAsia"/>
            <w:sz w:val="32"/>
            <w:szCs w:val="32"/>
          </w:rPr>
          <w:t>17口腔科器械</w:t>
        </w:r>
      </w:hyperlink>
      <w:r w:rsidRPr="00E279B8">
        <w:rPr>
          <w:rFonts w:asciiTheme="minorEastAsia" w:eastAsiaTheme="minorEastAsia" w:hAnsiTheme="minorEastAsia"/>
          <w:sz w:val="32"/>
          <w:szCs w:val="32"/>
        </w:rPr>
        <w:t>》《</w:t>
      </w:r>
      <w:hyperlink r:id="rId13" w:anchor="RANGE!_Toc430693279" w:history="1">
        <w:r w:rsidRPr="00E279B8">
          <w:rPr>
            <w:rFonts w:asciiTheme="minorEastAsia" w:eastAsiaTheme="minorEastAsia" w:hAnsiTheme="minorEastAsia"/>
            <w:sz w:val="32"/>
            <w:szCs w:val="32"/>
          </w:rPr>
          <w:t>18妇产科、生殖和避孕器械</w:t>
        </w:r>
      </w:hyperlink>
      <w:r w:rsidRPr="00E279B8">
        <w:rPr>
          <w:rFonts w:asciiTheme="minorEastAsia" w:eastAsiaTheme="minorEastAsia" w:hAnsiTheme="minorEastAsia"/>
          <w:sz w:val="32"/>
          <w:szCs w:val="32"/>
        </w:rPr>
        <w:t>》。</w:t>
      </w:r>
    </w:p>
    <w:p w14:paraId="488E82D9"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5.《19医用康复器械》和《20中医器械》是根据《医疗器械监督管理条例》中对医用康复器械和中医器械两大类产品特殊管理规定而单独设置的子目录。</w:t>
      </w:r>
    </w:p>
    <w:p w14:paraId="1E3EA3B0"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6.《21医用软件》是收录医用独立软件产品的子目录。</w:t>
      </w:r>
    </w:p>
    <w:p w14:paraId="641A5D25"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7.《22临床检验器械》子目录放置在最后，为后续体外诊断试剂修订预留空间。</w:t>
      </w:r>
    </w:p>
    <w:p w14:paraId="627435D9"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（三）目录内容</w:t>
      </w:r>
    </w:p>
    <w:p w14:paraId="1F42A4C5"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1.新《分类目录》与2002版目录相比较，内容上更为丰富和完善，产品覆盖更全面，目录的科学性和指导性明显提升。</w:t>
      </w:r>
    </w:p>
    <w:p w14:paraId="5AB7D25C"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参考2012年发布4个子目录内容设置，新《分类目录》修订稿中设置：子目录、类别序号、一级产品类别、二级产品类别、产品描述、预期用途、品名举例、管理类别8项内容，见表1。2002版目录为5项内容，分别是：子目录、类别序号、产品类别、品名举例、管理类别，见表2。</w:t>
      </w:r>
    </w:p>
    <w:p w14:paraId="590E077C" w14:textId="77777777" w:rsidR="00E279B8" w:rsidRPr="00E279B8" w:rsidRDefault="00E279B8" w:rsidP="00E279B8">
      <w:pPr>
        <w:spacing w:line="540" w:lineRule="exact"/>
        <w:jc w:val="center"/>
        <w:rPr>
          <w:rFonts w:asciiTheme="minorEastAsia" w:eastAsiaTheme="minorEastAsia" w:hAnsiTheme="minorEastAsia"/>
          <w:sz w:val="32"/>
          <w:szCs w:val="32"/>
        </w:rPr>
      </w:pPr>
      <w:r w:rsidRPr="00E279B8">
        <w:rPr>
          <w:rFonts w:asciiTheme="minorEastAsia" w:eastAsiaTheme="minorEastAsia" w:hAnsiTheme="minorEastAsia"/>
          <w:sz w:val="32"/>
          <w:szCs w:val="32"/>
        </w:rPr>
        <w:t>表1  新《分类目录》结构</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1217"/>
        <w:gridCol w:w="1733"/>
        <w:gridCol w:w="1731"/>
        <w:gridCol w:w="1215"/>
        <w:gridCol w:w="1211"/>
        <w:gridCol w:w="1262"/>
        <w:gridCol w:w="1163"/>
      </w:tblGrid>
      <w:tr w:rsidR="00E279B8" w:rsidRPr="00E279B8" w14:paraId="046D84DD" w14:textId="77777777" w:rsidTr="00242480">
        <w:trPr>
          <w:trHeight w:val="510"/>
          <w:jc w:val="center"/>
        </w:trPr>
        <w:tc>
          <w:tcPr>
            <w:tcW w:w="474" w:type="pct"/>
            <w:vAlign w:val="center"/>
          </w:tcPr>
          <w:p w14:paraId="0A4207C0" w14:textId="77777777" w:rsidR="00E279B8" w:rsidRPr="00E279B8" w:rsidRDefault="00E279B8" w:rsidP="00242480">
            <w:pPr>
              <w:adjustRightInd w:val="0"/>
              <w:snapToGrid w:val="0"/>
              <w:jc w:val="center"/>
              <w:rPr>
                <w:rFonts w:asciiTheme="minorEastAsia" w:eastAsiaTheme="minorEastAsia" w:hAnsiTheme="minorEastAsia"/>
                <w:color w:val="000000"/>
                <w:kern w:val="0"/>
                <w:sz w:val="18"/>
                <w:szCs w:val="18"/>
              </w:rPr>
            </w:pPr>
            <w:r w:rsidRPr="00E279B8">
              <w:rPr>
                <w:rFonts w:asciiTheme="minorEastAsia" w:eastAsiaTheme="minorEastAsia" w:hAnsiTheme="minorEastAsia" w:hint="eastAsia"/>
                <w:sz w:val="18"/>
                <w:szCs w:val="18"/>
              </w:rPr>
              <w:t>子目录</w:t>
            </w:r>
          </w:p>
        </w:tc>
        <w:tc>
          <w:tcPr>
            <w:tcW w:w="578" w:type="pct"/>
            <w:vAlign w:val="center"/>
          </w:tcPr>
          <w:p w14:paraId="22301337" w14:textId="77777777" w:rsidR="00E279B8" w:rsidRPr="00E279B8" w:rsidRDefault="00E279B8" w:rsidP="00242480">
            <w:pPr>
              <w:adjustRightInd w:val="0"/>
              <w:snapToGrid w:val="0"/>
              <w:jc w:val="center"/>
              <w:rPr>
                <w:rFonts w:asciiTheme="minorEastAsia" w:eastAsiaTheme="minorEastAsia" w:hAnsiTheme="minorEastAsia"/>
                <w:color w:val="000000"/>
                <w:kern w:val="0"/>
                <w:sz w:val="18"/>
                <w:szCs w:val="18"/>
              </w:rPr>
            </w:pPr>
            <w:r w:rsidRPr="00E279B8">
              <w:rPr>
                <w:rFonts w:asciiTheme="minorEastAsia" w:eastAsiaTheme="minorEastAsia" w:hAnsiTheme="minorEastAsia" w:hint="eastAsia"/>
                <w:sz w:val="18"/>
                <w:szCs w:val="18"/>
              </w:rPr>
              <w:t>类别序号</w:t>
            </w:r>
          </w:p>
        </w:tc>
        <w:tc>
          <w:tcPr>
            <w:tcW w:w="823" w:type="pct"/>
            <w:vAlign w:val="center"/>
          </w:tcPr>
          <w:p w14:paraId="295DDCE1" w14:textId="77777777" w:rsidR="00E279B8" w:rsidRPr="00E279B8" w:rsidRDefault="00E279B8" w:rsidP="00242480">
            <w:pPr>
              <w:adjustRightInd w:val="0"/>
              <w:snapToGrid w:val="0"/>
              <w:jc w:val="center"/>
              <w:rPr>
                <w:rFonts w:asciiTheme="minorEastAsia" w:eastAsiaTheme="minorEastAsia" w:hAnsiTheme="minorEastAsia"/>
                <w:color w:val="000000"/>
                <w:kern w:val="0"/>
                <w:sz w:val="18"/>
                <w:szCs w:val="18"/>
              </w:rPr>
            </w:pPr>
            <w:r w:rsidRPr="00E279B8">
              <w:rPr>
                <w:rFonts w:asciiTheme="minorEastAsia" w:eastAsiaTheme="minorEastAsia" w:hAnsiTheme="minorEastAsia" w:hint="eastAsia"/>
                <w:sz w:val="18"/>
                <w:szCs w:val="18"/>
              </w:rPr>
              <w:t>一级产品类别</w:t>
            </w:r>
          </w:p>
        </w:tc>
        <w:tc>
          <w:tcPr>
            <w:tcW w:w="822" w:type="pct"/>
            <w:vAlign w:val="center"/>
          </w:tcPr>
          <w:p w14:paraId="10EF6A8C" w14:textId="77777777" w:rsidR="00E279B8" w:rsidRPr="00E279B8" w:rsidRDefault="00E279B8" w:rsidP="00242480">
            <w:pPr>
              <w:adjustRightInd w:val="0"/>
              <w:snapToGrid w:val="0"/>
              <w:jc w:val="center"/>
              <w:rPr>
                <w:rFonts w:asciiTheme="minorEastAsia" w:eastAsiaTheme="minorEastAsia" w:hAnsiTheme="minorEastAsia"/>
                <w:color w:val="000000"/>
                <w:kern w:val="0"/>
                <w:sz w:val="18"/>
                <w:szCs w:val="18"/>
              </w:rPr>
            </w:pPr>
            <w:r w:rsidRPr="00E279B8">
              <w:rPr>
                <w:rFonts w:asciiTheme="minorEastAsia" w:eastAsiaTheme="minorEastAsia" w:hAnsiTheme="minorEastAsia" w:hint="eastAsia"/>
                <w:sz w:val="18"/>
                <w:szCs w:val="18"/>
              </w:rPr>
              <w:t>二级产品类别</w:t>
            </w:r>
          </w:p>
        </w:tc>
        <w:tc>
          <w:tcPr>
            <w:tcW w:w="577" w:type="pct"/>
            <w:vAlign w:val="center"/>
          </w:tcPr>
          <w:p w14:paraId="4BD74949" w14:textId="77777777" w:rsidR="00E279B8" w:rsidRPr="00E279B8" w:rsidRDefault="00E279B8" w:rsidP="00242480">
            <w:pPr>
              <w:adjustRightInd w:val="0"/>
              <w:snapToGrid w:val="0"/>
              <w:jc w:val="center"/>
              <w:rPr>
                <w:rFonts w:asciiTheme="minorEastAsia" w:eastAsiaTheme="minorEastAsia" w:hAnsiTheme="minorEastAsia"/>
                <w:color w:val="000000"/>
                <w:kern w:val="0"/>
                <w:sz w:val="18"/>
                <w:szCs w:val="18"/>
              </w:rPr>
            </w:pPr>
            <w:r w:rsidRPr="00E279B8">
              <w:rPr>
                <w:rFonts w:asciiTheme="minorEastAsia" w:eastAsiaTheme="minorEastAsia" w:hAnsiTheme="minorEastAsia" w:hint="eastAsia"/>
                <w:sz w:val="18"/>
                <w:szCs w:val="18"/>
              </w:rPr>
              <w:t>产品描述</w:t>
            </w:r>
          </w:p>
        </w:tc>
        <w:tc>
          <w:tcPr>
            <w:tcW w:w="575" w:type="pct"/>
            <w:vAlign w:val="center"/>
          </w:tcPr>
          <w:p w14:paraId="1D2359DA" w14:textId="77777777" w:rsidR="00E279B8" w:rsidRPr="00E279B8" w:rsidRDefault="00E279B8" w:rsidP="00242480">
            <w:pPr>
              <w:adjustRightInd w:val="0"/>
              <w:snapToGrid w:val="0"/>
              <w:jc w:val="center"/>
              <w:rPr>
                <w:rFonts w:asciiTheme="minorEastAsia" w:eastAsiaTheme="minorEastAsia" w:hAnsiTheme="minorEastAsia"/>
                <w:color w:val="000000"/>
                <w:kern w:val="0"/>
                <w:sz w:val="18"/>
                <w:szCs w:val="18"/>
              </w:rPr>
            </w:pPr>
            <w:r w:rsidRPr="00E279B8">
              <w:rPr>
                <w:rFonts w:asciiTheme="minorEastAsia" w:eastAsiaTheme="minorEastAsia" w:hAnsiTheme="minorEastAsia" w:hint="eastAsia"/>
                <w:sz w:val="18"/>
                <w:szCs w:val="18"/>
              </w:rPr>
              <w:t>预期用途</w:t>
            </w:r>
          </w:p>
        </w:tc>
        <w:tc>
          <w:tcPr>
            <w:tcW w:w="599" w:type="pct"/>
            <w:vAlign w:val="center"/>
          </w:tcPr>
          <w:p w14:paraId="703ABBFC" w14:textId="77777777" w:rsidR="00E279B8" w:rsidRPr="00E279B8" w:rsidRDefault="00E279B8" w:rsidP="00242480">
            <w:pPr>
              <w:adjustRightInd w:val="0"/>
              <w:snapToGrid w:val="0"/>
              <w:jc w:val="center"/>
              <w:rPr>
                <w:rFonts w:asciiTheme="minorEastAsia" w:eastAsiaTheme="minorEastAsia" w:hAnsiTheme="minorEastAsia"/>
                <w:color w:val="000000"/>
                <w:kern w:val="0"/>
                <w:sz w:val="18"/>
                <w:szCs w:val="18"/>
              </w:rPr>
            </w:pPr>
            <w:r w:rsidRPr="00E279B8">
              <w:rPr>
                <w:rFonts w:asciiTheme="minorEastAsia" w:eastAsiaTheme="minorEastAsia" w:hAnsiTheme="minorEastAsia" w:hint="eastAsia"/>
                <w:sz w:val="18"/>
                <w:szCs w:val="18"/>
              </w:rPr>
              <w:t>品名举例</w:t>
            </w:r>
          </w:p>
        </w:tc>
        <w:tc>
          <w:tcPr>
            <w:tcW w:w="553" w:type="pct"/>
            <w:vAlign w:val="center"/>
          </w:tcPr>
          <w:p w14:paraId="184AB0CE" w14:textId="77777777" w:rsidR="00E279B8" w:rsidRPr="00E279B8" w:rsidRDefault="00E279B8" w:rsidP="00242480">
            <w:pPr>
              <w:adjustRightInd w:val="0"/>
              <w:snapToGrid w:val="0"/>
              <w:jc w:val="center"/>
              <w:rPr>
                <w:rFonts w:asciiTheme="minorEastAsia" w:eastAsiaTheme="minorEastAsia" w:hAnsiTheme="minorEastAsia"/>
                <w:color w:val="000000"/>
                <w:kern w:val="0"/>
                <w:sz w:val="18"/>
                <w:szCs w:val="18"/>
              </w:rPr>
            </w:pPr>
            <w:r w:rsidRPr="00E279B8">
              <w:rPr>
                <w:rFonts w:asciiTheme="minorEastAsia" w:eastAsiaTheme="minorEastAsia" w:hAnsiTheme="minorEastAsia" w:hint="eastAsia"/>
                <w:sz w:val="18"/>
                <w:szCs w:val="18"/>
              </w:rPr>
              <w:t>管理类别</w:t>
            </w:r>
          </w:p>
        </w:tc>
      </w:tr>
      <w:tr w:rsidR="00E279B8" w:rsidRPr="00E279B8" w14:paraId="40AC5E35" w14:textId="77777777" w:rsidTr="00242480">
        <w:trPr>
          <w:trHeight w:val="510"/>
          <w:jc w:val="center"/>
        </w:trPr>
        <w:tc>
          <w:tcPr>
            <w:tcW w:w="474" w:type="pct"/>
            <w:vAlign w:val="center"/>
          </w:tcPr>
          <w:p w14:paraId="788EC456" w14:textId="77777777" w:rsidR="00E279B8" w:rsidRPr="00E279B8" w:rsidRDefault="00E279B8" w:rsidP="00242480">
            <w:pPr>
              <w:jc w:val="center"/>
              <w:rPr>
                <w:rFonts w:asciiTheme="minorEastAsia" w:eastAsiaTheme="minorEastAsia" w:hAnsiTheme="minorEastAsia"/>
                <w:color w:val="000000"/>
                <w:kern w:val="0"/>
                <w:sz w:val="18"/>
                <w:szCs w:val="18"/>
              </w:rPr>
            </w:pPr>
          </w:p>
        </w:tc>
        <w:tc>
          <w:tcPr>
            <w:tcW w:w="578" w:type="pct"/>
            <w:vAlign w:val="center"/>
          </w:tcPr>
          <w:p w14:paraId="180EFDF9" w14:textId="77777777" w:rsidR="00E279B8" w:rsidRPr="00E279B8" w:rsidRDefault="00E279B8" w:rsidP="00242480">
            <w:pPr>
              <w:jc w:val="center"/>
              <w:rPr>
                <w:rFonts w:asciiTheme="minorEastAsia" w:eastAsiaTheme="minorEastAsia" w:hAnsiTheme="minorEastAsia"/>
                <w:color w:val="000000"/>
                <w:kern w:val="0"/>
                <w:sz w:val="18"/>
                <w:szCs w:val="18"/>
              </w:rPr>
            </w:pPr>
          </w:p>
        </w:tc>
        <w:tc>
          <w:tcPr>
            <w:tcW w:w="823" w:type="pct"/>
            <w:vAlign w:val="center"/>
          </w:tcPr>
          <w:p w14:paraId="1231EE22" w14:textId="77777777" w:rsidR="00E279B8" w:rsidRPr="00E279B8" w:rsidRDefault="00E279B8" w:rsidP="00242480">
            <w:pPr>
              <w:jc w:val="center"/>
              <w:rPr>
                <w:rFonts w:asciiTheme="minorEastAsia" w:eastAsiaTheme="minorEastAsia" w:hAnsiTheme="minorEastAsia"/>
                <w:color w:val="000000"/>
                <w:kern w:val="0"/>
                <w:sz w:val="18"/>
                <w:szCs w:val="18"/>
              </w:rPr>
            </w:pPr>
          </w:p>
        </w:tc>
        <w:tc>
          <w:tcPr>
            <w:tcW w:w="822" w:type="pct"/>
            <w:vAlign w:val="center"/>
          </w:tcPr>
          <w:p w14:paraId="20895C6E" w14:textId="77777777" w:rsidR="00E279B8" w:rsidRPr="00E279B8" w:rsidRDefault="00E279B8" w:rsidP="00242480">
            <w:pPr>
              <w:jc w:val="center"/>
              <w:rPr>
                <w:rFonts w:asciiTheme="minorEastAsia" w:eastAsiaTheme="minorEastAsia" w:hAnsiTheme="minorEastAsia"/>
                <w:color w:val="000000"/>
                <w:kern w:val="0"/>
                <w:sz w:val="18"/>
                <w:szCs w:val="18"/>
              </w:rPr>
            </w:pPr>
          </w:p>
        </w:tc>
        <w:tc>
          <w:tcPr>
            <w:tcW w:w="577" w:type="pct"/>
            <w:vAlign w:val="center"/>
          </w:tcPr>
          <w:p w14:paraId="50ABA5C7" w14:textId="77777777" w:rsidR="00E279B8" w:rsidRPr="00E279B8" w:rsidRDefault="00E279B8" w:rsidP="00242480">
            <w:pPr>
              <w:jc w:val="center"/>
              <w:rPr>
                <w:rFonts w:asciiTheme="minorEastAsia" w:eastAsiaTheme="minorEastAsia" w:hAnsiTheme="minorEastAsia"/>
                <w:color w:val="000000"/>
                <w:kern w:val="0"/>
                <w:sz w:val="18"/>
                <w:szCs w:val="18"/>
              </w:rPr>
            </w:pPr>
          </w:p>
        </w:tc>
        <w:tc>
          <w:tcPr>
            <w:tcW w:w="575" w:type="pct"/>
            <w:vAlign w:val="center"/>
          </w:tcPr>
          <w:p w14:paraId="64039783" w14:textId="77777777" w:rsidR="00E279B8" w:rsidRPr="00E279B8" w:rsidRDefault="00E279B8" w:rsidP="00242480">
            <w:pPr>
              <w:jc w:val="center"/>
              <w:rPr>
                <w:rFonts w:asciiTheme="minorEastAsia" w:eastAsiaTheme="minorEastAsia" w:hAnsiTheme="minorEastAsia"/>
                <w:color w:val="000000"/>
                <w:kern w:val="0"/>
                <w:sz w:val="18"/>
                <w:szCs w:val="18"/>
              </w:rPr>
            </w:pPr>
          </w:p>
        </w:tc>
        <w:tc>
          <w:tcPr>
            <w:tcW w:w="599" w:type="pct"/>
            <w:vAlign w:val="center"/>
          </w:tcPr>
          <w:p w14:paraId="78D85CB8" w14:textId="77777777" w:rsidR="00E279B8" w:rsidRPr="00E279B8" w:rsidRDefault="00E279B8" w:rsidP="00242480">
            <w:pPr>
              <w:jc w:val="center"/>
              <w:rPr>
                <w:rFonts w:asciiTheme="minorEastAsia" w:eastAsiaTheme="minorEastAsia" w:hAnsiTheme="minorEastAsia"/>
                <w:color w:val="000000"/>
                <w:kern w:val="0"/>
                <w:sz w:val="18"/>
                <w:szCs w:val="18"/>
              </w:rPr>
            </w:pPr>
          </w:p>
        </w:tc>
        <w:tc>
          <w:tcPr>
            <w:tcW w:w="553" w:type="pct"/>
            <w:vAlign w:val="center"/>
          </w:tcPr>
          <w:p w14:paraId="1F6A00C6" w14:textId="77777777" w:rsidR="00E279B8" w:rsidRPr="00E279B8" w:rsidRDefault="00E279B8" w:rsidP="00242480">
            <w:pPr>
              <w:jc w:val="center"/>
              <w:rPr>
                <w:rFonts w:asciiTheme="minorEastAsia" w:eastAsiaTheme="minorEastAsia" w:hAnsiTheme="minorEastAsia"/>
                <w:color w:val="000000"/>
                <w:kern w:val="0"/>
                <w:sz w:val="18"/>
                <w:szCs w:val="18"/>
              </w:rPr>
            </w:pPr>
          </w:p>
        </w:tc>
      </w:tr>
    </w:tbl>
    <w:p w14:paraId="2FA6EC86" w14:textId="77777777" w:rsidR="00E279B8" w:rsidRPr="00E279B8" w:rsidRDefault="00E279B8" w:rsidP="00E279B8">
      <w:pPr>
        <w:spacing w:line="540" w:lineRule="exact"/>
        <w:jc w:val="center"/>
        <w:rPr>
          <w:rFonts w:asciiTheme="minorEastAsia" w:eastAsiaTheme="minorEastAsia" w:hAnsiTheme="minorEastAsia"/>
          <w:sz w:val="32"/>
          <w:szCs w:val="32"/>
        </w:rPr>
      </w:pPr>
    </w:p>
    <w:p w14:paraId="31CC9F48" w14:textId="77777777" w:rsidR="00E279B8" w:rsidRPr="00E279B8" w:rsidRDefault="00E279B8" w:rsidP="00E279B8">
      <w:pPr>
        <w:spacing w:line="540" w:lineRule="exact"/>
        <w:jc w:val="center"/>
        <w:rPr>
          <w:rFonts w:asciiTheme="minorEastAsia" w:eastAsiaTheme="minorEastAsia" w:hAnsiTheme="minorEastAsia"/>
          <w:sz w:val="32"/>
          <w:szCs w:val="32"/>
        </w:rPr>
      </w:pPr>
      <w:r w:rsidRPr="00E279B8">
        <w:rPr>
          <w:rFonts w:asciiTheme="minorEastAsia" w:eastAsiaTheme="minorEastAsia" w:hAnsiTheme="minorEastAsia"/>
          <w:sz w:val="32"/>
          <w:szCs w:val="32"/>
        </w:rPr>
        <w:t>表2  2002版目录结构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2084"/>
        <w:gridCol w:w="2084"/>
        <w:gridCol w:w="2084"/>
        <w:gridCol w:w="2084"/>
      </w:tblGrid>
      <w:tr w:rsidR="00E279B8" w:rsidRPr="00E279B8" w14:paraId="484C2811" w14:textId="77777777" w:rsidTr="00242480">
        <w:trPr>
          <w:trHeight w:val="510"/>
          <w:jc w:val="center"/>
        </w:trPr>
        <w:tc>
          <w:tcPr>
            <w:tcW w:w="1000" w:type="pct"/>
            <w:vAlign w:val="center"/>
          </w:tcPr>
          <w:p w14:paraId="12075564" w14:textId="77777777" w:rsidR="00E279B8" w:rsidRPr="00E279B8" w:rsidRDefault="00E279B8" w:rsidP="00242480">
            <w:pPr>
              <w:jc w:val="center"/>
              <w:rPr>
                <w:rFonts w:asciiTheme="minorEastAsia" w:eastAsiaTheme="minorEastAsia" w:hAnsiTheme="minorEastAsia"/>
                <w:color w:val="000000"/>
                <w:kern w:val="0"/>
                <w:sz w:val="18"/>
                <w:szCs w:val="18"/>
              </w:rPr>
            </w:pPr>
            <w:r w:rsidRPr="00E279B8">
              <w:rPr>
                <w:rFonts w:asciiTheme="minorEastAsia" w:eastAsiaTheme="minorEastAsia" w:hAnsiTheme="minorEastAsia" w:hint="eastAsia"/>
                <w:sz w:val="18"/>
                <w:szCs w:val="18"/>
              </w:rPr>
              <w:lastRenderedPageBreak/>
              <w:t>子目录</w:t>
            </w:r>
          </w:p>
        </w:tc>
        <w:tc>
          <w:tcPr>
            <w:tcW w:w="1000" w:type="pct"/>
            <w:vAlign w:val="center"/>
          </w:tcPr>
          <w:p w14:paraId="3E6394B3" w14:textId="77777777" w:rsidR="00E279B8" w:rsidRPr="00E279B8" w:rsidRDefault="00E279B8" w:rsidP="00242480">
            <w:pPr>
              <w:jc w:val="center"/>
              <w:rPr>
                <w:rFonts w:asciiTheme="minorEastAsia" w:eastAsiaTheme="minorEastAsia" w:hAnsiTheme="minorEastAsia"/>
                <w:color w:val="000000"/>
                <w:kern w:val="0"/>
                <w:sz w:val="18"/>
                <w:szCs w:val="18"/>
              </w:rPr>
            </w:pPr>
            <w:r w:rsidRPr="00E279B8">
              <w:rPr>
                <w:rFonts w:asciiTheme="minorEastAsia" w:eastAsiaTheme="minorEastAsia" w:hAnsiTheme="minorEastAsia" w:hint="eastAsia"/>
                <w:sz w:val="18"/>
                <w:szCs w:val="18"/>
              </w:rPr>
              <w:t>类别序号</w:t>
            </w:r>
          </w:p>
        </w:tc>
        <w:tc>
          <w:tcPr>
            <w:tcW w:w="1000" w:type="pct"/>
            <w:vAlign w:val="center"/>
          </w:tcPr>
          <w:p w14:paraId="0D4C79C9" w14:textId="77777777" w:rsidR="00E279B8" w:rsidRPr="00E279B8" w:rsidRDefault="00E279B8" w:rsidP="00242480">
            <w:pPr>
              <w:jc w:val="center"/>
              <w:rPr>
                <w:rFonts w:asciiTheme="minorEastAsia" w:eastAsiaTheme="minorEastAsia" w:hAnsiTheme="minorEastAsia"/>
                <w:color w:val="000000"/>
                <w:kern w:val="0"/>
                <w:sz w:val="18"/>
                <w:szCs w:val="18"/>
              </w:rPr>
            </w:pPr>
            <w:r w:rsidRPr="00E279B8">
              <w:rPr>
                <w:rFonts w:asciiTheme="minorEastAsia" w:eastAsiaTheme="minorEastAsia" w:hAnsiTheme="minorEastAsia" w:hint="eastAsia"/>
                <w:sz w:val="18"/>
                <w:szCs w:val="18"/>
              </w:rPr>
              <w:t>产品类别</w:t>
            </w:r>
          </w:p>
        </w:tc>
        <w:tc>
          <w:tcPr>
            <w:tcW w:w="1000" w:type="pct"/>
            <w:vAlign w:val="center"/>
          </w:tcPr>
          <w:p w14:paraId="49E8D6EE" w14:textId="77777777" w:rsidR="00E279B8" w:rsidRPr="00E279B8" w:rsidRDefault="00E279B8" w:rsidP="00242480">
            <w:pPr>
              <w:jc w:val="center"/>
              <w:rPr>
                <w:rFonts w:asciiTheme="minorEastAsia" w:eastAsiaTheme="minorEastAsia" w:hAnsiTheme="minorEastAsia"/>
                <w:color w:val="000000"/>
                <w:kern w:val="0"/>
                <w:sz w:val="18"/>
                <w:szCs w:val="18"/>
              </w:rPr>
            </w:pPr>
            <w:r w:rsidRPr="00E279B8">
              <w:rPr>
                <w:rFonts w:asciiTheme="minorEastAsia" w:eastAsiaTheme="minorEastAsia" w:hAnsiTheme="minorEastAsia" w:hint="eastAsia"/>
                <w:sz w:val="18"/>
                <w:szCs w:val="18"/>
              </w:rPr>
              <w:t>品名举例</w:t>
            </w:r>
          </w:p>
        </w:tc>
        <w:tc>
          <w:tcPr>
            <w:tcW w:w="1000" w:type="pct"/>
            <w:vAlign w:val="center"/>
          </w:tcPr>
          <w:p w14:paraId="048A4A2C" w14:textId="77777777" w:rsidR="00E279B8" w:rsidRPr="00E279B8" w:rsidRDefault="00E279B8" w:rsidP="00242480">
            <w:pPr>
              <w:jc w:val="center"/>
              <w:rPr>
                <w:rFonts w:asciiTheme="minorEastAsia" w:eastAsiaTheme="minorEastAsia" w:hAnsiTheme="minorEastAsia"/>
                <w:color w:val="000000"/>
                <w:kern w:val="0"/>
                <w:sz w:val="18"/>
                <w:szCs w:val="18"/>
              </w:rPr>
            </w:pPr>
            <w:r w:rsidRPr="00E279B8">
              <w:rPr>
                <w:rFonts w:asciiTheme="minorEastAsia" w:eastAsiaTheme="minorEastAsia" w:hAnsiTheme="minorEastAsia" w:hint="eastAsia"/>
                <w:sz w:val="18"/>
                <w:szCs w:val="18"/>
              </w:rPr>
              <w:t>管理类别</w:t>
            </w:r>
          </w:p>
        </w:tc>
      </w:tr>
      <w:tr w:rsidR="00E279B8" w:rsidRPr="00E279B8" w14:paraId="28AB4DA6" w14:textId="77777777" w:rsidTr="00242480">
        <w:trPr>
          <w:trHeight w:val="510"/>
          <w:jc w:val="center"/>
        </w:trPr>
        <w:tc>
          <w:tcPr>
            <w:tcW w:w="1000" w:type="pct"/>
            <w:vAlign w:val="center"/>
          </w:tcPr>
          <w:p w14:paraId="2CA9E2DA" w14:textId="77777777" w:rsidR="00E279B8" w:rsidRPr="00E279B8" w:rsidRDefault="00E279B8" w:rsidP="00242480">
            <w:pPr>
              <w:jc w:val="center"/>
              <w:rPr>
                <w:rFonts w:asciiTheme="minorEastAsia" w:eastAsiaTheme="minorEastAsia" w:hAnsiTheme="minorEastAsia"/>
                <w:color w:val="000000"/>
                <w:kern w:val="0"/>
                <w:sz w:val="18"/>
                <w:szCs w:val="18"/>
              </w:rPr>
            </w:pPr>
          </w:p>
        </w:tc>
        <w:tc>
          <w:tcPr>
            <w:tcW w:w="1000" w:type="pct"/>
            <w:vAlign w:val="center"/>
          </w:tcPr>
          <w:p w14:paraId="0C709466" w14:textId="77777777" w:rsidR="00E279B8" w:rsidRPr="00E279B8" w:rsidRDefault="00E279B8" w:rsidP="00242480">
            <w:pPr>
              <w:jc w:val="center"/>
              <w:rPr>
                <w:rFonts w:asciiTheme="minorEastAsia" w:eastAsiaTheme="minorEastAsia" w:hAnsiTheme="minorEastAsia"/>
                <w:color w:val="000000"/>
                <w:kern w:val="0"/>
                <w:sz w:val="18"/>
                <w:szCs w:val="18"/>
              </w:rPr>
            </w:pPr>
          </w:p>
        </w:tc>
        <w:tc>
          <w:tcPr>
            <w:tcW w:w="1000" w:type="pct"/>
            <w:vAlign w:val="center"/>
          </w:tcPr>
          <w:p w14:paraId="55F9C04E" w14:textId="77777777" w:rsidR="00E279B8" w:rsidRPr="00E279B8" w:rsidRDefault="00E279B8" w:rsidP="00242480">
            <w:pPr>
              <w:jc w:val="center"/>
              <w:rPr>
                <w:rFonts w:asciiTheme="minorEastAsia" w:eastAsiaTheme="minorEastAsia" w:hAnsiTheme="minorEastAsia"/>
                <w:color w:val="000000"/>
                <w:kern w:val="0"/>
                <w:sz w:val="18"/>
                <w:szCs w:val="18"/>
              </w:rPr>
            </w:pPr>
          </w:p>
        </w:tc>
        <w:tc>
          <w:tcPr>
            <w:tcW w:w="1000" w:type="pct"/>
            <w:vAlign w:val="center"/>
          </w:tcPr>
          <w:p w14:paraId="69535377" w14:textId="77777777" w:rsidR="00E279B8" w:rsidRPr="00E279B8" w:rsidRDefault="00E279B8" w:rsidP="00242480">
            <w:pPr>
              <w:jc w:val="center"/>
              <w:rPr>
                <w:rFonts w:asciiTheme="minorEastAsia" w:eastAsiaTheme="minorEastAsia" w:hAnsiTheme="minorEastAsia"/>
                <w:color w:val="000000"/>
                <w:kern w:val="0"/>
                <w:sz w:val="18"/>
                <w:szCs w:val="18"/>
              </w:rPr>
            </w:pPr>
          </w:p>
        </w:tc>
        <w:tc>
          <w:tcPr>
            <w:tcW w:w="1000" w:type="pct"/>
            <w:vAlign w:val="center"/>
          </w:tcPr>
          <w:p w14:paraId="3CB5E1FC" w14:textId="77777777" w:rsidR="00E279B8" w:rsidRPr="00E279B8" w:rsidRDefault="00E279B8" w:rsidP="00242480">
            <w:pPr>
              <w:jc w:val="center"/>
              <w:rPr>
                <w:rFonts w:asciiTheme="minorEastAsia" w:eastAsiaTheme="minorEastAsia" w:hAnsiTheme="minorEastAsia"/>
                <w:color w:val="000000"/>
                <w:kern w:val="0"/>
                <w:sz w:val="18"/>
                <w:szCs w:val="18"/>
              </w:rPr>
            </w:pPr>
          </w:p>
        </w:tc>
      </w:tr>
    </w:tbl>
    <w:p w14:paraId="4ECEAF9F" w14:textId="77777777" w:rsidR="00E279B8" w:rsidRPr="00E279B8" w:rsidRDefault="00E279B8" w:rsidP="00E279B8">
      <w:pPr>
        <w:spacing w:line="360" w:lineRule="auto"/>
        <w:ind w:firstLineChars="200" w:firstLine="480"/>
        <w:rPr>
          <w:rFonts w:asciiTheme="minorEastAsia" w:eastAsiaTheme="minorEastAsia" w:hAnsiTheme="minorEastAsia"/>
          <w:sz w:val="24"/>
        </w:rPr>
      </w:pPr>
    </w:p>
    <w:p w14:paraId="6A344A30"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2.目录中增加的“产品描述”和“预期用途”，是对一类产品共性内容的基本描述，用于指导具体产品所属类别的综合判定；列举的品名举例为符合《医疗器械通用名称命名规则》的规范性、代表性名称。</w:t>
      </w:r>
    </w:p>
    <w:p w14:paraId="730F1510"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3.本次目录修订过程中，根据医疗器械生产、经营、使用情况的收集，对医疗器械风险变化的评估，经总局医疗器械分类技术委员会专业组审核，降低了上市时间长、产品成熟度高的部分医疗器械产品的管理类别，对于既往不规范审批的产品管理类别进行了统一。</w:t>
      </w:r>
    </w:p>
    <w:p w14:paraId="24A7E9CB"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四、其他问题说明</w:t>
      </w:r>
    </w:p>
    <w:p w14:paraId="58C0E8A3"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（一）医疗器械产品归类的优先原则</w:t>
      </w:r>
    </w:p>
    <w:p w14:paraId="7BA99186"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鉴于医疗器械产品的复杂性，对技术交叉或学科交叉的产品，按以下优先顺序确定归属：第一，按照临床专科优先顺序；第二，多功能产品依次按照主要功能、高风险功能、新功能优先顺序；第三，按照医疗器械管理的附件类产品，优先归属整机所在子目录或者产品类别。</w:t>
      </w:r>
    </w:p>
    <w:p w14:paraId="3340B97E"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hint="eastAsia"/>
          <w:sz w:val="32"/>
          <w:szCs w:val="32"/>
        </w:rPr>
        <w:t>（二）药械组合产品的标示</w:t>
      </w:r>
    </w:p>
    <w:p w14:paraId="5518DB55"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sz w:val="32"/>
          <w:szCs w:val="32"/>
        </w:rPr>
        <w:t>2009年11月12日原国家食品药品监督管理局发布《关于药械组合产品注册有关事宜的通告》（2009年第16号，以下简称16号公告）规定：以医疗器械作用为主的药械组合产品，需申报医疗器械注册，申请人根据产品属性审定意见，向国家食品药品监督管理局申报药品或医疗器械注册申请，并在申请表中注明“药械组合产品”。为和16号公告中的保持一致，在新目录中，按照医疗器械管理的药械组合产品，除列出管理类别外，另标注了“药械组合产品”。</w:t>
      </w:r>
    </w:p>
    <w:p w14:paraId="35A32D70" w14:textId="77777777" w:rsidR="00E279B8" w:rsidRDefault="00E279B8">
      <w:pPr>
        <w:widowControl/>
        <w:jc w:val="left"/>
        <w:rPr>
          <w:rFonts w:eastAsia="仿宋_GB2312"/>
          <w:sz w:val="32"/>
          <w:szCs w:val="32"/>
        </w:rPr>
      </w:pPr>
      <w:r>
        <w:rPr>
          <w:rFonts w:eastAsia="仿宋_GB2312"/>
          <w:sz w:val="32"/>
          <w:szCs w:val="32"/>
        </w:rPr>
        <w:br w:type="page"/>
      </w:r>
    </w:p>
    <w:p w14:paraId="5012E832" w14:textId="77777777" w:rsidR="00E279B8" w:rsidRDefault="00E279B8" w:rsidP="00E279B8">
      <w:pPr>
        <w:spacing w:line="560" w:lineRule="exact"/>
        <w:ind w:firstLineChars="200" w:firstLine="640"/>
        <w:rPr>
          <w:rFonts w:eastAsia="仿宋_GB2312"/>
          <w:sz w:val="32"/>
          <w:szCs w:val="32"/>
        </w:rPr>
      </w:pPr>
    </w:p>
    <w:p w14:paraId="00629D16" w14:textId="77777777" w:rsidR="00E279B8" w:rsidRDefault="00E279B8" w:rsidP="00E279B8">
      <w:pPr>
        <w:spacing w:line="560" w:lineRule="exact"/>
        <w:ind w:firstLineChars="200" w:firstLine="640"/>
        <w:rPr>
          <w:rFonts w:eastAsia="仿宋_GB2312"/>
          <w:sz w:val="32"/>
          <w:szCs w:val="32"/>
        </w:rPr>
      </w:pPr>
    </w:p>
    <w:p w14:paraId="6230FD14" w14:textId="77777777" w:rsidR="00E279B8" w:rsidRPr="00E279B8" w:rsidRDefault="00E279B8" w:rsidP="00E279B8">
      <w:pPr>
        <w:spacing w:line="560" w:lineRule="exact"/>
        <w:rPr>
          <w:rFonts w:eastAsia="仿宋_GB2312"/>
          <w:b/>
          <w:sz w:val="36"/>
          <w:szCs w:val="36"/>
        </w:rPr>
      </w:pPr>
      <w:r w:rsidRPr="00E279B8">
        <w:rPr>
          <w:rFonts w:eastAsia="仿宋_GB2312" w:hint="eastAsia"/>
          <w:b/>
          <w:sz w:val="36"/>
          <w:szCs w:val="36"/>
        </w:rPr>
        <w:t>总局关于发布医疗器械分类目录的公告（</w:t>
      </w:r>
      <w:r w:rsidRPr="00E279B8">
        <w:rPr>
          <w:rFonts w:eastAsia="仿宋_GB2312" w:hint="eastAsia"/>
          <w:b/>
          <w:sz w:val="36"/>
          <w:szCs w:val="36"/>
        </w:rPr>
        <w:t>2017</w:t>
      </w:r>
      <w:r w:rsidRPr="00E279B8">
        <w:rPr>
          <w:rFonts w:eastAsia="仿宋_GB2312" w:hint="eastAsia"/>
          <w:b/>
          <w:sz w:val="36"/>
          <w:szCs w:val="36"/>
        </w:rPr>
        <w:t>年第</w:t>
      </w:r>
      <w:r w:rsidRPr="00E279B8">
        <w:rPr>
          <w:rFonts w:eastAsia="仿宋_GB2312" w:hint="eastAsia"/>
          <w:b/>
          <w:sz w:val="36"/>
          <w:szCs w:val="36"/>
        </w:rPr>
        <w:t>104</w:t>
      </w:r>
      <w:r w:rsidRPr="00E279B8">
        <w:rPr>
          <w:rFonts w:eastAsia="仿宋_GB2312" w:hint="eastAsia"/>
          <w:b/>
          <w:sz w:val="36"/>
          <w:szCs w:val="36"/>
        </w:rPr>
        <w:t>号）</w:t>
      </w:r>
    </w:p>
    <w:p w14:paraId="0C69C8EE" w14:textId="77777777" w:rsidR="00E279B8" w:rsidRPr="00E279B8" w:rsidRDefault="00E279B8" w:rsidP="00E279B8">
      <w:pPr>
        <w:spacing w:line="560" w:lineRule="exact"/>
        <w:ind w:firstLineChars="200" w:firstLine="640"/>
        <w:rPr>
          <w:rFonts w:eastAsia="仿宋_GB2312"/>
          <w:sz w:val="32"/>
          <w:szCs w:val="32"/>
        </w:rPr>
      </w:pPr>
    </w:p>
    <w:p w14:paraId="514DFA19" w14:textId="77777777" w:rsidR="00E279B8" w:rsidRPr="00E279B8" w:rsidRDefault="00E279B8" w:rsidP="00E279B8">
      <w:pPr>
        <w:spacing w:line="560" w:lineRule="exact"/>
        <w:ind w:firstLineChars="200" w:firstLine="640"/>
        <w:rPr>
          <w:rFonts w:eastAsia="仿宋_GB2312"/>
          <w:sz w:val="32"/>
          <w:szCs w:val="32"/>
        </w:rPr>
      </w:pPr>
      <w:r w:rsidRPr="00E279B8">
        <w:rPr>
          <w:rFonts w:eastAsia="仿宋_GB2312" w:hint="eastAsia"/>
          <w:sz w:val="32"/>
          <w:szCs w:val="32"/>
        </w:rPr>
        <w:t>2017</w:t>
      </w:r>
      <w:r w:rsidRPr="00E279B8">
        <w:rPr>
          <w:rFonts w:eastAsia="仿宋_GB2312" w:hint="eastAsia"/>
          <w:sz w:val="32"/>
          <w:szCs w:val="32"/>
        </w:rPr>
        <w:t>年</w:t>
      </w:r>
      <w:r w:rsidRPr="00E279B8">
        <w:rPr>
          <w:rFonts w:eastAsia="仿宋_GB2312" w:hint="eastAsia"/>
          <w:sz w:val="32"/>
          <w:szCs w:val="32"/>
        </w:rPr>
        <w:t>09</w:t>
      </w:r>
      <w:r w:rsidRPr="00E279B8">
        <w:rPr>
          <w:rFonts w:eastAsia="仿宋_GB2312" w:hint="eastAsia"/>
          <w:sz w:val="32"/>
          <w:szCs w:val="32"/>
        </w:rPr>
        <w:t>月</w:t>
      </w:r>
      <w:r w:rsidRPr="00E279B8">
        <w:rPr>
          <w:rFonts w:eastAsia="仿宋_GB2312" w:hint="eastAsia"/>
          <w:sz w:val="32"/>
          <w:szCs w:val="32"/>
        </w:rPr>
        <w:t>04</w:t>
      </w:r>
      <w:r w:rsidRPr="00E279B8">
        <w:rPr>
          <w:rFonts w:eastAsia="仿宋_GB2312" w:hint="eastAsia"/>
          <w:sz w:val="32"/>
          <w:szCs w:val="32"/>
        </w:rPr>
        <w:t>日</w:t>
      </w:r>
      <w:r w:rsidRPr="00E279B8">
        <w:rPr>
          <w:rFonts w:eastAsia="仿宋_GB2312" w:hint="eastAsia"/>
          <w:sz w:val="32"/>
          <w:szCs w:val="32"/>
        </w:rPr>
        <w:t xml:space="preserve"> </w:t>
      </w:r>
      <w:r w:rsidRPr="00E279B8">
        <w:rPr>
          <w:rFonts w:eastAsia="仿宋_GB2312" w:hint="eastAsia"/>
          <w:sz w:val="32"/>
          <w:szCs w:val="32"/>
        </w:rPr>
        <w:t>发布</w:t>
      </w:r>
    </w:p>
    <w:p w14:paraId="37806E4B" w14:textId="77777777" w:rsidR="00E279B8" w:rsidRPr="00E279B8" w:rsidRDefault="00E279B8" w:rsidP="00E279B8">
      <w:pPr>
        <w:spacing w:line="560" w:lineRule="exact"/>
        <w:ind w:firstLineChars="200" w:firstLine="640"/>
        <w:rPr>
          <w:rFonts w:eastAsia="仿宋_GB2312"/>
          <w:sz w:val="32"/>
          <w:szCs w:val="32"/>
        </w:rPr>
      </w:pPr>
    </w:p>
    <w:p w14:paraId="55140B96"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hint="eastAsia"/>
          <w:sz w:val="32"/>
          <w:szCs w:val="32"/>
        </w:rPr>
        <w:t>为贯彻实施《医疗器械监督管理条例》和《国务院关于改革药品医疗器械审评审批制度的意见》（国发〔2015〕44号）的要求，国家食品药品监督管理总局组织修订了《医疗器械分类目录》，现予发布，自2018年8月1日起施行。</w:t>
      </w:r>
    </w:p>
    <w:p w14:paraId="7D0D593F"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p>
    <w:p w14:paraId="0425CB57"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hint="eastAsia"/>
          <w:sz w:val="32"/>
          <w:szCs w:val="32"/>
        </w:rPr>
        <w:t xml:space="preserve">　　特此公告。</w:t>
      </w:r>
    </w:p>
    <w:p w14:paraId="38F6690D"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p>
    <w:p w14:paraId="6028E426" w14:textId="77777777" w:rsidR="00E279B8" w:rsidRPr="00E279B8" w:rsidRDefault="00E279B8" w:rsidP="00E279B8">
      <w:pPr>
        <w:spacing w:line="560" w:lineRule="exact"/>
        <w:ind w:firstLineChars="200" w:firstLine="640"/>
        <w:rPr>
          <w:rFonts w:asciiTheme="minorEastAsia" w:eastAsiaTheme="minorEastAsia" w:hAnsiTheme="minorEastAsia"/>
          <w:sz w:val="32"/>
          <w:szCs w:val="32"/>
        </w:rPr>
      </w:pPr>
      <w:r w:rsidRPr="00E279B8">
        <w:rPr>
          <w:rFonts w:asciiTheme="minorEastAsia" w:eastAsiaTheme="minorEastAsia" w:hAnsiTheme="minorEastAsia" w:hint="eastAsia"/>
          <w:sz w:val="32"/>
          <w:szCs w:val="32"/>
        </w:rPr>
        <w:t xml:space="preserve">　　附件：医疗器械分类目录</w:t>
      </w:r>
    </w:p>
    <w:p w14:paraId="1BC56A23" w14:textId="77777777" w:rsidR="00E279B8" w:rsidRPr="00E279B8" w:rsidRDefault="00E279B8" w:rsidP="00E279B8">
      <w:pPr>
        <w:spacing w:line="560" w:lineRule="exact"/>
        <w:ind w:firstLineChars="200" w:firstLine="640"/>
        <w:rPr>
          <w:rFonts w:eastAsia="仿宋_GB2312"/>
          <w:sz w:val="32"/>
          <w:szCs w:val="32"/>
        </w:rPr>
      </w:pPr>
    </w:p>
    <w:p w14:paraId="7F857C81" w14:textId="77777777" w:rsidR="00E279B8" w:rsidRPr="00E279B8" w:rsidRDefault="00E279B8" w:rsidP="00E279B8">
      <w:pPr>
        <w:spacing w:line="560" w:lineRule="exact"/>
        <w:ind w:firstLineChars="200" w:firstLine="640"/>
        <w:rPr>
          <w:rFonts w:eastAsia="仿宋_GB2312"/>
          <w:sz w:val="32"/>
          <w:szCs w:val="32"/>
        </w:rPr>
      </w:pPr>
    </w:p>
    <w:p w14:paraId="3F065F1E" w14:textId="77777777" w:rsidR="00E279B8" w:rsidRPr="00E279B8" w:rsidRDefault="00E279B8" w:rsidP="00E279B8">
      <w:pPr>
        <w:spacing w:line="560" w:lineRule="exact"/>
        <w:ind w:firstLineChars="200" w:firstLine="640"/>
        <w:jc w:val="right"/>
        <w:rPr>
          <w:rFonts w:eastAsia="仿宋_GB2312"/>
          <w:sz w:val="32"/>
          <w:szCs w:val="32"/>
        </w:rPr>
      </w:pPr>
      <w:r w:rsidRPr="00E279B8">
        <w:rPr>
          <w:rFonts w:eastAsia="仿宋_GB2312" w:hint="eastAsia"/>
          <w:sz w:val="32"/>
          <w:szCs w:val="32"/>
        </w:rPr>
        <w:t>食品药品监管总局</w:t>
      </w:r>
    </w:p>
    <w:p w14:paraId="727BDE48" w14:textId="77777777" w:rsidR="00E279B8" w:rsidRPr="00AF2AD2" w:rsidRDefault="00E279B8" w:rsidP="00E279B8">
      <w:pPr>
        <w:spacing w:line="560" w:lineRule="exact"/>
        <w:ind w:firstLineChars="200" w:firstLine="640"/>
        <w:jc w:val="right"/>
        <w:rPr>
          <w:rFonts w:eastAsia="仿宋_GB2312"/>
          <w:sz w:val="32"/>
          <w:szCs w:val="32"/>
        </w:rPr>
      </w:pPr>
      <w:r w:rsidRPr="00E279B8">
        <w:rPr>
          <w:rFonts w:eastAsia="仿宋_GB2312" w:hint="eastAsia"/>
          <w:sz w:val="32"/>
          <w:szCs w:val="32"/>
        </w:rPr>
        <w:t>2017</w:t>
      </w:r>
      <w:r w:rsidRPr="00E279B8">
        <w:rPr>
          <w:rFonts w:eastAsia="仿宋_GB2312" w:hint="eastAsia"/>
          <w:sz w:val="32"/>
          <w:szCs w:val="32"/>
        </w:rPr>
        <w:t>年</w:t>
      </w:r>
      <w:r w:rsidRPr="00E279B8">
        <w:rPr>
          <w:rFonts w:eastAsia="仿宋_GB2312" w:hint="eastAsia"/>
          <w:sz w:val="32"/>
          <w:szCs w:val="32"/>
        </w:rPr>
        <w:t>8</w:t>
      </w:r>
      <w:r w:rsidRPr="00E279B8">
        <w:rPr>
          <w:rFonts w:eastAsia="仿宋_GB2312" w:hint="eastAsia"/>
          <w:sz w:val="32"/>
          <w:szCs w:val="32"/>
        </w:rPr>
        <w:t>月</w:t>
      </w:r>
      <w:r w:rsidRPr="00E279B8">
        <w:rPr>
          <w:rFonts w:eastAsia="仿宋_GB2312" w:hint="eastAsia"/>
          <w:sz w:val="32"/>
          <w:szCs w:val="32"/>
        </w:rPr>
        <w:t>31</w:t>
      </w:r>
      <w:r w:rsidRPr="00E279B8">
        <w:rPr>
          <w:rFonts w:eastAsia="仿宋_GB2312" w:hint="eastAsia"/>
          <w:sz w:val="32"/>
          <w:szCs w:val="32"/>
        </w:rPr>
        <w:t>日</w:t>
      </w:r>
    </w:p>
    <w:p w14:paraId="150B6EF0" w14:textId="77777777" w:rsidR="00E279B8" w:rsidRDefault="003B7DD8" w:rsidP="003B7DD8">
      <w:pPr>
        <w:spacing w:line="600" w:lineRule="exact"/>
        <w:jc w:val="center"/>
        <w:rPr>
          <w:rFonts w:eastAsia="楷体_GB2312"/>
          <w:sz w:val="44"/>
          <w:szCs w:val="44"/>
        </w:rPr>
      </w:pPr>
      <w:r w:rsidRPr="00AF2AD2">
        <w:rPr>
          <w:rFonts w:eastAsia="楷体_GB2312"/>
          <w:sz w:val="44"/>
          <w:szCs w:val="44"/>
        </w:rPr>
        <w:br w:type="page"/>
      </w:r>
    </w:p>
    <w:p w14:paraId="72ABAD8C" w14:textId="77777777" w:rsidR="00E279B8" w:rsidRDefault="00E279B8" w:rsidP="003B7DD8">
      <w:pPr>
        <w:spacing w:line="600" w:lineRule="exact"/>
        <w:jc w:val="center"/>
        <w:rPr>
          <w:rFonts w:eastAsia="楷体_GB2312"/>
          <w:sz w:val="44"/>
          <w:szCs w:val="44"/>
        </w:rPr>
      </w:pPr>
    </w:p>
    <w:p w14:paraId="3F2DD530" w14:textId="77777777" w:rsidR="003B7DD8" w:rsidRPr="001C7E94" w:rsidRDefault="003B7DD8" w:rsidP="003B7DD8">
      <w:pPr>
        <w:spacing w:line="600" w:lineRule="exact"/>
        <w:jc w:val="center"/>
        <w:rPr>
          <w:rFonts w:ascii="方正小标宋简体" w:eastAsia="方正小标宋简体"/>
          <w:bCs/>
          <w:sz w:val="44"/>
          <w:szCs w:val="44"/>
        </w:rPr>
      </w:pPr>
      <w:r w:rsidRPr="001C7E94">
        <w:rPr>
          <w:rFonts w:ascii="方正小标宋简体" w:eastAsia="方正小标宋简体" w:hint="eastAsia"/>
          <w:bCs/>
          <w:sz w:val="44"/>
          <w:szCs w:val="44"/>
        </w:rPr>
        <w:t>目  录</w:t>
      </w:r>
    </w:p>
    <w:p w14:paraId="5C5859B1" w14:textId="77777777" w:rsidR="003B7DD8" w:rsidRPr="009E2F43" w:rsidRDefault="003B7DD8" w:rsidP="003B7DD8">
      <w:pPr>
        <w:spacing w:line="312" w:lineRule="auto"/>
        <w:jc w:val="center"/>
        <w:rPr>
          <w:b/>
          <w:sz w:val="32"/>
          <w:szCs w:val="32"/>
        </w:rPr>
      </w:pPr>
    </w:p>
    <w:p w14:paraId="4475D18A" w14:textId="77777777" w:rsidR="003B7DD8" w:rsidRPr="009E2F43" w:rsidRDefault="0057793C" w:rsidP="003B7DD8">
      <w:pPr>
        <w:pStyle w:val="11"/>
        <w:tabs>
          <w:tab w:val="right" w:leader="dot" w:pos="8820"/>
          <w:tab w:val="right" w:leader="dot" w:pos="9629"/>
        </w:tabs>
        <w:rPr>
          <w:b w:val="0"/>
          <w:caps w:val="0"/>
          <w:noProof/>
          <w:sz w:val="24"/>
        </w:rPr>
      </w:pPr>
      <w:r w:rsidRPr="009E2F43">
        <w:rPr>
          <w:b w:val="0"/>
          <w:sz w:val="24"/>
        </w:rPr>
        <w:fldChar w:fldCharType="begin"/>
      </w:r>
      <w:r w:rsidR="003B7DD8" w:rsidRPr="009E2F43">
        <w:rPr>
          <w:rFonts w:hint="eastAsia"/>
          <w:b w:val="0"/>
          <w:sz w:val="24"/>
        </w:rPr>
        <w:instrText>TOC \o "1-1" \h \z \u</w:instrText>
      </w:r>
      <w:r w:rsidRPr="009E2F43">
        <w:rPr>
          <w:b w:val="0"/>
          <w:sz w:val="24"/>
        </w:rPr>
        <w:fldChar w:fldCharType="separate"/>
      </w:r>
      <w:hyperlink w:anchor="_Toc483557201" w:history="1">
        <w:r w:rsidR="003B7DD8" w:rsidRPr="009E2F43">
          <w:rPr>
            <w:rStyle w:val="afa"/>
            <w:b w:val="0"/>
            <w:noProof/>
            <w:sz w:val="24"/>
          </w:rPr>
          <w:t>01</w:t>
        </w:r>
        <w:r w:rsidR="003B7DD8" w:rsidRPr="009E2F43">
          <w:rPr>
            <w:rStyle w:val="afa"/>
            <w:rFonts w:hint="eastAsia"/>
            <w:b w:val="0"/>
            <w:noProof/>
            <w:sz w:val="24"/>
          </w:rPr>
          <w:t>有源手术器械</w:t>
        </w:r>
        <w:r w:rsidR="003B7DD8" w:rsidRPr="009E2F43">
          <w:rPr>
            <w:b w:val="0"/>
            <w:noProof/>
            <w:webHidden/>
            <w:sz w:val="24"/>
          </w:rPr>
          <w:tab/>
        </w:r>
        <w:r w:rsidRPr="009E2F43">
          <w:rPr>
            <w:b w:val="0"/>
            <w:noProof/>
            <w:webHidden/>
            <w:sz w:val="24"/>
          </w:rPr>
          <w:fldChar w:fldCharType="begin"/>
        </w:r>
        <w:r w:rsidR="003B7DD8" w:rsidRPr="009E2F43">
          <w:rPr>
            <w:b w:val="0"/>
            <w:noProof/>
            <w:webHidden/>
            <w:sz w:val="24"/>
          </w:rPr>
          <w:instrText xml:space="preserve"> PAGEREF _Toc483557201 \h </w:instrText>
        </w:r>
        <w:r w:rsidRPr="009E2F43">
          <w:rPr>
            <w:b w:val="0"/>
            <w:noProof/>
            <w:webHidden/>
            <w:sz w:val="24"/>
          </w:rPr>
        </w:r>
        <w:r w:rsidRPr="009E2F43">
          <w:rPr>
            <w:b w:val="0"/>
            <w:noProof/>
            <w:webHidden/>
            <w:sz w:val="24"/>
          </w:rPr>
          <w:fldChar w:fldCharType="separate"/>
        </w:r>
        <w:r w:rsidR="003B7DD8">
          <w:rPr>
            <w:b w:val="0"/>
            <w:noProof/>
            <w:webHidden/>
            <w:sz w:val="24"/>
          </w:rPr>
          <w:t>1</w:t>
        </w:r>
        <w:r w:rsidRPr="009E2F43">
          <w:rPr>
            <w:b w:val="0"/>
            <w:noProof/>
            <w:webHidden/>
            <w:sz w:val="24"/>
          </w:rPr>
          <w:fldChar w:fldCharType="end"/>
        </w:r>
      </w:hyperlink>
    </w:p>
    <w:p w14:paraId="76F466BC" w14:textId="77777777" w:rsidR="003B7DD8" w:rsidRPr="009E2F43" w:rsidRDefault="0097244F" w:rsidP="003B7DD8">
      <w:pPr>
        <w:pStyle w:val="11"/>
        <w:tabs>
          <w:tab w:val="right" w:leader="dot" w:pos="8820"/>
          <w:tab w:val="right" w:leader="dot" w:pos="9629"/>
        </w:tabs>
        <w:rPr>
          <w:b w:val="0"/>
          <w:caps w:val="0"/>
          <w:noProof/>
          <w:sz w:val="24"/>
        </w:rPr>
      </w:pPr>
      <w:hyperlink w:anchor="_Toc483557202" w:history="1">
        <w:r w:rsidR="003B7DD8" w:rsidRPr="009E2F43">
          <w:rPr>
            <w:rStyle w:val="afa"/>
            <w:b w:val="0"/>
            <w:noProof/>
            <w:sz w:val="24"/>
          </w:rPr>
          <w:t>02</w:t>
        </w:r>
        <w:r w:rsidR="003B7DD8" w:rsidRPr="009E2F43">
          <w:rPr>
            <w:rStyle w:val="afa"/>
            <w:rFonts w:hint="eastAsia"/>
            <w:b w:val="0"/>
            <w:noProof/>
            <w:sz w:val="24"/>
          </w:rPr>
          <w:t>无源手术器械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_Toc483557202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6</w:t>
        </w:r>
        <w:r w:rsidR="0057793C" w:rsidRPr="009E2F43">
          <w:rPr>
            <w:b w:val="0"/>
            <w:noProof/>
            <w:webHidden/>
            <w:sz w:val="24"/>
          </w:rPr>
          <w:fldChar w:fldCharType="end"/>
        </w:r>
      </w:hyperlink>
    </w:p>
    <w:p w14:paraId="19161EB4" w14:textId="77777777" w:rsidR="003B7DD8" w:rsidRPr="009E2F43" w:rsidRDefault="0097244F" w:rsidP="003B7DD8">
      <w:pPr>
        <w:pStyle w:val="11"/>
        <w:tabs>
          <w:tab w:val="right" w:leader="dot" w:pos="8820"/>
          <w:tab w:val="right" w:leader="dot" w:pos="9629"/>
        </w:tabs>
        <w:rPr>
          <w:b w:val="0"/>
          <w:caps w:val="0"/>
          <w:noProof/>
          <w:sz w:val="24"/>
        </w:rPr>
      </w:pPr>
      <w:hyperlink w:anchor="_Toc483557203" w:history="1">
        <w:r w:rsidR="003B7DD8" w:rsidRPr="009E2F43">
          <w:rPr>
            <w:rStyle w:val="afa"/>
            <w:b w:val="0"/>
            <w:noProof/>
            <w:sz w:val="24"/>
          </w:rPr>
          <w:t>03</w:t>
        </w:r>
        <w:r w:rsidR="003B7DD8" w:rsidRPr="009E2F43">
          <w:rPr>
            <w:rStyle w:val="afa"/>
            <w:rFonts w:hint="eastAsia"/>
            <w:b w:val="0"/>
            <w:noProof/>
            <w:sz w:val="24"/>
          </w:rPr>
          <w:t>神经和心血管手术器械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_Toc483557203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16</w:t>
        </w:r>
        <w:r w:rsidR="0057793C" w:rsidRPr="009E2F43">
          <w:rPr>
            <w:b w:val="0"/>
            <w:noProof/>
            <w:webHidden/>
            <w:sz w:val="24"/>
          </w:rPr>
          <w:fldChar w:fldCharType="end"/>
        </w:r>
      </w:hyperlink>
    </w:p>
    <w:p w14:paraId="00A4A228" w14:textId="77777777" w:rsidR="003B7DD8" w:rsidRPr="009E2F43" w:rsidRDefault="0097244F" w:rsidP="003B7DD8">
      <w:pPr>
        <w:pStyle w:val="11"/>
        <w:tabs>
          <w:tab w:val="right" w:leader="dot" w:pos="8820"/>
          <w:tab w:val="right" w:leader="dot" w:pos="9629"/>
        </w:tabs>
        <w:rPr>
          <w:b w:val="0"/>
          <w:caps w:val="0"/>
          <w:noProof/>
          <w:sz w:val="24"/>
        </w:rPr>
      </w:pPr>
      <w:hyperlink w:anchor="_Toc483557204" w:history="1">
        <w:r w:rsidR="003B7DD8" w:rsidRPr="009E2F43">
          <w:rPr>
            <w:rStyle w:val="afa"/>
            <w:b w:val="0"/>
            <w:noProof/>
            <w:sz w:val="24"/>
          </w:rPr>
          <w:t>04</w:t>
        </w:r>
        <w:r w:rsidR="003B7DD8" w:rsidRPr="009E2F43">
          <w:rPr>
            <w:rStyle w:val="afa"/>
            <w:rFonts w:hint="eastAsia"/>
            <w:b w:val="0"/>
            <w:noProof/>
            <w:sz w:val="24"/>
          </w:rPr>
          <w:t>骨科手术器械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_Toc483557204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23</w:t>
        </w:r>
        <w:r w:rsidR="0057793C" w:rsidRPr="009E2F43">
          <w:rPr>
            <w:b w:val="0"/>
            <w:noProof/>
            <w:webHidden/>
            <w:sz w:val="24"/>
          </w:rPr>
          <w:fldChar w:fldCharType="end"/>
        </w:r>
      </w:hyperlink>
    </w:p>
    <w:p w14:paraId="46ED85F0" w14:textId="77777777" w:rsidR="003B7DD8" w:rsidRPr="009E2F43" w:rsidRDefault="0097244F" w:rsidP="003B7DD8">
      <w:pPr>
        <w:pStyle w:val="11"/>
        <w:tabs>
          <w:tab w:val="right" w:leader="dot" w:pos="8820"/>
          <w:tab w:val="right" w:leader="dot" w:pos="9629"/>
        </w:tabs>
        <w:rPr>
          <w:b w:val="0"/>
          <w:caps w:val="0"/>
          <w:noProof/>
          <w:sz w:val="24"/>
        </w:rPr>
      </w:pPr>
      <w:hyperlink w:anchor="_Toc483557205" w:history="1">
        <w:r w:rsidR="003B7DD8" w:rsidRPr="009E2F43">
          <w:rPr>
            <w:rStyle w:val="afa"/>
            <w:b w:val="0"/>
            <w:noProof/>
            <w:sz w:val="24"/>
          </w:rPr>
          <w:t>05</w:t>
        </w:r>
        <w:r w:rsidR="003B7DD8" w:rsidRPr="009E2F43">
          <w:rPr>
            <w:rStyle w:val="afa"/>
            <w:rFonts w:hint="eastAsia"/>
            <w:b w:val="0"/>
            <w:noProof/>
            <w:sz w:val="24"/>
          </w:rPr>
          <w:t>放射治疗器械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_Toc483557205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33</w:t>
        </w:r>
        <w:r w:rsidR="0057793C" w:rsidRPr="009E2F43">
          <w:rPr>
            <w:b w:val="0"/>
            <w:noProof/>
            <w:webHidden/>
            <w:sz w:val="24"/>
          </w:rPr>
          <w:fldChar w:fldCharType="end"/>
        </w:r>
      </w:hyperlink>
    </w:p>
    <w:p w14:paraId="213824E1" w14:textId="77777777" w:rsidR="003B7DD8" w:rsidRPr="009E2F43" w:rsidRDefault="0097244F" w:rsidP="003B7DD8">
      <w:pPr>
        <w:pStyle w:val="11"/>
        <w:tabs>
          <w:tab w:val="right" w:leader="dot" w:pos="8820"/>
          <w:tab w:val="right" w:leader="dot" w:pos="9629"/>
        </w:tabs>
        <w:rPr>
          <w:b w:val="0"/>
          <w:caps w:val="0"/>
          <w:noProof/>
          <w:sz w:val="24"/>
        </w:rPr>
      </w:pPr>
      <w:hyperlink w:anchor="_Toc483557206" w:history="1">
        <w:r w:rsidR="003B7DD8" w:rsidRPr="009E2F43">
          <w:rPr>
            <w:rStyle w:val="afa"/>
            <w:b w:val="0"/>
            <w:noProof/>
            <w:sz w:val="24"/>
          </w:rPr>
          <w:t>06</w:t>
        </w:r>
        <w:r w:rsidR="003B7DD8" w:rsidRPr="009E2F43">
          <w:rPr>
            <w:rStyle w:val="afa"/>
            <w:rFonts w:hint="eastAsia"/>
            <w:b w:val="0"/>
            <w:noProof/>
            <w:sz w:val="24"/>
          </w:rPr>
          <w:t>医用成像器械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_Toc483557206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37</w:t>
        </w:r>
        <w:r w:rsidR="0057793C" w:rsidRPr="009E2F43">
          <w:rPr>
            <w:b w:val="0"/>
            <w:noProof/>
            <w:webHidden/>
            <w:sz w:val="24"/>
          </w:rPr>
          <w:fldChar w:fldCharType="end"/>
        </w:r>
      </w:hyperlink>
    </w:p>
    <w:p w14:paraId="01EB7EC5" w14:textId="77777777" w:rsidR="003B7DD8" w:rsidRPr="009E2F43" w:rsidRDefault="0097244F" w:rsidP="003B7DD8">
      <w:pPr>
        <w:pStyle w:val="11"/>
        <w:tabs>
          <w:tab w:val="right" w:leader="dot" w:pos="8820"/>
          <w:tab w:val="right" w:leader="dot" w:pos="9629"/>
        </w:tabs>
        <w:rPr>
          <w:b w:val="0"/>
          <w:caps w:val="0"/>
          <w:noProof/>
          <w:sz w:val="24"/>
        </w:rPr>
      </w:pPr>
      <w:hyperlink w:anchor="_Toc483557207" w:history="1">
        <w:r w:rsidR="003B7DD8" w:rsidRPr="009E2F43">
          <w:rPr>
            <w:rStyle w:val="afa"/>
            <w:b w:val="0"/>
            <w:noProof/>
            <w:sz w:val="24"/>
          </w:rPr>
          <w:t>07</w:t>
        </w:r>
        <w:r w:rsidR="003B7DD8" w:rsidRPr="009E2F43">
          <w:rPr>
            <w:rStyle w:val="afa"/>
            <w:rFonts w:hint="eastAsia"/>
            <w:b w:val="0"/>
            <w:noProof/>
            <w:sz w:val="24"/>
          </w:rPr>
          <w:t>医用诊察和监护器械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_Toc483557207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48</w:t>
        </w:r>
        <w:r w:rsidR="0057793C" w:rsidRPr="009E2F43">
          <w:rPr>
            <w:b w:val="0"/>
            <w:noProof/>
            <w:webHidden/>
            <w:sz w:val="24"/>
          </w:rPr>
          <w:fldChar w:fldCharType="end"/>
        </w:r>
      </w:hyperlink>
    </w:p>
    <w:p w14:paraId="426AF36E" w14:textId="77777777" w:rsidR="003B7DD8" w:rsidRPr="009E2F43" w:rsidRDefault="0097244F" w:rsidP="003B7DD8">
      <w:pPr>
        <w:pStyle w:val="11"/>
        <w:tabs>
          <w:tab w:val="right" w:leader="dot" w:pos="8820"/>
          <w:tab w:val="right" w:leader="dot" w:pos="9629"/>
        </w:tabs>
        <w:rPr>
          <w:b w:val="0"/>
          <w:caps w:val="0"/>
          <w:noProof/>
          <w:sz w:val="24"/>
        </w:rPr>
      </w:pPr>
      <w:hyperlink w:anchor="_Toc483557208" w:history="1">
        <w:r w:rsidR="003B7DD8" w:rsidRPr="009E2F43">
          <w:rPr>
            <w:rStyle w:val="afa"/>
            <w:b w:val="0"/>
            <w:noProof/>
            <w:sz w:val="24"/>
          </w:rPr>
          <w:t>08</w:t>
        </w:r>
        <w:r w:rsidR="003B7DD8" w:rsidRPr="009E2F43">
          <w:rPr>
            <w:rStyle w:val="afa"/>
            <w:rFonts w:hint="eastAsia"/>
            <w:b w:val="0"/>
            <w:noProof/>
            <w:sz w:val="24"/>
          </w:rPr>
          <w:t>呼吸、麻醉和急救器械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_Toc483557208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56</w:t>
        </w:r>
        <w:r w:rsidR="0057793C" w:rsidRPr="009E2F43">
          <w:rPr>
            <w:b w:val="0"/>
            <w:noProof/>
            <w:webHidden/>
            <w:sz w:val="24"/>
          </w:rPr>
          <w:fldChar w:fldCharType="end"/>
        </w:r>
      </w:hyperlink>
    </w:p>
    <w:p w14:paraId="1C098EB8" w14:textId="77777777" w:rsidR="003B7DD8" w:rsidRPr="009E2F43" w:rsidRDefault="0097244F" w:rsidP="003B7DD8">
      <w:pPr>
        <w:pStyle w:val="11"/>
        <w:tabs>
          <w:tab w:val="right" w:leader="dot" w:pos="8820"/>
          <w:tab w:val="right" w:leader="dot" w:pos="9629"/>
        </w:tabs>
        <w:rPr>
          <w:b w:val="0"/>
          <w:caps w:val="0"/>
          <w:noProof/>
          <w:sz w:val="24"/>
        </w:rPr>
      </w:pPr>
      <w:hyperlink w:anchor="_Toc483557209" w:history="1">
        <w:r w:rsidR="003B7DD8" w:rsidRPr="009E2F43">
          <w:rPr>
            <w:rStyle w:val="afa"/>
            <w:b w:val="0"/>
            <w:noProof/>
            <w:sz w:val="24"/>
          </w:rPr>
          <w:t>09</w:t>
        </w:r>
        <w:r w:rsidR="003B7DD8" w:rsidRPr="009E2F43">
          <w:rPr>
            <w:rStyle w:val="afa"/>
            <w:rFonts w:hint="eastAsia"/>
            <w:b w:val="0"/>
            <w:noProof/>
            <w:sz w:val="24"/>
          </w:rPr>
          <w:t>物理治疗器械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_Toc483557209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62</w:t>
        </w:r>
        <w:r w:rsidR="0057793C" w:rsidRPr="009E2F43">
          <w:rPr>
            <w:b w:val="0"/>
            <w:noProof/>
            <w:webHidden/>
            <w:sz w:val="24"/>
          </w:rPr>
          <w:fldChar w:fldCharType="end"/>
        </w:r>
      </w:hyperlink>
    </w:p>
    <w:p w14:paraId="35B4E576" w14:textId="77777777" w:rsidR="003B7DD8" w:rsidRPr="009E2F43" w:rsidRDefault="0097244F" w:rsidP="003B7DD8">
      <w:pPr>
        <w:pStyle w:val="11"/>
        <w:tabs>
          <w:tab w:val="right" w:leader="dot" w:pos="8820"/>
          <w:tab w:val="right" w:leader="dot" w:pos="9629"/>
        </w:tabs>
        <w:rPr>
          <w:b w:val="0"/>
          <w:caps w:val="0"/>
          <w:noProof/>
          <w:sz w:val="24"/>
        </w:rPr>
      </w:pPr>
      <w:hyperlink w:anchor="_Toc483557210" w:history="1">
        <w:r w:rsidR="003B7DD8" w:rsidRPr="009E2F43">
          <w:rPr>
            <w:rStyle w:val="afa"/>
            <w:b w:val="0"/>
            <w:noProof/>
            <w:sz w:val="24"/>
          </w:rPr>
          <w:t>10</w:t>
        </w:r>
        <w:r w:rsidR="003B7DD8" w:rsidRPr="009E2F43">
          <w:rPr>
            <w:rStyle w:val="afa"/>
            <w:rFonts w:hint="eastAsia"/>
            <w:b w:val="0"/>
            <w:noProof/>
            <w:sz w:val="24"/>
          </w:rPr>
          <w:t>输血、透析和体外循环器械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_Toc483557210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69</w:t>
        </w:r>
        <w:r w:rsidR="0057793C" w:rsidRPr="009E2F43">
          <w:rPr>
            <w:b w:val="0"/>
            <w:noProof/>
            <w:webHidden/>
            <w:sz w:val="24"/>
          </w:rPr>
          <w:fldChar w:fldCharType="end"/>
        </w:r>
      </w:hyperlink>
    </w:p>
    <w:p w14:paraId="77D3B7AE" w14:textId="77777777" w:rsidR="003B7DD8" w:rsidRPr="009E2F43" w:rsidRDefault="0097244F" w:rsidP="003B7DD8">
      <w:pPr>
        <w:pStyle w:val="11"/>
        <w:tabs>
          <w:tab w:val="right" w:leader="dot" w:pos="8820"/>
          <w:tab w:val="right" w:leader="dot" w:pos="9629"/>
        </w:tabs>
        <w:rPr>
          <w:b w:val="0"/>
          <w:caps w:val="0"/>
          <w:noProof/>
          <w:sz w:val="24"/>
        </w:rPr>
      </w:pPr>
      <w:hyperlink w:anchor="_Toc483557211" w:history="1">
        <w:r w:rsidR="003B7DD8" w:rsidRPr="009E2F43">
          <w:rPr>
            <w:rStyle w:val="afa"/>
            <w:b w:val="0"/>
            <w:noProof/>
            <w:sz w:val="24"/>
          </w:rPr>
          <w:t>11</w:t>
        </w:r>
        <w:r w:rsidR="003B7DD8" w:rsidRPr="009E2F43">
          <w:rPr>
            <w:rStyle w:val="afa"/>
            <w:rFonts w:hint="eastAsia"/>
            <w:b w:val="0"/>
            <w:noProof/>
            <w:sz w:val="24"/>
          </w:rPr>
          <w:t>医疗器械消毒灭菌器械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_Toc483557211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75</w:t>
        </w:r>
        <w:r w:rsidR="0057793C" w:rsidRPr="009E2F43">
          <w:rPr>
            <w:b w:val="0"/>
            <w:noProof/>
            <w:webHidden/>
            <w:sz w:val="24"/>
          </w:rPr>
          <w:fldChar w:fldCharType="end"/>
        </w:r>
      </w:hyperlink>
    </w:p>
    <w:p w14:paraId="103A89EC" w14:textId="77777777" w:rsidR="003B7DD8" w:rsidRPr="009E2F43" w:rsidRDefault="0097244F" w:rsidP="003B7DD8">
      <w:pPr>
        <w:pStyle w:val="11"/>
        <w:tabs>
          <w:tab w:val="right" w:leader="dot" w:pos="8820"/>
          <w:tab w:val="right" w:leader="dot" w:pos="9629"/>
        </w:tabs>
        <w:rPr>
          <w:b w:val="0"/>
          <w:caps w:val="0"/>
          <w:noProof/>
          <w:sz w:val="24"/>
        </w:rPr>
      </w:pPr>
      <w:hyperlink w:anchor="_Toc483557212" w:history="1">
        <w:r w:rsidR="003B7DD8" w:rsidRPr="009E2F43">
          <w:rPr>
            <w:rStyle w:val="afa"/>
            <w:b w:val="0"/>
            <w:noProof/>
            <w:sz w:val="24"/>
          </w:rPr>
          <w:t>12</w:t>
        </w:r>
        <w:r w:rsidR="003B7DD8" w:rsidRPr="009E2F43">
          <w:rPr>
            <w:rStyle w:val="afa"/>
            <w:rFonts w:hint="eastAsia"/>
            <w:b w:val="0"/>
            <w:noProof/>
            <w:sz w:val="24"/>
          </w:rPr>
          <w:t>有源植入器械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_Toc483557212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78</w:t>
        </w:r>
        <w:r w:rsidR="0057793C" w:rsidRPr="009E2F43">
          <w:rPr>
            <w:b w:val="0"/>
            <w:noProof/>
            <w:webHidden/>
            <w:sz w:val="24"/>
          </w:rPr>
          <w:fldChar w:fldCharType="end"/>
        </w:r>
      </w:hyperlink>
    </w:p>
    <w:p w14:paraId="30C9D204" w14:textId="77777777" w:rsidR="003B7DD8" w:rsidRPr="009E2F43" w:rsidRDefault="0097244F" w:rsidP="003B7DD8">
      <w:pPr>
        <w:pStyle w:val="11"/>
        <w:tabs>
          <w:tab w:val="right" w:leader="dot" w:pos="8820"/>
          <w:tab w:val="right" w:leader="dot" w:pos="9629"/>
        </w:tabs>
        <w:rPr>
          <w:b w:val="0"/>
          <w:caps w:val="0"/>
          <w:noProof/>
          <w:sz w:val="24"/>
        </w:rPr>
      </w:pPr>
      <w:hyperlink w:anchor="_Toc483557213" w:history="1">
        <w:r w:rsidR="003B7DD8" w:rsidRPr="009E2F43">
          <w:rPr>
            <w:rStyle w:val="afa"/>
            <w:b w:val="0"/>
            <w:noProof/>
            <w:sz w:val="24"/>
          </w:rPr>
          <w:t>13</w:t>
        </w:r>
        <w:r w:rsidR="003B7DD8" w:rsidRPr="009E2F43">
          <w:rPr>
            <w:rStyle w:val="afa"/>
            <w:rFonts w:hint="eastAsia"/>
            <w:b w:val="0"/>
            <w:noProof/>
            <w:sz w:val="24"/>
          </w:rPr>
          <w:t>无源植入器械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_Toc483557213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81</w:t>
        </w:r>
        <w:r w:rsidR="0057793C" w:rsidRPr="009E2F43">
          <w:rPr>
            <w:b w:val="0"/>
            <w:noProof/>
            <w:webHidden/>
            <w:sz w:val="24"/>
          </w:rPr>
          <w:fldChar w:fldCharType="end"/>
        </w:r>
      </w:hyperlink>
    </w:p>
    <w:p w14:paraId="498AAE88" w14:textId="77777777" w:rsidR="003B7DD8" w:rsidRPr="009E2F43" w:rsidRDefault="0097244F" w:rsidP="003B7DD8">
      <w:pPr>
        <w:pStyle w:val="11"/>
        <w:tabs>
          <w:tab w:val="right" w:leader="dot" w:pos="8820"/>
          <w:tab w:val="right" w:leader="dot" w:pos="9629"/>
        </w:tabs>
        <w:rPr>
          <w:b w:val="0"/>
          <w:caps w:val="0"/>
          <w:noProof/>
          <w:sz w:val="24"/>
        </w:rPr>
      </w:pPr>
      <w:hyperlink w:anchor="_Toc483557214" w:history="1">
        <w:r w:rsidR="003B7DD8" w:rsidRPr="009E2F43">
          <w:rPr>
            <w:rStyle w:val="afa"/>
            <w:b w:val="0"/>
            <w:noProof/>
            <w:sz w:val="24"/>
          </w:rPr>
          <w:t>14</w:t>
        </w:r>
        <w:r w:rsidR="003B7DD8" w:rsidRPr="009E2F43">
          <w:rPr>
            <w:rStyle w:val="afa"/>
            <w:rFonts w:hint="eastAsia"/>
            <w:b w:val="0"/>
            <w:noProof/>
            <w:sz w:val="24"/>
          </w:rPr>
          <w:t>注输、护理和防护器械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_Toc483557214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88</w:t>
        </w:r>
        <w:r w:rsidR="0057793C" w:rsidRPr="009E2F43">
          <w:rPr>
            <w:b w:val="0"/>
            <w:noProof/>
            <w:webHidden/>
            <w:sz w:val="24"/>
          </w:rPr>
          <w:fldChar w:fldCharType="end"/>
        </w:r>
      </w:hyperlink>
    </w:p>
    <w:p w14:paraId="68567165" w14:textId="77777777" w:rsidR="003B7DD8" w:rsidRPr="009E2F43" w:rsidRDefault="0097244F" w:rsidP="003B7DD8">
      <w:pPr>
        <w:pStyle w:val="11"/>
        <w:tabs>
          <w:tab w:val="right" w:leader="dot" w:pos="8820"/>
          <w:tab w:val="right" w:leader="dot" w:pos="9629"/>
        </w:tabs>
        <w:rPr>
          <w:b w:val="0"/>
          <w:caps w:val="0"/>
          <w:noProof/>
          <w:sz w:val="24"/>
        </w:rPr>
      </w:pPr>
      <w:hyperlink w:anchor="_Toc483557215" w:history="1">
        <w:r w:rsidR="003B7DD8" w:rsidRPr="009E2F43">
          <w:rPr>
            <w:rStyle w:val="afa"/>
            <w:b w:val="0"/>
            <w:noProof/>
            <w:sz w:val="24"/>
          </w:rPr>
          <w:t>15</w:t>
        </w:r>
        <w:r w:rsidR="003B7DD8" w:rsidRPr="009E2F43">
          <w:rPr>
            <w:rStyle w:val="afa"/>
            <w:rFonts w:hint="eastAsia"/>
            <w:b w:val="0"/>
            <w:noProof/>
            <w:sz w:val="24"/>
          </w:rPr>
          <w:t>患者承载器械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_Toc483557215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102</w:t>
        </w:r>
        <w:r w:rsidR="0057793C" w:rsidRPr="009E2F43">
          <w:rPr>
            <w:b w:val="0"/>
            <w:noProof/>
            <w:webHidden/>
            <w:sz w:val="24"/>
          </w:rPr>
          <w:fldChar w:fldCharType="end"/>
        </w:r>
      </w:hyperlink>
    </w:p>
    <w:p w14:paraId="57490F4C" w14:textId="77777777" w:rsidR="003B7DD8" w:rsidRPr="009E2F43" w:rsidRDefault="0097244F" w:rsidP="003B7DD8">
      <w:pPr>
        <w:pStyle w:val="11"/>
        <w:tabs>
          <w:tab w:val="right" w:leader="dot" w:pos="8820"/>
          <w:tab w:val="right" w:leader="dot" w:pos="9629"/>
        </w:tabs>
        <w:rPr>
          <w:b w:val="0"/>
          <w:caps w:val="0"/>
          <w:noProof/>
          <w:sz w:val="24"/>
        </w:rPr>
      </w:pPr>
      <w:hyperlink w:anchor="_Toc483557216" w:history="1">
        <w:r w:rsidR="003B7DD8" w:rsidRPr="009E2F43">
          <w:rPr>
            <w:rStyle w:val="afa"/>
            <w:b w:val="0"/>
            <w:noProof/>
            <w:sz w:val="24"/>
          </w:rPr>
          <w:t>16</w:t>
        </w:r>
        <w:r w:rsidR="003B7DD8" w:rsidRPr="009E2F43">
          <w:rPr>
            <w:rStyle w:val="afa"/>
            <w:rFonts w:hint="eastAsia"/>
            <w:b w:val="0"/>
            <w:noProof/>
            <w:sz w:val="24"/>
          </w:rPr>
          <w:t>眼科器械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_Toc483557216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105</w:t>
        </w:r>
        <w:r w:rsidR="0057793C" w:rsidRPr="009E2F43">
          <w:rPr>
            <w:b w:val="0"/>
            <w:noProof/>
            <w:webHidden/>
            <w:sz w:val="24"/>
          </w:rPr>
          <w:fldChar w:fldCharType="end"/>
        </w:r>
      </w:hyperlink>
    </w:p>
    <w:p w14:paraId="28DCCE1F" w14:textId="77777777" w:rsidR="003B7DD8" w:rsidRPr="009E2F43" w:rsidRDefault="0097244F" w:rsidP="003B7DD8">
      <w:pPr>
        <w:pStyle w:val="11"/>
        <w:tabs>
          <w:tab w:val="right" w:leader="dot" w:pos="8820"/>
          <w:tab w:val="right" w:leader="dot" w:pos="9629"/>
        </w:tabs>
        <w:rPr>
          <w:b w:val="0"/>
          <w:caps w:val="0"/>
          <w:noProof/>
          <w:sz w:val="24"/>
        </w:rPr>
      </w:pPr>
      <w:hyperlink w:anchor="_Toc483557217" w:history="1">
        <w:r w:rsidR="003B7DD8" w:rsidRPr="009E2F43">
          <w:rPr>
            <w:rStyle w:val="afa"/>
            <w:b w:val="0"/>
            <w:noProof/>
            <w:sz w:val="24"/>
          </w:rPr>
          <w:t>17</w:t>
        </w:r>
        <w:r w:rsidR="003B7DD8" w:rsidRPr="009E2F43">
          <w:rPr>
            <w:rStyle w:val="afa"/>
            <w:rFonts w:hint="eastAsia"/>
            <w:b w:val="0"/>
            <w:noProof/>
            <w:sz w:val="24"/>
          </w:rPr>
          <w:t>口腔科器械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_Toc483557217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116</w:t>
        </w:r>
        <w:r w:rsidR="0057793C" w:rsidRPr="009E2F43">
          <w:rPr>
            <w:b w:val="0"/>
            <w:noProof/>
            <w:webHidden/>
            <w:sz w:val="24"/>
          </w:rPr>
          <w:fldChar w:fldCharType="end"/>
        </w:r>
      </w:hyperlink>
    </w:p>
    <w:p w14:paraId="39DC4A3D" w14:textId="77777777" w:rsidR="003B7DD8" w:rsidRPr="009E2F43" w:rsidRDefault="0097244F" w:rsidP="003B7DD8">
      <w:pPr>
        <w:pStyle w:val="11"/>
        <w:tabs>
          <w:tab w:val="right" w:leader="dot" w:pos="8820"/>
          <w:tab w:val="right" w:leader="dot" w:pos="9629"/>
        </w:tabs>
        <w:rPr>
          <w:b w:val="0"/>
          <w:caps w:val="0"/>
          <w:noProof/>
          <w:sz w:val="24"/>
        </w:rPr>
      </w:pPr>
      <w:hyperlink w:anchor="_Toc483557218" w:history="1">
        <w:r w:rsidR="003B7DD8" w:rsidRPr="009E2F43">
          <w:rPr>
            <w:rStyle w:val="afa"/>
            <w:b w:val="0"/>
            <w:noProof/>
            <w:sz w:val="24"/>
          </w:rPr>
          <w:t>18</w:t>
        </w:r>
        <w:r w:rsidR="003B7DD8" w:rsidRPr="009E2F43">
          <w:rPr>
            <w:rStyle w:val="afa"/>
            <w:rFonts w:hint="eastAsia"/>
            <w:b w:val="0"/>
            <w:noProof/>
            <w:sz w:val="24"/>
          </w:rPr>
          <w:t>妇产科、辅助生殖和避孕器械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_Toc483557218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128</w:t>
        </w:r>
        <w:r w:rsidR="0057793C" w:rsidRPr="009E2F43">
          <w:rPr>
            <w:b w:val="0"/>
            <w:noProof/>
            <w:webHidden/>
            <w:sz w:val="24"/>
          </w:rPr>
          <w:fldChar w:fldCharType="end"/>
        </w:r>
      </w:hyperlink>
    </w:p>
    <w:p w14:paraId="5318CADE" w14:textId="77777777" w:rsidR="003B7DD8" w:rsidRPr="009E2F43" w:rsidRDefault="0097244F" w:rsidP="003B7DD8">
      <w:pPr>
        <w:pStyle w:val="11"/>
        <w:tabs>
          <w:tab w:val="right" w:leader="dot" w:pos="8820"/>
          <w:tab w:val="right" w:leader="dot" w:pos="9629"/>
        </w:tabs>
        <w:rPr>
          <w:b w:val="0"/>
          <w:caps w:val="0"/>
          <w:noProof/>
          <w:sz w:val="24"/>
        </w:rPr>
      </w:pPr>
      <w:hyperlink w:anchor="_Toc483557219" w:history="1">
        <w:r w:rsidR="003B7DD8" w:rsidRPr="009E2F43">
          <w:rPr>
            <w:rStyle w:val="afa"/>
            <w:b w:val="0"/>
            <w:noProof/>
            <w:sz w:val="24"/>
          </w:rPr>
          <w:t>19</w:t>
        </w:r>
        <w:r w:rsidR="003B7DD8" w:rsidRPr="009E2F43">
          <w:rPr>
            <w:rStyle w:val="afa"/>
            <w:rFonts w:hint="eastAsia"/>
            <w:b w:val="0"/>
            <w:noProof/>
            <w:sz w:val="24"/>
          </w:rPr>
          <w:t>医用康复器械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_Toc483557219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136</w:t>
        </w:r>
        <w:r w:rsidR="0057793C" w:rsidRPr="009E2F43">
          <w:rPr>
            <w:b w:val="0"/>
            <w:noProof/>
            <w:webHidden/>
            <w:sz w:val="24"/>
          </w:rPr>
          <w:fldChar w:fldCharType="end"/>
        </w:r>
      </w:hyperlink>
    </w:p>
    <w:p w14:paraId="792B9623" w14:textId="77777777" w:rsidR="003B7DD8" w:rsidRPr="009E2F43" w:rsidRDefault="0097244F" w:rsidP="003B7DD8">
      <w:pPr>
        <w:pStyle w:val="11"/>
        <w:tabs>
          <w:tab w:val="right" w:leader="dot" w:pos="8820"/>
          <w:tab w:val="right" w:leader="dot" w:pos="9629"/>
        </w:tabs>
        <w:rPr>
          <w:b w:val="0"/>
          <w:caps w:val="0"/>
          <w:noProof/>
          <w:sz w:val="24"/>
        </w:rPr>
      </w:pPr>
      <w:hyperlink w:anchor="_Toc483557220" w:history="1">
        <w:r w:rsidR="003B7DD8" w:rsidRPr="009E2F43">
          <w:rPr>
            <w:rStyle w:val="afa"/>
            <w:b w:val="0"/>
            <w:noProof/>
            <w:sz w:val="24"/>
          </w:rPr>
          <w:t>20</w:t>
        </w:r>
        <w:r w:rsidR="003B7DD8" w:rsidRPr="009E2F43">
          <w:rPr>
            <w:rStyle w:val="afa"/>
            <w:rFonts w:hint="eastAsia"/>
            <w:b w:val="0"/>
            <w:noProof/>
            <w:sz w:val="24"/>
          </w:rPr>
          <w:t>中医器械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_Toc483557220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139</w:t>
        </w:r>
        <w:r w:rsidR="0057793C" w:rsidRPr="009E2F43">
          <w:rPr>
            <w:b w:val="0"/>
            <w:noProof/>
            <w:webHidden/>
            <w:sz w:val="24"/>
          </w:rPr>
          <w:fldChar w:fldCharType="end"/>
        </w:r>
      </w:hyperlink>
    </w:p>
    <w:p w14:paraId="182BC7B6" w14:textId="77777777" w:rsidR="003B7DD8" w:rsidRPr="009E2F43" w:rsidRDefault="0097244F" w:rsidP="003B7DD8">
      <w:pPr>
        <w:pStyle w:val="11"/>
        <w:tabs>
          <w:tab w:val="right" w:leader="dot" w:pos="8820"/>
          <w:tab w:val="right" w:leader="dot" w:pos="9629"/>
        </w:tabs>
        <w:rPr>
          <w:b w:val="0"/>
          <w:caps w:val="0"/>
          <w:noProof/>
          <w:sz w:val="24"/>
        </w:rPr>
      </w:pPr>
      <w:hyperlink w:anchor="_Toc483557221" w:history="1">
        <w:r w:rsidR="003B7DD8" w:rsidRPr="009E2F43">
          <w:rPr>
            <w:rStyle w:val="afa"/>
            <w:b w:val="0"/>
            <w:noProof/>
            <w:sz w:val="24"/>
          </w:rPr>
          <w:t>21</w:t>
        </w:r>
        <w:r w:rsidR="003B7DD8" w:rsidRPr="009E2F43">
          <w:rPr>
            <w:rStyle w:val="afa"/>
            <w:rFonts w:hint="eastAsia"/>
            <w:b w:val="0"/>
            <w:noProof/>
            <w:sz w:val="24"/>
          </w:rPr>
          <w:t>医用软件</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_Toc483557221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143</w:t>
        </w:r>
        <w:r w:rsidR="0057793C" w:rsidRPr="009E2F43">
          <w:rPr>
            <w:b w:val="0"/>
            <w:noProof/>
            <w:webHidden/>
            <w:sz w:val="24"/>
          </w:rPr>
          <w:fldChar w:fldCharType="end"/>
        </w:r>
      </w:hyperlink>
    </w:p>
    <w:p w14:paraId="6299427E" w14:textId="77777777" w:rsidR="003B7DD8" w:rsidRDefault="0097244F" w:rsidP="003B7DD8">
      <w:pPr>
        <w:pStyle w:val="11"/>
        <w:tabs>
          <w:tab w:val="right" w:leader="dot" w:pos="8820"/>
          <w:tab w:val="right" w:leader="dot" w:pos="9629"/>
        </w:tabs>
        <w:rPr>
          <w:rStyle w:val="afa"/>
          <w:b w:val="0"/>
          <w:noProof/>
          <w:sz w:val="24"/>
        </w:rPr>
      </w:pPr>
      <w:hyperlink w:anchor="_Toc483557222" w:history="1">
        <w:r w:rsidR="003B7DD8" w:rsidRPr="009E2F43">
          <w:rPr>
            <w:rStyle w:val="afa"/>
            <w:b w:val="0"/>
            <w:noProof/>
            <w:sz w:val="24"/>
          </w:rPr>
          <w:t>22</w:t>
        </w:r>
        <w:r w:rsidR="003B7DD8" w:rsidRPr="009E2F43">
          <w:rPr>
            <w:rStyle w:val="afa"/>
            <w:rFonts w:hint="eastAsia"/>
            <w:b w:val="0"/>
            <w:noProof/>
            <w:sz w:val="24"/>
          </w:rPr>
          <w:t>临床检验器械</w:t>
        </w:r>
        <w:r w:rsidR="003B7DD8" w:rsidRPr="009E2F43">
          <w:rPr>
            <w:b w:val="0"/>
            <w:noProof/>
            <w:webHidden/>
            <w:sz w:val="24"/>
          </w:rPr>
          <w:tab/>
        </w:r>
        <w:r w:rsidR="0057793C" w:rsidRPr="009E2F43">
          <w:rPr>
            <w:b w:val="0"/>
            <w:noProof/>
            <w:webHidden/>
            <w:sz w:val="24"/>
          </w:rPr>
          <w:fldChar w:fldCharType="begin"/>
        </w:r>
        <w:r w:rsidR="003B7DD8" w:rsidRPr="009E2F43">
          <w:rPr>
            <w:b w:val="0"/>
            <w:noProof/>
            <w:webHidden/>
            <w:sz w:val="24"/>
          </w:rPr>
          <w:instrText xml:space="preserve"> PAGEREF _Toc483557222 \h </w:instrText>
        </w:r>
        <w:r w:rsidR="0057793C" w:rsidRPr="009E2F43">
          <w:rPr>
            <w:b w:val="0"/>
            <w:noProof/>
            <w:webHidden/>
            <w:sz w:val="24"/>
          </w:rPr>
        </w:r>
        <w:r w:rsidR="0057793C" w:rsidRPr="009E2F43">
          <w:rPr>
            <w:b w:val="0"/>
            <w:noProof/>
            <w:webHidden/>
            <w:sz w:val="24"/>
          </w:rPr>
          <w:fldChar w:fldCharType="separate"/>
        </w:r>
        <w:r w:rsidR="003B7DD8">
          <w:rPr>
            <w:b w:val="0"/>
            <w:noProof/>
            <w:webHidden/>
            <w:sz w:val="24"/>
          </w:rPr>
          <w:t>147</w:t>
        </w:r>
        <w:r w:rsidR="0057793C" w:rsidRPr="009E2F43">
          <w:rPr>
            <w:b w:val="0"/>
            <w:noProof/>
            <w:webHidden/>
            <w:sz w:val="24"/>
          </w:rPr>
          <w:fldChar w:fldCharType="end"/>
        </w:r>
      </w:hyperlink>
    </w:p>
    <w:p w14:paraId="2C98D083" w14:textId="77777777" w:rsidR="003B7DD8" w:rsidRPr="007F3DDA" w:rsidRDefault="003B7DD8" w:rsidP="00E279B8">
      <w:pPr>
        <w:tabs>
          <w:tab w:val="right" w:leader="dot" w:pos="8820"/>
        </w:tabs>
      </w:pPr>
    </w:p>
    <w:p w14:paraId="7D840B47" w14:textId="77777777" w:rsidR="003B7DD8" w:rsidRDefault="0057793C" w:rsidP="003B7DD8">
      <w:pPr>
        <w:tabs>
          <w:tab w:val="right" w:leader="dot" w:pos="8820"/>
        </w:tabs>
        <w:spacing w:line="312" w:lineRule="auto"/>
        <w:jc w:val="center"/>
        <w:rPr>
          <w:bCs/>
          <w:sz w:val="24"/>
        </w:rPr>
        <w:sectPr w:rsidR="003B7DD8" w:rsidSect="00E279B8">
          <w:headerReference w:type="default" r:id="rId14"/>
          <w:footerReference w:type="even" r:id="rId15"/>
          <w:footerReference w:type="default" r:id="rId16"/>
          <w:pgSz w:w="11907" w:h="16840" w:code="9"/>
          <w:pgMar w:top="1247" w:right="851" w:bottom="1247" w:left="851" w:header="851" w:footer="680" w:gutter="0"/>
          <w:pgNumType w:start="1"/>
          <w:cols w:space="425"/>
          <w:docGrid w:linePitch="312"/>
        </w:sectPr>
      </w:pPr>
      <w:r w:rsidRPr="009E2F43">
        <w:rPr>
          <w:bCs/>
          <w:sz w:val="24"/>
        </w:rPr>
        <w:fldChar w:fldCharType="end"/>
      </w:r>
    </w:p>
    <w:p w14:paraId="4DB18CE4" w14:textId="77777777" w:rsidR="003B7DD8" w:rsidRPr="00933396" w:rsidRDefault="003B7DD8" w:rsidP="003B7DD8">
      <w:pPr>
        <w:spacing w:line="480" w:lineRule="exact"/>
        <w:jc w:val="center"/>
        <w:outlineLvl w:val="0"/>
        <w:rPr>
          <w:rFonts w:ascii="方正小标宋简体" w:eastAsia="方正小标宋简体" w:hAnsi="宋体"/>
          <w:bCs/>
          <w:sz w:val="30"/>
          <w:szCs w:val="30"/>
        </w:rPr>
      </w:pPr>
      <w:bookmarkStart w:id="1" w:name="_Toc483557201"/>
      <w:r w:rsidRPr="00933396">
        <w:rPr>
          <w:rFonts w:ascii="方正小标宋简体" w:eastAsia="方正小标宋简体" w:hAnsi="宋体" w:hint="eastAsia"/>
          <w:bCs/>
          <w:sz w:val="30"/>
          <w:szCs w:val="30"/>
        </w:rPr>
        <w:lastRenderedPageBreak/>
        <w:t>01  有源手术器械说明</w:t>
      </w:r>
      <w:bookmarkEnd w:id="1"/>
    </w:p>
    <w:p w14:paraId="2F76E876" w14:textId="77777777" w:rsidR="003B7DD8" w:rsidRPr="00AF2AD2" w:rsidRDefault="003B7DD8" w:rsidP="003B7DD8">
      <w:pPr>
        <w:spacing w:line="400" w:lineRule="exact"/>
        <w:ind w:firstLineChars="200" w:firstLine="480"/>
        <w:rPr>
          <w:rFonts w:eastAsia="仿宋_GB2312"/>
          <w:sz w:val="24"/>
        </w:rPr>
      </w:pPr>
    </w:p>
    <w:p w14:paraId="7FC0C457" w14:textId="77777777"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一、范围</w:t>
      </w:r>
    </w:p>
    <w:p w14:paraId="213936C4" w14:textId="77777777"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本子目录包括以手术治疗为目的与有源相关的医疗器械，包括超声、</w:t>
      </w:r>
      <w:r w:rsidRPr="00AF2AD2">
        <w:rPr>
          <w:rFonts w:eastAsia="仿宋_GB2312"/>
          <w:kern w:val="0"/>
          <w:sz w:val="24"/>
        </w:rPr>
        <w:t>激光</w:t>
      </w:r>
      <w:r w:rsidRPr="00AF2AD2">
        <w:rPr>
          <w:rFonts w:eastAsia="仿宋_GB2312"/>
          <w:sz w:val="24"/>
        </w:rPr>
        <w:t>、</w:t>
      </w:r>
      <w:r w:rsidRPr="00AF2AD2">
        <w:rPr>
          <w:rFonts w:eastAsia="仿宋_GB2312"/>
          <w:kern w:val="0"/>
          <w:sz w:val="24"/>
        </w:rPr>
        <w:t>高频</w:t>
      </w:r>
      <w:r w:rsidRPr="00AF2AD2">
        <w:rPr>
          <w:rFonts w:eastAsia="仿宋_GB2312"/>
          <w:kern w:val="0"/>
          <w:sz w:val="24"/>
        </w:rPr>
        <w:t>/</w:t>
      </w:r>
      <w:r w:rsidRPr="00AF2AD2">
        <w:rPr>
          <w:rFonts w:eastAsia="仿宋_GB2312"/>
          <w:kern w:val="0"/>
          <w:sz w:val="24"/>
        </w:rPr>
        <w:t>射频</w:t>
      </w:r>
      <w:r w:rsidRPr="00AF2AD2">
        <w:rPr>
          <w:rFonts w:eastAsia="仿宋_GB2312"/>
          <w:sz w:val="24"/>
        </w:rPr>
        <w:t>、</w:t>
      </w:r>
      <w:r w:rsidRPr="00AF2AD2">
        <w:rPr>
          <w:rFonts w:eastAsia="仿宋_GB2312"/>
          <w:kern w:val="0"/>
          <w:sz w:val="24"/>
        </w:rPr>
        <w:t>微波</w:t>
      </w:r>
      <w:r w:rsidRPr="00AF2AD2">
        <w:rPr>
          <w:rFonts w:eastAsia="仿宋_GB2312"/>
          <w:sz w:val="24"/>
        </w:rPr>
        <w:t>、</w:t>
      </w:r>
      <w:r w:rsidRPr="00AF2AD2">
        <w:rPr>
          <w:rFonts w:eastAsia="仿宋_GB2312"/>
          <w:kern w:val="0"/>
          <w:sz w:val="24"/>
        </w:rPr>
        <w:t>冷冻</w:t>
      </w:r>
      <w:r w:rsidRPr="00AF2AD2">
        <w:rPr>
          <w:rFonts w:eastAsia="仿宋_GB2312"/>
          <w:sz w:val="24"/>
        </w:rPr>
        <w:t>、冲击波、</w:t>
      </w:r>
      <w:r w:rsidRPr="00AF2AD2">
        <w:rPr>
          <w:rFonts w:eastAsia="仿宋_GB2312"/>
          <w:kern w:val="0"/>
          <w:sz w:val="24"/>
        </w:rPr>
        <w:t>手术导航及控制系统</w:t>
      </w:r>
      <w:r w:rsidRPr="00AF2AD2">
        <w:rPr>
          <w:rFonts w:eastAsia="仿宋_GB2312"/>
          <w:sz w:val="24"/>
        </w:rPr>
        <w:t>、</w:t>
      </w:r>
      <w:r w:rsidRPr="00AF2AD2">
        <w:rPr>
          <w:rFonts w:eastAsia="仿宋_GB2312"/>
          <w:kern w:val="0"/>
          <w:sz w:val="24"/>
        </w:rPr>
        <w:t>手术照明设备</w:t>
      </w:r>
      <w:r w:rsidRPr="00AF2AD2">
        <w:rPr>
          <w:rFonts w:eastAsia="仿宋_GB2312"/>
          <w:sz w:val="24"/>
        </w:rPr>
        <w:t>、内窥镜手术用有源设备等医疗器械。</w:t>
      </w:r>
    </w:p>
    <w:p w14:paraId="2AF6CC1B" w14:textId="77777777"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二、框架结构</w:t>
      </w:r>
    </w:p>
    <w:p w14:paraId="5900E58C" w14:textId="77777777"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本子目录按照产品预期用途和专业技术及功能特点进行层级排序，共划分为</w:t>
      </w:r>
      <w:r w:rsidRPr="00AF2AD2">
        <w:rPr>
          <w:rFonts w:eastAsia="仿宋_GB2312"/>
          <w:sz w:val="24"/>
        </w:rPr>
        <w:t>10</w:t>
      </w:r>
      <w:r w:rsidRPr="00AF2AD2">
        <w:rPr>
          <w:rFonts w:eastAsia="仿宋_GB2312"/>
          <w:sz w:val="24"/>
        </w:rPr>
        <w:t>个一级产品类别，在一级产品类别的基础上根据先设备后附件的形式设立二级产品类别共</w:t>
      </w:r>
      <w:r w:rsidRPr="00AF2AD2">
        <w:rPr>
          <w:rFonts w:eastAsia="仿宋_GB2312"/>
          <w:sz w:val="24"/>
        </w:rPr>
        <w:t>25</w:t>
      </w:r>
      <w:r w:rsidRPr="00AF2AD2">
        <w:rPr>
          <w:rFonts w:eastAsia="仿宋_GB2312"/>
          <w:sz w:val="24"/>
        </w:rPr>
        <w:t>个，列举</w:t>
      </w:r>
      <w:r w:rsidRPr="00AF2AD2">
        <w:rPr>
          <w:rFonts w:eastAsia="仿宋_GB2312"/>
          <w:sz w:val="24"/>
        </w:rPr>
        <w:t>120</w:t>
      </w:r>
      <w:r w:rsidRPr="00AF2AD2">
        <w:rPr>
          <w:rFonts w:eastAsia="仿宋_GB2312"/>
          <w:sz w:val="24"/>
        </w:rPr>
        <w:t>个品名举例。</w:t>
      </w:r>
    </w:p>
    <w:p w14:paraId="12731F7A" w14:textId="77777777"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版医疗器械分类目录中《</w:t>
      </w:r>
      <w:r w:rsidRPr="00AF2AD2">
        <w:rPr>
          <w:rFonts w:eastAsia="仿宋_GB2312"/>
          <w:sz w:val="24"/>
        </w:rPr>
        <w:t>6821</w:t>
      </w:r>
      <w:r w:rsidRPr="00AF2AD2">
        <w:rPr>
          <w:rFonts w:eastAsia="仿宋_GB2312"/>
          <w:sz w:val="24"/>
        </w:rPr>
        <w:t>医用电子仪器设备》《</w:t>
      </w:r>
      <w:r w:rsidRPr="00AF2AD2">
        <w:rPr>
          <w:rFonts w:eastAsia="仿宋_GB2312"/>
          <w:sz w:val="24"/>
        </w:rPr>
        <w:t>6822</w:t>
      </w:r>
      <w:r w:rsidRPr="00AF2AD2">
        <w:rPr>
          <w:rFonts w:eastAsia="仿宋_GB2312"/>
          <w:sz w:val="24"/>
        </w:rPr>
        <w:t>医用光学器具仪器及内窥镜设备》《</w:t>
      </w:r>
      <w:r w:rsidRPr="00AF2AD2">
        <w:rPr>
          <w:rFonts w:eastAsia="仿宋_GB2312"/>
          <w:sz w:val="24"/>
        </w:rPr>
        <w:t>6824</w:t>
      </w:r>
      <w:r w:rsidRPr="00AF2AD2">
        <w:rPr>
          <w:rFonts w:eastAsia="仿宋_GB2312"/>
          <w:sz w:val="24"/>
        </w:rPr>
        <w:t>医用激光仪器设备》《</w:t>
      </w:r>
      <w:r w:rsidRPr="00AF2AD2">
        <w:rPr>
          <w:rFonts w:eastAsia="仿宋_GB2312"/>
          <w:sz w:val="24"/>
        </w:rPr>
        <w:t>6825</w:t>
      </w:r>
      <w:r w:rsidRPr="00AF2AD2">
        <w:rPr>
          <w:rFonts w:eastAsia="仿宋_GB2312"/>
          <w:sz w:val="24"/>
        </w:rPr>
        <w:t>医用高频仪器设备》《</w:t>
      </w:r>
      <w:r w:rsidRPr="00AF2AD2">
        <w:rPr>
          <w:rFonts w:eastAsia="仿宋_GB2312"/>
          <w:sz w:val="24"/>
        </w:rPr>
        <w:t>6854</w:t>
      </w:r>
      <w:r w:rsidRPr="00AF2AD2">
        <w:rPr>
          <w:rFonts w:eastAsia="仿宋_GB2312"/>
          <w:sz w:val="24"/>
        </w:rPr>
        <w:t>手术室急救室诊疗室设备及器具》《</w:t>
      </w:r>
      <w:r w:rsidRPr="00AF2AD2">
        <w:rPr>
          <w:rFonts w:eastAsia="仿宋_GB2312"/>
          <w:sz w:val="24"/>
        </w:rPr>
        <w:t>6858</w:t>
      </w:r>
      <w:r w:rsidRPr="00AF2AD2">
        <w:rPr>
          <w:rFonts w:eastAsia="仿宋_GB2312"/>
          <w:sz w:val="24"/>
        </w:rPr>
        <w:t>医用冷疗低温冷藏设备及器具》和《〈</w:t>
      </w:r>
      <w:r w:rsidRPr="00AF2AD2">
        <w:rPr>
          <w:rFonts w:eastAsia="仿宋_GB2312"/>
          <w:sz w:val="24"/>
        </w:rPr>
        <w:t>6816</w:t>
      </w:r>
      <w:r w:rsidRPr="00AF2AD2">
        <w:rPr>
          <w:rFonts w:eastAsia="仿宋_GB2312"/>
          <w:sz w:val="24"/>
        </w:rPr>
        <w:t>烧伤（整形）科手术器械〉（部分）》，还包括了</w:t>
      </w:r>
      <w:r w:rsidRPr="00AF2AD2">
        <w:rPr>
          <w:rFonts w:eastAsia="仿宋_GB2312"/>
          <w:sz w:val="24"/>
        </w:rPr>
        <w:t>2012</w:t>
      </w:r>
      <w:r w:rsidRPr="00AF2AD2">
        <w:rPr>
          <w:rFonts w:eastAsia="仿宋_GB2312"/>
          <w:sz w:val="24"/>
        </w:rPr>
        <w:t>版医疗器械分类目录中《〈</w:t>
      </w:r>
      <w:r w:rsidRPr="00AF2AD2">
        <w:rPr>
          <w:rFonts w:eastAsia="仿宋_GB2312"/>
          <w:sz w:val="24"/>
        </w:rPr>
        <w:t>6823</w:t>
      </w:r>
      <w:r w:rsidRPr="00AF2AD2">
        <w:rPr>
          <w:rFonts w:eastAsia="仿宋_GB2312"/>
          <w:sz w:val="24"/>
        </w:rPr>
        <w:t>医用超声仪器及有关设备〉（部分）》。</w:t>
      </w:r>
    </w:p>
    <w:p w14:paraId="658B4936" w14:textId="77777777" w:rsidR="003B7DD8" w:rsidRPr="00AF2AD2" w:rsidRDefault="003B7DD8" w:rsidP="003B7DD8">
      <w:pPr>
        <w:spacing w:line="40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14:paraId="2B8477CE" w14:textId="77777777" w:rsidR="003B7DD8" w:rsidRPr="00AF2AD2" w:rsidRDefault="003B7DD8" w:rsidP="003B7DD8">
      <w:pPr>
        <w:pStyle w:val="12"/>
        <w:spacing w:line="400" w:lineRule="exact"/>
        <w:ind w:firstLineChars="0" w:firstLine="0"/>
        <w:jc w:val="center"/>
        <w:rPr>
          <w:rFonts w:ascii="Times New Roman" w:eastAsia="仿宋_GB2312" w:hAnsi="Times New Roman" w:cs="Times New Roman"/>
          <w:bCs/>
          <w:sz w:val="24"/>
          <w:szCs w:val="24"/>
        </w:rPr>
      </w:pPr>
      <w:r w:rsidRPr="00AF2AD2">
        <w:rPr>
          <w:rFonts w:ascii="Times New Roman" w:eastAsia="仿宋_GB2312" w:hAnsi="Times New Roman" w:cs="Times New Roman"/>
          <w:bCs/>
          <w:sz w:val="24"/>
          <w:szCs w:val="24"/>
        </w:rPr>
        <w:t>与</w:t>
      </w:r>
      <w:r w:rsidRPr="00AF2AD2">
        <w:rPr>
          <w:rFonts w:ascii="Times New Roman" w:eastAsia="仿宋_GB2312" w:hAnsi="Times New Roman" w:cs="Times New Roman"/>
          <w:bCs/>
          <w:sz w:val="24"/>
          <w:szCs w:val="24"/>
        </w:rPr>
        <w:t>2002/2012</w:t>
      </w:r>
      <w:r w:rsidRPr="00AF2AD2">
        <w:rPr>
          <w:rFonts w:ascii="Times New Roman" w:eastAsia="仿宋_GB2312" w:hAnsi="Times New Roman" w:cs="Times New Roman"/>
          <w:bCs/>
          <w:sz w:val="24"/>
          <w:szCs w:val="24"/>
        </w:rPr>
        <w:t>版分类目录对应关系</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5"/>
        <w:gridCol w:w="4014"/>
        <w:gridCol w:w="2782"/>
      </w:tblGrid>
      <w:tr w:rsidR="003B7DD8" w:rsidRPr="009E2F43" w14:paraId="6B913BDB" w14:textId="77777777" w:rsidTr="006C2335">
        <w:trPr>
          <w:cantSplit/>
          <w:jc w:val="center"/>
        </w:trPr>
        <w:tc>
          <w:tcPr>
            <w:tcW w:w="833" w:type="pct"/>
            <w:vAlign w:val="center"/>
          </w:tcPr>
          <w:p w14:paraId="13F4F5DA" w14:textId="77777777" w:rsidR="003B7DD8" w:rsidRPr="009E2F43" w:rsidRDefault="003B7DD8" w:rsidP="006C2335">
            <w:pPr>
              <w:spacing w:line="240" w:lineRule="exact"/>
              <w:jc w:val="center"/>
              <w:rPr>
                <w:sz w:val="18"/>
                <w:szCs w:val="18"/>
              </w:rPr>
            </w:pPr>
            <w:r w:rsidRPr="009E2F43">
              <w:rPr>
                <w:rFonts w:hint="eastAsia"/>
                <w:sz w:val="18"/>
                <w:szCs w:val="18"/>
              </w:rPr>
              <w:t>一级产品类别</w:t>
            </w:r>
          </w:p>
        </w:tc>
        <w:tc>
          <w:tcPr>
            <w:tcW w:w="1476" w:type="pct"/>
            <w:vAlign w:val="center"/>
          </w:tcPr>
          <w:p w14:paraId="378861C5" w14:textId="77777777" w:rsidR="003B7DD8" w:rsidRPr="009E2F43" w:rsidRDefault="003B7DD8" w:rsidP="006C2335">
            <w:pPr>
              <w:spacing w:line="240" w:lineRule="exact"/>
              <w:jc w:val="center"/>
              <w:rPr>
                <w:sz w:val="18"/>
                <w:szCs w:val="18"/>
              </w:rPr>
            </w:pPr>
            <w:r w:rsidRPr="009E2F43">
              <w:rPr>
                <w:sz w:val="18"/>
                <w:szCs w:val="18"/>
              </w:rPr>
              <w:t>2002/2012</w:t>
            </w:r>
            <w:r w:rsidRPr="009E2F43">
              <w:rPr>
                <w:rFonts w:hint="eastAsia"/>
                <w:sz w:val="18"/>
                <w:szCs w:val="18"/>
              </w:rPr>
              <w:t>版产品类别</w:t>
            </w:r>
          </w:p>
        </w:tc>
        <w:tc>
          <w:tcPr>
            <w:tcW w:w="1023" w:type="pct"/>
            <w:vAlign w:val="center"/>
          </w:tcPr>
          <w:p w14:paraId="061B978A" w14:textId="77777777" w:rsidR="003B7DD8" w:rsidRPr="009E2F43" w:rsidRDefault="003B7DD8" w:rsidP="006C2335">
            <w:pPr>
              <w:spacing w:line="240" w:lineRule="exact"/>
              <w:jc w:val="center"/>
              <w:rPr>
                <w:sz w:val="18"/>
                <w:szCs w:val="18"/>
              </w:rPr>
            </w:pPr>
            <w:r w:rsidRPr="009E2F43">
              <w:rPr>
                <w:rFonts w:hint="eastAsia"/>
                <w:sz w:val="18"/>
                <w:szCs w:val="18"/>
              </w:rPr>
              <w:t>备注</w:t>
            </w:r>
          </w:p>
        </w:tc>
      </w:tr>
      <w:tr w:rsidR="003B7DD8" w:rsidRPr="009E2F43" w14:paraId="20812485" w14:textId="77777777" w:rsidTr="006C2335">
        <w:trPr>
          <w:cantSplit/>
          <w:jc w:val="center"/>
        </w:trPr>
        <w:tc>
          <w:tcPr>
            <w:tcW w:w="833" w:type="pct"/>
            <w:vMerge w:val="restart"/>
            <w:vAlign w:val="center"/>
          </w:tcPr>
          <w:p w14:paraId="3DB23FA3" w14:textId="77777777" w:rsidR="003B7DD8" w:rsidRPr="009E2F43" w:rsidRDefault="003B7DD8" w:rsidP="006C2335">
            <w:pPr>
              <w:adjustRightInd w:val="0"/>
              <w:snapToGrid w:val="0"/>
              <w:spacing w:line="240" w:lineRule="exact"/>
              <w:jc w:val="center"/>
              <w:rPr>
                <w:sz w:val="18"/>
                <w:szCs w:val="18"/>
              </w:rPr>
            </w:pPr>
            <w:r w:rsidRPr="009E2F43">
              <w:rPr>
                <w:sz w:val="18"/>
                <w:szCs w:val="18"/>
              </w:rPr>
              <w:t>01-01</w:t>
            </w:r>
            <w:r w:rsidRPr="009E2F43">
              <w:rPr>
                <w:rFonts w:hint="eastAsia"/>
                <w:sz w:val="18"/>
                <w:szCs w:val="18"/>
              </w:rPr>
              <w:t>超声手术设备及附件</w:t>
            </w:r>
          </w:p>
        </w:tc>
        <w:tc>
          <w:tcPr>
            <w:tcW w:w="1476" w:type="pct"/>
            <w:tcBorders>
              <w:bottom w:val="single" w:sz="4" w:space="0" w:color="auto"/>
            </w:tcBorders>
            <w:vAlign w:val="center"/>
          </w:tcPr>
          <w:p w14:paraId="7A402C73" w14:textId="77777777" w:rsidR="003B7DD8" w:rsidRPr="009E2F43" w:rsidRDefault="003B7DD8" w:rsidP="006C2335">
            <w:pPr>
              <w:adjustRightInd w:val="0"/>
              <w:snapToGrid w:val="0"/>
              <w:spacing w:line="240" w:lineRule="exact"/>
              <w:jc w:val="center"/>
              <w:rPr>
                <w:sz w:val="18"/>
                <w:szCs w:val="18"/>
              </w:rPr>
            </w:pPr>
            <w:r w:rsidRPr="009E2F43">
              <w:rPr>
                <w:sz w:val="18"/>
                <w:szCs w:val="18"/>
              </w:rPr>
              <w:t>6823-03</w:t>
            </w:r>
            <w:r w:rsidRPr="009E2F43">
              <w:rPr>
                <w:rFonts w:hint="eastAsia"/>
                <w:sz w:val="18"/>
                <w:szCs w:val="18"/>
              </w:rPr>
              <w:t>超声治疗设备中超声手术设备和高强度聚焦超声治疗设备（</w:t>
            </w:r>
            <w:r w:rsidRPr="009E2F43">
              <w:rPr>
                <w:sz w:val="18"/>
                <w:szCs w:val="18"/>
              </w:rPr>
              <w:t>2012</w:t>
            </w:r>
            <w:r w:rsidRPr="009E2F43">
              <w:rPr>
                <w:rFonts w:hint="eastAsia"/>
                <w:sz w:val="18"/>
                <w:szCs w:val="18"/>
              </w:rPr>
              <w:t>版）</w:t>
            </w:r>
          </w:p>
        </w:tc>
        <w:tc>
          <w:tcPr>
            <w:tcW w:w="1023" w:type="pct"/>
            <w:vMerge w:val="restart"/>
            <w:vAlign w:val="center"/>
          </w:tcPr>
          <w:p w14:paraId="0AF6289F" w14:textId="77777777" w:rsidR="003B7DD8" w:rsidRPr="009E2F43" w:rsidRDefault="003B7DD8" w:rsidP="006C2335">
            <w:pPr>
              <w:snapToGrid w:val="0"/>
              <w:spacing w:line="240" w:lineRule="exact"/>
              <w:jc w:val="center"/>
              <w:rPr>
                <w:sz w:val="18"/>
                <w:szCs w:val="18"/>
              </w:rPr>
            </w:pPr>
            <w:r w:rsidRPr="009E2F43">
              <w:rPr>
                <w:sz w:val="18"/>
                <w:szCs w:val="18"/>
              </w:rPr>
              <w:t>/</w:t>
            </w:r>
          </w:p>
        </w:tc>
      </w:tr>
      <w:tr w:rsidR="003B7DD8" w:rsidRPr="009E2F43" w14:paraId="2F62374B" w14:textId="77777777" w:rsidTr="006C2335">
        <w:trPr>
          <w:cantSplit/>
          <w:jc w:val="center"/>
        </w:trPr>
        <w:tc>
          <w:tcPr>
            <w:tcW w:w="833" w:type="pct"/>
            <w:vMerge/>
            <w:vAlign w:val="center"/>
          </w:tcPr>
          <w:p w14:paraId="1562C41B" w14:textId="77777777" w:rsidR="003B7DD8" w:rsidRPr="009E2F43" w:rsidRDefault="003B7DD8" w:rsidP="006C2335">
            <w:pPr>
              <w:adjustRightInd w:val="0"/>
              <w:snapToGrid w:val="0"/>
              <w:spacing w:line="240" w:lineRule="exact"/>
              <w:jc w:val="center"/>
              <w:rPr>
                <w:sz w:val="18"/>
                <w:szCs w:val="18"/>
              </w:rPr>
            </w:pPr>
          </w:p>
        </w:tc>
        <w:tc>
          <w:tcPr>
            <w:tcW w:w="1476" w:type="pct"/>
            <w:tcBorders>
              <w:top w:val="single" w:sz="4" w:space="0" w:color="auto"/>
            </w:tcBorders>
            <w:vAlign w:val="center"/>
          </w:tcPr>
          <w:p w14:paraId="090A05B8" w14:textId="77777777" w:rsidR="003B7DD8" w:rsidRPr="009E2F43" w:rsidRDefault="003B7DD8" w:rsidP="006C2335">
            <w:pPr>
              <w:adjustRightInd w:val="0"/>
              <w:snapToGrid w:val="0"/>
              <w:spacing w:line="240" w:lineRule="exact"/>
              <w:jc w:val="center"/>
              <w:rPr>
                <w:sz w:val="18"/>
                <w:szCs w:val="18"/>
              </w:rPr>
            </w:pPr>
            <w:r w:rsidRPr="009E2F43">
              <w:rPr>
                <w:sz w:val="18"/>
                <w:szCs w:val="18"/>
              </w:rPr>
              <w:t>6823-04</w:t>
            </w:r>
            <w:r w:rsidRPr="009E2F43">
              <w:rPr>
                <w:rFonts w:hint="eastAsia"/>
                <w:sz w:val="18"/>
                <w:szCs w:val="18"/>
              </w:rPr>
              <w:t>其他中超声探头（</w:t>
            </w:r>
            <w:r w:rsidRPr="009E2F43">
              <w:rPr>
                <w:sz w:val="18"/>
                <w:szCs w:val="18"/>
              </w:rPr>
              <w:t>2012</w:t>
            </w:r>
            <w:r w:rsidRPr="009E2F43">
              <w:rPr>
                <w:rFonts w:hint="eastAsia"/>
                <w:sz w:val="18"/>
                <w:szCs w:val="18"/>
              </w:rPr>
              <w:t>版）</w:t>
            </w:r>
          </w:p>
        </w:tc>
        <w:tc>
          <w:tcPr>
            <w:tcW w:w="1023" w:type="pct"/>
            <w:vMerge/>
            <w:vAlign w:val="center"/>
          </w:tcPr>
          <w:p w14:paraId="608A2960" w14:textId="77777777" w:rsidR="003B7DD8" w:rsidRPr="009E2F43" w:rsidRDefault="003B7DD8" w:rsidP="006C2335">
            <w:pPr>
              <w:snapToGrid w:val="0"/>
              <w:spacing w:line="240" w:lineRule="exact"/>
              <w:jc w:val="center"/>
              <w:rPr>
                <w:sz w:val="18"/>
                <w:szCs w:val="18"/>
              </w:rPr>
            </w:pPr>
          </w:p>
        </w:tc>
      </w:tr>
      <w:tr w:rsidR="003B7DD8" w:rsidRPr="009E2F43" w14:paraId="7A54C05E" w14:textId="77777777" w:rsidTr="006C2335">
        <w:trPr>
          <w:cantSplit/>
          <w:jc w:val="center"/>
        </w:trPr>
        <w:tc>
          <w:tcPr>
            <w:tcW w:w="833" w:type="pct"/>
            <w:vAlign w:val="center"/>
          </w:tcPr>
          <w:p w14:paraId="65F015E8" w14:textId="77777777" w:rsidR="003B7DD8" w:rsidRPr="009E2F43" w:rsidRDefault="003B7DD8" w:rsidP="006C2335">
            <w:pPr>
              <w:adjustRightInd w:val="0"/>
              <w:snapToGrid w:val="0"/>
              <w:spacing w:line="240" w:lineRule="exact"/>
              <w:jc w:val="center"/>
              <w:rPr>
                <w:sz w:val="18"/>
                <w:szCs w:val="18"/>
              </w:rPr>
            </w:pPr>
            <w:r w:rsidRPr="009E2F43">
              <w:rPr>
                <w:sz w:val="18"/>
                <w:szCs w:val="18"/>
              </w:rPr>
              <w:t>01-02</w:t>
            </w:r>
            <w:r w:rsidRPr="009E2F43">
              <w:rPr>
                <w:rFonts w:hint="eastAsia"/>
                <w:sz w:val="18"/>
                <w:szCs w:val="18"/>
              </w:rPr>
              <w:t>激光手术设备及附件</w:t>
            </w:r>
          </w:p>
        </w:tc>
        <w:tc>
          <w:tcPr>
            <w:tcW w:w="1476" w:type="pct"/>
            <w:vAlign w:val="center"/>
          </w:tcPr>
          <w:p w14:paraId="46854111" w14:textId="77777777" w:rsidR="003B7DD8" w:rsidRPr="009E2F43" w:rsidRDefault="003B7DD8" w:rsidP="006C2335">
            <w:pPr>
              <w:adjustRightInd w:val="0"/>
              <w:snapToGrid w:val="0"/>
              <w:spacing w:line="240" w:lineRule="exact"/>
              <w:jc w:val="center"/>
              <w:rPr>
                <w:sz w:val="18"/>
                <w:szCs w:val="18"/>
              </w:rPr>
            </w:pPr>
            <w:r w:rsidRPr="009E2F43">
              <w:rPr>
                <w:sz w:val="18"/>
                <w:szCs w:val="18"/>
              </w:rPr>
              <w:t>6824-01</w:t>
            </w:r>
            <w:r w:rsidRPr="009E2F43">
              <w:rPr>
                <w:rFonts w:hint="eastAsia"/>
                <w:sz w:val="18"/>
                <w:szCs w:val="18"/>
              </w:rPr>
              <w:t>激光手术和治疗设备（除眼科激光光凝机、眼晶体激光乳化设备外）（</w:t>
            </w:r>
            <w:r w:rsidRPr="009E2F43">
              <w:rPr>
                <w:sz w:val="18"/>
                <w:szCs w:val="18"/>
              </w:rPr>
              <w:t>2002</w:t>
            </w:r>
            <w:r w:rsidRPr="009E2F43">
              <w:rPr>
                <w:rFonts w:hint="eastAsia"/>
                <w:sz w:val="18"/>
                <w:szCs w:val="18"/>
              </w:rPr>
              <w:t>版）</w:t>
            </w:r>
          </w:p>
        </w:tc>
        <w:tc>
          <w:tcPr>
            <w:tcW w:w="1023" w:type="pct"/>
            <w:vAlign w:val="center"/>
          </w:tcPr>
          <w:p w14:paraId="011E1693" w14:textId="77777777"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新增二级产品类别：医用激光光纤</w:t>
            </w:r>
          </w:p>
        </w:tc>
      </w:tr>
      <w:tr w:rsidR="003B7DD8" w:rsidRPr="009E2F43" w14:paraId="27B19974" w14:textId="77777777" w:rsidTr="006C2335">
        <w:trPr>
          <w:cantSplit/>
          <w:jc w:val="center"/>
        </w:trPr>
        <w:tc>
          <w:tcPr>
            <w:tcW w:w="833" w:type="pct"/>
            <w:vMerge w:val="restart"/>
            <w:vAlign w:val="center"/>
          </w:tcPr>
          <w:p w14:paraId="2064D47B" w14:textId="77777777" w:rsidR="003B7DD8" w:rsidRPr="009E2F43" w:rsidRDefault="003B7DD8" w:rsidP="006C2335">
            <w:pPr>
              <w:adjustRightInd w:val="0"/>
              <w:snapToGrid w:val="0"/>
              <w:spacing w:line="240" w:lineRule="exact"/>
              <w:jc w:val="center"/>
              <w:rPr>
                <w:sz w:val="18"/>
                <w:szCs w:val="18"/>
              </w:rPr>
            </w:pPr>
            <w:r w:rsidRPr="009E2F43">
              <w:rPr>
                <w:sz w:val="18"/>
                <w:szCs w:val="18"/>
              </w:rPr>
              <w:t>01-03</w:t>
            </w:r>
            <w:r w:rsidRPr="009E2F43">
              <w:rPr>
                <w:rFonts w:hint="eastAsia"/>
                <w:sz w:val="18"/>
                <w:szCs w:val="18"/>
              </w:rPr>
              <w:t>高频</w:t>
            </w:r>
            <w:r w:rsidRPr="009E2F43">
              <w:rPr>
                <w:sz w:val="18"/>
                <w:szCs w:val="18"/>
              </w:rPr>
              <w:t>/</w:t>
            </w:r>
            <w:r w:rsidRPr="009E2F43">
              <w:rPr>
                <w:rFonts w:hint="eastAsia"/>
                <w:sz w:val="18"/>
                <w:szCs w:val="18"/>
              </w:rPr>
              <w:t>射频手术设备及附件</w:t>
            </w:r>
          </w:p>
        </w:tc>
        <w:tc>
          <w:tcPr>
            <w:tcW w:w="1476" w:type="pct"/>
            <w:tcBorders>
              <w:bottom w:val="single" w:sz="4" w:space="0" w:color="auto"/>
            </w:tcBorders>
            <w:vAlign w:val="center"/>
          </w:tcPr>
          <w:p w14:paraId="57383B23" w14:textId="77777777" w:rsidR="003B7DD8" w:rsidRPr="009E2F43" w:rsidRDefault="003B7DD8" w:rsidP="006C2335">
            <w:pPr>
              <w:adjustRightInd w:val="0"/>
              <w:snapToGrid w:val="0"/>
              <w:spacing w:line="240" w:lineRule="exact"/>
              <w:jc w:val="center"/>
              <w:rPr>
                <w:sz w:val="18"/>
                <w:szCs w:val="18"/>
              </w:rPr>
            </w:pPr>
            <w:r w:rsidRPr="009E2F43">
              <w:rPr>
                <w:sz w:val="18"/>
                <w:szCs w:val="18"/>
              </w:rPr>
              <w:t>6825-01</w:t>
            </w:r>
            <w:r w:rsidRPr="009E2F43">
              <w:rPr>
                <w:rFonts w:hint="eastAsia"/>
                <w:sz w:val="18"/>
                <w:szCs w:val="18"/>
              </w:rPr>
              <w:t>高频手术和电凝设备（</w:t>
            </w:r>
            <w:r w:rsidRPr="009E2F43">
              <w:rPr>
                <w:sz w:val="18"/>
                <w:szCs w:val="18"/>
              </w:rPr>
              <w:t>2002</w:t>
            </w:r>
            <w:r w:rsidRPr="009E2F43">
              <w:rPr>
                <w:rFonts w:hint="eastAsia"/>
                <w:sz w:val="18"/>
                <w:szCs w:val="18"/>
              </w:rPr>
              <w:t>版）</w:t>
            </w:r>
          </w:p>
        </w:tc>
        <w:tc>
          <w:tcPr>
            <w:tcW w:w="1023" w:type="pct"/>
            <w:vMerge w:val="restart"/>
            <w:vAlign w:val="center"/>
          </w:tcPr>
          <w:p w14:paraId="2341A05B" w14:textId="77777777"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w:t>
            </w:r>
            <w:r w:rsidRPr="009E2F43">
              <w:rPr>
                <w:rFonts w:hint="eastAsia"/>
                <w:kern w:val="0"/>
                <w:sz w:val="18"/>
                <w:szCs w:val="18"/>
              </w:rPr>
              <w:t>氩保护气凝设备、射频消融设备用灌注泵</w:t>
            </w:r>
          </w:p>
        </w:tc>
      </w:tr>
      <w:tr w:rsidR="003B7DD8" w:rsidRPr="009E2F43" w14:paraId="6D4F3D7F" w14:textId="77777777" w:rsidTr="006C2335">
        <w:trPr>
          <w:cantSplit/>
          <w:jc w:val="center"/>
        </w:trPr>
        <w:tc>
          <w:tcPr>
            <w:tcW w:w="833" w:type="pct"/>
            <w:vMerge/>
            <w:vAlign w:val="center"/>
          </w:tcPr>
          <w:p w14:paraId="6358BB2C" w14:textId="77777777" w:rsidR="003B7DD8" w:rsidRPr="009E2F43" w:rsidRDefault="003B7DD8" w:rsidP="006C2335">
            <w:pPr>
              <w:adjustRightInd w:val="0"/>
              <w:snapToGrid w:val="0"/>
              <w:spacing w:line="240" w:lineRule="exact"/>
              <w:jc w:val="center"/>
              <w:rPr>
                <w:sz w:val="18"/>
                <w:szCs w:val="18"/>
              </w:rPr>
            </w:pPr>
          </w:p>
        </w:tc>
        <w:tc>
          <w:tcPr>
            <w:tcW w:w="1476" w:type="pct"/>
            <w:tcBorders>
              <w:top w:val="single" w:sz="4" w:space="0" w:color="auto"/>
              <w:bottom w:val="single" w:sz="4" w:space="0" w:color="auto"/>
            </w:tcBorders>
            <w:vAlign w:val="center"/>
          </w:tcPr>
          <w:p w14:paraId="5E11847D" w14:textId="77777777" w:rsidR="003B7DD8" w:rsidRPr="009E2F43" w:rsidRDefault="003B7DD8" w:rsidP="006C2335">
            <w:pPr>
              <w:adjustRightInd w:val="0"/>
              <w:snapToGrid w:val="0"/>
              <w:spacing w:line="240" w:lineRule="exact"/>
              <w:jc w:val="center"/>
              <w:rPr>
                <w:sz w:val="18"/>
                <w:szCs w:val="18"/>
              </w:rPr>
            </w:pPr>
            <w:r w:rsidRPr="009E2F43">
              <w:rPr>
                <w:sz w:val="18"/>
                <w:szCs w:val="18"/>
              </w:rPr>
              <w:t>6825-04</w:t>
            </w:r>
            <w:r w:rsidRPr="009E2F43">
              <w:rPr>
                <w:rFonts w:hint="eastAsia"/>
                <w:sz w:val="18"/>
                <w:szCs w:val="18"/>
              </w:rPr>
              <w:t>射频治疗设备（除短波治疗机外）（</w:t>
            </w:r>
            <w:r w:rsidRPr="009E2F43">
              <w:rPr>
                <w:sz w:val="18"/>
                <w:szCs w:val="18"/>
              </w:rPr>
              <w:t>2002</w:t>
            </w:r>
            <w:r w:rsidRPr="009E2F43">
              <w:rPr>
                <w:rFonts w:hint="eastAsia"/>
                <w:sz w:val="18"/>
                <w:szCs w:val="18"/>
              </w:rPr>
              <w:t>版）</w:t>
            </w:r>
          </w:p>
        </w:tc>
        <w:tc>
          <w:tcPr>
            <w:tcW w:w="1023" w:type="pct"/>
            <w:vMerge/>
            <w:vAlign w:val="center"/>
          </w:tcPr>
          <w:p w14:paraId="611492C3" w14:textId="77777777" w:rsidR="003B7DD8" w:rsidRPr="009E2F43" w:rsidRDefault="003B7DD8" w:rsidP="006C2335">
            <w:pPr>
              <w:adjustRightInd w:val="0"/>
              <w:snapToGrid w:val="0"/>
              <w:spacing w:line="240" w:lineRule="exact"/>
              <w:jc w:val="center"/>
              <w:rPr>
                <w:sz w:val="18"/>
                <w:szCs w:val="18"/>
              </w:rPr>
            </w:pPr>
          </w:p>
        </w:tc>
      </w:tr>
      <w:tr w:rsidR="003B7DD8" w:rsidRPr="009E2F43" w14:paraId="4665365F" w14:textId="77777777" w:rsidTr="006C2335">
        <w:trPr>
          <w:cantSplit/>
          <w:jc w:val="center"/>
        </w:trPr>
        <w:tc>
          <w:tcPr>
            <w:tcW w:w="833" w:type="pct"/>
            <w:vMerge/>
            <w:vAlign w:val="center"/>
          </w:tcPr>
          <w:p w14:paraId="13F7183E" w14:textId="77777777" w:rsidR="003B7DD8" w:rsidRPr="009E2F43" w:rsidRDefault="003B7DD8" w:rsidP="006C2335">
            <w:pPr>
              <w:adjustRightInd w:val="0"/>
              <w:snapToGrid w:val="0"/>
              <w:spacing w:line="240" w:lineRule="exact"/>
              <w:jc w:val="center"/>
              <w:rPr>
                <w:sz w:val="18"/>
                <w:szCs w:val="18"/>
              </w:rPr>
            </w:pPr>
          </w:p>
        </w:tc>
        <w:tc>
          <w:tcPr>
            <w:tcW w:w="1476" w:type="pct"/>
            <w:tcBorders>
              <w:top w:val="single" w:sz="4" w:space="0" w:color="auto"/>
            </w:tcBorders>
            <w:vAlign w:val="center"/>
          </w:tcPr>
          <w:p w14:paraId="0969B39B" w14:textId="77777777" w:rsidR="003B7DD8" w:rsidRPr="009E2F43" w:rsidRDefault="003B7DD8" w:rsidP="006C2335">
            <w:pPr>
              <w:adjustRightInd w:val="0"/>
              <w:snapToGrid w:val="0"/>
              <w:spacing w:line="240" w:lineRule="exact"/>
              <w:jc w:val="center"/>
              <w:rPr>
                <w:sz w:val="18"/>
                <w:szCs w:val="18"/>
              </w:rPr>
            </w:pPr>
            <w:r w:rsidRPr="009E2F43">
              <w:rPr>
                <w:sz w:val="18"/>
                <w:szCs w:val="18"/>
              </w:rPr>
              <w:t>6825-05</w:t>
            </w:r>
            <w:r w:rsidRPr="009E2F43">
              <w:rPr>
                <w:rFonts w:hint="eastAsia"/>
                <w:sz w:val="18"/>
                <w:szCs w:val="18"/>
              </w:rPr>
              <w:t>高频电极（</w:t>
            </w:r>
            <w:r w:rsidRPr="009E2F43">
              <w:rPr>
                <w:sz w:val="18"/>
                <w:szCs w:val="18"/>
              </w:rPr>
              <w:t>2002</w:t>
            </w:r>
            <w:r w:rsidRPr="009E2F43">
              <w:rPr>
                <w:rFonts w:hint="eastAsia"/>
                <w:sz w:val="18"/>
                <w:szCs w:val="18"/>
              </w:rPr>
              <w:t>版）</w:t>
            </w:r>
          </w:p>
        </w:tc>
        <w:tc>
          <w:tcPr>
            <w:tcW w:w="1023" w:type="pct"/>
            <w:vMerge/>
            <w:vAlign w:val="center"/>
          </w:tcPr>
          <w:p w14:paraId="371BF3D0" w14:textId="77777777" w:rsidR="003B7DD8" w:rsidRPr="009E2F43" w:rsidRDefault="003B7DD8" w:rsidP="006C2335">
            <w:pPr>
              <w:adjustRightInd w:val="0"/>
              <w:snapToGrid w:val="0"/>
              <w:spacing w:line="240" w:lineRule="exact"/>
              <w:jc w:val="center"/>
              <w:rPr>
                <w:sz w:val="18"/>
                <w:szCs w:val="18"/>
              </w:rPr>
            </w:pPr>
          </w:p>
        </w:tc>
      </w:tr>
      <w:tr w:rsidR="003B7DD8" w:rsidRPr="009E2F43" w14:paraId="266DC94E" w14:textId="77777777" w:rsidTr="006C2335">
        <w:trPr>
          <w:cantSplit/>
          <w:jc w:val="center"/>
        </w:trPr>
        <w:tc>
          <w:tcPr>
            <w:tcW w:w="833" w:type="pct"/>
            <w:vAlign w:val="center"/>
          </w:tcPr>
          <w:p w14:paraId="33E3C31D" w14:textId="77777777" w:rsidR="003B7DD8" w:rsidRPr="009E2F43" w:rsidRDefault="003B7DD8" w:rsidP="006C2335">
            <w:pPr>
              <w:adjustRightInd w:val="0"/>
              <w:snapToGrid w:val="0"/>
              <w:spacing w:line="240" w:lineRule="exact"/>
              <w:jc w:val="center"/>
              <w:rPr>
                <w:sz w:val="18"/>
                <w:szCs w:val="18"/>
              </w:rPr>
            </w:pPr>
            <w:r w:rsidRPr="009E2F43">
              <w:rPr>
                <w:sz w:val="18"/>
                <w:szCs w:val="18"/>
              </w:rPr>
              <w:t>01-04</w:t>
            </w:r>
            <w:r w:rsidRPr="009E2F43">
              <w:rPr>
                <w:rFonts w:hint="eastAsia"/>
                <w:sz w:val="18"/>
                <w:szCs w:val="18"/>
              </w:rPr>
              <w:t>微波手术设备</w:t>
            </w:r>
          </w:p>
        </w:tc>
        <w:tc>
          <w:tcPr>
            <w:tcW w:w="1476" w:type="pct"/>
            <w:vAlign w:val="center"/>
          </w:tcPr>
          <w:p w14:paraId="43C0F8E4" w14:textId="77777777" w:rsidR="003B7DD8" w:rsidRPr="009E2F43" w:rsidRDefault="003B7DD8" w:rsidP="006C2335">
            <w:pPr>
              <w:adjustRightInd w:val="0"/>
              <w:snapToGrid w:val="0"/>
              <w:spacing w:line="240" w:lineRule="exact"/>
              <w:jc w:val="center"/>
              <w:rPr>
                <w:sz w:val="18"/>
                <w:szCs w:val="18"/>
              </w:rPr>
            </w:pPr>
            <w:r w:rsidRPr="009E2F43">
              <w:rPr>
                <w:sz w:val="18"/>
                <w:szCs w:val="18"/>
              </w:rPr>
              <w:t>6825-03</w:t>
            </w:r>
            <w:r w:rsidRPr="009E2F43">
              <w:rPr>
                <w:rFonts w:hint="eastAsia"/>
                <w:sz w:val="18"/>
                <w:szCs w:val="18"/>
              </w:rPr>
              <w:t>微波治疗设备（</w:t>
            </w:r>
            <w:r w:rsidRPr="009E2F43">
              <w:rPr>
                <w:sz w:val="18"/>
                <w:szCs w:val="18"/>
              </w:rPr>
              <w:t>2002</w:t>
            </w:r>
            <w:r w:rsidRPr="009E2F43">
              <w:rPr>
                <w:rFonts w:hint="eastAsia"/>
                <w:sz w:val="18"/>
                <w:szCs w:val="18"/>
              </w:rPr>
              <w:t>版）</w:t>
            </w:r>
          </w:p>
        </w:tc>
        <w:tc>
          <w:tcPr>
            <w:tcW w:w="1023" w:type="pct"/>
            <w:vAlign w:val="center"/>
          </w:tcPr>
          <w:p w14:paraId="5D1915FF" w14:textId="77777777" w:rsidR="003B7DD8" w:rsidRPr="009E2F43" w:rsidRDefault="003B7DD8" w:rsidP="006C2335">
            <w:pPr>
              <w:snapToGrid w:val="0"/>
              <w:spacing w:line="240" w:lineRule="exact"/>
              <w:jc w:val="center"/>
              <w:rPr>
                <w:sz w:val="18"/>
                <w:szCs w:val="18"/>
              </w:rPr>
            </w:pPr>
            <w:r w:rsidRPr="009E2F43">
              <w:rPr>
                <w:sz w:val="18"/>
                <w:szCs w:val="18"/>
              </w:rPr>
              <w:t>/</w:t>
            </w:r>
          </w:p>
        </w:tc>
      </w:tr>
      <w:tr w:rsidR="003B7DD8" w:rsidRPr="009E2F43" w14:paraId="3A55D0A4" w14:textId="77777777" w:rsidTr="006C2335">
        <w:trPr>
          <w:cantSplit/>
          <w:jc w:val="center"/>
        </w:trPr>
        <w:tc>
          <w:tcPr>
            <w:tcW w:w="833" w:type="pct"/>
            <w:vAlign w:val="center"/>
          </w:tcPr>
          <w:p w14:paraId="5CD07DDD" w14:textId="77777777" w:rsidR="003B7DD8" w:rsidRPr="009E2F43" w:rsidRDefault="003B7DD8" w:rsidP="006C2335">
            <w:pPr>
              <w:adjustRightInd w:val="0"/>
              <w:snapToGrid w:val="0"/>
              <w:spacing w:line="240" w:lineRule="exact"/>
              <w:jc w:val="center"/>
              <w:rPr>
                <w:sz w:val="18"/>
                <w:szCs w:val="18"/>
              </w:rPr>
            </w:pPr>
            <w:r w:rsidRPr="009E2F43">
              <w:rPr>
                <w:sz w:val="18"/>
                <w:szCs w:val="18"/>
              </w:rPr>
              <w:t>01-05</w:t>
            </w:r>
            <w:r w:rsidRPr="009E2F43">
              <w:rPr>
                <w:rFonts w:hint="eastAsia"/>
                <w:sz w:val="18"/>
                <w:szCs w:val="18"/>
              </w:rPr>
              <w:t>冷冻手术设备及附件</w:t>
            </w:r>
          </w:p>
        </w:tc>
        <w:tc>
          <w:tcPr>
            <w:tcW w:w="1476" w:type="pct"/>
            <w:vAlign w:val="center"/>
          </w:tcPr>
          <w:p w14:paraId="457980E5" w14:textId="77777777" w:rsidR="003B7DD8" w:rsidRPr="009E2F43" w:rsidRDefault="003B7DD8" w:rsidP="006C2335">
            <w:pPr>
              <w:adjustRightInd w:val="0"/>
              <w:snapToGrid w:val="0"/>
              <w:spacing w:line="240" w:lineRule="exact"/>
              <w:jc w:val="center"/>
              <w:rPr>
                <w:sz w:val="18"/>
                <w:szCs w:val="18"/>
              </w:rPr>
            </w:pPr>
            <w:r w:rsidRPr="009E2F43">
              <w:rPr>
                <w:sz w:val="18"/>
                <w:szCs w:val="18"/>
              </w:rPr>
              <w:t>6858-01</w:t>
            </w:r>
            <w:r w:rsidRPr="009E2F43">
              <w:rPr>
                <w:rFonts w:hint="eastAsia"/>
                <w:sz w:val="18"/>
                <w:szCs w:val="18"/>
              </w:rPr>
              <w:t>低温治疗仪器（除低温变速降温仪、液氮冷疗机外）（</w:t>
            </w:r>
            <w:r w:rsidRPr="009E2F43">
              <w:rPr>
                <w:sz w:val="18"/>
                <w:szCs w:val="18"/>
              </w:rPr>
              <w:t>2002</w:t>
            </w:r>
            <w:r w:rsidRPr="009E2F43">
              <w:rPr>
                <w:rFonts w:hint="eastAsia"/>
                <w:sz w:val="18"/>
                <w:szCs w:val="18"/>
              </w:rPr>
              <w:t>版）</w:t>
            </w:r>
          </w:p>
        </w:tc>
        <w:tc>
          <w:tcPr>
            <w:tcW w:w="1023" w:type="pct"/>
            <w:vAlign w:val="center"/>
          </w:tcPr>
          <w:p w14:paraId="6152A376" w14:textId="77777777"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新增二级产品类别：冷冻消融</w:t>
            </w:r>
            <w:r w:rsidRPr="009E2F43">
              <w:rPr>
                <w:rFonts w:hint="eastAsia"/>
                <w:kern w:val="0"/>
                <w:sz w:val="18"/>
                <w:szCs w:val="18"/>
              </w:rPr>
              <w:t>针及导管</w:t>
            </w:r>
          </w:p>
        </w:tc>
      </w:tr>
      <w:tr w:rsidR="003B7DD8" w:rsidRPr="009E2F43" w14:paraId="6395C5DC" w14:textId="77777777" w:rsidTr="006C2335">
        <w:trPr>
          <w:cantSplit/>
          <w:jc w:val="center"/>
        </w:trPr>
        <w:tc>
          <w:tcPr>
            <w:tcW w:w="833" w:type="pct"/>
            <w:vAlign w:val="center"/>
          </w:tcPr>
          <w:p w14:paraId="0931F734" w14:textId="77777777" w:rsidR="003B7DD8" w:rsidRPr="009E2F43" w:rsidRDefault="003B7DD8" w:rsidP="006C2335">
            <w:pPr>
              <w:adjustRightInd w:val="0"/>
              <w:snapToGrid w:val="0"/>
              <w:spacing w:line="240" w:lineRule="exact"/>
              <w:jc w:val="center"/>
              <w:rPr>
                <w:sz w:val="18"/>
                <w:szCs w:val="18"/>
              </w:rPr>
            </w:pPr>
            <w:r w:rsidRPr="009E2F43">
              <w:rPr>
                <w:sz w:val="18"/>
                <w:szCs w:val="18"/>
              </w:rPr>
              <w:t>01-06</w:t>
            </w:r>
            <w:r w:rsidRPr="009E2F43">
              <w:rPr>
                <w:rFonts w:hint="eastAsia"/>
                <w:sz w:val="18"/>
                <w:szCs w:val="18"/>
              </w:rPr>
              <w:t>冲击波手术设备</w:t>
            </w:r>
          </w:p>
        </w:tc>
        <w:tc>
          <w:tcPr>
            <w:tcW w:w="1476" w:type="pct"/>
            <w:vAlign w:val="center"/>
          </w:tcPr>
          <w:p w14:paraId="5CE52E47" w14:textId="77777777" w:rsidR="003B7DD8" w:rsidRPr="009E2F43" w:rsidRDefault="003B7DD8" w:rsidP="006C2335">
            <w:pPr>
              <w:adjustRightInd w:val="0"/>
              <w:snapToGrid w:val="0"/>
              <w:spacing w:line="240" w:lineRule="exact"/>
              <w:jc w:val="center"/>
              <w:rPr>
                <w:sz w:val="18"/>
                <w:szCs w:val="18"/>
              </w:rPr>
            </w:pPr>
            <w:r w:rsidRPr="009E2F43">
              <w:rPr>
                <w:sz w:val="18"/>
                <w:szCs w:val="18"/>
              </w:rPr>
              <w:t>6821-02</w:t>
            </w:r>
            <w:r w:rsidRPr="009E2F43">
              <w:rPr>
                <w:rFonts w:hint="eastAsia"/>
                <w:sz w:val="18"/>
                <w:szCs w:val="18"/>
              </w:rPr>
              <w:t>有创式电生理仪器及创新电生理仪器中体外震波碎石机（</w:t>
            </w:r>
            <w:r w:rsidRPr="009E2F43">
              <w:rPr>
                <w:sz w:val="18"/>
                <w:szCs w:val="18"/>
              </w:rPr>
              <w:t>2002</w:t>
            </w:r>
            <w:r w:rsidRPr="009E2F43">
              <w:rPr>
                <w:rFonts w:hint="eastAsia"/>
                <w:sz w:val="18"/>
                <w:szCs w:val="18"/>
              </w:rPr>
              <w:t>版）</w:t>
            </w:r>
          </w:p>
        </w:tc>
        <w:tc>
          <w:tcPr>
            <w:tcW w:w="1023" w:type="pct"/>
            <w:vAlign w:val="center"/>
          </w:tcPr>
          <w:p w14:paraId="5F2D2FF5" w14:textId="77777777" w:rsidR="003B7DD8" w:rsidRPr="009E2F43" w:rsidRDefault="003B7DD8" w:rsidP="006C2335">
            <w:pPr>
              <w:snapToGrid w:val="0"/>
              <w:spacing w:line="240" w:lineRule="exact"/>
              <w:jc w:val="center"/>
              <w:rPr>
                <w:sz w:val="18"/>
                <w:szCs w:val="18"/>
              </w:rPr>
            </w:pPr>
            <w:r w:rsidRPr="009E2F43">
              <w:rPr>
                <w:sz w:val="18"/>
                <w:szCs w:val="18"/>
              </w:rPr>
              <w:t>/</w:t>
            </w:r>
          </w:p>
        </w:tc>
      </w:tr>
      <w:tr w:rsidR="003B7DD8" w:rsidRPr="009E2F43" w14:paraId="0AA8EB92" w14:textId="77777777" w:rsidTr="006C2335">
        <w:trPr>
          <w:cantSplit/>
          <w:jc w:val="center"/>
        </w:trPr>
        <w:tc>
          <w:tcPr>
            <w:tcW w:w="833" w:type="pct"/>
            <w:vAlign w:val="center"/>
          </w:tcPr>
          <w:p w14:paraId="03D46C6E" w14:textId="77777777" w:rsidR="003B7DD8" w:rsidRPr="009E2F43" w:rsidRDefault="003B7DD8" w:rsidP="006C2335">
            <w:pPr>
              <w:adjustRightInd w:val="0"/>
              <w:snapToGrid w:val="0"/>
              <w:spacing w:line="240" w:lineRule="exact"/>
              <w:jc w:val="center"/>
              <w:rPr>
                <w:sz w:val="18"/>
                <w:szCs w:val="18"/>
              </w:rPr>
            </w:pPr>
            <w:r w:rsidRPr="009E2F43">
              <w:rPr>
                <w:sz w:val="18"/>
                <w:szCs w:val="18"/>
              </w:rPr>
              <w:t>01-07</w:t>
            </w:r>
            <w:r w:rsidRPr="009E2F43">
              <w:rPr>
                <w:rFonts w:hint="eastAsia"/>
                <w:sz w:val="18"/>
                <w:szCs w:val="18"/>
              </w:rPr>
              <w:t>手术导航、控制系统</w:t>
            </w:r>
          </w:p>
        </w:tc>
        <w:tc>
          <w:tcPr>
            <w:tcW w:w="1476" w:type="pct"/>
            <w:vAlign w:val="center"/>
          </w:tcPr>
          <w:p w14:paraId="075073D5" w14:textId="77777777" w:rsidR="003B7DD8" w:rsidRPr="009E2F43" w:rsidRDefault="003B7DD8" w:rsidP="006C2335">
            <w:pPr>
              <w:adjustRightInd w:val="0"/>
              <w:snapToGrid w:val="0"/>
              <w:spacing w:line="240" w:lineRule="exact"/>
              <w:jc w:val="center"/>
              <w:rPr>
                <w:sz w:val="18"/>
                <w:szCs w:val="18"/>
              </w:rPr>
            </w:pPr>
            <w:r w:rsidRPr="009E2F43">
              <w:rPr>
                <w:sz w:val="18"/>
                <w:szCs w:val="18"/>
              </w:rPr>
              <w:t>6854-01</w:t>
            </w:r>
            <w:r w:rsidRPr="009E2F43">
              <w:rPr>
                <w:rFonts w:hint="eastAsia"/>
                <w:sz w:val="18"/>
                <w:szCs w:val="18"/>
              </w:rPr>
              <w:t>手术及急救装置（除各种气压、电动气压止血带外）（</w:t>
            </w:r>
            <w:r w:rsidRPr="009E2F43">
              <w:rPr>
                <w:sz w:val="18"/>
                <w:szCs w:val="18"/>
              </w:rPr>
              <w:t>2002</w:t>
            </w:r>
            <w:r w:rsidRPr="009E2F43">
              <w:rPr>
                <w:rFonts w:hint="eastAsia"/>
                <w:sz w:val="18"/>
                <w:szCs w:val="18"/>
              </w:rPr>
              <w:t>版）</w:t>
            </w:r>
          </w:p>
        </w:tc>
        <w:tc>
          <w:tcPr>
            <w:tcW w:w="1023" w:type="pct"/>
            <w:vAlign w:val="center"/>
          </w:tcPr>
          <w:p w14:paraId="34786AE0" w14:textId="77777777"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新增二级产品类别：手术控制系统</w:t>
            </w:r>
          </w:p>
        </w:tc>
      </w:tr>
      <w:tr w:rsidR="003B7DD8" w:rsidRPr="009E2F43" w14:paraId="243C977C" w14:textId="77777777" w:rsidTr="006C2335">
        <w:trPr>
          <w:cantSplit/>
          <w:jc w:val="center"/>
        </w:trPr>
        <w:tc>
          <w:tcPr>
            <w:tcW w:w="833" w:type="pct"/>
            <w:vAlign w:val="center"/>
          </w:tcPr>
          <w:p w14:paraId="0D61EB80" w14:textId="77777777" w:rsidR="003B7DD8" w:rsidRPr="009E2F43" w:rsidRDefault="003B7DD8" w:rsidP="006C2335">
            <w:pPr>
              <w:adjustRightInd w:val="0"/>
              <w:snapToGrid w:val="0"/>
              <w:spacing w:line="240" w:lineRule="exact"/>
              <w:jc w:val="center"/>
              <w:rPr>
                <w:sz w:val="18"/>
                <w:szCs w:val="18"/>
              </w:rPr>
            </w:pPr>
            <w:r w:rsidRPr="009E2F43">
              <w:rPr>
                <w:sz w:val="18"/>
                <w:szCs w:val="18"/>
              </w:rPr>
              <w:t>01-08</w:t>
            </w:r>
            <w:r w:rsidRPr="009E2F43">
              <w:rPr>
                <w:rFonts w:hint="eastAsia"/>
                <w:sz w:val="18"/>
                <w:szCs w:val="18"/>
              </w:rPr>
              <w:t>手术照明设备</w:t>
            </w:r>
          </w:p>
        </w:tc>
        <w:tc>
          <w:tcPr>
            <w:tcW w:w="1476" w:type="pct"/>
            <w:vAlign w:val="center"/>
          </w:tcPr>
          <w:p w14:paraId="00944E78" w14:textId="77777777" w:rsidR="003B7DD8" w:rsidRPr="009E2F43" w:rsidRDefault="003B7DD8" w:rsidP="006C2335">
            <w:pPr>
              <w:adjustRightInd w:val="0"/>
              <w:snapToGrid w:val="0"/>
              <w:spacing w:line="240" w:lineRule="exact"/>
              <w:jc w:val="center"/>
              <w:rPr>
                <w:sz w:val="18"/>
                <w:szCs w:val="18"/>
              </w:rPr>
            </w:pPr>
            <w:r w:rsidRPr="009E2F43">
              <w:rPr>
                <w:sz w:val="18"/>
                <w:szCs w:val="18"/>
              </w:rPr>
              <w:t>6854-13</w:t>
            </w:r>
            <w:r w:rsidRPr="009E2F43">
              <w:rPr>
                <w:rFonts w:hint="eastAsia"/>
                <w:sz w:val="18"/>
                <w:szCs w:val="18"/>
              </w:rPr>
              <w:t>手术灯（</w:t>
            </w:r>
            <w:r w:rsidRPr="009E2F43">
              <w:rPr>
                <w:sz w:val="18"/>
                <w:szCs w:val="18"/>
              </w:rPr>
              <w:t>2002</w:t>
            </w:r>
            <w:r w:rsidRPr="009E2F43">
              <w:rPr>
                <w:rFonts w:hint="eastAsia"/>
                <w:sz w:val="18"/>
                <w:szCs w:val="18"/>
              </w:rPr>
              <w:t>版）</w:t>
            </w:r>
          </w:p>
        </w:tc>
        <w:tc>
          <w:tcPr>
            <w:tcW w:w="1023" w:type="pct"/>
            <w:vAlign w:val="center"/>
          </w:tcPr>
          <w:p w14:paraId="5492F136" w14:textId="77777777"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新增二级产品类别：手术辅助照明灯</w:t>
            </w:r>
          </w:p>
        </w:tc>
      </w:tr>
      <w:tr w:rsidR="003B7DD8" w:rsidRPr="009E2F43" w14:paraId="2C2D8B90" w14:textId="77777777" w:rsidTr="006C2335">
        <w:trPr>
          <w:cantSplit/>
          <w:jc w:val="center"/>
        </w:trPr>
        <w:tc>
          <w:tcPr>
            <w:tcW w:w="833" w:type="pct"/>
            <w:vAlign w:val="center"/>
          </w:tcPr>
          <w:p w14:paraId="438C4072" w14:textId="77777777" w:rsidR="003B7DD8" w:rsidRPr="009E2F43" w:rsidRDefault="003B7DD8" w:rsidP="006C2335">
            <w:pPr>
              <w:adjustRightInd w:val="0"/>
              <w:snapToGrid w:val="0"/>
              <w:spacing w:line="240" w:lineRule="exact"/>
              <w:jc w:val="center"/>
              <w:rPr>
                <w:sz w:val="18"/>
                <w:szCs w:val="18"/>
              </w:rPr>
            </w:pPr>
            <w:r w:rsidRPr="009E2F43">
              <w:rPr>
                <w:sz w:val="18"/>
                <w:szCs w:val="18"/>
              </w:rPr>
              <w:t>01-09</w:t>
            </w:r>
            <w:r w:rsidRPr="009E2F43">
              <w:rPr>
                <w:rFonts w:hint="eastAsia"/>
                <w:sz w:val="18"/>
                <w:szCs w:val="18"/>
              </w:rPr>
              <w:t>内窥镜手术用有源设备</w:t>
            </w:r>
          </w:p>
        </w:tc>
        <w:tc>
          <w:tcPr>
            <w:tcW w:w="1476" w:type="pct"/>
            <w:vAlign w:val="center"/>
          </w:tcPr>
          <w:p w14:paraId="76912B6E" w14:textId="77777777" w:rsidR="003B7DD8" w:rsidRPr="009E2F43" w:rsidRDefault="003B7DD8" w:rsidP="006C2335">
            <w:pPr>
              <w:adjustRightInd w:val="0"/>
              <w:snapToGrid w:val="0"/>
              <w:spacing w:line="240" w:lineRule="exact"/>
              <w:jc w:val="center"/>
              <w:rPr>
                <w:sz w:val="18"/>
                <w:szCs w:val="18"/>
              </w:rPr>
            </w:pPr>
            <w:r w:rsidRPr="009E2F43">
              <w:rPr>
                <w:sz w:val="18"/>
                <w:szCs w:val="18"/>
              </w:rPr>
              <w:t>6822-02</w:t>
            </w:r>
            <w:r w:rsidRPr="009E2F43">
              <w:rPr>
                <w:rFonts w:hint="eastAsia"/>
                <w:sz w:val="18"/>
                <w:szCs w:val="18"/>
              </w:rPr>
              <w:t>心及血管、有创、腔内手术用内窥镜（</w:t>
            </w:r>
            <w:r w:rsidRPr="009E2F43">
              <w:rPr>
                <w:sz w:val="18"/>
                <w:szCs w:val="18"/>
              </w:rPr>
              <w:t>2002</w:t>
            </w:r>
            <w:r w:rsidRPr="009E2F43">
              <w:rPr>
                <w:rFonts w:hint="eastAsia"/>
                <w:sz w:val="18"/>
                <w:szCs w:val="18"/>
              </w:rPr>
              <w:t>版）</w:t>
            </w:r>
          </w:p>
        </w:tc>
        <w:tc>
          <w:tcPr>
            <w:tcW w:w="1023" w:type="pct"/>
            <w:vAlign w:val="center"/>
          </w:tcPr>
          <w:p w14:paraId="3A3C08E2" w14:textId="77777777"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w:t>
            </w:r>
            <w:r w:rsidRPr="009E2F43">
              <w:rPr>
                <w:rFonts w:hint="eastAsia"/>
                <w:kern w:val="0"/>
                <w:sz w:val="18"/>
                <w:szCs w:val="18"/>
              </w:rPr>
              <w:t>内窥镜手术用有源设备</w:t>
            </w:r>
          </w:p>
        </w:tc>
      </w:tr>
      <w:tr w:rsidR="003B7DD8" w:rsidRPr="009E2F43" w14:paraId="10A90517" w14:textId="77777777" w:rsidTr="006C2335">
        <w:trPr>
          <w:cantSplit/>
          <w:jc w:val="center"/>
        </w:trPr>
        <w:tc>
          <w:tcPr>
            <w:tcW w:w="833" w:type="pct"/>
            <w:vAlign w:val="center"/>
          </w:tcPr>
          <w:p w14:paraId="6A4FD566" w14:textId="77777777" w:rsidR="003B7DD8" w:rsidRPr="009E2F43" w:rsidRDefault="003B7DD8" w:rsidP="006C2335">
            <w:pPr>
              <w:adjustRightInd w:val="0"/>
              <w:snapToGrid w:val="0"/>
              <w:spacing w:line="240" w:lineRule="exact"/>
              <w:jc w:val="center"/>
              <w:rPr>
                <w:sz w:val="18"/>
                <w:szCs w:val="18"/>
              </w:rPr>
            </w:pPr>
            <w:r w:rsidRPr="009E2F43">
              <w:rPr>
                <w:sz w:val="18"/>
                <w:szCs w:val="18"/>
              </w:rPr>
              <w:t>01-10</w:t>
            </w:r>
            <w:r w:rsidRPr="009E2F43">
              <w:rPr>
                <w:rFonts w:hint="eastAsia"/>
                <w:sz w:val="18"/>
                <w:szCs w:val="18"/>
              </w:rPr>
              <w:t>其他手术设备</w:t>
            </w:r>
          </w:p>
        </w:tc>
        <w:tc>
          <w:tcPr>
            <w:tcW w:w="1476" w:type="pct"/>
            <w:vAlign w:val="center"/>
          </w:tcPr>
          <w:p w14:paraId="13BA8BD7" w14:textId="77777777" w:rsidR="003B7DD8" w:rsidRPr="009E2F43" w:rsidRDefault="003B7DD8" w:rsidP="006C2335">
            <w:pPr>
              <w:adjustRightInd w:val="0"/>
              <w:snapToGrid w:val="0"/>
              <w:spacing w:line="240" w:lineRule="exact"/>
              <w:jc w:val="center"/>
              <w:rPr>
                <w:sz w:val="18"/>
                <w:szCs w:val="18"/>
              </w:rPr>
            </w:pPr>
            <w:r w:rsidRPr="009E2F43">
              <w:rPr>
                <w:sz w:val="18"/>
                <w:szCs w:val="18"/>
              </w:rPr>
              <w:t>6816-06</w:t>
            </w:r>
            <w:r w:rsidRPr="009E2F43">
              <w:rPr>
                <w:rFonts w:hint="eastAsia"/>
                <w:sz w:val="18"/>
                <w:szCs w:val="18"/>
              </w:rPr>
              <w:t>烧伤（整形）用其他器械（</w:t>
            </w:r>
            <w:r w:rsidRPr="009E2F43">
              <w:rPr>
                <w:sz w:val="18"/>
                <w:szCs w:val="18"/>
              </w:rPr>
              <w:t>2002</w:t>
            </w:r>
            <w:r w:rsidRPr="009E2F43">
              <w:rPr>
                <w:rFonts w:hint="eastAsia"/>
                <w:sz w:val="18"/>
                <w:szCs w:val="18"/>
              </w:rPr>
              <w:t>版）</w:t>
            </w:r>
          </w:p>
        </w:tc>
        <w:tc>
          <w:tcPr>
            <w:tcW w:w="1023" w:type="pct"/>
            <w:vAlign w:val="center"/>
          </w:tcPr>
          <w:p w14:paraId="76936C27" w14:textId="77777777"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新增二级产品类别：水刀、手术动力系统、分离控制盒、电动吻合器</w:t>
            </w:r>
          </w:p>
        </w:tc>
      </w:tr>
    </w:tbl>
    <w:p w14:paraId="3F34ECA4" w14:textId="77777777" w:rsidR="003B7DD8" w:rsidRPr="009E2F43" w:rsidRDefault="003B7DD8" w:rsidP="003B7DD8">
      <w:pPr>
        <w:spacing w:line="312" w:lineRule="auto"/>
        <w:ind w:firstLineChars="200" w:firstLine="480"/>
        <w:rPr>
          <w:sz w:val="24"/>
        </w:rPr>
      </w:pPr>
    </w:p>
    <w:p w14:paraId="6C672CA3" w14:textId="77777777"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lastRenderedPageBreak/>
        <w:t>三、其他说明</w:t>
      </w:r>
    </w:p>
    <w:p w14:paraId="4D2859FB" w14:textId="77777777" w:rsidR="003B7DD8" w:rsidRPr="00AF2AD2" w:rsidRDefault="003B7DD8" w:rsidP="003B7DD8">
      <w:pPr>
        <w:spacing w:line="400" w:lineRule="exact"/>
        <w:ind w:firstLineChars="200" w:firstLine="480"/>
        <w:rPr>
          <w:rFonts w:eastAsia="仿宋_GB2312"/>
          <w:sz w:val="24"/>
        </w:rPr>
      </w:pPr>
      <w:r w:rsidRPr="00AF2AD2">
        <w:rPr>
          <w:rFonts w:eastAsia="仿宋_GB2312"/>
          <w:sz w:val="24"/>
        </w:rPr>
        <w:t>（一）医用激光光纤与激光治疗仪配套应用，传输激光器产生的能量，用于激光手术治疗。依据《关于一次性前列腺治疗套件等产品分类界定的通知》（国食药监械〔</w:t>
      </w:r>
      <w:r w:rsidRPr="00AF2AD2">
        <w:rPr>
          <w:rFonts w:eastAsia="仿宋_GB2312"/>
          <w:sz w:val="24"/>
        </w:rPr>
        <w:t>2008</w:t>
      </w:r>
      <w:r w:rsidRPr="00AF2AD2">
        <w:rPr>
          <w:rFonts w:eastAsia="仿宋_GB2312"/>
          <w:sz w:val="24"/>
        </w:rPr>
        <w:t>〕</w:t>
      </w:r>
      <w:r w:rsidRPr="00AF2AD2">
        <w:rPr>
          <w:rFonts w:eastAsia="仿宋_GB2312"/>
          <w:sz w:val="24"/>
        </w:rPr>
        <w:t>587</w:t>
      </w:r>
      <w:r w:rsidRPr="00AF2AD2">
        <w:rPr>
          <w:rFonts w:eastAsia="仿宋_GB2312"/>
          <w:sz w:val="24"/>
        </w:rPr>
        <w:t>号）和《国家食品药品监督管理局关于超声肿瘤治疗系统等</w:t>
      </w:r>
      <w:r w:rsidRPr="00AF2AD2">
        <w:rPr>
          <w:rFonts w:eastAsia="仿宋_GB2312"/>
          <w:sz w:val="24"/>
        </w:rPr>
        <w:t>17</w:t>
      </w:r>
      <w:r w:rsidRPr="00AF2AD2">
        <w:rPr>
          <w:rFonts w:eastAsia="仿宋_GB2312"/>
          <w:sz w:val="24"/>
        </w:rPr>
        <w:t>个产品分类界定的通知》（国食药监械〔</w:t>
      </w:r>
      <w:r w:rsidRPr="00AF2AD2">
        <w:rPr>
          <w:rFonts w:eastAsia="仿宋_GB2312"/>
          <w:sz w:val="24"/>
        </w:rPr>
        <w:t>2012</w:t>
      </w:r>
      <w:r w:rsidRPr="00AF2AD2">
        <w:rPr>
          <w:rFonts w:eastAsia="仿宋_GB2312"/>
          <w:sz w:val="24"/>
        </w:rPr>
        <w:t>〕</w:t>
      </w:r>
      <w:r w:rsidRPr="00AF2AD2">
        <w:rPr>
          <w:rFonts w:eastAsia="仿宋_GB2312"/>
          <w:sz w:val="24"/>
        </w:rPr>
        <w:t>36</w:t>
      </w:r>
      <w:r w:rsidRPr="00AF2AD2">
        <w:rPr>
          <w:rFonts w:eastAsia="仿宋_GB2312"/>
          <w:sz w:val="24"/>
        </w:rPr>
        <w:t>号）分类界定文件规定管理类别为二类，分类编码</w:t>
      </w:r>
      <w:r w:rsidRPr="00AF2AD2">
        <w:rPr>
          <w:rFonts w:eastAsia="仿宋_GB2312"/>
          <w:sz w:val="24"/>
        </w:rPr>
        <w:t>6824</w:t>
      </w:r>
      <w:r w:rsidRPr="00AF2AD2">
        <w:rPr>
          <w:rFonts w:eastAsia="仿宋_GB2312"/>
          <w:sz w:val="24"/>
        </w:rPr>
        <w:t>。因此将医用激光光纤纳入《</w:t>
      </w:r>
      <w:r w:rsidRPr="00AF2AD2">
        <w:rPr>
          <w:rFonts w:eastAsia="仿宋_GB2312"/>
          <w:sz w:val="24"/>
        </w:rPr>
        <w:t>01</w:t>
      </w:r>
      <w:r w:rsidRPr="00AF2AD2">
        <w:rPr>
          <w:rFonts w:eastAsia="仿宋_GB2312"/>
          <w:sz w:val="24"/>
        </w:rPr>
        <w:t>有源手术器械》目录中。</w:t>
      </w:r>
    </w:p>
    <w:p w14:paraId="2010DA43" w14:textId="77777777" w:rsidR="003B7DD8" w:rsidRPr="00AF2AD2" w:rsidRDefault="003B7DD8" w:rsidP="003B7DD8">
      <w:pPr>
        <w:spacing w:line="400" w:lineRule="exact"/>
        <w:ind w:firstLineChars="200" w:firstLine="480"/>
        <w:rPr>
          <w:rFonts w:eastAsia="仿宋_GB2312"/>
          <w:sz w:val="24"/>
        </w:rPr>
      </w:pPr>
      <w:bookmarkStart w:id="2" w:name="OLE_LINK46"/>
      <w:r w:rsidRPr="00AF2AD2">
        <w:rPr>
          <w:rFonts w:eastAsia="仿宋_GB2312"/>
          <w:sz w:val="24"/>
        </w:rPr>
        <w:t>（二）</w:t>
      </w:r>
      <w:bookmarkEnd w:id="2"/>
      <w:r w:rsidRPr="00AF2AD2">
        <w:rPr>
          <w:rFonts w:eastAsia="仿宋_GB2312"/>
          <w:sz w:val="24"/>
        </w:rPr>
        <w:t>射频消融设备用灌注泵，管理类别由第三类降为第二类。</w:t>
      </w:r>
    </w:p>
    <w:p w14:paraId="4191FB48" w14:textId="77777777" w:rsidR="003B7DD8" w:rsidRPr="00AF2AD2" w:rsidRDefault="003B7DD8" w:rsidP="003B7DD8">
      <w:pPr>
        <w:spacing w:line="400" w:lineRule="exact"/>
        <w:ind w:firstLineChars="200" w:firstLine="480"/>
        <w:rPr>
          <w:rFonts w:eastAsia="仿宋_GB2312"/>
          <w:sz w:val="24"/>
        </w:rPr>
      </w:pPr>
      <w:r w:rsidRPr="00AF2AD2">
        <w:rPr>
          <w:rFonts w:eastAsia="仿宋_GB2312"/>
          <w:sz w:val="24"/>
        </w:rPr>
        <w:t>（三）</w:t>
      </w:r>
      <w:bookmarkStart w:id="3" w:name="OLE_LINK47"/>
      <w:r w:rsidRPr="00AF2AD2">
        <w:rPr>
          <w:rFonts w:eastAsia="仿宋_GB2312"/>
          <w:sz w:val="24"/>
        </w:rPr>
        <w:t>发光二极管（</w:t>
      </w:r>
      <w:r w:rsidRPr="00AF2AD2">
        <w:rPr>
          <w:rFonts w:eastAsia="仿宋_GB2312"/>
          <w:sz w:val="24"/>
        </w:rPr>
        <w:t>LED</w:t>
      </w:r>
      <w:r w:rsidRPr="00AF2AD2">
        <w:rPr>
          <w:rFonts w:eastAsia="仿宋_GB2312"/>
          <w:sz w:val="24"/>
        </w:rPr>
        <w:t>）手术照明灯，管理类别由第二类降为第一类。</w:t>
      </w:r>
      <w:bookmarkEnd w:id="3"/>
    </w:p>
    <w:p w14:paraId="1861C2D0" w14:textId="77777777" w:rsidR="003B7DD8" w:rsidRPr="009E2F43" w:rsidRDefault="003B7DD8" w:rsidP="003B7DD8">
      <w:pPr>
        <w:spacing w:line="312" w:lineRule="auto"/>
        <w:ind w:firstLineChars="200" w:firstLine="480"/>
        <w:rPr>
          <w:sz w:val="24"/>
        </w:rPr>
      </w:pPr>
    </w:p>
    <w:p w14:paraId="797B6E3D" w14:textId="77777777" w:rsidR="003B7DD8" w:rsidRPr="009E2F43" w:rsidRDefault="003B7DD8" w:rsidP="003B7DD8">
      <w:pPr>
        <w:spacing w:line="312" w:lineRule="auto"/>
        <w:ind w:firstLineChars="200" w:firstLine="480"/>
        <w:rPr>
          <w:sz w:val="24"/>
        </w:rPr>
      </w:pPr>
    </w:p>
    <w:p w14:paraId="0F4121B5" w14:textId="77777777" w:rsidR="003B7DD8" w:rsidRPr="009E2F43" w:rsidRDefault="003B7DD8" w:rsidP="003B7DD8">
      <w:pPr>
        <w:spacing w:line="360" w:lineRule="auto"/>
        <w:ind w:firstLineChars="200" w:firstLine="480"/>
        <w:rPr>
          <w:sz w:val="24"/>
        </w:rPr>
      </w:pPr>
    </w:p>
    <w:p w14:paraId="50B6E6DB" w14:textId="77777777" w:rsidR="003B7DD8" w:rsidRPr="009E2F43" w:rsidRDefault="003B7DD8" w:rsidP="003B7DD8">
      <w:pPr>
        <w:spacing w:line="400" w:lineRule="exact"/>
        <w:ind w:firstLineChars="200" w:firstLine="480"/>
        <w:rPr>
          <w:kern w:val="0"/>
          <w:sz w:val="24"/>
        </w:rPr>
        <w:sectPr w:rsidR="003B7DD8" w:rsidRPr="009E2F43" w:rsidSect="006C2335">
          <w:footerReference w:type="even" r:id="rId17"/>
          <w:footerReference w:type="default" r:id="rId18"/>
          <w:pgSz w:w="11907" w:h="16840" w:code="9"/>
          <w:pgMar w:top="1928" w:right="1531" w:bottom="1588" w:left="1531" w:header="851" w:footer="680" w:gutter="0"/>
          <w:pgNumType w:start="1"/>
          <w:cols w:space="425"/>
          <w:docGrid w:linePitch="312"/>
        </w:sectPr>
      </w:pPr>
    </w:p>
    <w:p w14:paraId="13C3520D" w14:textId="77777777" w:rsidR="003B7DD8" w:rsidRPr="00933396" w:rsidRDefault="003B7DD8" w:rsidP="003B7DD8">
      <w:pPr>
        <w:spacing w:line="312" w:lineRule="auto"/>
        <w:jc w:val="center"/>
        <w:outlineLvl w:val="0"/>
        <w:rPr>
          <w:rFonts w:ascii="方正小标宋简体" w:eastAsia="方正小标宋简体" w:hAnsi="宋体"/>
          <w:bCs/>
          <w:sz w:val="30"/>
          <w:szCs w:val="30"/>
        </w:rPr>
      </w:pPr>
      <w:r w:rsidRPr="00933396">
        <w:rPr>
          <w:rFonts w:ascii="方正小标宋简体" w:eastAsia="方正小标宋简体" w:hAnsi="宋体"/>
          <w:bCs/>
          <w:sz w:val="30"/>
          <w:szCs w:val="30"/>
        </w:rPr>
        <w:lastRenderedPageBreak/>
        <w:t>01</w:t>
      </w:r>
      <w:r w:rsidRPr="00933396">
        <w:rPr>
          <w:rFonts w:ascii="方正小标宋简体" w:eastAsia="方正小标宋简体" w:hAnsi="宋体" w:hint="eastAsia"/>
          <w:bCs/>
          <w:sz w:val="30"/>
          <w:szCs w:val="30"/>
        </w:rPr>
        <w:t xml:space="preserve"> 有源手术器械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14:paraId="321F00CD" w14:textId="77777777" w:rsidTr="006C2335">
        <w:trPr>
          <w:cantSplit/>
          <w:tblHeader/>
          <w:jc w:val="center"/>
        </w:trPr>
        <w:tc>
          <w:tcPr>
            <w:tcW w:w="211" w:type="pct"/>
            <w:vAlign w:val="center"/>
          </w:tcPr>
          <w:p w14:paraId="472F852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14:paraId="051501F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14:paraId="11FA1D4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w:t>
            </w:r>
            <w:r w:rsidRPr="009E2F43">
              <w:rPr>
                <w:b/>
                <w:bCs/>
                <w:kern w:val="0"/>
                <w:sz w:val="15"/>
                <w:szCs w:val="15"/>
              </w:rPr>
              <w:br/>
            </w:r>
            <w:r w:rsidRPr="009E2F43">
              <w:rPr>
                <w:rFonts w:hint="eastAsia"/>
                <w:b/>
                <w:bCs/>
                <w:kern w:val="0"/>
                <w:sz w:val="15"/>
                <w:szCs w:val="15"/>
              </w:rPr>
              <w:t>类别</w:t>
            </w:r>
          </w:p>
        </w:tc>
        <w:tc>
          <w:tcPr>
            <w:tcW w:w="1452" w:type="pct"/>
            <w:vAlign w:val="center"/>
          </w:tcPr>
          <w:p w14:paraId="4342FD5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14:paraId="7BFEFCA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14:paraId="002F7607"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14:paraId="37CF98A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14:paraId="5538A433" w14:textId="77777777" w:rsidTr="006C2335">
        <w:trPr>
          <w:cantSplit/>
          <w:jc w:val="center"/>
        </w:trPr>
        <w:tc>
          <w:tcPr>
            <w:tcW w:w="211" w:type="pct"/>
            <w:vMerge w:val="restart"/>
            <w:vAlign w:val="center"/>
          </w:tcPr>
          <w:p w14:paraId="6A6E960E" w14:textId="77777777"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14:paraId="2F7F9245" w14:textId="77777777" w:rsidR="003B7DD8" w:rsidRPr="009E2F43" w:rsidRDefault="003B7DD8" w:rsidP="006C2335">
            <w:pPr>
              <w:widowControl/>
              <w:jc w:val="center"/>
              <w:rPr>
                <w:kern w:val="0"/>
                <w:sz w:val="15"/>
                <w:szCs w:val="15"/>
              </w:rPr>
            </w:pPr>
            <w:r w:rsidRPr="009E2F43">
              <w:rPr>
                <w:rFonts w:hint="eastAsia"/>
                <w:kern w:val="0"/>
                <w:sz w:val="15"/>
                <w:szCs w:val="15"/>
              </w:rPr>
              <w:t>超声手术设备及附件</w:t>
            </w:r>
          </w:p>
        </w:tc>
        <w:tc>
          <w:tcPr>
            <w:tcW w:w="318" w:type="pct"/>
            <w:vMerge w:val="restart"/>
            <w:vAlign w:val="center"/>
          </w:tcPr>
          <w:p w14:paraId="4C1B2C38"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超声手术设备</w:t>
            </w:r>
          </w:p>
        </w:tc>
        <w:tc>
          <w:tcPr>
            <w:tcW w:w="1452" w:type="pct"/>
            <w:vAlign w:val="center"/>
          </w:tcPr>
          <w:p w14:paraId="497C414D" w14:textId="77777777" w:rsidR="003B7DD8" w:rsidRPr="009E2F43" w:rsidRDefault="003B7DD8" w:rsidP="006C2335">
            <w:pPr>
              <w:widowControl/>
              <w:jc w:val="center"/>
              <w:rPr>
                <w:kern w:val="0"/>
                <w:sz w:val="15"/>
                <w:szCs w:val="15"/>
              </w:rPr>
            </w:pPr>
            <w:r w:rsidRPr="009E2F43">
              <w:rPr>
                <w:rFonts w:hint="eastAsia"/>
                <w:kern w:val="0"/>
                <w:sz w:val="15"/>
                <w:szCs w:val="15"/>
              </w:rPr>
              <w:t>通常由超声波发生器和带有外科尖端的手持部件组成，手持部件通常由一个换能器、一个连接构件和一个治疗头尖端组成。</w:t>
            </w:r>
          </w:p>
        </w:tc>
        <w:tc>
          <w:tcPr>
            <w:tcW w:w="1245" w:type="pct"/>
            <w:vAlign w:val="center"/>
          </w:tcPr>
          <w:p w14:paraId="3EE20276" w14:textId="77777777" w:rsidR="003B7DD8" w:rsidRPr="009E2F43" w:rsidRDefault="003B7DD8" w:rsidP="006C2335">
            <w:pPr>
              <w:widowControl/>
              <w:jc w:val="center"/>
              <w:rPr>
                <w:kern w:val="0"/>
                <w:sz w:val="15"/>
                <w:szCs w:val="15"/>
              </w:rPr>
            </w:pPr>
            <w:r w:rsidRPr="009E2F43">
              <w:rPr>
                <w:rFonts w:hint="eastAsia"/>
                <w:kern w:val="0"/>
                <w:sz w:val="15"/>
                <w:szCs w:val="15"/>
              </w:rPr>
              <w:t>用于软组织的切割、止血、整形。</w:t>
            </w:r>
          </w:p>
        </w:tc>
        <w:tc>
          <w:tcPr>
            <w:tcW w:w="1245" w:type="pct"/>
            <w:vAlign w:val="center"/>
          </w:tcPr>
          <w:p w14:paraId="7F853A63" w14:textId="77777777" w:rsidR="003B7DD8" w:rsidRPr="009E2F43" w:rsidRDefault="003B7DD8" w:rsidP="006C2335">
            <w:pPr>
              <w:widowControl/>
              <w:jc w:val="center"/>
              <w:rPr>
                <w:kern w:val="0"/>
                <w:sz w:val="15"/>
                <w:szCs w:val="15"/>
              </w:rPr>
            </w:pPr>
            <w:r w:rsidRPr="009E2F43">
              <w:rPr>
                <w:rFonts w:hint="eastAsia"/>
                <w:kern w:val="0"/>
                <w:sz w:val="15"/>
                <w:szCs w:val="15"/>
              </w:rPr>
              <w:t>软组织超声手术仪、外科超声手术系统、超声手术系统、超声切割止血刀系统、软组织超声手术系统、超声手术刀、超声刀系统</w:t>
            </w:r>
          </w:p>
        </w:tc>
        <w:tc>
          <w:tcPr>
            <w:tcW w:w="211" w:type="pct"/>
            <w:vAlign w:val="center"/>
          </w:tcPr>
          <w:p w14:paraId="351DD9C8"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76DE50DB" w14:textId="77777777" w:rsidTr="006C2335">
        <w:trPr>
          <w:cantSplit/>
          <w:jc w:val="center"/>
        </w:trPr>
        <w:tc>
          <w:tcPr>
            <w:tcW w:w="211" w:type="pct"/>
            <w:vMerge/>
            <w:vAlign w:val="center"/>
          </w:tcPr>
          <w:p w14:paraId="79000A7F" w14:textId="77777777" w:rsidR="003B7DD8" w:rsidRPr="009E2F43" w:rsidRDefault="003B7DD8" w:rsidP="006C2335">
            <w:pPr>
              <w:widowControl/>
              <w:jc w:val="center"/>
              <w:rPr>
                <w:kern w:val="0"/>
                <w:sz w:val="15"/>
                <w:szCs w:val="15"/>
              </w:rPr>
            </w:pPr>
          </w:p>
        </w:tc>
        <w:tc>
          <w:tcPr>
            <w:tcW w:w="318" w:type="pct"/>
            <w:vMerge/>
            <w:vAlign w:val="center"/>
          </w:tcPr>
          <w:p w14:paraId="119F9F67" w14:textId="77777777" w:rsidR="003B7DD8" w:rsidRPr="009E2F43" w:rsidRDefault="003B7DD8" w:rsidP="006C2335">
            <w:pPr>
              <w:widowControl/>
              <w:jc w:val="center"/>
              <w:rPr>
                <w:kern w:val="0"/>
                <w:sz w:val="15"/>
                <w:szCs w:val="15"/>
              </w:rPr>
            </w:pPr>
          </w:p>
        </w:tc>
        <w:tc>
          <w:tcPr>
            <w:tcW w:w="318" w:type="pct"/>
            <w:vMerge/>
            <w:vAlign w:val="center"/>
          </w:tcPr>
          <w:p w14:paraId="33B2F03C" w14:textId="77777777" w:rsidR="003B7DD8" w:rsidRPr="009E2F43" w:rsidRDefault="003B7DD8" w:rsidP="006C2335">
            <w:pPr>
              <w:widowControl/>
              <w:jc w:val="center"/>
              <w:rPr>
                <w:kern w:val="0"/>
                <w:sz w:val="15"/>
                <w:szCs w:val="15"/>
              </w:rPr>
            </w:pPr>
          </w:p>
        </w:tc>
        <w:tc>
          <w:tcPr>
            <w:tcW w:w="1452" w:type="pct"/>
            <w:vAlign w:val="center"/>
          </w:tcPr>
          <w:p w14:paraId="72B70203" w14:textId="77777777" w:rsidR="003B7DD8" w:rsidRPr="009E2F43" w:rsidRDefault="003B7DD8" w:rsidP="006C2335">
            <w:pPr>
              <w:widowControl/>
              <w:jc w:val="center"/>
              <w:rPr>
                <w:kern w:val="0"/>
                <w:sz w:val="15"/>
                <w:szCs w:val="15"/>
              </w:rPr>
            </w:pPr>
            <w:r w:rsidRPr="009E2F43">
              <w:rPr>
                <w:rFonts w:hint="eastAsia"/>
                <w:kern w:val="0"/>
                <w:sz w:val="15"/>
                <w:szCs w:val="15"/>
              </w:rPr>
              <w:t>通常由主机、换能器和负压吸引装置组成，运用超声波能量使人体组织有选择性地被破碎，使其呈乳化态，同时利用负压吸除已经乳化的组织细胞。</w:t>
            </w:r>
          </w:p>
        </w:tc>
        <w:tc>
          <w:tcPr>
            <w:tcW w:w="1245" w:type="pct"/>
            <w:vAlign w:val="center"/>
          </w:tcPr>
          <w:p w14:paraId="71D53395" w14:textId="77777777" w:rsidR="003B7DD8" w:rsidRPr="009E2F43" w:rsidRDefault="003B7DD8" w:rsidP="006C2335">
            <w:pPr>
              <w:widowControl/>
              <w:jc w:val="center"/>
              <w:rPr>
                <w:kern w:val="0"/>
                <w:sz w:val="15"/>
                <w:szCs w:val="15"/>
              </w:rPr>
            </w:pPr>
            <w:r w:rsidRPr="009E2F43">
              <w:rPr>
                <w:rFonts w:hint="eastAsia"/>
                <w:kern w:val="0"/>
                <w:sz w:val="15"/>
                <w:szCs w:val="15"/>
              </w:rPr>
              <w:t>用于人体软组织的破碎、乳化。</w:t>
            </w:r>
          </w:p>
        </w:tc>
        <w:tc>
          <w:tcPr>
            <w:tcW w:w="1245" w:type="pct"/>
            <w:vAlign w:val="center"/>
          </w:tcPr>
          <w:p w14:paraId="1B28DD22" w14:textId="77777777" w:rsidR="003B7DD8" w:rsidRPr="009E2F43" w:rsidRDefault="003B7DD8" w:rsidP="006C2335">
            <w:pPr>
              <w:widowControl/>
              <w:jc w:val="center"/>
              <w:rPr>
                <w:kern w:val="0"/>
                <w:sz w:val="15"/>
                <w:szCs w:val="15"/>
              </w:rPr>
            </w:pPr>
            <w:r w:rsidRPr="009E2F43">
              <w:rPr>
                <w:rFonts w:hint="eastAsia"/>
                <w:kern w:val="0"/>
                <w:sz w:val="15"/>
                <w:szCs w:val="15"/>
              </w:rPr>
              <w:t>超声脂肪乳化仪、超声外科吸引系统、软组织超声手术仪、软组织超声手术系统</w:t>
            </w:r>
          </w:p>
        </w:tc>
        <w:tc>
          <w:tcPr>
            <w:tcW w:w="211" w:type="pct"/>
            <w:vAlign w:val="center"/>
          </w:tcPr>
          <w:p w14:paraId="09B81A87"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03656E72" w14:textId="77777777" w:rsidTr="006C2335">
        <w:trPr>
          <w:cantSplit/>
          <w:jc w:val="center"/>
        </w:trPr>
        <w:tc>
          <w:tcPr>
            <w:tcW w:w="211" w:type="pct"/>
            <w:vMerge/>
            <w:vAlign w:val="center"/>
          </w:tcPr>
          <w:p w14:paraId="49D0DB04" w14:textId="77777777" w:rsidR="003B7DD8" w:rsidRPr="009E2F43" w:rsidRDefault="003B7DD8" w:rsidP="006C2335">
            <w:pPr>
              <w:widowControl/>
              <w:jc w:val="center"/>
              <w:rPr>
                <w:kern w:val="0"/>
                <w:sz w:val="15"/>
                <w:szCs w:val="15"/>
              </w:rPr>
            </w:pPr>
          </w:p>
        </w:tc>
        <w:tc>
          <w:tcPr>
            <w:tcW w:w="318" w:type="pct"/>
            <w:vMerge/>
            <w:vAlign w:val="center"/>
          </w:tcPr>
          <w:p w14:paraId="6C6F1339" w14:textId="77777777" w:rsidR="003B7DD8" w:rsidRPr="009E2F43" w:rsidRDefault="003B7DD8" w:rsidP="006C2335">
            <w:pPr>
              <w:widowControl/>
              <w:jc w:val="center"/>
              <w:rPr>
                <w:kern w:val="0"/>
                <w:sz w:val="15"/>
                <w:szCs w:val="15"/>
              </w:rPr>
            </w:pPr>
          </w:p>
        </w:tc>
        <w:tc>
          <w:tcPr>
            <w:tcW w:w="318" w:type="pct"/>
            <w:vMerge/>
            <w:vAlign w:val="center"/>
          </w:tcPr>
          <w:p w14:paraId="7C416BB0" w14:textId="77777777" w:rsidR="003B7DD8" w:rsidRPr="009E2F43" w:rsidRDefault="003B7DD8" w:rsidP="006C2335">
            <w:pPr>
              <w:widowControl/>
              <w:jc w:val="center"/>
              <w:rPr>
                <w:kern w:val="0"/>
                <w:sz w:val="15"/>
                <w:szCs w:val="15"/>
              </w:rPr>
            </w:pPr>
          </w:p>
        </w:tc>
        <w:tc>
          <w:tcPr>
            <w:tcW w:w="1452" w:type="pct"/>
            <w:vAlign w:val="center"/>
          </w:tcPr>
          <w:p w14:paraId="74CD340C" w14:textId="77777777" w:rsidR="003B7DD8" w:rsidRPr="009E2F43" w:rsidRDefault="003B7DD8" w:rsidP="006C2335">
            <w:pPr>
              <w:widowControl/>
              <w:jc w:val="center"/>
              <w:rPr>
                <w:kern w:val="0"/>
                <w:sz w:val="15"/>
                <w:szCs w:val="15"/>
              </w:rPr>
            </w:pPr>
            <w:r w:rsidRPr="009E2F43">
              <w:rPr>
                <w:rFonts w:hint="eastAsia"/>
                <w:kern w:val="0"/>
                <w:sz w:val="15"/>
                <w:szCs w:val="15"/>
              </w:rPr>
              <w:t>通常由超声波发生器、手柄、工作尖和冲洗部分组成，利用压电效应或者磁致伸缩效应将电能转化为超声能，通过工作尖将超声振动作用于骨组织以达到切割和破碎目的。</w:t>
            </w:r>
          </w:p>
        </w:tc>
        <w:tc>
          <w:tcPr>
            <w:tcW w:w="1245" w:type="pct"/>
            <w:vAlign w:val="center"/>
          </w:tcPr>
          <w:p w14:paraId="7F52ACF6" w14:textId="77777777" w:rsidR="003B7DD8" w:rsidRPr="009E2F43" w:rsidRDefault="003B7DD8" w:rsidP="006C2335">
            <w:pPr>
              <w:widowControl/>
              <w:jc w:val="center"/>
              <w:rPr>
                <w:kern w:val="0"/>
                <w:sz w:val="15"/>
                <w:szCs w:val="15"/>
              </w:rPr>
            </w:pPr>
            <w:r w:rsidRPr="009E2F43">
              <w:rPr>
                <w:rFonts w:hint="eastAsia"/>
                <w:kern w:val="0"/>
                <w:sz w:val="15"/>
                <w:szCs w:val="15"/>
              </w:rPr>
              <w:t>用于骨组织（包括牙齿）的切割和破碎。</w:t>
            </w:r>
          </w:p>
        </w:tc>
        <w:tc>
          <w:tcPr>
            <w:tcW w:w="1245" w:type="pct"/>
            <w:vAlign w:val="center"/>
          </w:tcPr>
          <w:p w14:paraId="21C25C45" w14:textId="77777777" w:rsidR="003B7DD8" w:rsidRPr="009E2F43" w:rsidRDefault="003B7DD8" w:rsidP="006C2335">
            <w:pPr>
              <w:widowControl/>
              <w:jc w:val="center"/>
              <w:rPr>
                <w:kern w:val="0"/>
                <w:sz w:val="15"/>
                <w:szCs w:val="15"/>
              </w:rPr>
            </w:pPr>
            <w:r w:rsidRPr="009E2F43">
              <w:rPr>
                <w:rFonts w:hint="eastAsia"/>
                <w:kern w:val="0"/>
                <w:sz w:val="15"/>
                <w:szCs w:val="15"/>
              </w:rPr>
              <w:t>超声骨科手术仪、超声骨组织手术系统</w:t>
            </w:r>
          </w:p>
        </w:tc>
        <w:tc>
          <w:tcPr>
            <w:tcW w:w="211" w:type="pct"/>
            <w:vAlign w:val="center"/>
          </w:tcPr>
          <w:p w14:paraId="385A8322"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1F9430CB" w14:textId="77777777" w:rsidTr="006C2335">
        <w:trPr>
          <w:cantSplit/>
          <w:jc w:val="center"/>
        </w:trPr>
        <w:tc>
          <w:tcPr>
            <w:tcW w:w="211" w:type="pct"/>
            <w:vMerge/>
            <w:vAlign w:val="center"/>
          </w:tcPr>
          <w:p w14:paraId="654ABCA4" w14:textId="77777777" w:rsidR="003B7DD8" w:rsidRPr="009E2F43" w:rsidRDefault="003B7DD8" w:rsidP="006C2335">
            <w:pPr>
              <w:widowControl/>
              <w:jc w:val="center"/>
              <w:rPr>
                <w:kern w:val="0"/>
                <w:sz w:val="15"/>
                <w:szCs w:val="15"/>
              </w:rPr>
            </w:pPr>
          </w:p>
        </w:tc>
        <w:tc>
          <w:tcPr>
            <w:tcW w:w="318" w:type="pct"/>
            <w:vMerge/>
            <w:vAlign w:val="center"/>
          </w:tcPr>
          <w:p w14:paraId="7F33C660" w14:textId="77777777" w:rsidR="003B7DD8" w:rsidRPr="009E2F43" w:rsidRDefault="003B7DD8" w:rsidP="006C2335">
            <w:pPr>
              <w:widowControl/>
              <w:jc w:val="center"/>
              <w:rPr>
                <w:kern w:val="0"/>
                <w:sz w:val="15"/>
                <w:szCs w:val="15"/>
              </w:rPr>
            </w:pPr>
          </w:p>
        </w:tc>
        <w:tc>
          <w:tcPr>
            <w:tcW w:w="318" w:type="pct"/>
            <w:vMerge/>
            <w:vAlign w:val="center"/>
          </w:tcPr>
          <w:p w14:paraId="004E592C" w14:textId="77777777" w:rsidR="003B7DD8" w:rsidRPr="009E2F43" w:rsidRDefault="003B7DD8" w:rsidP="006C2335">
            <w:pPr>
              <w:widowControl/>
              <w:jc w:val="center"/>
              <w:rPr>
                <w:kern w:val="0"/>
                <w:sz w:val="15"/>
                <w:szCs w:val="15"/>
              </w:rPr>
            </w:pPr>
          </w:p>
        </w:tc>
        <w:tc>
          <w:tcPr>
            <w:tcW w:w="1452" w:type="pct"/>
            <w:vAlign w:val="center"/>
          </w:tcPr>
          <w:p w14:paraId="58BFB00B" w14:textId="77777777" w:rsidR="003B7DD8" w:rsidRPr="009E2F43" w:rsidRDefault="003B7DD8" w:rsidP="006C2335">
            <w:pPr>
              <w:widowControl/>
              <w:jc w:val="center"/>
              <w:rPr>
                <w:kern w:val="0"/>
                <w:sz w:val="15"/>
                <w:szCs w:val="15"/>
              </w:rPr>
            </w:pPr>
            <w:r w:rsidRPr="009E2F43">
              <w:rPr>
                <w:rFonts w:hint="eastAsia"/>
                <w:kern w:val="0"/>
                <w:sz w:val="15"/>
                <w:szCs w:val="15"/>
              </w:rPr>
              <w:t>通常由主机、换能器、负压吸引和灌注装置组成，在内窥镜直视下将超声碎石头（变幅杆）接触结石，利用超声波能量将其击碎，并利用液体灌注、负压吸引将碎石排出体外。</w:t>
            </w:r>
          </w:p>
        </w:tc>
        <w:tc>
          <w:tcPr>
            <w:tcW w:w="1245" w:type="pct"/>
            <w:vAlign w:val="center"/>
          </w:tcPr>
          <w:p w14:paraId="4CD185A4" w14:textId="77777777" w:rsidR="003B7DD8" w:rsidRPr="009E2F43" w:rsidRDefault="003B7DD8" w:rsidP="006C2335">
            <w:pPr>
              <w:widowControl/>
              <w:jc w:val="center"/>
              <w:rPr>
                <w:kern w:val="0"/>
                <w:sz w:val="15"/>
                <w:szCs w:val="15"/>
              </w:rPr>
            </w:pPr>
            <w:r w:rsidRPr="009E2F43">
              <w:rPr>
                <w:rFonts w:hint="eastAsia"/>
                <w:kern w:val="0"/>
                <w:sz w:val="15"/>
                <w:szCs w:val="15"/>
              </w:rPr>
              <w:t>用于泌尿系统结石的破碎。</w:t>
            </w:r>
          </w:p>
        </w:tc>
        <w:tc>
          <w:tcPr>
            <w:tcW w:w="1245" w:type="pct"/>
            <w:vAlign w:val="center"/>
          </w:tcPr>
          <w:p w14:paraId="1D00BF2B" w14:textId="77777777" w:rsidR="003B7DD8" w:rsidRPr="009E2F43" w:rsidRDefault="003B7DD8" w:rsidP="006C2335">
            <w:pPr>
              <w:widowControl/>
              <w:jc w:val="center"/>
              <w:rPr>
                <w:kern w:val="0"/>
                <w:sz w:val="15"/>
                <w:szCs w:val="15"/>
              </w:rPr>
            </w:pPr>
            <w:r w:rsidRPr="009E2F43">
              <w:rPr>
                <w:rFonts w:hint="eastAsia"/>
                <w:kern w:val="0"/>
                <w:sz w:val="15"/>
                <w:szCs w:val="15"/>
              </w:rPr>
              <w:t>超声碎石系统</w:t>
            </w:r>
          </w:p>
        </w:tc>
        <w:tc>
          <w:tcPr>
            <w:tcW w:w="211" w:type="pct"/>
            <w:vAlign w:val="center"/>
          </w:tcPr>
          <w:p w14:paraId="40B29F40"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0B3A6FCA" w14:textId="77777777" w:rsidTr="006C2335">
        <w:trPr>
          <w:cantSplit/>
          <w:jc w:val="center"/>
        </w:trPr>
        <w:tc>
          <w:tcPr>
            <w:tcW w:w="211" w:type="pct"/>
            <w:vMerge/>
            <w:vAlign w:val="center"/>
          </w:tcPr>
          <w:p w14:paraId="1320ADB9" w14:textId="77777777" w:rsidR="003B7DD8" w:rsidRPr="009E2F43" w:rsidRDefault="003B7DD8" w:rsidP="006C2335">
            <w:pPr>
              <w:widowControl/>
              <w:jc w:val="center"/>
              <w:rPr>
                <w:kern w:val="0"/>
                <w:sz w:val="15"/>
                <w:szCs w:val="15"/>
              </w:rPr>
            </w:pPr>
          </w:p>
        </w:tc>
        <w:tc>
          <w:tcPr>
            <w:tcW w:w="318" w:type="pct"/>
            <w:vMerge/>
            <w:vAlign w:val="center"/>
          </w:tcPr>
          <w:p w14:paraId="67B53ABE" w14:textId="77777777" w:rsidR="003B7DD8" w:rsidRPr="009E2F43" w:rsidRDefault="003B7DD8" w:rsidP="006C2335">
            <w:pPr>
              <w:widowControl/>
              <w:jc w:val="center"/>
              <w:rPr>
                <w:kern w:val="0"/>
                <w:sz w:val="15"/>
                <w:szCs w:val="15"/>
              </w:rPr>
            </w:pPr>
          </w:p>
        </w:tc>
        <w:tc>
          <w:tcPr>
            <w:tcW w:w="318" w:type="pct"/>
            <w:vMerge w:val="restart"/>
            <w:vAlign w:val="center"/>
          </w:tcPr>
          <w:p w14:paraId="2E9B6F21" w14:textId="77777777"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高强度超声治疗设备</w:t>
            </w:r>
          </w:p>
        </w:tc>
        <w:tc>
          <w:tcPr>
            <w:tcW w:w="1452" w:type="pct"/>
            <w:vAlign w:val="center"/>
          </w:tcPr>
          <w:p w14:paraId="1C03123E" w14:textId="77777777" w:rsidR="003B7DD8" w:rsidRPr="009E2F43" w:rsidRDefault="003B7DD8" w:rsidP="006C2335">
            <w:pPr>
              <w:widowControl/>
              <w:jc w:val="center"/>
              <w:rPr>
                <w:kern w:val="0"/>
                <w:sz w:val="15"/>
                <w:szCs w:val="15"/>
              </w:rPr>
            </w:pPr>
            <w:r w:rsidRPr="009E2F43">
              <w:rPr>
                <w:rFonts w:hint="eastAsia"/>
                <w:kern w:val="0"/>
                <w:sz w:val="15"/>
                <w:szCs w:val="15"/>
              </w:rPr>
              <w:t>通常由超声功率发生器、治疗头、控制装置等组成，一般采用聚焦或弱聚焦超声波。超声强度一般不超过</w:t>
            </w:r>
            <w:r w:rsidRPr="009E2F43">
              <w:rPr>
                <w:kern w:val="0"/>
                <w:sz w:val="15"/>
                <w:szCs w:val="15"/>
              </w:rPr>
              <w:t>1000W/cm²</w:t>
            </w:r>
            <w:r w:rsidRPr="009E2F43">
              <w:rPr>
                <w:rFonts w:hint="eastAsia"/>
                <w:kern w:val="0"/>
                <w:sz w:val="15"/>
                <w:szCs w:val="15"/>
              </w:rPr>
              <w:t>。</w:t>
            </w:r>
          </w:p>
        </w:tc>
        <w:tc>
          <w:tcPr>
            <w:tcW w:w="1245" w:type="pct"/>
            <w:vAlign w:val="center"/>
          </w:tcPr>
          <w:p w14:paraId="3CDF926A" w14:textId="77777777" w:rsidR="003B7DD8" w:rsidRPr="009E2F43" w:rsidRDefault="003B7DD8" w:rsidP="006C2335">
            <w:pPr>
              <w:jc w:val="center"/>
              <w:rPr>
                <w:kern w:val="0"/>
                <w:sz w:val="15"/>
                <w:szCs w:val="15"/>
              </w:rPr>
            </w:pPr>
            <w:r w:rsidRPr="009E2F43">
              <w:rPr>
                <w:rFonts w:hint="eastAsia"/>
                <w:kern w:val="0"/>
                <w:sz w:val="15"/>
                <w:szCs w:val="15"/>
              </w:rPr>
              <w:t>用于手术及辅助治疗。</w:t>
            </w:r>
          </w:p>
        </w:tc>
        <w:tc>
          <w:tcPr>
            <w:tcW w:w="1245" w:type="pct"/>
            <w:vAlign w:val="center"/>
          </w:tcPr>
          <w:p w14:paraId="6800C7B2" w14:textId="77777777" w:rsidR="003B7DD8" w:rsidRPr="009E2F43" w:rsidRDefault="003B7DD8" w:rsidP="006C2335">
            <w:pPr>
              <w:jc w:val="center"/>
              <w:rPr>
                <w:kern w:val="0"/>
                <w:sz w:val="15"/>
                <w:szCs w:val="15"/>
              </w:rPr>
            </w:pPr>
            <w:r w:rsidRPr="009E2F43">
              <w:rPr>
                <w:rFonts w:hint="eastAsia"/>
                <w:kern w:val="0"/>
                <w:sz w:val="15"/>
                <w:szCs w:val="15"/>
              </w:rPr>
              <w:t>超声治疗仪、超声治疗系统、减脂聚焦超声治疗系统</w:t>
            </w:r>
          </w:p>
        </w:tc>
        <w:tc>
          <w:tcPr>
            <w:tcW w:w="211" w:type="pct"/>
            <w:vAlign w:val="center"/>
          </w:tcPr>
          <w:p w14:paraId="00F9D3AE" w14:textId="77777777" w:rsidR="003B7DD8" w:rsidRPr="009E2F43" w:rsidRDefault="003B7DD8" w:rsidP="006C2335">
            <w:pPr>
              <w:jc w:val="center"/>
              <w:rPr>
                <w:kern w:val="0"/>
                <w:sz w:val="15"/>
                <w:szCs w:val="15"/>
              </w:rPr>
            </w:pPr>
            <w:r w:rsidRPr="009E2F43">
              <w:rPr>
                <w:rFonts w:hAnsi="宋体" w:cs="宋体" w:hint="eastAsia"/>
                <w:kern w:val="0"/>
                <w:sz w:val="15"/>
                <w:szCs w:val="15"/>
              </w:rPr>
              <w:t>Ⅲ</w:t>
            </w:r>
          </w:p>
        </w:tc>
      </w:tr>
      <w:tr w:rsidR="003B7DD8" w:rsidRPr="009E2F43" w14:paraId="57D3BB9D" w14:textId="77777777" w:rsidTr="006C2335">
        <w:trPr>
          <w:cantSplit/>
          <w:jc w:val="center"/>
        </w:trPr>
        <w:tc>
          <w:tcPr>
            <w:tcW w:w="211" w:type="pct"/>
            <w:vMerge/>
            <w:vAlign w:val="center"/>
          </w:tcPr>
          <w:p w14:paraId="5BDF46FD" w14:textId="77777777" w:rsidR="003B7DD8" w:rsidRPr="009E2F43" w:rsidRDefault="003B7DD8" w:rsidP="006C2335">
            <w:pPr>
              <w:widowControl/>
              <w:jc w:val="center"/>
              <w:rPr>
                <w:kern w:val="0"/>
                <w:sz w:val="15"/>
                <w:szCs w:val="15"/>
              </w:rPr>
            </w:pPr>
          </w:p>
        </w:tc>
        <w:tc>
          <w:tcPr>
            <w:tcW w:w="318" w:type="pct"/>
            <w:vMerge/>
            <w:vAlign w:val="center"/>
          </w:tcPr>
          <w:p w14:paraId="1FB33C81" w14:textId="77777777" w:rsidR="003B7DD8" w:rsidRPr="009E2F43" w:rsidRDefault="003B7DD8" w:rsidP="006C2335">
            <w:pPr>
              <w:widowControl/>
              <w:jc w:val="center"/>
              <w:rPr>
                <w:kern w:val="0"/>
                <w:sz w:val="15"/>
                <w:szCs w:val="15"/>
              </w:rPr>
            </w:pPr>
          </w:p>
        </w:tc>
        <w:tc>
          <w:tcPr>
            <w:tcW w:w="318" w:type="pct"/>
            <w:vMerge/>
            <w:vAlign w:val="center"/>
          </w:tcPr>
          <w:p w14:paraId="3A24E1E7" w14:textId="77777777" w:rsidR="003B7DD8" w:rsidRPr="009E2F43" w:rsidRDefault="003B7DD8" w:rsidP="006C2335">
            <w:pPr>
              <w:widowControl/>
              <w:jc w:val="center"/>
              <w:rPr>
                <w:kern w:val="0"/>
                <w:sz w:val="15"/>
                <w:szCs w:val="15"/>
              </w:rPr>
            </w:pPr>
          </w:p>
        </w:tc>
        <w:tc>
          <w:tcPr>
            <w:tcW w:w="1452" w:type="pct"/>
            <w:vAlign w:val="center"/>
          </w:tcPr>
          <w:p w14:paraId="33FB27DF" w14:textId="77777777" w:rsidR="003B7DD8" w:rsidRPr="009E2F43" w:rsidRDefault="003B7DD8" w:rsidP="006C2335">
            <w:pPr>
              <w:widowControl/>
              <w:jc w:val="center"/>
              <w:rPr>
                <w:kern w:val="0"/>
                <w:sz w:val="15"/>
                <w:szCs w:val="15"/>
              </w:rPr>
            </w:pPr>
            <w:r w:rsidRPr="009E2F43">
              <w:rPr>
                <w:rFonts w:hint="eastAsia"/>
                <w:kern w:val="0"/>
                <w:sz w:val="15"/>
                <w:szCs w:val="15"/>
              </w:rPr>
              <w:t>通常由超声功率发生器、治疗头、声耦合装置、测位装置、定位装置、控制装置、患者承载装置和水处理及水温控制装置组成。由单元换能器或多元换能器阵列构成的聚焦超声声源，发出的超声通过传声媒质后，以人体正常组织可接受的声强透过患者体表，将能量聚集在靶组织上，致其凝固性坏死（或瞬间灭活）的治疗系统。超声强度超过</w:t>
            </w:r>
            <w:r w:rsidRPr="009E2F43">
              <w:rPr>
                <w:kern w:val="0"/>
                <w:sz w:val="15"/>
                <w:szCs w:val="15"/>
              </w:rPr>
              <w:t>1000W/cm²</w:t>
            </w:r>
            <w:r w:rsidRPr="009E2F43">
              <w:rPr>
                <w:rFonts w:hint="eastAsia"/>
                <w:kern w:val="0"/>
                <w:sz w:val="15"/>
                <w:szCs w:val="15"/>
              </w:rPr>
              <w:t>。</w:t>
            </w:r>
          </w:p>
        </w:tc>
        <w:tc>
          <w:tcPr>
            <w:tcW w:w="1245" w:type="pct"/>
            <w:vAlign w:val="center"/>
          </w:tcPr>
          <w:p w14:paraId="45355E64" w14:textId="77777777" w:rsidR="003B7DD8" w:rsidRPr="009E2F43" w:rsidRDefault="003B7DD8" w:rsidP="006C2335">
            <w:pPr>
              <w:widowControl/>
              <w:jc w:val="center"/>
              <w:rPr>
                <w:kern w:val="0"/>
                <w:sz w:val="15"/>
                <w:szCs w:val="15"/>
              </w:rPr>
            </w:pPr>
            <w:r w:rsidRPr="009E2F43">
              <w:rPr>
                <w:rFonts w:hint="eastAsia"/>
                <w:kern w:val="0"/>
                <w:sz w:val="15"/>
                <w:szCs w:val="15"/>
              </w:rPr>
              <w:t>用于手术治疗中人体组织的凝固性坏死（或瞬间灭活）。</w:t>
            </w:r>
          </w:p>
        </w:tc>
        <w:tc>
          <w:tcPr>
            <w:tcW w:w="1245" w:type="pct"/>
            <w:vAlign w:val="center"/>
          </w:tcPr>
          <w:p w14:paraId="2B730E00" w14:textId="77777777" w:rsidR="003B7DD8" w:rsidRPr="009E2F43" w:rsidRDefault="003B7DD8" w:rsidP="006C2335">
            <w:pPr>
              <w:widowControl/>
              <w:jc w:val="center"/>
              <w:rPr>
                <w:kern w:val="0"/>
                <w:sz w:val="15"/>
                <w:szCs w:val="15"/>
              </w:rPr>
            </w:pPr>
            <w:r w:rsidRPr="009E2F43">
              <w:rPr>
                <w:rFonts w:hint="eastAsia"/>
                <w:kern w:val="0"/>
                <w:sz w:val="15"/>
                <w:szCs w:val="15"/>
              </w:rPr>
              <w:t>磁共振引导高强度聚焦超声治疗系统、肿瘤消融聚焦超声治疗系统、肿瘤聚焦超声治疗系统、肿瘤高强度聚焦超声治疗系统</w:t>
            </w:r>
          </w:p>
        </w:tc>
        <w:tc>
          <w:tcPr>
            <w:tcW w:w="211" w:type="pct"/>
            <w:vAlign w:val="center"/>
          </w:tcPr>
          <w:p w14:paraId="77ECF083"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184A7BAC" w14:textId="77777777" w:rsidTr="006C2335">
        <w:trPr>
          <w:cantSplit/>
          <w:jc w:val="center"/>
        </w:trPr>
        <w:tc>
          <w:tcPr>
            <w:tcW w:w="211" w:type="pct"/>
            <w:vMerge/>
            <w:vAlign w:val="center"/>
          </w:tcPr>
          <w:p w14:paraId="70D150C5" w14:textId="77777777" w:rsidR="003B7DD8" w:rsidRPr="009E2F43" w:rsidRDefault="003B7DD8" w:rsidP="006C2335">
            <w:pPr>
              <w:widowControl/>
              <w:jc w:val="center"/>
              <w:rPr>
                <w:kern w:val="0"/>
                <w:sz w:val="15"/>
                <w:szCs w:val="15"/>
              </w:rPr>
            </w:pPr>
          </w:p>
        </w:tc>
        <w:tc>
          <w:tcPr>
            <w:tcW w:w="318" w:type="pct"/>
            <w:vMerge/>
            <w:vAlign w:val="center"/>
          </w:tcPr>
          <w:p w14:paraId="2914947F" w14:textId="77777777" w:rsidR="003B7DD8" w:rsidRPr="009E2F43" w:rsidRDefault="003B7DD8" w:rsidP="006C2335">
            <w:pPr>
              <w:widowControl/>
              <w:jc w:val="center"/>
              <w:rPr>
                <w:kern w:val="0"/>
                <w:sz w:val="15"/>
                <w:szCs w:val="15"/>
              </w:rPr>
            </w:pPr>
          </w:p>
        </w:tc>
        <w:tc>
          <w:tcPr>
            <w:tcW w:w="318" w:type="pct"/>
            <w:vAlign w:val="center"/>
          </w:tcPr>
          <w:p w14:paraId="15919A97"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超声手术设备附件</w:t>
            </w:r>
          </w:p>
        </w:tc>
        <w:tc>
          <w:tcPr>
            <w:tcW w:w="1452" w:type="pct"/>
            <w:vAlign w:val="center"/>
          </w:tcPr>
          <w:p w14:paraId="0DE44D27" w14:textId="77777777" w:rsidR="003B7DD8" w:rsidRPr="009E2F43" w:rsidRDefault="003B7DD8" w:rsidP="006C2335">
            <w:pPr>
              <w:widowControl/>
              <w:jc w:val="center"/>
              <w:rPr>
                <w:kern w:val="0"/>
                <w:sz w:val="15"/>
                <w:szCs w:val="15"/>
              </w:rPr>
            </w:pPr>
            <w:r w:rsidRPr="009E2F43">
              <w:rPr>
                <w:rFonts w:hint="eastAsia"/>
                <w:kern w:val="0"/>
                <w:sz w:val="15"/>
                <w:szCs w:val="15"/>
              </w:rPr>
              <w:t>通常与超声手术设备主机配合使用，附件的组成与原理依据超声手术设备的型式和功能。</w:t>
            </w:r>
          </w:p>
        </w:tc>
        <w:tc>
          <w:tcPr>
            <w:tcW w:w="1245" w:type="pct"/>
            <w:vAlign w:val="center"/>
          </w:tcPr>
          <w:p w14:paraId="0A7090C9" w14:textId="77777777" w:rsidR="003B7DD8" w:rsidRPr="009E2F43" w:rsidRDefault="003B7DD8" w:rsidP="006C2335">
            <w:pPr>
              <w:widowControl/>
              <w:jc w:val="center"/>
              <w:rPr>
                <w:kern w:val="0"/>
                <w:sz w:val="15"/>
                <w:szCs w:val="15"/>
              </w:rPr>
            </w:pPr>
            <w:r w:rsidRPr="009E2F43">
              <w:rPr>
                <w:rFonts w:hint="eastAsia"/>
                <w:kern w:val="0"/>
                <w:sz w:val="15"/>
                <w:szCs w:val="15"/>
              </w:rPr>
              <w:t>用于辅助实现超声手术设备功能。</w:t>
            </w:r>
          </w:p>
        </w:tc>
        <w:tc>
          <w:tcPr>
            <w:tcW w:w="1245" w:type="pct"/>
            <w:vAlign w:val="center"/>
          </w:tcPr>
          <w:p w14:paraId="1B6F2AAA" w14:textId="77777777" w:rsidR="003B7DD8" w:rsidRPr="009E2F43" w:rsidRDefault="003B7DD8" w:rsidP="006C2335">
            <w:pPr>
              <w:widowControl/>
              <w:jc w:val="center"/>
              <w:rPr>
                <w:kern w:val="0"/>
                <w:sz w:val="15"/>
                <w:szCs w:val="15"/>
              </w:rPr>
            </w:pPr>
            <w:r w:rsidRPr="009E2F43">
              <w:rPr>
                <w:rFonts w:hint="eastAsia"/>
                <w:kern w:val="0"/>
                <w:sz w:val="15"/>
                <w:szCs w:val="15"/>
              </w:rPr>
              <w:t>腔内前列腺高强度聚焦超声治疗仪用配件、软组织超声手术系统用附件</w:t>
            </w:r>
            <w:r w:rsidRPr="009E2F43">
              <w:rPr>
                <w:kern w:val="0"/>
                <w:sz w:val="15"/>
                <w:szCs w:val="15"/>
              </w:rPr>
              <w:t>-</w:t>
            </w:r>
            <w:r w:rsidRPr="009E2F43">
              <w:rPr>
                <w:rFonts w:hint="eastAsia"/>
                <w:kern w:val="0"/>
                <w:sz w:val="15"/>
                <w:szCs w:val="15"/>
              </w:rPr>
              <w:t>手柄，工作尖、软组织超声手术系统附件</w:t>
            </w:r>
            <w:r w:rsidRPr="009E2F43">
              <w:rPr>
                <w:kern w:val="0"/>
                <w:sz w:val="15"/>
                <w:szCs w:val="15"/>
              </w:rPr>
              <w:t>-</w:t>
            </w:r>
            <w:r w:rsidRPr="009E2F43">
              <w:rPr>
                <w:rFonts w:hint="eastAsia"/>
                <w:kern w:val="0"/>
                <w:sz w:val="15"/>
                <w:szCs w:val="15"/>
              </w:rPr>
              <w:t>导管组件、软组织超声手术系统附件</w:t>
            </w:r>
            <w:r w:rsidRPr="009E2F43">
              <w:rPr>
                <w:kern w:val="0"/>
                <w:sz w:val="15"/>
                <w:szCs w:val="15"/>
              </w:rPr>
              <w:t>-</w:t>
            </w:r>
            <w:r w:rsidRPr="009E2F43">
              <w:rPr>
                <w:rFonts w:hint="eastAsia"/>
                <w:kern w:val="0"/>
                <w:sz w:val="15"/>
                <w:szCs w:val="15"/>
              </w:rPr>
              <w:t>工作尖</w:t>
            </w:r>
          </w:p>
        </w:tc>
        <w:tc>
          <w:tcPr>
            <w:tcW w:w="211" w:type="pct"/>
            <w:vAlign w:val="center"/>
          </w:tcPr>
          <w:p w14:paraId="12C485B7"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14:paraId="103BE399" w14:textId="77777777" w:rsidTr="006C2335">
        <w:trPr>
          <w:cantSplit/>
          <w:jc w:val="center"/>
        </w:trPr>
        <w:tc>
          <w:tcPr>
            <w:tcW w:w="211" w:type="pct"/>
            <w:vMerge w:val="restart"/>
            <w:vAlign w:val="center"/>
          </w:tcPr>
          <w:p w14:paraId="7C77462E" w14:textId="77777777"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14:paraId="06CC449B" w14:textId="77777777" w:rsidR="003B7DD8" w:rsidRPr="009E2F43" w:rsidRDefault="003B7DD8" w:rsidP="006C2335">
            <w:pPr>
              <w:widowControl/>
              <w:jc w:val="center"/>
              <w:rPr>
                <w:kern w:val="0"/>
                <w:sz w:val="15"/>
                <w:szCs w:val="15"/>
              </w:rPr>
            </w:pPr>
            <w:r w:rsidRPr="009E2F43">
              <w:rPr>
                <w:rFonts w:hint="eastAsia"/>
                <w:kern w:val="0"/>
                <w:sz w:val="15"/>
                <w:szCs w:val="15"/>
              </w:rPr>
              <w:t>激光手术设备及附件</w:t>
            </w:r>
          </w:p>
        </w:tc>
        <w:tc>
          <w:tcPr>
            <w:tcW w:w="318" w:type="pct"/>
            <w:vAlign w:val="center"/>
          </w:tcPr>
          <w:p w14:paraId="6570A561"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激光手术设备</w:t>
            </w:r>
          </w:p>
        </w:tc>
        <w:tc>
          <w:tcPr>
            <w:tcW w:w="1452" w:type="pct"/>
            <w:vAlign w:val="center"/>
          </w:tcPr>
          <w:p w14:paraId="2D85677C" w14:textId="77777777"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通常由激光器、冷却装置、传输装置、目标指示装置、控制装置、防护装置等部分组成。利用激光与生物组织的相互作用机理进行手术治疗。</w:t>
            </w:r>
          </w:p>
        </w:tc>
        <w:tc>
          <w:tcPr>
            <w:tcW w:w="1245" w:type="pct"/>
            <w:vAlign w:val="center"/>
          </w:tcPr>
          <w:p w14:paraId="71DFD370" w14:textId="77777777" w:rsidR="003B7DD8" w:rsidRPr="009E2F43" w:rsidRDefault="003B7DD8" w:rsidP="006C2335">
            <w:pPr>
              <w:widowControl/>
              <w:jc w:val="center"/>
              <w:rPr>
                <w:kern w:val="0"/>
                <w:sz w:val="15"/>
                <w:szCs w:val="15"/>
              </w:rPr>
            </w:pPr>
            <w:r w:rsidRPr="009E2F43">
              <w:rPr>
                <w:rFonts w:hint="eastAsia"/>
                <w:kern w:val="0"/>
                <w:sz w:val="15"/>
                <w:szCs w:val="15"/>
              </w:rPr>
              <w:t>用于对机体组织进行汽化、碳化、凝固，以达到手术治疗的目的。</w:t>
            </w:r>
          </w:p>
        </w:tc>
        <w:tc>
          <w:tcPr>
            <w:tcW w:w="1245" w:type="pct"/>
            <w:vAlign w:val="center"/>
          </w:tcPr>
          <w:p w14:paraId="32BF7643" w14:textId="77777777" w:rsidR="003B7DD8" w:rsidRPr="009E2F43" w:rsidRDefault="003B7DD8" w:rsidP="006C2335">
            <w:pPr>
              <w:widowControl/>
              <w:jc w:val="center"/>
              <w:rPr>
                <w:kern w:val="0"/>
                <w:sz w:val="15"/>
                <w:szCs w:val="15"/>
              </w:rPr>
            </w:pPr>
            <w:r w:rsidRPr="009E2F43">
              <w:rPr>
                <w:rFonts w:hint="eastAsia"/>
                <w:kern w:val="0"/>
                <w:sz w:val="15"/>
                <w:szCs w:val="15"/>
              </w:rPr>
              <w:t>钬（</w:t>
            </w:r>
            <w:r w:rsidRPr="009E2F43">
              <w:rPr>
                <w:kern w:val="0"/>
                <w:sz w:val="15"/>
                <w:szCs w:val="15"/>
              </w:rPr>
              <w:t>Ho:YAG</w:t>
            </w:r>
            <w:r w:rsidRPr="009E2F43">
              <w:rPr>
                <w:rFonts w:hint="eastAsia"/>
                <w:kern w:val="0"/>
                <w:sz w:val="15"/>
                <w:szCs w:val="15"/>
              </w:rPr>
              <w:t>）激光治疗机、掺钕钇铝石榴石激光治疗机、掺铥光纤激光治疗仪、半导体激光治疗机、二氧化碳激光治疗机</w:t>
            </w:r>
          </w:p>
        </w:tc>
        <w:tc>
          <w:tcPr>
            <w:tcW w:w="211" w:type="pct"/>
            <w:vAlign w:val="center"/>
          </w:tcPr>
          <w:p w14:paraId="7628A481"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69E982B8" w14:textId="77777777" w:rsidTr="006C2335">
        <w:trPr>
          <w:cantSplit/>
          <w:jc w:val="center"/>
        </w:trPr>
        <w:tc>
          <w:tcPr>
            <w:tcW w:w="211" w:type="pct"/>
            <w:vMerge/>
            <w:vAlign w:val="center"/>
          </w:tcPr>
          <w:p w14:paraId="64972C70" w14:textId="77777777" w:rsidR="003B7DD8" w:rsidRPr="009E2F43" w:rsidRDefault="003B7DD8" w:rsidP="006C2335">
            <w:pPr>
              <w:widowControl/>
              <w:jc w:val="center"/>
              <w:rPr>
                <w:kern w:val="0"/>
                <w:sz w:val="15"/>
                <w:szCs w:val="15"/>
              </w:rPr>
            </w:pPr>
          </w:p>
        </w:tc>
        <w:tc>
          <w:tcPr>
            <w:tcW w:w="318" w:type="pct"/>
            <w:vMerge/>
            <w:vAlign w:val="center"/>
          </w:tcPr>
          <w:p w14:paraId="1690A5F3" w14:textId="77777777" w:rsidR="003B7DD8" w:rsidRPr="009E2F43" w:rsidRDefault="003B7DD8" w:rsidP="006C2335">
            <w:pPr>
              <w:widowControl/>
              <w:jc w:val="center"/>
              <w:rPr>
                <w:kern w:val="0"/>
                <w:sz w:val="15"/>
                <w:szCs w:val="15"/>
              </w:rPr>
            </w:pPr>
          </w:p>
        </w:tc>
        <w:tc>
          <w:tcPr>
            <w:tcW w:w="318" w:type="pct"/>
            <w:vAlign w:val="center"/>
          </w:tcPr>
          <w:p w14:paraId="463B05E9"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医用激光光纤</w:t>
            </w:r>
          </w:p>
        </w:tc>
        <w:tc>
          <w:tcPr>
            <w:tcW w:w="1452" w:type="pct"/>
            <w:vAlign w:val="center"/>
          </w:tcPr>
          <w:p w14:paraId="615EA30B" w14:textId="77777777" w:rsidR="003B7DD8" w:rsidRPr="009E2F43" w:rsidRDefault="003B7DD8" w:rsidP="006C2335">
            <w:pPr>
              <w:widowControl/>
              <w:jc w:val="center"/>
              <w:rPr>
                <w:kern w:val="0"/>
                <w:sz w:val="15"/>
                <w:szCs w:val="15"/>
              </w:rPr>
            </w:pPr>
            <w:r w:rsidRPr="009E2F43">
              <w:rPr>
                <w:rFonts w:hint="eastAsia"/>
                <w:kern w:val="0"/>
                <w:sz w:val="15"/>
                <w:szCs w:val="15"/>
              </w:rPr>
              <w:t>通常由光纤、激光器连接接口和手持部组成。</w:t>
            </w:r>
          </w:p>
        </w:tc>
        <w:tc>
          <w:tcPr>
            <w:tcW w:w="1245" w:type="pct"/>
            <w:vAlign w:val="center"/>
          </w:tcPr>
          <w:p w14:paraId="06A1D051" w14:textId="77777777" w:rsidR="003B7DD8" w:rsidRPr="009E2F43" w:rsidRDefault="003B7DD8" w:rsidP="006C2335">
            <w:pPr>
              <w:widowControl/>
              <w:jc w:val="center"/>
              <w:rPr>
                <w:kern w:val="0"/>
                <w:sz w:val="15"/>
                <w:szCs w:val="15"/>
              </w:rPr>
            </w:pPr>
            <w:r w:rsidRPr="009E2F43">
              <w:rPr>
                <w:rFonts w:hint="eastAsia"/>
                <w:kern w:val="0"/>
                <w:sz w:val="15"/>
                <w:szCs w:val="15"/>
              </w:rPr>
              <w:t>用于传输激光能量。</w:t>
            </w:r>
          </w:p>
        </w:tc>
        <w:tc>
          <w:tcPr>
            <w:tcW w:w="1245" w:type="pct"/>
            <w:vAlign w:val="center"/>
          </w:tcPr>
          <w:p w14:paraId="08C15572" w14:textId="77777777" w:rsidR="003B7DD8" w:rsidRPr="009E2F43" w:rsidRDefault="003B7DD8" w:rsidP="006C2335">
            <w:pPr>
              <w:widowControl/>
              <w:jc w:val="center"/>
              <w:rPr>
                <w:kern w:val="0"/>
                <w:sz w:val="15"/>
                <w:szCs w:val="15"/>
              </w:rPr>
            </w:pPr>
            <w:r w:rsidRPr="009E2F43">
              <w:rPr>
                <w:rFonts w:hint="eastAsia"/>
                <w:kern w:val="0"/>
                <w:sz w:val="15"/>
                <w:szCs w:val="15"/>
              </w:rPr>
              <w:t>医用激光光纤、无菌医用激光光纤</w:t>
            </w:r>
          </w:p>
        </w:tc>
        <w:tc>
          <w:tcPr>
            <w:tcW w:w="211" w:type="pct"/>
            <w:vAlign w:val="center"/>
          </w:tcPr>
          <w:p w14:paraId="7BF7BBB8"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14:paraId="150FC228" w14:textId="77777777" w:rsidTr="006C2335">
        <w:trPr>
          <w:cantSplit/>
          <w:jc w:val="center"/>
        </w:trPr>
        <w:tc>
          <w:tcPr>
            <w:tcW w:w="211" w:type="pct"/>
            <w:vMerge w:val="restart"/>
            <w:vAlign w:val="center"/>
          </w:tcPr>
          <w:p w14:paraId="3E48B6DE" w14:textId="77777777"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14:paraId="069C3D51" w14:textId="77777777" w:rsidR="003B7DD8" w:rsidRPr="009E2F43" w:rsidRDefault="003B7DD8" w:rsidP="006C2335">
            <w:pPr>
              <w:widowControl/>
              <w:jc w:val="center"/>
              <w:rPr>
                <w:kern w:val="0"/>
                <w:sz w:val="15"/>
                <w:szCs w:val="15"/>
              </w:rPr>
            </w:pPr>
            <w:r w:rsidRPr="009E2F43">
              <w:rPr>
                <w:rFonts w:hint="eastAsia"/>
                <w:kern w:val="0"/>
                <w:sz w:val="15"/>
                <w:szCs w:val="15"/>
              </w:rPr>
              <w:t>高频</w:t>
            </w:r>
            <w:r w:rsidRPr="009E2F43">
              <w:rPr>
                <w:kern w:val="0"/>
                <w:sz w:val="15"/>
                <w:szCs w:val="15"/>
              </w:rPr>
              <w:t>/</w:t>
            </w:r>
            <w:r w:rsidRPr="009E2F43">
              <w:rPr>
                <w:rFonts w:hint="eastAsia"/>
                <w:kern w:val="0"/>
                <w:sz w:val="15"/>
                <w:szCs w:val="15"/>
              </w:rPr>
              <w:t>射频手术设备及附件</w:t>
            </w:r>
          </w:p>
        </w:tc>
        <w:tc>
          <w:tcPr>
            <w:tcW w:w="318" w:type="pct"/>
            <w:vMerge w:val="restart"/>
            <w:vAlign w:val="center"/>
          </w:tcPr>
          <w:p w14:paraId="32E8F7A9"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高频手术设备</w:t>
            </w:r>
          </w:p>
        </w:tc>
        <w:tc>
          <w:tcPr>
            <w:tcW w:w="1452" w:type="pct"/>
            <w:vAlign w:val="center"/>
          </w:tcPr>
          <w:p w14:paraId="2E71E0D1" w14:textId="77777777" w:rsidR="003B7DD8" w:rsidRPr="009E2F43" w:rsidRDefault="003B7DD8" w:rsidP="006C2335">
            <w:pPr>
              <w:widowControl/>
              <w:jc w:val="center"/>
              <w:rPr>
                <w:kern w:val="0"/>
                <w:sz w:val="15"/>
                <w:szCs w:val="15"/>
              </w:rPr>
            </w:pPr>
            <w:r w:rsidRPr="009E2F43">
              <w:rPr>
                <w:rFonts w:hint="eastAsia"/>
                <w:kern w:val="0"/>
                <w:sz w:val="15"/>
                <w:szCs w:val="15"/>
              </w:rPr>
              <w:t>通常由高频发生器、手术手柄、手术电极（包括中性电极）、连接电缆和脚踏开关组成。在两个电极之间产生高频（通常高于</w:t>
            </w:r>
            <w:r w:rsidRPr="009E2F43">
              <w:rPr>
                <w:kern w:val="0"/>
                <w:sz w:val="15"/>
                <w:szCs w:val="15"/>
              </w:rPr>
              <w:t>200kHz</w:t>
            </w:r>
            <w:r w:rsidRPr="009E2F43">
              <w:rPr>
                <w:rFonts w:hint="eastAsia"/>
                <w:kern w:val="0"/>
                <w:sz w:val="15"/>
                <w:szCs w:val="15"/>
              </w:rPr>
              <w:t>）电流。</w:t>
            </w:r>
          </w:p>
        </w:tc>
        <w:tc>
          <w:tcPr>
            <w:tcW w:w="1245" w:type="pct"/>
            <w:vAlign w:val="center"/>
          </w:tcPr>
          <w:p w14:paraId="61CA8445" w14:textId="77777777" w:rsidR="003B7DD8" w:rsidRPr="009E2F43" w:rsidRDefault="003B7DD8" w:rsidP="006C2335">
            <w:pPr>
              <w:widowControl/>
              <w:jc w:val="center"/>
              <w:rPr>
                <w:kern w:val="0"/>
                <w:sz w:val="15"/>
                <w:szCs w:val="15"/>
              </w:rPr>
            </w:pPr>
            <w:r w:rsidRPr="009E2F43">
              <w:rPr>
                <w:rFonts w:hint="eastAsia"/>
                <w:kern w:val="0"/>
                <w:sz w:val="15"/>
                <w:szCs w:val="15"/>
              </w:rPr>
              <w:t>用于外科手术中对相应组织进行切割和凝固。</w:t>
            </w:r>
          </w:p>
        </w:tc>
        <w:tc>
          <w:tcPr>
            <w:tcW w:w="1245" w:type="pct"/>
            <w:vAlign w:val="center"/>
          </w:tcPr>
          <w:p w14:paraId="31413CCF" w14:textId="77777777" w:rsidR="003B7DD8" w:rsidRPr="009E2F43" w:rsidRDefault="003B7DD8" w:rsidP="006C2335">
            <w:pPr>
              <w:widowControl/>
              <w:jc w:val="center"/>
              <w:rPr>
                <w:kern w:val="0"/>
                <w:sz w:val="15"/>
                <w:szCs w:val="15"/>
              </w:rPr>
            </w:pPr>
            <w:r w:rsidRPr="009E2F43">
              <w:rPr>
                <w:rFonts w:hint="eastAsia"/>
                <w:kern w:val="0"/>
                <w:sz w:val="15"/>
                <w:szCs w:val="15"/>
              </w:rPr>
              <w:t>高频电刀、高频手术器、双极电凝固器、双极电凝器、高频手术系统、高频电外科手术系统、等离子手术设备</w:t>
            </w:r>
          </w:p>
        </w:tc>
        <w:tc>
          <w:tcPr>
            <w:tcW w:w="211" w:type="pct"/>
            <w:vAlign w:val="center"/>
          </w:tcPr>
          <w:p w14:paraId="2EC6A0B3"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3F908B63" w14:textId="77777777" w:rsidTr="006C2335">
        <w:trPr>
          <w:cantSplit/>
          <w:jc w:val="center"/>
        </w:trPr>
        <w:tc>
          <w:tcPr>
            <w:tcW w:w="211" w:type="pct"/>
            <w:vMerge/>
            <w:vAlign w:val="center"/>
          </w:tcPr>
          <w:p w14:paraId="189824D1" w14:textId="77777777" w:rsidR="003B7DD8" w:rsidRPr="009E2F43" w:rsidRDefault="003B7DD8" w:rsidP="006C2335">
            <w:pPr>
              <w:widowControl/>
              <w:jc w:val="center"/>
              <w:rPr>
                <w:kern w:val="0"/>
                <w:sz w:val="15"/>
                <w:szCs w:val="15"/>
              </w:rPr>
            </w:pPr>
          </w:p>
        </w:tc>
        <w:tc>
          <w:tcPr>
            <w:tcW w:w="318" w:type="pct"/>
            <w:vMerge/>
            <w:vAlign w:val="center"/>
          </w:tcPr>
          <w:p w14:paraId="1FC926D1" w14:textId="77777777" w:rsidR="003B7DD8" w:rsidRPr="009E2F43" w:rsidRDefault="003B7DD8" w:rsidP="006C2335">
            <w:pPr>
              <w:widowControl/>
              <w:jc w:val="center"/>
              <w:rPr>
                <w:kern w:val="0"/>
                <w:sz w:val="15"/>
                <w:szCs w:val="15"/>
              </w:rPr>
            </w:pPr>
          </w:p>
        </w:tc>
        <w:tc>
          <w:tcPr>
            <w:tcW w:w="318" w:type="pct"/>
            <w:vMerge/>
            <w:vAlign w:val="center"/>
          </w:tcPr>
          <w:p w14:paraId="02E2DEF2" w14:textId="77777777" w:rsidR="003B7DD8" w:rsidRPr="009E2F43" w:rsidRDefault="003B7DD8" w:rsidP="006C2335">
            <w:pPr>
              <w:widowControl/>
              <w:jc w:val="center"/>
              <w:rPr>
                <w:kern w:val="0"/>
                <w:sz w:val="15"/>
                <w:szCs w:val="15"/>
              </w:rPr>
            </w:pPr>
          </w:p>
        </w:tc>
        <w:tc>
          <w:tcPr>
            <w:tcW w:w="1452" w:type="pct"/>
            <w:vAlign w:val="center"/>
          </w:tcPr>
          <w:p w14:paraId="548F942C" w14:textId="77777777" w:rsidR="003B7DD8" w:rsidRPr="009E2F43" w:rsidRDefault="003B7DD8" w:rsidP="006C2335">
            <w:pPr>
              <w:widowControl/>
              <w:jc w:val="center"/>
              <w:rPr>
                <w:kern w:val="0"/>
                <w:sz w:val="15"/>
                <w:szCs w:val="15"/>
              </w:rPr>
            </w:pPr>
            <w:r w:rsidRPr="009E2F43">
              <w:rPr>
                <w:rFonts w:hint="eastAsia"/>
                <w:kern w:val="0"/>
                <w:sz w:val="15"/>
                <w:szCs w:val="15"/>
              </w:rPr>
              <w:t>通常由高频发生器、手术手柄、手术电极、连接电缆和脚踏开关组成。在两个电极之间产生高频（通常高于</w:t>
            </w:r>
            <w:r w:rsidRPr="009E2F43">
              <w:rPr>
                <w:kern w:val="0"/>
                <w:sz w:val="15"/>
                <w:szCs w:val="15"/>
              </w:rPr>
              <w:t>200kHz</w:t>
            </w:r>
            <w:r w:rsidRPr="009E2F43">
              <w:rPr>
                <w:rFonts w:hint="eastAsia"/>
                <w:kern w:val="0"/>
                <w:sz w:val="15"/>
                <w:szCs w:val="15"/>
              </w:rPr>
              <w:t>）电流。</w:t>
            </w:r>
          </w:p>
        </w:tc>
        <w:tc>
          <w:tcPr>
            <w:tcW w:w="1245" w:type="pct"/>
            <w:vAlign w:val="center"/>
          </w:tcPr>
          <w:p w14:paraId="233446E9" w14:textId="77777777" w:rsidR="003B7DD8" w:rsidRPr="009E2F43" w:rsidRDefault="003B7DD8" w:rsidP="006C2335">
            <w:pPr>
              <w:widowControl/>
              <w:jc w:val="center"/>
              <w:rPr>
                <w:kern w:val="0"/>
                <w:sz w:val="15"/>
                <w:szCs w:val="15"/>
              </w:rPr>
            </w:pPr>
            <w:r w:rsidRPr="009E2F43">
              <w:rPr>
                <w:rFonts w:hint="eastAsia"/>
                <w:kern w:val="0"/>
                <w:sz w:val="15"/>
                <w:szCs w:val="15"/>
              </w:rPr>
              <w:t>仅用于皮肤科、耳鼻喉科、妇科和肛肠科浅表部位的手术中，对相应组织进行凝固、使组织变性和</w:t>
            </w:r>
            <w:r w:rsidRPr="009E2F43">
              <w:rPr>
                <w:rFonts w:hint="eastAsia"/>
                <w:kern w:val="0"/>
                <w:sz w:val="15"/>
                <w:szCs w:val="15"/>
              </w:rPr>
              <w:t>/</w:t>
            </w:r>
            <w:r w:rsidRPr="009E2F43">
              <w:rPr>
                <w:rFonts w:hint="eastAsia"/>
                <w:kern w:val="0"/>
                <w:sz w:val="15"/>
                <w:szCs w:val="15"/>
              </w:rPr>
              <w:t>或坏死。</w:t>
            </w:r>
          </w:p>
        </w:tc>
        <w:tc>
          <w:tcPr>
            <w:tcW w:w="1245" w:type="pct"/>
            <w:vAlign w:val="center"/>
          </w:tcPr>
          <w:p w14:paraId="27912AD8" w14:textId="77777777" w:rsidR="003B7DD8" w:rsidRPr="009E2F43" w:rsidRDefault="003B7DD8" w:rsidP="006C2335">
            <w:pPr>
              <w:widowControl/>
              <w:jc w:val="center"/>
              <w:rPr>
                <w:kern w:val="0"/>
                <w:sz w:val="15"/>
                <w:szCs w:val="15"/>
              </w:rPr>
            </w:pPr>
            <w:r w:rsidRPr="009E2F43">
              <w:rPr>
                <w:rFonts w:hint="eastAsia"/>
                <w:kern w:val="0"/>
                <w:sz w:val="15"/>
                <w:szCs w:val="15"/>
              </w:rPr>
              <w:t>高频电灼仪</w:t>
            </w:r>
          </w:p>
        </w:tc>
        <w:tc>
          <w:tcPr>
            <w:tcW w:w="211" w:type="pct"/>
            <w:vAlign w:val="center"/>
          </w:tcPr>
          <w:p w14:paraId="07255DEA"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14:paraId="6CB9B55D" w14:textId="77777777" w:rsidTr="006C2335">
        <w:trPr>
          <w:cantSplit/>
          <w:jc w:val="center"/>
        </w:trPr>
        <w:tc>
          <w:tcPr>
            <w:tcW w:w="211" w:type="pct"/>
            <w:vMerge/>
            <w:vAlign w:val="center"/>
          </w:tcPr>
          <w:p w14:paraId="27402357" w14:textId="77777777" w:rsidR="003B7DD8" w:rsidRPr="009E2F43" w:rsidRDefault="003B7DD8" w:rsidP="006C2335">
            <w:pPr>
              <w:widowControl/>
              <w:jc w:val="center"/>
              <w:rPr>
                <w:kern w:val="0"/>
                <w:sz w:val="15"/>
                <w:szCs w:val="15"/>
              </w:rPr>
            </w:pPr>
          </w:p>
        </w:tc>
        <w:tc>
          <w:tcPr>
            <w:tcW w:w="318" w:type="pct"/>
            <w:vMerge/>
            <w:vAlign w:val="center"/>
          </w:tcPr>
          <w:p w14:paraId="62989A4B" w14:textId="77777777" w:rsidR="003B7DD8" w:rsidRPr="009E2F43" w:rsidRDefault="003B7DD8" w:rsidP="006C2335">
            <w:pPr>
              <w:widowControl/>
              <w:jc w:val="center"/>
              <w:rPr>
                <w:kern w:val="0"/>
                <w:sz w:val="15"/>
                <w:szCs w:val="15"/>
              </w:rPr>
            </w:pPr>
          </w:p>
        </w:tc>
        <w:tc>
          <w:tcPr>
            <w:tcW w:w="318" w:type="pct"/>
            <w:vAlign w:val="center"/>
          </w:tcPr>
          <w:p w14:paraId="13641959"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射频消融设备</w:t>
            </w:r>
          </w:p>
        </w:tc>
        <w:tc>
          <w:tcPr>
            <w:tcW w:w="1452" w:type="pct"/>
            <w:vAlign w:val="center"/>
          </w:tcPr>
          <w:p w14:paraId="022D269B" w14:textId="77777777" w:rsidR="003B7DD8" w:rsidRPr="009E2F43" w:rsidRDefault="003B7DD8" w:rsidP="006C2335">
            <w:pPr>
              <w:widowControl/>
              <w:jc w:val="center"/>
              <w:rPr>
                <w:kern w:val="0"/>
                <w:sz w:val="15"/>
                <w:szCs w:val="15"/>
              </w:rPr>
            </w:pPr>
            <w:r w:rsidRPr="009E2F43">
              <w:rPr>
                <w:rFonts w:hint="eastAsia"/>
                <w:kern w:val="0"/>
                <w:sz w:val="15"/>
                <w:szCs w:val="15"/>
              </w:rPr>
              <w:t>通常由射频发生器，射频电极、电缆、中性电极和脚踏开关组成。在电极间产生射频电流。</w:t>
            </w:r>
          </w:p>
        </w:tc>
        <w:tc>
          <w:tcPr>
            <w:tcW w:w="1245" w:type="pct"/>
            <w:vAlign w:val="center"/>
          </w:tcPr>
          <w:p w14:paraId="192EAF6D" w14:textId="77777777" w:rsidR="003B7DD8" w:rsidRPr="009E2F43" w:rsidRDefault="003B7DD8" w:rsidP="006C2335">
            <w:pPr>
              <w:widowControl/>
              <w:jc w:val="center"/>
              <w:rPr>
                <w:kern w:val="0"/>
                <w:sz w:val="15"/>
                <w:szCs w:val="15"/>
              </w:rPr>
            </w:pPr>
            <w:r w:rsidRPr="009E2F43">
              <w:rPr>
                <w:rFonts w:hint="eastAsia"/>
                <w:kern w:val="0"/>
                <w:sz w:val="15"/>
                <w:szCs w:val="15"/>
              </w:rPr>
              <w:t>用于组织和器官（心脏、肝脏、前列腺、妇科和耳鼻喉等）的消融和凝固。</w:t>
            </w:r>
          </w:p>
        </w:tc>
        <w:tc>
          <w:tcPr>
            <w:tcW w:w="1245" w:type="pct"/>
            <w:vAlign w:val="center"/>
          </w:tcPr>
          <w:p w14:paraId="2F0C9509" w14:textId="77777777" w:rsidR="003B7DD8" w:rsidRPr="009E2F43" w:rsidRDefault="003B7DD8" w:rsidP="006C2335">
            <w:pPr>
              <w:widowControl/>
              <w:jc w:val="center"/>
              <w:rPr>
                <w:kern w:val="0"/>
                <w:sz w:val="15"/>
                <w:szCs w:val="15"/>
              </w:rPr>
            </w:pPr>
            <w:r w:rsidRPr="009E2F43">
              <w:rPr>
                <w:rFonts w:hint="eastAsia"/>
                <w:kern w:val="0"/>
                <w:sz w:val="15"/>
                <w:szCs w:val="15"/>
              </w:rPr>
              <w:t>射频治疗仪、射频消融治疗仪、射频热凝器、射频消融发生器、射频消融系统、心脏消融系统</w:t>
            </w:r>
          </w:p>
        </w:tc>
        <w:tc>
          <w:tcPr>
            <w:tcW w:w="211" w:type="pct"/>
            <w:vAlign w:val="center"/>
          </w:tcPr>
          <w:p w14:paraId="10BE39BD"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7B59EF5B" w14:textId="77777777" w:rsidTr="006C2335">
        <w:trPr>
          <w:cantSplit/>
          <w:jc w:val="center"/>
        </w:trPr>
        <w:tc>
          <w:tcPr>
            <w:tcW w:w="211" w:type="pct"/>
            <w:vMerge/>
            <w:vAlign w:val="center"/>
          </w:tcPr>
          <w:p w14:paraId="2B6FA959" w14:textId="77777777" w:rsidR="003B7DD8" w:rsidRPr="009E2F43" w:rsidRDefault="003B7DD8" w:rsidP="006C2335">
            <w:pPr>
              <w:widowControl/>
              <w:jc w:val="center"/>
              <w:rPr>
                <w:kern w:val="0"/>
                <w:sz w:val="15"/>
                <w:szCs w:val="15"/>
              </w:rPr>
            </w:pPr>
          </w:p>
        </w:tc>
        <w:tc>
          <w:tcPr>
            <w:tcW w:w="318" w:type="pct"/>
            <w:vMerge/>
            <w:vAlign w:val="center"/>
          </w:tcPr>
          <w:p w14:paraId="75C078D8" w14:textId="77777777" w:rsidR="003B7DD8" w:rsidRPr="009E2F43" w:rsidRDefault="003B7DD8" w:rsidP="006C2335">
            <w:pPr>
              <w:widowControl/>
              <w:jc w:val="center"/>
              <w:rPr>
                <w:kern w:val="0"/>
                <w:sz w:val="15"/>
                <w:szCs w:val="15"/>
              </w:rPr>
            </w:pPr>
          </w:p>
        </w:tc>
        <w:tc>
          <w:tcPr>
            <w:tcW w:w="318" w:type="pct"/>
            <w:vAlign w:val="center"/>
          </w:tcPr>
          <w:p w14:paraId="73E8FB8A"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氩保护气凝设备</w:t>
            </w:r>
          </w:p>
        </w:tc>
        <w:tc>
          <w:tcPr>
            <w:tcW w:w="1452" w:type="pct"/>
            <w:vAlign w:val="center"/>
          </w:tcPr>
          <w:p w14:paraId="4C06CDC0" w14:textId="77777777" w:rsidR="003B7DD8" w:rsidRPr="009E2F43" w:rsidRDefault="003B7DD8" w:rsidP="006C2335">
            <w:pPr>
              <w:widowControl/>
              <w:jc w:val="center"/>
              <w:rPr>
                <w:kern w:val="0"/>
                <w:sz w:val="15"/>
                <w:szCs w:val="15"/>
              </w:rPr>
            </w:pPr>
            <w:r w:rsidRPr="009E2F43">
              <w:rPr>
                <w:rFonts w:hint="eastAsia"/>
                <w:kern w:val="0"/>
                <w:sz w:val="15"/>
                <w:szCs w:val="15"/>
              </w:rPr>
              <w:t>通常由主机、手术输出端口、开关检测器、氩气源等组成，需要配合高频手术设备使用。利用氩气源，在两个电极之间的氩气带内产生高频电流。配合高频手术设备进行氩气增强下的电外科手术，保证氩气在手术电极周围流动，用于减轻组织烟雾和碳化形成。</w:t>
            </w:r>
          </w:p>
        </w:tc>
        <w:tc>
          <w:tcPr>
            <w:tcW w:w="1245" w:type="pct"/>
            <w:vAlign w:val="center"/>
          </w:tcPr>
          <w:p w14:paraId="3C1018E4" w14:textId="77777777" w:rsidR="003B7DD8" w:rsidRPr="009E2F43" w:rsidRDefault="003B7DD8" w:rsidP="006C2335">
            <w:pPr>
              <w:widowControl/>
              <w:jc w:val="center"/>
              <w:rPr>
                <w:kern w:val="0"/>
                <w:sz w:val="15"/>
                <w:szCs w:val="15"/>
              </w:rPr>
            </w:pPr>
            <w:r w:rsidRPr="009E2F43">
              <w:rPr>
                <w:rFonts w:hint="eastAsia"/>
                <w:kern w:val="0"/>
                <w:sz w:val="15"/>
                <w:szCs w:val="15"/>
              </w:rPr>
              <w:t>用于配合高频手术设备使大面积流血面快速均匀凝固。</w:t>
            </w:r>
          </w:p>
        </w:tc>
        <w:tc>
          <w:tcPr>
            <w:tcW w:w="1245" w:type="pct"/>
            <w:vAlign w:val="center"/>
          </w:tcPr>
          <w:p w14:paraId="5097AA02" w14:textId="77777777" w:rsidR="003B7DD8" w:rsidRPr="009E2F43" w:rsidRDefault="003B7DD8" w:rsidP="006C2335">
            <w:pPr>
              <w:widowControl/>
              <w:jc w:val="center"/>
              <w:rPr>
                <w:kern w:val="0"/>
                <w:sz w:val="15"/>
                <w:szCs w:val="15"/>
              </w:rPr>
            </w:pPr>
            <w:r w:rsidRPr="009E2F43">
              <w:rPr>
                <w:rFonts w:hint="eastAsia"/>
                <w:kern w:val="0"/>
                <w:sz w:val="15"/>
                <w:szCs w:val="15"/>
              </w:rPr>
              <w:t>氩气控制器、氩气增强电外科系统</w:t>
            </w:r>
          </w:p>
        </w:tc>
        <w:tc>
          <w:tcPr>
            <w:tcW w:w="211" w:type="pct"/>
            <w:vAlign w:val="center"/>
          </w:tcPr>
          <w:p w14:paraId="6561FDFE"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bl>
    <w:p w14:paraId="44408074" w14:textId="77777777" w:rsidR="003B7DD8" w:rsidRPr="009E2F43" w:rsidRDefault="003B7DD8" w:rsidP="003B7DD8">
      <w:pPr>
        <w:rPr>
          <w:sz w:val="15"/>
          <w:szCs w:val="16"/>
        </w:rPr>
      </w:pPr>
      <w:r w:rsidRPr="009E2F43">
        <w:lastRenderedPageBreak/>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14:paraId="49516C19" w14:textId="77777777" w:rsidTr="006C2335">
        <w:trPr>
          <w:cantSplit/>
          <w:jc w:val="center"/>
        </w:trPr>
        <w:tc>
          <w:tcPr>
            <w:tcW w:w="211" w:type="pct"/>
            <w:vAlign w:val="center"/>
          </w:tcPr>
          <w:p w14:paraId="798CA87F" w14:textId="77777777"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vAlign w:val="center"/>
          </w:tcPr>
          <w:p w14:paraId="2428FF7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14:paraId="53DDE886" w14:textId="77777777" w:rsidR="003B7DD8" w:rsidRPr="009E2F43" w:rsidRDefault="003B7DD8" w:rsidP="006C2335">
            <w:pPr>
              <w:jc w:val="center"/>
              <w:rPr>
                <w:b/>
                <w:bCs/>
                <w:kern w:val="0"/>
                <w:sz w:val="15"/>
                <w:szCs w:val="15"/>
              </w:rPr>
            </w:pPr>
            <w:r w:rsidRPr="009E2F43">
              <w:rPr>
                <w:rFonts w:hint="eastAsia"/>
                <w:b/>
                <w:bCs/>
                <w:kern w:val="0"/>
                <w:sz w:val="15"/>
                <w:szCs w:val="15"/>
              </w:rPr>
              <w:t>二级产品</w:t>
            </w:r>
            <w:r w:rsidRPr="009E2F43">
              <w:rPr>
                <w:b/>
                <w:bCs/>
                <w:kern w:val="0"/>
                <w:sz w:val="15"/>
                <w:szCs w:val="15"/>
              </w:rPr>
              <w:br/>
            </w:r>
            <w:r w:rsidRPr="009E2F43">
              <w:rPr>
                <w:rFonts w:hint="eastAsia"/>
                <w:b/>
                <w:bCs/>
                <w:kern w:val="0"/>
                <w:sz w:val="15"/>
                <w:szCs w:val="15"/>
              </w:rPr>
              <w:t>类别</w:t>
            </w:r>
          </w:p>
        </w:tc>
        <w:tc>
          <w:tcPr>
            <w:tcW w:w="1452" w:type="pct"/>
            <w:vAlign w:val="center"/>
          </w:tcPr>
          <w:p w14:paraId="032E4A87" w14:textId="77777777"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45" w:type="pct"/>
            <w:vAlign w:val="center"/>
          </w:tcPr>
          <w:p w14:paraId="21EDDB76" w14:textId="77777777"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5" w:type="pct"/>
            <w:vAlign w:val="center"/>
          </w:tcPr>
          <w:p w14:paraId="3D08FD1C" w14:textId="77777777"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1" w:type="pct"/>
            <w:vAlign w:val="center"/>
          </w:tcPr>
          <w:p w14:paraId="1CE2F158" w14:textId="77777777" w:rsidR="003B7DD8" w:rsidRPr="009E2F43" w:rsidRDefault="003B7DD8" w:rsidP="006C2335">
            <w:pPr>
              <w:jc w:val="center"/>
              <w:rPr>
                <w:rFonts w:hAnsi="宋体" w:cs="宋体"/>
                <w:b/>
                <w:bCs/>
                <w:kern w:val="0"/>
                <w:sz w:val="15"/>
                <w:szCs w:val="15"/>
              </w:rPr>
            </w:pPr>
            <w:r w:rsidRPr="009E2F43">
              <w:rPr>
                <w:rFonts w:hAnsi="宋体" w:cs="宋体" w:hint="eastAsia"/>
                <w:b/>
                <w:bCs/>
                <w:kern w:val="0"/>
                <w:sz w:val="15"/>
                <w:szCs w:val="15"/>
              </w:rPr>
              <w:t>管理</w:t>
            </w:r>
            <w:r w:rsidRPr="009E2F43">
              <w:rPr>
                <w:rFonts w:hAnsi="宋体" w:cs="宋体"/>
                <w:b/>
                <w:bCs/>
                <w:kern w:val="0"/>
                <w:sz w:val="15"/>
                <w:szCs w:val="15"/>
              </w:rPr>
              <w:br/>
            </w:r>
            <w:r w:rsidRPr="009E2F43">
              <w:rPr>
                <w:rFonts w:hAnsi="宋体" w:cs="宋体" w:hint="eastAsia"/>
                <w:b/>
                <w:bCs/>
                <w:kern w:val="0"/>
                <w:sz w:val="15"/>
                <w:szCs w:val="15"/>
              </w:rPr>
              <w:t>类别</w:t>
            </w:r>
          </w:p>
        </w:tc>
      </w:tr>
      <w:tr w:rsidR="003B7DD8" w:rsidRPr="009E2F43" w14:paraId="21B89BD9" w14:textId="77777777" w:rsidTr="006C2335">
        <w:trPr>
          <w:cantSplit/>
          <w:jc w:val="center"/>
        </w:trPr>
        <w:tc>
          <w:tcPr>
            <w:tcW w:w="211" w:type="pct"/>
            <w:vMerge w:val="restart"/>
            <w:vAlign w:val="center"/>
          </w:tcPr>
          <w:p w14:paraId="53ACDE96" w14:textId="77777777"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14:paraId="29E402BA" w14:textId="77777777" w:rsidR="003B7DD8" w:rsidRPr="009E2F43" w:rsidRDefault="003B7DD8" w:rsidP="006C2335">
            <w:pPr>
              <w:widowControl/>
              <w:jc w:val="center"/>
              <w:rPr>
                <w:kern w:val="0"/>
                <w:sz w:val="15"/>
                <w:szCs w:val="15"/>
              </w:rPr>
            </w:pPr>
            <w:r w:rsidRPr="009E2F43">
              <w:rPr>
                <w:rFonts w:hint="eastAsia"/>
                <w:kern w:val="0"/>
                <w:sz w:val="15"/>
                <w:szCs w:val="15"/>
              </w:rPr>
              <w:t>高频</w:t>
            </w:r>
            <w:r w:rsidRPr="009E2F43">
              <w:rPr>
                <w:kern w:val="0"/>
                <w:sz w:val="15"/>
                <w:szCs w:val="15"/>
              </w:rPr>
              <w:t>/</w:t>
            </w:r>
            <w:r w:rsidRPr="009E2F43">
              <w:rPr>
                <w:rFonts w:hint="eastAsia"/>
                <w:kern w:val="0"/>
                <w:sz w:val="15"/>
                <w:szCs w:val="15"/>
              </w:rPr>
              <w:t>射频手术设备及附件</w:t>
            </w:r>
          </w:p>
        </w:tc>
        <w:tc>
          <w:tcPr>
            <w:tcW w:w="318" w:type="pct"/>
            <w:vMerge w:val="restart"/>
            <w:vAlign w:val="center"/>
          </w:tcPr>
          <w:p w14:paraId="2B495211" w14:textId="77777777" w:rsidR="003B7DD8" w:rsidRPr="009E2F43" w:rsidRDefault="003B7DD8" w:rsidP="006C2335">
            <w:pPr>
              <w:jc w:val="center"/>
              <w:rPr>
                <w:kern w:val="0"/>
                <w:sz w:val="15"/>
                <w:szCs w:val="15"/>
              </w:rPr>
            </w:pPr>
            <w:r w:rsidRPr="009E2F43">
              <w:rPr>
                <w:kern w:val="0"/>
                <w:sz w:val="15"/>
                <w:szCs w:val="15"/>
              </w:rPr>
              <w:t>04</w:t>
            </w:r>
            <w:r w:rsidRPr="009E2F43">
              <w:rPr>
                <w:rFonts w:hint="eastAsia"/>
                <w:kern w:val="0"/>
                <w:sz w:val="15"/>
                <w:szCs w:val="15"/>
              </w:rPr>
              <w:t>高频</w:t>
            </w:r>
            <w:r w:rsidRPr="009E2F43">
              <w:rPr>
                <w:kern w:val="0"/>
                <w:sz w:val="15"/>
                <w:szCs w:val="15"/>
              </w:rPr>
              <w:t>/</w:t>
            </w:r>
            <w:r w:rsidRPr="009E2F43">
              <w:rPr>
                <w:rFonts w:hint="eastAsia"/>
                <w:kern w:val="0"/>
                <w:sz w:val="15"/>
                <w:szCs w:val="15"/>
              </w:rPr>
              <w:t>射频用电极及导管</w:t>
            </w:r>
          </w:p>
        </w:tc>
        <w:tc>
          <w:tcPr>
            <w:tcW w:w="1452" w:type="pct"/>
            <w:vAlign w:val="center"/>
          </w:tcPr>
          <w:p w14:paraId="36DE2E5E" w14:textId="77777777" w:rsidR="003B7DD8" w:rsidRPr="009E2F43" w:rsidRDefault="003B7DD8" w:rsidP="006C2335">
            <w:pPr>
              <w:jc w:val="center"/>
              <w:rPr>
                <w:kern w:val="0"/>
                <w:sz w:val="15"/>
                <w:szCs w:val="15"/>
              </w:rPr>
            </w:pPr>
            <w:r w:rsidRPr="009E2F43">
              <w:rPr>
                <w:rFonts w:hint="eastAsia"/>
                <w:kern w:val="0"/>
                <w:sz w:val="15"/>
                <w:szCs w:val="15"/>
              </w:rPr>
              <w:t>通常配合高频</w:t>
            </w:r>
            <w:r w:rsidRPr="009E2F43">
              <w:rPr>
                <w:kern w:val="0"/>
                <w:sz w:val="15"/>
                <w:szCs w:val="15"/>
              </w:rPr>
              <w:t>/</w:t>
            </w:r>
            <w:r w:rsidRPr="009E2F43">
              <w:rPr>
                <w:rFonts w:hint="eastAsia"/>
                <w:kern w:val="0"/>
                <w:sz w:val="15"/>
                <w:szCs w:val="15"/>
              </w:rPr>
              <w:t>射频手术设备使用的附件。使电流从高频</w:t>
            </w:r>
            <w:r w:rsidRPr="009E2F43">
              <w:rPr>
                <w:kern w:val="0"/>
                <w:sz w:val="15"/>
                <w:szCs w:val="15"/>
              </w:rPr>
              <w:t>/</w:t>
            </w:r>
            <w:r w:rsidRPr="009E2F43">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1245" w:type="pct"/>
            <w:vAlign w:val="center"/>
          </w:tcPr>
          <w:p w14:paraId="04A59DF9" w14:textId="77777777" w:rsidR="003B7DD8" w:rsidRPr="009E2F43" w:rsidRDefault="003B7DD8" w:rsidP="006C2335">
            <w:pPr>
              <w:jc w:val="center"/>
              <w:rPr>
                <w:kern w:val="0"/>
                <w:sz w:val="15"/>
                <w:szCs w:val="15"/>
              </w:rPr>
            </w:pPr>
            <w:r w:rsidRPr="009E2F43">
              <w:rPr>
                <w:rFonts w:hint="eastAsia"/>
                <w:kern w:val="0"/>
                <w:sz w:val="15"/>
                <w:szCs w:val="15"/>
              </w:rPr>
              <w:t>用于与射频发生器配合使用。以导管等形式通过血管和腔道，将射频能量作用于目标组织，对组织实施切割、消融等作用的射频附件。</w:t>
            </w:r>
          </w:p>
        </w:tc>
        <w:tc>
          <w:tcPr>
            <w:tcW w:w="1245" w:type="pct"/>
            <w:vAlign w:val="center"/>
          </w:tcPr>
          <w:p w14:paraId="60AA1A6B" w14:textId="77777777" w:rsidR="003B7DD8" w:rsidRPr="009E2F43" w:rsidRDefault="003B7DD8" w:rsidP="006C2335">
            <w:pPr>
              <w:jc w:val="center"/>
              <w:rPr>
                <w:kern w:val="0"/>
                <w:sz w:val="15"/>
                <w:szCs w:val="15"/>
              </w:rPr>
            </w:pPr>
            <w:r w:rsidRPr="009E2F43">
              <w:rPr>
                <w:rFonts w:hint="eastAsia"/>
                <w:kern w:val="0"/>
                <w:sz w:val="15"/>
                <w:szCs w:val="15"/>
              </w:rPr>
              <w:t>消融导管、射频消融导管、双向消融术导管、温控消融导管、诊断</w:t>
            </w:r>
            <w:r w:rsidRPr="009E2F43">
              <w:rPr>
                <w:kern w:val="0"/>
                <w:sz w:val="15"/>
                <w:szCs w:val="15"/>
              </w:rPr>
              <w:t>/</w:t>
            </w:r>
            <w:r w:rsidRPr="009E2F43">
              <w:rPr>
                <w:rFonts w:hint="eastAsia"/>
                <w:kern w:val="0"/>
                <w:sz w:val="15"/>
                <w:szCs w:val="15"/>
              </w:rPr>
              <w:t>消融可调弯头端导管</w:t>
            </w:r>
          </w:p>
        </w:tc>
        <w:tc>
          <w:tcPr>
            <w:tcW w:w="211" w:type="pct"/>
            <w:vAlign w:val="center"/>
          </w:tcPr>
          <w:p w14:paraId="78C46737" w14:textId="77777777" w:rsidR="003B7DD8" w:rsidRPr="009E2F43" w:rsidRDefault="003B7DD8" w:rsidP="006C2335">
            <w:pPr>
              <w:jc w:val="center"/>
              <w:rPr>
                <w:kern w:val="0"/>
                <w:sz w:val="15"/>
                <w:szCs w:val="15"/>
              </w:rPr>
            </w:pPr>
            <w:r w:rsidRPr="009E2F43">
              <w:rPr>
                <w:rFonts w:hAnsi="宋体" w:cs="宋体" w:hint="eastAsia"/>
                <w:kern w:val="0"/>
                <w:sz w:val="15"/>
                <w:szCs w:val="15"/>
              </w:rPr>
              <w:t>Ⅲ</w:t>
            </w:r>
          </w:p>
        </w:tc>
      </w:tr>
      <w:tr w:rsidR="003B7DD8" w:rsidRPr="009E2F43" w14:paraId="5073841B" w14:textId="77777777" w:rsidTr="006C2335">
        <w:trPr>
          <w:cantSplit/>
          <w:jc w:val="center"/>
        </w:trPr>
        <w:tc>
          <w:tcPr>
            <w:tcW w:w="211" w:type="pct"/>
            <w:vMerge/>
            <w:vAlign w:val="center"/>
          </w:tcPr>
          <w:p w14:paraId="423F98D7" w14:textId="77777777" w:rsidR="003B7DD8" w:rsidRPr="009E2F43" w:rsidRDefault="003B7DD8" w:rsidP="006C2335">
            <w:pPr>
              <w:widowControl/>
              <w:jc w:val="center"/>
              <w:rPr>
                <w:kern w:val="0"/>
                <w:sz w:val="15"/>
                <w:szCs w:val="15"/>
              </w:rPr>
            </w:pPr>
          </w:p>
        </w:tc>
        <w:tc>
          <w:tcPr>
            <w:tcW w:w="318" w:type="pct"/>
            <w:vMerge/>
            <w:vAlign w:val="center"/>
          </w:tcPr>
          <w:p w14:paraId="1CD7551C" w14:textId="77777777" w:rsidR="003B7DD8" w:rsidRPr="009E2F43" w:rsidRDefault="003B7DD8" w:rsidP="006C2335">
            <w:pPr>
              <w:widowControl/>
              <w:jc w:val="center"/>
              <w:rPr>
                <w:kern w:val="0"/>
                <w:sz w:val="15"/>
                <w:szCs w:val="15"/>
              </w:rPr>
            </w:pPr>
          </w:p>
        </w:tc>
        <w:tc>
          <w:tcPr>
            <w:tcW w:w="318" w:type="pct"/>
            <w:vMerge/>
            <w:vAlign w:val="center"/>
          </w:tcPr>
          <w:p w14:paraId="0BE8E752" w14:textId="77777777" w:rsidR="003B7DD8" w:rsidRPr="009E2F43" w:rsidRDefault="003B7DD8" w:rsidP="006C2335">
            <w:pPr>
              <w:widowControl/>
              <w:jc w:val="center"/>
              <w:rPr>
                <w:kern w:val="0"/>
                <w:sz w:val="15"/>
                <w:szCs w:val="15"/>
              </w:rPr>
            </w:pPr>
          </w:p>
        </w:tc>
        <w:tc>
          <w:tcPr>
            <w:tcW w:w="1452" w:type="pct"/>
            <w:vMerge w:val="restart"/>
            <w:vAlign w:val="center"/>
          </w:tcPr>
          <w:p w14:paraId="00FEE798" w14:textId="77777777" w:rsidR="003B7DD8" w:rsidRPr="009E2F43" w:rsidRDefault="003B7DD8" w:rsidP="006C2335">
            <w:pPr>
              <w:widowControl/>
              <w:jc w:val="center"/>
              <w:rPr>
                <w:kern w:val="0"/>
                <w:sz w:val="15"/>
                <w:szCs w:val="15"/>
              </w:rPr>
            </w:pPr>
            <w:r w:rsidRPr="009E2F43">
              <w:rPr>
                <w:rFonts w:hint="eastAsia"/>
                <w:kern w:val="0"/>
                <w:sz w:val="15"/>
                <w:szCs w:val="15"/>
              </w:rPr>
              <w:t>通常配合高频</w:t>
            </w:r>
            <w:r w:rsidRPr="009E2F43">
              <w:rPr>
                <w:kern w:val="0"/>
                <w:sz w:val="15"/>
                <w:szCs w:val="15"/>
              </w:rPr>
              <w:t>/</w:t>
            </w:r>
            <w:r w:rsidRPr="009E2F43">
              <w:rPr>
                <w:rFonts w:hint="eastAsia"/>
                <w:kern w:val="0"/>
                <w:sz w:val="15"/>
                <w:szCs w:val="15"/>
              </w:rPr>
              <w:t>射频手术设备使用的附件。使电流从高频</w:t>
            </w:r>
            <w:r w:rsidRPr="009E2F43">
              <w:rPr>
                <w:kern w:val="0"/>
                <w:sz w:val="15"/>
                <w:szCs w:val="15"/>
              </w:rPr>
              <w:t>/</w:t>
            </w:r>
            <w:r w:rsidRPr="009E2F43">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1245" w:type="pct"/>
            <w:vAlign w:val="center"/>
          </w:tcPr>
          <w:p w14:paraId="4E076B8A" w14:textId="77777777" w:rsidR="003B7DD8" w:rsidRPr="009E2F43" w:rsidRDefault="003B7DD8" w:rsidP="006C2335">
            <w:pPr>
              <w:widowControl/>
              <w:jc w:val="center"/>
              <w:rPr>
                <w:kern w:val="0"/>
                <w:sz w:val="15"/>
                <w:szCs w:val="15"/>
              </w:rPr>
            </w:pPr>
            <w:r w:rsidRPr="009E2F43">
              <w:rPr>
                <w:rFonts w:hint="eastAsia"/>
                <w:kern w:val="0"/>
                <w:sz w:val="15"/>
                <w:szCs w:val="15"/>
              </w:rPr>
              <w:t>用于内窥镜外科手术中，与高频</w:t>
            </w:r>
            <w:r w:rsidRPr="009E2F43">
              <w:rPr>
                <w:kern w:val="0"/>
                <w:sz w:val="15"/>
                <w:szCs w:val="15"/>
              </w:rPr>
              <w:t>/</w:t>
            </w:r>
            <w:r w:rsidRPr="009E2F43">
              <w:rPr>
                <w:rFonts w:hint="eastAsia"/>
                <w:kern w:val="0"/>
                <w:sz w:val="15"/>
                <w:szCs w:val="15"/>
              </w:rPr>
              <w:t>射频手术设备配合使用。作为高频</w:t>
            </w:r>
            <w:r w:rsidRPr="009E2F43">
              <w:rPr>
                <w:kern w:val="0"/>
                <w:sz w:val="15"/>
                <w:szCs w:val="15"/>
              </w:rPr>
              <w:t>/</w:t>
            </w:r>
            <w:r w:rsidRPr="009E2F43">
              <w:rPr>
                <w:rFonts w:hint="eastAsia"/>
                <w:kern w:val="0"/>
                <w:sz w:val="15"/>
                <w:szCs w:val="15"/>
              </w:rPr>
              <w:t>射频手术设备的附件对目标组织实施切割、消融、凝血等作用。</w:t>
            </w:r>
          </w:p>
        </w:tc>
        <w:tc>
          <w:tcPr>
            <w:tcW w:w="1245" w:type="pct"/>
            <w:vAlign w:val="center"/>
          </w:tcPr>
          <w:p w14:paraId="0DB56541" w14:textId="77777777" w:rsidR="003B7DD8" w:rsidRPr="009E2F43" w:rsidRDefault="003B7DD8" w:rsidP="006C2335">
            <w:pPr>
              <w:widowControl/>
              <w:jc w:val="center"/>
              <w:rPr>
                <w:kern w:val="0"/>
                <w:sz w:val="15"/>
                <w:szCs w:val="15"/>
              </w:rPr>
            </w:pPr>
            <w:r w:rsidRPr="009E2F43">
              <w:rPr>
                <w:rFonts w:hint="eastAsia"/>
                <w:kern w:val="0"/>
                <w:sz w:val="15"/>
                <w:szCs w:val="15"/>
              </w:rPr>
              <w:t>电凝手术剪、电凝手术钳、双极电凝钳、高频切开刀、等离子凝开刀、热活检钳</w:t>
            </w:r>
          </w:p>
        </w:tc>
        <w:tc>
          <w:tcPr>
            <w:tcW w:w="211" w:type="pct"/>
            <w:vAlign w:val="center"/>
          </w:tcPr>
          <w:p w14:paraId="02FA1E92"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58DC2762" w14:textId="77777777" w:rsidTr="006C2335">
        <w:trPr>
          <w:cantSplit/>
          <w:jc w:val="center"/>
        </w:trPr>
        <w:tc>
          <w:tcPr>
            <w:tcW w:w="211" w:type="pct"/>
            <w:vMerge/>
            <w:vAlign w:val="center"/>
          </w:tcPr>
          <w:p w14:paraId="7A9FDB12" w14:textId="77777777" w:rsidR="003B7DD8" w:rsidRPr="009E2F43" w:rsidRDefault="003B7DD8" w:rsidP="006C2335">
            <w:pPr>
              <w:widowControl/>
              <w:jc w:val="center"/>
              <w:rPr>
                <w:kern w:val="0"/>
                <w:sz w:val="15"/>
                <w:szCs w:val="15"/>
              </w:rPr>
            </w:pPr>
          </w:p>
        </w:tc>
        <w:tc>
          <w:tcPr>
            <w:tcW w:w="318" w:type="pct"/>
            <w:vMerge/>
            <w:vAlign w:val="center"/>
          </w:tcPr>
          <w:p w14:paraId="61A43B85" w14:textId="77777777" w:rsidR="003B7DD8" w:rsidRPr="009E2F43" w:rsidRDefault="003B7DD8" w:rsidP="006C2335">
            <w:pPr>
              <w:widowControl/>
              <w:jc w:val="center"/>
              <w:rPr>
                <w:kern w:val="0"/>
                <w:sz w:val="15"/>
                <w:szCs w:val="15"/>
              </w:rPr>
            </w:pPr>
          </w:p>
        </w:tc>
        <w:tc>
          <w:tcPr>
            <w:tcW w:w="318" w:type="pct"/>
            <w:vMerge/>
            <w:vAlign w:val="center"/>
          </w:tcPr>
          <w:p w14:paraId="748C526D" w14:textId="77777777" w:rsidR="003B7DD8" w:rsidRPr="009E2F43" w:rsidRDefault="003B7DD8" w:rsidP="006C2335">
            <w:pPr>
              <w:widowControl/>
              <w:jc w:val="center"/>
              <w:rPr>
                <w:kern w:val="0"/>
                <w:sz w:val="15"/>
                <w:szCs w:val="15"/>
              </w:rPr>
            </w:pPr>
          </w:p>
        </w:tc>
        <w:tc>
          <w:tcPr>
            <w:tcW w:w="1452" w:type="pct"/>
            <w:vMerge/>
            <w:vAlign w:val="center"/>
          </w:tcPr>
          <w:p w14:paraId="46431C21" w14:textId="77777777" w:rsidR="003B7DD8" w:rsidRPr="009E2F43" w:rsidRDefault="003B7DD8" w:rsidP="006C2335">
            <w:pPr>
              <w:widowControl/>
              <w:jc w:val="center"/>
              <w:rPr>
                <w:kern w:val="0"/>
                <w:sz w:val="15"/>
                <w:szCs w:val="15"/>
              </w:rPr>
            </w:pPr>
          </w:p>
        </w:tc>
        <w:tc>
          <w:tcPr>
            <w:tcW w:w="1245" w:type="pct"/>
            <w:vAlign w:val="center"/>
          </w:tcPr>
          <w:p w14:paraId="179AF3A2" w14:textId="77777777" w:rsidR="003B7DD8" w:rsidRPr="009E2F43" w:rsidRDefault="003B7DD8" w:rsidP="006C2335">
            <w:pPr>
              <w:widowControl/>
              <w:jc w:val="center"/>
              <w:rPr>
                <w:kern w:val="0"/>
                <w:sz w:val="15"/>
                <w:szCs w:val="15"/>
              </w:rPr>
            </w:pPr>
            <w:r w:rsidRPr="009E2F43">
              <w:rPr>
                <w:rFonts w:hint="eastAsia"/>
                <w:kern w:val="0"/>
                <w:sz w:val="15"/>
                <w:szCs w:val="15"/>
              </w:rPr>
              <w:t>用于非内窥镜外科手术中，与高频</w:t>
            </w:r>
            <w:r w:rsidRPr="009E2F43">
              <w:rPr>
                <w:kern w:val="0"/>
                <w:sz w:val="15"/>
                <w:szCs w:val="15"/>
              </w:rPr>
              <w:t>/</w:t>
            </w:r>
            <w:r w:rsidRPr="009E2F43">
              <w:rPr>
                <w:rFonts w:hint="eastAsia"/>
                <w:kern w:val="0"/>
                <w:sz w:val="15"/>
                <w:szCs w:val="15"/>
              </w:rPr>
              <w:t>射频手术设备配合使用。作为高频</w:t>
            </w:r>
            <w:r w:rsidRPr="009E2F43">
              <w:rPr>
                <w:kern w:val="0"/>
                <w:sz w:val="15"/>
                <w:szCs w:val="15"/>
              </w:rPr>
              <w:t>/</w:t>
            </w:r>
            <w:r w:rsidRPr="009E2F43">
              <w:rPr>
                <w:rFonts w:hint="eastAsia"/>
                <w:kern w:val="0"/>
                <w:sz w:val="15"/>
                <w:szCs w:val="15"/>
              </w:rPr>
              <w:t>射频手术设备的附件对目标组织实施切割、消融、凝血等作用；或与患者身体相连，具有相对较大面积的电极，预期为高频电流提供一个低电流密度的返回通道，以防止在人体组织中产生不希望的灼伤等物理效应的高频附件。</w:t>
            </w:r>
          </w:p>
        </w:tc>
        <w:tc>
          <w:tcPr>
            <w:tcW w:w="1245" w:type="pct"/>
            <w:vAlign w:val="center"/>
          </w:tcPr>
          <w:p w14:paraId="2E8158EE" w14:textId="77777777" w:rsidR="003B7DD8" w:rsidRPr="009E2F43" w:rsidRDefault="003B7DD8" w:rsidP="006C2335">
            <w:pPr>
              <w:widowControl/>
              <w:jc w:val="center"/>
              <w:rPr>
                <w:kern w:val="0"/>
                <w:sz w:val="15"/>
                <w:szCs w:val="15"/>
              </w:rPr>
            </w:pPr>
            <w:r w:rsidRPr="009E2F43">
              <w:rPr>
                <w:rFonts w:hint="eastAsia"/>
                <w:kern w:val="0"/>
                <w:sz w:val="15"/>
                <w:szCs w:val="15"/>
              </w:rPr>
              <w:t>高频手术电极、中性电极、随弃式中性极板、双极电极、消融电极、射频消融电极、射频凝闭电极、一次性使用手术电极</w:t>
            </w:r>
          </w:p>
        </w:tc>
        <w:tc>
          <w:tcPr>
            <w:tcW w:w="211" w:type="pct"/>
            <w:vAlign w:val="center"/>
          </w:tcPr>
          <w:p w14:paraId="333D7C73"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14:paraId="39592E98" w14:textId="77777777" w:rsidTr="006C2335">
        <w:trPr>
          <w:cantSplit/>
          <w:jc w:val="center"/>
        </w:trPr>
        <w:tc>
          <w:tcPr>
            <w:tcW w:w="211" w:type="pct"/>
            <w:vMerge/>
            <w:vAlign w:val="center"/>
          </w:tcPr>
          <w:p w14:paraId="10DFD21E" w14:textId="77777777" w:rsidR="003B7DD8" w:rsidRPr="009E2F43" w:rsidRDefault="003B7DD8" w:rsidP="006C2335">
            <w:pPr>
              <w:widowControl/>
              <w:jc w:val="center"/>
              <w:rPr>
                <w:kern w:val="0"/>
                <w:sz w:val="15"/>
                <w:szCs w:val="15"/>
              </w:rPr>
            </w:pPr>
          </w:p>
        </w:tc>
        <w:tc>
          <w:tcPr>
            <w:tcW w:w="318" w:type="pct"/>
            <w:vMerge/>
            <w:vAlign w:val="center"/>
          </w:tcPr>
          <w:p w14:paraId="758C7182" w14:textId="77777777" w:rsidR="003B7DD8" w:rsidRPr="009E2F43" w:rsidRDefault="003B7DD8" w:rsidP="006C2335">
            <w:pPr>
              <w:widowControl/>
              <w:jc w:val="center"/>
              <w:rPr>
                <w:kern w:val="0"/>
                <w:sz w:val="15"/>
                <w:szCs w:val="15"/>
              </w:rPr>
            </w:pPr>
          </w:p>
        </w:tc>
        <w:tc>
          <w:tcPr>
            <w:tcW w:w="318" w:type="pct"/>
            <w:vAlign w:val="center"/>
          </w:tcPr>
          <w:p w14:paraId="27EB734D"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射频消融设备用灌注泵</w:t>
            </w:r>
          </w:p>
        </w:tc>
        <w:tc>
          <w:tcPr>
            <w:tcW w:w="1452" w:type="pct"/>
            <w:vAlign w:val="center"/>
          </w:tcPr>
          <w:p w14:paraId="0EB31A2E" w14:textId="77777777" w:rsidR="003B7DD8" w:rsidRPr="009E2F43" w:rsidRDefault="003B7DD8" w:rsidP="006C2335">
            <w:pPr>
              <w:widowControl/>
              <w:jc w:val="center"/>
              <w:rPr>
                <w:kern w:val="0"/>
                <w:sz w:val="15"/>
                <w:szCs w:val="15"/>
              </w:rPr>
            </w:pPr>
            <w:r w:rsidRPr="009E2F43">
              <w:rPr>
                <w:rFonts w:hint="eastAsia"/>
                <w:kern w:val="0"/>
                <w:sz w:val="15"/>
                <w:szCs w:val="15"/>
              </w:rPr>
              <w:t>通常由主机、控制器和电缆组成。</w:t>
            </w:r>
          </w:p>
        </w:tc>
        <w:tc>
          <w:tcPr>
            <w:tcW w:w="1245" w:type="pct"/>
            <w:vAlign w:val="center"/>
          </w:tcPr>
          <w:p w14:paraId="08001BF3" w14:textId="77777777" w:rsidR="003B7DD8" w:rsidRPr="009E2F43" w:rsidRDefault="003B7DD8" w:rsidP="006C2335">
            <w:pPr>
              <w:widowControl/>
              <w:jc w:val="center"/>
              <w:rPr>
                <w:kern w:val="0"/>
                <w:sz w:val="15"/>
                <w:szCs w:val="15"/>
              </w:rPr>
            </w:pPr>
            <w:r w:rsidRPr="009E2F43">
              <w:rPr>
                <w:rFonts w:hint="eastAsia"/>
                <w:kern w:val="0"/>
                <w:sz w:val="15"/>
                <w:szCs w:val="15"/>
              </w:rPr>
              <w:t>通常用于降低消融区域与患者接触部分的温度。与射频消融设备配套使用。</w:t>
            </w:r>
          </w:p>
        </w:tc>
        <w:tc>
          <w:tcPr>
            <w:tcW w:w="1245" w:type="pct"/>
            <w:vAlign w:val="center"/>
          </w:tcPr>
          <w:p w14:paraId="073CE677" w14:textId="77777777" w:rsidR="003B7DD8" w:rsidRPr="009E2F43" w:rsidRDefault="003B7DD8" w:rsidP="006C2335">
            <w:pPr>
              <w:widowControl/>
              <w:jc w:val="center"/>
              <w:rPr>
                <w:kern w:val="0"/>
                <w:sz w:val="15"/>
                <w:szCs w:val="15"/>
              </w:rPr>
            </w:pPr>
            <w:r w:rsidRPr="009E2F43">
              <w:rPr>
                <w:rFonts w:hint="eastAsia"/>
                <w:kern w:val="0"/>
                <w:sz w:val="15"/>
                <w:szCs w:val="15"/>
              </w:rPr>
              <w:t>射频灌注泵</w:t>
            </w:r>
          </w:p>
        </w:tc>
        <w:tc>
          <w:tcPr>
            <w:tcW w:w="211" w:type="pct"/>
            <w:vAlign w:val="center"/>
          </w:tcPr>
          <w:p w14:paraId="466204A6"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14:paraId="66A8637F" w14:textId="77777777" w:rsidTr="006C2335">
        <w:trPr>
          <w:cantSplit/>
          <w:jc w:val="center"/>
        </w:trPr>
        <w:tc>
          <w:tcPr>
            <w:tcW w:w="211" w:type="pct"/>
            <w:vAlign w:val="center"/>
          </w:tcPr>
          <w:p w14:paraId="2D5D5257" w14:textId="77777777" w:rsidR="003B7DD8" w:rsidRPr="009E2F43" w:rsidRDefault="003B7DD8" w:rsidP="006C2335">
            <w:pPr>
              <w:widowControl/>
              <w:jc w:val="center"/>
              <w:rPr>
                <w:kern w:val="0"/>
                <w:sz w:val="15"/>
                <w:szCs w:val="15"/>
              </w:rPr>
            </w:pPr>
            <w:r w:rsidRPr="009E2F43">
              <w:rPr>
                <w:kern w:val="0"/>
                <w:sz w:val="15"/>
                <w:szCs w:val="15"/>
              </w:rPr>
              <w:t>04</w:t>
            </w:r>
          </w:p>
        </w:tc>
        <w:tc>
          <w:tcPr>
            <w:tcW w:w="318" w:type="pct"/>
            <w:vAlign w:val="center"/>
          </w:tcPr>
          <w:p w14:paraId="702C9444" w14:textId="77777777" w:rsidR="003B7DD8" w:rsidRPr="009E2F43" w:rsidRDefault="003B7DD8" w:rsidP="006C2335">
            <w:pPr>
              <w:widowControl/>
              <w:jc w:val="center"/>
              <w:rPr>
                <w:kern w:val="0"/>
                <w:sz w:val="15"/>
                <w:szCs w:val="15"/>
              </w:rPr>
            </w:pPr>
            <w:r w:rsidRPr="009E2F43">
              <w:rPr>
                <w:rFonts w:hint="eastAsia"/>
                <w:kern w:val="0"/>
                <w:sz w:val="15"/>
                <w:szCs w:val="15"/>
              </w:rPr>
              <w:t>微波手术设备</w:t>
            </w:r>
          </w:p>
        </w:tc>
        <w:tc>
          <w:tcPr>
            <w:tcW w:w="318" w:type="pct"/>
            <w:vAlign w:val="center"/>
          </w:tcPr>
          <w:p w14:paraId="7940EB89"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微波手术设备</w:t>
            </w:r>
          </w:p>
        </w:tc>
        <w:tc>
          <w:tcPr>
            <w:tcW w:w="1452" w:type="pct"/>
            <w:vAlign w:val="center"/>
          </w:tcPr>
          <w:p w14:paraId="4A98EA45" w14:textId="77777777" w:rsidR="003B7DD8" w:rsidRPr="009E2F43" w:rsidRDefault="003B7DD8" w:rsidP="006C2335">
            <w:pPr>
              <w:widowControl/>
              <w:jc w:val="center"/>
              <w:rPr>
                <w:kern w:val="0"/>
                <w:sz w:val="15"/>
                <w:szCs w:val="15"/>
              </w:rPr>
            </w:pPr>
            <w:r w:rsidRPr="009E2F43">
              <w:rPr>
                <w:rFonts w:hint="eastAsia"/>
                <w:kern w:val="0"/>
                <w:sz w:val="15"/>
                <w:szCs w:val="15"/>
              </w:rPr>
              <w:t>通常由微波发生源、微波传输线缆和热凝器（手术电极、消融针等）组成，利用工作频率</w:t>
            </w:r>
            <w:r w:rsidRPr="009E2F43">
              <w:rPr>
                <w:kern w:val="0"/>
                <w:sz w:val="15"/>
                <w:szCs w:val="15"/>
              </w:rPr>
              <w:t>0.3GHz</w:t>
            </w:r>
            <w:r w:rsidRPr="009E2F43">
              <w:rPr>
                <w:rFonts w:hint="eastAsia"/>
                <w:kern w:val="0"/>
                <w:sz w:val="15"/>
                <w:szCs w:val="15"/>
              </w:rPr>
              <w:t>～</w:t>
            </w:r>
            <w:r w:rsidRPr="009E2F43">
              <w:rPr>
                <w:kern w:val="0"/>
                <w:sz w:val="15"/>
                <w:szCs w:val="15"/>
              </w:rPr>
              <w:t>30GHz</w:t>
            </w:r>
            <w:r w:rsidRPr="009E2F43">
              <w:rPr>
                <w:rFonts w:hint="eastAsia"/>
                <w:kern w:val="0"/>
                <w:sz w:val="15"/>
                <w:szCs w:val="15"/>
              </w:rPr>
              <w:t>的微波辐射能量进行手术治疗的设备。</w:t>
            </w:r>
          </w:p>
        </w:tc>
        <w:tc>
          <w:tcPr>
            <w:tcW w:w="1245" w:type="pct"/>
            <w:vAlign w:val="center"/>
          </w:tcPr>
          <w:p w14:paraId="67602A83" w14:textId="77777777" w:rsidR="003B7DD8" w:rsidRPr="009E2F43" w:rsidRDefault="003B7DD8" w:rsidP="006C2335">
            <w:pPr>
              <w:widowControl/>
              <w:jc w:val="center"/>
              <w:rPr>
                <w:kern w:val="0"/>
                <w:sz w:val="15"/>
                <w:szCs w:val="15"/>
              </w:rPr>
            </w:pPr>
            <w:r w:rsidRPr="009E2F43">
              <w:rPr>
                <w:rFonts w:hint="eastAsia"/>
                <w:kern w:val="0"/>
                <w:sz w:val="15"/>
                <w:szCs w:val="15"/>
              </w:rPr>
              <w:t>用于手术中的止血，和对增生或病变组织进行凝固。</w:t>
            </w:r>
          </w:p>
        </w:tc>
        <w:tc>
          <w:tcPr>
            <w:tcW w:w="1245" w:type="pct"/>
            <w:vAlign w:val="center"/>
          </w:tcPr>
          <w:p w14:paraId="6F4BCE6F" w14:textId="77777777" w:rsidR="003B7DD8" w:rsidRPr="009E2F43" w:rsidRDefault="003B7DD8" w:rsidP="006C2335">
            <w:pPr>
              <w:widowControl/>
              <w:jc w:val="center"/>
              <w:rPr>
                <w:kern w:val="0"/>
                <w:sz w:val="15"/>
                <w:szCs w:val="15"/>
              </w:rPr>
            </w:pPr>
            <w:r w:rsidRPr="009E2F43">
              <w:rPr>
                <w:rFonts w:hint="eastAsia"/>
                <w:kern w:val="0"/>
                <w:sz w:val="15"/>
                <w:szCs w:val="15"/>
              </w:rPr>
              <w:t>微波手术刀、微波消融仪、微波消融治疗仪</w:t>
            </w:r>
          </w:p>
        </w:tc>
        <w:tc>
          <w:tcPr>
            <w:tcW w:w="211" w:type="pct"/>
            <w:vAlign w:val="center"/>
          </w:tcPr>
          <w:p w14:paraId="4A3B7947"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6AF9E7E2" w14:textId="77777777" w:rsidTr="006C2335">
        <w:trPr>
          <w:cantSplit/>
          <w:jc w:val="center"/>
        </w:trPr>
        <w:tc>
          <w:tcPr>
            <w:tcW w:w="211" w:type="pct"/>
            <w:vMerge w:val="restart"/>
            <w:vAlign w:val="center"/>
          </w:tcPr>
          <w:p w14:paraId="64FDDCA5" w14:textId="77777777"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14:paraId="7A069A27" w14:textId="77777777" w:rsidR="003B7DD8" w:rsidRPr="009E2F43" w:rsidRDefault="003B7DD8" w:rsidP="006C2335">
            <w:pPr>
              <w:widowControl/>
              <w:jc w:val="center"/>
              <w:rPr>
                <w:kern w:val="0"/>
                <w:sz w:val="15"/>
                <w:szCs w:val="15"/>
              </w:rPr>
            </w:pPr>
            <w:r w:rsidRPr="009E2F43">
              <w:rPr>
                <w:rFonts w:hint="eastAsia"/>
                <w:kern w:val="0"/>
                <w:sz w:val="15"/>
                <w:szCs w:val="15"/>
              </w:rPr>
              <w:t>冷冻手术设备及附件</w:t>
            </w:r>
          </w:p>
        </w:tc>
        <w:tc>
          <w:tcPr>
            <w:tcW w:w="318" w:type="pct"/>
            <w:vAlign w:val="center"/>
          </w:tcPr>
          <w:p w14:paraId="6A54BFCE"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冷冻手术设备</w:t>
            </w:r>
          </w:p>
        </w:tc>
        <w:tc>
          <w:tcPr>
            <w:tcW w:w="1452" w:type="pct"/>
            <w:vAlign w:val="center"/>
          </w:tcPr>
          <w:p w14:paraId="504F2291" w14:textId="77777777" w:rsidR="003B7DD8" w:rsidRPr="009E2F43" w:rsidRDefault="003B7DD8" w:rsidP="006C2335">
            <w:pPr>
              <w:widowControl/>
              <w:jc w:val="center"/>
              <w:rPr>
                <w:kern w:val="0"/>
                <w:sz w:val="15"/>
                <w:szCs w:val="15"/>
              </w:rPr>
            </w:pPr>
            <w:r w:rsidRPr="009E2F43">
              <w:rPr>
                <w:rFonts w:hint="eastAsia"/>
                <w:kern w:val="0"/>
                <w:sz w:val="15"/>
                <w:szCs w:val="15"/>
              </w:rPr>
              <w:t>通常由低温工质、升温装置、储存容器、控制系统主机和探针组成。探针直接作用于人体治疗部位。</w:t>
            </w:r>
          </w:p>
        </w:tc>
        <w:tc>
          <w:tcPr>
            <w:tcW w:w="1245" w:type="pct"/>
            <w:vAlign w:val="center"/>
          </w:tcPr>
          <w:p w14:paraId="06EE01A0" w14:textId="77777777" w:rsidR="003B7DD8" w:rsidRPr="009E2F43" w:rsidRDefault="003B7DD8" w:rsidP="006C2335">
            <w:pPr>
              <w:widowControl/>
              <w:jc w:val="center"/>
              <w:rPr>
                <w:kern w:val="0"/>
                <w:sz w:val="15"/>
                <w:szCs w:val="15"/>
              </w:rPr>
            </w:pPr>
            <w:r w:rsidRPr="009E2F43">
              <w:rPr>
                <w:rFonts w:hint="eastAsia"/>
                <w:kern w:val="0"/>
                <w:sz w:val="15"/>
                <w:szCs w:val="15"/>
              </w:rPr>
              <w:t>用于采用冷冻</w:t>
            </w:r>
            <w:r w:rsidRPr="009E2F43">
              <w:rPr>
                <w:kern w:val="0"/>
                <w:sz w:val="15"/>
                <w:szCs w:val="15"/>
              </w:rPr>
              <w:t>/</w:t>
            </w:r>
            <w:r w:rsidRPr="009E2F43">
              <w:rPr>
                <w:rFonts w:hint="eastAsia"/>
                <w:kern w:val="0"/>
                <w:sz w:val="15"/>
                <w:szCs w:val="15"/>
              </w:rPr>
              <w:t>快速升温方式对局部组织进行冷冻手术治疗。</w:t>
            </w:r>
          </w:p>
        </w:tc>
        <w:tc>
          <w:tcPr>
            <w:tcW w:w="1245" w:type="pct"/>
            <w:vAlign w:val="center"/>
          </w:tcPr>
          <w:p w14:paraId="73C10EA5" w14:textId="77777777" w:rsidR="003B7DD8" w:rsidRPr="009E2F43" w:rsidRDefault="003B7DD8" w:rsidP="006C2335">
            <w:pPr>
              <w:widowControl/>
              <w:jc w:val="center"/>
              <w:rPr>
                <w:kern w:val="0"/>
                <w:sz w:val="15"/>
                <w:szCs w:val="15"/>
              </w:rPr>
            </w:pPr>
            <w:r w:rsidRPr="009E2F43">
              <w:rPr>
                <w:rFonts w:hint="eastAsia"/>
                <w:kern w:val="0"/>
                <w:sz w:val="15"/>
                <w:szCs w:val="15"/>
              </w:rPr>
              <w:t>低温手术设备、低温冷冻治疗系统、冷冻手术治疗机、冷冻治疗仪、冷冻消融系统、冷冻消融仪、冷冻减脂仪</w:t>
            </w:r>
          </w:p>
        </w:tc>
        <w:tc>
          <w:tcPr>
            <w:tcW w:w="211" w:type="pct"/>
            <w:vAlign w:val="center"/>
          </w:tcPr>
          <w:p w14:paraId="505BC0A2"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304F18A4" w14:textId="77777777" w:rsidTr="006C2335">
        <w:trPr>
          <w:cantSplit/>
          <w:jc w:val="center"/>
        </w:trPr>
        <w:tc>
          <w:tcPr>
            <w:tcW w:w="211" w:type="pct"/>
            <w:vMerge/>
            <w:vAlign w:val="center"/>
          </w:tcPr>
          <w:p w14:paraId="1041AB90" w14:textId="77777777" w:rsidR="003B7DD8" w:rsidRPr="009E2F43" w:rsidRDefault="003B7DD8" w:rsidP="006C2335">
            <w:pPr>
              <w:widowControl/>
              <w:jc w:val="center"/>
              <w:rPr>
                <w:kern w:val="0"/>
                <w:sz w:val="15"/>
                <w:szCs w:val="15"/>
              </w:rPr>
            </w:pPr>
          </w:p>
        </w:tc>
        <w:tc>
          <w:tcPr>
            <w:tcW w:w="318" w:type="pct"/>
            <w:vMerge/>
            <w:vAlign w:val="center"/>
          </w:tcPr>
          <w:p w14:paraId="425F5A80" w14:textId="77777777" w:rsidR="003B7DD8" w:rsidRPr="009E2F43" w:rsidRDefault="003B7DD8" w:rsidP="006C2335">
            <w:pPr>
              <w:widowControl/>
              <w:jc w:val="center"/>
              <w:rPr>
                <w:kern w:val="0"/>
                <w:sz w:val="15"/>
                <w:szCs w:val="15"/>
              </w:rPr>
            </w:pPr>
          </w:p>
        </w:tc>
        <w:tc>
          <w:tcPr>
            <w:tcW w:w="318" w:type="pct"/>
            <w:vAlign w:val="center"/>
          </w:tcPr>
          <w:p w14:paraId="5F1FBA43"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冷冻消融针及导管</w:t>
            </w:r>
          </w:p>
        </w:tc>
        <w:tc>
          <w:tcPr>
            <w:tcW w:w="1452" w:type="pct"/>
            <w:vAlign w:val="center"/>
          </w:tcPr>
          <w:p w14:paraId="5F398D68" w14:textId="77777777" w:rsidR="003B7DD8" w:rsidRPr="009E2F43" w:rsidRDefault="003B7DD8" w:rsidP="006C2335">
            <w:pPr>
              <w:widowControl/>
              <w:jc w:val="center"/>
              <w:rPr>
                <w:kern w:val="0"/>
                <w:sz w:val="15"/>
                <w:szCs w:val="15"/>
              </w:rPr>
            </w:pPr>
            <w:r w:rsidRPr="009E2F43">
              <w:rPr>
                <w:rFonts w:hint="eastAsia"/>
                <w:kern w:val="0"/>
                <w:sz w:val="15"/>
                <w:szCs w:val="15"/>
              </w:rPr>
              <w:t>通常由手柄、导管、冷却部分组成。</w:t>
            </w:r>
          </w:p>
        </w:tc>
        <w:tc>
          <w:tcPr>
            <w:tcW w:w="1245" w:type="pct"/>
            <w:vAlign w:val="center"/>
          </w:tcPr>
          <w:p w14:paraId="3DF2AC4B" w14:textId="77777777" w:rsidR="003B7DD8" w:rsidRPr="009E2F43" w:rsidRDefault="003B7DD8" w:rsidP="006C2335">
            <w:pPr>
              <w:widowControl/>
              <w:jc w:val="center"/>
              <w:rPr>
                <w:kern w:val="0"/>
                <w:sz w:val="15"/>
                <w:szCs w:val="15"/>
              </w:rPr>
            </w:pPr>
            <w:r w:rsidRPr="009E2F43">
              <w:rPr>
                <w:rFonts w:hint="eastAsia"/>
                <w:kern w:val="0"/>
                <w:sz w:val="15"/>
                <w:szCs w:val="15"/>
              </w:rPr>
              <w:t>用于配合冷冻消融设备对局部组织进行冷冻消融。</w:t>
            </w:r>
          </w:p>
        </w:tc>
        <w:tc>
          <w:tcPr>
            <w:tcW w:w="1245" w:type="pct"/>
            <w:vAlign w:val="center"/>
          </w:tcPr>
          <w:p w14:paraId="21C88719" w14:textId="77777777" w:rsidR="003B7DD8" w:rsidRPr="009E2F43" w:rsidRDefault="003B7DD8" w:rsidP="006C2335">
            <w:pPr>
              <w:widowControl/>
              <w:jc w:val="center"/>
              <w:rPr>
                <w:kern w:val="0"/>
                <w:sz w:val="15"/>
                <w:szCs w:val="15"/>
              </w:rPr>
            </w:pPr>
            <w:r w:rsidRPr="009E2F43">
              <w:rPr>
                <w:rFonts w:hint="eastAsia"/>
                <w:kern w:val="0"/>
                <w:sz w:val="15"/>
                <w:szCs w:val="15"/>
              </w:rPr>
              <w:t>冷冻消融针、冷冻消融导管</w:t>
            </w:r>
          </w:p>
        </w:tc>
        <w:tc>
          <w:tcPr>
            <w:tcW w:w="211" w:type="pct"/>
            <w:vAlign w:val="center"/>
          </w:tcPr>
          <w:p w14:paraId="24F3995C"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2A7DE007" w14:textId="77777777" w:rsidTr="006C2335">
        <w:trPr>
          <w:cantSplit/>
          <w:jc w:val="center"/>
        </w:trPr>
        <w:tc>
          <w:tcPr>
            <w:tcW w:w="211" w:type="pct"/>
            <w:vAlign w:val="center"/>
          </w:tcPr>
          <w:p w14:paraId="65712A96" w14:textId="77777777" w:rsidR="003B7DD8" w:rsidRPr="009E2F43" w:rsidRDefault="003B7DD8" w:rsidP="006C2335">
            <w:pPr>
              <w:widowControl/>
              <w:jc w:val="center"/>
              <w:rPr>
                <w:kern w:val="0"/>
                <w:sz w:val="15"/>
                <w:szCs w:val="15"/>
              </w:rPr>
            </w:pPr>
            <w:r w:rsidRPr="009E2F43">
              <w:rPr>
                <w:kern w:val="0"/>
                <w:sz w:val="15"/>
                <w:szCs w:val="15"/>
              </w:rPr>
              <w:t>06</w:t>
            </w:r>
          </w:p>
        </w:tc>
        <w:tc>
          <w:tcPr>
            <w:tcW w:w="318" w:type="pct"/>
            <w:vAlign w:val="center"/>
          </w:tcPr>
          <w:p w14:paraId="417BA29F" w14:textId="77777777" w:rsidR="003B7DD8" w:rsidRPr="009E2F43" w:rsidRDefault="003B7DD8" w:rsidP="006C2335">
            <w:pPr>
              <w:widowControl/>
              <w:jc w:val="center"/>
              <w:rPr>
                <w:kern w:val="0"/>
                <w:sz w:val="15"/>
                <w:szCs w:val="15"/>
              </w:rPr>
            </w:pPr>
            <w:r w:rsidRPr="009E2F43">
              <w:rPr>
                <w:rFonts w:hint="eastAsia"/>
                <w:kern w:val="0"/>
                <w:sz w:val="15"/>
                <w:szCs w:val="15"/>
              </w:rPr>
              <w:t>冲击波手术设备</w:t>
            </w:r>
          </w:p>
        </w:tc>
        <w:tc>
          <w:tcPr>
            <w:tcW w:w="318" w:type="pct"/>
            <w:vAlign w:val="center"/>
          </w:tcPr>
          <w:p w14:paraId="3F1A7757"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冲击波碎石机</w:t>
            </w:r>
          </w:p>
        </w:tc>
        <w:tc>
          <w:tcPr>
            <w:tcW w:w="1452" w:type="pct"/>
            <w:vAlign w:val="center"/>
          </w:tcPr>
          <w:p w14:paraId="75612CAE" w14:textId="77777777" w:rsidR="003B7DD8" w:rsidRPr="009E2F43" w:rsidRDefault="003B7DD8" w:rsidP="006C2335">
            <w:pPr>
              <w:widowControl/>
              <w:jc w:val="center"/>
              <w:rPr>
                <w:kern w:val="0"/>
                <w:sz w:val="15"/>
                <w:szCs w:val="15"/>
              </w:rPr>
            </w:pPr>
            <w:r w:rsidRPr="009E2F43">
              <w:rPr>
                <w:rFonts w:hint="eastAsia"/>
                <w:kern w:val="0"/>
                <w:sz w:val="15"/>
                <w:szCs w:val="15"/>
              </w:rPr>
              <w:t>通常由波源发生系统、定位系统、水系统、三维运动系统和辅助系统组成。通过经过聚焦的具有高能量的压力脉冲对结石的应力作用，引起结石的开裂和破碎。冲击波在发生形式上可以分成压电式、液电式和电磁式。</w:t>
            </w:r>
          </w:p>
        </w:tc>
        <w:tc>
          <w:tcPr>
            <w:tcW w:w="1245" w:type="pct"/>
            <w:vAlign w:val="center"/>
          </w:tcPr>
          <w:p w14:paraId="2BFBF484" w14:textId="77777777" w:rsidR="003B7DD8" w:rsidRPr="009E2F43" w:rsidRDefault="003B7DD8" w:rsidP="006C2335">
            <w:pPr>
              <w:widowControl/>
              <w:jc w:val="center"/>
              <w:rPr>
                <w:kern w:val="0"/>
                <w:sz w:val="15"/>
                <w:szCs w:val="15"/>
              </w:rPr>
            </w:pPr>
            <w:r w:rsidRPr="009E2F43">
              <w:rPr>
                <w:rFonts w:hint="eastAsia"/>
                <w:kern w:val="0"/>
                <w:sz w:val="15"/>
                <w:szCs w:val="15"/>
              </w:rPr>
              <w:t>产生的压力脉冲波在患者体内碎石。</w:t>
            </w:r>
          </w:p>
        </w:tc>
        <w:tc>
          <w:tcPr>
            <w:tcW w:w="1245" w:type="pct"/>
            <w:vAlign w:val="center"/>
          </w:tcPr>
          <w:p w14:paraId="7BE0359B" w14:textId="77777777" w:rsidR="003B7DD8" w:rsidRPr="009E2F43" w:rsidRDefault="003B7DD8" w:rsidP="006C2335">
            <w:pPr>
              <w:widowControl/>
              <w:jc w:val="center"/>
              <w:rPr>
                <w:kern w:val="0"/>
                <w:sz w:val="15"/>
                <w:szCs w:val="15"/>
              </w:rPr>
            </w:pPr>
            <w:r w:rsidRPr="009E2F43">
              <w:rPr>
                <w:rFonts w:hint="eastAsia"/>
                <w:kern w:val="0"/>
                <w:sz w:val="15"/>
                <w:szCs w:val="15"/>
              </w:rPr>
              <w:t>体外引发碎石设备、冲击波碎石机、电磁式体外冲击波碎石机、液电式碎石设备、体内冲击波碎石机</w:t>
            </w:r>
          </w:p>
        </w:tc>
        <w:tc>
          <w:tcPr>
            <w:tcW w:w="211" w:type="pct"/>
            <w:vAlign w:val="center"/>
          </w:tcPr>
          <w:p w14:paraId="63756A5A"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38CE4E5E" w14:textId="77777777" w:rsidTr="006C2335">
        <w:trPr>
          <w:cantSplit/>
          <w:jc w:val="center"/>
        </w:trPr>
        <w:tc>
          <w:tcPr>
            <w:tcW w:w="211" w:type="pct"/>
            <w:vMerge w:val="restart"/>
            <w:vAlign w:val="center"/>
          </w:tcPr>
          <w:p w14:paraId="3A084482" w14:textId="77777777" w:rsidR="003B7DD8" w:rsidRPr="009E2F43" w:rsidRDefault="003B7DD8" w:rsidP="006C2335">
            <w:pPr>
              <w:widowControl/>
              <w:jc w:val="center"/>
              <w:rPr>
                <w:kern w:val="0"/>
                <w:sz w:val="15"/>
                <w:szCs w:val="15"/>
              </w:rPr>
            </w:pPr>
            <w:r w:rsidRPr="009E2F43">
              <w:rPr>
                <w:kern w:val="0"/>
                <w:sz w:val="15"/>
                <w:szCs w:val="15"/>
              </w:rPr>
              <w:t>07</w:t>
            </w:r>
          </w:p>
        </w:tc>
        <w:tc>
          <w:tcPr>
            <w:tcW w:w="318" w:type="pct"/>
            <w:vMerge w:val="restart"/>
            <w:vAlign w:val="center"/>
          </w:tcPr>
          <w:p w14:paraId="6A391281" w14:textId="77777777" w:rsidR="003B7DD8" w:rsidRPr="009E2F43" w:rsidRDefault="003B7DD8" w:rsidP="006C2335">
            <w:pPr>
              <w:widowControl/>
              <w:jc w:val="center"/>
              <w:rPr>
                <w:kern w:val="0"/>
                <w:sz w:val="15"/>
                <w:szCs w:val="15"/>
              </w:rPr>
            </w:pPr>
            <w:r w:rsidRPr="009E2F43">
              <w:rPr>
                <w:rFonts w:hint="eastAsia"/>
                <w:kern w:val="0"/>
                <w:sz w:val="15"/>
                <w:szCs w:val="15"/>
              </w:rPr>
              <w:t>手术导航、控制系统</w:t>
            </w:r>
          </w:p>
        </w:tc>
        <w:tc>
          <w:tcPr>
            <w:tcW w:w="318" w:type="pct"/>
            <w:vAlign w:val="center"/>
          </w:tcPr>
          <w:p w14:paraId="2A87D28E"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手术导航系统</w:t>
            </w:r>
          </w:p>
        </w:tc>
        <w:tc>
          <w:tcPr>
            <w:tcW w:w="1452" w:type="pct"/>
            <w:vAlign w:val="center"/>
          </w:tcPr>
          <w:p w14:paraId="37A55672" w14:textId="77777777" w:rsidR="003B7DD8" w:rsidRPr="009E2F43" w:rsidRDefault="003B7DD8" w:rsidP="006C2335">
            <w:pPr>
              <w:widowControl/>
              <w:jc w:val="center"/>
              <w:rPr>
                <w:kern w:val="0"/>
                <w:sz w:val="15"/>
                <w:szCs w:val="15"/>
              </w:rPr>
            </w:pPr>
            <w:r w:rsidRPr="009E2F43">
              <w:rPr>
                <w:rFonts w:hint="eastAsia"/>
                <w:kern w:val="0"/>
                <w:sz w:val="15"/>
                <w:szCs w:val="15"/>
              </w:rPr>
              <w:t>通常由主机、跟踪定位装置、功能软件、定位框架、适配器、标记物和附件组成。分为光学和电磁导航。部分导航系统带有机械臂。</w:t>
            </w:r>
          </w:p>
        </w:tc>
        <w:tc>
          <w:tcPr>
            <w:tcW w:w="1245" w:type="pct"/>
            <w:vAlign w:val="center"/>
          </w:tcPr>
          <w:p w14:paraId="5CF22A7B" w14:textId="77777777" w:rsidR="003B7DD8" w:rsidRPr="009E2F43" w:rsidRDefault="003B7DD8" w:rsidP="006C2335">
            <w:pPr>
              <w:widowControl/>
              <w:jc w:val="center"/>
              <w:rPr>
                <w:kern w:val="0"/>
                <w:sz w:val="15"/>
                <w:szCs w:val="15"/>
              </w:rPr>
            </w:pPr>
            <w:r w:rsidRPr="009E2F43">
              <w:rPr>
                <w:rFonts w:hint="eastAsia"/>
                <w:kern w:val="0"/>
                <w:sz w:val="15"/>
                <w:szCs w:val="15"/>
              </w:rPr>
              <w:t>用于配合已生成的手术计划方案或制定手术计划方案，辅助外科手术导航。带有机械臂的导航系统可用于外科手术中的微创手术，为更精准和精细的手术技能与手术操作提供支持。</w:t>
            </w:r>
          </w:p>
        </w:tc>
        <w:tc>
          <w:tcPr>
            <w:tcW w:w="1245" w:type="pct"/>
            <w:vAlign w:val="center"/>
          </w:tcPr>
          <w:p w14:paraId="51548D12" w14:textId="77777777" w:rsidR="003B7DD8" w:rsidRPr="009E2F43" w:rsidRDefault="003B7DD8" w:rsidP="006C2335">
            <w:pPr>
              <w:widowControl/>
              <w:jc w:val="center"/>
              <w:rPr>
                <w:kern w:val="0"/>
                <w:sz w:val="15"/>
                <w:szCs w:val="15"/>
              </w:rPr>
            </w:pPr>
            <w:r w:rsidRPr="009E2F43">
              <w:rPr>
                <w:rFonts w:hint="eastAsia"/>
                <w:kern w:val="0"/>
                <w:sz w:val="15"/>
                <w:szCs w:val="15"/>
              </w:rPr>
              <w:t>手术导航系统、外科手术导航系统、导航定位系统、红外导航系统</w:t>
            </w:r>
          </w:p>
        </w:tc>
        <w:tc>
          <w:tcPr>
            <w:tcW w:w="211" w:type="pct"/>
            <w:vAlign w:val="center"/>
          </w:tcPr>
          <w:p w14:paraId="33B4C3F5"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362F2002" w14:textId="77777777" w:rsidTr="006C2335">
        <w:trPr>
          <w:cantSplit/>
          <w:jc w:val="center"/>
        </w:trPr>
        <w:tc>
          <w:tcPr>
            <w:tcW w:w="211" w:type="pct"/>
            <w:vMerge/>
            <w:vAlign w:val="center"/>
          </w:tcPr>
          <w:p w14:paraId="5DA1471C" w14:textId="77777777" w:rsidR="003B7DD8" w:rsidRPr="009E2F43" w:rsidRDefault="003B7DD8" w:rsidP="006C2335">
            <w:pPr>
              <w:widowControl/>
              <w:jc w:val="center"/>
              <w:rPr>
                <w:kern w:val="0"/>
                <w:sz w:val="15"/>
                <w:szCs w:val="15"/>
              </w:rPr>
            </w:pPr>
          </w:p>
        </w:tc>
        <w:tc>
          <w:tcPr>
            <w:tcW w:w="318" w:type="pct"/>
            <w:vMerge/>
            <w:vAlign w:val="center"/>
          </w:tcPr>
          <w:p w14:paraId="0F31EAA5" w14:textId="77777777" w:rsidR="003B7DD8" w:rsidRPr="009E2F43" w:rsidRDefault="003B7DD8" w:rsidP="006C2335">
            <w:pPr>
              <w:widowControl/>
              <w:jc w:val="center"/>
              <w:rPr>
                <w:kern w:val="0"/>
                <w:sz w:val="15"/>
                <w:szCs w:val="15"/>
              </w:rPr>
            </w:pPr>
          </w:p>
        </w:tc>
        <w:tc>
          <w:tcPr>
            <w:tcW w:w="318" w:type="pct"/>
            <w:vAlign w:val="center"/>
          </w:tcPr>
          <w:p w14:paraId="09037DE2"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手术定位系统</w:t>
            </w:r>
          </w:p>
        </w:tc>
        <w:tc>
          <w:tcPr>
            <w:tcW w:w="1452" w:type="pct"/>
            <w:vAlign w:val="center"/>
          </w:tcPr>
          <w:p w14:paraId="6600F495" w14:textId="77777777" w:rsidR="003B7DD8" w:rsidRPr="009E2F43" w:rsidRDefault="003B7DD8" w:rsidP="006C2335">
            <w:pPr>
              <w:widowControl/>
              <w:jc w:val="center"/>
              <w:rPr>
                <w:kern w:val="0"/>
                <w:sz w:val="15"/>
                <w:szCs w:val="15"/>
              </w:rPr>
            </w:pPr>
            <w:r w:rsidRPr="009E2F43">
              <w:rPr>
                <w:rFonts w:hint="eastAsia"/>
                <w:kern w:val="0"/>
                <w:sz w:val="15"/>
                <w:szCs w:val="15"/>
              </w:rPr>
              <w:t>通常由框架、弓形架和电子计算机断层扫描（</w:t>
            </w:r>
            <w:r w:rsidRPr="009E2F43">
              <w:rPr>
                <w:kern w:val="0"/>
                <w:sz w:val="15"/>
                <w:szCs w:val="15"/>
              </w:rPr>
              <w:t>CT</w:t>
            </w:r>
            <w:r w:rsidRPr="009E2F43">
              <w:rPr>
                <w:rFonts w:hint="eastAsia"/>
                <w:kern w:val="0"/>
                <w:sz w:val="15"/>
                <w:szCs w:val="15"/>
              </w:rPr>
              <w:t>）、磁共振成像（</w:t>
            </w:r>
            <w:r w:rsidRPr="009E2F43">
              <w:rPr>
                <w:kern w:val="0"/>
                <w:sz w:val="15"/>
                <w:szCs w:val="15"/>
              </w:rPr>
              <w:t>MRI</w:t>
            </w:r>
            <w:r w:rsidRPr="009E2F43">
              <w:rPr>
                <w:rFonts w:hint="eastAsia"/>
                <w:kern w:val="0"/>
                <w:sz w:val="15"/>
                <w:szCs w:val="15"/>
              </w:rPr>
              <w:t>）坐标显示板组成。</w:t>
            </w:r>
          </w:p>
        </w:tc>
        <w:tc>
          <w:tcPr>
            <w:tcW w:w="1245" w:type="pct"/>
            <w:vAlign w:val="center"/>
          </w:tcPr>
          <w:p w14:paraId="4DB3DBC8" w14:textId="77777777" w:rsidR="003B7DD8" w:rsidRPr="009E2F43" w:rsidRDefault="003B7DD8" w:rsidP="006C2335">
            <w:pPr>
              <w:widowControl/>
              <w:jc w:val="center"/>
              <w:rPr>
                <w:kern w:val="0"/>
                <w:sz w:val="15"/>
                <w:szCs w:val="15"/>
              </w:rPr>
            </w:pPr>
            <w:r w:rsidRPr="009E2F43">
              <w:rPr>
                <w:rFonts w:hint="eastAsia"/>
                <w:kern w:val="0"/>
                <w:sz w:val="15"/>
                <w:szCs w:val="15"/>
              </w:rPr>
              <w:t>用于对病灶进行诊断和治疗时定位导向。</w:t>
            </w:r>
          </w:p>
        </w:tc>
        <w:tc>
          <w:tcPr>
            <w:tcW w:w="1245" w:type="pct"/>
            <w:vAlign w:val="center"/>
          </w:tcPr>
          <w:p w14:paraId="080377D4" w14:textId="77777777" w:rsidR="003B7DD8" w:rsidRPr="009E2F43" w:rsidRDefault="003B7DD8" w:rsidP="006C2335">
            <w:pPr>
              <w:widowControl/>
              <w:jc w:val="center"/>
              <w:rPr>
                <w:kern w:val="0"/>
                <w:sz w:val="15"/>
                <w:szCs w:val="15"/>
              </w:rPr>
            </w:pPr>
            <w:r w:rsidRPr="009E2F43">
              <w:rPr>
                <w:rFonts w:hint="eastAsia"/>
                <w:kern w:val="0"/>
                <w:sz w:val="15"/>
                <w:szCs w:val="15"/>
              </w:rPr>
              <w:t>脑立体定向仪、无框架脑立体定向仪</w:t>
            </w:r>
          </w:p>
        </w:tc>
        <w:tc>
          <w:tcPr>
            <w:tcW w:w="211" w:type="pct"/>
            <w:vAlign w:val="center"/>
          </w:tcPr>
          <w:p w14:paraId="0818B046"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29BF70C2" w14:textId="77777777" w:rsidTr="006C2335">
        <w:trPr>
          <w:cantSplit/>
          <w:jc w:val="center"/>
        </w:trPr>
        <w:tc>
          <w:tcPr>
            <w:tcW w:w="211" w:type="pct"/>
            <w:vMerge/>
            <w:vAlign w:val="center"/>
          </w:tcPr>
          <w:p w14:paraId="48EBB781" w14:textId="77777777" w:rsidR="003B7DD8" w:rsidRPr="009E2F43" w:rsidRDefault="003B7DD8" w:rsidP="006C2335">
            <w:pPr>
              <w:widowControl/>
              <w:jc w:val="center"/>
              <w:rPr>
                <w:kern w:val="0"/>
                <w:sz w:val="15"/>
                <w:szCs w:val="15"/>
              </w:rPr>
            </w:pPr>
          </w:p>
        </w:tc>
        <w:tc>
          <w:tcPr>
            <w:tcW w:w="318" w:type="pct"/>
            <w:vMerge/>
            <w:vAlign w:val="center"/>
          </w:tcPr>
          <w:p w14:paraId="15EBB458" w14:textId="77777777" w:rsidR="003B7DD8" w:rsidRPr="009E2F43" w:rsidRDefault="003B7DD8" w:rsidP="006C2335">
            <w:pPr>
              <w:widowControl/>
              <w:jc w:val="center"/>
              <w:rPr>
                <w:kern w:val="0"/>
                <w:sz w:val="15"/>
                <w:szCs w:val="15"/>
              </w:rPr>
            </w:pPr>
          </w:p>
        </w:tc>
        <w:tc>
          <w:tcPr>
            <w:tcW w:w="318" w:type="pct"/>
            <w:vAlign w:val="center"/>
          </w:tcPr>
          <w:p w14:paraId="0E725DB4"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手术控制系统</w:t>
            </w:r>
          </w:p>
        </w:tc>
        <w:tc>
          <w:tcPr>
            <w:tcW w:w="1452" w:type="pct"/>
            <w:vAlign w:val="center"/>
          </w:tcPr>
          <w:p w14:paraId="54816BAD"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医生控制台、患者手术平台、立体内窥镜系统、影像处理平台专用器械构成。</w:t>
            </w:r>
          </w:p>
        </w:tc>
        <w:tc>
          <w:tcPr>
            <w:tcW w:w="1245" w:type="pct"/>
            <w:vAlign w:val="center"/>
          </w:tcPr>
          <w:p w14:paraId="040CA8EA" w14:textId="77777777" w:rsidR="003B7DD8" w:rsidRPr="009E2F43" w:rsidRDefault="003B7DD8" w:rsidP="006C2335">
            <w:pPr>
              <w:widowControl/>
              <w:jc w:val="center"/>
              <w:rPr>
                <w:kern w:val="0"/>
                <w:sz w:val="15"/>
                <w:szCs w:val="15"/>
              </w:rPr>
            </w:pPr>
            <w:r w:rsidRPr="009E2F43">
              <w:rPr>
                <w:rFonts w:hint="eastAsia"/>
                <w:sz w:val="15"/>
                <w:szCs w:val="15"/>
              </w:rPr>
              <w:t>用于腔内手术中帮助精确控制手术操作的设备。</w:t>
            </w:r>
          </w:p>
        </w:tc>
        <w:tc>
          <w:tcPr>
            <w:tcW w:w="1245" w:type="pct"/>
            <w:vAlign w:val="center"/>
          </w:tcPr>
          <w:p w14:paraId="74B8BD0C" w14:textId="77777777" w:rsidR="003B7DD8" w:rsidRPr="009E2F43" w:rsidRDefault="003B7DD8" w:rsidP="006C2335">
            <w:pPr>
              <w:widowControl/>
              <w:jc w:val="center"/>
              <w:rPr>
                <w:kern w:val="0"/>
                <w:sz w:val="15"/>
                <w:szCs w:val="15"/>
              </w:rPr>
            </w:pPr>
            <w:r w:rsidRPr="009E2F43">
              <w:rPr>
                <w:rFonts w:hint="eastAsia"/>
                <w:sz w:val="15"/>
                <w:szCs w:val="15"/>
              </w:rPr>
              <w:t>内窥镜手术器械控制系统、整体手术室控制系统</w:t>
            </w:r>
          </w:p>
        </w:tc>
        <w:tc>
          <w:tcPr>
            <w:tcW w:w="211" w:type="pct"/>
            <w:vAlign w:val="center"/>
          </w:tcPr>
          <w:p w14:paraId="6E395D5B"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Ⅲ</w:t>
            </w:r>
          </w:p>
        </w:tc>
      </w:tr>
      <w:tr w:rsidR="003B7DD8" w:rsidRPr="009E2F43" w14:paraId="73E6EB5A" w14:textId="77777777" w:rsidTr="006C2335">
        <w:trPr>
          <w:cantSplit/>
          <w:jc w:val="center"/>
        </w:trPr>
        <w:tc>
          <w:tcPr>
            <w:tcW w:w="211" w:type="pct"/>
            <w:vMerge w:val="restart"/>
            <w:vAlign w:val="center"/>
          </w:tcPr>
          <w:p w14:paraId="30559054" w14:textId="77777777" w:rsidR="003B7DD8" w:rsidRPr="009E2F43" w:rsidRDefault="003B7DD8" w:rsidP="006C2335">
            <w:pPr>
              <w:widowControl/>
              <w:jc w:val="center"/>
              <w:rPr>
                <w:kern w:val="0"/>
                <w:sz w:val="15"/>
                <w:szCs w:val="15"/>
              </w:rPr>
            </w:pPr>
            <w:r w:rsidRPr="009E2F43">
              <w:rPr>
                <w:kern w:val="0"/>
                <w:sz w:val="15"/>
                <w:szCs w:val="15"/>
              </w:rPr>
              <w:t>08</w:t>
            </w:r>
          </w:p>
        </w:tc>
        <w:tc>
          <w:tcPr>
            <w:tcW w:w="318" w:type="pct"/>
            <w:vMerge w:val="restart"/>
            <w:vAlign w:val="center"/>
          </w:tcPr>
          <w:p w14:paraId="5D8EB5CA" w14:textId="77777777" w:rsidR="003B7DD8" w:rsidRPr="009E2F43" w:rsidRDefault="003B7DD8" w:rsidP="006C2335">
            <w:pPr>
              <w:widowControl/>
              <w:jc w:val="center"/>
              <w:rPr>
                <w:kern w:val="0"/>
                <w:sz w:val="15"/>
                <w:szCs w:val="15"/>
              </w:rPr>
            </w:pPr>
            <w:r w:rsidRPr="009E2F43">
              <w:rPr>
                <w:rFonts w:hint="eastAsia"/>
                <w:kern w:val="0"/>
                <w:sz w:val="15"/>
                <w:szCs w:val="15"/>
              </w:rPr>
              <w:t>手术照明设备</w:t>
            </w:r>
          </w:p>
        </w:tc>
        <w:tc>
          <w:tcPr>
            <w:tcW w:w="318" w:type="pct"/>
            <w:vAlign w:val="center"/>
          </w:tcPr>
          <w:p w14:paraId="46E0E6F7"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手术无影灯</w:t>
            </w:r>
          </w:p>
        </w:tc>
        <w:tc>
          <w:tcPr>
            <w:tcW w:w="1452" w:type="pct"/>
            <w:vAlign w:val="center"/>
          </w:tcPr>
          <w:p w14:paraId="3D0970BD" w14:textId="77777777" w:rsidR="003B7DD8" w:rsidRPr="009E2F43" w:rsidRDefault="003B7DD8" w:rsidP="006C2335">
            <w:pPr>
              <w:widowControl/>
              <w:jc w:val="center"/>
              <w:rPr>
                <w:kern w:val="0"/>
                <w:sz w:val="15"/>
                <w:szCs w:val="15"/>
              </w:rPr>
            </w:pPr>
            <w:r w:rsidRPr="009E2F43">
              <w:rPr>
                <w:rFonts w:hint="eastAsia"/>
                <w:kern w:val="0"/>
                <w:sz w:val="15"/>
                <w:szCs w:val="15"/>
              </w:rPr>
              <w:t>通常由灯体和灯架组成。有无影效果，能提供够的中心照度来照明患者身体局部。</w:t>
            </w:r>
          </w:p>
        </w:tc>
        <w:tc>
          <w:tcPr>
            <w:tcW w:w="1245" w:type="pct"/>
            <w:vAlign w:val="center"/>
          </w:tcPr>
          <w:p w14:paraId="2E36E8CA" w14:textId="77777777" w:rsidR="003B7DD8" w:rsidRPr="009E2F43" w:rsidRDefault="003B7DD8" w:rsidP="006C2335">
            <w:pPr>
              <w:widowControl/>
              <w:jc w:val="center"/>
              <w:rPr>
                <w:kern w:val="0"/>
                <w:sz w:val="15"/>
                <w:szCs w:val="15"/>
              </w:rPr>
            </w:pPr>
            <w:r w:rsidRPr="009E2F43">
              <w:rPr>
                <w:rFonts w:hint="eastAsia"/>
                <w:kern w:val="0"/>
                <w:sz w:val="15"/>
                <w:szCs w:val="15"/>
              </w:rPr>
              <w:t>用于手术室的照明，最大程度地减少由手术者的局部遮挡而造成的工作区域阴影。</w:t>
            </w:r>
          </w:p>
        </w:tc>
        <w:tc>
          <w:tcPr>
            <w:tcW w:w="1245" w:type="pct"/>
            <w:vAlign w:val="center"/>
          </w:tcPr>
          <w:p w14:paraId="0B8D56F7" w14:textId="77777777" w:rsidR="003B7DD8" w:rsidRPr="009E2F43" w:rsidRDefault="003B7DD8" w:rsidP="006C2335">
            <w:pPr>
              <w:widowControl/>
              <w:jc w:val="center"/>
              <w:rPr>
                <w:kern w:val="0"/>
                <w:sz w:val="15"/>
                <w:szCs w:val="15"/>
              </w:rPr>
            </w:pPr>
            <w:r w:rsidRPr="009E2F43">
              <w:rPr>
                <w:rFonts w:hint="eastAsia"/>
                <w:kern w:val="0"/>
                <w:sz w:val="15"/>
                <w:szCs w:val="15"/>
              </w:rPr>
              <w:t>手术无影灯、移动式手术无影灯、应急手术无影灯</w:t>
            </w:r>
          </w:p>
        </w:tc>
        <w:tc>
          <w:tcPr>
            <w:tcW w:w="211" w:type="pct"/>
            <w:vAlign w:val="center"/>
          </w:tcPr>
          <w:p w14:paraId="484E0371" w14:textId="77777777" w:rsidR="003B7DD8" w:rsidRPr="009E2F43" w:rsidRDefault="003B7DD8" w:rsidP="006C2335">
            <w:pPr>
              <w:widowControl/>
              <w:jc w:val="center"/>
              <w:rPr>
                <w:kern w:val="0"/>
                <w:sz w:val="15"/>
                <w:szCs w:val="15"/>
              </w:rPr>
            </w:pPr>
            <w:r w:rsidRPr="009E2F43">
              <w:rPr>
                <w:rFonts w:hAnsi="宋体" w:cs="宋体" w:hint="eastAsia"/>
                <w:kern w:val="0"/>
                <w:sz w:val="15"/>
                <w:szCs w:val="15"/>
              </w:rPr>
              <w:t>Ⅱ</w:t>
            </w:r>
          </w:p>
        </w:tc>
      </w:tr>
      <w:tr w:rsidR="003B7DD8" w:rsidRPr="009E2F43" w14:paraId="646A4CF1" w14:textId="77777777" w:rsidTr="006C2335">
        <w:trPr>
          <w:cantSplit/>
          <w:jc w:val="center"/>
        </w:trPr>
        <w:tc>
          <w:tcPr>
            <w:tcW w:w="211" w:type="pct"/>
            <w:vMerge/>
            <w:vAlign w:val="center"/>
          </w:tcPr>
          <w:p w14:paraId="7CDFCBB6" w14:textId="77777777" w:rsidR="003B7DD8" w:rsidRPr="009E2F43" w:rsidRDefault="003B7DD8" w:rsidP="006C2335">
            <w:pPr>
              <w:jc w:val="center"/>
              <w:rPr>
                <w:kern w:val="0"/>
                <w:sz w:val="15"/>
                <w:szCs w:val="15"/>
              </w:rPr>
            </w:pPr>
          </w:p>
        </w:tc>
        <w:tc>
          <w:tcPr>
            <w:tcW w:w="318" w:type="pct"/>
            <w:vMerge/>
            <w:vAlign w:val="center"/>
          </w:tcPr>
          <w:p w14:paraId="3096F43D" w14:textId="77777777" w:rsidR="003B7DD8" w:rsidRPr="009E2F43" w:rsidRDefault="003B7DD8" w:rsidP="006C2335">
            <w:pPr>
              <w:jc w:val="center"/>
              <w:rPr>
                <w:kern w:val="0"/>
                <w:sz w:val="15"/>
                <w:szCs w:val="15"/>
              </w:rPr>
            </w:pPr>
          </w:p>
        </w:tc>
        <w:tc>
          <w:tcPr>
            <w:tcW w:w="318" w:type="pct"/>
            <w:vAlign w:val="center"/>
          </w:tcPr>
          <w:p w14:paraId="2A248A06"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手术辅助照明灯</w:t>
            </w:r>
          </w:p>
        </w:tc>
        <w:tc>
          <w:tcPr>
            <w:tcW w:w="1452" w:type="pct"/>
            <w:vAlign w:val="center"/>
          </w:tcPr>
          <w:p w14:paraId="56CFD50E" w14:textId="77777777" w:rsidR="003B7DD8" w:rsidRPr="009E2F43" w:rsidRDefault="003B7DD8" w:rsidP="006C2335">
            <w:pPr>
              <w:widowControl/>
              <w:jc w:val="center"/>
              <w:rPr>
                <w:kern w:val="0"/>
                <w:sz w:val="15"/>
                <w:szCs w:val="15"/>
              </w:rPr>
            </w:pPr>
            <w:r w:rsidRPr="009E2F43">
              <w:rPr>
                <w:rFonts w:hint="eastAsia"/>
                <w:kern w:val="0"/>
                <w:sz w:val="15"/>
                <w:szCs w:val="15"/>
              </w:rPr>
              <w:t>通常由光源、灯架等组成。用于手术辅助照明，也可单独用于小型手术。不具有无影效果。分为吊顶式、墙面式或移动式。</w:t>
            </w:r>
          </w:p>
        </w:tc>
        <w:tc>
          <w:tcPr>
            <w:tcW w:w="1245" w:type="pct"/>
            <w:vAlign w:val="center"/>
          </w:tcPr>
          <w:p w14:paraId="7E2D61DC" w14:textId="77777777" w:rsidR="003B7DD8" w:rsidRPr="009E2F43" w:rsidRDefault="003B7DD8" w:rsidP="006C2335">
            <w:pPr>
              <w:widowControl/>
              <w:jc w:val="center"/>
              <w:rPr>
                <w:kern w:val="0"/>
                <w:sz w:val="15"/>
                <w:szCs w:val="15"/>
              </w:rPr>
            </w:pPr>
            <w:r w:rsidRPr="009E2F43">
              <w:rPr>
                <w:rFonts w:hint="eastAsia"/>
                <w:kern w:val="0"/>
                <w:sz w:val="15"/>
                <w:szCs w:val="15"/>
              </w:rPr>
              <w:t>用于手术室和治疗室，对患者的手术或检查区域进行局部照明。</w:t>
            </w:r>
          </w:p>
        </w:tc>
        <w:tc>
          <w:tcPr>
            <w:tcW w:w="1245" w:type="pct"/>
            <w:vAlign w:val="center"/>
          </w:tcPr>
          <w:p w14:paraId="2E1024B7" w14:textId="77777777" w:rsidR="003B7DD8" w:rsidRPr="009E2F43" w:rsidRDefault="003B7DD8" w:rsidP="006C2335">
            <w:pPr>
              <w:widowControl/>
              <w:jc w:val="center"/>
              <w:rPr>
                <w:kern w:val="0"/>
                <w:sz w:val="15"/>
                <w:szCs w:val="15"/>
              </w:rPr>
            </w:pPr>
            <w:r w:rsidRPr="009E2F43">
              <w:rPr>
                <w:rFonts w:hint="eastAsia"/>
                <w:kern w:val="0"/>
                <w:sz w:val="15"/>
                <w:szCs w:val="15"/>
              </w:rPr>
              <w:t>移动式</w:t>
            </w:r>
            <w:r w:rsidRPr="009E2F43">
              <w:rPr>
                <w:kern w:val="0"/>
                <w:sz w:val="15"/>
                <w:szCs w:val="15"/>
              </w:rPr>
              <w:t>LED</w:t>
            </w:r>
            <w:r w:rsidRPr="009E2F43">
              <w:rPr>
                <w:rFonts w:hint="eastAsia"/>
                <w:kern w:val="0"/>
                <w:sz w:val="15"/>
                <w:szCs w:val="15"/>
              </w:rPr>
              <w:t>手术照明灯、</w:t>
            </w:r>
            <w:r w:rsidRPr="009E2F43">
              <w:rPr>
                <w:kern w:val="0"/>
                <w:sz w:val="15"/>
                <w:szCs w:val="15"/>
              </w:rPr>
              <w:t>LED</w:t>
            </w:r>
            <w:r w:rsidRPr="009E2F43">
              <w:rPr>
                <w:rFonts w:hint="eastAsia"/>
                <w:kern w:val="0"/>
                <w:sz w:val="15"/>
                <w:szCs w:val="15"/>
              </w:rPr>
              <w:t>手术照明灯、手术照明灯、手术反光灯、手术辅助照明灯、手术辅助移动式手术照明灯</w:t>
            </w:r>
          </w:p>
        </w:tc>
        <w:tc>
          <w:tcPr>
            <w:tcW w:w="211" w:type="pct"/>
            <w:vAlign w:val="center"/>
          </w:tcPr>
          <w:p w14:paraId="3C5D5A9F" w14:textId="77777777" w:rsidR="003B7DD8" w:rsidRPr="009E2F43" w:rsidRDefault="003B7DD8" w:rsidP="006C2335">
            <w:pPr>
              <w:jc w:val="center"/>
              <w:rPr>
                <w:kern w:val="0"/>
                <w:sz w:val="15"/>
                <w:szCs w:val="15"/>
              </w:rPr>
            </w:pPr>
            <w:r w:rsidRPr="009E2F43">
              <w:rPr>
                <w:rFonts w:hAnsi="宋体" w:cs="宋体" w:hint="eastAsia"/>
                <w:kern w:val="0"/>
                <w:sz w:val="15"/>
                <w:szCs w:val="15"/>
              </w:rPr>
              <w:t>Ⅰ</w:t>
            </w:r>
          </w:p>
        </w:tc>
      </w:tr>
    </w:tbl>
    <w:p w14:paraId="5D16A8D1" w14:textId="77777777" w:rsidR="003B7DD8" w:rsidRPr="009E2F43" w:rsidRDefault="003B7DD8" w:rsidP="003B7DD8">
      <w:r w:rsidRPr="009E2F43">
        <w:lastRenderedPageBreak/>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14:paraId="1726907F" w14:textId="77777777"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14:paraId="49575003" w14:textId="77777777"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14:paraId="35A5671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2571D68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w:t>
            </w:r>
            <w:r w:rsidRPr="009E2F43">
              <w:rPr>
                <w:b/>
                <w:bCs/>
                <w:kern w:val="0"/>
                <w:sz w:val="15"/>
                <w:szCs w:val="15"/>
              </w:rPr>
              <w:br/>
            </w:r>
            <w:r w:rsidRPr="009E2F43">
              <w:rPr>
                <w:rFonts w:hint="eastAsia"/>
                <w:b/>
                <w:bCs/>
                <w:kern w:val="0"/>
                <w:sz w:val="15"/>
                <w:szCs w:val="15"/>
              </w:rPr>
              <w:t>类别</w:t>
            </w:r>
          </w:p>
        </w:tc>
        <w:tc>
          <w:tcPr>
            <w:tcW w:w="1452" w:type="pct"/>
            <w:tcBorders>
              <w:top w:val="single" w:sz="4" w:space="0" w:color="auto"/>
              <w:left w:val="single" w:sz="4" w:space="0" w:color="auto"/>
              <w:bottom w:val="single" w:sz="4" w:space="0" w:color="auto"/>
              <w:right w:val="single" w:sz="4" w:space="0" w:color="auto"/>
            </w:tcBorders>
            <w:vAlign w:val="center"/>
          </w:tcPr>
          <w:p w14:paraId="1B407AE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14:paraId="13B697D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14:paraId="5EEB592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14:paraId="05C9509F"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14:paraId="737A6FDA" w14:textId="77777777" w:rsidTr="006C2335">
        <w:trPr>
          <w:cantSplit/>
          <w:jc w:val="center"/>
        </w:trPr>
        <w:tc>
          <w:tcPr>
            <w:tcW w:w="211" w:type="pct"/>
            <w:vMerge w:val="restart"/>
            <w:vAlign w:val="center"/>
          </w:tcPr>
          <w:p w14:paraId="3D821C79" w14:textId="77777777" w:rsidR="003B7DD8" w:rsidRPr="009E2F43" w:rsidRDefault="003B7DD8" w:rsidP="006C2335">
            <w:pPr>
              <w:widowControl/>
              <w:jc w:val="center"/>
              <w:rPr>
                <w:kern w:val="0"/>
                <w:sz w:val="15"/>
                <w:szCs w:val="15"/>
              </w:rPr>
            </w:pPr>
            <w:r w:rsidRPr="009E2F43">
              <w:rPr>
                <w:kern w:val="0"/>
                <w:sz w:val="15"/>
                <w:szCs w:val="15"/>
              </w:rPr>
              <w:t>09</w:t>
            </w:r>
          </w:p>
        </w:tc>
        <w:tc>
          <w:tcPr>
            <w:tcW w:w="318" w:type="pct"/>
            <w:vMerge w:val="restart"/>
            <w:vAlign w:val="center"/>
          </w:tcPr>
          <w:p w14:paraId="438B1A9C" w14:textId="77777777" w:rsidR="003B7DD8" w:rsidRPr="009E2F43" w:rsidRDefault="003B7DD8" w:rsidP="006C2335">
            <w:pPr>
              <w:widowControl/>
              <w:jc w:val="center"/>
              <w:rPr>
                <w:kern w:val="0"/>
                <w:sz w:val="15"/>
                <w:szCs w:val="15"/>
              </w:rPr>
            </w:pPr>
            <w:r w:rsidRPr="009E2F43">
              <w:rPr>
                <w:rFonts w:hint="eastAsia"/>
                <w:kern w:val="0"/>
                <w:sz w:val="15"/>
                <w:szCs w:val="15"/>
              </w:rPr>
              <w:t>内窥镜手术用有源设备</w:t>
            </w:r>
          </w:p>
        </w:tc>
        <w:tc>
          <w:tcPr>
            <w:tcW w:w="318" w:type="pct"/>
            <w:vMerge w:val="restart"/>
            <w:vAlign w:val="center"/>
          </w:tcPr>
          <w:p w14:paraId="4A88A58B" w14:textId="77777777" w:rsidR="003B7DD8" w:rsidRPr="009E2F43" w:rsidRDefault="003B7DD8" w:rsidP="006C2335">
            <w:pPr>
              <w:widowControl/>
              <w:jc w:val="center"/>
              <w:rPr>
                <w:kern w:val="0"/>
                <w:sz w:val="15"/>
                <w:szCs w:val="15"/>
                <w:highlight w:val="green"/>
              </w:rPr>
            </w:pPr>
            <w:r w:rsidRPr="009E2F43">
              <w:rPr>
                <w:kern w:val="0"/>
                <w:sz w:val="15"/>
                <w:szCs w:val="15"/>
              </w:rPr>
              <w:t>01</w:t>
            </w:r>
            <w:r w:rsidRPr="009E2F43">
              <w:rPr>
                <w:rFonts w:hint="eastAsia"/>
                <w:kern w:val="0"/>
                <w:sz w:val="15"/>
                <w:szCs w:val="15"/>
              </w:rPr>
              <w:t>内窥镜手术用有源设备</w:t>
            </w:r>
          </w:p>
        </w:tc>
        <w:tc>
          <w:tcPr>
            <w:tcW w:w="1452" w:type="pct"/>
            <w:vMerge w:val="restart"/>
            <w:vAlign w:val="center"/>
          </w:tcPr>
          <w:p w14:paraId="77439B49" w14:textId="77777777" w:rsidR="003B7DD8" w:rsidRPr="009E2F43" w:rsidRDefault="003B7DD8" w:rsidP="006C2335">
            <w:pPr>
              <w:widowControl/>
              <w:jc w:val="center"/>
              <w:rPr>
                <w:kern w:val="0"/>
                <w:sz w:val="15"/>
                <w:szCs w:val="15"/>
              </w:rPr>
            </w:pPr>
            <w:r w:rsidRPr="009E2F43">
              <w:rPr>
                <w:rFonts w:hint="eastAsia"/>
                <w:kern w:val="0"/>
                <w:sz w:val="15"/>
                <w:szCs w:val="15"/>
              </w:rPr>
              <w:t>在内窥镜手术中，以治疗为目的，需要电源实现手术功能的医疗设备。其应用部分通常由通过和内窥镜相同的或不同的通道进入人体（超声、高频、妇产科用除外）。</w:t>
            </w:r>
          </w:p>
        </w:tc>
        <w:tc>
          <w:tcPr>
            <w:tcW w:w="1245" w:type="pct"/>
            <w:vAlign w:val="center"/>
          </w:tcPr>
          <w:p w14:paraId="77A93EE5" w14:textId="77777777" w:rsidR="003B7DD8" w:rsidRPr="009E2F43" w:rsidRDefault="003B7DD8" w:rsidP="006C2335">
            <w:pPr>
              <w:widowControl/>
              <w:jc w:val="center"/>
              <w:rPr>
                <w:kern w:val="0"/>
                <w:sz w:val="15"/>
                <w:szCs w:val="15"/>
              </w:rPr>
            </w:pPr>
            <w:r w:rsidRPr="009E2F43">
              <w:rPr>
                <w:rFonts w:hint="eastAsia"/>
                <w:kern w:val="0"/>
                <w:sz w:val="15"/>
                <w:szCs w:val="15"/>
              </w:rPr>
              <w:t>用于在内窥镜手术中，实现破碎结石等手术功能。</w:t>
            </w:r>
          </w:p>
        </w:tc>
        <w:tc>
          <w:tcPr>
            <w:tcW w:w="1245" w:type="pct"/>
            <w:vAlign w:val="center"/>
          </w:tcPr>
          <w:p w14:paraId="32DECF4D" w14:textId="77777777" w:rsidR="003B7DD8" w:rsidRPr="009E2F43" w:rsidRDefault="003B7DD8" w:rsidP="006C2335">
            <w:pPr>
              <w:widowControl/>
              <w:jc w:val="center"/>
              <w:rPr>
                <w:kern w:val="0"/>
                <w:sz w:val="15"/>
                <w:szCs w:val="15"/>
              </w:rPr>
            </w:pPr>
            <w:r w:rsidRPr="009E2F43">
              <w:rPr>
                <w:rFonts w:hint="eastAsia"/>
                <w:kern w:val="0"/>
                <w:sz w:val="15"/>
                <w:szCs w:val="15"/>
              </w:rPr>
              <w:t>腔内气压弹道碎石机</w:t>
            </w:r>
          </w:p>
        </w:tc>
        <w:tc>
          <w:tcPr>
            <w:tcW w:w="211" w:type="pct"/>
            <w:vAlign w:val="center"/>
          </w:tcPr>
          <w:p w14:paraId="28C39D6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CC06219" w14:textId="77777777" w:rsidTr="006C2335">
        <w:trPr>
          <w:cantSplit/>
          <w:jc w:val="center"/>
        </w:trPr>
        <w:tc>
          <w:tcPr>
            <w:tcW w:w="211" w:type="pct"/>
            <w:vMerge/>
            <w:vAlign w:val="center"/>
          </w:tcPr>
          <w:p w14:paraId="3B21EC91" w14:textId="77777777" w:rsidR="003B7DD8" w:rsidRPr="009E2F43" w:rsidRDefault="003B7DD8" w:rsidP="006C2335">
            <w:pPr>
              <w:widowControl/>
              <w:jc w:val="center"/>
              <w:rPr>
                <w:kern w:val="0"/>
                <w:sz w:val="15"/>
                <w:szCs w:val="15"/>
              </w:rPr>
            </w:pPr>
          </w:p>
        </w:tc>
        <w:tc>
          <w:tcPr>
            <w:tcW w:w="318" w:type="pct"/>
            <w:vMerge/>
            <w:vAlign w:val="center"/>
          </w:tcPr>
          <w:p w14:paraId="1F7D3F95" w14:textId="77777777" w:rsidR="003B7DD8" w:rsidRPr="009E2F43" w:rsidRDefault="003B7DD8" w:rsidP="006C2335">
            <w:pPr>
              <w:widowControl/>
              <w:jc w:val="center"/>
              <w:rPr>
                <w:kern w:val="0"/>
                <w:sz w:val="15"/>
                <w:szCs w:val="15"/>
              </w:rPr>
            </w:pPr>
          </w:p>
        </w:tc>
        <w:tc>
          <w:tcPr>
            <w:tcW w:w="318" w:type="pct"/>
            <w:vMerge/>
            <w:vAlign w:val="center"/>
          </w:tcPr>
          <w:p w14:paraId="22FD06DB" w14:textId="77777777" w:rsidR="003B7DD8" w:rsidRPr="009E2F43" w:rsidRDefault="003B7DD8" w:rsidP="006C2335">
            <w:pPr>
              <w:widowControl/>
              <w:jc w:val="center"/>
              <w:rPr>
                <w:kern w:val="0"/>
                <w:sz w:val="15"/>
                <w:szCs w:val="15"/>
                <w:highlight w:val="green"/>
              </w:rPr>
            </w:pPr>
          </w:p>
        </w:tc>
        <w:tc>
          <w:tcPr>
            <w:tcW w:w="1452" w:type="pct"/>
            <w:vMerge/>
            <w:vAlign w:val="center"/>
          </w:tcPr>
          <w:p w14:paraId="5FFCBD39" w14:textId="77777777" w:rsidR="003B7DD8" w:rsidRPr="009E2F43" w:rsidRDefault="003B7DD8" w:rsidP="006C2335">
            <w:pPr>
              <w:widowControl/>
              <w:jc w:val="center"/>
              <w:rPr>
                <w:kern w:val="0"/>
                <w:sz w:val="15"/>
                <w:szCs w:val="15"/>
              </w:rPr>
            </w:pPr>
          </w:p>
        </w:tc>
        <w:tc>
          <w:tcPr>
            <w:tcW w:w="1245" w:type="pct"/>
            <w:vAlign w:val="center"/>
          </w:tcPr>
          <w:p w14:paraId="7DF42059" w14:textId="77777777" w:rsidR="003B7DD8" w:rsidRPr="009E2F43" w:rsidRDefault="003B7DD8" w:rsidP="006C2335">
            <w:pPr>
              <w:widowControl/>
              <w:jc w:val="center"/>
              <w:rPr>
                <w:kern w:val="0"/>
                <w:sz w:val="15"/>
                <w:szCs w:val="15"/>
              </w:rPr>
            </w:pPr>
            <w:r w:rsidRPr="009E2F43">
              <w:rPr>
                <w:rFonts w:hint="eastAsia"/>
                <w:kern w:val="0"/>
                <w:sz w:val="15"/>
                <w:szCs w:val="15"/>
              </w:rPr>
              <w:t>用于在内窥镜手术中，实现绞碎或切除组织等手术功能。</w:t>
            </w:r>
          </w:p>
        </w:tc>
        <w:tc>
          <w:tcPr>
            <w:tcW w:w="1245" w:type="pct"/>
            <w:vAlign w:val="center"/>
          </w:tcPr>
          <w:p w14:paraId="198A0513" w14:textId="77777777" w:rsidR="003B7DD8" w:rsidRPr="009E2F43" w:rsidRDefault="003B7DD8" w:rsidP="006C2335">
            <w:pPr>
              <w:widowControl/>
              <w:jc w:val="center"/>
              <w:rPr>
                <w:kern w:val="0"/>
                <w:sz w:val="15"/>
                <w:szCs w:val="15"/>
              </w:rPr>
            </w:pPr>
            <w:r w:rsidRPr="009E2F43">
              <w:rPr>
                <w:rFonts w:hint="eastAsia"/>
                <w:kern w:val="0"/>
                <w:sz w:val="15"/>
                <w:szCs w:val="15"/>
              </w:rPr>
              <w:t>刨削系统、鼻窦电动手术刀、手术吸引切割器、关节镜刨削手机、鼻窦手术动力装置</w:t>
            </w:r>
          </w:p>
        </w:tc>
        <w:tc>
          <w:tcPr>
            <w:tcW w:w="211" w:type="pct"/>
            <w:vAlign w:val="center"/>
          </w:tcPr>
          <w:p w14:paraId="5EF15E6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ED909C1" w14:textId="77777777" w:rsidTr="006C2335">
        <w:trPr>
          <w:cantSplit/>
          <w:jc w:val="center"/>
        </w:trPr>
        <w:tc>
          <w:tcPr>
            <w:tcW w:w="211" w:type="pct"/>
            <w:vMerge/>
            <w:vAlign w:val="center"/>
          </w:tcPr>
          <w:p w14:paraId="2B804581" w14:textId="77777777" w:rsidR="003B7DD8" w:rsidRPr="009E2F43" w:rsidRDefault="003B7DD8" w:rsidP="006C2335">
            <w:pPr>
              <w:widowControl/>
              <w:jc w:val="center"/>
              <w:rPr>
                <w:kern w:val="0"/>
                <w:sz w:val="15"/>
                <w:szCs w:val="15"/>
              </w:rPr>
            </w:pPr>
          </w:p>
        </w:tc>
        <w:tc>
          <w:tcPr>
            <w:tcW w:w="318" w:type="pct"/>
            <w:vMerge/>
            <w:vAlign w:val="center"/>
          </w:tcPr>
          <w:p w14:paraId="72F73968" w14:textId="77777777" w:rsidR="003B7DD8" w:rsidRPr="009E2F43" w:rsidRDefault="003B7DD8" w:rsidP="006C2335">
            <w:pPr>
              <w:widowControl/>
              <w:jc w:val="center"/>
              <w:rPr>
                <w:kern w:val="0"/>
                <w:sz w:val="15"/>
                <w:szCs w:val="15"/>
              </w:rPr>
            </w:pPr>
          </w:p>
        </w:tc>
        <w:tc>
          <w:tcPr>
            <w:tcW w:w="318" w:type="pct"/>
            <w:vMerge/>
            <w:vAlign w:val="center"/>
          </w:tcPr>
          <w:p w14:paraId="116238EE" w14:textId="77777777" w:rsidR="003B7DD8" w:rsidRPr="009E2F43" w:rsidRDefault="003B7DD8" w:rsidP="006C2335">
            <w:pPr>
              <w:widowControl/>
              <w:jc w:val="center"/>
              <w:rPr>
                <w:kern w:val="0"/>
                <w:sz w:val="15"/>
                <w:szCs w:val="15"/>
                <w:highlight w:val="green"/>
              </w:rPr>
            </w:pPr>
          </w:p>
        </w:tc>
        <w:tc>
          <w:tcPr>
            <w:tcW w:w="1452" w:type="pct"/>
            <w:vMerge/>
            <w:vAlign w:val="center"/>
          </w:tcPr>
          <w:p w14:paraId="002EB68A" w14:textId="77777777" w:rsidR="003B7DD8" w:rsidRPr="009E2F43" w:rsidRDefault="003B7DD8" w:rsidP="006C2335">
            <w:pPr>
              <w:widowControl/>
              <w:jc w:val="center"/>
              <w:rPr>
                <w:kern w:val="0"/>
                <w:sz w:val="15"/>
                <w:szCs w:val="15"/>
              </w:rPr>
            </w:pPr>
          </w:p>
        </w:tc>
        <w:tc>
          <w:tcPr>
            <w:tcW w:w="1245" w:type="pct"/>
            <w:vAlign w:val="center"/>
          </w:tcPr>
          <w:p w14:paraId="1B1D88D4" w14:textId="77777777" w:rsidR="003B7DD8" w:rsidRPr="009E2F43" w:rsidRDefault="003B7DD8" w:rsidP="006C2335">
            <w:pPr>
              <w:widowControl/>
              <w:jc w:val="center"/>
              <w:rPr>
                <w:kern w:val="0"/>
                <w:sz w:val="15"/>
                <w:szCs w:val="15"/>
              </w:rPr>
            </w:pPr>
            <w:r w:rsidRPr="009E2F43">
              <w:rPr>
                <w:rFonts w:hint="eastAsia"/>
                <w:kern w:val="0"/>
                <w:sz w:val="15"/>
                <w:szCs w:val="15"/>
              </w:rPr>
              <w:t>用于在内窥镜手术中，实现鼻腔部位切除组织等手术功能。</w:t>
            </w:r>
          </w:p>
        </w:tc>
        <w:tc>
          <w:tcPr>
            <w:tcW w:w="1245" w:type="pct"/>
            <w:vAlign w:val="center"/>
          </w:tcPr>
          <w:p w14:paraId="5716E570" w14:textId="77777777" w:rsidR="003B7DD8" w:rsidRPr="009E2F43" w:rsidRDefault="003B7DD8" w:rsidP="006C2335">
            <w:pPr>
              <w:widowControl/>
              <w:jc w:val="center"/>
              <w:rPr>
                <w:kern w:val="0"/>
                <w:sz w:val="15"/>
                <w:szCs w:val="15"/>
              </w:rPr>
            </w:pPr>
            <w:bookmarkStart w:id="4" w:name="OLE_LINK4"/>
            <w:bookmarkStart w:id="5" w:name="OLE_LINK5"/>
            <w:r w:rsidRPr="009E2F43">
              <w:rPr>
                <w:rFonts w:hint="eastAsia"/>
                <w:kern w:val="0"/>
                <w:sz w:val="15"/>
                <w:szCs w:val="15"/>
              </w:rPr>
              <w:t>鼻腔手术切割器</w:t>
            </w:r>
            <w:bookmarkEnd w:id="4"/>
            <w:bookmarkEnd w:id="5"/>
          </w:p>
        </w:tc>
        <w:tc>
          <w:tcPr>
            <w:tcW w:w="211" w:type="pct"/>
            <w:vAlign w:val="center"/>
          </w:tcPr>
          <w:p w14:paraId="246CD94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E6544C4" w14:textId="77777777" w:rsidTr="006C2335">
        <w:trPr>
          <w:cantSplit/>
          <w:jc w:val="center"/>
        </w:trPr>
        <w:tc>
          <w:tcPr>
            <w:tcW w:w="211" w:type="pct"/>
            <w:vMerge w:val="restart"/>
            <w:vAlign w:val="center"/>
          </w:tcPr>
          <w:p w14:paraId="67582673" w14:textId="77777777" w:rsidR="003B7DD8" w:rsidRPr="009E2F43" w:rsidRDefault="003B7DD8" w:rsidP="006C2335">
            <w:pPr>
              <w:widowControl/>
              <w:jc w:val="center"/>
              <w:rPr>
                <w:kern w:val="0"/>
                <w:sz w:val="15"/>
                <w:szCs w:val="15"/>
              </w:rPr>
            </w:pPr>
            <w:r w:rsidRPr="009E2F43">
              <w:rPr>
                <w:kern w:val="0"/>
                <w:sz w:val="15"/>
                <w:szCs w:val="15"/>
              </w:rPr>
              <w:t>10</w:t>
            </w:r>
          </w:p>
        </w:tc>
        <w:tc>
          <w:tcPr>
            <w:tcW w:w="318" w:type="pct"/>
            <w:vMerge w:val="restart"/>
            <w:vAlign w:val="center"/>
          </w:tcPr>
          <w:p w14:paraId="3BC7F500" w14:textId="77777777" w:rsidR="003B7DD8" w:rsidRPr="009E2F43" w:rsidRDefault="003B7DD8" w:rsidP="006C2335">
            <w:pPr>
              <w:widowControl/>
              <w:jc w:val="center"/>
              <w:rPr>
                <w:kern w:val="0"/>
                <w:sz w:val="15"/>
                <w:szCs w:val="15"/>
              </w:rPr>
            </w:pPr>
            <w:r w:rsidRPr="009E2F43">
              <w:rPr>
                <w:rFonts w:hint="eastAsia"/>
                <w:kern w:val="0"/>
                <w:sz w:val="15"/>
                <w:szCs w:val="15"/>
              </w:rPr>
              <w:t>其他手术设备</w:t>
            </w:r>
          </w:p>
        </w:tc>
        <w:tc>
          <w:tcPr>
            <w:tcW w:w="318" w:type="pct"/>
            <w:vAlign w:val="center"/>
          </w:tcPr>
          <w:p w14:paraId="010ED812"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水刀</w:t>
            </w:r>
          </w:p>
        </w:tc>
        <w:tc>
          <w:tcPr>
            <w:tcW w:w="1452" w:type="pct"/>
            <w:vAlign w:val="center"/>
          </w:tcPr>
          <w:p w14:paraId="3183E090" w14:textId="77777777" w:rsidR="003B7DD8" w:rsidRPr="009E2F43" w:rsidRDefault="003B7DD8" w:rsidP="006C2335">
            <w:pPr>
              <w:widowControl/>
              <w:jc w:val="center"/>
              <w:rPr>
                <w:kern w:val="0"/>
                <w:sz w:val="15"/>
                <w:szCs w:val="15"/>
              </w:rPr>
            </w:pPr>
            <w:r w:rsidRPr="009E2F43">
              <w:rPr>
                <w:rFonts w:hint="eastAsia"/>
                <w:kern w:val="0"/>
                <w:sz w:val="15"/>
                <w:szCs w:val="15"/>
              </w:rPr>
              <w:t>通常由主机、控制装置和手柄组件组成。产品使用高压水束进行外科手术。</w:t>
            </w:r>
          </w:p>
        </w:tc>
        <w:tc>
          <w:tcPr>
            <w:tcW w:w="1245" w:type="pct"/>
            <w:vAlign w:val="center"/>
          </w:tcPr>
          <w:p w14:paraId="2B4ACCBB" w14:textId="77777777" w:rsidR="003B7DD8" w:rsidRPr="009E2F43" w:rsidRDefault="003B7DD8" w:rsidP="006C2335">
            <w:pPr>
              <w:widowControl/>
              <w:jc w:val="center"/>
              <w:rPr>
                <w:kern w:val="0"/>
                <w:sz w:val="15"/>
                <w:szCs w:val="15"/>
              </w:rPr>
            </w:pPr>
            <w:r w:rsidRPr="009E2F43">
              <w:rPr>
                <w:rFonts w:hint="eastAsia"/>
                <w:kern w:val="0"/>
                <w:sz w:val="15"/>
                <w:szCs w:val="15"/>
              </w:rPr>
              <w:t>用于手术部位的清理和</w:t>
            </w:r>
            <w:r w:rsidRPr="009E2F43">
              <w:rPr>
                <w:kern w:val="0"/>
                <w:sz w:val="15"/>
                <w:szCs w:val="15"/>
              </w:rPr>
              <w:t>/</w:t>
            </w:r>
            <w:r w:rsidRPr="009E2F43">
              <w:rPr>
                <w:rFonts w:hint="eastAsia"/>
                <w:kern w:val="0"/>
                <w:sz w:val="15"/>
                <w:szCs w:val="15"/>
              </w:rPr>
              <w:t>或对人体组织进行选择性分离。</w:t>
            </w:r>
          </w:p>
        </w:tc>
        <w:tc>
          <w:tcPr>
            <w:tcW w:w="1245" w:type="pct"/>
            <w:vAlign w:val="center"/>
          </w:tcPr>
          <w:p w14:paraId="6F9CEDCC" w14:textId="77777777" w:rsidR="003B7DD8" w:rsidRPr="009E2F43" w:rsidRDefault="003B7DD8" w:rsidP="006C2335">
            <w:pPr>
              <w:widowControl/>
              <w:jc w:val="center"/>
              <w:rPr>
                <w:kern w:val="0"/>
                <w:sz w:val="15"/>
                <w:szCs w:val="15"/>
              </w:rPr>
            </w:pPr>
            <w:r w:rsidRPr="009E2F43">
              <w:rPr>
                <w:rFonts w:hint="eastAsia"/>
                <w:kern w:val="0"/>
                <w:sz w:val="15"/>
                <w:szCs w:val="15"/>
              </w:rPr>
              <w:t>水刀、清创水刀系统</w:t>
            </w:r>
          </w:p>
        </w:tc>
        <w:tc>
          <w:tcPr>
            <w:tcW w:w="211" w:type="pct"/>
            <w:vAlign w:val="center"/>
          </w:tcPr>
          <w:p w14:paraId="725B94B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6E94939" w14:textId="77777777" w:rsidTr="006C2335">
        <w:trPr>
          <w:cantSplit/>
          <w:jc w:val="center"/>
        </w:trPr>
        <w:tc>
          <w:tcPr>
            <w:tcW w:w="211" w:type="pct"/>
            <w:vMerge/>
            <w:vAlign w:val="center"/>
          </w:tcPr>
          <w:p w14:paraId="4E0BD8A9" w14:textId="77777777" w:rsidR="003B7DD8" w:rsidRPr="009E2F43" w:rsidRDefault="003B7DD8" w:rsidP="006C2335">
            <w:pPr>
              <w:widowControl/>
              <w:jc w:val="center"/>
              <w:rPr>
                <w:kern w:val="0"/>
                <w:sz w:val="15"/>
                <w:szCs w:val="15"/>
              </w:rPr>
            </w:pPr>
          </w:p>
        </w:tc>
        <w:tc>
          <w:tcPr>
            <w:tcW w:w="318" w:type="pct"/>
            <w:vMerge/>
            <w:vAlign w:val="center"/>
          </w:tcPr>
          <w:p w14:paraId="3783B3D8" w14:textId="77777777" w:rsidR="003B7DD8" w:rsidRPr="009E2F43" w:rsidRDefault="003B7DD8" w:rsidP="006C2335">
            <w:pPr>
              <w:widowControl/>
              <w:jc w:val="center"/>
              <w:rPr>
                <w:kern w:val="0"/>
                <w:sz w:val="15"/>
                <w:szCs w:val="15"/>
              </w:rPr>
            </w:pPr>
          </w:p>
        </w:tc>
        <w:tc>
          <w:tcPr>
            <w:tcW w:w="318" w:type="pct"/>
            <w:vAlign w:val="center"/>
          </w:tcPr>
          <w:p w14:paraId="52974740"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分离控制盒</w:t>
            </w:r>
          </w:p>
        </w:tc>
        <w:tc>
          <w:tcPr>
            <w:tcW w:w="1452" w:type="pct"/>
            <w:vAlign w:val="center"/>
          </w:tcPr>
          <w:p w14:paraId="10953DAA"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机体、电池组、指示灯、解脱按钮和电缆组成。</w:t>
            </w:r>
            <w:r w:rsidRPr="009E2F43">
              <w:rPr>
                <w:rFonts w:hint="eastAsia"/>
                <w:kern w:val="0"/>
                <w:sz w:val="15"/>
                <w:szCs w:val="15"/>
              </w:rPr>
              <w:t>电缆与弹簧圈相连。</w:t>
            </w:r>
          </w:p>
        </w:tc>
        <w:tc>
          <w:tcPr>
            <w:tcW w:w="1245" w:type="pct"/>
            <w:vAlign w:val="center"/>
          </w:tcPr>
          <w:p w14:paraId="486B6D50" w14:textId="77777777" w:rsidR="003B7DD8" w:rsidRPr="009E2F43" w:rsidRDefault="003B7DD8" w:rsidP="006C2335">
            <w:pPr>
              <w:widowControl/>
              <w:jc w:val="center"/>
              <w:rPr>
                <w:kern w:val="0"/>
                <w:sz w:val="15"/>
                <w:szCs w:val="15"/>
              </w:rPr>
            </w:pPr>
            <w:r w:rsidRPr="009E2F43">
              <w:rPr>
                <w:rFonts w:hint="eastAsia"/>
                <w:kern w:val="0"/>
                <w:sz w:val="15"/>
                <w:szCs w:val="15"/>
              </w:rPr>
              <w:t>用于介入手术中提供电量，解脱弹簧圈。</w:t>
            </w:r>
          </w:p>
        </w:tc>
        <w:tc>
          <w:tcPr>
            <w:tcW w:w="1245" w:type="pct"/>
            <w:vAlign w:val="center"/>
          </w:tcPr>
          <w:p w14:paraId="5C4D65A3" w14:textId="77777777" w:rsidR="003B7DD8" w:rsidRPr="009E2F43" w:rsidRDefault="003B7DD8" w:rsidP="006C2335">
            <w:pPr>
              <w:widowControl/>
              <w:jc w:val="center"/>
              <w:rPr>
                <w:kern w:val="0"/>
                <w:sz w:val="15"/>
                <w:szCs w:val="15"/>
              </w:rPr>
            </w:pPr>
            <w:r w:rsidRPr="009E2F43">
              <w:rPr>
                <w:rFonts w:hint="eastAsia"/>
                <w:sz w:val="15"/>
                <w:szCs w:val="15"/>
              </w:rPr>
              <w:t>弹簧圈分离控制盒、分离控制盒</w:t>
            </w:r>
          </w:p>
        </w:tc>
        <w:tc>
          <w:tcPr>
            <w:tcW w:w="211" w:type="pct"/>
            <w:vAlign w:val="center"/>
          </w:tcPr>
          <w:p w14:paraId="2040F44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4C6D6CE" w14:textId="77777777" w:rsidTr="006C2335">
        <w:trPr>
          <w:cantSplit/>
          <w:jc w:val="center"/>
        </w:trPr>
        <w:tc>
          <w:tcPr>
            <w:tcW w:w="211" w:type="pct"/>
            <w:vMerge/>
            <w:vAlign w:val="center"/>
          </w:tcPr>
          <w:p w14:paraId="6EAAF755" w14:textId="77777777" w:rsidR="003B7DD8" w:rsidRPr="009E2F43" w:rsidRDefault="003B7DD8" w:rsidP="006C2335">
            <w:pPr>
              <w:widowControl/>
              <w:jc w:val="center"/>
              <w:rPr>
                <w:kern w:val="0"/>
                <w:sz w:val="15"/>
                <w:szCs w:val="15"/>
              </w:rPr>
            </w:pPr>
          </w:p>
        </w:tc>
        <w:tc>
          <w:tcPr>
            <w:tcW w:w="318" w:type="pct"/>
            <w:vMerge/>
            <w:vAlign w:val="center"/>
          </w:tcPr>
          <w:p w14:paraId="2FDF59D0" w14:textId="77777777" w:rsidR="003B7DD8" w:rsidRPr="009E2F43" w:rsidRDefault="003B7DD8" w:rsidP="006C2335">
            <w:pPr>
              <w:widowControl/>
              <w:jc w:val="center"/>
              <w:rPr>
                <w:kern w:val="0"/>
                <w:sz w:val="15"/>
                <w:szCs w:val="15"/>
              </w:rPr>
            </w:pPr>
          </w:p>
        </w:tc>
        <w:tc>
          <w:tcPr>
            <w:tcW w:w="318" w:type="pct"/>
            <w:vAlign w:val="center"/>
          </w:tcPr>
          <w:p w14:paraId="268543A0"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电动吻合器</w:t>
            </w:r>
          </w:p>
        </w:tc>
        <w:tc>
          <w:tcPr>
            <w:tcW w:w="1452" w:type="pct"/>
            <w:vAlign w:val="center"/>
          </w:tcPr>
          <w:p w14:paraId="61801A67" w14:textId="77777777" w:rsidR="003B7DD8" w:rsidRPr="009E2F43" w:rsidRDefault="003B7DD8" w:rsidP="006C2335">
            <w:pPr>
              <w:widowControl/>
              <w:jc w:val="center"/>
              <w:rPr>
                <w:kern w:val="0"/>
                <w:sz w:val="15"/>
                <w:szCs w:val="15"/>
              </w:rPr>
            </w:pPr>
            <w:r w:rsidRPr="009E2F43">
              <w:rPr>
                <w:rFonts w:hint="eastAsia"/>
                <w:kern w:val="0"/>
                <w:sz w:val="15"/>
                <w:szCs w:val="15"/>
              </w:rPr>
              <w:t>通常由电动手柄、吻合器、钉仓和电池包组成。吻合钉一般由钛合金、纯钛等材料制成。</w:t>
            </w:r>
          </w:p>
        </w:tc>
        <w:tc>
          <w:tcPr>
            <w:tcW w:w="1245" w:type="pct"/>
            <w:vAlign w:val="center"/>
          </w:tcPr>
          <w:p w14:paraId="0A81D3FD" w14:textId="77777777" w:rsidR="003B7DD8" w:rsidRPr="009E2F43" w:rsidRDefault="003B7DD8" w:rsidP="006C2335">
            <w:pPr>
              <w:widowControl/>
              <w:jc w:val="center"/>
              <w:rPr>
                <w:kern w:val="0"/>
                <w:sz w:val="15"/>
                <w:szCs w:val="15"/>
              </w:rPr>
            </w:pPr>
            <w:r w:rsidRPr="009E2F43">
              <w:rPr>
                <w:rFonts w:hint="eastAsia"/>
                <w:kern w:val="0"/>
                <w:sz w:val="15"/>
                <w:szCs w:val="15"/>
              </w:rPr>
              <w:t>用于体内器官、组织或血管的离断、切除和</w:t>
            </w:r>
            <w:r w:rsidRPr="009E2F43">
              <w:rPr>
                <w:kern w:val="0"/>
                <w:sz w:val="15"/>
                <w:szCs w:val="15"/>
              </w:rPr>
              <w:t>/</w:t>
            </w:r>
            <w:r w:rsidRPr="009E2F43">
              <w:rPr>
                <w:rFonts w:hint="eastAsia"/>
                <w:kern w:val="0"/>
                <w:sz w:val="15"/>
                <w:szCs w:val="15"/>
              </w:rPr>
              <w:t>或建立吻合。适用于多种开放或微创的手术。</w:t>
            </w:r>
          </w:p>
        </w:tc>
        <w:tc>
          <w:tcPr>
            <w:tcW w:w="1245" w:type="pct"/>
            <w:vAlign w:val="center"/>
          </w:tcPr>
          <w:p w14:paraId="31AE39F9" w14:textId="77777777" w:rsidR="003B7DD8" w:rsidRPr="009E2F43" w:rsidRDefault="003B7DD8" w:rsidP="006C2335">
            <w:pPr>
              <w:widowControl/>
              <w:jc w:val="center"/>
              <w:rPr>
                <w:kern w:val="0"/>
                <w:sz w:val="15"/>
                <w:szCs w:val="15"/>
              </w:rPr>
            </w:pPr>
            <w:r w:rsidRPr="009E2F43">
              <w:rPr>
                <w:rFonts w:hint="eastAsia"/>
                <w:kern w:val="0"/>
                <w:sz w:val="15"/>
                <w:szCs w:val="15"/>
              </w:rPr>
              <w:t>电动吻合器、</w:t>
            </w:r>
            <w:r w:rsidRPr="009E2F43">
              <w:rPr>
                <w:rFonts w:hint="eastAsia"/>
                <w:sz w:val="15"/>
                <w:szCs w:val="15"/>
              </w:rPr>
              <w:t>电动式切割吻合器</w:t>
            </w:r>
          </w:p>
        </w:tc>
        <w:tc>
          <w:tcPr>
            <w:tcW w:w="211" w:type="pct"/>
            <w:vAlign w:val="center"/>
          </w:tcPr>
          <w:p w14:paraId="03F2CD9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EEDFC97" w14:textId="77777777" w:rsidTr="006C2335">
        <w:trPr>
          <w:cantSplit/>
          <w:jc w:val="center"/>
        </w:trPr>
        <w:tc>
          <w:tcPr>
            <w:tcW w:w="211" w:type="pct"/>
            <w:vMerge/>
            <w:vAlign w:val="center"/>
          </w:tcPr>
          <w:p w14:paraId="2B2B5D5A" w14:textId="77777777" w:rsidR="003B7DD8" w:rsidRPr="009E2F43" w:rsidRDefault="003B7DD8" w:rsidP="006C2335">
            <w:pPr>
              <w:widowControl/>
              <w:jc w:val="center"/>
              <w:rPr>
                <w:kern w:val="0"/>
                <w:sz w:val="15"/>
                <w:szCs w:val="15"/>
              </w:rPr>
            </w:pPr>
          </w:p>
        </w:tc>
        <w:tc>
          <w:tcPr>
            <w:tcW w:w="318" w:type="pct"/>
            <w:vMerge/>
            <w:vAlign w:val="center"/>
          </w:tcPr>
          <w:p w14:paraId="39A9083B" w14:textId="77777777" w:rsidR="003B7DD8" w:rsidRPr="009E2F43" w:rsidRDefault="003B7DD8" w:rsidP="006C2335">
            <w:pPr>
              <w:widowControl/>
              <w:jc w:val="center"/>
              <w:rPr>
                <w:kern w:val="0"/>
                <w:sz w:val="15"/>
                <w:szCs w:val="15"/>
              </w:rPr>
            </w:pPr>
          </w:p>
        </w:tc>
        <w:tc>
          <w:tcPr>
            <w:tcW w:w="318" w:type="pct"/>
            <w:vAlign w:val="center"/>
          </w:tcPr>
          <w:p w14:paraId="24ADA4AA"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手术动力系统</w:t>
            </w:r>
          </w:p>
        </w:tc>
        <w:tc>
          <w:tcPr>
            <w:tcW w:w="1452" w:type="pct"/>
            <w:vAlign w:val="center"/>
          </w:tcPr>
          <w:p w14:paraId="3492D072" w14:textId="77777777" w:rsidR="003B7DD8" w:rsidRPr="009E2F43" w:rsidRDefault="003B7DD8" w:rsidP="006C2335">
            <w:pPr>
              <w:widowControl/>
              <w:jc w:val="center"/>
              <w:rPr>
                <w:kern w:val="0"/>
                <w:sz w:val="15"/>
                <w:szCs w:val="15"/>
              </w:rPr>
            </w:pPr>
            <w:r w:rsidRPr="009E2F43">
              <w:rPr>
                <w:rFonts w:hint="eastAsia"/>
                <w:kern w:val="0"/>
                <w:sz w:val="15"/>
                <w:szCs w:val="15"/>
              </w:rPr>
              <w:t>通常由主机、控制装置、电动马达、手柄和各类切割器组成。</w:t>
            </w:r>
          </w:p>
        </w:tc>
        <w:tc>
          <w:tcPr>
            <w:tcW w:w="1245" w:type="pct"/>
            <w:vAlign w:val="center"/>
          </w:tcPr>
          <w:p w14:paraId="7F537236" w14:textId="77777777" w:rsidR="003B7DD8" w:rsidRPr="009E2F43" w:rsidRDefault="003B7DD8" w:rsidP="006C2335">
            <w:pPr>
              <w:widowControl/>
              <w:jc w:val="center"/>
              <w:rPr>
                <w:kern w:val="0"/>
                <w:sz w:val="15"/>
                <w:szCs w:val="15"/>
              </w:rPr>
            </w:pPr>
            <w:r w:rsidRPr="009E2F43">
              <w:rPr>
                <w:rFonts w:hint="eastAsia"/>
                <w:kern w:val="0"/>
                <w:sz w:val="15"/>
                <w:szCs w:val="15"/>
              </w:rPr>
              <w:t>用于手术时切割</w:t>
            </w:r>
            <w:r w:rsidRPr="009E2F43">
              <w:rPr>
                <w:kern w:val="0"/>
                <w:sz w:val="15"/>
                <w:szCs w:val="15"/>
              </w:rPr>
              <w:t>/</w:t>
            </w:r>
            <w:r w:rsidRPr="009E2F43">
              <w:rPr>
                <w:rFonts w:hint="eastAsia"/>
                <w:kern w:val="0"/>
                <w:sz w:val="15"/>
                <w:szCs w:val="15"/>
              </w:rPr>
              <w:t>切开、削磨、钻孔等外科手术。</w:t>
            </w:r>
          </w:p>
        </w:tc>
        <w:tc>
          <w:tcPr>
            <w:tcW w:w="1245" w:type="pct"/>
            <w:vAlign w:val="center"/>
          </w:tcPr>
          <w:p w14:paraId="3F5188CA" w14:textId="77777777" w:rsidR="003B7DD8" w:rsidRPr="009E2F43" w:rsidRDefault="003B7DD8" w:rsidP="006C2335">
            <w:pPr>
              <w:widowControl/>
              <w:jc w:val="center"/>
              <w:rPr>
                <w:kern w:val="0"/>
                <w:sz w:val="15"/>
                <w:szCs w:val="15"/>
              </w:rPr>
            </w:pPr>
            <w:r w:rsidRPr="009E2F43">
              <w:rPr>
                <w:rFonts w:hint="eastAsia"/>
                <w:kern w:val="0"/>
                <w:sz w:val="15"/>
                <w:szCs w:val="15"/>
              </w:rPr>
              <w:t>手术动力系统、综合手术动力系统</w:t>
            </w:r>
          </w:p>
        </w:tc>
        <w:tc>
          <w:tcPr>
            <w:tcW w:w="211" w:type="pct"/>
            <w:vAlign w:val="center"/>
          </w:tcPr>
          <w:p w14:paraId="35F97AE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3A34C8C" w14:textId="77777777" w:rsidTr="006C2335">
        <w:trPr>
          <w:cantSplit/>
          <w:jc w:val="center"/>
        </w:trPr>
        <w:tc>
          <w:tcPr>
            <w:tcW w:w="211" w:type="pct"/>
            <w:vMerge/>
            <w:vAlign w:val="center"/>
          </w:tcPr>
          <w:p w14:paraId="4AFFF78F" w14:textId="77777777" w:rsidR="003B7DD8" w:rsidRPr="009E2F43" w:rsidRDefault="003B7DD8" w:rsidP="006C2335">
            <w:pPr>
              <w:widowControl/>
              <w:jc w:val="center"/>
              <w:rPr>
                <w:kern w:val="0"/>
                <w:sz w:val="15"/>
                <w:szCs w:val="15"/>
              </w:rPr>
            </w:pPr>
          </w:p>
        </w:tc>
        <w:tc>
          <w:tcPr>
            <w:tcW w:w="318" w:type="pct"/>
            <w:vMerge/>
            <w:vAlign w:val="center"/>
          </w:tcPr>
          <w:p w14:paraId="58C90675" w14:textId="77777777" w:rsidR="003B7DD8" w:rsidRPr="009E2F43" w:rsidRDefault="003B7DD8" w:rsidP="006C2335">
            <w:pPr>
              <w:widowControl/>
              <w:jc w:val="center"/>
              <w:rPr>
                <w:kern w:val="0"/>
                <w:sz w:val="15"/>
                <w:szCs w:val="15"/>
              </w:rPr>
            </w:pPr>
          </w:p>
        </w:tc>
        <w:tc>
          <w:tcPr>
            <w:tcW w:w="318" w:type="pct"/>
            <w:vAlign w:val="center"/>
          </w:tcPr>
          <w:p w14:paraId="3309AAB8"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取、植皮设备</w:t>
            </w:r>
          </w:p>
        </w:tc>
        <w:tc>
          <w:tcPr>
            <w:tcW w:w="1452" w:type="pct"/>
            <w:vAlign w:val="center"/>
          </w:tcPr>
          <w:p w14:paraId="14E7241F" w14:textId="77777777" w:rsidR="003B7DD8" w:rsidRPr="009E2F43" w:rsidRDefault="003B7DD8" w:rsidP="006C2335">
            <w:pPr>
              <w:widowControl/>
              <w:jc w:val="center"/>
              <w:rPr>
                <w:kern w:val="0"/>
                <w:sz w:val="15"/>
                <w:szCs w:val="15"/>
              </w:rPr>
            </w:pPr>
            <w:r w:rsidRPr="009E2F43">
              <w:rPr>
                <w:rFonts w:hint="eastAsia"/>
                <w:kern w:val="0"/>
                <w:sz w:val="15"/>
                <w:szCs w:val="15"/>
              </w:rPr>
              <w:t>通常由主机和手持件组成。</w:t>
            </w:r>
          </w:p>
        </w:tc>
        <w:tc>
          <w:tcPr>
            <w:tcW w:w="1245" w:type="pct"/>
            <w:vAlign w:val="center"/>
          </w:tcPr>
          <w:p w14:paraId="0261737C" w14:textId="77777777" w:rsidR="003B7DD8" w:rsidRPr="009E2F43" w:rsidRDefault="003B7DD8" w:rsidP="006C2335">
            <w:pPr>
              <w:widowControl/>
              <w:jc w:val="center"/>
              <w:rPr>
                <w:kern w:val="0"/>
                <w:sz w:val="15"/>
                <w:szCs w:val="15"/>
              </w:rPr>
            </w:pPr>
            <w:r w:rsidRPr="009E2F43">
              <w:rPr>
                <w:rFonts w:hint="eastAsia"/>
                <w:kern w:val="0"/>
                <w:sz w:val="15"/>
                <w:szCs w:val="15"/>
              </w:rPr>
              <w:t>用于皮肤的取皮、植皮或擦皮。</w:t>
            </w:r>
          </w:p>
        </w:tc>
        <w:tc>
          <w:tcPr>
            <w:tcW w:w="1245" w:type="pct"/>
            <w:vAlign w:val="center"/>
          </w:tcPr>
          <w:p w14:paraId="6F9814B1" w14:textId="77777777" w:rsidR="003B7DD8" w:rsidRPr="009E2F43" w:rsidRDefault="003B7DD8" w:rsidP="006C2335">
            <w:pPr>
              <w:widowControl/>
              <w:jc w:val="center"/>
              <w:rPr>
                <w:kern w:val="0"/>
                <w:sz w:val="15"/>
                <w:szCs w:val="15"/>
              </w:rPr>
            </w:pPr>
            <w:r w:rsidRPr="009E2F43">
              <w:rPr>
                <w:rFonts w:hint="eastAsia"/>
                <w:kern w:val="0"/>
                <w:sz w:val="15"/>
                <w:szCs w:val="15"/>
              </w:rPr>
              <w:t>电动植皮刀、植皮机、取皮机</w:t>
            </w:r>
          </w:p>
        </w:tc>
        <w:tc>
          <w:tcPr>
            <w:tcW w:w="211" w:type="pct"/>
            <w:vAlign w:val="center"/>
          </w:tcPr>
          <w:p w14:paraId="385EB06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4ABC4F81" w14:textId="77777777" w:rsidR="003B7DD8" w:rsidRPr="009E2F43" w:rsidRDefault="003B7DD8" w:rsidP="003B7DD8">
      <w:pPr>
        <w:rPr>
          <w:sz w:val="15"/>
          <w:szCs w:val="15"/>
        </w:rPr>
      </w:pPr>
    </w:p>
    <w:p w14:paraId="3542EDFE" w14:textId="77777777" w:rsidR="003B7DD8" w:rsidRPr="009E2F43" w:rsidRDefault="003B7DD8" w:rsidP="003B7DD8"/>
    <w:p w14:paraId="63B0F2DA" w14:textId="77777777" w:rsidR="003B7DD8" w:rsidRPr="009E2F43" w:rsidRDefault="003B7DD8" w:rsidP="003B7DD8">
      <w:pPr>
        <w:sectPr w:rsidR="003B7DD8" w:rsidRPr="009E2F43" w:rsidSect="006C2335">
          <w:pgSz w:w="16840" w:h="11907" w:orient="landscape" w:code="9"/>
          <w:pgMar w:top="1134" w:right="1134" w:bottom="1134" w:left="1134" w:header="851" w:footer="964" w:gutter="0"/>
          <w:cols w:space="425"/>
          <w:docGrid w:linePitch="312"/>
        </w:sectPr>
      </w:pPr>
    </w:p>
    <w:p w14:paraId="16617D46" w14:textId="77777777" w:rsidR="003B7DD8" w:rsidRPr="009E2F43" w:rsidRDefault="003B7DD8" w:rsidP="003B7DD8">
      <w:pPr>
        <w:spacing w:line="312" w:lineRule="auto"/>
        <w:jc w:val="center"/>
        <w:outlineLvl w:val="0"/>
        <w:rPr>
          <w:b/>
          <w:bCs/>
          <w:sz w:val="30"/>
          <w:szCs w:val="30"/>
        </w:rPr>
      </w:pPr>
      <w:bookmarkStart w:id="6" w:name="_Toc470075242"/>
      <w:bookmarkStart w:id="7" w:name="_Toc479760497"/>
      <w:bookmarkStart w:id="8" w:name="_Toc483557202"/>
      <w:r w:rsidRPr="009E2F43">
        <w:rPr>
          <w:b/>
          <w:bCs/>
          <w:sz w:val="30"/>
          <w:szCs w:val="30"/>
        </w:rPr>
        <w:lastRenderedPageBreak/>
        <w:t>02</w:t>
      </w:r>
      <w:r w:rsidRPr="009E2F43">
        <w:rPr>
          <w:rFonts w:hint="eastAsia"/>
          <w:b/>
          <w:bCs/>
          <w:sz w:val="30"/>
          <w:szCs w:val="30"/>
        </w:rPr>
        <w:t>无源手术器械说明</w:t>
      </w:r>
      <w:bookmarkEnd w:id="6"/>
      <w:bookmarkEnd w:id="7"/>
      <w:bookmarkEnd w:id="8"/>
    </w:p>
    <w:p w14:paraId="350FA55F" w14:textId="77777777" w:rsidR="003B7DD8" w:rsidRPr="00AF2AD2" w:rsidRDefault="003B7DD8" w:rsidP="003B7DD8">
      <w:pPr>
        <w:spacing w:line="400" w:lineRule="exact"/>
        <w:ind w:firstLineChars="200" w:firstLine="480"/>
        <w:rPr>
          <w:rFonts w:eastAsia="仿宋_GB2312"/>
          <w:sz w:val="24"/>
        </w:rPr>
      </w:pPr>
    </w:p>
    <w:p w14:paraId="3447F72B" w14:textId="77777777"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一、范围</w:t>
      </w:r>
    </w:p>
    <w:p w14:paraId="47E1F54D" w14:textId="77777777"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本子目录包括通用刀、剪、钳等各类无源手术医疗器械，不包括神经和心血管手术器械、骨科手术器械、眼科器械、口腔科器械、妇产科、辅助生殖和避孕器械。</w:t>
      </w:r>
    </w:p>
    <w:p w14:paraId="428C6C28" w14:textId="77777777"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二、框架结构</w:t>
      </w:r>
    </w:p>
    <w:p w14:paraId="201E0490" w14:textId="77777777"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本子目录按照无源手术器械的功能用途及产品特性分为</w:t>
      </w:r>
      <w:r w:rsidRPr="00AF2AD2">
        <w:rPr>
          <w:rFonts w:eastAsia="仿宋_GB2312"/>
          <w:sz w:val="24"/>
        </w:rPr>
        <w:t>15</w:t>
      </w:r>
      <w:r w:rsidRPr="00AF2AD2">
        <w:rPr>
          <w:rFonts w:eastAsia="仿宋_GB2312"/>
          <w:sz w:val="24"/>
        </w:rPr>
        <w:t>个一级产品类别。根据产品的具体用途的不同，分为</w:t>
      </w:r>
      <w:r w:rsidRPr="00AF2AD2">
        <w:rPr>
          <w:rFonts w:eastAsia="仿宋_GB2312"/>
          <w:sz w:val="24"/>
        </w:rPr>
        <w:t>83</w:t>
      </w:r>
      <w:r w:rsidRPr="00AF2AD2">
        <w:rPr>
          <w:rFonts w:eastAsia="仿宋_GB2312"/>
          <w:sz w:val="24"/>
        </w:rPr>
        <w:t>个二级产品类别，列举</w:t>
      </w:r>
      <w:r w:rsidRPr="00AF2AD2">
        <w:rPr>
          <w:rFonts w:eastAsia="仿宋_GB2312"/>
          <w:sz w:val="24"/>
        </w:rPr>
        <w:t>597</w:t>
      </w:r>
      <w:r w:rsidRPr="00AF2AD2">
        <w:rPr>
          <w:rFonts w:eastAsia="仿宋_GB2312"/>
          <w:sz w:val="24"/>
        </w:rPr>
        <w:t>个品名举例。</w:t>
      </w:r>
    </w:p>
    <w:p w14:paraId="3AA1CD79" w14:textId="77777777"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是将各种通用无源手术器械、内窥镜下用无源手术器械和医用缝合材料及粘合剂归类整合，将共同功能用途的产品，如，刀、剪、钳等，归在同一个一级产品类别，同时根据产品的具体用途或结构特征，细化成二级产品类别。</w:t>
      </w:r>
    </w:p>
    <w:p w14:paraId="6C546788" w14:textId="77777777" w:rsidR="003B7DD8" w:rsidRPr="00AF2AD2" w:rsidRDefault="003B7DD8" w:rsidP="003B7DD8">
      <w:pPr>
        <w:spacing w:line="40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6801</w:t>
      </w:r>
      <w:r w:rsidRPr="00AF2AD2">
        <w:rPr>
          <w:rFonts w:eastAsia="仿宋_GB2312"/>
          <w:sz w:val="24"/>
        </w:rPr>
        <w:t>基础外科手术器械》《</w:t>
      </w:r>
      <w:r w:rsidRPr="00AF2AD2">
        <w:rPr>
          <w:rFonts w:eastAsia="仿宋_GB2312"/>
          <w:sz w:val="24"/>
        </w:rPr>
        <w:t>6802</w:t>
      </w:r>
      <w:r w:rsidRPr="00AF2AD2">
        <w:rPr>
          <w:rFonts w:eastAsia="仿宋_GB2312"/>
          <w:sz w:val="24"/>
        </w:rPr>
        <w:t>显微外科手术器械》《</w:t>
      </w:r>
      <w:r w:rsidRPr="00AF2AD2">
        <w:rPr>
          <w:rFonts w:eastAsia="仿宋_GB2312"/>
          <w:sz w:val="24"/>
        </w:rPr>
        <w:t>6805</w:t>
      </w:r>
      <w:r w:rsidRPr="00AF2AD2">
        <w:rPr>
          <w:rFonts w:eastAsia="仿宋_GB2312"/>
          <w:sz w:val="24"/>
        </w:rPr>
        <w:t>耳鼻喉科手术器械》《</w:t>
      </w:r>
      <w:r w:rsidRPr="00AF2AD2">
        <w:rPr>
          <w:rFonts w:eastAsia="仿宋_GB2312"/>
          <w:sz w:val="24"/>
        </w:rPr>
        <w:t>6808</w:t>
      </w:r>
      <w:r w:rsidRPr="00AF2AD2">
        <w:rPr>
          <w:rFonts w:eastAsia="仿宋_GB2312"/>
          <w:sz w:val="24"/>
        </w:rPr>
        <w:t>腹部外科手术器械》《</w:t>
      </w:r>
      <w:r w:rsidRPr="00AF2AD2">
        <w:rPr>
          <w:rFonts w:eastAsia="仿宋_GB2312"/>
          <w:sz w:val="24"/>
        </w:rPr>
        <w:t>6809</w:t>
      </w:r>
      <w:r w:rsidRPr="00AF2AD2">
        <w:rPr>
          <w:rFonts w:eastAsia="仿宋_GB2312"/>
          <w:sz w:val="24"/>
        </w:rPr>
        <w:t>泌尿肛肠外科手术器械》《</w:t>
      </w:r>
      <w:r w:rsidRPr="00AF2AD2">
        <w:rPr>
          <w:rFonts w:eastAsia="仿宋_GB2312"/>
          <w:sz w:val="24"/>
        </w:rPr>
        <w:t>6816</w:t>
      </w:r>
      <w:r w:rsidRPr="00AF2AD2">
        <w:rPr>
          <w:rFonts w:eastAsia="仿宋_GB2312"/>
          <w:sz w:val="24"/>
        </w:rPr>
        <w:t>烧伤（整形）科手术器械》《〈</w:t>
      </w:r>
      <w:r w:rsidRPr="00AF2AD2">
        <w:rPr>
          <w:rFonts w:eastAsia="仿宋_GB2312"/>
          <w:sz w:val="24"/>
        </w:rPr>
        <w:t>6822</w:t>
      </w:r>
      <w:r w:rsidRPr="00AF2AD2">
        <w:rPr>
          <w:rFonts w:eastAsia="仿宋_GB2312"/>
          <w:sz w:val="24"/>
        </w:rPr>
        <w:t>医用光学器具仪器及内窥镜设备〉（内窥镜无源手术器械部分）》和《</w:t>
      </w:r>
      <w:r w:rsidRPr="00AF2AD2">
        <w:rPr>
          <w:rFonts w:eastAsia="仿宋_GB2312"/>
          <w:sz w:val="24"/>
        </w:rPr>
        <w:t>6865</w:t>
      </w:r>
      <w:r w:rsidRPr="00AF2AD2">
        <w:rPr>
          <w:rFonts w:eastAsia="仿宋_GB2312"/>
          <w:sz w:val="24"/>
        </w:rPr>
        <w:t>医用缝合材料及粘合剂产品》。子目录中第一类产品主要参考</w:t>
      </w:r>
      <w:r w:rsidRPr="00AF2AD2">
        <w:rPr>
          <w:rFonts w:eastAsia="仿宋_GB2312"/>
          <w:sz w:val="24"/>
        </w:rPr>
        <w:t>2014</w:t>
      </w:r>
      <w:r w:rsidRPr="00AF2AD2">
        <w:rPr>
          <w:rFonts w:eastAsia="仿宋_GB2312"/>
          <w:sz w:val="24"/>
        </w:rPr>
        <w:t>年《第一类医疗器械产品目录》。</w:t>
      </w:r>
    </w:p>
    <w:p w14:paraId="7D14BEAB" w14:textId="77777777" w:rsidR="003B7DD8" w:rsidRPr="00AF2AD2" w:rsidRDefault="003B7DD8" w:rsidP="003B7DD8">
      <w:pPr>
        <w:spacing w:line="40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14:paraId="1FE3A67A" w14:textId="77777777" w:rsidR="003B7DD8" w:rsidRPr="00AF2AD2" w:rsidRDefault="003B7DD8" w:rsidP="003B7DD8">
      <w:pPr>
        <w:pStyle w:val="12"/>
        <w:spacing w:line="400" w:lineRule="exact"/>
        <w:ind w:firstLineChars="0" w:firstLine="0"/>
        <w:jc w:val="center"/>
        <w:rPr>
          <w:rFonts w:ascii="Times New Roman" w:eastAsia="仿宋_GB2312" w:hAnsi="Times New Roman" w:cs="Times New Roman"/>
          <w:bCs/>
          <w:sz w:val="24"/>
          <w:szCs w:val="24"/>
        </w:rPr>
      </w:pPr>
      <w:r w:rsidRPr="00AF2AD2">
        <w:rPr>
          <w:rFonts w:ascii="Times New Roman" w:eastAsia="仿宋_GB2312" w:hAnsi="Times New Roman" w:cs="Times New Roman"/>
          <w:bCs/>
          <w:sz w:val="24"/>
          <w:szCs w:val="24"/>
        </w:rPr>
        <w:t>与</w:t>
      </w:r>
      <w:r w:rsidRPr="00AF2AD2">
        <w:rPr>
          <w:rFonts w:ascii="Times New Roman" w:eastAsia="仿宋_GB2312" w:hAnsi="Times New Roman" w:cs="Times New Roman"/>
          <w:bCs/>
          <w:sz w:val="24"/>
          <w:szCs w:val="24"/>
        </w:rPr>
        <w:t>2002</w:t>
      </w:r>
      <w:r w:rsidRPr="00AF2AD2">
        <w:rPr>
          <w:rFonts w:ascii="Times New Roman" w:eastAsia="仿宋_GB2312" w:hAnsi="Times New Roman" w:cs="Times New Roman"/>
          <w:bCs/>
          <w:sz w:val="24"/>
          <w:szCs w:val="24"/>
        </w:rPr>
        <w:t>版分类目录对应关系</w:t>
      </w:r>
    </w:p>
    <w:tbl>
      <w:tblPr>
        <w:tblW w:w="4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0"/>
        <w:gridCol w:w="4519"/>
        <w:gridCol w:w="1904"/>
      </w:tblGrid>
      <w:tr w:rsidR="003B7DD8" w:rsidRPr="009E2F43" w14:paraId="0D887C67" w14:textId="77777777" w:rsidTr="006C2335">
        <w:trPr>
          <w:cantSplit/>
          <w:jc w:val="center"/>
        </w:trPr>
        <w:tc>
          <w:tcPr>
            <w:tcW w:w="835" w:type="pct"/>
            <w:vAlign w:val="center"/>
          </w:tcPr>
          <w:p w14:paraId="7B764FA3" w14:textId="77777777"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1662" w:type="pct"/>
            <w:vAlign w:val="center"/>
          </w:tcPr>
          <w:p w14:paraId="04DA1EB3" w14:textId="77777777" w:rsidR="003B7DD8" w:rsidRPr="009E2F43" w:rsidRDefault="003B7DD8" w:rsidP="006C2335">
            <w:pPr>
              <w:spacing w:line="240" w:lineRule="exact"/>
              <w:ind w:firstLineChars="200" w:firstLine="360"/>
              <w:jc w:val="center"/>
              <w:rPr>
                <w:bCs/>
                <w:sz w:val="18"/>
                <w:szCs w:val="18"/>
              </w:rPr>
            </w:pPr>
            <w:r w:rsidRPr="009E2F43">
              <w:rPr>
                <w:bCs/>
                <w:sz w:val="18"/>
                <w:szCs w:val="18"/>
              </w:rPr>
              <w:t>2002</w:t>
            </w:r>
            <w:r w:rsidRPr="009E2F43">
              <w:rPr>
                <w:rFonts w:hint="eastAsia"/>
                <w:bCs/>
                <w:sz w:val="18"/>
                <w:szCs w:val="18"/>
              </w:rPr>
              <w:t>版产品类别</w:t>
            </w:r>
          </w:p>
        </w:tc>
        <w:tc>
          <w:tcPr>
            <w:tcW w:w="700" w:type="pct"/>
            <w:vAlign w:val="center"/>
          </w:tcPr>
          <w:p w14:paraId="3ED85D85" w14:textId="77777777"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14:paraId="29ED51F4" w14:textId="77777777" w:rsidTr="006C2335">
        <w:trPr>
          <w:cantSplit/>
          <w:jc w:val="center"/>
        </w:trPr>
        <w:tc>
          <w:tcPr>
            <w:tcW w:w="835" w:type="pct"/>
            <w:vMerge w:val="restart"/>
            <w:vAlign w:val="center"/>
          </w:tcPr>
          <w:p w14:paraId="48194107" w14:textId="77777777" w:rsidR="003B7DD8" w:rsidRPr="009E2F43" w:rsidRDefault="003B7DD8" w:rsidP="006C2335">
            <w:pPr>
              <w:snapToGrid w:val="0"/>
              <w:spacing w:line="240" w:lineRule="exact"/>
              <w:jc w:val="center"/>
              <w:rPr>
                <w:bCs/>
                <w:kern w:val="0"/>
                <w:sz w:val="18"/>
                <w:szCs w:val="18"/>
              </w:rPr>
            </w:pPr>
            <w:r w:rsidRPr="009E2F43">
              <w:rPr>
                <w:bCs/>
                <w:kern w:val="0"/>
                <w:sz w:val="18"/>
                <w:szCs w:val="18"/>
              </w:rPr>
              <w:t>02-01</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刀</w:t>
            </w:r>
          </w:p>
          <w:p w14:paraId="0BE07992" w14:textId="77777777" w:rsidR="003B7DD8" w:rsidRPr="009E2F43" w:rsidRDefault="003B7DD8" w:rsidP="006C2335">
            <w:pPr>
              <w:snapToGrid w:val="0"/>
              <w:spacing w:line="240" w:lineRule="exact"/>
              <w:jc w:val="center"/>
              <w:rPr>
                <w:bCs/>
                <w:kern w:val="0"/>
                <w:sz w:val="18"/>
                <w:szCs w:val="18"/>
              </w:rPr>
            </w:pPr>
            <w:r w:rsidRPr="009E2F43">
              <w:rPr>
                <w:bCs/>
                <w:kern w:val="0"/>
                <w:sz w:val="18"/>
                <w:szCs w:val="18"/>
              </w:rPr>
              <w:t>02-02</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凿</w:t>
            </w:r>
          </w:p>
        </w:tc>
        <w:tc>
          <w:tcPr>
            <w:tcW w:w="1662" w:type="pct"/>
            <w:vAlign w:val="center"/>
          </w:tcPr>
          <w:p w14:paraId="3DA48937" w14:textId="77777777" w:rsidR="003B7DD8" w:rsidRPr="009E2F43" w:rsidRDefault="003B7DD8" w:rsidP="006C2335">
            <w:pPr>
              <w:spacing w:line="240" w:lineRule="exact"/>
              <w:jc w:val="center"/>
              <w:rPr>
                <w:bCs/>
                <w:sz w:val="18"/>
                <w:szCs w:val="18"/>
              </w:rPr>
            </w:pPr>
            <w:r w:rsidRPr="009E2F43">
              <w:rPr>
                <w:bCs/>
                <w:sz w:val="18"/>
                <w:szCs w:val="18"/>
              </w:rPr>
              <w:t>6801-2</w:t>
            </w:r>
            <w:r w:rsidRPr="009E2F43">
              <w:rPr>
                <w:rFonts w:hint="eastAsia"/>
                <w:bCs/>
                <w:sz w:val="18"/>
                <w:szCs w:val="18"/>
              </w:rPr>
              <w:t>基础外科用刀</w:t>
            </w:r>
          </w:p>
        </w:tc>
        <w:tc>
          <w:tcPr>
            <w:tcW w:w="700" w:type="pct"/>
            <w:vMerge w:val="restart"/>
            <w:vAlign w:val="center"/>
          </w:tcPr>
          <w:p w14:paraId="6C30DF24"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192D05B9" w14:textId="77777777" w:rsidTr="006C2335">
        <w:trPr>
          <w:cantSplit/>
          <w:jc w:val="center"/>
        </w:trPr>
        <w:tc>
          <w:tcPr>
            <w:tcW w:w="835" w:type="pct"/>
            <w:vMerge/>
            <w:vAlign w:val="center"/>
          </w:tcPr>
          <w:p w14:paraId="106DCA72"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5EFC31DB" w14:textId="77777777" w:rsidR="003B7DD8" w:rsidRPr="009E2F43" w:rsidRDefault="003B7DD8" w:rsidP="006C2335">
            <w:pPr>
              <w:spacing w:line="240" w:lineRule="exact"/>
              <w:jc w:val="center"/>
              <w:rPr>
                <w:bCs/>
                <w:sz w:val="18"/>
                <w:szCs w:val="18"/>
              </w:rPr>
            </w:pPr>
            <w:r w:rsidRPr="009E2F43">
              <w:rPr>
                <w:bCs/>
                <w:sz w:val="18"/>
                <w:szCs w:val="18"/>
              </w:rPr>
              <w:t>6802-1</w:t>
            </w:r>
            <w:r w:rsidRPr="009E2F43">
              <w:rPr>
                <w:rFonts w:hint="eastAsia"/>
                <w:bCs/>
                <w:sz w:val="18"/>
                <w:szCs w:val="18"/>
              </w:rPr>
              <w:t>显微外科用刀、凿</w:t>
            </w:r>
          </w:p>
        </w:tc>
        <w:tc>
          <w:tcPr>
            <w:tcW w:w="700" w:type="pct"/>
            <w:vMerge/>
            <w:vAlign w:val="center"/>
          </w:tcPr>
          <w:p w14:paraId="0C11927A" w14:textId="77777777" w:rsidR="003B7DD8" w:rsidRPr="009E2F43" w:rsidRDefault="003B7DD8" w:rsidP="006C2335">
            <w:pPr>
              <w:spacing w:line="240" w:lineRule="exact"/>
              <w:jc w:val="center"/>
              <w:rPr>
                <w:bCs/>
                <w:sz w:val="18"/>
                <w:szCs w:val="18"/>
              </w:rPr>
            </w:pPr>
          </w:p>
        </w:tc>
      </w:tr>
      <w:tr w:rsidR="003B7DD8" w:rsidRPr="009E2F43" w14:paraId="044A46E1" w14:textId="77777777" w:rsidTr="006C2335">
        <w:trPr>
          <w:cantSplit/>
          <w:jc w:val="center"/>
        </w:trPr>
        <w:tc>
          <w:tcPr>
            <w:tcW w:w="835" w:type="pct"/>
            <w:vMerge/>
            <w:vAlign w:val="center"/>
          </w:tcPr>
          <w:p w14:paraId="6F4154E8"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38634C28" w14:textId="77777777" w:rsidR="003B7DD8" w:rsidRPr="009E2F43" w:rsidRDefault="003B7DD8" w:rsidP="006C2335">
            <w:pPr>
              <w:spacing w:line="240" w:lineRule="exact"/>
              <w:jc w:val="center"/>
              <w:rPr>
                <w:bCs/>
                <w:sz w:val="18"/>
                <w:szCs w:val="18"/>
              </w:rPr>
            </w:pPr>
            <w:r w:rsidRPr="009E2F43">
              <w:rPr>
                <w:bCs/>
                <w:sz w:val="18"/>
                <w:szCs w:val="18"/>
              </w:rPr>
              <w:t>6805-1</w:t>
            </w:r>
            <w:r w:rsidRPr="009E2F43">
              <w:rPr>
                <w:rFonts w:hint="eastAsia"/>
                <w:bCs/>
                <w:sz w:val="18"/>
                <w:szCs w:val="18"/>
              </w:rPr>
              <w:t>耳鼻喉科用刀、凿</w:t>
            </w:r>
          </w:p>
        </w:tc>
        <w:tc>
          <w:tcPr>
            <w:tcW w:w="700" w:type="pct"/>
            <w:vMerge/>
            <w:vAlign w:val="center"/>
          </w:tcPr>
          <w:p w14:paraId="546D6861" w14:textId="77777777" w:rsidR="003B7DD8" w:rsidRPr="009E2F43" w:rsidRDefault="003B7DD8" w:rsidP="006C2335">
            <w:pPr>
              <w:spacing w:line="240" w:lineRule="exact"/>
              <w:jc w:val="center"/>
              <w:rPr>
                <w:bCs/>
                <w:sz w:val="18"/>
                <w:szCs w:val="18"/>
              </w:rPr>
            </w:pPr>
          </w:p>
        </w:tc>
      </w:tr>
      <w:tr w:rsidR="003B7DD8" w:rsidRPr="009E2F43" w14:paraId="5FCEA3EC" w14:textId="77777777" w:rsidTr="006C2335">
        <w:trPr>
          <w:cantSplit/>
          <w:jc w:val="center"/>
        </w:trPr>
        <w:tc>
          <w:tcPr>
            <w:tcW w:w="835" w:type="pct"/>
            <w:vMerge/>
            <w:vAlign w:val="center"/>
          </w:tcPr>
          <w:p w14:paraId="308DDFF5"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4DD59903" w14:textId="77777777" w:rsidR="003B7DD8" w:rsidRPr="009E2F43" w:rsidRDefault="003B7DD8" w:rsidP="006C2335">
            <w:pPr>
              <w:spacing w:line="240" w:lineRule="exact"/>
              <w:jc w:val="center"/>
              <w:rPr>
                <w:bCs/>
                <w:sz w:val="18"/>
                <w:szCs w:val="18"/>
              </w:rPr>
            </w:pPr>
            <w:r w:rsidRPr="009E2F43">
              <w:rPr>
                <w:bCs/>
                <w:sz w:val="18"/>
                <w:szCs w:val="18"/>
              </w:rPr>
              <w:t>6816-1</w:t>
            </w:r>
            <w:r w:rsidRPr="009E2F43">
              <w:rPr>
                <w:rFonts w:hint="eastAsia"/>
                <w:bCs/>
                <w:sz w:val="18"/>
                <w:szCs w:val="18"/>
              </w:rPr>
              <w:t>烧伤（整形）用刀、凿</w:t>
            </w:r>
          </w:p>
        </w:tc>
        <w:tc>
          <w:tcPr>
            <w:tcW w:w="700" w:type="pct"/>
            <w:vMerge/>
            <w:vAlign w:val="center"/>
          </w:tcPr>
          <w:p w14:paraId="165BEE38" w14:textId="77777777" w:rsidR="003B7DD8" w:rsidRPr="009E2F43" w:rsidRDefault="003B7DD8" w:rsidP="006C2335">
            <w:pPr>
              <w:spacing w:line="240" w:lineRule="exact"/>
              <w:jc w:val="center"/>
              <w:rPr>
                <w:bCs/>
                <w:sz w:val="18"/>
                <w:szCs w:val="18"/>
              </w:rPr>
            </w:pPr>
          </w:p>
        </w:tc>
      </w:tr>
      <w:tr w:rsidR="003B7DD8" w:rsidRPr="009E2F43" w14:paraId="699DC2FF" w14:textId="77777777" w:rsidTr="006C2335">
        <w:trPr>
          <w:cantSplit/>
          <w:jc w:val="center"/>
        </w:trPr>
        <w:tc>
          <w:tcPr>
            <w:tcW w:w="835" w:type="pct"/>
            <w:vMerge w:val="restart"/>
            <w:vAlign w:val="center"/>
          </w:tcPr>
          <w:p w14:paraId="15737CD0" w14:textId="77777777" w:rsidR="003B7DD8" w:rsidRPr="009E2F43" w:rsidRDefault="003B7DD8" w:rsidP="006C2335">
            <w:pPr>
              <w:widowControl/>
              <w:snapToGrid w:val="0"/>
              <w:spacing w:line="240" w:lineRule="exact"/>
              <w:jc w:val="center"/>
              <w:rPr>
                <w:bCs/>
                <w:kern w:val="0"/>
                <w:sz w:val="18"/>
                <w:szCs w:val="18"/>
              </w:rPr>
            </w:pPr>
            <w:r w:rsidRPr="009E2F43">
              <w:rPr>
                <w:bCs/>
                <w:kern w:val="0"/>
                <w:sz w:val="18"/>
                <w:szCs w:val="18"/>
              </w:rPr>
              <w:t>02-03</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剪</w:t>
            </w:r>
          </w:p>
        </w:tc>
        <w:tc>
          <w:tcPr>
            <w:tcW w:w="1662" w:type="pct"/>
            <w:vAlign w:val="center"/>
          </w:tcPr>
          <w:p w14:paraId="0A87F681" w14:textId="77777777" w:rsidR="003B7DD8" w:rsidRPr="009E2F43" w:rsidRDefault="003B7DD8" w:rsidP="006C2335">
            <w:pPr>
              <w:spacing w:line="240" w:lineRule="exact"/>
              <w:jc w:val="center"/>
              <w:rPr>
                <w:bCs/>
                <w:sz w:val="18"/>
                <w:szCs w:val="18"/>
              </w:rPr>
            </w:pPr>
            <w:r w:rsidRPr="009E2F43">
              <w:rPr>
                <w:bCs/>
                <w:sz w:val="18"/>
                <w:szCs w:val="18"/>
              </w:rPr>
              <w:t>6801-3</w:t>
            </w:r>
            <w:r w:rsidRPr="009E2F43">
              <w:rPr>
                <w:rFonts w:hint="eastAsia"/>
                <w:bCs/>
                <w:sz w:val="18"/>
                <w:szCs w:val="18"/>
              </w:rPr>
              <w:t>基础外科用剪</w:t>
            </w:r>
          </w:p>
        </w:tc>
        <w:tc>
          <w:tcPr>
            <w:tcW w:w="700" w:type="pct"/>
            <w:vMerge w:val="restart"/>
            <w:vAlign w:val="center"/>
          </w:tcPr>
          <w:p w14:paraId="1D087C85"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45A9F3DB" w14:textId="77777777" w:rsidTr="006C2335">
        <w:trPr>
          <w:cantSplit/>
          <w:jc w:val="center"/>
        </w:trPr>
        <w:tc>
          <w:tcPr>
            <w:tcW w:w="835" w:type="pct"/>
            <w:vMerge/>
            <w:vAlign w:val="center"/>
          </w:tcPr>
          <w:p w14:paraId="644E91D1" w14:textId="77777777" w:rsidR="003B7DD8" w:rsidRPr="009E2F43" w:rsidRDefault="003B7DD8" w:rsidP="006C2335">
            <w:pPr>
              <w:widowControl/>
              <w:snapToGrid w:val="0"/>
              <w:spacing w:line="240" w:lineRule="exact"/>
              <w:jc w:val="center"/>
              <w:rPr>
                <w:bCs/>
                <w:kern w:val="0"/>
                <w:sz w:val="18"/>
                <w:szCs w:val="18"/>
              </w:rPr>
            </w:pPr>
          </w:p>
        </w:tc>
        <w:tc>
          <w:tcPr>
            <w:tcW w:w="1662" w:type="pct"/>
            <w:vAlign w:val="center"/>
          </w:tcPr>
          <w:p w14:paraId="353CEF52" w14:textId="77777777" w:rsidR="003B7DD8" w:rsidRPr="009E2F43" w:rsidRDefault="003B7DD8" w:rsidP="006C2335">
            <w:pPr>
              <w:spacing w:line="240" w:lineRule="exact"/>
              <w:jc w:val="center"/>
              <w:rPr>
                <w:bCs/>
                <w:sz w:val="18"/>
                <w:szCs w:val="18"/>
              </w:rPr>
            </w:pPr>
            <w:r w:rsidRPr="009E2F43">
              <w:rPr>
                <w:bCs/>
                <w:sz w:val="18"/>
                <w:szCs w:val="18"/>
              </w:rPr>
              <w:t>6802-2</w:t>
            </w:r>
            <w:r w:rsidRPr="009E2F43">
              <w:rPr>
                <w:rFonts w:hint="eastAsia"/>
                <w:bCs/>
                <w:sz w:val="18"/>
                <w:szCs w:val="18"/>
              </w:rPr>
              <w:t>显微外科用剪</w:t>
            </w:r>
          </w:p>
        </w:tc>
        <w:tc>
          <w:tcPr>
            <w:tcW w:w="700" w:type="pct"/>
            <w:vMerge/>
            <w:vAlign w:val="center"/>
          </w:tcPr>
          <w:p w14:paraId="7DB5E1F2" w14:textId="77777777" w:rsidR="003B7DD8" w:rsidRPr="009E2F43" w:rsidRDefault="003B7DD8" w:rsidP="006C2335">
            <w:pPr>
              <w:spacing w:line="240" w:lineRule="exact"/>
              <w:jc w:val="center"/>
              <w:rPr>
                <w:bCs/>
                <w:sz w:val="18"/>
                <w:szCs w:val="18"/>
              </w:rPr>
            </w:pPr>
          </w:p>
        </w:tc>
      </w:tr>
      <w:tr w:rsidR="003B7DD8" w:rsidRPr="009E2F43" w14:paraId="5AB60248" w14:textId="77777777" w:rsidTr="006C2335">
        <w:trPr>
          <w:cantSplit/>
          <w:jc w:val="center"/>
        </w:trPr>
        <w:tc>
          <w:tcPr>
            <w:tcW w:w="835" w:type="pct"/>
            <w:vMerge/>
            <w:vAlign w:val="center"/>
          </w:tcPr>
          <w:p w14:paraId="23FCE49D" w14:textId="77777777" w:rsidR="003B7DD8" w:rsidRPr="009E2F43" w:rsidRDefault="003B7DD8" w:rsidP="006C2335">
            <w:pPr>
              <w:widowControl/>
              <w:snapToGrid w:val="0"/>
              <w:spacing w:line="240" w:lineRule="exact"/>
              <w:jc w:val="center"/>
              <w:rPr>
                <w:bCs/>
                <w:kern w:val="0"/>
                <w:sz w:val="18"/>
                <w:szCs w:val="18"/>
              </w:rPr>
            </w:pPr>
          </w:p>
        </w:tc>
        <w:tc>
          <w:tcPr>
            <w:tcW w:w="1662" w:type="pct"/>
            <w:vAlign w:val="center"/>
          </w:tcPr>
          <w:p w14:paraId="37DB1C86" w14:textId="77777777" w:rsidR="003B7DD8" w:rsidRPr="009E2F43" w:rsidRDefault="003B7DD8" w:rsidP="006C2335">
            <w:pPr>
              <w:spacing w:line="240" w:lineRule="exact"/>
              <w:jc w:val="center"/>
              <w:rPr>
                <w:bCs/>
                <w:sz w:val="18"/>
                <w:szCs w:val="18"/>
              </w:rPr>
            </w:pPr>
            <w:r w:rsidRPr="009E2F43">
              <w:rPr>
                <w:bCs/>
                <w:sz w:val="18"/>
                <w:szCs w:val="18"/>
              </w:rPr>
              <w:t>6805-2</w:t>
            </w:r>
            <w:r w:rsidRPr="009E2F43">
              <w:rPr>
                <w:rFonts w:hint="eastAsia"/>
                <w:bCs/>
                <w:sz w:val="18"/>
                <w:szCs w:val="18"/>
              </w:rPr>
              <w:t>耳鼻喉科用剪</w:t>
            </w:r>
          </w:p>
        </w:tc>
        <w:tc>
          <w:tcPr>
            <w:tcW w:w="700" w:type="pct"/>
            <w:vMerge/>
            <w:vAlign w:val="center"/>
          </w:tcPr>
          <w:p w14:paraId="6BE21113" w14:textId="77777777" w:rsidR="003B7DD8" w:rsidRPr="009E2F43" w:rsidRDefault="003B7DD8" w:rsidP="006C2335">
            <w:pPr>
              <w:spacing w:line="240" w:lineRule="exact"/>
              <w:jc w:val="center"/>
              <w:rPr>
                <w:bCs/>
                <w:sz w:val="18"/>
                <w:szCs w:val="18"/>
              </w:rPr>
            </w:pPr>
          </w:p>
        </w:tc>
      </w:tr>
      <w:tr w:rsidR="003B7DD8" w:rsidRPr="009E2F43" w14:paraId="72393FEB" w14:textId="77777777" w:rsidTr="006C2335">
        <w:trPr>
          <w:cantSplit/>
          <w:jc w:val="center"/>
        </w:trPr>
        <w:tc>
          <w:tcPr>
            <w:tcW w:w="835" w:type="pct"/>
            <w:vMerge/>
            <w:vAlign w:val="center"/>
          </w:tcPr>
          <w:p w14:paraId="13827214" w14:textId="77777777" w:rsidR="003B7DD8" w:rsidRPr="009E2F43" w:rsidRDefault="003B7DD8" w:rsidP="006C2335">
            <w:pPr>
              <w:widowControl/>
              <w:snapToGrid w:val="0"/>
              <w:spacing w:line="240" w:lineRule="exact"/>
              <w:jc w:val="center"/>
              <w:rPr>
                <w:bCs/>
                <w:kern w:val="0"/>
                <w:sz w:val="18"/>
                <w:szCs w:val="18"/>
              </w:rPr>
            </w:pPr>
          </w:p>
        </w:tc>
        <w:tc>
          <w:tcPr>
            <w:tcW w:w="1662" w:type="pct"/>
            <w:vAlign w:val="center"/>
          </w:tcPr>
          <w:p w14:paraId="0E5F2EA7" w14:textId="77777777" w:rsidR="003B7DD8" w:rsidRPr="009E2F43" w:rsidRDefault="003B7DD8" w:rsidP="006C2335">
            <w:pPr>
              <w:spacing w:line="240" w:lineRule="exact"/>
              <w:jc w:val="center"/>
              <w:rPr>
                <w:bCs/>
                <w:sz w:val="18"/>
                <w:szCs w:val="18"/>
              </w:rPr>
            </w:pPr>
            <w:r w:rsidRPr="009E2F43">
              <w:rPr>
                <w:bCs/>
                <w:sz w:val="18"/>
                <w:szCs w:val="18"/>
              </w:rPr>
              <w:t>6808-2</w:t>
            </w:r>
            <w:r w:rsidRPr="009E2F43">
              <w:rPr>
                <w:rFonts w:hint="eastAsia"/>
                <w:bCs/>
                <w:sz w:val="18"/>
                <w:szCs w:val="18"/>
              </w:rPr>
              <w:t>腹部外科用剪</w:t>
            </w:r>
          </w:p>
        </w:tc>
        <w:tc>
          <w:tcPr>
            <w:tcW w:w="700" w:type="pct"/>
            <w:vMerge/>
            <w:vAlign w:val="center"/>
          </w:tcPr>
          <w:p w14:paraId="748D77C9" w14:textId="77777777" w:rsidR="003B7DD8" w:rsidRPr="009E2F43" w:rsidRDefault="003B7DD8" w:rsidP="006C2335">
            <w:pPr>
              <w:spacing w:line="240" w:lineRule="exact"/>
              <w:jc w:val="center"/>
              <w:rPr>
                <w:bCs/>
                <w:sz w:val="18"/>
                <w:szCs w:val="18"/>
              </w:rPr>
            </w:pPr>
          </w:p>
        </w:tc>
      </w:tr>
      <w:tr w:rsidR="003B7DD8" w:rsidRPr="009E2F43" w14:paraId="07D3059C" w14:textId="77777777" w:rsidTr="006C2335">
        <w:trPr>
          <w:cantSplit/>
          <w:jc w:val="center"/>
        </w:trPr>
        <w:tc>
          <w:tcPr>
            <w:tcW w:w="835" w:type="pct"/>
            <w:vMerge/>
            <w:vAlign w:val="center"/>
          </w:tcPr>
          <w:p w14:paraId="19561BC6" w14:textId="77777777" w:rsidR="003B7DD8" w:rsidRPr="009E2F43" w:rsidRDefault="003B7DD8" w:rsidP="006C2335">
            <w:pPr>
              <w:widowControl/>
              <w:snapToGrid w:val="0"/>
              <w:spacing w:line="240" w:lineRule="exact"/>
              <w:jc w:val="center"/>
              <w:rPr>
                <w:bCs/>
                <w:kern w:val="0"/>
                <w:sz w:val="18"/>
                <w:szCs w:val="18"/>
              </w:rPr>
            </w:pPr>
          </w:p>
        </w:tc>
        <w:tc>
          <w:tcPr>
            <w:tcW w:w="1662" w:type="pct"/>
            <w:vAlign w:val="center"/>
          </w:tcPr>
          <w:p w14:paraId="17744915" w14:textId="77777777" w:rsidR="003B7DD8" w:rsidRPr="009E2F43" w:rsidRDefault="003B7DD8" w:rsidP="006C2335">
            <w:pPr>
              <w:spacing w:line="240" w:lineRule="exact"/>
              <w:jc w:val="center"/>
              <w:rPr>
                <w:bCs/>
                <w:sz w:val="18"/>
                <w:szCs w:val="18"/>
              </w:rPr>
            </w:pPr>
            <w:r w:rsidRPr="009E2F43">
              <w:rPr>
                <w:bCs/>
                <w:sz w:val="18"/>
                <w:szCs w:val="18"/>
              </w:rPr>
              <w:t>6809-2</w:t>
            </w:r>
            <w:r w:rsidRPr="009E2F43">
              <w:rPr>
                <w:rFonts w:hint="eastAsia"/>
                <w:bCs/>
                <w:sz w:val="18"/>
                <w:szCs w:val="18"/>
              </w:rPr>
              <w:t>泌尿肛肠科用剪</w:t>
            </w:r>
          </w:p>
        </w:tc>
        <w:tc>
          <w:tcPr>
            <w:tcW w:w="700" w:type="pct"/>
            <w:vMerge/>
            <w:vAlign w:val="center"/>
          </w:tcPr>
          <w:p w14:paraId="63246F69" w14:textId="77777777" w:rsidR="003B7DD8" w:rsidRPr="009E2F43" w:rsidRDefault="003B7DD8" w:rsidP="006C2335">
            <w:pPr>
              <w:spacing w:line="240" w:lineRule="exact"/>
              <w:jc w:val="center"/>
              <w:rPr>
                <w:bCs/>
                <w:sz w:val="18"/>
                <w:szCs w:val="18"/>
              </w:rPr>
            </w:pPr>
          </w:p>
        </w:tc>
      </w:tr>
      <w:tr w:rsidR="003B7DD8" w:rsidRPr="009E2F43" w14:paraId="00C3478B" w14:textId="77777777" w:rsidTr="006C2335">
        <w:trPr>
          <w:cantSplit/>
          <w:jc w:val="center"/>
        </w:trPr>
        <w:tc>
          <w:tcPr>
            <w:tcW w:w="835" w:type="pct"/>
            <w:vMerge w:val="restart"/>
            <w:vAlign w:val="center"/>
          </w:tcPr>
          <w:p w14:paraId="458AEBD1" w14:textId="77777777" w:rsidR="003B7DD8" w:rsidRPr="009E2F43" w:rsidRDefault="003B7DD8" w:rsidP="006C2335">
            <w:pPr>
              <w:snapToGrid w:val="0"/>
              <w:spacing w:line="240" w:lineRule="exact"/>
              <w:jc w:val="center"/>
              <w:rPr>
                <w:bCs/>
                <w:kern w:val="0"/>
                <w:sz w:val="18"/>
                <w:szCs w:val="18"/>
              </w:rPr>
            </w:pPr>
            <w:r w:rsidRPr="009E2F43">
              <w:rPr>
                <w:bCs/>
                <w:kern w:val="0"/>
                <w:sz w:val="18"/>
                <w:szCs w:val="18"/>
              </w:rPr>
              <w:t>02-04</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钳</w:t>
            </w:r>
          </w:p>
        </w:tc>
        <w:tc>
          <w:tcPr>
            <w:tcW w:w="1662" w:type="pct"/>
            <w:vAlign w:val="center"/>
          </w:tcPr>
          <w:p w14:paraId="7D8588F7" w14:textId="77777777" w:rsidR="003B7DD8" w:rsidRPr="009E2F43" w:rsidRDefault="003B7DD8" w:rsidP="006C2335">
            <w:pPr>
              <w:spacing w:line="240" w:lineRule="exact"/>
              <w:jc w:val="center"/>
              <w:rPr>
                <w:bCs/>
                <w:sz w:val="18"/>
                <w:szCs w:val="18"/>
              </w:rPr>
            </w:pPr>
            <w:r w:rsidRPr="009E2F43">
              <w:rPr>
                <w:bCs/>
                <w:sz w:val="18"/>
                <w:szCs w:val="18"/>
              </w:rPr>
              <w:t>6801-4</w:t>
            </w:r>
            <w:r w:rsidRPr="009E2F43">
              <w:rPr>
                <w:rFonts w:hint="eastAsia"/>
                <w:bCs/>
                <w:sz w:val="18"/>
                <w:szCs w:val="18"/>
              </w:rPr>
              <w:t>基础外科用钳</w:t>
            </w:r>
          </w:p>
        </w:tc>
        <w:tc>
          <w:tcPr>
            <w:tcW w:w="700" w:type="pct"/>
            <w:vMerge w:val="restart"/>
            <w:vAlign w:val="center"/>
          </w:tcPr>
          <w:p w14:paraId="06E455FC"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3B784CA2" w14:textId="77777777" w:rsidTr="006C2335">
        <w:trPr>
          <w:cantSplit/>
          <w:jc w:val="center"/>
        </w:trPr>
        <w:tc>
          <w:tcPr>
            <w:tcW w:w="835" w:type="pct"/>
            <w:vMerge/>
            <w:vAlign w:val="center"/>
          </w:tcPr>
          <w:p w14:paraId="5E9C4C4D"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2D2817A4" w14:textId="77777777" w:rsidR="003B7DD8" w:rsidRPr="009E2F43" w:rsidRDefault="003B7DD8" w:rsidP="006C2335">
            <w:pPr>
              <w:spacing w:line="240" w:lineRule="exact"/>
              <w:jc w:val="center"/>
              <w:rPr>
                <w:bCs/>
                <w:sz w:val="18"/>
                <w:szCs w:val="18"/>
              </w:rPr>
            </w:pPr>
            <w:r w:rsidRPr="009E2F43">
              <w:rPr>
                <w:bCs/>
                <w:sz w:val="18"/>
                <w:szCs w:val="18"/>
              </w:rPr>
              <w:t>6802-3</w:t>
            </w:r>
            <w:r w:rsidRPr="009E2F43">
              <w:rPr>
                <w:rFonts w:hint="eastAsia"/>
                <w:bCs/>
                <w:sz w:val="18"/>
                <w:szCs w:val="18"/>
              </w:rPr>
              <w:t>显微外科用钳</w:t>
            </w:r>
          </w:p>
        </w:tc>
        <w:tc>
          <w:tcPr>
            <w:tcW w:w="700" w:type="pct"/>
            <w:vMerge/>
            <w:vAlign w:val="center"/>
          </w:tcPr>
          <w:p w14:paraId="761FC292" w14:textId="77777777" w:rsidR="003B7DD8" w:rsidRPr="009E2F43" w:rsidRDefault="003B7DD8" w:rsidP="006C2335">
            <w:pPr>
              <w:spacing w:line="240" w:lineRule="exact"/>
              <w:jc w:val="center"/>
              <w:rPr>
                <w:bCs/>
                <w:sz w:val="18"/>
                <w:szCs w:val="18"/>
              </w:rPr>
            </w:pPr>
          </w:p>
        </w:tc>
      </w:tr>
      <w:tr w:rsidR="003B7DD8" w:rsidRPr="009E2F43" w14:paraId="6488B15C" w14:textId="77777777" w:rsidTr="006C2335">
        <w:trPr>
          <w:cantSplit/>
          <w:jc w:val="center"/>
        </w:trPr>
        <w:tc>
          <w:tcPr>
            <w:tcW w:w="835" w:type="pct"/>
            <w:vMerge/>
            <w:vAlign w:val="center"/>
          </w:tcPr>
          <w:p w14:paraId="1120A46B"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2C504DE0" w14:textId="77777777" w:rsidR="003B7DD8" w:rsidRPr="009E2F43" w:rsidRDefault="003B7DD8" w:rsidP="006C2335">
            <w:pPr>
              <w:spacing w:line="240" w:lineRule="exact"/>
              <w:jc w:val="center"/>
              <w:rPr>
                <w:bCs/>
                <w:sz w:val="18"/>
                <w:szCs w:val="18"/>
              </w:rPr>
            </w:pPr>
            <w:r w:rsidRPr="009E2F43">
              <w:rPr>
                <w:bCs/>
                <w:sz w:val="18"/>
                <w:szCs w:val="18"/>
              </w:rPr>
              <w:t>6805-3</w:t>
            </w:r>
            <w:r w:rsidRPr="009E2F43">
              <w:rPr>
                <w:rFonts w:hint="eastAsia"/>
                <w:bCs/>
                <w:sz w:val="18"/>
                <w:szCs w:val="18"/>
              </w:rPr>
              <w:t>耳鼻喉科用钳</w:t>
            </w:r>
          </w:p>
        </w:tc>
        <w:tc>
          <w:tcPr>
            <w:tcW w:w="700" w:type="pct"/>
            <w:vMerge/>
            <w:vAlign w:val="center"/>
          </w:tcPr>
          <w:p w14:paraId="1FC85C46" w14:textId="77777777" w:rsidR="003B7DD8" w:rsidRPr="009E2F43" w:rsidRDefault="003B7DD8" w:rsidP="006C2335">
            <w:pPr>
              <w:spacing w:line="240" w:lineRule="exact"/>
              <w:jc w:val="center"/>
              <w:rPr>
                <w:bCs/>
                <w:sz w:val="18"/>
                <w:szCs w:val="18"/>
              </w:rPr>
            </w:pPr>
          </w:p>
        </w:tc>
      </w:tr>
      <w:tr w:rsidR="003B7DD8" w:rsidRPr="009E2F43" w14:paraId="0D892B96" w14:textId="77777777" w:rsidTr="006C2335">
        <w:trPr>
          <w:cantSplit/>
          <w:jc w:val="center"/>
        </w:trPr>
        <w:tc>
          <w:tcPr>
            <w:tcW w:w="835" w:type="pct"/>
            <w:vMerge/>
            <w:vAlign w:val="center"/>
          </w:tcPr>
          <w:p w14:paraId="6B08FEA5"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531DF32E" w14:textId="77777777" w:rsidR="003B7DD8" w:rsidRPr="009E2F43" w:rsidRDefault="003B7DD8" w:rsidP="006C2335">
            <w:pPr>
              <w:spacing w:line="240" w:lineRule="exact"/>
              <w:jc w:val="center"/>
              <w:rPr>
                <w:bCs/>
                <w:sz w:val="18"/>
                <w:szCs w:val="18"/>
              </w:rPr>
            </w:pPr>
            <w:r w:rsidRPr="009E2F43">
              <w:rPr>
                <w:bCs/>
                <w:sz w:val="18"/>
                <w:szCs w:val="18"/>
              </w:rPr>
              <w:t>6808-3</w:t>
            </w:r>
            <w:r w:rsidRPr="009E2F43">
              <w:rPr>
                <w:rFonts w:hint="eastAsia"/>
                <w:bCs/>
                <w:sz w:val="18"/>
                <w:szCs w:val="18"/>
              </w:rPr>
              <w:t>腹部外科用钳</w:t>
            </w:r>
          </w:p>
        </w:tc>
        <w:tc>
          <w:tcPr>
            <w:tcW w:w="700" w:type="pct"/>
            <w:vMerge/>
            <w:vAlign w:val="center"/>
          </w:tcPr>
          <w:p w14:paraId="3F0713A3" w14:textId="77777777" w:rsidR="003B7DD8" w:rsidRPr="009E2F43" w:rsidRDefault="003B7DD8" w:rsidP="006C2335">
            <w:pPr>
              <w:spacing w:line="240" w:lineRule="exact"/>
              <w:jc w:val="center"/>
              <w:rPr>
                <w:bCs/>
                <w:sz w:val="18"/>
                <w:szCs w:val="18"/>
              </w:rPr>
            </w:pPr>
          </w:p>
        </w:tc>
      </w:tr>
      <w:tr w:rsidR="003B7DD8" w:rsidRPr="009E2F43" w14:paraId="1CDEC6F4" w14:textId="77777777" w:rsidTr="006C2335">
        <w:trPr>
          <w:cantSplit/>
          <w:jc w:val="center"/>
        </w:trPr>
        <w:tc>
          <w:tcPr>
            <w:tcW w:w="835" w:type="pct"/>
            <w:vMerge/>
            <w:vAlign w:val="center"/>
          </w:tcPr>
          <w:p w14:paraId="6259C506"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28E8657A" w14:textId="77777777" w:rsidR="003B7DD8" w:rsidRPr="009E2F43" w:rsidRDefault="003B7DD8" w:rsidP="006C2335">
            <w:pPr>
              <w:spacing w:line="240" w:lineRule="exact"/>
              <w:jc w:val="center"/>
              <w:rPr>
                <w:bCs/>
                <w:sz w:val="18"/>
                <w:szCs w:val="18"/>
              </w:rPr>
            </w:pPr>
            <w:r w:rsidRPr="009E2F43">
              <w:rPr>
                <w:bCs/>
                <w:sz w:val="18"/>
                <w:szCs w:val="18"/>
              </w:rPr>
              <w:t>6809-3</w:t>
            </w:r>
            <w:r w:rsidRPr="009E2F43">
              <w:rPr>
                <w:rFonts w:hint="eastAsia"/>
                <w:bCs/>
                <w:sz w:val="18"/>
                <w:szCs w:val="18"/>
              </w:rPr>
              <w:t>泌尿肛肠科用钳</w:t>
            </w:r>
          </w:p>
        </w:tc>
        <w:tc>
          <w:tcPr>
            <w:tcW w:w="700" w:type="pct"/>
            <w:vMerge/>
            <w:vAlign w:val="center"/>
          </w:tcPr>
          <w:p w14:paraId="7689BB2E" w14:textId="77777777" w:rsidR="003B7DD8" w:rsidRPr="009E2F43" w:rsidRDefault="003B7DD8" w:rsidP="006C2335">
            <w:pPr>
              <w:spacing w:line="240" w:lineRule="exact"/>
              <w:jc w:val="center"/>
              <w:rPr>
                <w:bCs/>
                <w:sz w:val="18"/>
                <w:szCs w:val="18"/>
              </w:rPr>
            </w:pPr>
          </w:p>
        </w:tc>
      </w:tr>
      <w:tr w:rsidR="003B7DD8" w:rsidRPr="009E2F43" w14:paraId="47A98C4E" w14:textId="77777777" w:rsidTr="006C2335">
        <w:trPr>
          <w:cantSplit/>
          <w:jc w:val="center"/>
        </w:trPr>
        <w:tc>
          <w:tcPr>
            <w:tcW w:w="835" w:type="pct"/>
            <w:vMerge/>
            <w:vAlign w:val="center"/>
          </w:tcPr>
          <w:p w14:paraId="29834034"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2B42E242" w14:textId="77777777" w:rsidR="003B7DD8" w:rsidRPr="009E2F43" w:rsidRDefault="003B7DD8" w:rsidP="006C2335">
            <w:pPr>
              <w:spacing w:line="240" w:lineRule="exact"/>
              <w:jc w:val="center"/>
              <w:rPr>
                <w:bCs/>
                <w:sz w:val="18"/>
                <w:szCs w:val="18"/>
              </w:rPr>
            </w:pPr>
            <w:r w:rsidRPr="009E2F43">
              <w:rPr>
                <w:bCs/>
                <w:sz w:val="18"/>
                <w:szCs w:val="18"/>
              </w:rPr>
              <w:t>6816-3</w:t>
            </w:r>
            <w:r w:rsidRPr="009E2F43">
              <w:rPr>
                <w:rFonts w:hint="eastAsia"/>
                <w:bCs/>
                <w:sz w:val="18"/>
                <w:szCs w:val="18"/>
              </w:rPr>
              <w:t>烧伤（整形）用钳</w:t>
            </w:r>
          </w:p>
        </w:tc>
        <w:tc>
          <w:tcPr>
            <w:tcW w:w="700" w:type="pct"/>
            <w:vMerge/>
            <w:vAlign w:val="center"/>
          </w:tcPr>
          <w:p w14:paraId="3FEECFE0" w14:textId="77777777" w:rsidR="003B7DD8" w:rsidRPr="009E2F43" w:rsidRDefault="003B7DD8" w:rsidP="006C2335">
            <w:pPr>
              <w:spacing w:line="240" w:lineRule="exact"/>
              <w:jc w:val="center"/>
              <w:rPr>
                <w:bCs/>
                <w:sz w:val="18"/>
                <w:szCs w:val="18"/>
              </w:rPr>
            </w:pPr>
          </w:p>
        </w:tc>
      </w:tr>
      <w:tr w:rsidR="003B7DD8" w:rsidRPr="009E2F43" w14:paraId="086A3099" w14:textId="77777777" w:rsidTr="006C2335">
        <w:trPr>
          <w:cantSplit/>
          <w:jc w:val="center"/>
        </w:trPr>
        <w:tc>
          <w:tcPr>
            <w:tcW w:w="835" w:type="pct"/>
            <w:vMerge w:val="restart"/>
            <w:vAlign w:val="center"/>
          </w:tcPr>
          <w:p w14:paraId="4E787490" w14:textId="77777777" w:rsidR="003B7DD8" w:rsidRPr="009E2F43" w:rsidRDefault="003B7DD8" w:rsidP="006C2335">
            <w:pPr>
              <w:widowControl/>
              <w:snapToGrid w:val="0"/>
              <w:spacing w:line="240" w:lineRule="exact"/>
              <w:jc w:val="center"/>
              <w:rPr>
                <w:bCs/>
                <w:kern w:val="0"/>
                <w:sz w:val="18"/>
                <w:szCs w:val="18"/>
              </w:rPr>
            </w:pPr>
          </w:p>
          <w:p w14:paraId="7E1C852F" w14:textId="77777777" w:rsidR="003B7DD8" w:rsidRPr="009E2F43" w:rsidRDefault="003B7DD8" w:rsidP="006C2335">
            <w:pPr>
              <w:widowControl/>
              <w:snapToGrid w:val="0"/>
              <w:spacing w:line="240" w:lineRule="exact"/>
              <w:jc w:val="center"/>
              <w:rPr>
                <w:bCs/>
                <w:kern w:val="0"/>
                <w:sz w:val="18"/>
                <w:szCs w:val="18"/>
              </w:rPr>
            </w:pPr>
            <w:r w:rsidRPr="009E2F43">
              <w:rPr>
                <w:bCs/>
                <w:kern w:val="0"/>
                <w:sz w:val="18"/>
                <w:szCs w:val="18"/>
              </w:rPr>
              <w:t>02-05</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镊</w:t>
            </w:r>
          </w:p>
          <w:p w14:paraId="272E6A37" w14:textId="77777777" w:rsidR="003B7DD8" w:rsidRPr="009E2F43" w:rsidRDefault="003B7DD8" w:rsidP="006C2335">
            <w:pPr>
              <w:snapToGrid w:val="0"/>
              <w:spacing w:line="240" w:lineRule="exact"/>
              <w:jc w:val="center"/>
              <w:rPr>
                <w:bCs/>
                <w:kern w:val="0"/>
                <w:sz w:val="18"/>
                <w:szCs w:val="18"/>
              </w:rPr>
            </w:pPr>
            <w:r w:rsidRPr="009E2F43">
              <w:rPr>
                <w:bCs/>
                <w:kern w:val="0"/>
                <w:sz w:val="18"/>
                <w:szCs w:val="18"/>
              </w:rPr>
              <w:t>02-06</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夹</w:t>
            </w:r>
          </w:p>
        </w:tc>
        <w:tc>
          <w:tcPr>
            <w:tcW w:w="1662" w:type="pct"/>
            <w:vAlign w:val="center"/>
          </w:tcPr>
          <w:p w14:paraId="3AAD897C" w14:textId="77777777" w:rsidR="003B7DD8" w:rsidRPr="009E2F43" w:rsidRDefault="003B7DD8" w:rsidP="006C2335">
            <w:pPr>
              <w:spacing w:line="240" w:lineRule="exact"/>
              <w:jc w:val="center"/>
              <w:rPr>
                <w:bCs/>
                <w:sz w:val="18"/>
                <w:szCs w:val="18"/>
              </w:rPr>
            </w:pPr>
            <w:r w:rsidRPr="009E2F43">
              <w:rPr>
                <w:bCs/>
                <w:sz w:val="18"/>
                <w:szCs w:val="18"/>
              </w:rPr>
              <w:t>6801-5</w:t>
            </w:r>
            <w:r w:rsidRPr="009E2F43">
              <w:rPr>
                <w:rFonts w:hint="eastAsia"/>
                <w:bCs/>
                <w:sz w:val="18"/>
                <w:szCs w:val="18"/>
              </w:rPr>
              <w:t>基础外科用镊、夹</w:t>
            </w:r>
          </w:p>
        </w:tc>
        <w:tc>
          <w:tcPr>
            <w:tcW w:w="700" w:type="pct"/>
            <w:vMerge w:val="restart"/>
            <w:vAlign w:val="center"/>
          </w:tcPr>
          <w:p w14:paraId="2E803B28"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6632EBF3" w14:textId="77777777" w:rsidTr="006C2335">
        <w:trPr>
          <w:cantSplit/>
          <w:jc w:val="center"/>
        </w:trPr>
        <w:tc>
          <w:tcPr>
            <w:tcW w:w="835" w:type="pct"/>
            <w:vMerge/>
            <w:vAlign w:val="center"/>
          </w:tcPr>
          <w:p w14:paraId="6CD7007F"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0F3AFAB5" w14:textId="77777777" w:rsidR="003B7DD8" w:rsidRPr="009E2F43" w:rsidRDefault="003B7DD8" w:rsidP="006C2335">
            <w:pPr>
              <w:spacing w:line="240" w:lineRule="exact"/>
              <w:jc w:val="center"/>
              <w:rPr>
                <w:bCs/>
                <w:sz w:val="18"/>
                <w:szCs w:val="18"/>
              </w:rPr>
            </w:pPr>
            <w:r w:rsidRPr="009E2F43">
              <w:rPr>
                <w:bCs/>
                <w:sz w:val="18"/>
                <w:szCs w:val="18"/>
              </w:rPr>
              <w:t>6802-4</w:t>
            </w:r>
            <w:r w:rsidRPr="009E2F43">
              <w:rPr>
                <w:rFonts w:hint="eastAsia"/>
                <w:bCs/>
                <w:sz w:val="18"/>
                <w:szCs w:val="18"/>
              </w:rPr>
              <w:t>显微外科用镊、夹</w:t>
            </w:r>
          </w:p>
        </w:tc>
        <w:tc>
          <w:tcPr>
            <w:tcW w:w="700" w:type="pct"/>
            <w:vMerge/>
            <w:vAlign w:val="center"/>
          </w:tcPr>
          <w:p w14:paraId="64B09AE3" w14:textId="77777777" w:rsidR="003B7DD8" w:rsidRPr="009E2F43" w:rsidRDefault="003B7DD8" w:rsidP="006C2335">
            <w:pPr>
              <w:spacing w:line="240" w:lineRule="exact"/>
              <w:jc w:val="center"/>
              <w:rPr>
                <w:bCs/>
                <w:sz w:val="18"/>
                <w:szCs w:val="18"/>
              </w:rPr>
            </w:pPr>
          </w:p>
        </w:tc>
      </w:tr>
      <w:tr w:rsidR="003B7DD8" w:rsidRPr="009E2F43" w14:paraId="10362F9D" w14:textId="77777777" w:rsidTr="006C2335">
        <w:trPr>
          <w:cantSplit/>
          <w:jc w:val="center"/>
        </w:trPr>
        <w:tc>
          <w:tcPr>
            <w:tcW w:w="835" w:type="pct"/>
            <w:vMerge/>
            <w:vAlign w:val="center"/>
          </w:tcPr>
          <w:p w14:paraId="4A92C249"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7B3451C4" w14:textId="77777777" w:rsidR="003B7DD8" w:rsidRPr="009E2F43" w:rsidRDefault="003B7DD8" w:rsidP="006C2335">
            <w:pPr>
              <w:spacing w:line="240" w:lineRule="exact"/>
              <w:jc w:val="center"/>
              <w:rPr>
                <w:bCs/>
                <w:sz w:val="18"/>
                <w:szCs w:val="18"/>
              </w:rPr>
            </w:pPr>
            <w:r w:rsidRPr="009E2F43">
              <w:rPr>
                <w:bCs/>
                <w:sz w:val="18"/>
                <w:szCs w:val="18"/>
              </w:rPr>
              <w:t>6805-4</w:t>
            </w:r>
            <w:r w:rsidRPr="009E2F43">
              <w:rPr>
                <w:rFonts w:hint="eastAsia"/>
                <w:bCs/>
                <w:sz w:val="18"/>
                <w:szCs w:val="18"/>
              </w:rPr>
              <w:t>耳鼻喉科用镊、夹</w:t>
            </w:r>
          </w:p>
        </w:tc>
        <w:tc>
          <w:tcPr>
            <w:tcW w:w="700" w:type="pct"/>
            <w:vMerge/>
            <w:vAlign w:val="center"/>
          </w:tcPr>
          <w:p w14:paraId="2131D7F2" w14:textId="77777777" w:rsidR="003B7DD8" w:rsidRPr="009E2F43" w:rsidRDefault="003B7DD8" w:rsidP="006C2335">
            <w:pPr>
              <w:spacing w:line="240" w:lineRule="exact"/>
              <w:jc w:val="center"/>
              <w:rPr>
                <w:bCs/>
                <w:sz w:val="18"/>
                <w:szCs w:val="18"/>
              </w:rPr>
            </w:pPr>
          </w:p>
        </w:tc>
      </w:tr>
      <w:tr w:rsidR="003B7DD8" w:rsidRPr="009E2F43" w14:paraId="1567A840" w14:textId="77777777" w:rsidTr="006C2335">
        <w:trPr>
          <w:cantSplit/>
          <w:jc w:val="center"/>
        </w:trPr>
        <w:tc>
          <w:tcPr>
            <w:tcW w:w="835" w:type="pct"/>
            <w:vMerge/>
            <w:vAlign w:val="center"/>
          </w:tcPr>
          <w:p w14:paraId="09CD6591"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27BE22C0" w14:textId="77777777" w:rsidR="003B7DD8" w:rsidRPr="009E2F43" w:rsidRDefault="003B7DD8" w:rsidP="006C2335">
            <w:pPr>
              <w:spacing w:line="240" w:lineRule="exact"/>
              <w:jc w:val="center"/>
              <w:rPr>
                <w:bCs/>
                <w:sz w:val="18"/>
                <w:szCs w:val="18"/>
              </w:rPr>
            </w:pPr>
            <w:r w:rsidRPr="009E2F43">
              <w:rPr>
                <w:bCs/>
                <w:sz w:val="18"/>
                <w:szCs w:val="18"/>
              </w:rPr>
              <w:t>6809-6</w:t>
            </w:r>
            <w:r w:rsidRPr="009E2F43">
              <w:rPr>
                <w:rFonts w:hint="eastAsia"/>
                <w:bCs/>
                <w:sz w:val="18"/>
                <w:szCs w:val="18"/>
              </w:rPr>
              <w:t>泌尿肛肠科用其他器械中的阴茎夹</w:t>
            </w:r>
          </w:p>
        </w:tc>
        <w:tc>
          <w:tcPr>
            <w:tcW w:w="700" w:type="pct"/>
            <w:vMerge/>
            <w:vAlign w:val="center"/>
          </w:tcPr>
          <w:p w14:paraId="4447E6A2" w14:textId="77777777" w:rsidR="003B7DD8" w:rsidRPr="009E2F43" w:rsidRDefault="003B7DD8" w:rsidP="006C2335">
            <w:pPr>
              <w:spacing w:line="240" w:lineRule="exact"/>
              <w:jc w:val="center"/>
              <w:rPr>
                <w:bCs/>
                <w:sz w:val="18"/>
                <w:szCs w:val="18"/>
              </w:rPr>
            </w:pPr>
          </w:p>
        </w:tc>
      </w:tr>
      <w:tr w:rsidR="003B7DD8" w:rsidRPr="009E2F43" w14:paraId="5DDACA9E" w14:textId="77777777" w:rsidTr="006C2335">
        <w:trPr>
          <w:cantSplit/>
          <w:jc w:val="center"/>
        </w:trPr>
        <w:tc>
          <w:tcPr>
            <w:tcW w:w="835" w:type="pct"/>
            <w:vMerge/>
            <w:vAlign w:val="center"/>
          </w:tcPr>
          <w:p w14:paraId="44AE5918"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6F9CD03F" w14:textId="77777777" w:rsidR="003B7DD8" w:rsidRPr="009E2F43" w:rsidRDefault="003B7DD8" w:rsidP="006C2335">
            <w:pPr>
              <w:spacing w:line="240" w:lineRule="exact"/>
              <w:jc w:val="center"/>
              <w:rPr>
                <w:bCs/>
                <w:sz w:val="18"/>
                <w:szCs w:val="18"/>
              </w:rPr>
            </w:pPr>
            <w:r w:rsidRPr="009E2F43">
              <w:rPr>
                <w:bCs/>
                <w:sz w:val="18"/>
                <w:szCs w:val="18"/>
              </w:rPr>
              <w:t>6816-4</w:t>
            </w:r>
            <w:r w:rsidRPr="009E2F43">
              <w:rPr>
                <w:rFonts w:hint="eastAsia"/>
                <w:bCs/>
                <w:sz w:val="18"/>
                <w:szCs w:val="18"/>
              </w:rPr>
              <w:t>烧伤（整形）用镊、夹</w:t>
            </w:r>
          </w:p>
        </w:tc>
        <w:tc>
          <w:tcPr>
            <w:tcW w:w="700" w:type="pct"/>
            <w:vMerge/>
            <w:vAlign w:val="center"/>
          </w:tcPr>
          <w:p w14:paraId="6DEDFB9E" w14:textId="77777777" w:rsidR="003B7DD8" w:rsidRPr="009E2F43" w:rsidRDefault="003B7DD8" w:rsidP="006C2335">
            <w:pPr>
              <w:spacing w:line="240" w:lineRule="exact"/>
              <w:jc w:val="center"/>
              <w:rPr>
                <w:bCs/>
                <w:sz w:val="18"/>
                <w:szCs w:val="18"/>
              </w:rPr>
            </w:pPr>
          </w:p>
        </w:tc>
      </w:tr>
      <w:tr w:rsidR="003B7DD8" w:rsidRPr="009E2F43" w14:paraId="2C696566" w14:textId="77777777" w:rsidTr="006C2335">
        <w:trPr>
          <w:cantSplit/>
          <w:jc w:val="center"/>
        </w:trPr>
        <w:tc>
          <w:tcPr>
            <w:tcW w:w="835" w:type="pct"/>
            <w:vMerge w:val="restart"/>
            <w:vAlign w:val="center"/>
          </w:tcPr>
          <w:p w14:paraId="2D9BF0BB" w14:textId="77777777" w:rsidR="003B7DD8" w:rsidRPr="009E2F43" w:rsidRDefault="003B7DD8" w:rsidP="006C2335">
            <w:pPr>
              <w:snapToGrid w:val="0"/>
              <w:spacing w:line="240" w:lineRule="exact"/>
              <w:jc w:val="center"/>
              <w:rPr>
                <w:bCs/>
                <w:kern w:val="0"/>
                <w:sz w:val="18"/>
                <w:szCs w:val="18"/>
              </w:rPr>
            </w:pPr>
            <w:r w:rsidRPr="009E2F43">
              <w:rPr>
                <w:bCs/>
                <w:kern w:val="0"/>
                <w:sz w:val="18"/>
                <w:szCs w:val="18"/>
              </w:rPr>
              <w:t>02-07</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针</w:t>
            </w:r>
          </w:p>
          <w:p w14:paraId="526F0DE6" w14:textId="77777777" w:rsidR="003B7DD8" w:rsidRPr="009E2F43" w:rsidRDefault="003B7DD8" w:rsidP="006C2335">
            <w:pPr>
              <w:snapToGrid w:val="0"/>
              <w:spacing w:line="240" w:lineRule="exact"/>
              <w:jc w:val="center"/>
              <w:rPr>
                <w:bCs/>
                <w:kern w:val="0"/>
                <w:sz w:val="18"/>
                <w:szCs w:val="18"/>
              </w:rPr>
            </w:pPr>
            <w:r w:rsidRPr="009E2F43">
              <w:rPr>
                <w:bCs/>
                <w:kern w:val="0"/>
                <w:sz w:val="18"/>
                <w:szCs w:val="18"/>
              </w:rPr>
              <w:t>02-08</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钩</w:t>
            </w:r>
          </w:p>
        </w:tc>
        <w:tc>
          <w:tcPr>
            <w:tcW w:w="1662" w:type="pct"/>
            <w:vAlign w:val="center"/>
          </w:tcPr>
          <w:p w14:paraId="097513D7" w14:textId="77777777" w:rsidR="003B7DD8" w:rsidRPr="009E2F43" w:rsidRDefault="003B7DD8" w:rsidP="006C2335">
            <w:pPr>
              <w:spacing w:line="240" w:lineRule="exact"/>
              <w:jc w:val="center"/>
              <w:rPr>
                <w:bCs/>
                <w:sz w:val="18"/>
                <w:szCs w:val="18"/>
              </w:rPr>
            </w:pPr>
            <w:r w:rsidRPr="009E2F43">
              <w:rPr>
                <w:bCs/>
                <w:sz w:val="18"/>
                <w:szCs w:val="18"/>
              </w:rPr>
              <w:t>6801-1</w:t>
            </w:r>
            <w:r w:rsidRPr="009E2F43">
              <w:rPr>
                <w:rFonts w:hint="eastAsia"/>
                <w:bCs/>
                <w:sz w:val="18"/>
                <w:szCs w:val="18"/>
              </w:rPr>
              <w:t>医用缝合针（不带线）</w:t>
            </w:r>
          </w:p>
        </w:tc>
        <w:tc>
          <w:tcPr>
            <w:tcW w:w="700" w:type="pct"/>
            <w:vMerge w:val="restart"/>
            <w:vAlign w:val="center"/>
          </w:tcPr>
          <w:p w14:paraId="6B86C611"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2AAEFFC6" w14:textId="77777777" w:rsidTr="006C2335">
        <w:trPr>
          <w:cantSplit/>
          <w:jc w:val="center"/>
        </w:trPr>
        <w:tc>
          <w:tcPr>
            <w:tcW w:w="835" w:type="pct"/>
            <w:vMerge/>
            <w:vAlign w:val="center"/>
          </w:tcPr>
          <w:p w14:paraId="6263D132"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2A5D4E85" w14:textId="77777777" w:rsidR="003B7DD8" w:rsidRPr="009E2F43" w:rsidRDefault="003B7DD8" w:rsidP="006C2335">
            <w:pPr>
              <w:spacing w:line="240" w:lineRule="exact"/>
              <w:jc w:val="center"/>
              <w:rPr>
                <w:bCs/>
                <w:sz w:val="18"/>
                <w:szCs w:val="18"/>
              </w:rPr>
            </w:pPr>
            <w:r w:rsidRPr="009E2F43">
              <w:rPr>
                <w:bCs/>
                <w:sz w:val="18"/>
                <w:szCs w:val="18"/>
              </w:rPr>
              <w:t>6801-6</w:t>
            </w:r>
            <w:r w:rsidRPr="009E2F43">
              <w:rPr>
                <w:rFonts w:hint="eastAsia"/>
                <w:bCs/>
                <w:sz w:val="18"/>
                <w:szCs w:val="18"/>
              </w:rPr>
              <w:t>基础外科用针、钩</w:t>
            </w:r>
          </w:p>
        </w:tc>
        <w:tc>
          <w:tcPr>
            <w:tcW w:w="700" w:type="pct"/>
            <w:vMerge/>
            <w:vAlign w:val="center"/>
          </w:tcPr>
          <w:p w14:paraId="589A189C" w14:textId="77777777" w:rsidR="003B7DD8" w:rsidRPr="009E2F43" w:rsidRDefault="003B7DD8" w:rsidP="006C2335">
            <w:pPr>
              <w:spacing w:line="240" w:lineRule="exact"/>
              <w:jc w:val="center"/>
              <w:rPr>
                <w:bCs/>
                <w:sz w:val="18"/>
                <w:szCs w:val="18"/>
              </w:rPr>
            </w:pPr>
          </w:p>
        </w:tc>
      </w:tr>
      <w:tr w:rsidR="003B7DD8" w:rsidRPr="009E2F43" w14:paraId="4BCFE8F5" w14:textId="77777777" w:rsidTr="006C2335">
        <w:trPr>
          <w:cantSplit/>
          <w:jc w:val="center"/>
        </w:trPr>
        <w:tc>
          <w:tcPr>
            <w:tcW w:w="835" w:type="pct"/>
            <w:vMerge/>
            <w:vAlign w:val="center"/>
          </w:tcPr>
          <w:p w14:paraId="16972660"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3FA7E361" w14:textId="77777777" w:rsidR="003B7DD8" w:rsidRPr="009E2F43" w:rsidRDefault="003B7DD8" w:rsidP="006C2335">
            <w:pPr>
              <w:spacing w:line="240" w:lineRule="exact"/>
              <w:jc w:val="center"/>
              <w:rPr>
                <w:bCs/>
                <w:sz w:val="18"/>
                <w:szCs w:val="18"/>
              </w:rPr>
            </w:pPr>
            <w:r w:rsidRPr="009E2F43">
              <w:rPr>
                <w:bCs/>
                <w:sz w:val="18"/>
                <w:szCs w:val="18"/>
              </w:rPr>
              <w:t>6802-5</w:t>
            </w:r>
            <w:r w:rsidRPr="009E2F43">
              <w:rPr>
                <w:rFonts w:hint="eastAsia"/>
                <w:bCs/>
                <w:sz w:val="18"/>
                <w:szCs w:val="18"/>
              </w:rPr>
              <w:t>显微外科用针、钩</w:t>
            </w:r>
          </w:p>
        </w:tc>
        <w:tc>
          <w:tcPr>
            <w:tcW w:w="700" w:type="pct"/>
            <w:vMerge/>
            <w:vAlign w:val="center"/>
          </w:tcPr>
          <w:p w14:paraId="26CAC40D" w14:textId="77777777" w:rsidR="003B7DD8" w:rsidRPr="009E2F43" w:rsidRDefault="003B7DD8" w:rsidP="006C2335">
            <w:pPr>
              <w:spacing w:line="240" w:lineRule="exact"/>
              <w:jc w:val="center"/>
              <w:rPr>
                <w:bCs/>
                <w:sz w:val="18"/>
                <w:szCs w:val="18"/>
              </w:rPr>
            </w:pPr>
          </w:p>
        </w:tc>
      </w:tr>
      <w:tr w:rsidR="003B7DD8" w:rsidRPr="009E2F43" w14:paraId="6775CA07" w14:textId="77777777" w:rsidTr="006C2335">
        <w:trPr>
          <w:cantSplit/>
          <w:jc w:val="center"/>
        </w:trPr>
        <w:tc>
          <w:tcPr>
            <w:tcW w:w="835" w:type="pct"/>
            <w:vMerge/>
            <w:vAlign w:val="center"/>
          </w:tcPr>
          <w:p w14:paraId="0228EEBA"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775B0260" w14:textId="77777777" w:rsidR="003B7DD8" w:rsidRPr="009E2F43" w:rsidRDefault="003B7DD8" w:rsidP="006C2335">
            <w:pPr>
              <w:spacing w:line="240" w:lineRule="exact"/>
              <w:jc w:val="center"/>
              <w:rPr>
                <w:bCs/>
                <w:sz w:val="18"/>
                <w:szCs w:val="18"/>
              </w:rPr>
            </w:pPr>
            <w:r w:rsidRPr="009E2F43">
              <w:rPr>
                <w:bCs/>
                <w:sz w:val="18"/>
                <w:szCs w:val="18"/>
              </w:rPr>
              <w:t>6805-5</w:t>
            </w:r>
            <w:r w:rsidRPr="009E2F43">
              <w:rPr>
                <w:rFonts w:hint="eastAsia"/>
                <w:bCs/>
                <w:sz w:val="18"/>
                <w:szCs w:val="18"/>
              </w:rPr>
              <w:t>耳鼻喉科用针、钩</w:t>
            </w:r>
          </w:p>
        </w:tc>
        <w:tc>
          <w:tcPr>
            <w:tcW w:w="700" w:type="pct"/>
            <w:vMerge/>
            <w:vAlign w:val="center"/>
          </w:tcPr>
          <w:p w14:paraId="79770E8A" w14:textId="77777777" w:rsidR="003B7DD8" w:rsidRPr="009E2F43" w:rsidRDefault="003B7DD8" w:rsidP="006C2335">
            <w:pPr>
              <w:spacing w:line="240" w:lineRule="exact"/>
              <w:jc w:val="center"/>
              <w:rPr>
                <w:bCs/>
                <w:sz w:val="18"/>
                <w:szCs w:val="18"/>
              </w:rPr>
            </w:pPr>
          </w:p>
        </w:tc>
      </w:tr>
      <w:tr w:rsidR="003B7DD8" w:rsidRPr="009E2F43" w14:paraId="3A447328" w14:textId="77777777" w:rsidTr="006C2335">
        <w:trPr>
          <w:cantSplit/>
          <w:jc w:val="center"/>
        </w:trPr>
        <w:tc>
          <w:tcPr>
            <w:tcW w:w="835" w:type="pct"/>
            <w:vMerge/>
            <w:vAlign w:val="center"/>
          </w:tcPr>
          <w:p w14:paraId="2CD45F29"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6A5381F5" w14:textId="77777777" w:rsidR="003B7DD8" w:rsidRPr="009E2F43" w:rsidRDefault="003B7DD8" w:rsidP="006C2335">
            <w:pPr>
              <w:spacing w:line="240" w:lineRule="exact"/>
              <w:jc w:val="center"/>
              <w:rPr>
                <w:bCs/>
                <w:sz w:val="18"/>
                <w:szCs w:val="18"/>
              </w:rPr>
            </w:pPr>
            <w:r w:rsidRPr="009E2F43">
              <w:rPr>
                <w:bCs/>
                <w:sz w:val="18"/>
                <w:szCs w:val="18"/>
              </w:rPr>
              <w:t>6808-4</w:t>
            </w:r>
            <w:r w:rsidRPr="009E2F43">
              <w:rPr>
                <w:rFonts w:hint="eastAsia"/>
                <w:bCs/>
                <w:sz w:val="18"/>
                <w:szCs w:val="18"/>
              </w:rPr>
              <w:t>腹部外科用针、钩</w:t>
            </w:r>
          </w:p>
        </w:tc>
        <w:tc>
          <w:tcPr>
            <w:tcW w:w="700" w:type="pct"/>
            <w:vMerge/>
            <w:vAlign w:val="center"/>
          </w:tcPr>
          <w:p w14:paraId="20AD7A95" w14:textId="77777777" w:rsidR="003B7DD8" w:rsidRPr="009E2F43" w:rsidRDefault="003B7DD8" w:rsidP="006C2335">
            <w:pPr>
              <w:spacing w:line="240" w:lineRule="exact"/>
              <w:jc w:val="center"/>
              <w:rPr>
                <w:bCs/>
                <w:sz w:val="18"/>
                <w:szCs w:val="18"/>
              </w:rPr>
            </w:pPr>
          </w:p>
        </w:tc>
      </w:tr>
      <w:tr w:rsidR="003B7DD8" w:rsidRPr="009E2F43" w14:paraId="0F5373D0" w14:textId="77777777" w:rsidTr="006C2335">
        <w:trPr>
          <w:cantSplit/>
          <w:jc w:val="center"/>
        </w:trPr>
        <w:tc>
          <w:tcPr>
            <w:tcW w:w="835" w:type="pct"/>
            <w:vMerge/>
            <w:vAlign w:val="center"/>
          </w:tcPr>
          <w:p w14:paraId="6F0294E1"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5116634A" w14:textId="77777777" w:rsidR="003B7DD8" w:rsidRPr="009E2F43" w:rsidRDefault="003B7DD8" w:rsidP="006C2335">
            <w:pPr>
              <w:spacing w:line="240" w:lineRule="exact"/>
              <w:jc w:val="center"/>
              <w:rPr>
                <w:bCs/>
                <w:sz w:val="18"/>
                <w:szCs w:val="18"/>
              </w:rPr>
            </w:pPr>
            <w:r w:rsidRPr="009E2F43">
              <w:rPr>
                <w:bCs/>
                <w:sz w:val="18"/>
                <w:szCs w:val="18"/>
              </w:rPr>
              <w:t>6809-5</w:t>
            </w:r>
            <w:r w:rsidRPr="009E2F43">
              <w:rPr>
                <w:rFonts w:hint="eastAsia"/>
                <w:bCs/>
                <w:sz w:val="18"/>
                <w:szCs w:val="18"/>
              </w:rPr>
              <w:t>泌尿肛肠科用针、钩</w:t>
            </w:r>
          </w:p>
        </w:tc>
        <w:tc>
          <w:tcPr>
            <w:tcW w:w="700" w:type="pct"/>
            <w:vMerge/>
            <w:vAlign w:val="center"/>
          </w:tcPr>
          <w:p w14:paraId="62EBE8EB" w14:textId="77777777" w:rsidR="003B7DD8" w:rsidRPr="009E2F43" w:rsidRDefault="003B7DD8" w:rsidP="006C2335">
            <w:pPr>
              <w:spacing w:line="240" w:lineRule="exact"/>
              <w:jc w:val="center"/>
              <w:rPr>
                <w:bCs/>
                <w:sz w:val="18"/>
                <w:szCs w:val="18"/>
              </w:rPr>
            </w:pPr>
          </w:p>
        </w:tc>
      </w:tr>
      <w:tr w:rsidR="003B7DD8" w:rsidRPr="009E2F43" w14:paraId="2F0F85DA" w14:textId="77777777" w:rsidTr="006C2335">
        <w:trPr>
          <w:cantSplit/>
          <w:jc w:val="center"/>
        </w:trPr>
        <w:tc>
          <w:tcPr>
            <w:tcW w:w="835" w:type="pct"/>
            <w:vMerge w:val="restart"/>
            <w:vAlign w:val="center"/>
          </w:tcPr>
          <w:p w14:paraId="0F8EB062" w14:textId="77777777" w:rsidR="003B7DD8" w:rsidRPr="009E2F43" w:rsidRDefault="003B7DD8" w:rsidP="006C2335">
            <w:pPr>
              <w:snapToGrid w:val="0"/>
              <w:spacing w:line="240" w:lineRule="exact"/>
              <w:jc w:val="center"/>
              <w:rPr>
                <w:bCs/>
                <w:kern w:val="0"/>
                <w:sz w:val="18"/>
                <w:szCs w:val="18"/>
              </w:rPr>
            </w:pPr>
            <w:r w:rsidRPr="009E2F43">
              <w:rPr>
                <w:bCs/>
                <w:kern w:val="0"/>
                <w:sz w:val="18"/>
                <w:szCs w:val="18"/>
              </w:rPr>
              <w:t>02-09</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刮匙</w:t>
            </w:r>
          </w:p>
        </w:tc>
        <w:tc>
          <w:tcPr>
            <w:tcW w:w="1662" w:type="pct"/>
            <w:vAlign w:val="center"/>
          </w:tcPr>
          <w:p w14:paraId="70114D74" w14:textId="77777777" w:rsidR="003B7DD8" w:rsidRPr="009E2F43" w:rsidRDefault="003B7DD8" w:rsidP="006C2335">
            <w:pPr>
              <w:spacing w:line="240" w:lineRule="exact"/>
              <w:jc w:val="center"/>
              <w:rPr>
                <w:bCs/>
                <w:sz w:val="18"/>
                <w:szCs w:val="18"/>
              </w:rPr>
            </w:pPr>
            <w:r w:rsidRPr="009E2F43">
              <w:rPr>
                <w:bCs/>
                <w:sz w:val="18"/>
                <w:szCs w:val="18"/>
              </w:rPr>
              <w:t>6801-7</w:t>
            </w:r>
            <w:r w:rsidRPr="009E2F43">
              <w:rPr>
                <w:rFonts w:hint="eastAsia"/>
                <w:bCs/>
                <w:sz w:val="18"/>
                <w:szCs w:val="18"/>
              </w:rPr>
              <w:t>基础外科用其他器械中的皮肤刮匙</w:t>
            </w:r>
          </w:p>
        </w:tc>
        <w:tc>
          <w:tcPr>
            <w:tcW w:w="700" w:type="pct"/>
            <w:vMerge w:val="restart"/>
            <w:vAlign w:val="center"/>
          </w:tcPr>
          <w:p w14:paraId="62D561A3"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41F4FC73" w14:textId="77777777" w:rsidTr="006C2335">
        <w:trPr>
          <w:cantSplit/>
          <w:jc w:val="center"/>
        </w:trPr>
        <w:tc>
          <w:tcPr>
            <w:tcW w:w="835" w:type="pct"/>
            <w:vMerge/>
            <w:vAlign w:val="center"/>
          </w:tcPr>
          <w:p w14:paraId="018EDBA8"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608D7F3E" w14:textId="77777777" w:rsidR="003B7DD8" w:rsidRPr="009E2F43" w:rsidRDefault="003B7DD8" w:rsidP="006C2335">
            <w:pPr>
              <w:spacing w:line="240" w:lineRule="exact"/>
              <w:jc w:val="center"/>
              <w:rPr>
                <w:bCs/>
                <w:sz w:val="18"/>
                <w:szCs w:val="18"/>
              </w:rPr>
            </w:pPr>
            <w:r w:rsidRPr="009E2F43">
              <w:rPr>
                <w:bCs/>
                <w:sz w:val="18"/>
                <w:szCs w:val="18"/>
              </w:rPr>
              <w:t>6805-6</w:t>
            </w:r>
            <w:r w:rsidRPr="009E2F43">
              <w:rPr>
                <w:rFonts w:hint="eastAsia"/>
                <w:bCs/>
                <w:sz w:val="18"/>
                <w:szCs w:val="18"/>
              </w:rPr>
              <w:t>耳鼻喉科用其他器械中的耳单头（双头）刮匙</w:t>
            </w:r>
          </w:p>
        </w:tc>
        <w:tc>
          <w:tcPr>
            <w:tcW w:w="700" w:type="pct"/>
            <w:vMerge/>
            <w:vAlign w:val="center"/>
          </w:tcPr>
          <w:p w14:paraId="2F5744BE" w14:textId="77777777" w:rsidR="003B7DD8" w:rsidRPr="009E2F43" w:rsidRDefault="003B7DD8" w:rsidP="006C2335">
            <w:pPr>
              <w:spacing w:line="240" w:lineRule="exact"/>
              <w:jc w:val="center"/>
              <w:rPr>
                <w:bCs/>
                <w:sz w:val="18"/>
                <w:szCs w:val="18"/>
              </w:rPr>
            </w:pPr>
          </w:p>
        </w:tc>
      </w:tr>
      <w:tr w:rsidR="003B7DD8" w:rsidRPr="009E2F43" w14:paraId="77F2A392" w14:textId="77777777" w:rsidTr="006C2335">
        <w:trPr>
          <w:cantSplit/>
          <w:jc w:val="center"/>
        </w:trPr>
        <w:tc>
          <w:tcPr>
            <w:tcW w:w="835" w:type="pct"/>
            <w:vMerge/>
            <w:vAlign w:val="center"/>
          </w:tcPr>
          <w:p w14:paraId="6E858FEE"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14EF9A98" w14:textId="77777777" w:rsidR="003B7DD8" w:rsidRPr="009E2F43" w:rsidRDefault="003B7DD8" w:rsidP="006C2335">
            <w:pPr>
              <w:spacing w:line="240" w:lineRule="exact"/>
              <w:jc w:val="center"/>
              <w:rPr>
                <w:bCs/>
                <w:sz w:val="18"/>
                <w:szCs w:val="18"/>
              </w:rPr>
            </w:pPr>
            <w:r w:rsidRPr="009E2F43">
              <w:rPr>
                <w:bCs/>
                <w:sz w:val="18"/>
                <w:szCs w:val="18"/>
              </w:rPr>
              <w:t>6808-6</w:t>
            </w:r>
            <w:r w:rsidRPr="009E2F43">
              <w:rPr>
                <w:rFonts w:hint="eastAsia"/>
                <w:bCs/>
                <w:sz w:val="18"/>
                <w:szCs w:val="18"/>
              </w:rPr>
              <w:t>腹部外科用其他器械中的单（双）胆石匙</w:t>
            </w:r>
          </w:p>
        </w:tc>
        <w:tc>
          <w:tcPr>
            <w:tcW w:w="700" w:type="pct"/>
            <w:vMerge/>
            <w:vAlign w:val="center"/>
          </w:tcPr>
          <w:p w14:paraId="470A79E2" w14:textId="77777777" w:rsidR="003B7DD8" w:rsidRPr="009E2F43" w:rsidRDefault="003B7DD8" w:rsidP="006C2335">
            <w:pPr>
              <w:spacing w:line="240" w:lineRule="exact"/>
              <w:jc w:val="center"/>
              <w:rPr>
                <w:bCs/>
                <w:sz w:val="18"/>
                <w:szCs w:val="18"/>
              </w:rPr>
            </w:pPr>
          </w:p>
        </w:tc>
      </w:tr>
      <w:tr w:rsidR="003B7DD8" w:rsidRPr="009E2F43" w14:paraId="1165B739" w14:textId="77777777" w:rsidTr="006C2335">
        <w:trPr>
          <w:cantSplit/>
          <w:jc w:val="center"/>
        </w:trPr>
        <w:tc>
          <w:tcPr>
            <w:tcW w:w="835" w:type="pct"/>
            <w:vAlign w:val="center"/>
          </w:tcPr>
          <w:p w14:paraId="327A1B64" w14:textId="77777777" w:rsidR="003B7DD8" w:rsidRPr="009E2F43" w:rsidRDefault="003B7DD8" w:rsidP="006C2335">
            <w:pPr>
              <w:snapToGrid w:val="0"/>
              <w:spacing w:line="240" w:lineRule="exact"/>
              <w:jc w:val="center"/>
              <w:rPr>
                <w:bCs/>
                <w:kern w:val="0"/>
                <w:sz w:val="18"/>
                <w:szCs w:val="18"/>
              </w:rPr>
            </w:pPr>
            <w:r w:rsidRPr="009E2F43">
              <w:rPr>
                <w:bCs/>
                <w:kern w:val="0"/>
                <w:sz w:val="18"/>
                <w:szCs w:val="18"/>
              </w:rPr>
              <w:t>02-10</w:t>
            </w:r>
            <w:r w:rsidRPr="009E2F43">
              <w:rPr>
                <w:rFonts w:hint="eastAsia"/>
                <w:bCs/>
                <w:kern w:val="0"/>
                <w:sz w:val="18"/>
                <w:szCs w:val="18"/>
              </w:rPr>
              <w:t>手术器械</w:t>
            </w:r>
            <w:r w:rsidRPr="009E2F43">
              <w:rPr>
                <w:bCs/>
                <w:kern w:val="0"/>
                <w:sz w:val="18"/>
                <w:szCs w:val="18"/>
              </w:rPr>
              <w:t>-</w:t>
            </w:r>
            <w:r w:rsidRPr="009E2F43">
              <w:rPr>
                <w:rFonts w:hint="eastAsia"/>
                <w:bCs/>
                <w:kern w:val="0"/>
                <w:sz w:val="18"/>
                <w:szCs w:val="18"/>
              </w:rPr>
              <w:t>剥离器</w:t>
            </w:r>
          </w:p>
        </w:tc>
        <w:tc>
          <w:tcPr>
            <w:tcW w:w="1662" w:type="pct"/>
            <w:vAlign w:val="center"/>
          </w:tcPr>
          <w:p w14:paraId="11798ED7" w14:textId="77777777" w:rsidR="003B7DD8" w:rsidRPr="009E2F43" w:rsidRDefault="003B7DD8" w:rsidP="006C2335">
            <w:pPr>
              <w:spacing w:line="240" w:lineRule="exact"/>
              <w:jc w:val="center"/>
              <w:rPr>
                <w:bCs/>
                <w:sz w:val="18"/>
                <w:szCs w:val="18"/>
              </w:rPr>
            </w:pPr>
            <w:r w:rsidRPr="009E2F43">
              <w:rPr>
                <w:bCs/>
                <w:sz w:val="18"/>
                <w:szCs w:val="18"/>
              </w:rPr>
              <w:t>/</w:t>
            </w:r>
          </w:p>
        </w:tc>
        <w:tc>
          <w:tcPr>
            <w:tcW w:w="700" w:type="pct"/>
            <w:vAlign w:val="center"/>
          </w:tcPr>
          <w:p w14:paraId="7F699AD4" w14:textId="77777777"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14:paraId="0762BBA0" w14:textId="77777777" w:rsidTr="006C2335">
        <w:trPr>
          <w:cantSplit/>
          <w:jc w:val="center"/>
        </w:trPr>
        <w:tc>
          <w:tcPr>
            <w:tcW w:w="835" w:type="pct"/>
            <w:vMerge w:val="restart"/>
            <w:vAlign w:val="center"/>
          </w:tcPr>
          <w:p w14:paraId="0632B118" w14:textId="77777777" w:rsidR="003B7DD8" w:rsidRPr="009E2F43" w:rsidRDefault="003B7DD8" w:rsidP="006C2335">
            <w:pPr>
              <w:snapToGrid w:val="0"/>
              <w:spacing w:line="240" w:lineRule="exact"/>
              <w:jc w:val="center"/>
              <w:rPr>
                <w:bCs/>
                <w:kern w:val="0"/>
                <w:sz w:val="18"/>
                <w:szCs w:val="18"/>
              </w:rPr>
            </w:pPr>
            <w:r w:rsidRPr="009E2F43">
              <w:rPr>
                <w:kern w:val="0"/>
                <w:sz w:val="18"/>
                <w:szCs w:val="18"/>
              </w:rPr>
              <w:t>02-11</w:t>
            </w:r>
            <w:r w:rsidRPr="009E2F43">
              <w:rPr>
                <w:rFonts w:hint="eastAsia"/>
                <w:kern w:val="0"/>
                <w:sz w:val="18"/>
                <w:szCs w:val="18"/>
              </w:rPr>
              <w:t>手术器械</w:t>
            </w:r>
            <w:r w:rsidRPr="009E2F43">
              <w:rPr>
                <w:kern w:val="0"/>
                <w:sz w:val="18"/>
                <w:szCs w:val="18"/>
              </w:rPr>
              <w:t>-</w:t>
            </w:r>
            <w:r w:rsidRPr="009E2F43">
              <w:rPr>
                <w:rFonts w:hint="eastAsia"/>
                <w:kern w:val="0"/>
                <w:sz w:val="18"/>
                <w:szCs w:val="18"/>
              </w:rPr>
              <w:t>牵开器</w:t>
            </w:r>
          </w:p>
        </w:tc>
        <w:tc>
          <w:tcPr>
            <w:tcW w:w="1662" w:type="pct"/>
            <w:vAlign w:val="center"/>
          </w:tcPr>
          <w:p w14:paraId="61C09FB6" w14:textId="77777777" w:rsidR="003B7DD8" w:rsidRPr="009E2F43" w:rsidRDefault="003B7DD8" w:rsidP="006C2335">
            <w:pPr>
              <w:spacing w:line="240" w:lineRule="exact"/>
              <w:jc w:val="center"/>
              <w:rPr>
                <w:bCs/>
                <w:sz w:val="18"/>
                <w:szCs w:val="18"/>
              </w:rPr>
            </w:pPr>
            <w:r w:rsidRPr="009E2F43">
              <w:rPr>
                <w:sz w:val="18"/>
                <w:szCs w:val="18"/>
              </w:rPr>
              <w:t>6805-6</w:t>
            </w:r>
            <w:r w:rsidRPr="009E2F43">
              <w:rPr>
                <w:rFonts w:hint="eastAsia"/>
                <w:sz w:val="18"/>
                <w:szCs w:val="18"/>
              </w:rPr>
              <w:t>耳鼻喉科用其他器械中的乳突牵开器</w:t>
            </w:r>
          </w:p>
        </w:tc>
        <w:tc>
          <w:tcPr>
            <w:tcW w:w="700" w:type="pct"/>
            <w:vMerge w:val="restart"/>
            <w:vAlign w:val="center"/>
          </w:tcPr>
          <w:p w14:paraId="35BBF996"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7727AB4E" w14:textId="77777777" w:rsidTr="006C2335">
        <w:trPr>
          <w:cantSplit/>
          <w:jc w:val="center"/>
        </w:trPr>
        <w:tc>
          <w:tcPr>
            <w:tcW w:w="835" w:type="pct"/>
            <w:vMerge/>
            <w:vAlign w:val="center"/>
          </w:tcPr>
          <w:p w14:paraId="71C48B37"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1C1DAFA0" w14:textId="77777777" w:rsidR="003B7DD8" w:rsidRPr="009E2F43" w:rsidRDefault="003B7DD8" w:rsidP="006C2335">
            <w:pPr>
              <w:spacing w:line="240" w:lineRule="exact"/>
              <w:jc w:val="center"/>
              <w:rPr>
                <w:bCs/>
                <w:sz w:val="18"/>
                <w:szCs w:val="18"/>
              </w:rPr>
            </w:pPr>
            <w:r w:rsidRPr="009E2F43">
              <w:rPr>
                <w:sz w:val="18"/>
                <w:szCs w:val="18"/>
              </w:rPr>
              <w:t>6808-6</w:t>
            </w:r>
            <w:r w:rsidRPr="009E2F43">
              <w:rPr>
                <w:rFonts w:hint="eastAsia"/>
                <w:sz w:val="18"/>
                <w:szCs w:val="18"/>
              </w:rPr>
              <w:t>腹部外科用其他器械中的压肠板、胆道探条、腹壁固定牵开器</w:t>
            </w:r>
          </w:p>
        </w:tc>
        <w:tc>
          <w:tcPr>
            <w:tcW w:w="700" w:type="pct"/>
            <w:vMerge/>
            <w:vAlign w:val="center"/>
          </w:tcPr>
          <w:p w14:paraId="39E73D4E" w14:textId="77777777" w:rsidR="003B7DD8" w:rsidRPr="009E2F43" w:rsidRDefault="003B7DD8" w:rsidP="006C2335">
            <w:pPr>
              <w:spacing w:line="240" w:lineRule="exact"/>
              <w:jc w:val="center"/>
              <w:rPr>
                <w:bCs/>
                <w:sz w:val="18"/>
                <w:szCs w:val="18"/>
              </w:rPr>
            </w:pPr>
          </w:p>
        </w:tc>
      </w:tr>
      <w:tr w:rsidR="003B7DD8" w:rsidRPr="009E2F43" w14:paraId="4B42C595" w14:textId="77777777" w:rsidTr="006C2335">
        <w:trPr>
          <w:cantSplit/>
          <w:jc w:val="center"/>
        </w:trPr>
        <w:tc>
          <w:tcPr>
            <w:tcW w:w="835" w:type="pct"/>
            <w:vMerge/>
            <w:vAlign w:val="center"/>
          </w:tcPr>
          <w:p w14:paraId="47E3C499"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07FA05C4" w14:textId="77777777" w:rsidR="003B7DD8" w:rsidRPr="009E2F43" w:rsidRDefault="003B7DD8" w:rsidP="006C2335">
            <w:pPr>
              <w:spacing w:line="240" w:lineRule="exact"/>
              <w:jc w:val="center"/>
              <w:rPr>
                <w:bCs/>
                <w:sz w:val="18"/>
                <w:szCs w:val="18"/>
              </w:rPr>
            </w:pPr>
            <w:r w:rsidRPr="009E2F43">
              <w:rPr>
                <w:sz w:val="18"/>
                <w:szCs w:val="18"/>
              </w:rPr>
              <w:t>6809-6</w:t>
            </w:r>
            <w:r w:rsidRPr="009E2F43">
              <w:rPr>
                <w:rFonts w:hint="eastAsia"/>
                <w:sz w:val="18"/>
                <w:szCs w:val="18"/>
              </w:rPr>
              <w:t>泌尿肛肠科用其他器械中的尿道扩张器</w:t>
            </w:r>
          </w:p>
        </w:tc>
        <w:tc>
          <w:tcPr>
            <w:tcW w:w="700" w:type="pct"/>
            <w:vMerge/>
            <w:vAlign w:val="center"/>
          </w:tcPr>
          <w:p w14:paraId="1DBBDE10" w14:textId="77777777" w:rsidR="003B7DD8" w:rsidRPr="009E2F43" w:rsidRDefault="003B7DD8" w:rsidP="006C2335">
            <w:pPr>
              <w:spacing w:line="240" w:lineRule="exact"/>
              <w:jc w:val="center"/>
              <w:rPr>
                <w:bCs/>
                <w:sz w:val="18"/>
                <w:szCs w:val="18"/>
              </w:rPr>
            </w:pPr>
          </w:p>
        </w:tc>
      </w:tr>
      <w:tr w:rsidR="003B7DD8" w:rsidRPr="009E2F43" w14:paraId="17CFEB1C" w14:textId="77777777" w:rsidTr="006C2335">
        <w:trPr>
          <w:cantSplit/>
          <w:jc w:val="center"/>
        </w:trPr>
        <w:tc>
          <w:tcPr>
            <w:tcW w:w="835" w:type="pct"/>
            <w:vMerge/>
            <w:vAlign w:val="center"/>
          </w:tcPr>
          <w:p w14:paraId="5BA2C0B1"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0DC71ECB" w14:textId="77777777" w:rsidR="003B7DD8" w:rsidRPr="009E2F43" w:rsidRDefault="003B7DD8" w:rsidP="006C2335">
            <w:pPr>
              <w:spacing w:line="240" w:lineRule="exact"/>
              <w:jc w:val="center"/>
              <w:rPr>
                <w:bCs/>
                <w:sz w:val="18"/>
                <w:szCs w:val="18"/>
              </w:rPr>
            </w:pPr>
            <w:r w:rsidRPr="009E2F43">
              <w:rPr>
                <w:sz w:val="18"/>
                <w:szCs w:val="18"/>
              </w:rPr>
              <w:t>6816-6</w:t>
            </w:r>
            <w:r w:rsidRPr="009E2F43">
              <w:rPr>
                <w:rFonts w:hint="eastAsia"/>
                <w:sz w:val="18"/>
                <w:szCs w:val="18"/>
              </w:rPr>
              <w:t>烧伤（整形）用其他器械中的嘴形撑开器</w:t>
            </w:r>
          </w:p>
        </w:tc>
        <w:tc>
          <w:tcPr>
            <w:tcW w:w="700" w:type="pct"/>
            <w:vMerge/>
            <w:vAlign w:val="center"/>
          </w:tcPr>
          <w:p w14:paraId="2AF51914" w14:textId="77777777" w:rsidR="003B7DD8" w:rsidRPr="009E2F43" w:rsidRDefault="003B7DD8" w:rsidP="006C2335">
            <w:pPr>
              <w:spacing w:line="240" w:lineRule="exact"/>
              <w:jc w:val="center"/>
              <w:rPr>
                <w:bCs/>
                <w:sz w:val="18"/>
                <w:szCs w:val="18"/>
              </w:rPr>
            </w:pPr>
          </w:p>
        </w:tc>
      </w:tr>
      <w:tr w:rsidR="003B7DD8" w:rsidRPr="009E2F43" w14:paraId="09A0E8FC" w14:textId="77777777" w:rsidTr="006C2335">
        <w:trPr>
          <w:cantSplit/>
          <w:jc w:val="center"/>
        </w:trPr>
        <w:tc>
          <w:tcPr>
            <w:tcW w:w="835" w:type="pct"/>
            <w:vAlign w:val="center"/>
          </w:tcPr>
          <w:p w14:paraId="1E7B58A8" w14:textId="77777777" w:rsidR="003B7DD8" w:rsidRPr="009E2F43" w:rsidRDefault="003B7DD8" w:rsidP="006C2335">
            <w:pPr>
              <w:snapToGrid w:val="0"/>
              <w:spacing w:line="240" w:lineRule="exact"/>
              <w:jc w:val="center"/>
              <w:rPr>
                <w:bCs/>
                <w:kern w:val="0"/>
                <w:sz w:val="18"/>
                <w:szCs w:val="18"/>
              </w:rPr>
            </w:pPr>
            <w:r w:rsidRPr="009E2F43">
              <w:rPr>
                <w:kern w:val="0"/>
                <w:sz w:val="18"/>
                <w:szCs w:val="18"/>
              </w:rPr>
              <w:t>02-12</w:t>
            </w:r>
            <w:r w:rsidRPr="009E2F43">
              <w:rPr>
                <w:rFonts w:hint="eastAsia"/>
                <w:kern w:val="0"/>
                <w:sz w:val="18"/>
                <w:szCs w:val="18"/>
              </w:rPr>
              <w:t>手术器械</w:t>
            </w:r>
            <w:r w:rsidRPr="009E2F43">
              <w:rPr>
                <w:kern w:val="0"/>
                <w:sz w:val="18"/>
                <w:szCs w:val="18"/>
              </w:rPr>
              <w:t>-</w:t>
            </w:r>
            <w:r w:rsidRPr="009E2F43">
              <w:rPr>
                <w:rFonts w:hint="eastAsia"/>
                <w:kern w:val="0"/>
                <w:sz w:val="18"/>
                <w:szCs w:val="18"/>
              </w:rPr>
              <w:t>穿刺导引器</w:t>
            </w:r>
          </w:p>
        </w:tc>
        <w:tc>
          <w:tcPr>
            <w:tcW w:w="1662" w:type="pct"/>
            <w:vAlign w:val="center"/>
          </w:tcPr>
          <w:p w14:paraId="7D04E371" w14:textId="77777777" w:rsidR="003B7DD8" w:rsidRPr="009E2F43" w:rsidRDefault="003B7DD8" w:rsidP="006C2335">
            <w:pPr>
              <w:spacing w:line="240" w:lineRule="exact"/>
              <w:jc w:val="center"/>
              <w:rPr>
                <w:bCs/>
                <w:sz w:val="18"/>
                <w:szCs w:val="18"/>
              </w:rPr>
            </w:pPr>
            <w:r w:rsidRPr="009E2F43">
              <w:rPr>
                <w:sz w:val="18"/>
                <w:szCs w:val="18"/>
              </w:rPr>
              <w:t>6801-7</w:t>
            </w:r>
            <w:r w:rsidRPr="009E2F43">
              <w:rPr>
                <w:rFonts w:hint="eastAsia"/>
                <w:sz w:val="18"/>
                <w:szCs w:val="18"/>
              </w:rPr>
              <w:t>基础外科用其他器械中的皮肤组织钻孔器</w:t>
            </w:r>
          </w:p>
        </w:tc>
        <w:tc>
          <w:tcPr>
            <w:tcW w:w="700" w:type="pct"/>
            <w:vAlign w:val="center"/>
          </w:tcPr>
          <w:p w14:paraId="3F967204"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16984371" w14:textId="77777777" w:rsidTr="006C2335">
        <w:trPr>
          <w:cantSplit/>
          <w:jc w:val="center"/>
        </w:trPr>
        <w:tc>
          <w:tcPr>
            <w:tcW w:w="835" w:type="pct"/>
            <w:vMerge w:val="restart"/>
            <w:vAlign w:val="center"/>
          </w:tcPr>
          <w:p w14:paraId="7D16C3BD" w14:textId="77777777" w:rsidR="003B7DD8" w:rsidRPr="009E2F43" w:rsidRDefault="003B7DD8" w:rsidP="006C2335">
            <w:pPr>
              <w:snapToGrid w:val="0"/>
              <w:spacing w:line="240" w:lineRule="exact"/>
              <w:jc w:val="center"/>
              <w:rPr>
                <w:bCs/>
                <w:kern w:val="0"/>
                <w:sz w:val="18"/>
                <w:szCs w:val="18"/>
              </w:rPr>
            </w:pPr>
            <w:r w:rsidRPr="009E2F43">
              <w:rPr>
                <w:kern w:val="0"/>
                <w:sz w:val="18"/>
                <w:szCs w:val="18"/>
              </w:rPr>
              <w:t>02-13</w:t>
            </w:r>
            <w:r w:rsidRPr="009E2F43">
              <w:rPr>
                <w:rFonts w:hint="eastAsia"/>
                <w:kern w:val="0"/>
                <w:sz w:val="18"/>
                <w:szCs w:val="18"/>
              </w:rPr>
              <w:t>手术器械</w:t>
            </w:r>
            <w:r w:rsidRPr="009E2F43">
              <w:rPr>
                <w:kern w:val="0"/>
                <w:sz w:val="18"/>
                <w:szCs w:val="18"/>
              </w:rPr>
              <w:t>-</w:t>
            </w:r>
            <w:r w:rsidRPr="009E2F43">
              <w:rPr>
                <w:rFonts w:hint="eastAsia"/>
                <w:kern w:val="0"/>
                <w:sz w:val="18"/>
                <w:szCs w:val="18"/>
              </w:rPr>
              <w:t>吻（缝）合器械及材料</w:t>
            </w:r>
          </w:p>
        </w:tc>
        <w:tc>
          <w:tcPr>
            <w:tcW w:w="1662" w:type="pct"/>
            <w:vAlign w:val="center"/>
          </w:tcPr>
          <w:p w14:paraId="6D6032B4" w14:textId="77777777" w:rsidR="003B7DD8" w:rsidRPr="009E2F43" w:rsidRDefault="003B7DD8" w:rsidP="006C2335">
            <w:pPr>
              <w:spacing w:line="240" w:lineRule="exact"/>
              <w:jc w:val="center"/>
              <w:rPr>
                <w:bCs/>
                <w:sz w:val="18"/>
                <w:szCs w:val="18"/>
              </w:rPr>
            </w:pPr>
            <w:r w:rsidRPr="009E2F43">
              <w:rPr>
                <w:sz w:val="18"/>
                <w:szCs w:val="18"/>
              </w:rPr>
              <w:t>6802-6</w:t>
            </w:r>
            <w:r w:rsidRPr="009E2F43">
              <w:rPr>
                <w:rFonts w:hint="eastAsia"/>
                <w:sz w:val="18"/>
                <w:szCs w:val="18"/>
              </w:rPr>
              <w:t>显微外科用其他器械中的显微合拢器</w:t>
            </w:r>
          </w:p>
        </w:tc>
        <w:tc>
          <w:tcPr>
            <w:tcW w:w="700" w:type="pct"/>
            <w:vMerge w:val="restart"/>
            <w:vAlign w:val="center"/>
          </w:tcPr>
          <w:p w14:paraId="1E8605C6"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62A35B7A" w14:textId="77777777" w:rsidTr="006C2335">
        <w:trPr>
          <w:cantSplit/>
          <w:jc w:val="center"/>
        </w:trPr>
        <w:tc>
          <w:tcPr>
            <w:tcW w:w="835" w:type="pct"/>
            <w:vMerge/>
            <w:vAlign w:val="center"/>
          </w:tcPr>
          <w:p w14:paraId="6A5FF69A"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7E8466C1" w14:textId="77777777" w:rsidR="003B7DD8" w:rsidRPr="009E2F43" w:rsidRDefault="003B7DD8" w:rsidP="006C2335">
            <w:pPr>
              <w:spacing w:line="240" w:lineRule="exact"/>
              <w:jc w:val="center"/>
              <w:rPr>
                <w:bCs/>
                <w:sz w:val="18"/>
                <w:szCs w:val="18"/>
              </w:rPr>
            </w:pPr>
            <w:r w:rsidRPr="009E2F43">
              <w:rPr>
                <w:sz w:val="18"/>
                <w:szCs w:val="18"/>
              </w:rPr>
              <w:t>6865-1</w:t>
            </w:r>
            <w:r w:rsidRPr="009E2F43">
              <w:rPr>
                <w:rFonts w:hint="eastAsia"/>
                <w:sz w:val="18"/>
                <w:szCs w:val="18"/>
              </w:rPr>
              <w:t>医用可吸收缝合线（带针</w:t>
            </w:r>
            <w:r w:rsidRPr="009E2F43">
              <w:rPr>
                <w:sz w:val="18"/>
                <w:szCs w:val="18"/>
              </w:rPr>
              <w:t>/</w:t>
            </w:r>
            <w:r w:rsidRPr="009E2F43">
              <w:rPr>
                <w:rFonts w:hint="eastAsia"/>
                <w:sz w:val="18"/>
                <w:szCs w:val="18"/>
              </w:rPr>
              <w:t>不带针）</w:t>
            </w:r>
          </w:p>
        </w:tc>
        <w:tc>
          <w:tcPr>
            <w:tcW w:w="700" w:type="pct"/>
            <w:vMerge/>
            <w:vAlign w:val="center"/>
          </w:tcPr>
          <w:p w14:paraId="38670123" w14:textId="77777777" w:rsidR="003B7DD8" w:rsidRPr="009E2F43" w:rsidRDefault="003B7DD8" w:rsidP="006C2335">
            <w:pPr>
              <w:spacing w:line="240" w:lineRule="exact"/>
              <w:jc w:val="center"/>
              <w:rPr>
                <w:bCs/>
                <w:sz w:val="18"/>
                <w:szCs w:val="18"/>
              </w:rPr>
            </w:pPr>
          </w:p>
        </w:tc>
      </w:tr>
      <w:tr w:rsidR="003B7DD8" w:rsidRPr="009E2F43" w14:paraId="322EA538" w14:textId="77777777" w:rsidTr="006C2335">
        <w:trPr>
          <w:cantSplit/>
          <w:jc w:val="center"/>
        </w:trPr>
        <w:tc>
          <w:tcPr>
            <w:tcW w:w="835" w:type="pct"/>
            <w:vMerge/>
            <w:vAlign w:val="center"/>
          </w:tcPr>
          <w:p w14:paraId="2FF94744"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092FBD6B" w14:textId="77777777" w:rsidR="003B7DD8" w:rsidRPr="009E2F43" w:rsidRDefault="003B7DD8" w:rsidP="006C2335">
            <w:pPr>
              <w:spacing w:line="240" w:lineRule="exact"/>
              <w:jc w:val="center"/>
              <w:rPr>
                <w:bCs/>
                <w:sz w:val="18"/>
                <w:szCs w:val="18"/>
              </w:rPr>
            </w:pPr>
            <w:r w:rsidRPr="009E2F43">
              <w:rPr>
                <w:sz w:val="18"/>
                <w:szCs w:val="18"/>
              </w:rPr>
              <w:t>6865-2</w:t>
            </w:r>
            <w:r w:rsidRPr="009E2F43">
              <w:rPr>
                <w:rFonts w:hint="eastAsia"/>
                <w:sz w:val="18"/>
                <w:szCs w:val="18"/>
              </w:rPr>
              <w:t>不可吸收缝合线（带针</w:t>
            </w:r>
            <w:r w:rsidRPr="009E2F43">
              <w:rPr>
                <w:sz w:val="18"/>
                <w:szCs w:val="18"/>
              </w:rPr>
              <w:t>/</w:t>
            </w:r>
            <w:r w:rsidRPr="009E2F43">
              <w:rPr>
                <w:rFonts w:hint="eastAsia"/>
                <w:sz w:val="18"/>
                <w:szCs w:val="18"/>
              </w:rPr>
              <w:t>不带针）</w:t>
            </w:r>
          </w:p>
        </w:tc>
        <w:tc>
          <w:tcPr>
            <w:tcW w:w="700" w:type="pct"/>
            <w:vMerge/>
            <w:vAlign w:val="center"/>
          </w:tcPr>
          <w:p w14:paraId="078270D1" w14:textId="77777777" w:rsidR="003B7DD8" w:rsidRPr="009E2F43" w:rsidRDefault="003B7DD8" w:rsidP="006C2335">
            <w:pPr>
              <w:spacing w:line="240" w:lineRule="exact"/>
              <w:jc w:val="center"/>
              <w:rPr>
                <w:bCs/>
                <w:sz w:val="18"/>
                <w:szCs w:val="18"/>
              </w:rPr>
            </w:pPr>
          </w:p>
        </w:tc>
      </w:tr>
      <w:tr w:rsidR="003B7DD8" w:rsidRPr="009E2F43" w14:paraId="541D2115" w14:textId="77777777" w:rsidTr="006C2335">
        <w:trPr>
          <w:cantSplit/>
          <w:jc w:val="center"/>
        </w:trPr>
        <w:tc>
          <w:tcPr>
            <w:tcW w:w="835" w:type="pct"/>
            <w:vMerge/>
            <w:vAlign w:val="center"/>
          </w:tcPr>
          <w:p w14:paraId="42851E06"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07DDAD5E" w14:textId="77777777" w:rsidR="003B7DD8" w:rsidRPr="009E2F43" w:rsidRDefault="003B7DD8" w:rsidP="006C2335">
            <w:pPr>
              <w:spacing w:line="240" w:lineRule="exact"/>
              <w:jc w:val="center"/>
              <w:rPr>
                <w:bCs/>
                <w:sz w:val="18"/>
                <w:szCs w:val="18"/>
              </w:rPr>
            </w:pPr>
            <w:r w:rsidRPr="009E2F43">
              <w:rPr>
                <w:sz w:val="18"/>
                <w:szCs w:val="18"/>
              </w:rPr>
              <w:t>6865-3</w:t>
            </w:r>
            <w:r w:rsidRPr="009E2F43">
              <w:rPr>
                <w:rFonts w:hint="eastAsia"/>
                <w:sz w:val="18"/>
                <w:szCs w:val="18"/>
              </w:rPr>
              <w:t>医用粘合剂中的医用</w:t>
            </w:r>
            <w:r w:rsidRPr="009E2F43">
              <w:rPr>
                <w:sz w:val="18"/>
                <w:szCs w:val="18"/>
              </w:rPr>
              <w:t>α</w:t>
            </w:r>
            <w:r w:rsidRPr="009E2F43">
              <w:rPr>
                <w:rFonts w:hint="eastAsia"/>
                <w:sz w:val="18"/>
                <w:szCs w:val="18"/>
              </w:rPr>
              <w:t>氰基丙烯酸脂类、血管吻合粘合剂、表皮粘合剂、粘合带、生物胶</w:t>
            </w:r>
          </w:p>
        </w:tc>
        <w:tc>
          <w:tcPr>
            <w:tcW w:w="700" w:type="pct"/>
            <w:vMerge/>
            <w:vAlign w:val="center"/>
          </w:tcPr>
          <w:p w14:paraId="5E5092D0" w14:textId="77777777" w:rsidR="003B7DD8" w:rsidRPr="009E2F43" w:rsidRDefault="003B7DD8" w:rsidP="006C2335">
            <w:pPr>
              <w:spacing w:line="240" w:lineRule="exact"/>
              <w:jc w:val="center"/>
              <w:rPr>
                <w:bCs/>
                <w:sz w:val="18"/>
                <w:szCs w:val="18"/>
              </w:rPr>
            </w:pPr>
          </w:p>
        </w:tc>
      </w:tr>
      <w:tr w:rsidR="003B7DD8" w:rsidRPr="009E2F43" w14:paraId="61E9BDD1" w14:textId="77777777" w:rsidTr="006C2335">
        <w:trPr>
          <w:cantSplit/>
          <w:jc w:val="center"/>
        </w:trPr>
        <w:tc>
          <w:tcPr>
            <w:tcW w:w="835" w:type="pct"/>
            <w:vMerge/>
            <w:vAlign w:val="center"/>
          </w:tcPr>
          <w:p w14:paraId="7C8B1591" w14:textId="77777777" w:rsidR="003B7DD8" w:rsidRPr="009E2F43" w:rsidRDefault="003B7DD8" w:rsidP="006C2335">
            <w:pPr>
              <w:snapToGrid w:val="0"/>
              <w:spacing w:line="240" w:lineRule="exact"/>
              <w:jc w:val="center"/>
              <w:rPr>
                <w:bCs/>
                <w:kern w:val="0"/>
                <w:sz w:val="18"/>
                <w:szCs w:val="18"/>
              </w:rPr>
            </w:pPr>
          </w:p>
        </w:tc>
        <w:tc>
          <w:tcPr>
            <w:tcW w:w="1662" w:type="pct"/>
            <w:vAlign w:val="center"/>
          </w:tcPr>
          <w:p w14:paraId="7EC74DF0" w14:textId="77777777" w:rsidR="003B7DD8" w:rsidRPr="009E2F43" w:rsidRDefault="003B7DD8" w:rsidP="006C2335">
            <w:pPr>
              <w:spacing w:line="240" w:lineRule="exact"/>
              <w:jc w:val="center"/>
              <w:rPr>
                <w:bCs/>
                <w:sz w:val="18"/>
                <w:szCs w:val="18"/>
              </w:rPr>
            </w:pPr>
            <w:r w:rsidRPr="009E2F43">
              <w:rPr>
                <w:sz w:val="18"/>
                <w:szCs w:val="18"/>
              </w:rPr>
              <w:t>6865-4</w:t>
            </w:r>
            <w:r w:rsidRPr="009E2F43">
              <w:rPr>
                <w:rFonts w:hint="eastAsia"/>
                <w:sz w:val="18"/>
                <w:szCs w:val="18"/>
              </w:rPr>
              <w:t>表面缝合材料</w:t>
            </w:r>
          </w:p>
        </w:tc>
        <w:tc>
          <w:tcPr>
            <w:tcW w:w="700" w:type="pct"/>
            <w:vMerge/>
            <w:vAlign w:val="center"/>
          </w:tcPr>
          <w:p w14:paraId="3F05F08A" w14:textId="77777777" w:rsidR="003B7DD8" w:rsidRPr="009E2F43" w:rsidRDefault="003B7DD8" w:rsidP="006C2335">
            <w:pPr>
              <w:spacing w:line="240" w:lineRule="exact"/>
              <w:jc w:val="center"/>
              <w:rPr>
                <w:bCs/>
                <w:sz w:val="18"/>
                <w:szCs w:val="18"/>
              </w:rPr>
            </w:pPr>
          </w:p>
        </w:tc>
      </w:tr>
      <w:tr w:rsidR="003B7DD8" w:rsidRPr="009E2F43" w14:paraId="71CA4EE9" w14:textId="77777777" w:rsidTr="006C2335">
        <w:trPr>
          <w:cantSplit/>
          <w:jc w:val="center"/>
        </w:trPr>
        <w:tc>
          <w:tcPr>
            <w:tcW w:w="835" w:type="pct"/>
            <w:vAlign w:val="center"/>
          </w:tcPr>
          <w:p w14:paraId="5F23D30A" w14:textId="77777777" w:rsidR="003B7DD8" w:rsidRPr="009E2F43" w:rsidRDefault="003B7DD8" w:rsidP="006C2335">
            <w:pPr>
              <w:snapToGrid w:val="0"/>
              <w:spacing w:line="240" w:lineRule="exact"/>
              <w:jc w:val="center"/>
              <w:rPr>
                <w:bCs/>
                <w:kern w:val="0"/>
                <w:sz w:val="18"/>
                <w:szCs w:val="18"/>
              </w:rPr>
            </w:pPr>
            <w:r w:rsidRPr="009E2F43">
              <w:rPr>
                <w:kern w:val="0"/>
                <w:sz w:val="18"/>
                <w:szCs w:val="18"/>
              </w:rPr>
              <w:t>02-14</w:t>
            </w:r>
            <w:r w:rsidRPr="009E2F43">
              <w:rPr>
                <w:rFonts w:hint="eastAsia"/>
                <w:kern w:val="0"/>
                <w:sz w:val="18"/>
                <w:szCs w:val="18"/>
              </w:rPr>
              <w:t>手术器械</w:t>
            </w:r>
            <w:r w:rsidRPr="009E2F43">
              <w:rPr>
                <w:kern w:val="0"/>
                <w:sz w:val="18"/>
                <w:szCs w:val="18"/>
              </w:rPr>
              <w:t>-</w:t>
            </w:r>
            <w:r w:rsidRPr="009E2F43">
              <w:rPr>
                <w:rFonts w:hint="eastAsia"/>
                <w:kern w:val="0"/>
                <w:sz w:val="18"/>
                <w:szCs w:val="18"/>
              </w:rPr>
              <w:t>冲吸器</w:t>
            </w:r>
          </w:p>
        </w:tc>
        <w:tc>
          <w:tcPr>
            <w:tcW w:w="1662" w:type="pct"/>
            <w:vAlign w:val="center"/>
          </w:tcPr>
          <w:p w14:paraId="7C6417D9" w14:textId="77777777" w:rsidR="003B7DD8" w:rsidRPr="009E2F43" w:rsidRDefault="003B7DD8" w:rsidP="006C2335">
            <w:pPr>
              <w:spacing w:line="240" w:lineRule="exact"/>
              <w:jc w:val="center"/>
              <w:rPr>
                <w:bCs/>
                <w:sz w:val="18"/>
                <w:szCs w:val="18"/>
              </w:rPr>
            </w:pPr>
            <w:r w:rsidRPr="009E2F43">
              <w:rPr>
                <w:sz w:val="18"/>
                <w:szCs w:val="18"/>
              </w:rPr>
              <w:t>6805-6</w:t>
            </w:r>
            <w:r w:rsidRPr="009E2F43">
              <w:rPr>
                <w:rFonts w:hint="eastAsia"/>
                <w:sz w:val="18"/>
                <w:szCs w:val="18"/>
              </w:rPr>
              <w:t>耳鼻喉科用其他器械中的扁桃体吸引管、乳突吸引管</w:t>
            </w:r>
          </w:p>
        </w:tc>
        <w:tc>
          <w:tcPr>
            <w:tcW w:w="700" w:type="pct"/>
            <w:vAlign w:val="center"/>
          </w:tcPr>
          <w:p w14:paraId="26F3CB48"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27F1F6B8" w14:textId="77777777" w:rsidTr="006C2335">
        <w:trPr>
          <w:cantSplit/>
          <w:jc w:val="center"/>
        </w:trPr>
        <w:tc>
          <w:tcPr>
            <w:tcW w:w="835" w:type="pct"/>
            <w:vAlign w:val="center"/>
          </w:tcPr>
          <w:p w14:paraId="794244F7" w14:textId="77777777" w:rsidR="003B7DD8" w:rsidRPr="009E2F43" w:rsidRDefault="003B7DD8" w:rsidP="006C2335">
            <w:pPr>
              <w:snapToGrid w:val="0"/>
              <w:spacing w:line="240" w:lineRule="exact"/>
              <w:jc w:val="center"/>
              <w:rPr>
                <w:bCs/>
                <w:kern w:val="0"/>
                <w:sz w:val="18"/>
                <w:szCs w:val="18"/>
              </w:rPr>
            </w:pPr>
            <w:r w:rsidRPr="009E2F43">
              <w:rPr>
                <w:kern w:val="0"/>
                <w:sz w:val="18"/>
                <w:szCs w:val="18"/>
              </w:rPr>
              <w:t>02-15</w:t>
            </w:r>
            <w:r w:rsidRPr="009E2F43">
              <w:rPr>
                <w:rFonts w:hint="eastAsia"/>
                <w:kern w:val="0"/>
                <w:sz w:val="18"/>
                <w:szCs w:val="18"/>
              </w:rPr>
              <w:t>手术器械</w:t>
            </w:r>
            <w:r w:rsidRPr="009E2F43">
              <w:rPr>
                <w:kern w:val="0"/>
                <w:sz w:val="18"/>
                <w:szCs w:val="18"/>
              </w:rPr>
              <w:t>-</w:t>
            </w:r>
            <w:r w:rsidRPr="009E2F43">
              <w:rPr>
                <w:rFonts w:hint="eastAsia"/>
                <w:kern w:val="0"/>
                <w:sz w:val="18"/>
                <w:szCs w:val="18"/>
              </w:rPr>
              <w:t>其他器械</w:t>
            </w:r>
          </w:p>
        </w:tc>
        <w:tc>
          <w:tcPr>
            <w:tcW w:w="1662" w:type="pct"/>
            <w:vAlign w:val="center"/>
          </w:tcPr>
          <w:p w14:paraId="7E5CAF8A" w14:textId="77777777" w:rsidR="003B7DD8" w:rsidRPr="009E2F43" w:rsidRDefault="003B7DD8" w:rsidP="006C2335">
            <w:pPr>
              <w:spacing w:line="240" w:lineRule="exact"/>
              <w:jc w:val="center"/>
              <w:rPr>
                <w:sz w:val="18"/>
                <w:szCs w:val="18"/>
              </w:rPr>
            </w:pPr>
            <w:r w:rsidRPr="009E2F43">
              <w:rPr>
                <w:sz w:val="18"/>
                <w:szCs w:val="18"/>
              </w:rPr>
              <w:t>6801-7</w:t>
            </w:r>
            <w:r w:rsidRPr="009E2F43">
              <w:rPr>
                <w:rFonts w:hint="eastAsia"/>
                <w:sz w:val="18"/>
                <w:szCs w:val="18"/>
              </w:rPr>
              <w:t>基础外科用其他器械中的皮肤刮划测检器、皮肤检查尺、开口器</w:t>
            </w:r>
          </w:p>
        </w:tc>
        <w:tc>
          <w:tcPr>
            <w:tcW w:w="700" w:type="pct"/>
            <w:vAlign w:val="center"/>
          </w:tcPr>
          <w:p w14:paraId="44C72C0E" w14:textId="77777777" w:rsidR="003B7DD8" w:rsidRPr="009E2F43" w:rsidRDefault="003B7DD8" w:rsidP="006C2335">
            <w:pPr>
              <w:spacing w:line="240" w:lineRule="exact"/>
              <w:jc w:val="center"/>
              <w:rPr>
                <w:bCs/>
                <w:sz w:val="18"/>
                <w:szCs w:val="18"/>
              </w:rPr>
            </w:pPr>
            <w:r w:rsidRPr="009E2F43">
              <w:rPr>
                <w:bCs/>
                <w:sz w:val="18"/>
                <w:szCs w:val="18"/>
              </w:rPr>
              <w:t>/</w:t>
            </w:r>
          </w:p>
        </w:tc>
      </w:tr>
    </w:tbl>
    <w:p w14:paraId="0892BE53" w14:textId="77777777" w:rsidR="003B7DD8" w:rsidRPr="00190D31" w:rsidRDefault="003B7DD8" w:rsidP="003B7DD8">
      <w:pPr>
        <w:spacing w:line="400" w:lineRule="exact"/>
        <w:ind w:firstLineChars="200" w:firstLine="480"/>
        <w:rPr>
          <w:rFonts w:ascii="黑体" w:eastAsia="黑体" w:hAnsi="黑体"/>
          <w:sz w:val="24"/>
        </w:rPr>
      </w:pPr>
      <w:r w:rsidRPr="00AF2AD2">
        <w:rPr>
          <w:rFonts w:ascii="黑体" w:eastAsia="黑体" w:hAnsi="黑体"/>
          <w:sz w:val="24"/>
        </w:rPr>
        <w:t>三、其他说明</w:t>
      </w:r>
    </w:p>
    <w:p w14:paraId="009C2297" w14:textId="77777777" w:rsidR="003B7DD8" w:rsidRPr="00AF2AD2" w:rsidRDefault="003B7DD8" w:rsidP="003B7DD8">
      <w:pPr>
        <w:spacing w:line="400" w:lineRule="exact"/>
        <w:ind w:firstLineChars="200" w:firstLine="480"/>
        <w:rPr>
          <w:rFonts w:eastAsia="仿宋_GB2312"/>
          <w:sz w:val="24"/>
        </w:rPr>
      </w:pPr>
      <w:r w:rsidRPr="00AF2AD2">
        <w:rPr>
          <w:rFonts w:eastAsia="仿宋_GB2312"/>
          <w:sz w:val="24"/>
        </w:rPr>
        <w:t>将内窥镜下用无源手术器械在</w:t>
      </w:r>
      <w:r w:rsidRPr="00AF2AD2">
        <w:rPr>
          <w:rFonts w:eastAsia="仿宋_GB2312"/>
          <w:sz w:val="24"/>
        </w:rPr>
        <w:t>02</w:t>
      </w:r>
      <w:r w:rsidRPr="00AF2AD2">
        <w:rPr>
          <w:rFonts w:eastAsia="仿宋_GB2312"/>
          <w:sz w:val="24"/>
        </w:rPr>
        <w:t>无源手术器械目录中以二级产品类别单独列出。</w:t>
      </w:r>
    </w:p>
    <w:p w14:paraId="00E7A352" w14:textId="77777777" w:rsidR="003B7DD8" w:rsidRPr="009E2F43" w:rsidRDefault="003B7DD8" w:rsidP="003B7DD8">
      <w:pPr>
        <w:spacing w:line="312" w:lineRule="auto"/>
        <w:ind w:firstLineChars="200" w:firstLine="480"/>
        <w:rPr>
          <w:sz w:val="24"/>
        </w:rPr>
      </w:pPr>
    </w:p>
    <w:p w14:paraId="51713790" w14:textId="77777777" w:rsidR="003B7DD8" w:rsidRPr="009E2F43" w:rsidRDefault="003B7DD8" w:rsidP="003B7DD8">
      <w:pPr>
        <w:spacing w:line="312" w:lineRule="auto"/>
        <w:ind w:firstLineChars="200" w:firstLine="480"/>
        <w:rPr>
          <w:sz w:val="24"/>
        </w:rPr>
      </w:pPr>
    </w:p>
    <w:p w14:paraId="7F6D6C2E" w14:textId="77777777" w:rsidR="003B7DD8" w:rsidRPr="009E2F43" w:rsidRDefault="003B7DD8" w:rsidP="003B7DD8"/>
    <w:p w14:paraId="23DC22A3" w14:textId="77777777" w:rsidR="003B7DD8" w:rsidRPr="009E2F43" w:rsidRDefault="003B7DD8" w:rsidP="003B7DD8">
      <w:pPr>
        <w:spacing w:line="312" w:lineRule="auto"/>
        <w:jc w:val="center"/>
        <w:rPr>
          <w:sz w:val="15"/>
          <w:szCs w:val="15"/>
        </w:rPr>
        <w:sectPr w:rsidR="003B7DD8" w:rsidRPr="009E2F43" w:rsidSect="006C2335">
          <w:pgSz w:w="11907" w:h="16840" w:code="9"/>
          <w:pgMar w:top="1928" w:right="1531" w:bottom="1588" w:left="1531" w:header="851" w:footer="680" w:gutter="0"/>
          <w:cols w:space="425"/>
          <w:docGrid w:linePitch="312"/>
        </w:sectPr>
      </w:pPr>
    </w:p>
    <w:p w14:paraId="4F299FDB" w14:textId="77777777" w:rsidR="003B7DD8" w:rsidRPr="00933396" w:rsidRDefault="003B7DD8" w:rsidP="003B7DD8">
      <w:pPr>
        <w:spacing w:line="312" w:lineRule="auto"/>
        <w:jc w:val="center"/>
        <w:rPr>
          <w:rFonts w:ascii="方正小标宋简体" w:eastAsia="方正小标宋简体" w:hAnsi="黑体"/>
          <w:bCs/>
          <w:sz w:val="30"/>
          <w:szCs w:val="30"/>
        </w:rPr>
      </w:pPr>
      <w:r w:rsidRPr="00933396">
        <w:rPr>
          <w:rFonts w:ascii="方正小标宋简体" w:eastAsia="方正小标宋简体" w:hAnsi="黑体" w:hint="eastAsia"/>
          <w:bCs/>
          <w:sz w:val="30"/>
          <w:szCs w:val="30"/>
        </w:rPr>
        <w:lastRenderedPageBreak/>
        <w:t>02无源手术器械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389"/>
        <w:gridCol w:w="3975"/>
        <w:gridCol w:w="624"/>
      </w:tblGrid>
      <w:tr w:rsidR="003B7DD8" w:rsidRPr="009E2F43" w14:paraId="012C8178" w14:textId="77777777" w:rsidTr="006C2335">
        <w:trPr>
          <w:cantSplit/>
          <w:tblHeader/>
          <w:jc w:val="center"/>
        </w:trPr>
        <w:tc>
          <w:tcPr>
            <w:tcW w:w="211" w:type="pct"/>
            <w:vAlign w:val="center"/>
          </w:tcPr>
          <w:p w14:paraId="0AE669D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14:paraId="4476B89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14:paraId="19954DA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14:paraId="0FCFF73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vAlign w:val="center"/>
          </w:tcPr>
          <w:p w14:paraId="384C2877"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vAlign w:val="center"/>
          </w:tcPr>
          <w:p w14:paraId="5CB9202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14:paraId="4512E6C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14:paraId="5286015C" w14:textId="77777777" w:rsidTr="006C2335">
        <w:trPr>
          <w:cantSplit/>
          <w:jc w:val="center"/>
        </w:trPr>
        <w:tc>
          <w:tcPr>
            <w:tcW w:w="211" w:type="pct"/>
            <w:vMerge w:val="restart"/>
            <w:vAlign w:val="center"/>
          </w:tcPr>
          <w:p w14:paraId="236F80E8" w14:textId="77777777"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14:paraId="07B1137C" w14:textId="77777777"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刀</w:t>
            </w:r>
          </w:p>
        </w:tc>
        <w:tc>
          <w:tcPr>
            <w:tcW w:w="318" w:type="pct"/>
            <w:vMerge w:val="restart"/>
            <w:vAlign w:val="center"/>
          </w:tcPr>
          <w:p w14:paraId="2F453ACD"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手术刀</w:t>
            </w:r>
          </w:p>
        </w:tc>
        <w:tc>
          <w:tcPr>
            <w:tcW w:w="1452" w:type="pct"/>
            <w:vAlign w:val="center"/>
          </w:tcPr>
          <w:p w14:paraId="0DED95E4" w14:textId="77777777" w:rsidR="003B7DD8" w:rsidRPr="009E2F43" w:rsidRDefault="003B7DD8" w:rsidP="006C2335">
            <w:pPr>
              <w:widowControl/>
              <w:jc w:val="center"/>
              <w:rPr>
                <w:kern w:val="0"/>
                <w:sz w:val="15"/>
                <w:szCs w:val="15"/>
              </w:rPr>
            </w:pPr>
            <w:r w:rsidRPr="009E2F43">
              <w:rPr>
                <w:rFonts w:hint="eastAsia"/>
                <w:kern w:val="0"/>
                <w:sz w:val="15"/>
                <w:szCs w:val="15"/>
              </w:rPr>
              <w:t>通常由刀片和刀柄组成。刀片通常有刃口和与手术刀柄对接的安装槽。刀片一般采用纯钛、钛合金、不锈钢或碳钢材料制成。无菌提供。</w:t>
            </w:r>
          </w:p>
        </w:tc>
        <w:tc>
          <w:tcPr>
            <w:tcW w:w="1146" w:type="pct"/>
            <w:vAlign w:val="center"/>
          </w:tcPr>
          <w:p w14:paraId="6E9C0BA1" w14:textId="77777777" w:rsidR="003B7DD8" w:rsidRPr="009E2F43" w:rsidRDefault="003B7DD8" w:rsidP="006C2335">
            <w:pPr>
              <w:widowControl/>
              <w:jc w:val="center"/>
              <w:rPr>
                <w:kern w:val="0"/>
                <w:sz w:val="15"/>
                <w:szCs w:val="15"/>
              </w:rPr>
            </w:pPr>
            <w:r w:rsidRPr="009E2F43">
              <w:rPr>
                <w:rFonts w:hint="eastAsia"/>
                <w:kern w:val="0"/>
                <w:sz w:val="15"/>
                <w:szCs w:val="15"/>
              </w:rPr>
              <w:t>用于切割组织或在手术中切割器械。</w:t>
            </w:r>
          </w:p>
        </w:tc>
        <w:tc>
          <w:tcPr>
            <w:tcW w:w="1344" w:type="pct"/>
            <w:vAlign w:val="center"/>
          </w:tcPr>
          <w:p w14:paraId="7376FFBB"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一次性使用无菌塑柄手术刀、一次性使用无菌手术刀、一次性使用无菌导管切开刀、一次性使用无菌手术刀片、一次性使用无菌取皮刀</w:t>
            </w:r>
          </w:p>
        </w:tc>
        <w:tc>
          <w:tcPr>
            <w:tcW w:w="211" w:type="pct"/>
            <w:vAlign w:val="center"/>
          </w:tcPr>
          <w:p w14:paraId="373DA23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B2D5FBC" w14:textId="77777777" w:rsidTr="006C2335">
        <w:trPr>
          <w:cantSplit/>
          <w:jc w:val="center"/>
        </w:trPr>
        <w:tc>
          <w:tcPr>
            <w:tcW w:w="211" w:type="pct"/>
            <w:vMerge/>
            <w:vAlign w:val="center"/>
          </w:tcPr>
          <w:p w14:paraId="79EF0248" w14:textId="77777777" w:rsidR="003B7DD8" w:rsidRPr="009E2F43" w:rsidRDefault="003B7DD8" w:rsidP="006C2335">
            <w:pPr>
              <w:widowControl/>
              <w:jc w:val="center"/>
              <w:rPr>
                <w:kern w:val="0"/>
                <w:sz w:val="15"/>
                <w:szCs w:val="15"/>
              </w:rPr>
            </w:pPr>
          </w:p>
        </w:tc>
        <w:tc>
          <w:tcPr>
            <w:tcW w:w="318" w:type="pct"/>
            <w:vMerge/>
            <w:vAlign w:val="center"/>
          </w:tcPr>
          <w:p w14:paraId="61377885" w14:textId="77777777" w:rsidR="003B7DD8" w:rsidRPr="009E2F43" w:rsidRDefault="003B7DD8" w:rsidP="006C2335">
            <w:pPr>
              <w:widowControl/>
              <w:jc w:val="center"/>
              <w:rPr>
                <w:kern w:val="0"/>
                <w:sz w:val="15"/>
                <w:szCs w:val="15"/>
              </w:rPr>
            </w:pPr>
          </w:p>
        </w:tc>
        <w:tc>
          <w:tcPr>
            <w:tcW w:w="318" w:type="pct"/>
            <w:vMerge/>
            <w:vAlign w:val="center"/>
          </w:tcPr>
          <w:p w14:paraId="2817639B" w14:textId="77777777" w:rsidR="003B7DD8" w:rsidRPr="009E2F43" w:rsidRDefault="003B7DD8" w:rsidP="006C2335">
            <w:pPr>
              <w:widowControl/>
              <w:jc w:val="center"/>
              <w:rPr>
                <w:kern w:val="0"/>
                <w:sz w:val="15"/>
                <w:szCs w:val="15"/>
              </w:rPr>
            </w:pPr>
          </w:p>
        </w:tc>
        <w:tc>
          <w:tcPr>
            <w:tcW w:w="1452" w:type="pct"/>
            <w:vAlign w:val="center"/>
          </w:tcPr>
          <w:p w14:paraId="2454EA42" w14:textId="77777777" w:rsidR="003B7DD8" w:rsidRPr="009E2F43" w:rsidRDefault="003B7DD8" w:rsidP="006C2335">
            <w:pPr>
              <w:widowControl/>
              <w:jc w:val="center"/>
              <w:rPr>
                <w:kern w:val="0"/>
                <w:sz w:val="15"/>
                <w:szCs w:val="15"/>
              </w:rPr>
            </w:pPr>
            <w:r w:rsidRPr="009E2F43">
              <w:rPr>
                <w:rFonts w:hint="eastAsia"/>
                <w:kern w:val="0"/>
                <w:sz w:val="15"/>
                <w:szCs w:val="15"/>
              </w:rPr>
              <w:t>通常由刀片和刀柄组成。刀片通常有刃口和与手术刀柄对接的安装槽。刀片一般采用纯钛、钛合金、不锈钢或碳钢材料制成。非无菌提供。</w:t>
            </w:r>
          </w:p>
        </w:tc>
        <w:tc>
          <w:tcPr>
            <w:tcW w:w="1146" w:type="pct"/>
            <w:vAlign w:val="center"/>
          </w:tcPr>
          <w:p w14:paraId="68AB9B40" w14:textId="77777777" w:rsidR="003B7DD8" w:rsidRPr="009E2F43" w:rsidRDefault="003B7DD8" w:rsidP="006C2335">
            <w:pPr>
              <w:widowControl/>
              <w:jc w:val="center"/>
              <w:rPr>
                <w:kern w:val="0"/>
                <w:sz w:val="15"/>
                <w:szCs w:val="15"/>
              </w:rPr>
            </w:pPr>
            <w:r w:rsidRPr="009E2F43">
              <w:rPr>
                <w:rFonts w:hint="eastAsia"/>
                <w:kern w:val="0"/>
                <w:sz w:val="15"/>
                <w:szCs w:val="15"/>
              </w:rPr>
              <w:t>用于切割组织或在手术中切割器械。</w:t>
            </w:r>
          </w:p>
        </w:tc>
        <w:tc>
          <w:tcPr>
            <w:tcW w:w="1344" w:type="pct"/>
            <w:vAlign w:val="center"/>
          </w:tcPr>
          <w:p w14:paraId="1A6FC5B6" w14:textId="77777777" w:rsidR="003B7DD8" w:rsidRPr="009E2F43" w:rsidRDefault="003B7DD8" w:rsidP="006C2335">
            <w:pPr>
              <w:widowControl/>
              <w:jc w:val="center"/>
              <w:rPr>
                <w:kern w:val="0"/>
                <w:sz w:val="15"/>
                <w:szCs w:val="15"/>
              </w:rPr>
            </w:pPr>
            <w:r w:rsidRPr="009E2F43">
              <w:rPr>
                <w:rFonts w:hint="eastAsia"/>
                <w:kern w:val="0"/>
                <w:sz w:val="15"/>
                <w:szCs w:val="15"/>
              </w:rPr>
              <w:t>手术刀、组织环切刀、皮片刀、疣体剥离刀、急救切割器、耳用刀、耳鼓膜刀、耳道皮瓣刀、鼻手术刀、鼻粘膜刀、鼻中隔旋转刀、鼻窦切割刀、鼻增殖体切除器、扁桃体刀、扁桃体切除器、扁桃体挤切刀、耳鼻喉用刀、皮屑刮刀、显微刀、显微喉刀、手术刀片、皮瓣刀片、医用取皮刀、辊轴植皮刀</w:t>
            </w:r>
          </w:p>
        </w:tc>
        <w:tc>
          <w:tcPr>
            <w:tcW w:w="211" w:type="pct"/>
            <w:vAlign w:val="center"/>
          </w:tcPr>
          <w:p w14:paraId="4D009A5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281FCBB" w14:textId="77777777" w:rsidTr="006C2335">
        <w:trPr>
          <w:cantSplit/>
          <w:jc w:val="center"/>
        </w:trPr>
        <w:tc>
          <w:tcPr>
            <w:tcW w:w="211" w:type="pct"/>
            <w:vMerge/>
            <w:vAlign w:val="center"/>
          </w:tcPr>
          <w:p w14:paraId="06BE7343" w14:textId="77777777" w:rsidR="003B7DD8" w:rsidRPr="009E2F43" w:rsidRDefault="003B7DD8" w:rsidP="006C2335">
            <w:pPr>
              <w:widowControl/>
              <w:jc w:val="center"/>
              <w:rPr>
                <w:kern w:val="0"/>
                <w:sz w:val="15"/>
                <w:szCs w:val="15"/>
              </w:rPr>
            </w:pPr>
          </w:p>
        </w:tc>
        <w:tc>
          <w:tcPr>
            <w:tcW w:w="318" w:type="pct"/>
            <w:vMerge/>
            <w:vAlign w:val="center"/>
          </w:tcPr>
          <w:p w14:paraId="53587B26" w14:textId="77777777" w:rsidR="003B7DD8" w:rsidRPr="009E2F43" w:rsidRDefault="003B7DD8" w:rsidP="006C2335">
            <w:pPr>
              <w:widowControl/>
              <w:jc w:val="center"/>
              <w:rPr>
                <w:kern w:val="0"/>
                <w:sz w:val="15"/>
                <w:szCs w:val="15"/>
              </w:rPr>
            </w:pPr>
          </w:p>
        </w:tc>
        <w:tc>
          <w:tcPr>
            <w:tcW w:w="318" w:type="pct"/>
            <w:vAlign w:val="center"/>
          </w:tcPr>
          <w:p w14:paraId="04794849"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血管刀</w:t>
            </w:r>
          </w:p>
        </w:tc>
        <w:tc>
          <w:tcPr>
            <w:tcW w:w="1452" w:type="pct"/>
            <w:vAlign w:val="center"/>
          </w:tcPr>
          <w:p w14:paraId="3BD6C614" w14:textId="77777777" w:rsidR="003B7DD8" w:rsidRPr="009E2F43" w:rsidRDefault="003B7DD8" w:rsidP="006C2335">
            <w:pPr>
              <w:widowControl/>
              <w:jc w:val="center"/>
              <w:rPr>
                <w:kern w:val="0"/>
                <w:sz w:val="15"/>
                <w:szCs w:val="15"/>
              </w:rPr>
            </w:pPr>
            <w:r w:rsidRPr="009E2F43">
              <w:rPr>
                <w:rFonts w:hint="eastAsia"/>
                <w:kern w:val="0"/>
                <w:sz w:val="15"/>
                <w:szCs w:val="15"/>
              </w:rPr>
              <w:t>通常由刀片和刀柄组成。刀片一般采用纯钛、钛合金、不锈钢或碳钢材料制成。</w:t>
            </w:r>
          </w:p>
        </w:tc>
        <w:tc>
          <w:tcPr>
            <w:tcW w:w="1146" w:type="pct"/>
            <w:vAlign w:val="center"/>
          </w:tcPr>
          <w:p w14:paraId="3979B187" w14:textId="77777777" w:rsidR="003B7DD8" w:rsidRPr="009E2F43" w:rsidRDefault="003B7DD8" w:rsidP="006C2335">
            <w:pPr>
              <w:widowControl/>
              <w:jc w:val="center"/>
              <w:rPr>
                <w:kern w:val="0"/>
                <w:sz w:val="15"/>
                <w:szCs w:val="15"/>
              </w:rPr>
            </w:pPr>
            <w:r w:rsidRPr="009E2F43">
              <w:rPr>
                <w:rFonts w:hint="eastAsia"/>
                <w:kern w:val="0"/>
                <w:sz w:val="15"/>
                <w:szCs w:val="15"/>
              </w:rPr>
              <w:t>用于切割血管。</w:t>
            </w:r>
          </w:p>
        </w:tc>
        <w:tc>
          <w:tcPr>
            <w:tcW w:w="1344" w:type="pct"/>
            <w:vAlign w:val="center"/>
          </w:tcPr>
          <w:p w14:paraId="0C9C4DBB" w14:textId="77777777" w:rsidR="003B7DD8" w:rsidRPr="009E2F43" w:rsidRDefault="003B7DD8" w:rsidP="006C2335">
            <w:pPr>
              <w:widowControl/>
              <w:jc w:val="center"/>
              <w:rPr>
                <w:kern w:val="0"/>
                <w:sz w:val="15"/>
                <w:szCs w:val="15"/>
              </w:rPr>
            </w:pPr>
            <w:r w:rsidRPr="009E2F43">
              <w:rPr>
                <w:rFonts w:hint="eastAsia"/>
                <w:kern w:val="0"/>
                <w:sz w:val="15"/>
                <w:szCs w:val="15"/>
              </w:rPr>
              <w:t>血管刀</w:t>
            </w:r>
          </w:p>
        </w:tc>
        <w:tc>
          <w:tcPr>
            <w:tcW w:w="211" w:type="pct"/>
            <w:vAlign w:val="center"/>
          </w:tcPr>
          <w:p w14:paraId="635EAF8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4EC6FE0" w14:textId="77777777" w:rsidTr="006C2335">
        <w:trPr>
          <w:cantSplit/>
          <w:trHeight w:val="316"/>
          <w:jc w:val="center"/>
        </w:trPr>
        <w:tc>
          <w:tcPr>
            <w:tcW w:w="211" w:type="pct"/>
            <w:vMerge/>
            <w:vAlign w:val="center"/>
          </w:tcPr>
          <w:p w14:paraId="0FC96E79" w14:textId="77777777" w:rsidR="003B7DD8" w:rsidRPr="009E2F43" w:rsidRDefault="003B7DD8" w:rsidP="006C2335">
            <w:pPr>
              <w:widowControl/>
              <w:jc w:val="center"/>
              <w:rPr>
                <w:kern w:val="0"/>
                <w:sz w:val="15"/>
                <w:szCs w:val="15"/>
              </w:rPr>
            </w:pPr>
          </w:p>
        </w:tc>
        <w:tc>
          <w:tcPr>
            <w:tcW w:w="318" w:type="pct"/>
            <w:vMerge/>
            <w:vAlign w:val="center"/>
          </w:tcPr>
          <w:p w14:paraId="3D9FD7F2" w14:textId="77777777" w:rsidR="003B7DD8" w:rsidRPr="009E2F43" w:rsidRDefault="003B7DD8" w:rsidP="006C2335">
            <w:pPr>
              <w:widowControl/>
              <w:jc w:val="center"/>
              <w:rPr>
                <w:kern w:val="0"/>
                <w:sz w:val="15"/>
                <w:szCs w:val="15"/>
              </w:rPr>
            </w:pPr>
          </w:p>
        </w:tc>
        <w:tc>
          <w:tcPr>
            <w:tcW w:w="318" w:type="pct"/>
            <w:vMerge w:val="restart"/>
            <w:vAlign w:val="center"/>
          </w:tcPr>
          <w:p w14:paraId="382C3D66"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备皮刀</w:t>
            </w:r>
          </w:p>
        </w:tc>
        <w:tc>
          <w:tcPr>
            <w:tcW w:w="1452" w:type="pct"/>
            <w:vAlign w:val="center"/>
          </w:tcPr>
          <w:p w14:paraId="143C4DC5" w14:textId="77777777" w:rsidR="003B7DD8" w:rsidRPr="009E2F43" w:rsidRDefault="003B7DD8" w:rsidP="006C2335">
            <w:pPr>
              <w:widowControl/>
              <w:jc w:val="center"/>
              <w:rPr>
                <w:kern w:val="0"/>
                <w:sz w:val="15"/>
                <w:szCs w:val="15"/>
              </w:rPr>
            </w:pPr>
            <w:r w:rsidRPr="009E2F43">
              <w:rPr>
                <w:rFonts w:hint="eastAsia"/>
                <w:kern w:val="0"/>
                <w:sz w:val="15"/>
                <w:szCs w:val="15"/>
              </w:rPr>
              <w:t>通常由刀片、刀架和保护盖组成。无菌提供。一次性使用。</w:t>
            </w:r>
          </w:p>
        </w:tc>
        <w:tc>
          <w:tcPr>
            <w:tcW w:w="1146" w:type="pct"/>
            <w:vAlign w:val="center"/>
          </w:tcPr>
          <w:p w14:paraId="68803EA1" w14:textId="77777777" w:rsidR="003B7DD8" w:rsidRPr="009E2F43" w:rsidRDefault="003B7DD8" w:rsidP="006C2335">
            <w:pPr>
              <w:widowControl/>
              <w:jc w:val="center"/>
              <w:rPr>
                <w:kern w:val="0"/>
                <w:sz w:val="15"/>
                <w:szCs w:val="15"/>
              </w:rPr>
            </w:pPr>
            <w:r w:rsidRPr="009E2F43">
              <w:rPr>
                <w:rFonts w:hint="eastAsia"/>
                <w:kern w:val="0"/>
                <w:sz w:val="15"/>
                <w:szCs w:val="15"/>
              </w:rPr>
              <w:t>用于术前准备，去除毛发。</w:t>
            </w:r>
          </w:p>
        </w:tc>
        <w:tc>
          <w:tcPr>
            <w:tcW w:w="1344" w:type="pct"/>
            <w:vAlign w:val="center"/>
          </w:tcPr>
          <w:p w14:paraId="1AEF8BF2"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一次性使用无菌备皮刀</w:t>
            </w:r>
          </w:p>
        </w:tc>
        <w:tc>
          <w:tcPr>
            <w:tcW w:w="211" w:type="pct"/>
            <w:vAlign w:val="center"/>
          </w:tcPr>
          <w:p w14:paraId="72D8742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4BA4D66" w14:textId="77777777" w:rsidTr="006C2335">
        <w:trPr>
          <w:cantSplit/>
          <w:trHeight w:val="403"/>
          <w:jc w:val="center"/>
        </w:trPr>
        <w:tc>
          <w:tcPr>
            <w:tcW w:w="211" w:type="pct"/>
            <w:vMerge/>
            <w:vAlign w:val="center"/>
          </w:tcPr>
          <w:p w14:paraId="2D8CECAC" w14:textId="77777777" w:rsidR="003B7DD8" w:rsidRPr="009E2F43" w:rsidRDefault="003B7DD8" w:rsidP="006C2335">
            <w:pPr>
              <w:widowControl/>
              <w:jc w:val="center"/>
              <w:rPr>
                <w:kern w:val="0"/>
                <w:sz w:val="15"/>
                <w:szCs w:val="15"/>
              </w:rPr>
            </w:pPr>
          </w:p>
        </w:tc>
        <w:tc>
          <w:tcPr>
            <w:tcW w:w="318" w:type="pct"/>
            <w:vMerge/>
            <w:vAlign w:val="center"/>
          </w:tcPr>
          <w:p w14:paraId="1260458C" w14:textId="77777777" w:rsidR="003B7DD8" w:rsidRPr="009E2F43" w:rsidRDefault="003B7DD8" w:rsidP="006C2335">
            <w:pPr>
              <w:widowControl/>
              <w:jc w:val="center"/>
              <w:rPr>
                <w:kern w:val="0"/>
                <w:sz w:val="15"/>
                <w:szCs w:val="15"/>
              </w:rPr>
            </w:pPr>
          </w:p>
        </w:tc>
        <w:tc>
          <w:tcPr>
            <w:tcW w:w="318" w:type="pct"/>
            <w:vMerge/>
            <w:vAlign w:val="center"/>
          </w:tcPr>
          <w:p w14:paraId="1258D524" w14:textId="77777777" w:rsidR="003B7DD8" w:rsidRPr="009E2F43" w:rsidRDefault="003B7DD8" w:rsidP="006C2335">
            <w:pPr>
              <w:widowControl/>
              <w:jc w:val="center"/>
              <w:rPr>
                <w:kern w:val="0"/>
                <w:sz w:val="15"/>
                <w:szCs w:val="15"/>
              </w:rPr>
            </w:pPr>
          </w:p>
        </w:tc>
        <w:tc>
          <w:tcPr>
            <w:tcW w:w="1452" w:type="pct"/>
            <w:vAlign w:val="center"/>
          </w:tcPr>
          <w:p w14:paraId="74F59247" w14:textId="77777777" w:rsidR="003B7DD8" w:rsidRPr="009E2F43" w:rsidRDefault="003B7DD8" w:rsidP="006C2335">
            <w:pPr>
              <w:widowControl/>
              <w:jc w:val="center"/>
              <w:rPr>
                <w:kern w:val="0"/>
                <w:sz w:val="15"/>
                <w:szCs w:val="15"/>
              </w:rPr>
            </w:pPr>
            <w:r w:rsidRPr="009E2F43">
              <w:rPr>
                <w:rFonts w:hint="eastAsia"/>
                <w:kern w:val="0"/>
                <w:sz w:val="15"/>
                <w:szCs w:val="15"/>
              </w:rPr>
              <w:t>通常由刀片、刀架和保护盖组成。非无菌提供。</w:t>
            </w:r>
          </w:p>
        </w:tc>
        <w:tc>
          <w:tcPr>
            <w:tcW w:w="1146" w:type="pct"/>
            <w:vAlign w:val="center"/>
          </w:tcPr>
          <w:p w14:paraId="0BF9A395" w14:textId="77777777" w:rsidR="003B7DD8" w:rsidRPr="009E2F43" w:rsidRDefault="003B7DD8" w:rsidP="006C2335">
            <w:pPr>
              <w:widowControl/>
              <w:jc w:val="center"/>
              <w:rPr>
                <w:kern w:val="0"/>
                <w:sz w:val="15"/>
                <w:szCs w:val="15"/>
              </w:rPr>
            </w:pPr>
            <w:r w:rsidRPr="009E2F43">
              <w:rPr>
                <w:rFonts w:hint="eastAsia"/>
                <w:kern w:val="0"/>
                <w:sz w:val="15"/>
                <w:szCs w:val="15"/>
              </w:rPr>
              <w:t>用于术前准备，去除毛发。</w:t>
            </w:r>
          </w:p>
        </w:tc>
        <w:tc>
          <w:tcPr>
            <w:tcW w:w="1344" w:type="pct"/>
            <w:vAlign w:val="center"/>
          </w:tcPr>
          <w:p w14:paraId="0305534A" w14:textId="77777777" w:rsidR="003B7DD8" w:rsidRPr="009E2F43" w:rsidRDefault="003B7DD8" w:rsidP="006C2335">
            <w:pPr>
              <w:widowControl/>
              <w:jc w:val="center"/>
              <w:rPr>
                <w:kern w:val="0"/>
                <w:sz w:val="15"/>
                <w:szCs w:val="15"/>
              </w:rPr>
            </w:pPr>
            <w:r w:rsidRPr="009E2F43">
              <w:rPr>
                <w:rFonts w:hint="eastAsia"/>
                <w:kern w:val="0"/>
                <w:sz w:val="15"/>
                <w:szCs w:val="15"/>
              </w:rPr>
              <w:t>备皮刀、一次性使用备皮刀、剃毛刀、一次性使用剃毛刀</w:t>
            </w:r>
          </w:p>
        </w:tc>
        <w:tc>
          <w:tcPr>
            <w:tcW w:w="211" w:type="pct"/>
            <w:vAlign w:val="center"/>
          </w:tcPr>
          <w:p w14:paraId="7E58EE4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2ADD864" w14:textId="77777777" w:rsidTr="006C2335">
        <w:trPr>
          <w:cantSplit/>
          <w:jc w:val="center"/>
        </w:trPr>
        <w:tc>
          <w:tcPr>
            <w:tcW w:w="211" w:type="pct"/>
            <w:vMerge/>
            <w:vAlign w:val="center"/>
          </w:tcPr>
          <w:p w14:paraId="6A381B97" w14:textId="77777777" w:rsidR="003B7DD8" w:rsidRPr="009E2F43" w:rsidRDefault="003B7DD8" w:rsidP="006C2335">
            <w:pPr>
              <w:widowControl/>
              <w:jc w:val="center"/>
              <w:rPr>
                <w:kern w:val="0"/>
                <w:sz w:val="15"/>
                <w:szCs w:val="15"/>
              </w:rPr>
            </w:pPr>
          </w:p>
        </w:tc>
        <w:tc>
          <w:tcPr>
            <w:tcW w:w="318" w:type="pct"/>
            <w:vMerge/>
            <w:vAlign w:val="center"/>
          </w:tcPr>
          <w:p w14:paraId="05877262" w14:textId="77777777" w:rsidR="003B7DD8" w:rsidRPr="009E2F43" w:rsidRDefault="003B7DD8" w:rsidP="006C2335">
            <w:pPr>
              <w:widowControl/>
              <w:jc w:val="center"/>
              <w:rPr>
                <w:kern w:val="0"/>
                <w:sz w:val="15"/>
                <w:szCs w:val="15"/>
              </w:rPr>
            </w:pPr>
          </w:p>
        </w:tc>
        <w:tc>
          <w:tcPr>
            <w:tcW w:w="318" w:type="pct"/>
            <w:vMerge w:val="restart"/>
            <w:vAlign w:val="center"/>
          </w:tcPr>
          <w:p w14:paraId="383BDD1D"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环切器</w:t>
            </w:r>
          </w:p>
        </w:tc>
        <w:tc>
          <w:tcPr>
            <w:tcW w:w="1452" w:type="pct"/>
            <w:vAlign w:val="center"/>
          </w:tcPr>
          <w:p w14:paraId="6B9E6E42" w14:textId="77777777" w:rsidR="003B7DD8" w:rsidRPr="009E2F43" w:rsidRDefault="003B7DD8" w:rsidP="006C2335">
            <w:pPr>
              <w:widowControl/>
              <w:jc w:val="center"/>
              <w:rPr>
                <w:kern w:val="0"/>
                <w:sz w:val="15"/>
                <w:szCs w:val="15"/>
              </w:rPr>
            </w:pPr>
            <w:r w:rsidRPr="009E2F43">
              <w:rPr>
                <w:rFonts w:hint="eastAsia"/>
                <w:kern w:val="0"/>
                <w:sz w:val="15"/>
                <w:szCs w:val="15"/>
              </w:rPr>
              <w:t>通常由带切口的外环、内环组成。无菌提供。一次性使用。</w:t>
            </w:r>
          </w:p>
        </w:tc>
        <w:tc>
          <w:tcPr>
            <w:tcW w:w="1146" w:type="pct"/>
            <w:vAlign w:val="center"/>
          </w:tcPr>
          <w:p w14:paraId="37F8DA2E" w14:textId="77777777" w:rsidR="003B7DD8" w:rsidRPr="009E2F43" w:rsidRDefault="003B7DD8" w:rsidP="006C2335">
            <w:pPr>
              <w:widowControl/>
              <w:jc w:val="center"/>
              <w:rPr>
                <w:kern w:val="0"/>
                <w:sz w:val="15"/>
                <w:szCs w:val="15"/>
              </w:rPr>
            </w:pPr>
            <w:r w:rsidRPr="009E2F43">
              <w:rPr>
                <w:rFonts w:hint="eastAsia"/>
                <w:kern w:val="0"/>
                <w:sz w:val="15"/>
                <w:szCs w:val="15"/>
              </w:rPr>
              <w:t>用于环切阴茎包皮。</w:t>
            </w:r>
          </w:p>
        </w:tc>
        <w:tc>
          <w:tcPr>
            <w:tcW w:w="1344" w:type="pct"/>
            <w:vAlign w:val="center"/>
          </w:tcPr>
          <w:p w14:paraId="60D6E875"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一次性使用无菌包皮环切器、一次性使用无菌包皮环切套扎器、一次性使用无菌包皮除去环、一次性使用无菌包皮环扎切除环</w:t>
            </w:r>
          </w:p>
        </w:tc>
        <w:tc>
          <w:tcPr>
            <w:tcW w:w="211" w:type="pct"/>
            <w:vAlign w:val="center"/>
          </w:tcPr>
          <w:p w14:paraId="2FA0B0D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D71EDBE" w14:textId="77777777" w:rsidTr="006C2335">
        <w:trPr>
          <w:cantSplit/>
          <w:jc w:val="center"/>
        </w:trPr>
        <w:tc>
          <w:tcPr>
            <w:tcW w:w="211" w:type="pct"/>
            <w:vMerge/>
            <w:vAlign w:val="center"/>
          </w:tcPr>
          <w:p w14:paraId="22534075" w14:textId="77777777" w:rsidR="003B7DD8" w:rsidRPr="009E2F43" w:rsidRDefault="003B7DD8" w:rsidP="006C2335">
            <w:pPr>
              <w:widowControl/>
              <w:jc w:val="center"/>
              <w:rPr>
                <w:kern w:val="0"/>
                <w:sz w:val="15"/>
                <w:szCs w:val="15"/>
              </w:rPr>
            </w:pPr>
          </w:p>
        </w:tc>
        <w:tc>
          <w:tcPr>
            <w:tcW w:w="318" w:type="pct"/>
            <w:vMerge/>
            <w:vAlign w:val="center"/>
          </w:tcPr>
          <w:p w14:paraId="6EDC90F5" w14:textId="77777777" w:rsidR="003B7DD8" w:rsidRPr="009E2F43" w:rsidRDefault="003B7DD8" w:rsidP="006C2335">
            <w:pPr>
              <w:widowControl/>
              <w:jc w:val="center"/>
              <w:rPr>
                <w:kern w:val="0"/>
                <w:sz w:val="15"/>
                <w:szCs w:val="15"/>
              </w:rPr>
            </w:pPr>
          </w:p>
        </w:tc>
        <w:tc>
          <w:tcPr>
            <w:tcW w:w="318" w:type="pct"/>
            <w:vMerge/>
            <w:vAlign w:val="center"/>
          </w:tcPr>
          <w:p w14:paraId="1EB1F9A6" w14:textId="77777777" w:rsidR="003B7DD8" w:rsidRPr="009E2F43" w:rsidRDefault="003B7DD8" w:rsidP="006C2335">
            <w:pPr>
              <w:widowControl/>
              <w:jc w:val="center"/>
              <w:rPr>
                <w:kern w:val="0"/>
                <w:sz w:val="15"/>
                <w:szCs w:val="15"/>
              </w:rPr>
            </w:pPr>
          </w:p>
        </w:tc>
        <w:tc>
          <w:tcPr>
            <w:tcW w:w="1452" w:type="pct"/>
            <w:vAlign w:val="center"/>
          </w:tcPr>
          <w:p w14:paraId="2CC3057C" w14:textId="77777777" w:rsidR="003B7DD8" w:rsidRPr="009E2F43" w:rsidRDefault="003B7DD8" w:rsidP="006C2335">
            <w:pPr>
              <w:widowControl/>
              <w:jc w:val="center"/>
              <w:rPr>
                <w:kern w:val="0"/>
                <w:sz w:val="15"/>
                <w:szCs w:val="15"/>
              </w:rPr>
            </w:pPr>
            <w:r w:rsidRPr="009E2F43">
              <w:rPr>
                <w:rFonts w:hint="eastAsia"/>
                <w:kern w:val="0"/>
                <w:sz w:val="15"/>
                <w:szCs w:val="15"/>
              </w:rPr>
              <w:t>通常由带切口的外环、内环组成。非无菌提供。</w:t>
            </w:r>
          </w:p>
        </w:tc>
        <w:tc>
          <w:tcPr>
            <w:tcW w:w="1146" w:type="pct"/>
            <w:vAlign w:val="center"/>
          </w:tcPr>
          <w:p w14:paraId="50B63805" w14:textId="77777777" w:rsidR="003B7DD8" w:rsidRPr="009E2F43" w:rsidRDefault="003B7DD8" w:rsidP="006C2335">
            <w:pPr>
              <w:widowControl/>
              <w:jc w:val="center"/>
              <w:rPr>
                <w:kern w:val="0"/>
                <w:sz w:val="15"/>
                <w:szCs w:val="15"/>
              </w:rPr>
            </w:pPr>
            <w:r w:rsidRPr="009E2F43">
              <w:rPr>
                <w:rFonts w:hint="eastAsia"/>
                <w:kern w:val="0"/>
                <w:sz w:val="15"/>
                <w:szCs w:val="15"/>
              </w:rPr>
              <w:t>用于环切阴茎包皮。</w:t>
            </w:r>
          </w:p>
        </w:tc>
        <w:tc>
          <w:tcPr>
            <w:tcW w:w="1344" w:type="pct"/>
            <w:vAlign w:val="center"/>
          </w:tcPr>
          <w:p w14:paraId="798FE6B6" w14:textId="77777777" w:rsidR="003B7DD8" w:rsidRPr="009E2F43" w:rsidRDefault="003B7DD8" w:rsidP="006C2335">
            <w:pPr>
              <w:widowControl/>
              <w:jc w:val="center"/>
              <w:rPr>
                <w:kern w:val="0"/>
                <w:sz w:val="15"/>
                <w:szCs w:val="15"/>
              </w:rPr>
            </w:pPr>
            <w:r w:rsidRPr="009E2F43">
              <w:rPr>
                <w:rFonts w:hint="eastAsia"/>
                <w:kern w:val="0"/>
                <w:sz w:val="15"/>
                <w:szCs w:val="15"/>
              </w:rPr>
              <w:t>包皮切除环</w:t>
            </w:r>
          </w:p>
        </w:tc>
        <w:tc>
          <w:tcPr>
            <w:tcW w:w="211" w:type="pct"/>
            <w:vAlign w:val="center"/>
          </w:tcPr>
          <w:p w14:paraId="2092DE9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3871DD9" w14:textId="77777777" w:rsidTr="006C2335">
        <w:trPr>
          <w:cantSplit/>
          <w:trHeight w:val="659"/>
          <w:jc w:val="center"/>
        </w:trPr>
        <w:tc>
          <w:tcPr>
            <w:tcW w:w="211" w:type="pct"/>
            <w:vMerge/>
            <w:vAlign w:val="center"/>
          </w:tcPr>
          <w:p w14:paraId="56BA7647" w14:textId="77777777" w:rsidR="003B7DD8" w:rsidRPr="009E2F43" w:rsidRDefault="003B7DD8" w:rsidP="006C2335">
            <w:pPr>
              <w:widowControl/>
              <w:jc w:val="center"/>
              <w:rPr>
                <w:kern w:val="0"/>
                <w:sz w:val="15"/>
                <w:szCs w:val="15"/>
              </w:rPr>
            </w:pPr>
          </w:p>
        </w:tc>
        <w:tc>
          <w:tcPr>
            <w:tcW w:w="318" w:type="pct"/>
            <w:vMerge/>
            <w:vAlign w:val="center"/>
          </w:tcPr>
          <w:p w14:paraId="4A585CFB" w14:textId="77777777" w:rsidR="003B7DD8" w:rsidRPr="009E2F43" w:rsidRDefault="003B7DD8" w:rsidP="006C2335">
            <w:pPr>
              <w:widowControl/>
              <w:jc w:val="center"/>
              <w:rPr>
                <w:kern w:val="0"/>
                <w:sz w:val="15"/>
                <w:szCs w:val="15"/>
              </w:rPr>
            </w:pPr>
          </w:p>
        </w:tc>
        <w:tc>
          <w:tcPr>
            <w:tcW w:w="318" w:type="pct"/>
            <w:vAlign w:val="center"/>
          </w:tcPr>
          <w:p w14:paraId="3AF3E532"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内窥镜用刀</w:t>
            </w:r>
          </w:p>
        </w:tc>
        <w:tc>
          <w:tcPr>
            <w:tcW w:w="1452" w:type="pct"/>
            <w:vAlign w:val="center"/>
          </w:tcPr>
          <w:p w14:paraId="39AC8B1A"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通常由头部、杆部和手柄组成，头部为一刃口片，通过手柄操作传递、控制头部工作。一般头部采用不锈钢材料制成。</w:t>
            </w:r>
          </w:p>
        </w:tc>
        <w:tc>
          <w:tcPr>
            <w:tcW w:w="1146" w:type="pct"/>
            <w:vAlign w:val="center"/>
          </w:tcPr>
          <w:p w14:paraId="2B61396A"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手术中在内窥镜下操作，用于切割组织。</w:t>
            </w:r>
          </w:p>
        </w:tc>
        <w:tc>
          <w:tcPr>
            <w:tcW w:w="1344" w:type="pct"/>
            <w:vAlign w:val="center"/>
          </w:tcPr>
          <w:p w14:paraId="4BE47099" w14:textId="77777777" w:rsidR="003B7DD8" w:rsidRPr="009E2F43" w:rsidRDefault="003B7DD8" w:rsidP="006C2335">
            <w:pPr>
              <w:widowControl/>
              <w:jc w:val="center"/>
              <w:rPr>
                <w:kern w:val="0"/>
                <w:sz w:val="15"/>
                <w:szCs w:val="15"/>
              </w:rPr>
            </w:pPr>
            <w:r w:rsidRPr="009E2F43">
              <w:rPr>
                <w:rFonts w:hint="eastAsia"/>
                <w:kern w:val="0"/>
                <w:sz w:val="15"/>
                <w:szCs w:val="15"/>
              </w:rPr>
              <w:t>内窥镜用刀</w:t>
            </w:r>
          </w:p>
        </w:tc>
        <w:tc>
          <w:tcPr>
            <w:tcW w:w="211" w:type="pct"/>
            <w:vAlign w:val="center"/>
          </w:tcPr>
          <w:p w14:paraId="15C0764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8C3C948" w14:textId="77777777" w:rsidTr="006C2335">
        <w:trPr>
          <w:cantSplit/>
          <w:trHeight w:val="567"/>
          <w:jc w:val="center"/>
        </w:trPr>
        <w:tc>
          <w:tcPr>
            <w:tcW w:w="211" w:type="pct"/>
            <w:vMerge w:val="restart"/>
            <w:vAlign w:val="center"/>
          </w:tcPr>
          <w:p w14:paraId="4190D850" w14:textId="77777777"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14:paraId="6CC73DAA" w14:textId="77777777"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凿</w:t>
            </w:r>
          </w:p>
        </w:tc>
        <w:tc>
          <w:tcPr>
            <w:tcW w:w="318" w:type="pct"/>
            <w:vAlign w:val="center"/>
          </w:tcPr>
          <w:p w14:paraId="3295A356"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手术凿</w:t>
            </w:r>
          </w:p>
        </w:tc>
        <w:tc>
          <w:tcPr>
            <w:tcW w:w="1452" w:type="pct"/>
            <w:vAlign w:val="center"/>
          </w:tcPr>
          <w:p w14:paraId="31A7E865"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通常由头部和柄部组成，头端带刃口。一般采用不锈钢材料制成。非无菌提供。</w:t>
            </w:r>
          </w:p>
        </w:tc>
        <w:tc>
          <w:tcPr>
            <w:tcW w:w="1146" w:type="pct"/>
            <w:vAlign w:val="center"/>
          </w:tcPr>
          <w:p w14:paraId="118B2F7B" w14:textId="77777777" w:rsidR="003B7DD8" w:rsidRPr="009E2F43" w:rsidRDefault="003B7DD8" w:rsidP="006C2335">
            <w:pPr>
              <w:widowControl/>
              <w:jc w:val="center"/>
              <w:rPr>
                <w:kern w:val="0"/>
                <w:sz w:val="15"/>
                <w:szCs w:val="15"/>
              </w:rPr>
            </w:pPr>
            <w:r w:rsidRPr="009E2F43">
              <w:rPr>
                <w:rFonts w:hint="eastAsia"/>
                <w:kern w:val="0"/>
                <w:sz w:val="15"/>
                <w:szCs w:val="15"/>
              </w:rPr>
              <w:t>用于凿切或修整骨。</w:t>
            </w:r>
          </w:p>
        </w:tc>
        <w:tc>
          <w:tcPr>
            <w:tcW w:w="1344" w:type="pct"/>
            <w:vAlign w:val="center"/>
          </w:tcPr>
          <w:p w14:paraId="23A92B6C" w14:textId="77777777" w:rsidR="003B7DD8" w:rsidRPr="009E2F43" w:rsidRDefault="003B7DD8" w:rsidP="006C2335">
            <w:pPr>
              <w:widowControl/>
              <w:jc w:val="center"/>
              <w:rPr>
                <w:kern w:val="0"/>
                <w:sz w:val="15"/>
                <w:szCs w:val="15"/>
              </w:rPr>
            </w:pPr>
            <w:r w:rsidRPr="009E2F43">
              <w:rPr>
                <w:rFonts w:hint="eastAsia"/>
                <w:kern w:val="0"/>
                <w:sz w:val="15"/>
                <w:szCs w:val="15"/>
              </w:rPr>
              <w:t>鼻骨凿、乳突骨凿、耳用骨凿、鼻中隔凿、整形用鼻骨凿、指骨凿</w:t>
            </w:r>
          </w:p>
        </w:tc>
        <w:tc>
          <w:tcPr>
            <w:tcW w:w="211" w:type="pct"/>
            <w:vAlign w:val="center"/>
          </w:tcPr>
          <w:p w14:paraId="2BF38861"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3578AF4" w14:textId="77777777" w:rsidTr="006C2335">
        <w:trPr>
          <w:cantSplit/>
          <w:trHeight w:val="743"/>
          <w:jc w:val="center"/>
        </w:trPr>
        <w:tc>
          <w:tcPr>
            <w:tcW w:w="211" w:type="pct"/>
            <w:vMerge/>
            <w:vAlign w:val="center"/>
          </w:tcPr>
          <w:p w14:paraId="4A0D930A" w14:textId="77777777" w:rsidR="003B7DD8" w:rsidRPr="009E2F43" w:rsidRDefault="003B7DD8" w:rsidP="006C2335">
            <w:pPr>
              <w:widowControl/>
              <w:jc w:val="center"/>
              <w:rPr>
                <w:kern w:val="0"/>
                <w:sz w:val="15"/>
                <w:szCs w:val="15"/>
              </w:rPr>
            </w:pPr>
          </w:p>
        </w:tc>
        <w:tc>
          <w:tcPr>
            <w:tcW w:w="318" w:type="pct"/>
            <w:vMerge/>
            <w:vAlign w:val="center"/>
          </w:tcPr>
          <w:p w14:paraId="05CED634" w14:textId="77777777" w:rsidR="003B7DD8" w:rsidRPr="009E2F43" w:rsidRDefault="003B7DD8" w:rsidP="006C2335">
            <w:pPr>
              <w:widowControl/>
              <w:jc w:val="center"/>
              <w:rPr>
                <w:kern w:val="0"/>
                <w:sz w:val="15"/>
                <w:szCs w:val="15"/>
              </w:rPr>
            </w:pPr>
          </w:p>
        </w:tc>
        <w:tc>
          <w:tcPr>
            <w:tcW w:w="318" w:type="pct"/>
            <w:vAlign w:val="center"/>
          </w:tcPr>
          <w:p w14:paraId="6AFC4E1F"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手术锤</w:t>
            </w:r>
          </w:p>
        </w:tc>
        <w:tc>
          <w:tcPr>
            <w:tcW w:w="1452" w:type="pct"/>
            <w:vAlign w:val="center"/>
          </w:tcPr>
          <w:p w14:paraId="6C4DF52B"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通常由头部和柄部组成，头部分软、硬锤头。一般硬锤采用不锈钢材料制成、软锤采用聚四氟乙烯制成。非无菌提供。</w:t>
            </w:r>
          </w:p>
        </w:tc>
        <w:tc>
          <w:tcPr>
            <w:tcW w:w="1146" w:type="pct"/>
            <w:vAlign w:val="center"/>
          </w:tcPr>
          <w:p w14:paraId="05C360D8" w14:textId="77777777" w:rsidR="003B7DD8" w:rsidRPr="009E2F43" w:rsidRDefault="003B7DD8" w:rsidP="006C2335">
            <w:pPr>
              <w:widowControl/>
              <w:jc w:val="center"/>
              <w:rPr>
                <w:kern w:val="0"/>
                <w:sz w:val="15"/>
                <w:szCs w:val="15"/>
              </w:rPr>
            </w:pPr>
            <w:r w:rsidRPr="009E2F43">
              <w:rPr>
                <w:rFonts w:hint="eastAsia"/>
                <w:kern w:val="0"/>
                <w:sz w:val="15"/>
                <w:szCs w:val="15"/>
              </w:rPr>
              <w:t>用于敲击手术凿等。</w:t>
            </w:r>
          </w:p>
        </w:tc>
        <w:tc>
          <w:tcPr>
            <w:tcW w:w="1344" w:type="pct"/>
            <w:vAlign w:val="center"/>
          </w:tcPr>
          <w:p w14:paraId="3366F970" w14:textId="77777777" w:rsidR="003B7DD8" w:rsidRPr="009E2F43" w:rsidRDefault="003B7DD8" w:rsidP="006C2335">
            <w:pPr>
              <w:widowControl/>
              <w:jc w:val="center"/>
              <w:rPr>
                <w:kern w:val="0"/>
                <w:sz w:val="15"/>
                <w:szCs w:val="15"/>
              </w:rPr>
            </w:pPr>
            <w:r w:rsidRPr="009E2F43">
              <w:rPr>
                <w:rFonts w:hint="eastAsia"/>
                <w:kern w:val="0"/>
                <w:sz w:val="15"/>
                <w:szCs w:val="15"/>
              </w:rPr>
              <w:t>鼻骨锤</w:t>
            </w:r>
          </w:p>
        </w:tc>
        <w:tc>
          <w:tcPr>
            <w:tcW w:w="211" w:type="pct"/>
            <w:vAlign w:val="center"/>
          </w:tcPr>
          <w:p w14:paraId="107C15A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6265AA0" w14:textId="77777777" w:rsidTr="006C2335">
        <w:trPr>
          <w:cantSplit/>
          <w:jc w:val="center"/>
        </w:trPr>
        <w:tc>
          <w:tcPr>
            <w:tcW w:w="211" w:type="pct"/>
            <w:vMerge w:val="restart"/>
            <w:vAlign w:val="center"/>
          </w:tcPr>
          <w:p w14:paraId="507A599A" w14:textId="77777777"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14:paraId="00CC542C" w14:textId="77777777"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剪</w:t>
            </w:r>
          </w:p>
        </w:tc>
        <w:tc>
          <w:tcPr>
            <w:tcW w:w="318" w:type="pct"/>
            <w:vAlign w:val="center"/>
          </w:tcPr>
          <w:p w14:paraId="39C5CCB0"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组织剪</w:t>
            </w:r>
          </w:p>
        </w:tc>
        <w:tc>
          <w:tcPr>
            <w:tcW w:w="1452" w:type="pct"/>
            <w:vAlign w:val="center"/>
          </w:tcPr>
          <w:p w14:paraId="744A5853" w14:textId="77777777"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通常由中间连接的两片组成，头部有刃口。一般采用不锈钢材料制成。非无菌提供。</w:t>
            </w:r>
          </w:p>
        </w:tc>
        <w:tc>
          <w:tcPr>
            <w:tcW w:w="1146" w:type="pct"/>
            <w:vAlign w:val="center"/>
          </w:tcPr>
          <w:p w14:paraId="632B4C08" w14:textId="77777777" w:rsidR="003B7DD8" w:rsidRPr="009E2F43" w:rsidRDefault="003B7DD8" w:rsidP="006C2335">
            <w:pPr>
              <w:widowControl/>
              <w:jc w:val="center"/>
              <w:rPr>
                <w:kern w:val="0"/>
                <w:sz w:val="15"/>
                <w:szCs w:val="15"/>
              </w:rPr>
            </w:pPr>
            <w:r w:rsidRPr="009E2F43">
              <w:rPr>
                <w:rFonts w:hint="eastAsia"/>
                <w:kern w:val="0"/>
                <w:sz w:val="15"/>
                <w:szCs w:val="15"/>
              </w:rPr>
              <w:t>用于剪切组织。</w:t>
            </w:r>
          </w:p>
        </w:tc>
        <w:tc>
          <w:tcPr>
            <w:tcW w:w="1344" w:type="pct"/>
            <w:vAlign w:val="center"/>
          </w:tcPr>
          <w:p w14:paraId="0F10ADB2" w14:textId="77777777" w:rsidR="003B7DD8" w:rsidRPr="009E2F43" w:rsidRDefault="003B7DD8" w:rsidP="006C2335">
            <w:pPr>
              <w:widowControl/>
              <w:jc w:val="center"/>
              <w:rPr>
                <w:kern w:val="0"/>
                <w:sz w:val="15"/>
                <w:szCs w:val="15"/>
              </w:rPr>
            </w:pPr>
            <w:r w:rsidRPr="009E2F43">
              <w:rPr>
                <w:rFonts w:hint="eastAsia"/>
                <w:kern w:val="0"/>
                <w:sz w:val="15"/>
                <w:szCs w:val="15"/>
              </w:rPr>
              <w:t>手术剪、组织剪、血管剪、食道剪、胆道剪、胃剪、前列腺剪、膀胱切除剪、肠剪、耳剪、中耳剪、耳息肉剪、镫骨足弓剪、槌骨剪、鼻剪、鼻组织剪、鼻粘膜剪、鼻中隔骨剪、喉剪、甲状腺剪、扁桃体剪、耳鼻喉用剪、显微剪、显微组织剪、显微手术剪、显微喉剪、显微耳剪</w:t>
            </w:r>
          </w:p>
        </w:tc>
        <w:tc>
          <w:tcPr>
            <w:tcW w:w="211" w:type="pct"/>
            <w:vAlign w:val="center"/>
          </w:tcPr>
          <w:p w14:paraId="0DE4308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04AC095" w14:textId="77777777" w:rsidTr="006C2335">
        <w:trPr>
          <w:cantSplit/>
          <w:jc w:val="center"/>
        </w:trPr>
        <w:tc>
          <w:tcPr>
            <w:tcW w:w="211" w:type="pct"/>
            <w:vMerge/>
            <w:vAlign w:val="center"/>
          </w:tcPr>
          <w:p w14:paraId="086F6CB8" w14:textId="77777777" w:rsidR="003B7DD8" w:rsidRPr="009E2F43" w:rsidRDefault="003B7DD8" w:rsidP="006C2335">
            <w:pPr>
              <w:jc w:val="center"/>
              <w:rPr>
                <w:kern w:val="0"/>
                <w:sz w:val="15"/>
                <w:szCs w:val="15"/>
              </w:rPr>
            </w:pPr>
          </w:p>
        </w:tc>
        <w:tc>
          <w:tcPr>
            <w:tcW w:w="318" w:type="pct"/>
            <w:vMerge/>
            <w:vAlign w:val="center"/>
          </w:tcPr>
          <w:p w14:paraId="35AA71FC" w14:textId="77777777" w:rsidR="003B7DD8" w:rsidRPr="009E2F43" w:rsidRDefault="003B7DD8" w:rsidP="006C2335">
            <w:pPr>
              <w:jc w:val="center"/>
              <w:rPr>
                <w:kern w:val="0"/>
                <w:sz w:val="15"/>
                <w:szCs w:val="15"/>
              </w:rPr>
            </w:pPr>
          </w:p>
        </w:tc>
        <w:tc>
          <w:tcPr>
            <w:tcW w:w="318" w:type="pct"/>
            <w:vAlign w:val="center"/>
          </w:tcPr>
          <w:p w14:paraId="66E3B1A7"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器械剪</w:t>
            </w:r>
          </w:p>
        </w:tc>
        <w:tc>
          <w:tcPr>
            <w:tcW w:w="1452" w:type="pct"/>
            <w:vAlign w:val="center"/>
          </w:tcPr>
          <w:p w14:paraId="48233D18" w14:textId="77777777"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通常由中间连接的两片组成，头部有刃口。一般采用不锈钢材料制成。非无菌提供。</w:t>
            </w:r>
          </w:p>
        </w:tc>
        <w:tc>
          <w:tcPr>
            <w:tcW w:w="1146" w:type="pct"/>
            <w:vAlign w:val="center"/>
          </w:tcPr>
          <w:p w14:paraId="0AEB8B01" w14:textId="77777777" w:rsidR="003B7DD8" w:rsidRPr="009E2F43" w:rsidRDefault="003B7DD8" w:rsidP="006C2335">
            <w:pPr>
              <w:widowControl/>
              <w:jc w:val="center"/>
              <w:rPr>
                <w:kern w:val="0"/>
                <w:sz w:val="15"/>
                <w:szCs w:val="15"/>
              </w:rPr>
            </w:pPr>
            <w:r w:rsidRPr="009E2F43">
              <w:rPr>
                <w:rFonts w:hint="eastAsia"/>
                <w:kern w:val="0"/>
                <w:sz w:val="15"/>
                <w:szCs w:val="15"/>
              </w:rPr>
              <w:t>用于剪切器械。</w:t>
            </w:r>
          </w:p>
        </w:tc>
        <w:tc>
          <w:tcPr>
            <w:tcW w:w="1344" w:type="pct"/>
            <w:vAlign w:val="center"/>
          </w:tcPr>
          <w:p w14:paraId="09404B35" w14:textId="77777777" w:rsidR="003B7DD8" w:rsidRPr="009E2F43" w:rsidRDefault="003B7DD8" w:rsidP="006C2335">
            <w:pPr>
              <w:widowControl/>
              <w:jc w:val="center"/>
              <w:rPr>
                <w:kern w:val="0"/>
                <w:sz w:val="15"/>
                <w:szCs w:val="15"/>
              </w:rPr>
            </w:pPr>
            <w:r w:rsidRPr="009E2F43">
              <w:rPr>
                <w:rFonts w:hint="eastAsia"/>
                <w:kern w:val="0"/>
                <w:sz w:val="15"/>
                <w:szCs w:val="15"/>
              </w:rPr>
              <w:t>敷料剪、拆线剪、纱布绷带剪</w:t>
            </w:r>
          </w:p>
        </w:tc>
        <w:tc>
          <w:tcPr>
            <w:tcW w:w="211" w:type="pct"/>
            <w:vAlign w:val="center"/>
          </w:tcPr>
          <w:p w14:paraId="0291D95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864F852" w14:textId="77777777" w:rsidTr="006C2335">
        <w:trPr>
          <w:cantSplit/>
          <w:trHeight w:val="738"/>
          <w:jc w:val="center"/>
        </w:trPr>
        <w:tc>
          <w:tcPr>
            <w:tcW w:w="211" w:type="pct"/>
            <w:vMerge/>
            <w:vAlign w:val="center"/>
          </w:tcPr>
          <w:p w14:paraId="3ECAEAE6" w14:textId="77777777" w:rsidR="003B7DD8" w:rsidRPr="009E2F43" w:rsidRDefault="003B7DD8" w:rsidP="006C2335">
            <w:pPr>
              <w:widowControl/>
              <w:jc w:val="center"/>
              <w:rPr>
                <w:kern w:val="0"/>
                <w:sz w:val="15"/>
                <w:szCs w:val="15"/>
              </w:rPr>
            </w:pPr>
          </w:p>
        </w:tc>
        <w:tc>
          <w:tcPr>
            <w:tcW w:w="318" w:type="pct"/>
            <w:vMerge/>
            <w:vAlign w:val="center"/>
          </w:tcPr>
          <w:p w14:paraId="09A25113" w14:textId="77777777" w:rsidR="003B7DD8" w:rsidRPr="009E2F43" w:rsidRDefault="003B7DD8" w:rsidP="006C2335">
            <w:pPr>
              <w:widowControl/>
              <w:jc w:val="center"/>
              <w:rPr>
                <w:kern w:val="0"/>
                <w:sz w:val="15"/>
                <w:szCs w:val="15"/>
              </w:rPr>
            </w:pPr>
          </w:p>
        </w:tc>
        <w:tc>
          <w:tcPr>
            <w:tcW w:w="318" w:type="pct"/>
            <w:vAlign w:val="center"/>
          </w:tcPr>
          <w:p w14:paraId="330CFF60"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内窥镜用剪</w:t>
            </w:r>
          </w:p>
        </w:tc>
        <w:tc>
          <w:tcPr>
            <w:tcW w:w="1452" w:type="pct"/>
            <w:vAlign w:val="center"/>
          </w:tcPr>
          <w:p w14:paraId="14ADC591"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通常由头部、杆部或软性导管和手柄组成，头部为一对带刃口的叶片，通过手柄操作传递、控制头部工作。一般头部采用不锈钢材料制成。</w:t>
            </w:r>
          </w:p>
        </w:tc>
        <w:tc>
          <w:tcPr>
            <w:tcW w:w="1146" w:type="pct"/>
            <w:vAlign w:val="center"/>
          </w:tcPr>
          <w:p w14:paraId="69810E49"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手术中在内窥镜下操作，用于剪切组织。</w:t>
            </w:r>
          </w:p>
        </w:tc>
        <w:tc>
          <w:tcPr>
            <w:tcW w:w="1344" w:type="pct"/>
            <w:vAlign w:val="center"/>
          </w:tcPr>
          <w:p w14:paraId="170DF2B8" w14:textId="77777777" w:rsidR="003B7DD8" w:rsidRPr="009E2F43" w:rsidRDefault="003B7DD8" w:rsidP="006C2335">
            <w:pPr>
              <w:widowControl/>
              <w:jc w:val="center"/>
              <w:rPr>
                <w:kern w:val="0"/>
                <w:sz w:val="15"/>
                <w:szCs w:val="15"/>
              </w:rPr>
            </w:pPr>
            <w:r w:rsidRPr="009E2F43">
              <w:rPr>
                <w:rFonts w:hint="eastAsia"/>
                <w:kern w:val="0"/>
                <w:sz w:val="15"/>
                <w:szCs w:val="15"/>
              </w:rPr>
              <w:t>内窥镜手术剪、鼻窦镜手术剪、腹腔镜手术剪、内窥镜结扎线剪刀、内窥镜光学剪</w:t>
            </w:r>
          </w:p>
        </w:tc>
        <w:tc>
          <w:tcPr>
            <w:tcW w:w="211" w:type="pct"/>
            <w:vAlign w:val="center"/>
          </w:tcPr>
          <w:p w14:paraId="0D253B6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04973F14" w14:textId="77777777" w:rsidR="003B7DD8" w:rsidRPr="009E2F43" w:rsidRDefault="003B7DD8" w:rsidP="003B7DD8">
      <w:pPr>
        <w:rPr>
          <w:sz w:val="9"/>
          <w:szCs w:val="10"/>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389"/>
        <w:gridCol w:w="3975"/>
        <w:gridCol w:w="624"/>
      </w:tblGrid>
      <w:tr w:rsidR="003B7DD8" w:rsidRPr="009E2F43" w14:paraId="06216762" w14:textId="77777777"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14:paraId="395B9B36" w14:textId="77777777"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14:paraId="0A5E4242"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5D20971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4650771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tcBorders>
              <w:top w:val="single" w:sz="4" w:space="0" w:color="auto"/>
              <w:left w:val="single" w:sz="4" w:space="0" w:color="auto"/>
              <w:bottom w:val="single" w:sz="4" w:space="0" w:color="auto"/>
              <w:right w:val="single" w:sz="4" w:space="0" w:color="auto"/>
            </w:tcBorders>
            <w:vAlign w:val="center"/>
          </w:tcPr>
          <w:p w14:paraId="17F66AC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tcBorders>
              <w:top w:val="single" w:sz="4" w:space="0" w:color="auto"/>
              <w:left w:val="single" w:sz="4" w:space="0" w:color="auto"/>
              <w:bottom w:val="single" w:sz="4" w:space="0" w:color="auto"/>
              <w:right w:val="single" w:sz="4" w:space="0" w:color="auto"/>
            </w:tcBorders>
            <w:vAlign w:val="center"/>
          </w:tcPr>
          <w:p w14:paraId="636A321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14:paraId="7C0FD313"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3EE5910B" w14:textId="77777777" w:rsidTr="006C2335">
        <w:trPr>
          <w:cantSplit/>
          <w:jc w:val="center"/>
        </w:trPr>
        <w:tc>
          <w:tcPr>
            <w:tcW w:w="211" w:type="pct"/>
            <w:vMerge w:val="restart"/>
            <w:vAlign w:val="center"/>
          </w:tcPr>
          <w:p w14:paraId="4A87C83C" w14:textId="77777777"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14:paraId="56197106" w14:textId="77777777"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钳</w:t>
            </w:r>
          </w:p>
        </w:tc>
        <w:tc>
          <w:tcPr>
            <w:tcW w:w="318" w:type="pct"/>
            <w:vMerge w:val="restart"/>
            <w:vAlign w:val="center"/>
          </w:tcPr>
          <w:p w14:paraId="2911DB1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组织钳</w:t>
            </w:r>
          </w:p>
        </w:tc>
        <w:tc>
          <w:tcPr>
            <w:tcW w:w="1452" w:type="pct"/>
            <w:vAlign w:val="center"/>
          </w:tcPr>
          <w:p w14:paraId="2D0F722D" w14:textId="77777777" w:rsidR="003B7DD8" w:rsidRPr="009E2F43" w:rsidRDefault="003B7DD8" w:rsidP="006C2335">
            <w:pPr>
              <w:widowControl/>
              <w:jc w:val="center"/>
              <w:rPr>
                <w:kern w:val="0"/>
                <w:sz w:val="15"/>
                <w:szCs w:val="15"/>
              </w:rPr>
            </w:pPr>
            <w:r w:rsidRPr="009E2F43">
              <w:rPr>
                <w:rFonts w:hint="eastAsia"/>
                <w:kern w:val="0"/>
                <w:sz w:val="15"/>
                <w:szCs w:val="15"/>
              </w:rPr>
              <w:t>通常由内套管、外套管和弹力环组成。无菌提供。一次性使用。</w:t>
            </w:r>
          </w:p>
        </w:tc>
        <w:tc>
          <w:tcPr>
            <w:tcW w:w="1146" w:type="pct"/>
            <w:vAlign w:val="center"/>
          </w:tcPr>
          <w:p w14:paraId="449BFA3F" w14:textId="77777777" w:rsidR="003B7DD8" w:rsidRPr="009E2F43" w:rsidRDefault="003B7DD8" w:rsidP="006C2335">
            <w:pPr>
              <w:widowControl/>
              <w:jc w:val="center"/>
              <w:rPr>
                <w:kern w:val="0"/>
                <w:sz w:val="15"/>
                <w:szCs w:val="15"/>
              </w:rPr>
            </w:pPr>
            <w:r w:rsidRPr="009E2F43">
              <w:rPr>
                <w:rFonts w:hint="eastAsia"/>
                <w:kern w:val="0"/>
                <w:sz w:val="15"/>
                <w:szCs w:val="15"/>
              </w:rPr>
              <w:t>用于钳夹组织。</w:t>
            </w:r>
          </w:p>
        </w:tc>
        <w:tc>
          <w:tcPr>
            <w:tcW w:w="1344" w:type="pct"/>
            <w:vAlign w:val="center"/>
          </w:tcPr>
          <w:p w14:paraId="2EDC0AD2"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一次性使用无菌负压吸引痔核钳、一次性使用无菌荷包钳</w:t>
            </w:r>
          </w:p>
        </w:tc>
        <w:tc>
          <w:tcPr>
            <w:tcW w:w="211" w:type="pct"/>
            <w:vAlign w:val="center"/>
          </w:tcPr>
          <w:p w14:paraId="4A97DC2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FAF88A8" w14:textId="77777777" w:rsidTr="006C2335">
        <w:trPr>
          <w:cantSplit/>
          <w:jc w:val="center"/>
        </w:trPr>
        <w:tc>
          <w:tcPr>
            <w:tcW w:w="211" w:type="pct"/>
            <w:vMerge/>
            <w:vAlign w:val="center"/>
          </w:tcPr>
          <w:p w14:paraId="07FA3AC7" w14:textId="77777777" w:rsidR="003B7DD8" w:rsidRPr="009E2F43" w:rsidRDefault="003B7DD8" w:rsidP="006C2335">
            <w:pPr>
              <w:widowControl/>
              <w:jc w:val="center"/>
              <w:rPr>
                <w:kern w:val="0"/>
                <w:sz w:val="15"/>
                <w:szCs w:val="15"/>
              </w:rPr>
            </w:pPr>
          </w:p>
        </w:tc>
        <w:tc>
          <w:tcPr>
            <w:tcW w:w="318" w:type="pct"/>
            <w:vMerge/>
            <w:vAlign w:val="center"/>
          </w:tcPr>
          <w:p w14:paraId="25AD875D" w14:textId="77777777" w:rsidR="003B7DD8" w:rsidRPr="009E2F43" w:rsidRDefault="003B7DD8" w:rsidP="006C2335">
            <w:pPr>
              <w:widowControl/>
              <w:jc w:val="center"/>
              <w:rPr>
                <w:kern w:val="0"/>
                <w:sz w:val="15"/>
                <w:szCs w:val="15"/>
              </w:rPr>
            </w:pPr>
          </w:p>
        </w:tc>
        <w:tc>
          <w:tcPr>
            <w:tcW w:w="318" w:type="pct"/>
            <w:vMerge/>
            <w:vAlign w:val="center"/>
          </w:tcPr>
          <w:p w14:paraId="0D2EAE90" w14:textId="77777777" w:rsidR="003B7DD8" w:rsidRPr="009E2F43" w:rsidRDefault="003B7DD8" w:rsidP="006C2335">
            <w:pPr>
              <w:widowControl/>
              <w:jc w:val="center"/>
              <w:rPr>
                <w:kern w:val="0"/>
                <w:sz w:val="15"/>
                <w:szCs w:val="15"/>
              </w:rPr>
            </w:pPr>
          </w:p>
        </w:tc>
        <w:tc>
          <w:tcPr>
            <w:tcW w:w="1452" w:type="pct"/>
            <w:vAlign w:val="center"/>
          </w:tcPr>
          <w:p w14:paraId="52EB917E" w14:textId="77777777"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32397E0B" w14:textId="77777777" w:rsidR="003B7DD8" w:rsidRPr="009E2F43" w:rsidRDefault="003B7DD8" w:rsidP="006C2335">
            <w:pPr>
              <w:widowControl/>
              <w:jc w:val="center"/>
              <w:rPr>
                <w:kern w:val="0"/>
                <w:sz w:val="15"/>
                <w:szCs w:val="15"/>
              </w:rPr>
            </w:pPr>
            <w:r w:rsidRPr="009E2F43">
              <w:rPr>
                <w:rFonts w:hint="eastAsia"/>
                <w:kern w:val="0"/>
                <w:sz w:val="15"/>
                <w:szCs w:val="15"/>
              </w:rPr>
              <w:t>用于钳夹组织。</w:t>
            </w:r>
          </w:p>
        </w:tc>
        <w:tc>
          <w:tcPr>
            <w:tcW w:w="1344" w:type="pct"/>
            <w:vAlign w:val="center"/>
          </w:tcPr>
          <w:p w14:paraId="62A53BB8" w14:textId="77777777" w:rsidR="003B7DD8" w:rsidRPr="009E2F43" w:rsidRDefault="003B7DD8" w:rsidP="006C2335">
            <w:pPr>
              <w:widowControl/>
              <w:jc w:val="center"/>
              <w:rPr>
                <w:kern w:val="0"/>
                <w:sz w:val="15"/>
                <w:szCs w:val="15"/>
              </w:rPr>
            </w:pPr>
            <w:r w:rsidRPr="009E2F43">
              <w:rPr>
                <w:rFonts w:hint="eastAsia"/>
                <w:kern w:val="0"/>
                <w:sz w:val="15"/>
                <w:szCs w:val="15"/>
              </w:rPr>
              <w:t>荷包钳、组织钳、息肉钳、淋巴结钳、皮肤钳、头皮钳、脾蒂钳、腹膜钳、器官固定钳、胆囊钳、胆管钳、胃钳、造影钳、抓钳、肠夹持钳、阑尾肠钳、肝门吻合钳、腹腔抓钳、肾蒂钳、膀胱钳、膀胱肿瘤钳、膀胱颈钳、前列腺组织钳、输尿管夹持钳、后尿道钳、颌骨夹持钳、肌腱夹持钳、夹持钳、爪钳、肠钳、耳钳、耳息肉钳、中耳息肉钳、鼻钳、鼻组织钳、鼻甲钳、鼻咬切钳、鼻粘膜钳、鼻筛窦钳、鼻息肉钳、鼻骨复位钳、鼻咬骨钳、上颌窦咬骨钳、蝶窦咬骨钳、鼻中隔咬骨钳、喉钳、甲状腺钳、喉息肉钳、喉粘膜钳、扁桃体钳、支气管钳、舌钳、显微钳、显微喉钳、显微皮下组织固定钳、耳鼻喉用钳、痔核钳、套圈痔核钳</w:t>
            </w:r>
          </w:p>
        </w:tc>
        <w:tc>
          <w:tcPr>
            <w:tcW w:w="211" w:type="pct"/>
            <w:vAlign w:val="center"/>
          </w:tcPr>
          <w:p w14:paraId="77F0E5D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9E73BC9" w14:textId="77777777" w:rsidTr="006C2335">
        <w:trPr>
          <w:cantSplit/>
          <w:jc w:val="center"/>
        </w:trPr>
        <w:tc>
          <w:tcPr>
            <w:tcW w:w="211" w:type="pct"/>
            <w:vMerge/>
            <w:vAlign w:val="center"/>
          </w:tcPr>
          <w:p w14:paraId="3C1A7D8F" w14:textId="77777777" w:rsidR="003B7DD8" w:rsidRPr="009E2F43" w:rsidRDefault="003B7DD8" w:rsidP="006C2335">
            <w:pPr>
              <w:widowControl/>
              <w:jc w:val="center"/>
              <w:rPr>
                <w:kern w:val="0"/>
                <w:sz w:val="15"/>
                <w:szCs w:val="15"/>
              </w:rPr>
            </w:pPr>
          </w:p>
        </w:tc>
        <w:tc>
          <w:tcPr>
            <w:tcW w:w="318" w:type="pct"/>
            <w:vMerge/>
            <w:vAlign w:val="center"/>
          </w:tcPr>
          <w:p w14:paraId="5F4F9969" w14:textId="77777777" w:rsidR="003B7DD8" w:rsidRPr="009E2F43" w:rsidRDefault="003B7DD8" w:rsidP="006C2335">
            <w:pPr>
              <w:widowControl/>
              <w:jc w:val="center"/>
              <w:rPr>
                <w:kern w:val="0"/>
                <w:sz w:val="15"/>
                <w:szCs w:val="15"/>
              </w:rPr>
            </w:pPr>
          </w:p>
        </w:tc>
        <w:tc>
          <w:tcPr>
            <w:tcW w:w="318" w:type="pct"/>
            <w:vMerge w:val="restart"/>
            <w:vAlign w:val="center"/>
          </w:tcPr>
          <w:p w14:paraId="0BBD2F68"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取样钳</w:t>
            </w:r>
          </w:p>
        </w:tc>
        <w:tc>
          <w:tcPr>
            <w:tcW w:w="1452" w:type="pct"/>
            <w:vAlign w:val="center"/>
          </w:tcPr>
          <w:p w14:paraId="73D06F96"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通常由头部、杆部和手柄组成，头部为一对带钳喙的叶片。一般采用不锈钢材料制成。无菌提供。一次性使用。</w:t>
            </w:r>
          </w:p>
        </w:tc>
        <w:tc>
          <w:tcPr>
            <w:tcW w:w="1146" w:type="pct"/>
            <w:vAlign w:val="center"/>
          </w:tcPr>
          <w:p w14:paraId="1E55C049" w14:textId="77777777" w:rsidR="003B7DD8" w:rsidRPr="009E2F43" w:rsidRDefault="003B7DD8" w:rsidP="006C2335">
            <w:pPr>
              <w:widowControl/>
              <w:jc w:val="center"/>
              <w:rPr>
                <w:kern w:val="0"/>
                <w:sz w:val="15"/>
                <w:szCs w:val="15"/>
              </w:rPr>
            </w:pPr>
            <w:r w:rsidRPr="009E2F43">
              <w:rPr>
                <w:rFonts w:hint="eastAsia"/>
                <w:kern w:val="0"/>
                <w:sz w:val="15"/>
                <w:szCs w:val="15"/>
              </w:rPr>
              <w:t>用于组织取样。</w:t>
            </w:r>
          </w:p>
        </w:tc>
        <w:tc>
          <w:tcPr>
            <w:tcW w:w="1344" w:type="pct"/>
            <w:vAlign w:val="center"/>
          </w:tcPr>
          <w:p w14:paraId="5ABE6E7C"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一次性使用无菌活体取样钳</w:t>
            </w:r>
          </w:p>
        </w:tc>
        <w:tc>
          <w:tcPr>
            <w:tcW w:w="211" w:type="pct"/>
            <w:vAlign w:val="center"/>
          </w:tcPr>
          <w:p w14:paraId="56A16D3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96E587D" w14:textId="77777777" w:rsidTr="006C2335">
        <w:trPr>
          <w:cantSplit/>
          <w:jc w:val="center"/>
        </w:trPr>
        <w:tc>
          <w:tcPr>
            <w:tcW w:w="211" w:type="pct"/>
            <w:vMerge/>
            <w:vAlign w:val="center"/>
          </w:tcPr>
          <w:p w14:paraId="06ED43F9" w14:textId="77777777" w:rsidR="003B7DD8" w:rsidRPr="009E2F43" w:rsidRDefault="003B7DD8" w:rsidP="006C2335">
            <w:pPr>
              <w:widowControl/>
              <w:jc w:val="center"/>
              <w:rPr>
                <w:kern w:val="0"/>
                <w:sz w:val="15"/>
                <w:szCs w:val="15"/>
              </w:rPr>
            </w:pPr>
          </w:p>
        </w:tc>
        <w:tc>
          <w:tcPr>
            <w:tcW w:w="318" w:type="pct"/>
            <w:vMerge/>
            <w:vAlign w:val="center"/>
          </w:tcPr>
          <w:p w14:paraId="5755528A" w14:textId="77777777" w:rsidR="003B7DD8" w:rsidRPr="009E2F43" w:rsidRDefault="003B7DD8" w:rsidP="006C2335">
            <w:pPr>
              <w:widowControl/>
              <w:jc w:val="center"/>
              <w:rPr>
                <w:kern w:val="0"/>
                <w:sz w:val="15"/>
                <w:szCs w:val="15"/>
              </w:rPr>
            </w:pPr>
          </w:p>
        </w:tc>
        <w:tc>
          <w:tcPr>
            <w:tcW w:w="318" w:type="pct"/>
            <w:vMerge/>
            <w:vAlign w:val="center"/>
          </w:tcPr>
          <w:p w14:paraId="7F4C62FA" w14:textId="77777777" w:rsidR="003B7DD8" w:rsidRPr="009E2F43" w:rsidRDefault="003B7DD8" w:rsidP="006C2335">
            <w:pPr>
              <w:widowControl/>
              <w:jc w:val="center"/>
              <w:rPr>
                <w:kern w:val="0"/>
                <w:sz w:val="15"/>
                <w:szCs w:val="15"/>
              </w:rPr>
            </w:pPr>
          </w:p>
        </w:tc>
        <w:tc>
          <w:tcPr>
            <w:tcW w:w="1452" w:type="pct"/>
            <w:vAlign w:val="center"/>
          </w:tcPr>
          <w:p w14:paraId="307E11C6" w14:textId="77777777"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6F7CA3A1" w14:textId="77777777" w:rsidR="003B7DD8" w:rsidRPr="009E2F43" w:rsidRDefault="003B7DD8" w:rsidP="006C2335">
            <w:pPr>
              <w:widowControl/>
              <w:jc w:val="center"/>
              <w:rPr>
                <w:kern w:val="0"/>
                <w:sz w:val="15"/>
                <w:szCs w:val="15"/>
              </w:rPr>
            </w:pPr>
            <w:r w:rsidRPr="009E2F43">
              <w:rPr>
                <w:rFonts w:hint="eastAsia"/>
                <w:kern w:val="0"/>
                <w:sz w:val="15"/>
                <w:szCs w:val="15"/>
              </w:rPr>
              <w:t>用于组织取样。</w:t>
            </w:r>
          </w:p>
        </w:tc>
        <w:tc>
          <w:tcPr>
            <w:tcW w:w="1344" w:type="pct"/>
            <w:vAlign w:val="center"/>
          </w:tcPr>
          <w:p w14:paraId="1B9E5B5D" w14:textId="77777777" w:rsidR="003B7DD8" w:rsidRPr="009E2F43" w:rsidRDefault="003B7DD8" w:rsidP="006C2335">
            <w:pPr>
              <w:widowControl/>
              <w:jc w:val="center"/>
              <w:rPr>
                <w:kern w:val="0"/>
                <w:sz w:val="15"/>
                <w:szCs w:val="15"/>
              </w:rPr>
            </w:pPr>
            <w:r w:rsidRPr="009E2F43">
              <w:rPr>
                <w:rFonts w:hint="eastAsia"/>
                <w:kern w:val="0"/>
                <w:sz w:val="15"/>
                <w:szCs w:val="15"/>
              </w:rPr>
              <w:t>取样钳、活检钳、活检穿刺钳、腹腔活检钳、直肠取样钳、鼻取样钳、鼻咽活体取样钳、喉取样钳、鼻咽取样钳</w:t>
            </w:r>
          </w:p>
        </w:tc>
        <w:tc>
          <w:tcPr>
            <w:tcW w:w="211" w:type="pct"/>
            <w:vAlign w:val="center"/>
          </w:tcPr>
          <w:p w14:paraId="2523CCA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6BE4ED0" w14:textId="77777777" w:rsidTr="006C2335">
        <w:trPr>
          <w:cantSplit/>
          <w:jc w:val="center"/>
        </w:trPr>
        <w:tc>
          <w:tcPr>
            <w:tcW w:w="211" w:type="pct"/>
            <w:vMerge/>
            <w:vAlign w:val="center"/>
          </w:tcPr>
          <w:p w14:paraId="494593FE" w14:textId="77777777" w:rsidR="003B7DD8" w:rsidRPr="009E2F43" w:rsidRDefault="003B7DD8" w:rsidP="006C2335">
            <w:pPr>
              <w:widowControl/>
              <w:jc w:val="center"/>
              <w:rPr>
                <w:kern w:val="0"/>
                <w:sz w:val="15"/>
                <w:szCs w:val="15"/>
              </w:rPr>
            </w:pPr>
          </w:p>
        </w:tc>
        <w:tc>
          <w:tcPr>
            <w:tcW w:w="318" w:type="pct"/>
            <w:vMerge/>
            <w:vAlign w:val="center"/>
          </w:tcPr>
          <w:p w14:paraId="0D4B5649" w14:textId="77777777" w:rsidR="003B7DD8" w:rsidRPr="009E2F43" w:rsidRDefault="003B7DD8" w:rsidP="006C2335">
            <w:pPr>
              <w:widowControl/>
              <w:jc w:val="center"/>
              <w:rPr>
                <w:kern w:val="0"/>
                <w:sz w:val="15"/>
                <w:szCs w:val="15"/>
              </w:rPr>
            </w:pPr>
          </w:p>
        </w:tc>
        <w:tc>
          <w:tcPr>
            <w:tcW w:w="318" w:type="pct"/>
            <w:vAlign w:val="center"/>
          </w:tcPr>
          <w:p w14:paraId="1E39EE49"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分离钳</w:t>
            </w:r>
          </w:p>
        </w:tc>
        <w:tc>
          <w:tcPr>
            <w:tcW w:w="1452" w:type="pct"/>
            <w:vAlign w:val="center"/>
          </w:tcPr>
          <w:p w14:paraId="2F77301A" w14:textId="77777777"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0A7D1729" w14:textId="77777777" w:rsidR="003B7DD8" w:rsidRPr="009E2F43" w:rsidRDefault="003B7DD8" w:rsidP="006C2335">
            <w:pPr>
              <w:widowControl/>
              <w:jc w:val="center"/>
              <w:rPr>
                <w:kern w:val="0"/>
                <w:sz w:val="15"/>
                <w:szCs w:val="15"/>
              </w:rPr>
            </w:pPr>
            <w:r w:rsidRPr="009E2F43">
              <w:rPr>
                <w:rFonts w:hint="eastAsia"/>
                <w:kern w:val="0"/>
                <w:sz w:val="15"/>
                <w:szCs w:val="15"/>
              </w:rPr>
              <w:t>用于分离组织。</w:t>
            </w:r>
          </w:p>
        </w:tc>
        <w:tc>
          <w:tcPr>
            <w:tcW w:w="1344" w:type="pct"/>
            <w:vAlign w:val="center"/>
          </w:tcPr>
          <w:p w14:paraId="7BEE3ED5" w14:textId="77777777" w:rsidR="003B7DD8" w:rsidRPr="009E2F43" w:rsidRDefault="003B7DD8" w:rsidP="006C2335">
            <w:pPr>
              <w:widowControl/>
              <w:jc w:val="center"/>
              <w:rPr>
                <w:kern w:val="0"/>
                <w:sz w:val="15"/>
                <w:szCs w:val="15"/>
              </w:rPr>
            </w:pPr>
            <w:r w:rsidRPr="009E2F43">
              <w:rPr>
                <w:rFonts w:hint="eastAsia"/>
                <w:kern w:val="0"/>
                <w:sz w:val="15"/>
                <w:szCs w:val="15"/>
              </w:rPr>
              <w:t>分离钳、剥离钳、腹腔分离钳、喉分离钳</w:t>
            </w:r>
          </w:p>
        </w:tc>
        <w:tc>
          <w:tcPr>
            <w:tcW w:w="211" w:type="pct"/>
            <w:vAlign w:val="center"/>
          </w:tcPr>
          <w:p w14:paraId="7DED616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69E4E77" w14:textId="77777777" w:rsidTr="006C2335">
        <w:trPr>
          <w:cantSplit/>
          <w:jc w:val="center"/>
        </w:trPr>
        <w:tc>
          <w:tcPr>
            <w:tcW w:w="211" w:type="pct"/>
            <w:vMerge/>
            <w:vAlign w:val="center"/>
          </w:tcPr>
          <w:p w14:paraId="1DE2436D" w14:textId="77777777" w:rsidR="003B7DD8" w:rsidRPr="009E2F43" w:rsidRDefault="003B7DD8" w:rsidP="006C2335">
            <w:pPr>
              <w:widowControl/>
              <w:jc w:val="center"/>
              <w:rPr>
                <w:kern w:val="0"/>
                <w:sz w:val="15"/>
                <w:szCs w:val="15"/>
              </w:rPr>
            </w:pPr>
          </w:p>
        </w:tc>
        <w:tc>
          <w:tcPr>
            <w:tcW w:w="318" w:type="pct"/>
            <w:vMerge/>
            <w:vAlign w:val="center"/>
          </w:tcPr>
          <w:p w14:paraId="0C41797A" w14:textId="77777777" w:rsidR="003B7DD8" w:rsidRPr="009E2F43" w:rsidRDefault="003B7DD8" w:rsidP="006C2335">
            <w:pPr>
              <w:widowControl/>
              <w:jc w:val="center"/>
              <w:rPr>
                <w:kern w:val="0"/>
                <w:sz w:val="15"/>
                <w:szCs w:val="15"/>
              </w:rPr>
            </w:pPr>
          </w:p>
        </w:tc>
        <w:tc>
          <w:tcPr>
            <w:tcW w:w="318" w:type="pct"/>
            <w:vAlign w:val="center"/>
          </w:tcPr>
          <w:p w14:paraId="46DDFEBC"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牵引钳</w:t>
            </w:r>
          </w:p>
        </w:tc>
        <w:tc>
          <w:tcPr>
            <w:tcW w:w="1452" w:type="pct"/>
            <w:vAlign w:val="center"/>
          </w:tcPr>
          <w:p w14:paraId="4D823BBA" w14:textId="77777777"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通常由中间连接的两片组成，头部为钳喙。一般采用不锈钢材料制成。非无菌提供。</w:t>
            </w:r>
          </w:p>
        </w:tc>
        <w:tc>
          <w:tcPr>
            <w:tcW w:w="1146" w:type="pct"/>
            <w:vAlign w:val="center"/>
          </w:tcPr>
          <w:p w14:paraId="183A28B6" w14:textId="77777777" w:rsidR="003B7DD8" w:rsidRPr="009E2F43" w:rsidRDefault="003B7DD8" w:rsidP="006C2335">
            <w:pPr>
              <w:widowControl/>
              <w:jc w:val="center"/>
              <w:rPr>
                <w:kern w:val="0"/>
                <w:sz w:val="15"/>
                <w:szCs w:val="15"/>
              </w:rPr>
            </w:pPr>
            <w:r w:rsidRPr="009E2F43">
              <w:rPr>
                <w:rFonts w:hint="eastAsia"/>
                <w:kern w:val="0"/>
                <w:sz w:val="15"/>
                <w:szCs w:val="15"/>
              </w:rPr>
              <w:t>用于牵拉组织。</w:t>
            </w:r>
          </w:p>
        </w:tc>
        <w:tc>
          <w:tcPr>
            <w:tcW w:w="1344" w:type="pct"/>
            <w:vAlign w:val="center"/>
          </w:tcPr>
          <w:p w14:paraId="0A38954D" w14:textId="77777777" w:rsidR="003B7DD8" w:rsidRPr="009E2F43" w:rsidRDefault="003B7DD8" w:rsidP="006C2335">
            <w:pPr>
              <w:widowControl/>
              <w:jc w:val="center"/>
              <w:rPr>
                <w:kern w:val="0"/>
                <w:sz w:val="15"/>
                <w:szCs w:val="15"/>
              </w:rPr>
            </w:pPr>
            <w:r w:rsidRPr="009E2F43">
              <w:rPr>
                <w:rFonts w:hint="eastAsia"/>
                <w:kern w:val="0"/>
                <w:sz w:val="15"/>
                <w:szCs w:val="15"/>
              </w:rPr>
              <w:t>牵引钳、撑开钳、腹壁牵拉钳、皮瓣张力钳</w:t>
            </w:r>
          </w:p>
        </w:tc>
        <w:tc>
          <w:tcPr>
            <w:tcW w:w="211" w:type="pct"/>
            <w:vAlign w:val="center"/>
          </w:tcPr>
          <w:p w14:paraId="37C473E1"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04344DB" w14:textId="77777777" w:rsidTr="006C2335">
        <w:trPr>
          <w:cantSplit/>
          <w:jc w:val="center"/>
        </w:trPr>
        <w:tc>
          <w:tcPr>
            <w:tcW w:w="211" w:type="pct"/>
            <w:vMerge/>
            <w:vAlign w:val="center"/>
          </w:tcPr>
          <w:p w14:paraId="0234E8E7" w14:textId="77777777" w:rsidR="003B7DD8" w:rsidRPr="009E2F43" w:rsidRDefault="003B7DD8" w:rsidP="006C2335">
            <w:pPr>
              <w:widowControl/>
              <w:jc w:val="center"/>
              <w:rPr>
                <w:kern w:val="0"/>
                <w:sz w:val="15"/>
                <w:szCs w:val="15"/>
              </w:rPr>
            </w:pPr>
          </w:p>
        </w:tc>
        <w:tc>
          <w:tcPr>
            <w:tcW w:w="318" w:type="pct"/>
            <w:vMerge/>
            <w:vAlign w:val="center"/>
          </w:tcPr>
          <w:p w14:paraId="42D785D6" w14:textId="77777777" w:rsidR="003B7DD8" w:rsidRPr="009E2F43" w:rsidRDefault="003B7DD8" w:rsidP="006C2335">
            <w:pPr>
              <w:widowControl/>
              <w:jc w:val="center"/>
              <w:rPr>
                <w:kern w:val="0"/>
                <w:sz w:val="15"/>
                <w:szCs w:val="15"/>
              </w:rPr>
            </w:pPr>
          </w:p>
        </w:tc>
        <w:tc>
          <w:tcPr>
            <w:tcW w:w="318" w:type="pct"/>
            <w:vAlign w:val="center"/>
          </w:tcPr>
          <w:p w14:paraId="61364B1E"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异物钳</w:t>
            </w:r>
          </w:p>
        </w:tc>
        <w:tc>
          <w:tcPr>
            <w:tcW w:w="1452" w:type="pct"/>
            <w:vAlign w:val="center"/>
          </w:tcPr>
          <w:p w14:paraId="7AECAFB6" w14:textId="77777777"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651DD5F2" w14:textId="77777777" w:rsidR="003B7DD8" w:rsidRPr="009E2F43" w:rsidRDefault="003B7DD8" w:rsidP="006C2335">
            <w:pPr>
              <w:widowControl/>
              <w:jc w:val="center"/>
              <w:rPr>
                <w:kern w:val="0"/>
                <w:sz w:val="15"/>
                <w:szCs w:val="15"/>
              </w:rPr>
            </w:pPr>
            <w:r w:rsidRPr="009E2F43">
              <w:rPr>
                <w:rFonts w:hint="eastAsia"/>
                <w:kern w:val="0"/>
                <w:sz w:val="15"/>
                <w:szCs w:val="15"/>
              </w:rPr>
              <w:t>用于钳取异物。</w:t>
            </w:r>
          </w:p>
        </w:tc>
        <w:tc>
          <w:tcPr>
            <w:tcW w:w="1344" w:type="pct"/>
            <w:vAlign w:val="center"/>
          </w:tcPr>
          <w:p w14:paraId="44A5966E" w14:textId="77777777" w:rsidR="003B7DD8" w:rsidRPr="009E2F43" w:rsidRDefault="003B7DD8" w:rsidP="006C2335">
            <w:pPr>
              <w:widowControl/>
              <w:jc w:val="center"/>
              <w:rPr>
                <w:kern w:val="0"/>
                <w:sz w:val="15"/>
                <w:szCs w:val="15"/>
              </w:rPr>
            </w:pPr>
            <w:r w:rsidRPr="009E2F43">
              <w:rPr>
                <w:rFonts w:hint="eastAsia"/>
                <w:kern w:val="0"/>
                <w:sz w:val="15"/>
                <w:szCs w:val="15"/>
              </w:rPr>
              <w:t>异物钳、子弹钳、胆囊取石钳、取石钳、膀胱取石钳、肾石钳、碎石钳、耳异物钳、喉异物钳、取鱼骨喉钳、气管异物钳、食道异物钳</w:t>
            </w:r>
          </w:p>
        </w:tc>
        <w:tc>
          <w:tcPr>
            <w:tcW w:w="211" w:type="pct"/>
            <w:vAlign w:val="center"/>
          </w:tcPr>
          <w:p w14:paraId="1F88DAE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A64F2E7" w14:textId="77777777" w:rsidTr="006C2335">
        <w:trPr>
          <w:cantSplit/>
          <w:jc w:val="center"/>
        </w:trPr>
        <w:tc>
          <w:tcPr>
            <w:tcW w:w="211" w:type="pct"/>
            <w:vMerge/>
            <w:vAlign w:val="center"/>
          </w:tcPr>
          <w:p w14:paraId="0FB57D72" w14:textId="77777777" w:rsidR="003B7DD8" w:rsidRPr="009E2F43" w:rsidRDefault="003B7DD8" w:rsidP="006C2335">
            <w:pPr>
              <w:widowControl/>
              <w:jc w:val="center"/>
              <w:rPr>
                <w:kern w:val="0"/>
                <w:sz w:val="15"/>
                <w:szCs w:val="15"/>
              </w:rPr>
            </w:pPr>
          </w:p>
        </w:tc>
        <w:tc>
          <w:tcPr>
            <w:tcW w:w="318" w:type="pct"/>
            <w:vMerge/>
            <w:vAlign w:val="center"/>
          </w:tcPr>
          <w:p w14:paraId="409A49DE" w14:textId="77777777" w:rsidR="003B7DD8" w:rsidRPr="009E2F43" w:rsidRDefault="003B7DD8" w:rsidP="006C2335">
            <w:pPr>
              <w:widowControl/>
              <w:jc w:val="center"/>
              <w:rPr>
                <w:kern w:val="0"/>
                <w:sz w:val="15"/>
                <w:szCs w:val="15"/>
              </w:rPr>
            </w:pPr>
          </w:p>
        </w:tc>
        <w:tc>
          <w:tcPr>
            <w:tcW w:w="318" w:type="pct"/>
            <w:vAlign w:val="center"/>
          </w:tcPr>
          <w:p w14:paraId="7A10A01D"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止血钳</w:t>
            </w:r>
          </w:p>
        </w:tc>
        <w:tc>
          <w:tcPr>
            <w:tcW w:w="1452" w:type="pct"/>
            <w:vAlign w:val="center"/>
          </w:tcPr>
          <w:p w14:paraId="6ADB69E6" w14:textId="77777777"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1146" w:type="pct"/>
            <w:vAlign w:val="center"/>
          </w:tcPr>
          <w:p w14:paraId="7E7A9603" w14:textId="77777777" w:rsidR="003B7DD8" w:rsidRPr="009E2F43" w:rsidRDefault="003B7DD8" w:rsidP="006C2335">
            <w:pPr>
              <w:widowControl/>
              <w:jc w:val="center"/>
              <w:rPr>
                <w:kern w:val="0"/>
                <w:sz w:val="15"/>
                <w:szCs w:val="15"/>
              </w:rPr>
            </w:pPr>
            <w:r w:rsidRPr="009E2F43">
              <w:rPr>
                <w:rFonts w:hint="eastAsia"/>
                <w:kern w:val="0"/>
                <w:sz w:val="15"/>
                <w:szCs w:val="15"/>
              </w:rPr>
              <w:t>用于钳夹血管、分离组织以止血。</w:t>
            </w:r>
          </w:p>
        </w:tc>
        <w:tc>
          <w:tcPr>
            <w:tcW w:w="1344" w:type="pct"/>
            <w:vAlign w:val="center"/>
          </w:tcPr>
          <w:p w14:paraId="3FD9DBDD" w14:textId="77777777" w:rsidR="003B7DD8" w:rsidRPr="009E2F43" w:rsidRDefault="003B7DD8" w:rsidP="006C2335">
            <w:pPr>
              <w:widowControl/>
              <w:jc w:val="center"/>
              <w:rPr>
                <w:kern w:val="0"/>
                <w:sz w:val="15"/>
                <w:szCs w:val="15"/>
              </w:rPr>
            </w:pPr>
            <w:r w:rsidRPr="009E2F43">
              <w:rPr>
                <w:rFonts w:hint="eastAsia"/>
                <w:kern w:val="0"/>
                <w:sz w:val="15"/>
                <w:szCs w:val="15"/>
              </w:rPr>
              <w:t>止血钳、血管钳、血管止血钳、分离止血钳、鼻止血钳、上颌窦止血钳、扁桃体止血钳、喉止血钳</w:t>
            </w:r>
          </w:p>
        </w:tc>
        <w:tc>
          <w:tcPr>
            <w:tcW w:w="211" w:type="pct"/>
            <w:vAlign w:val="center"/>
          </w:tcPr>
          <w:p w14:paraId="23D480F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7E45621" w14:textId="77777777" w:rsidTr="006C2335">
        <w:trPr>
          <w:cantSplit/>
          <w:jc w:val="center"/>
        </w:trPr>
        <w:tc>
          <w:tcPr>
            <w:tcW w:w="211" w:type="pct"/>
            <w:vMerge/>
            <w:vAlign w:val="center"/>
          </w:tcPr>
          <w:p w14:paraId="7DC759F6" w14:textId="77777777" w:rsidR="003B7DD8" w:rsidRPr="009E2F43" w:rsidRDefault="003B7DD8" w:rsidP="006C2335">
            <w:pPr>
              <w:widowControl/>
              <w:jc w:val="center"/>
              <w:rPr>
                <w:kern w:val="0"/>
                <w:sz w:val="15"/>
                <w:szCs w:val="15"/>
              </w:rPr>
            </w:pPr>
          </w:p>
        </w:tc>
        <w:tc>
          <w:tcPr>
            <w:tcW w:w="318" w:type="pct"/>
            <w:vMerge/>
            <w:vAlign w:val="center"/>
          </w:tcPr>
          <w:p w14:paraId="63D32E99" w14:textId="77777777" w:rsidR="003B7DD8" w:rsidRPr="009E2F43" w:rsidRDefault="003B7DD8" w:rsidP="006C2335">
            <w:pPr>
              <w:widowControl/>
              <w:jc w:val="center"/>
              <w:rPr>
                <w:kern w:val="0"/>
                <w:sz w:val="15"/>
                <w:szCs w:val="15"/>
              </w:rPr>
            </w:pPr>
          </w:p>
        </w:tc>
        <w:tc>
          <w:tcPr>
            <w:tcW w:w="318" w:type="pct"/>
            <w:vAlign w:val="center"/>
          </w:tcPr>
          <w:p w14:paraId="37AF83B7"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扩张钳</w:t>
            </w:r>
          </w:p>
        </w:tc>
        <w:tc>
          <w:tcPr>
            <w:tcW w:w="1452" w:type="pct"/>
            <w:vAlign w:val="center"/>
          </w:tcPr>
          <w:p w14:paraId="635CDF0A" w14:textId="77777777"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通常由一对中间连接的叶片组成，头部为钳喙。一般采用不锈钢材料制成。非无菌提供。</w:t>
            </w:r>
          </w:p>
        </w:tc>
        <w:tc>
          <w:tcPr>
            <w:tcW w:w="1146" w:type="pct"/>
            <w:vAlign w:val="center"/>
          </w:tcPr>
          <w:p w14:paraId="7CE5817C" w14:textId="77777777" w:rsidR="003B7DD8" w:rsidRPr="009E2F43" w:rsidRDefault="003B7DD8" w:rsidP="006C2335">
            <w:pPr>
              <w:widowControl/>
              <w:jc w:val="center"/>
              <w:rPr>
                <w:kern w:val="0"/>
                <w:sz w:val="15"/>
                <w:szCs w:val="15"/>
              </w:rPr>
            </w:pPr>
            <w:r w:rsidRPr="009E2F43">
              <w:rPr>
                <w:rFonts w:hint="eastAsia"/>
                <w:kern w:val="0"/>
                <w:sz w:val="15"/>
                <w:szCs w:val="15"/>
              </w:rPr>
              <w:t>用于扩张气管。</w:t>
            </w:r>
          </w:p>
        </w:tc>
        <w:tc>
          <w:tcPr>
            <w:tcW w:w="1344" w:type="pct"/>
            <w:vAlign w:val="center"/>
          </w:tcPr>
          <w:p w14:paraId="0BA55FBF" w14:textId="77777777" w:rsidR="003B7DD8" w:rsidRPr="009E2F43" w:rsidRDefault="003B7DD8" w:rsidP="006C2335">
            <w:pPr>
              <w:widowControl/>
              <w:jc w:val="center"/>
              <w:rPr>
                <w:kern w:val="0"/>
                <w:sz w:val="15"/>
                <w:szCs w:val="15"/>
              </w:rPr>
            </w:pPr>
            <w:r w:rsidRPr="009E2F43">
              <w:rPr>
                <w:rFonts w:hint="eastAsia"/>
                <w:kern w:val="0"/>
                <w:sz w:val="15"/>
                <w:szCs w:val="15"/>
              </w:rPr>
              <w:t>气管扩张钳</w:t>
            </w:r>
          </w:p>
        </w:tc>
        <w:tc>
          <w:tcPr>
            <w:tcW w:w="211" w:type="pct"/>
            <w:vAlign w:val="center"/>
          </w:tcPr>
          <w:p w14:paraId="6256D2D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2670691" w14:textId="77777777" w:rsidTr="006C2335">
        <w:trPr>
          <w:cantSplit/>
          <w:jc w:val="center"/>
        </w:trPr>
        <w:tc>
          <w:tcPr>
            <w:tcW w:w="211" w:type="pct"/>
            <w:vMerge/>
            <w:vAlign w:val="center"/>
          </w:tcPr>
          <w:p w14:paraId="4DC914C4" w14:textId="77777777" w:rsidR="003B7DD8" w:rsidRPr="009E2F43" w:rsidRDefault="003B7DD8" w:rsidP="006C2335">
            <w:pPr>
              <w:widowControl/>
              <w:jc w:val="center"/>
              <w:rPr>
                <w:kern w:val="0"/>
                <w:sz w:val="15"/>
                <w:szCs w:val="15"/>
              </w:rPr>
            </w:pPr>
          </w:p>
        </w:tc>
        <w:tc>
          <w:tcPr>
            <w:tcW w:w="318" w:type="pct"/>
            <w:vMerge/>
            <w:vAlign w:val="center"/>
          </w:tcPr>
          <w:p w14:paraId="362E88CF" w14:textId="77777777" w:rsidR="003B7DD8" w:rsidRPr="009E2F43" w:rsidRDefault="003B7DD8" w:rsidP="006C2335">
            <w:pPr>
              <w:widowControl/>
              <w:jc w:val="center"/>
              <w:rPr>
                <w:kern w:val="0"/>
                <w:sz w:val="15"/>
                <w:szCs w:val="15"/>
              </w:rPr>
            </w:pPr>
          </w:p>
        </w:tc>
        <w:tc>
          <w:tcPr>
            <w:tcW w:w="318" w:type="pct"/>
            <w:vMerge w:val="restart"/>
            <w:vAlign w:val="center"/>
          </w:tcPr>
          <w:p w14:paraId="32432C5D" w14:textId="77777777" w:rsidR="003B7DD8" w:rsidRPr="009E2F43" w:rsidRDefault="003B7DD8" w:rsidP="006C2335">
            <w:pPr>
              <w:jc w:val="center"/>
              <w:rPr>
                <w:kern w:val="0"/>
                <w:sz w:val="15"/>
                <w:szCs w:val="15"/>
              </w:rPr>
            </w:pPr>
            <w:r w:rsidRPr="009E2F43">
              <w:rPr>
                <w:kern w:val="0"/>
                <w:sz w:val="15"/>
                <w:szCs w:val="15"/>
              </w:rPr>
              <w:t>08</w:t>
            </w:r>
            <w:r w:rsidRPr="009E2F43">
              <w:rPr>
                <w:rFonts w:hint="eastAsia"/>
                <w:kern w:val="0"/>
                <w:sz w:val="15"/>
                <w:szCs w:val="15"/>
              </w:rPr>
              <w:t>器械钳</w:t>
            </w:r>
          </w:p>
        </w:tc>
        <w:tc>
          <w:tcPr>
            <w:tcW w:w="1452" w:type="pct"/>
            <w:vAlign w:val="center"/>
          </w:tcPr>
          <w:p w14:paraId="5609CA58" w14:textId="77777777"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通常由一对中间连接的叶片组成，钳喙。一般采用聚苯乙烯高分子材料制成。无菌提供。一次性使用。</w:t>
            </w:r>
          </w:p>
        </w:tc>
        <w:tc>
          <w:tcPr>
            <w:tcW w:w="1146" w:type="pct"/>
            <w:vAlign w:val="center"/>
          </w:tcPr>
          <w:p w14:paraId="50A474A6" w14:textId="77777777" w:rsidR="003B7DD8" w:rsidRPr="009E2F43" w:rsidRDefault="003B7DD8" w:rsidP="006C2335">
            <w:pPr>
              <w:widowControl/>
              <w:jc w:val="center"/>
              <w:rPr>
                <w:kern w:val="0"/>
                <w:sz w:val="15"/>
                <w:szCs w:val="15"/>
              </w:rPr>
            </w:pPr>
            <w:r w:rsidRPr="009E2F43">
              <w:rPr>
                <w:rFonts w:hint="eastAsia"/>
                <w:kern w:val="0"/>
                <w:sz w:val="15"/>
                <w:szCs w:val="15"/>
              </w:rPr>
              <w:t>用于钳夹器械。</w:t>
            </w:r>
          </w:p>
        </w:tc>
        <w:tc>
          <w:tcPr>
            <w:tcW w:w="1344" w:type="pct"/>
            <w:vAlign w:val="center"/>
          </w:tcPr>
          <w:p w14:paraId="501BE69C"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一次性使用无菌手术钳</w:t>
            </w:r>
          </w:p>
        </w:tc>
        <w:tc>
          <w:tcPr>
            <w:tcW w:w="211" w:type="pct"/>
            <w:vAlign w:val="center"/>
          </w:tcPr>
          <w:p w14:paraId="596AD48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CACAB24" w14:textId="77777777" w:rsidTr="006C2335">
        <w:trPr>
          <w:cantSplit/>
          <w:jc w:val="center"/>
        </w:trPr>
        <w:tc>
          <w:tcPr>
            <w:tcW w:w="211" w:type="pct"/>
            <w:vMerge/>
            <w:vAlign w:val="center"/>
          </w:tcPr>
          <w:p w14:paraId="7573E13C" w14:textId="77777777" w:rsidR="003B7DD8" w:rsidRPr="009E2F43" w:rsidRDefault="003B7DD8" w:rsidP="006C2335">
            <w:pPr>
              <w:jc w:val="center"/>
              <w:rPr>
                <w:kern w:val="0"/>
                <w:sz w:val="15"/>
                <w:szCs w:val="15"/>
              </w:rPr>
            </w:pPr>
          </w:p>
        </w:tc>
        <w:tc>
          <w:tcPr>
            <w:tcW w:w="318" w:type="pct"/>
            <w:vMerge/>
            <w:vAlign w:val="center"/>
          </w:tcPr>
          <w:p w14:paraId="79949EAC" w14:textId="77777777" w:rsidR="003B7DD8" w:rsidRPr="009E2F43" w:rsidRDefault="003B7DD8" w:rsidP="006C2335">
            <w:pPr>
              <w:jc w:val="center"/>
              <w:rPr>
                <w:kern w:val="0"/>
                <w:sz w:val="15"/>
                <w:szCs w:val="15"/>
              </w:rPr>
            </w:pPr>
          </w:p>
        </w:tc>
        <w:tc>
          <w:tcPr>
            <w:tcW w:w="318" w:type="pct"/>
            <w:vMerge/>
            <w:vAlign w:val="center"/>
          </w:tcPr>
          <w:p w14:paraId="559831A2" w14:textId="77777777" w:rsidR="003B7DD8" w:rsidRPr="009E2F43" w:rsidRDefault="003B7DD8" w:rsidP="006C2335">
            <w:pPr>
              <w:widowControl/>
              <w:jc w:val="center"/>
              <w:rPr>
                <w:kern w:val="0"/>
                <w:sz w:val="15"/>
                <w:szCs w:val="15"/>
              </w:rPr>
            </w:pPr>
          </w:p>
        </w:tc>
        <w:tc>
          <w:tcPr>
            <w:tcW w:w="1452" w:type="pct"/>
            <w:vAlign w:val="center"/>
          </w:tcPr>
          <w:p w14:paraId="4AB4E526" w14:textId="77777777"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通常有二种型式：由中间连接的两片组成，头部为钳喙；或由头部、杆部和手柄组成，头部为一对带钳喙的叶片。一般采用不锈钢或高分子材料制成。非无菌提供。</w:t>
            </w:r>
          </w:p>
        </w:tc>
        <w:tc>
          <w:tcPr>
            <w:tcW w:w="1146" w:type="pct"/>
            <w:vAlign w:val="center"/>
          </w:tcPr>
          <w:p w14:paraId="18C7BFB8" w14:textId="77777777" w:rsidR="003B7DD8" w:rsidRPr="009E2F43" w:rsidRDefault="003B7DD8" w:rsidP="006C2335">
            <w:pPr>
              <w:widowControl/>
              <w:jc w:val="center"/>
              <w:rPr>
                <w:kern w:val="0"/>
                <w:sz w:val="15"/>
                <w:szCs w:val="15"/>
              </w:rPr>
            </w:pPr>
            <w:r w:rsidRPr="009E2F43">
              <w:rPr>
                <w:rFonts w:hint="eastAsia"/>
                <w:kern w:val="0"/>
                <w:sz w:val="15"/>
                <w:szCs w:val="15"/>
              </w:rPr>
              <w:t>用于钳夹器械。</w:t>
            </w:r>
          </w:p>
        </w:tc>
        <w:tc>
          <w:tcPr>
            <w:tcW w:w="1344" w:type="pct"/>
            <w:vAlign w:val="center"/>
          </w:tcPr>
          <w:p w14:paraId="4212B250" w14:textId="77777777" w:rsidR="003B7DD8" w:rsidRPr="009E2F43" w:rsidRDefault="003B7DD8" w:rsidP="006C2335">
            <w:pPr>
              <w:widowControl/>
              <w:jc w:val="center"/>
              <w:rPr>
                <w:kern w:val="0"/>
                <w:sz w:val="15"/>
                <w:szCs w:val="15"/>
              </w:rPr>
            </w:pPr>
            <w:r w:rsidRPr="009E2F43">
              <w:rPr>
                <w:rFonts w:hint="eastAsia"/>
                <w:kern w:val="0"/>
                <w:sz w:val="15"/>
                <w:szCs w:val="15"/>
              </w:rPr>
              <w:t>器械钳、持针钳、刀片夹持钳、帕巾钳、皮管钳、海绵钳、纱布剥离钳、打结钳、置放钳、组织闭合夹钳、皮肤轧钳、脉瘤夹钳、拆钉器、拆钉钳、除夹钳、带剪持针钳、抵钉座对合钳、气管导管钳、取物钳、钉座夹持钳、缝合钳、推结钳、鼻腔填塞钳、显微持针钳、一次性使用手术钳</w:t>
            </w:r>
          </w:p>
        </w:tc>
        <w:tc>
          <w:tcPr>
            <w:tcW w:w="211" w:type="pct"/>
            <w:vAlign w:val="center"/>
          </w:tcPr>
          <w:p w14:paraId="624F70F1"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3C56349" w14:textId="77777777" w:rsidTr="006C2335">
        <w:trPr>
          <w:cantSplit/>
          <w:jc w:val="center"/>
        </w:trPr>
        <w:tc>
          <w:tcPr>
            <w:tcW w:w="211" w:type="pct"/>
            <w:vMerge/>
            <w:vAlign w:val="center"/>
          </w:tcPr>
          <w:p w14:paraId="272E3289" w14:textId="77777777" w:rsidR="003B7DD8" w:rsidRPr="009E2F43" w:rsidRDefault="003B7DD8" w:rsidP="006C2335">
            <w:pPr>
              <w:widowControl/>
              <w:jc w:val="center"/>
              <w:rPr>
                <w:kern w:val="0"/>
                <w:sz w:val="15"/>
                <w:szCs w:val="15"/>
              </w:rPr>
            </w:pPr>
          </w:p>
        </w:tc>
        <w:tc>
          <w:tcPr>
            <w:tcW w:w="318" w:type="pct"/>
            <w:vMerge/>
            <w:vAlign w:val="center"/>
          </w:tcPr>
          <w:p w14:paraId="32557CEC" w14:textId="77777777" w:rsidR="003B7DD8" w:rsidRPr="009E2F43" w:rsidRDefault="003B7DD8" w:rsidP="006C2335">
            <w:pPr>
              <w:widowControl/>
              <w:jc w:val="center"/>
              <w:rPr>
                <w:kern w:val="0"/>
                <w:sz w:val="15"/>
                <w:szCs w:val="15"/>
              </w:rPr>
            </w:pPr>
          </w:p>
        </w:tc>
        <w:tc>
          <w:tcPr>
            <w:tcW w:w="318" w:type="pct"/>
            <w:vAlign w:val="center"/>
          </w:tcPr>
          <w:p w14:paraId="14A64AB2"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内窥镜用组织钳</w:t>
            </w:r>
          </w:p>
        </w:tc>
        <w:tc>
          <w:tcPr>
            <w:tcW w:w="1452" w:type="pct"/>
            <w:vAlign w:val="center"/>
          </w:tcPr>
          <w:p w14:paraId="4A8C43CA"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14:paraId="02116DE9"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手术中在内窥镜下操作，用于钳夹组织。</w:t>
            </w:r>
          </w:p>
        </w:tc>
        <w:tc>
          <w:tcPr>
            <w:tcW w:w="1344" w:type="pct"/>
            <w:vAlign w:val="center"/>
          </w:tcPr>
          <w:p w14:paraId="71B228BB" w14:textId="77777777" w:rsidR="003B7DD8" w:rsidRPr="009E2F43" w:rsidRDefault="003B7DD8" w:rsidP="006C2335">
            <w:pPr>
              <w:widowControl/>
              <w:jc w:val="center"/>
              <w:rPr>
                <w:kern w:val="0"/>
                <w:sz w:val="15"/>
                <w:szCs w:val="15"/>
              </w:rPr>
            </w:pPr>
            <w:r w:rsidRPr="009E2F43">
              <w:rPr>
                <w:rFonts w:hint="eastAsia"/>
                <w:kern w:val="0"/>
                <w:sz w:val="15"/>
                <w:szCs w:val="15"/>
              </w:rPr>
              <w:t>内窥镜手术钳、内窥镜抓钳、内窥镜组织抓钳、腹腔镜手术钳、内窥镜钳夹器</w:t>
            </w:r>
          </w:p>
        </w:tc>
        <w:tc>
          <w:tcPr>
            <w:tcW w:w="211" w:type="pct"/>
            <w:vAlign w:val="center"/>
          </w:tcPr>
          <w:p w14:paraId="5AD18AC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4F0A151" w14:textId="77777777" w:rsidTr="006C2335">
        <w:trPr>
          <w:cantSplit/>
          <w:jc w:val="center"/>
        </w:trPr>
        <w:tc>
          <w:tcPr>
            <w:tcW w:w="211" w:type="pct"/>
            <w:vMerge/>
            <w:vAlign w:val="center"/>
          </w:tcPr>
          <w:p w14:paraId="367EB871" w14:textId="77777777" w:rsidR="003B7DD8" w:rsidRPr="009E2F43" w:rsidRDefault="003B7DD8" w:rsidP="006C2335">
            <w:pPr>
              <w:widowControl/>
              <w:jc w:val="center"/>
              <w:rPr>
                <w:kern w:val="0"/>
                <w:sz w:val="15"/>
                <w:szCs w:val="15"/>
              </w:rPr>
            </w:pPr>
          </w:p>
        </w:tc>
        <w:tc>
          <w:tcPr>
            <w:tcW w:w="318" w:type="pct"/>
            <w:vMerge/>
            <w:vAlign w:val="center"/>
          </w:tcPr>
          <w:p w14:paraId="3676A77C" w14:textId="77777777" w:rsidR="003B7DD8" w:rsidRPr="009E2F43" w:rsidRDefault="003B7DD8" w:rsidP="006C2335">
            <w:pPr>
              <w:widowControl/>
              <w:jc w:val="center"/>
              <w:rPr>
                <w:kern w:val="0"/>
                <w:sz w:val="15"/>
                <w:szCs w:val="15"/>
              </w:rPr>
            </w:pPr>
          </w:p>
        </w:tc>
        <w:tc>
          <w:tcPr>
            <w:tcW w:w="318" w:type="pct"/>
            <w:vAlign w:val="center"/>
          </w:tcPr>
          <w:p w14:paraId="01041120"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内窥镜用取样钳</w:t>
            </w:r>
          </w:p>
        </w:tc>
        <w:tc>
          <w:tcPr>
            <w:tcW w:w="1452" w:type="pct"/>
            <w:vAlign w:val="center"/>
          </w:tcPr>
          <w:p w14:paraId="14119A45"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14:paraId="025811E7"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手术中在内窥镜下操作，用于钳取组织。</w:t>
            </w:r>
          </w:p>
        </w:tc>
        <w:tc>
          <w:tcPr>
            <w:tcW w:w="1344" w:type="pct"/>
            <w:vAlign w:val="center"/>
          </w:tcPr>
          <w:p w14:paraId="07B378D1" w14:textId="77777777" w:rsidR="003B7DD8" w:rsidRPr="009E2F43" w:rsidRDefault="003B7DD8" w:rsidP="006C2335">
            <w:pPr>
              <w:widowControl/>
              <w:jc w:val="center"/>
              <w:rPr>
                <w:kern w:val="0"/>
                <w:sz w:val="15"/>
                <w:szCs w:val="15"/>
              </w:rPr>
            </w:pPr>
            <w:r w:rsidRPr="009E2F43">
              <w:rPr>
                <w:rFonts w:hint="eastAsia"/>
                <w:kern w:val="0"/>
                <w:sz w:val="15"/>
                <w:szCs w:val="15"/>
              </w:rPr>
              <w:t>内窥镜活检钳、内窥镜活组织检查钳、内窥镜取样钳、内窥镜组织检查钳</w:t>
            </w:r>
          </w:p>
        </w:tc>
        <w:tc>
          <w:tcPr>
            <w:tcW w:w="211" w:type="pct"/>
            <w:vAlign w:val="center"/>
          </w:tcPr>
          <w:p w14:paraId="0B2E940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D1A8DE5" w14:textId="77777777" w:rsidTr="006C2335">
        <w:trPr>
          <w:cantSplit/>
          <w:jc w:val="center"/>
        </w:trPr>
        <w:tc>
          <w:tcPr>
            <w:tcW w:w="211" w:type="pct"/>
            <w:vMerge/>
            <w:vAlign w:val="center"/>
          </w:tcPr>
          <w:p w14:paraId="6E6960C7" w14:textId="77777777" w:rsidR="003B7DD8" w:rsidRPr="009E2F43" w:rsidRDefault="003B7DD8" w:rsidP="006C2335">
            <w:pPr>
              <w:widowControl/>
              <w:jc w:val="center"/>
              <w:rPr>
                <w:kern w:val="0"/>
                <w:sz w:val="15"/>
                <w:szCs w:val="15"/>
              </w:rPr>
            </w:pPr>
          </w:p>
        </w:tc>
        <w:tc>
          <w:tcPr>
            <w:tcW w:w="318" w:type="pct"/>
            <w:vMerge/>
            <w:vAlign w:val="center"/>
          </w:tcPr>
          <w:p w14:paraId="5BB2A45F" w14:textId="77777777" w:rsidR="003B7DD8" w:rsidRPr="009E2F43" w:rsidRDefault="003B7DD8" w:rsidP="006C2335">
            <w:pPr>
              <w:widowControl/>
              <w:jc w:val="center"/>
              <w:rPr>
                <w:kern w:val="0"/>
                <w:sz w:val="15"/>
                <w:szCs w:val="15"/>
              </w:rPr>
            </w:pPr>
          </w:p>
        </w:tc>
        <w:tc>
          <w:tcPr>
            <w:tcW w:w="318" w:type="pct"/>
            <w:vAlign w:val="center"/>
          </w:tcPr>
          <w:p w14:paraId="6F58AC4C"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内窥镜用分离钳</w:t>
            </w:r>
          </w:p>
        </w:tc>
        <w:tc>
          <w:tcPr>
            <w:tcW w:w="1452" w:type="pct"/>
            <w:vAlign w:val="center"/>
          </w:tcPr>
          <w:p w14:paraId="37D6CD01"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14:paraId="468380B2"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手术中在内窥镜下操作，用于分离组织。</w:t>
            </w:r>
          </w:p>
        </w:tc>
        <w:tc>
          <w:tcPr>
            <w:tcW w:w="1344" w:type="pct"/>
            <w:vAlign w:val="center"/>
          </w:tcPr>
          <w:p w14:paraId="3DED04A1" w14:textId="77777777" w:rsidR="003B7DD8" w:rsidRPr="009E2F43" w:rsidRDefault="003B7DD8" w:rsidP="006C2335">
            <w:pPr>
              <w:widowControl/>
              <w:jc w:val="center"/>
              <w:rPr>
                <w:kern w:val="0"/>
                <w:sz w:val="15"/>
                <w:szCs w:val="15"/>
              </w:rPr>
            </w:pPr>
            <w:r w:rsidRPr="009E2F43">
              <w:rPr>
                <w:rFonts w:hint="eastAsia"/>
                <w:kern w:val="0"/>
                <w:sz w:val="15"/>
                <w:szCs w:val="15"/>
              </w:rPr>
              <w:t>内窥镜组织分离钳</w:t>
            </w:r>
          </w:p>
        </w:tc>
        <w:tc>
          <w:tcPr>
            <w:tcW w:w="211" w:type="pct"/>
            <w:vAlign w:val="center"/>
          </w:tcPr>
          <w:p w14:paraId="48D777C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4EC24F0D" w14:textId="77777777" w:rsidR="003B7DD8" w:rsidRPr="009E2F43" w:rsidRDefault="003B7DD8" w:rsidP="003B7DD8">
      <w:r w:rsidRPr="009E2F43">
        <w:lastRenderedPageBreak/>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389"/>
        <w:gridCol w:w="3975"/>
        <w:gridCol w:w="624"/>
      </w:tblGrid>
      <w:tr w:rsidR="003B7DD8" w:rsidRPr="009E2F43" w14:paraId="172B6645" w14:textId="77777777"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14:paraId="0F5F7CCB" w14:textId="77777777" w:rsidR="003B7DD8" w:rsidRPr="009E2F43" w:rsidRDefault="003B7DD8" w:rsidP="006C2335">
            <w:pPr>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14:paraId="5D432DC5"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753FB6F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285BA1E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tcBorders>
              <w:top w:val="single" w:sz="4" w:space="0" w:color="auto"/>
              <w:left w:val="single" w:sz="4" w:space="0" w:color="auto"/>
              <w:bottom w:val="single" w:sz="4" w:space="0" w:color="auto"/>
              <w:right w:val="single" w:sz="4" w:space="0" w:color="auto"/>
            </w:tcBorders>
            <w:vAlign w:val="center"/>
          </w:tcPr>
          <w:p w14:paraId="5E5F42A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tcBorders>
              <w:top w:val="single" w:sz="4" w:space="0" w:color="auto"/>
              <w:left w:val="single" w:sz="4" w:space="0" w:color="auto"/>
              <w:bottom w:val="single" w:sz="4" w:space="0" w:color="auto"/>
              <w:right w:val="single" w:sz="4" w:space="0" w:color="auto"/>
            </w:tcBorders>
            <w:vAlign w:val="center"/>
          </w:tcPr>
          <w:p w14:paraId="078E01A7"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14:paraId="6DE2217B"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0FE1592A" w14:textId="77777777" w:rsidTr="006C2335">
        <w:trPr>
          <w:cantSplit/>
          <w:jc w:val="center"/>
        </w:trPr>
        <w:tc>
          <w:tcPr>
            <w:tcW w:w="211" w:type="pct"/>
            <w:vMerge w:val="restart"/>
            <w:vAlign w:val="center"/>
          </w:tcPr>
          <w:p w14:paraId="76FF1ED5" w14:textId="77777777"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14:paraId="344ED34E" w14:textId="77777777"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钳</w:t>
            </w:r>
          </w:p>
        </w:tc>
        <w:tc>
          <w:tcPr>
            <w:tcW w:w="318" w:type="pct"/>
            <w:vAlign w:val="center"/>
          </w:tcPr>
          <w:p w14:paraId="4F0D2FFA"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内窥镜用异物钳</w:t>
            </w:r>
          </w:p>
        </w:tc>
        <w:tc>
          <w:tcPr>
            <w:tcW w:w="1452" w:type="pct"/>
            <w:vAlign w:val="center"/>
          </w:tcPr>
          <w:p w14:paraId="47F65F17"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通常由头部、杆部或软性导管和手柄组成，通过手柄操作传递、控制头部工作。一般头部采用不锈钢材料制成。</w:t>
            </w:r>
          </w:p>
        </w:tc>
        <w:tc>
          <w:tcPr>
            <w:tcW w:w="1146" w:type="pct"/>
            <w:vAlign w:val="center"/>
          </w:tcPr>
          <w:p w14:paraId="51AAC3F4"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手术中在内窥镜下操作，用于钳取异物。</w:t>
            </w:r>
          </w:p>
        </w:tc>
        <w:tc>
          <w:tcPr>
            <w:tcW w:w="1344" w:type="pct"/>
            <w:vAlign w:val="center"/>
          </w:tcPr>
          <w:p w14:paraId="1F2C563D" w14:textId="77777777" w:rsidR="003B7DD8" w:rsidRPr="009E2F43" w:rsidRDefault="003B7DD8" w:rsidP="006C2335">
            <w:pPr>
              <w:widowControl/>
              <w:jc w:val="center"/>
              <w:rPr>
                <w:kern w:val="0"/>
                <w:sz w:val="15"/>
                <w:szCs w:val="15"/>
              </w:rPr>
            </w:pPr>
            <w:r w:rsidRPr="009E2F43">
              <w:rPr>
                <w:rFonts w:hint="eastAsia"/>
                <w:kern w:val="0"/>
                <w:sz w:val="15"/>
                <w:szCs w:val="15"/>
              </w:rPr>
              <w:t>内窥镜异物钳</w:t>
            </w:r>
          </w:p>
        </w:tc>
        <w:tc>
          <w:tcPr>
            <w:tcW w:w="211" w:type="pct"/>
            <w:vAlign w:val="center"/>
          </w:tcPr>
          <w:p w14:paraId="02F5198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EEFD3A7" w14:textId="77777777" w:rsidTr="006C2335">
        <w:trPr>
          <w:cantSplit/>
          <w:jc w:val="center"/>
        </w:trPr>
        <w:tc>
          <w:tcPr>
            <w:tcW w:w="211" w:type="pct"/>
            <w:vMerge/>
            <w:vAlign w:val="center"/>
          </w:tcPr>
          <w:p w14:paraId="5326632C" w14:textId="77777777" w:rsidR="003B7DD8" w:rsidRPr="009E2F43" w:rsidRDefault="003B7DD8" w:rsidP="006C2335">
            <w:pPr>
              <w:widowControl/>
              <w:jc w:val="center"/>
              <w:rPr>
                <w:kern w:val="0"/>
                <w:sz w:val="15"/>
                <w:szCs w:val="15"/>
              </w:rPr>
            </w:pPr>
          </w:p>
        </w:tc>
        <w:tc>
          <w:tcPr>
            <w:tcW w:w="318" w:type="pct"/>
            <w:vMerge/>
            <w:vAlign w:val="center"/>
          </w:tcPr>
          <w:p w14:paraId="02B76156" w14:textId="77777777" w:rsidR="003B7DD8" w:rsidRPr="009E2F43" w:rsidRDefault="003B7DD8" w:rsidP="006C2335">
            <w:pPr>
              <w:widowControl/>
              <w:jc w:val="center"/>
              <w:rPr>
                <w:kern w:val="0"/>
                <w:sz w:val="15"/>
                <w:szCs w:val="15"/>
              </w:rPr>
            </w:pPr>
          </w:p>
        </w:tc>
        <w:tc>
          <w:tcPr>
            <w:tcW w:w="318" w:type="pct"/>
            <w:vAlign w:val="center"/>
          </w:tcPr>
          <w:p w14:paraId="501DC542"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内窥镜用器械钳</w:t>
            </w:r>
          </w:p>
        </w:tc>
        <w:tc>
          <w:tcPr>
            <w:tcW w:w="1452" w:type="pct"/>
            <w:vAlign w:val="center"/>
          </w:tcPr>
          <w:p w14:paraId="2125447B"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通常由头部、杆部或软性导管和手柄组成，头通过手柄操作传递、控制头部工作。一般头部采用不锈钢材料制成。</w:t>
            </w:r>
          </w:p>
        </w:tc>
        <w:tc>
          <w:tcPr>
            <w:tcW w:w="1146" w:type="pct"/>
            <w:vAlign w:val="center"/>
          </w:tcPr>
          <w:p w14:paraId="2DC0E273"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手术中在内窥镜下操作，用于夹持器械。</w:t>
            </w:r>
          </w:p>
        </w:tc>
        <w:tc>
          <w:tcPr>
            <w:tcW w:w="1344" w:type="pct"/>
            <w:vAlign w:val="center"/>
          </w:tcPr>
          <w:p w14:paraId="5BBC1F5B" w14:textId="77777777" w:rsidR="003B7DD8" w:rsidRPr="009E2F43" w:rsidRDefault="003B7DD8" w:rsidP="006C2335">
            <w:pPr>
              <w:widowControl/>
              <w:jc w:val="center"/>
              <w:rPr>
                <w:kern w:val="0"/>
                <w:sz w:val="15"/>
                <w:szCs w:val="15"/>
              </w:rPr>
            </w:pPr>
            <w:r w:rsidRPr="009E2F43">
              <w:rPr>
                <w:rFonts w:hint="eastAsia"/>
                <w:kern w:val="0"/>
                <w:sz w:val="15"/>
                <w:szCs w:val="15"/>
              </w:rPr>
              <w:t>内窥镜持针钳、内窥镜施夹钳、内窥镜持针器、内窥镜支架回收器</w:t>
            </w:r>
          </w:p>
        </w:tc>
        <w:tc>
          <w:tcPr>
            <w:tcW w:w="211" w:type="pct"/>
            <w:vAlign w:val="center"/>
          </w:tcPr>
          <w:p w14:paraId="5B0BCE2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8B208A8" w14:textId="77777777" w:rsidTr="006C2335">
        <w:trPr>
          <w:cantSplit/>
          <w:jc w:val="center"/>
        </w:trPr>
        <w:tc>
          <w:tcPr>
            <w:tcW w:w="211" w:type="pct"/>
            <w:vMerge w:val="restart"/>
            <w:vAlign w:val="center"/>
          </w:tcPr>
          <w:p w14:paraId="01979DB1" w14:textId="77777777"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14:paraId="308931B2" w14:textId="77777777"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镊</w:t>
            </w:r>
          </w:p>
        </w:tc>
        <w:tc>
          <w:tcPr>
            <w:tcW w:w="318" w:type="pct"/>
            <w:vMerge w:val="restart"/>
            <w:vAlign w:val="center"/>
          </w:tcPr>
          <w:p w14:paraId="1A443B74"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组织镊</w:t>
            </w:r>
          </w:p>
        </w:tc>
        <w:tc>
          <w:tcPr>
            <w:tcW w:w="1452" w:type="pct"/>
            <w:vAlign w:val="center"/>
          </w:tcPr>
          <w:p w14:paraId="46A9A28D" w14:textId="77777777"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通常由一对尾部叠合的叶片组成。一般采用不锈钢材料制成。无菌提供。一次性使用。</w:t>
            </w:r>
          </w:p>
        </w:tc>
        <w:tc>
          <w:tcPr>
            <w:tcW w:w="1146" w:type="pct"/>
            <w:vAlign w:val="center"/>
          </w:tcPr>
          <w:p w14:paraId="74CDCF67" w14:textId="77777777" w:rsidR="003B7DD8" w:rsidRPr="009E2F43" w:rsidRDefault="003B7DD8" w:rsidP="006C2335">
            <w:pPr>
              <w:widowControl/>
              <w:jc w:val="center"/>
              <w:rPr>
                <w:kern w:val="0"/>
                <w:sz w:val="15"/>
                <w:szCs w:val="15"/>
              </w:rPr>
            </w:pPr>
            <w:r w:rsidRPr="009E2F43">
              <w:rPr>
                <w:rFonts w:hint="eastAsia"/>
                <w:kern w:val="0"/>
                <w:sz w:val="15"/>
                <w:szCs w:val="15"/>
              </w:rPr>
              <w:t>用于夹持组织。</w:t>
            </w:r>
          </w:p>
        </w:tc>
        <w:tc>
          <w:tcPr>
            <w:tcW w:w="1344" w:type="pct"/>
            <w:vAlign w:val="center"/>
          </w:tcPr>
          <w:p w14:paraId="169A9237"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一次性使用无菌手术镊、一次性使用无菌组织镊</w:t>
            </w:r>
          </w:p>
        </w:tc>
        <w:tc>
          <w:tcPr>
            <w:tcW w:w="211" w:type="pct"/>
            <w:vAlign w:val="center"/>
          </w:tcPr>
          <w:p w14:paraId="42E7FBC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7311079" w14:textId="77777777" w:rsidTr="006C2335">
        <w:trPr>
          <w:cantSplit/>
          <w:jc w:val="center"/>
        </w:trPr>
        <w:tc>
          <w:tcPr>
            <w:tcW w:w="211" w:type="pct"/>
            <w:vMerge/>
            <w:vAlign w:val="center"/>
          </w:tcPr>
          <w:p w14:paraId="4103044D" w14:textId="77777777" w:rsidR="003B7DD8" w:rsidRPr="009E2F43" w:rsidRDefault="003B7DD8" w:rsidP="006C2335">
            <w:pPr>
              <w:widowControl/>
              <w:jc w:val="center"/>
              <w:rPr>
                <w:kern w:val="0"/>
                <w:sz w:val="15"/>
                <w:szCs w:val="15"/>
              </w:rPr>
            </w:pPr>
          </w:p>
        </w:tc>
        <w:tc>
          <w:tcPr>
            <w:tcW w:w="318" w:type="pct"/>
            <w:vMerge/>
            <w:vAlign w:val="center"/>
          </w:tcPr>
          <w:p w14:paraId="2BC8CDB3" w14:textId="77777777" w:rsidR="003B7DD8" w:rsidRPr="009E2F43" w:rsidRDefault="003B7DD8" w:rsidP="006C2335">
            <w:pPr>
              <w:widowControl/>
              <w:jc w:val="center"/>
              <w:rPr>
                <w:kern w:val="0"/>
                <w:sz w:val="15"/>
                <w:szCs w:val="15"/>
              </w:rPr>
            </w:pPr>
          </w:p>
        </w:tc>
        <w:tc>
          <w:tcPr>
            <w:tcW w:w="318" w:type="pct"/>
            <w:vMerge/>
            <w:vAlign w:val="center"/>
          </w:tcPr>
          <w:p w14:paraId="518809B1" w14:textId="77777777" w:rsidR="003B7DD8" w:rsidRPr="009E2F43" w:rsidRDefault="003B7DD8" w:rsidP="006C2335">
            <w:pPr>
              <w:widowControl/>
              <w:jc w:val="center"/>
              <w:rPr>
                <w:kern w:val="0"/>
                <w:sz w:val="15"/>
                <w:szCs w:val="15"/>
              </w:rPr>
            </w:pPr>
          </w:p>
        </w:tc>
        <w:tc>
          <w:tcPr>
            <w:tcW w:w="1452" w:type="pct"/>
            <w:vAlign w:val="center"/>
          </w:tcPr>
          <w:p w14:paraId="6AE8B7F2" w14:textId="77777777"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通常由一对尾部叠合的叶片组成。一般采用不锈钢材料制成。非无菌提供。</w:t>
            </w:r>
          </w:p>
        </w:tc>
        <w:tc>
          <w:tcPr>
            <w:tcW w:w="1146" w:type="pct"/>
            <w:vAlign w:val="center"/>
          </w:tcPr>
          <w:p w14:paraId="7CE5A749" w14:textId="77777777" w:rsidR="003B7DD8" w:rsidRPr="009E2F43" w:rsidRDefault="003B7DD8" w:rsidP="006C2335">
            <w:pPr>
              <w:widowControl/>
              <w:jc w:val="center"/>
              <w:rPr>
                <w:kern w:val="0"/>
                <w:sz w:val="15"/>
                <w:szCs w:val="15"/>
              </w:rPr>
            </w:pPr>
            <w:r w:rsidRPr="009E2F43">
              <w:rPr>
                <w:rFonts w:hint="eastAsia"/>
                <w:kern w:val="0"/>
                <w:sz w:val="15"/>
                <w:szCs w:val="15"/>
              </w:rPr>
              <w:t>用于夹持组织。</w:t>
            </w:r>
          </w:p>
        </w:tc>
        <w:tc>
          <w:tcPr>
            <w:tcW w:w="1344" w:type="pct"/>
            <w:vAlign w:val="center"/>
          </w:tcPr>
          <w:p w14:paraId="114F9CC6" w14:textId="77777777" w:rsidR="003B7DD8" w:rsidRPr="009E2F43" w:rsidRDefault="003B7DD8" w:rsidP="006C2335">
            <w:pPr>
              <w:widowControl/>
              <w:jc w:val="center"/>
              <w:rPr>
                <w:kern w:val="0"/>
                <w:sz w:val="15"/>
                <w:szCs w:val="15"/>
              </w:rPr>
            </w:pPr>
            <w:r w:rsidRPr="009E2F43">
              <w:rPr>
                <w:rFonts w:hint="eastAsia"/>
                <w:kern w:val="0"/>
                <w:sz w:val="15"/>
                <w:szCs w:val="15"/>
              </w:rPr>
              <w:t>组织镊、组织夹持镊、血管镊、皮肤镊、耳用镊、耳用膝状镊、整形镊、鼻用镊、耳鼻喉用镊、显微镊、显微组织镊</w:t>
            </w:r>
          </w:p>
        </w:tc>
        <w:tc>
          <w:tcPr>
            <w:tcW w:w="211" w:type="pct"/>
            <w:vAlign w:val="center"/>
          </w:tcPr>
          <w:p w14:paraId="363E182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D44B5DD" w14:textId="77777777" w:rsidTr="006C2335">
        <w:trPr>
          <w:cantSplit/>
          <w:jc w:val="center"/>
        </w:trPr>
        <w:tc>
          <w:tcPr>
            <w:tcW w:w="211" w:type="pct"/>
            <w:vMerge/>
            <w:vAlign w:val="center"/>
          </w:tcPr>
          <w:p w14:paraId="00519AF2" w14:textId="77777777" w:rsidR="003B7DD8" w:rsidRPr="009E2F43" w:rsidRDefault="003B7DD8" w:rsidP="006C2335">
            <w:pPr>
              <w:widowControl/>
              <w:jc w:val="center"/>
              <w:rPr>
                <w:kern w:val="0"/>
                <w:sz w:val="15"/>
                <w:szCs w:val="15"/>
              </w:rPr>
            </w:pPr>
          </w:p>
        </w:tc>
        <w:tc>
          <w:tcPr>
            <w:tcW w:w="318" w:type="pct"/>
            <w:vMerge/>
            <w:vAlign w:val="center"/>
          </w:tcPr>
          <w:p w14:paraId="55B1F71A" w14:textId="77777777" w:rsidR="003B7DD8" w:rsidRPr="009E2F43" w:rsidRDefault="003B7DD8" w:rsidP="006C2335">
            <w:pPr>
              <w:widowControl/>
              <w:jc w:val="center"/>
              <w:rPr>
                <w:kern w:val="0"/>
                <w:sz w:val="15"/>
                <w:szCs w:val="15"/>
              </w:rPr>
            </w:pPr>
          </w:p>
        </w:tc>
        <w:tc>
          <w:tcPr>
            <w:tcW w:w="318" w:type="pct"/>
            <w:vMerge w:val="restart"/>
            <w:vAlign w:val="center"/>
          </w:tcPr>
          <w:p w14:paraId="27617B56"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器械镊</w:t>
            </w:r>
          </w:p>
        </w:tc>
        <w:tc>
          <w:tcPr>
            <w:tcW w:w="1452" w:type="pct"/>
            <w:vAlign w:val="center"/>
          </w:tcPr>
          <w:p w14:paraId="61C560C4" w14:textId="77777777"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w:t>
            </w:r>
            <w:r w:rsidRPr="009E2F43">
              <w:rPr>
                <w:kern w:val="0"/>
                <w:sz w:val="15"/>
                <w:szCs w:val="15"/>
              </w:rPr>
              <w:t>ABS</w:t>
            </w:r>
            <w:r w:rsidRPr="009E2F43">
              <w:rPr>
                <w:rFonts w:hint="eastAsia"/>
                <w:kern w:val="0"/>
                <w:sz w:val="15"/>
                <w:szCs w:val="15"/>
              </w:rPr>
              <w:t>或聚乙烯材料制成。无菌提供。一次性使用。</w:t>
            </w:r>
          </w:p>
        </w:tc>
        <w:tc>
          <w:tcPr>
            <w:tcW w:w="1146" w:type="pct"/>
            <w:vAlign w:val="center"/>
          </w:tcPr>
          <w:p w14:paraId="6C1E26D4" w14:textId="77777777" w:rsidR="003B7DD8" w:rsidRPr="009E2F43" w:rsidRDefault="003B7DD8" w:rsidP="006C2335">
            <w:pPr>
              <w:widowControl/>
              <w:jc w:val="center"/>
              <w:rPr>
                <w:kern w:val="0"/>
                <w:sz w:val="15"/>
                <w:szCs w:val="15"/>
              </w:rPr>
            </w:pPr>
            <w:r w:rsidRPr="009E2F43">
              <w:rPr>
                <w:rFonts w:hint="eastAsia"/>
                <w:kern w:val="0"/>
                <w:sz w:val="15"/>
                <w:szCs w:val="15"/>
              </w:rPr>
              <w:t>用于夹持器械、辅料。</w:t>
            </w:r>
          </w:p>
        </w:tc>
        <w:tc>
          <w:tcPr>
            <w:tcW w:w="1344" w:type="pct"/>
            <w:vAlign w:val="center"/>
          </w:tcPr>
          <w:p w14:paraId="5BC474DF"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一次性使用无菌敷料镊、一次性使用无菌换药镊</w:t>
            </w:r>
          </w:p>
        </w:tc>
        <w:tc>
          <w:tcPr>
            <w:tcW w:w="211" w:type="pct"/>
            <w:vAlign w:val="center"/>
          </w:tcPr>
          <w:p w14:paraId="1AC4718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B1EAEA0" w14:textId="77777777" w:rsidTr="006C2335">
        <w:trPr>
          <w:cantSplit/>
          <w:jc w:val="center"/>
        </w:trPr>
        <w:tc>
          <w:tcPr>
            <w:tcW w:w="211" w:type="pct"/>
            <w:vMerge/>
            <w:vAlign w:val="center"/>
          </w:tcPr>
          <w:p w14:paraId="5001CD5B" w14:textId="77777777" w:rsidR="003B7DD8" w:rsidRPr="009E2F43" w:rsidRDefault="003B7DD8" w:rsidP="006C2335">
            <w:pPr>
              <w:widowControl/>
              <w:jc w:val="center"/>
              <w:rPr>
                <w:kern w:val="0"/>
                <w:sz w:val="15"/>
                <w:szCs w:val="15"/>
              </w:rPr>
            </w:pPr>
          </w:p>
        </w:tc>
        <w:tc>
          <w:tcPr>
            <w:tcW w:w="318" w:type="pct"/>
            <w:vMerge/>
            <w:vAlign w:val="center"/>
          </w:tcPr>
          <w:p w14:paraId="702FEF73" w14:textId="77777777" w:rsidR="003B7DD8" w:rsidRPr="009E2F43" w:rsidRDefault="003B7DD8" w:rsidP="006C2335">
            <w:pPr>
              <w:widowControl/>
              <w:jc w:val="center"/>
              <w:rPr>
                <w:kern w:val="0"/>
                <w:sz w:val="15"/>
                <w:szCs w:val="15"/>
              </w:rPr>
            </w:pPr>
          </w:p>
        </w:tc>
        <w:tc>
          <w:tcPr>
            <w:tcW w:w="318" w:type="pct"/>
            <w:vMerge/>
            <w:vAlign w:val="center"/>
          </w:tcPr>
          <w:p w14:paraId="7A021558" w14:textId="77777777" w:rsidR="003B7DD8" w:rsidRPr="009E2F43" w:rsidRDefault="003B7DD8" w:rsidP="006C2335">
            <w:pPr>
              <w:widowControl/>
              <w:jc w:val="center"/>
              <w:rPr>
                <w:kern w:val="0"/>
                <w:sz w:val="15"/>
                <w:szCs w:val="15"/>
              </w:rPr>
            </w:pPr>
          </w:p>
        </w:tc>
        <w:tc>
          <w:tcPr>
            <w:tcW w:w="1452" w:type="pct"/>
            <w:vAlign w:val="center"/>
          </w:tcPr>
          <w:p w14:paraId="3CF9D9DD" w14:textId="77777777"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w:t>
            </w:r>
            <w:r w:rsidRPr="009E2F43">
              <w:rPr>
                <w:kern w:val="0"/>
                <w:sz w:val="15"/>
                <w:szCs w:val="15"/>
              </w:rPr>
              <w:t>ABS</w:t>
            </w:r>
            <w:r w:rsidRPr="009E2F43">
              <w:rPr>
                <w:rFonts w:hint="eastAsia"/>
                <w:kern w:val="0"/>
                <w:sz w:val="15"/>
                <w:szCs w:val="15"/>
              </w:rPr>
              <w:t>或聚乙烯材料制成。非无菌提供。</w:t>
            </w:r>
          </w:p>
        </w:tc>
        <w:tc>
          <w:tcPr>
            <w:tcW w:w="1146" w:type="pct"/>
            <w:vAlign w:val="center"/>
          </w:tcPr>
          <w:p w14:paraId="5827C7BA" w14:textId="77777777" w:rsidR="003B7DD8" w:rsidRPr="009E2F43" w:rsidRDefault="003B7DD8" w:rsidP="006C2335">
            <w:pPr>
              <w:widowControl/>
              <w:jc w:val="center"/>
              <w:rPr>
                <w:kern w:val="0"/>
                <w:sz w:val="15"/>
                <w:szCs w:val="15"/>
              </w:rPr>
            </w:pPr>
            <w:r w:rsidRPr="009E2F43">
              <w:rPr>
                <w:rFonts w:hint="eastAsia"/>
                <w:kern w:val="0"/>
                <w:sz w:val="15"/>
                <w:szCs w:val="15"/>
              </w:rPr>
              <w:t>用于夹持器械、辅料。</w:t>
            </w:r>
          </w:p>
        </w:tc>
        <w:tc>
          <w:tcPr>
            <w:tcW w:w="1344" w:type="pct"/>
            <w:vAlign w:val="center"/>
          </w:tcPr>
          <w:p w14:paraId="09261F9D" w14:textId="77777777" w:rsidR="003B7DD8" w:rsidRPr="009E2F43" w:rsidRDefault="003B7DD8" w:rsidP="006C2335">
            <w:pPr>
              <w:widowControl/>
              <w:jc w:val="center"/>
              <w:rPr>
                <w:kern w:val="0"/>
                <w:sz w:val="15"/>
                <w:szCs w:val="15"/>
              </w:rPr>
            </w:pPr>
            <w:r w:rsidRPr="009E2F43">
              <w:rPr>
                <w:rFonts w:hint="eastAsia"/>
                <w:kern w:val="0"/>
                <w:sz w:val="15"/>
                <w:szCs w:val="15"/>
              </w:rPr>
              <w:t>持针镊、敷料镊、换药镊、帕巾镊、缝线结扎镊、系线镊、托槽夹持镊、一次性使用敷料镊、一次性使用换药镊、喉用敷料镊、显微持针镊、显微止血夹镊</w:t>
            </w:r>
          </w:p>
        </w:tc>
        <w:tc>
          <w:tcPr>
            <w:tcW w:w="211" w:type="pct"/>
            <w:vAlign w:val="center"/>
          </w:tcPr>
          <w:p w14:paraId="169772E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5A4E9D5" w14:textId="77777777" w:rsidTr="006C2335">
        <w:trPr>
          <w:cantSplit/>
          <w:jc w:val="center"/>
        </w:trPr>
        <w:tc>
          <w:tcPr>
            <w:tcW w:w="211" w:type="pct"/>
            <w:vMerge w:val="restart"/>
            <w:vAlign w:val="center"/>
          </w:tcPr>
          <w:p w14:paraId="731E1341" w14:textId="77777777"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14:paraId="63D58A5D" w14:textId="77777777"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夹</w:t>
            </w:r>
          </w:p>
        </w:tc>
        <w:tc>
          <w:tcPr>
            <w:tcW w:w="318" w:type="pct"/>
            <w:vMerge w:val="restart"/>
            <w:vAlign w:val="center"/>
          </w:tcPr>
          <w:p w14:paraId="122A0567"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闭合夹</w:t>
            </w:r>
          </w:p>
        </w:tc>
        <w:tc>
          <w:tcPr>
            <w:tcW w:w="1452" w:type="pct"/>
            <w:vAlign w:val="center"/>
          </w:tcPr>
          <w:p w14:paraId="711DFE4E" w14:textId="77777777"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形状，带锁扣。一般采用化学合成或高分子材料制成。无菌提供。一次性使用。</w:t>
            </w:r>
          </w:p>
        </w:tc>
        <w:tc>
          <w:tcPr>
            <w:tcW w:w="1146" w:type="pct"/>
            <w:vAlign w:val="center"/>
          </w:tcPr>
          <w:p w14:paraId="26B1F7E4" w14:textId="77777777" w:rsidR="003B7DD8" w:rsidRPr="009E2F43" w:rsidRDefault="003B7DD8" w:rsidP="006C2335">
            <w:pPr>
              <w:widowControl/>
              <w:jc w:val="center"/>
              <w:rPr>
                <w:kern w:val="0"/>
                <w:sz w:val="15"/>
                <w:szCs w:val="15"/>
              </w:rPr>
            </w:pPr>
            <w:r w:rsidRPr="009E2F43">
              <w:rPr>
                <w:rFonts w:hint="eastAsia"/>
                <w:kern w:val="0"/>
                <w:sz w:val="15"/>
                <w:szCs w:val="15"/>
              </w:rPr>
              <w:t>用于闭合管状组织结构，术后不取出。</w:t>
            </w:r>
          </w:p>
        </w:tc>
        <w:tc>
          <w:tcPr>
            <w:tcW w:w="1344" w:type="pct"/>
            <w:vAlign w:val="center"/>
          </w:tcPr>
          <w:p w14:paraId="147F9B8E" w14:textId="77777777" w:rsidR="003B7DD8" w:rsidRPr="009E2F43" w:rsidRDefault="003B7DD8" w:rsidP="006C2335">
            <w:pPr>
              <w:widowControl/>
              <w:jc w:val="center"/>
              <w:rPr>
                <w:kern w:val="0"/>
                <w:sz w:val="15"/>
                <w:szCs w:val="15"/>
              </w:rPr>
            </w:pPr>
            <w:r w:rsidRPr="009E2F43">
              <w:rPr>
                <w:rFonts w:hint="eastAsia"/>
                <w:kern w:val="0"/>
                <w:sz w:val="15"/>
                <w:szCs w:val="15"/>
              </w:rPr>
              <w:t>可吸收止血结扎夹、非吸收高分子结扎夹</w:t>
            </w:r>
          </w:p>
        </w:tc>
        <w:tc>
          <w:tcPr>
            <w:tcW w:w="211" w:type="pct"/>
            <w:vAlign w:val="center"/>
          </w:tcPr>
          <w:p w14:paraId="7E7F532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D43614C" w14:textId="77777777" w:rsidTr="006C2335">
        <w:trPr>
          <w:cantSplit/>
          <w:jc w:val="center"/>
        </w:trPr>
        <w:tc>
          <w:tcPr>
            <w:tcW w:w="211" w:type="pct"/>
            <w:vMerge/>
            <w:vAlign w:val="center"/>
          </w:tcPr>
          <w:p w14:paraId="52AB9048" w14:textId="77777777" w:rsidR="003B7DD8" w:rsidRPr="009E2F43" w:rsidRDefault="003B7DD8" w:rsidP="006C2335">
            <w:pPr>
              <w:widowControl/>
              <w:jc w:val="center"/>
              <w:rPr>
                <w:kern w:val="0"/>
                <w:sz w:val="15"/>
                <w:szCs w:val="15"/>
              </w:rPr>
            </w:pPr>
          </w:p>
        </w:tc>
        <w:tc>
          <w:tcPr>
            <w:tcW w:w="318" w:type="pct"/>
            <w:vMerge/>
            <w:vAlign w:val="center"/>
          </w:tcPr>
          <w:p w14:paraId="1ACAF665" w14:textId="77777777" w:rsidR="003B7DD8" w:rsidRPr="009E2F43" w:rsidRDefault="003B7DD8" w:rsidP="006C2335">
            <w:pPr>
              <w:widowControl/>
              <w:jc w:val="center"/>
              <w:rPr>
                <w:kern w:val="0"/>
                <w:sz w:val="15"/>
                <w:szCs w:val="15"/>
              </w:rPr>
            </w:pPr>
          </w:p>
        </w:tc>
        <w:tc>
          <w:tcPr>
            <w:tcW w:w="318" w:type="pct"/>
            <w:vMerge/>
            <w:vAlign w:val="center"/>
          </w:tcPr>
          <w:p w14:paraId="775B4B2B" w14:textId="77777777" w:rsidR="003B7DD8" w:rsidRPr="009E2F43" w:rsidRDefault="003B7DD8" w:rsidP="006C2335">
            <w:pPr>
              <w:widowControl/>
              <w:jc w:val="center"/>
              <w:rPr>
                <w:kern w:val="0"/>
                <w:sz w:val="15"/>
                <w:szCs w:val="15"/>
              </w:rPr>
            </w:pPr>
          </w:p>
        </w:tc>
        <w:tc>
          <w:tcPr>
            <w:tcW w:w="1452" w:type="pct"/>
            <w:vAlign w:val="center"/>
          </w:tcPr>
          <w:p w14:paraId="045F9F98" w14:textId="77777777"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形状，带锁扣。一般采用化学合成或高分子材料制成。无菌提供。一次性使用。</w:t>
            </w:r>
          </w:p>
        </w:tc>
        <w:tc>
          <w:tcPr>
            <w:tcW w:w="1146" w:type="pct"/>
            <w:vAlign w:val="center"/>
          </w:tcPr>
          <w:p w14:paraId="637A3E24" w14:textId="77777777" w:rsidR="003B7DD8" w:rsidRPr="009E2F43" w:rsidRDefault="003B7DD8" w:rsidP="006C2335">
            <w:pPr>
              <w:widowControl/>
              <w:jc w:val="center"/>
              <w:rPr>
                <w:kern w:val="0"/>
                <w:sz w:val="15"/>
                <w:szCs w:val="15"/>
              </w:rPr>
            </w:pPr>
            <w:r w:rsidRPr="009E2F43">
              <w:rPr>
                <w:rFonts w:hint="eastAsia"/>
                <w:kern w:val="0"/>
                <w:sz w:val="15"/>
                <w:szCs w:val="15"/>
              </w:rPr>
              <w:t>用于术中夹闭组织，术后取出。</w:t>
            </w:r>
          </w:p>
        </w:tc>
        <w:tc>
          <w:tcPr>
            <w:tcW w:w="1344" w:type="pct"/>
            <w:vAlign w:val="center"/>
          </w:tcPr>
          <w:p w14:paraId="63AEE68F"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一次性使用无菌组织闭合夹</w:t>
            </w:r>
          </w:p>
        </w:tc>
        <w:tc>
          <w:tcPr>
            <w:tcW w:w="211" w:type="pct"/>
            <w:vAlign w:val="center"/>
          </w:tcPr>
          <w:p w14:paraId="47CFE2F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46CDC63" w14:textId="77777777" w:rsidTr="006C2335">
        <w:trPr>
          <w:cantSplit/>
          <w:jc w:val="center"/>
        </w:trPr>
        <w:tc>
          <w:tcPr>
            <w:tcW w:w="211" w:type="pct"/>
            <w:vMerge/>
            <w:vAlign w:val="center"/>
          </w:tcPr>
          <w:p w14:paraId="6CF8573B" w14:textId="77777777" w:rsidR="003B7DD8" w:rsidRPr="009E2F43" w:rsidRDefault="003B7DD8" w:rsidP="006C2335">
            <w:pPr>
              <w:widowControl/>
              <w:jc w:val="center"/>
              <w:rPr>
                <w:kern w:val="0"/>
                <w:sz w:val="15"/>
                <w:szCs w:val="15"/>
              </w:rPr>
            </w:pPr>
          </w:p>
        </w:tc>
        <w:tc>
          <w:tcPr>
            <w:tcW w:w="318" w:type="pct"/>
            <w:vMerge/>
            <w:vAlign w:val="center"/>
          </w:tcPr>
          <w:p w14:paraId="0E375C3C" w14:textId="77777777" w:rsidR="003B7DD8" w:rsidRPr="009E2F43" w:rsidRDefault="003B7DD8" w:rsidP="006C2335">
            <w:pPr>
              <w:widowControl/>
              <w:jc w:val="center"/>
              <w:rPr>
                <w:kern w:val="0"/>
                <w:sz w:val="15"/>
                <w:szCs w:val="15"/>
              </w:rPr>
            </w:pPr>
          </w:p>
        </w:tc>
        <w:tc>
          <w:tcPr>
            <w:tcW w:w="318" w:type="pct"/>
            <w:vMerge/>
            <w:vAlign w:val="center"/>
          </w:tcPr>
          <w:p w14:paraId="7CDA2F8D" w14:textId="77777777" w:rsidR="003B7DD8" w:rsidRPr="009E2F43" w:rsidRDefault="003B7DD8" w:rsidP="006C2335">
            <w:pPr>
              <w:widowControl/>
              <w:jc w:val="center"/>
              <w:rPr>
                <w:kern w:val="0"/>
                <w:sz w:val="15"/>
                <w:szCs w:val="15"/>
              </w:rPr>
            </w:pPr>
          </w:p>
        </w:tc>
        <w:tc>
          <w:tcPr>
            <w:tcW w:w="1452" w:type="pct"/>
            <w:vAlign w:val="center"/>
          </w:tcPr>
          <w:p w14:paraId="595F388B" w14:textId="77777777"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形状，带锁扣。一般采用纯钛或钛合金材料制成。非无菌提供。</w:t>
            </w:r>
          </w:p>
        </w:tc>
        <w:tc>
          <w:tcPr>
            <w:tcW w:w="1146" w:type="pct"/>
            <w:vAlign w:val="center"/>
          </w:tcPr>
          <w:p w14:paraId="3509244F" w14:textId="77777777" w:rsidR="003B7DD8" w:rsidRPr="009E2F43" w:rsidRDefault="003B7DD8" w:rsidP="006C2335">
            <w:pPr>
              <w:widowControl/>
              <w:jc w:val="center"/>
              <w:rPr>
                <w:kern w:val="0"/>
                <w:sz w:val="15"/>
                <w:szCs w:val="15"/>
              </w:rPr>
            </w:pPr>
            <w:r w:rsidRPr="009E2F43">
              <w:rPr>
                <w:rFonts w:hint="eastAsia"/>
                <w:kern w:val="0"/>
                <w:sz w:val="15"/>
                <w:szCs w:val="15"/>
              </w:rPr>
              <w:t>用于术中夹闭组织、器官，术后取出。</w:t>
            </w:r>
          </w:p>
        </w:tc>
        <w:tc>
          <w:tcPr>
            <w:tcW w:w="1344" w:type="pct"/>
            <w:vAlign w:val="center"/>
          </w:tcPr>
          <w:p w14:paraId="3AC2AF2F" w14:textId="77777777" w:rsidR="003B7DD8" w:rsidRPr="009E2F43" w:rsidRDefault="003B7DD8" w:rsidP="006C2335">
            <w:pPr>
              <w:widowControl/>
              <w:jc w:val="center"/>
              <w:rPr>
                <w:kern w:val="0"/>
                <w:sz w:val="15"/>
                <w:szCs w:val="15"/>
              </w:rPr>
            </w:pPr>
            <w:r w:rsidRPr="009E2F43">
              <w:rPr>
                <w:rFonts w:hint="eastAsia"/>
                <w:kern w:val="0"/>
                <w:sz w:val="15"/>
                <w:szCs w:val="15"/>
              </w:rPr>
              <w:t>腹腔用金属夹、尿失禁控制夹、阴茎夹</w:t>
            </w:r>
          </w:p>
        </w:tc>
        <w:tc>
          <w:tcPr>
            <w:tcW w:w="211" w:type="pct"/>
            <w:vAlign w:val="center"/>
          </w:tcPr>
          <w:p w14:paraId="59C778A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BA75481" w14:textId="77777777" w:rsidTr="006C2335">
        <w:trPr>
          <w:cantSplit/>
          <w:jc w:val="center"/>
        </w:trPr>
        <w:tc>
          <w:tcPr>
            <w:tcW w:w="211" w:type="pct"/>
            <w:vMerge/>
            <w:vAlign w:val="center"/>
          </w:tcPr>
          <w:p w14:paraId="6F4F9881" w14:textId="77777777" w:rsidR="003B7DD8" w:rsidRPr="009E2F43" w:rsidRDefault="003B7DD8" w:rsidP="006C2335">
            <w:pPr>
              <w:widowControl/>
              <w:jc w:val="center"/>
              <w:rPr>
                <w:kern w:val="0"/>
                <w:sz w:val="15"/>
                <w:szCs w:val="15"/>
              </w:rPr>
            </w:pPr>
          </w:p>
        </w:tc>
        <w:tc>
          <w:tcPr>
            <w:tcW w:w="318" w:type="pct"/>
            <w:vMerge/>
            <w:vAlign w:val="center"/>
          </w:tcPr>
          <w:p w14:paraId="5B9A8532" w14:textId="77777777" w:rsidR="003B7DD8" w:rsidRPr="009E2F43" w:rsidRDefault="003B7DD8" w:rsidP="006C2335">
            <w:pPr>
              <w:widowControl/>
              <w:jc w:val="center"/>
              <w:rPr>
                <w:kern w:val="0"/>
                <w:sz w:val="15"/>
                <w:szCs w:val="15"/>
              </w:rPr>
            </w:pPr>
          </w:p>
        </w:tc>
        <w:tc>
          <w:tcPr>
            <w:tcW w:w="318" w:type="pct"/>
            <w:vAlign w:val="center"/>
          </w:tcPr>
          <w:p w14:paraId="51F4C493"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止血夹</w:t>
            </w:r>
          </w:p>
        </w:tc>
        <w:tc>
          <w:tcPr>
            <w:tcW w:w="1452" w:type="pct"/>
            <w:vAlign w:val="center"/>
          </w:tcPr>
          <w:p w14:paraId="36262D72" w14:textId="77777777"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形状，带锁扣或由一对尾部叠合的叶片组成。一般采用纯钛、钛合金和不锈钢材料制成。非无菌提供。</w:t>
            </w:r>
          </w:p>
        </w:tc>
        <w:tc>
          <w:tcPr>
            <w:tcW w:w="1146" w:type="pct"/>
            <w:vAlign w:val="center"/>
          </w:tcPr>
          <w:p w14:paraId="71AA336C" w14:textId="77777777" w:rsidR="003B7DD8" w:rsidRPr="009E2F43" w:rsidRDefault="003B7DD8" w:rsidP="006C2335">
            <w:pPr>
              <w:widowControl/>
              <w:jc w:val="center"/>
              <w:rPr>
                <w:kern w:val="0"/>
                <w:sz w:val="15"/>
                <w:szCs w:val="15"/>
              </w:rPr>
            </w:pPr>
            <w:r w:rsidRPr="009E2F43">
              <w:rPr>
                <w:rFonts w:hint="eastAsia"/>
                <w:kern w:val="0"/>
                <w:sz w:val="15"/>
                <w:szCs w:val="15"/>
              </w:rPr>
              <w:t>用于术中临时夹闭血管、组织止血。</w:t>
            </w:r>
          </w:p>
        </w:tc>
        <w:tc>
          <w:tcPr>
            <w:tcW w:w="1344" w:type="pct"/>
            <w:vAlign w:val="center"/>
          </w:tcPr>
          <w:p w14:paraId="29839B3D" w14:textId="77777777" w:rsidR="003B7DD8" w:rsidRPr="009E2F43" w:rsidRDefault="003B7DD8" w:rsidP="006C2335">
            <w:pPr>
              <w:widowControl/>
              <w:jc w:val="center"/>
              <w:rPr>
                <w:kern w:val="0"/>
                <w:sz w:val="15"/>
                <w:szCs w:val="15"/>
              </w:rPr>
            </w:pPr>
            <w:r w:rsidRPr="009E2F43">
              <w:rPr>
                <w:rFonts w:hint="eastAsia"/>
                <w:kern w:val="0"/>
                <w:sz w:val="15"/>
                <w:szCs w:val="15"/>
              </w:rPr>
              <w:t>止血夹、血管缝合用夹、唇夹、显微止血夹、显微血管夹</w:t>
            </w:r>
          </w:p>
        </w:tc>
        <w:tc>
          <w:tcPr>
            <w:tcW w:w="211" w:type="pct"/>
            <w:vAlign w:val="center"/>
          </w:tcPr>
          <w:p w14:paraId="38E7474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686398C" w14:textId="77777777" w:rsidTr="006C2335">
        <w:trPr>
          <w:cantSplit/>
          <w:jc w:val="center"/>
        </w:trPr>
        <w:tc>
          <w:tcPr>
            <w:tcW w:w="211" w:type="pct"/>
            <w:vMerge/>
            <w:vAlign w:val="center"/>
          </w:tcPr>
          <w:p w14:paraId="7D61922E" w14:textId="77777777" w:rsidR="003B7DD8" w:rsidRPr="009E2F43" w:rsidRDefault="003B7DD8" w:rsidP="006C2335">
            <w:pPr>
              <w:widowControl/>
              <w:jc w:val="center"/>
              <w:rPr>
                <w:kern w:val="0"/>
                <w:sz w:val="15"/>
                <w:szCs w:val="15"/>
              </w:rPr>
            </w:pPr>
          </w:p>
        </w:tc>
        <w:tc>
          <w:tcPr>
            <w:tcW w:w="318" w:type="pct"/>
            <w:vMerge/>
            <w:vAlign w:val="center"/>
          </w:tcPr>
          <w:p w14:paraId="2331ED31" w14:textId="77777777" w:rsidR="003B7DD8" w:rsidRPr="009E2F43" w:rsidRDefault="003B7DD8" w:rsidP="006C2335">
            <w:pPr>
              <w:widowControl/>
              <w:jc w:val="center"/>
              <w:rPr>
                <w:kern w:val="0"/>
                <w:sz w:val="15"/>
                <w:szCs w:val="15"/>
              </w:rPr>
            </w:pPr>
          </w:p>
        </w:tc>
        <w:tc>
          <w:tcPr>
            <w:tcW w:w="318" w:type="pct"/>
            <w:vAlign w:val="center"/>
          </w:tcPr>
          <w:p w14:paraId="4D653BA7"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器械夹</w:t>
            </w:r>
          </w:p>
        </w:tc>
        <w:tc>
          <w:tcPr>
            <w:tcW w:w="1452" w:type="pct"/>
            <w:vAlign w:val="center"/>
          </w:tcPr>
          <w:p w14:paraId="3FAE611E" w14:textId="77777777" w:rsidR="003B7DD8" w:rsidRPr="009E2F43" w:rsidRDefault="003B7DD8" w:rsidP="006C2335">
            <w:pPr>
              <w:widowControl/>
              <w:jc w:val="center"/>
              <w:rPr>
                <w:kern w:val="0"/>
                <w:sz w:val="15"/>
                <w:szCs w:val="15"/>
              </w:rPr>
            </w:pPr>
            <w:r w:rsidRPr="009E2F43">
              <w:rPr>
                <w:rFonts w:hint="eastAsia"/>
                <w:kern w:val="0"/>
                <w:sz w:val="15"/>
                <w:szCs w:val="15"/>
              </w:rPr>
              <w:t>通常由一片折弯而成。头端带线槽或无槽。一般采用不锈钢材料制成。非无菌提供。</w:t>
            </w:r>
          </w:p>
        </w:tc>
        <w:tc>
          <w:tcPr>
            <w:tcW w:w="1146" w:type="pct"/>
            <w:vAlign w:val="center"/>
          </w:tcPr>
          <w:p w14:paraId="1FD08182" w14:textId="77777777" w:rsidR="003B7DD8" w:rsidRPr="009E2F43" w:rsidRDefault="003B7DD8" w:rsidP="006C2335">
            <w:pPr>
              <w:widowControl/>
              <w:jc w:val="center"/>
              <w:rPr>
                <w:kern w:val="0"/>
                <w:sz w:val="15"/>
                <w:szCs w:val="15"/>
              </w:rPr>
            </w:pPr>
            <w:r w:rsidRPr="009E2F43">
              <w:rPr>
                <w:rFonts w:hint="eastAsia"/>
                <w:kern w:val="0"/>
                <w:sz w:val="15"/>
                <w:szCs w:val="15"/>
              </w:rPr>
              <w:t>用于显微手术时夹持牵引线。</w:t>
            </w:r>
          </w:p>
        </w:tc>
        <w:tc>
          <w:tcPr>
            <w:tcW w:w="1344" w:type="pct"/>
            <w:vAlign w:val="center"/>
          </w:tcPr>
          <w:p w14:paraId="1D052841" w14:textId="77777777" w:rsidR="003B7DD8" w:rsidRPr="009E2F43" w:rsidRDefault="003B7DD8" w:rsidP="006C2335">
            <w:pPr>
              <w:widowControl/>
              <w:jc w:val="center"/>
              <w:rPr>
                <w:kern w:val="0"/>
                <w:sz w:val="15"/>
                <w:szCs w:val="15"/>
              </w:rPr>
            </w:pPr>
            <w:r w:rsidRPr="009E2F43">
              <w:rPr>
                <w:rFonts w:hint="eastAsia"/>
                <w:kern w:val="0"/>
                <w:sz w:val="15"/>
                <w:szCs w:val="15"/>
              </w:rPr>
              <w:t>显微牵线夹</w:t>
            </w:r>
          </w:p>
        </w:tc>
        <w:tc>
          <w:tcPr>
            <w:tcW w:w="211" w:type="pct"/>
            <w:vAlign w:val="center"/>
          </w:tcPr>
          <w:p w14:paraId="69E5F8C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41C6B02" w14:textId="77777777" w:rsidTr="006C2335">
        <w:trPr>
          <w:cantSplit/>
          <w:jc w:val="center"/>
        </w:trPr>
        <w:tc>
          <w:tcPr>
            <w:tcW w:w="211" w:type="pct"/>
            <w:vMerge w:val="restart"/>
            <w:vAlign w:val="center"/>
          </w:tcPr>
          <w:p w14:paraId="565A735E" w14:textId="77777777" w:rsidR="003B7DD8" w:rsidRPr="009E2F43" w:rsidRDefault="003B7DD8" w:rsidP="006C2335">
            <w:pPr>
              <w:jc w:val="center"/>
              <w:rPr>
                <w:kern w:val="0"/>
                <w:sz w:val="15"/>
                <w:szCs w:val="15"/>
              </w:rPr>
            </w:pPr>
            <w:r w:rsidRPr="009E2F43">
              <w:rPr>
                <w:kern w:val="0"/>
                <w:sz w:val="15"/>
                <w:szCs w:val="15"/>
              </w:rPr>
              <w:t>07</w:t>
            </w:r>
          </w:p>
        </w:tc>
        <w:tc>
          <w:tcPr>
            <w:tcW w:w="318" w:type="pct"/>
            <w:vMerge w:val="restart"/>
            <w:vAlign w:val="center"/>
          </w:tcPr>
          <w:p w14:paraId="6708D03C" w14:textId="77777777"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针</w:t>
            </w:r>
          </w:p>
        </w:tc>
        <w:tc>
          <w:tcPr>
            <w:tcW w:w="318" w:type="pct"/>
            <w:vMerge w:val="restart"/>
            <w:vAlign w:val="center"/>
          </w:tcPr>
          <w:p w14:paraId="58298DFF" w14:textId="77777777"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缝合针</w:t>
            </w:r>
          </w:p>
        </w:tc>
        <w:tc>
          <w:tcPr>
            <w:tcW w:w="1452" w:type="pct"/>
            <w:vAlign w:val="center"/>
          </w:tcPr>
          <w:p w14:paraId="4D3967AC" w14:textId="77777777" w:rsidR="003B7DD8" w:rsidRPr="009E2F43" w:rsidRDefault="003B7DD8" w:rsidP="006C2335">
            <w:pPr>
              <w:widowControl/>
              <w:jc w:val="center"/>
              <w:rPr>
                <w:kern w:val="0"/>
                <w:sz w:val="15"/>
                <w:szCs w:val="15"/>
              </w:rPr>
            </w:pPr>
            <w:r w:rsidRPr="009E2F43">
              <w:rPr>
                <w:rFonts w:hint="eastAsia"/>
                <w:kern w:val="0"/>
                <w:sz w:val="15"/>
                <w:szCs w:val="15"/>
              </w:rPr>
              <w:t>通常外形呈直形或弧形，针尖有圆、三角、铲形状，针尾带孔。一般采用不锈钢材料制成。</w:t>
            </w:r>
          </w:p>
        </w:tc>
        <w:tc>
          <w:tcPr>
            <w:tcW w:w="1146" w:type="pct"/>
            <w:vAlign w:val="center"/>
          </w:tcPr>
          <w:p w14:paraId="2E4B0AE0" w14:textId="77777777" w:rsidR="003B7DD8" w:rsidRPr="009E2F43" w:rsidRDefault="003B7DD8" w:rsidP="006C2335">
            <w:pPr>
              <w:widowControl/>
              <w:jc w:val="center"/>
              <w:rPr>
                <w:kern w:val="0"/>
                <w:sz w:val="15"/>
                <w:szCs w:val="15"/>
              </w:rPr>
            </w:pPr>
            <w:r w:rsidRPr="009E2F43">
              <w:rPr>
                <w:rFonts w:hint="eastAsia"/>
                <w:kern w:val="0"/>
                <w:sz w:val="15"/>
                <w:szCs w:val="15"/>
              </w:rPr>
              <w:t>用于缝合组织、皮肤。</w:t>
            </w:r>
          </w:p>
        </w:tc>
        <w:tc>
          <w:tcPr>
            <w:tcW w:w="1344" w:type="pct"/>
            <w:vAlign w:val="center"/>
          </w:tcPr>
          <w:p w14:paraId="0FED019A" w14:textId="77777777" w:rsidR="003B7DD8" w:rsidRPr="009E2F43" w:rsidRDefault="003B7DD8" w:rsidP="006C2335">
            <w:pPr>
              <w:widowControl/>
              <w:jc w:val="center"/>
              <w:rPr>
                <w:kern w:val="0"/>
                <w:sz w:val="15"/>
                <w:szCs w:val="15"/>
              </w:rPr>
            </w:pPr>
            <w:r w:rsidRPr="009E2F43">
              <w:rPr>
                <w:rFonts w:hint="eastAsia"/>
                <w:kern w:val="0"/>
                <w:sz w:val="15"/>
                <w:szCs w:val="15"/>
              </w:rPr>
              <w:t>缝合针</w:t>
            </w:r>
          </w:p>
        </w:tc>
        <w:tc>
          <w:tcPr>
            <w:tcW w:w="211" w:type="pct"/>
            <w:vAlign w:val="center"/>
          </w:tcPr>
          <w:p w14:paraId="12633CB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7B1D3A8" w14:textId="77777777" w:rsidTr="006C2335">
        <w:trPr>
          <w:cantSplit/>
          <w:jc w:val="center"/>
        </w:trPr>
        <w:tc>
          <w:tcPr>
            <w:tcW w:w="211" w:type="pct"/>
            <w:vMerge/>
            <w:vAlign w:val="center"/>
          </w:tcPr>
          <w:p w14:paraId="5141E63F" w14:textId="77777777" w:rsidR="003B7DD8" w:rsidRPr="009E2F43" w:rsidRDefault="003B7DD8" w:rsidP="006C2335">
            <w:pPr>
              <w:widowControl/>
              <w:jc w:val="center"/>
              <w:rPr>
                <w:kern w:val="0"/>
                <w:sz w:val="15"/>
                <w:szCs w:val="15"/>
              </w:rPr>
            </w:pPr>
          </w:p>
        </w:tc>
        <w:tc>
          <w:tcPr>
            <w:tcW w:w="318" w:type="pct"/>
            <w:vMerge/>
            <w:vAlign w:val="center"/>
          </w:tcPr>
          <w:p w14:paraId="682AD367" w14:textId="77777777" w:rsidR="003B7DD8" w:rsidRPr="009E2F43" w:rsidRDefault="003B7DD8" w:rsidP="006C2335">
            <w:pPr>
              <w:widowControl/>
              <w:jc w:val="center"/>
              <w:rPr>
                <w:kern w:val="0"/>
                <w:sz w:val="15"/>
                <w:szCs w:val="15"/>
              </w:rPr>
            </w:pPr>
          </w:p>
        </w:tc>
        <w:tc>
          <w:tcPr>
            <w:tcW w:w="318" w:type="pct"/>
            <w:vMerge/>
            <w:vAlign w:val="center"/>
          </w:tcPr>
          <w:p w14:paraId="4DFD126C" w14:textId="77777777" w:rsidR="003B7DD8" w:rsidRPr="009E2F43" w:rsidRDefault="003B7DD8" w:rsidP="006C2335">
            <w:pPr>
              <w:widowControl/>
              <w:jc w:val="center"/>
              <w:rPr>
                <w:kern w:val="0"/>
                <w:sz w:val="15"/>
                <w:szCs w:val="15"/>
              </w:rPr>
            </w:pPr>
          </w:p>
        </w:tc>
        <w:tc>
          <w:tcPr>
            <w:tcW w:w="1452" w:type="pct"/>
            <w:vAlign w:val="center"/>
          </w:tcPr>
          <w:p w14:paraId="00B8AAAE" w14:textId="77777777" w:rsidR="003B7DD8" w:rsidRPr="009E2F43" w:rsidRDefault="003B7DD8" w:rsidP="006C2335">
            <w:pPr>
              <w:widowControl/>
              <w:jc w:val="center"/>
              <w:rPr>
                <w:kern w:val="0"/>
                <w:sz w:val="15"/>
                <w:szCs w:val="15"/>
              </w:rPr>
            </w:pPr>
            <w:r w:rsidRPr="009E2F43">
              <w:rPr>
                <w:rFonts w:hint="eastAsia"/>
                <w:kern w:val="0"/>
                <w:sz w:val="15"/>
                <w:szCs w:val="15"/>
              </w:rPr>
              <w:t>通常由缝合线连接缝合针组成。</w:t>
            </w:r>
          </w:p>
        </w:tc>
        <w:tc>
          <w:tcPr>
            <w:tcW w:w="1146" w:type="pct"/>
            <w:vAlign w:val="center"/>
          </w:tcPr>
          <w:p w14:paraId="477888D6" w14:textId="77777777" w:rsidR="003B7DD8" w:rsidRPr="009E2F43" w:rsidRDefault="003B7DD8" w:rsidP="006C2335">
            <w:pPr>
              <w:widowControl/>
              <w:jc w:val="center"/>
              <w:rPr>
                <w:kern w:val="0"/>
                <w:sz w:val="15"/>
                <w:szCs w:val="15"/>
              </w:rPr>
            </w:pPr>
            <w:r w:rsidRPr="009E2F43">
              <w:rPr>
                <w:rFonts w:hint="eastAsia"/>
                <w:kern w:val="0"/>
                <w:sz w:val="15"/>
                <w:szCs w:val="15"/>
              </w:rPr>
              <w:t>用于缝扎组织成荷包状。</w:t>
            </w:r>
          </w:p>
        </w:tc>
        <w:tc>
          <w:tcPr>
            <w:tcW w:w="1344" w:type="pct"/>
            <w:vAlign w:val="center"/>
          </w:tcPr>
          <w:p w14:paraId="76265959" w14:textId="77777777" w:rsidR="003B7DD8" w:rsidRPr="009E2F43" w:rsidRDefault="003B7DD8" w:rsidP="006C2335">
            <w:pPr>
              <w:widowControl/>
              <w:jc w:val="center"/>
              <w:rPr>
                <w:kern w:val="0"/>
                <w:sz w:val="15"/>
                <w:szCs w:val="15"/>
              </w:rPr>
            </w:pPr>
            <w:r w:rsidRPr="009E2F43">
              <w:rPr>
                <w:rFonts w:hint="eastAsia"/>
                <w:kern w:val="0"/>
                <w:sz w:val="15"/>
                <w:szCs w:val="15"/>
              </w:rPr>
              <w:t>荷包针、一次性使用荷包缝合针、一次性使用荷包针</w:t>
            </w:r>
          </w:p>
        </w:tc>
        <w:tc>
          <w:tcPr>
            <w:tcW w:w="211" w:type="pct"/>
            <w:vAlign w:val="center"/>
          </w:tcPr>
          <w:p w14:paraId="383EAE4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FF8FC2A" w14:textId="77777777" w:rsidTr="006C2335">
        <w:trPr>
          <w:cantSplit/>
          <w:jc w:val="center"/>
        </w:trPr>
        <w:tc>
          <w:tcPr>
            <w:tcW w:w="211" w:type="pct"/>
            <w:vMerge/>
            <w:vAlign w:val="center"/>
          </w:tcPr>
          <w:p w14:paraId="5C11AE65" w14:textId="77777777" w:rsidR="003B7DD8" w:rsidRPr="009E2F43" w:rsidRDefault="003B7DD8" w:rsidP="006C2335">
            <w:pPr>
              <w:widowControl/>
              <w:jc w:val="center"/>
              <w:rPr>
                <w:kern w:val="0"/>
                <w:sz w:val="15"/>
                <w:szCs w:val="15"/>
              </w:rPr>
            </w:pPr>
          </w:p>
        </w:tc>
        <w:tc>
          <w:tcPr>
            <w:tcW w:w="318" w:type="pct"/>
            <w:vMerge/>
            <w:vAlign w:val="center"/>
          </w:tcPr>
          <w:p w14:paraId="2D5C34C8" w14:textId="77777777" w:rsidR="003B7DD8" w:rsidRPr="009E2F43" w:rsidRDefault="003B7DD8" w:rsidP="006C2335">
            <w:pPr>
              <w:widowControl/>
              <w:jc w:val="center"/>
              <w:rPr>
                <w:kern w:val="0"/>
                <w:sz w:val="15"/>
                <w:szCs w:val="15"/>
              </w:rPr>
            </w:pPr>
          </w:p>
        </w:tc>
        <w:tc>
          <w:tcPr>
            <w:tcW w:w="318" w:type="pct"/>
            <w:vMerge w:val="restart"/>
            <w:vAlign w:val="center"/>
          </w:tcPr>
          <w:p w14:paraId="45619933"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手术针</w:t>
            </w:r>
          </w:p>
        </w:tc>
        <w:tc>
          <w:tcPr>
            <w:tcW w:w="1452" w:type="pct"/>
            <w:vAlign w:val="center"/>
          </w:tcPr>
          <w:p w14:paraId="4C3F0A60" w14:textId="77777777" w:rsidR="003B7DD8" w:rsidRPr="009E2F43" w:rsidRDefault="003B7DD8" w:rsidP="006C2335">
            <w:pPr>
              <w:widowControl/>
              <w:jc w:val="center"/>
              <w:rPr>
                <w:kern w:val="0"/>
                <w:sz w:val="15"/>
                <w:szCs w:val="15"/>
              </w:rPr>
            </w:pPr>
            <w:r w:rsidRPr="009E2F43">
              <w:rPr>
                <w:rFonts w:hint="eastAsia"/>
                <w:kern w:val="0"/>
                <w:sz w:val="15"/>
                <w:szCs w:val="15"/>
              </w:rPr>
              <w:t>通常由针体和柄部组成。一般采用不锈钢材料或高分子材料制成。无菌提供。一次性使用。</w:t>
            </w:r>
          </w:p>
        </w:tc>
        <w:tc>
          <w:tcPr>
            <w:tcW w:w="1146" w:type="pct"/>
            <w:vAlign w:val="center"/>
          </w:tcPr>
          <w:p w14:paraId="297DDE57" w14:textId="77777777" w:rsidR="003B7DD8" w:rsidRPr="009E2F43" w:rsidRDefault="003B7DD8" w:rsidP="006C2335">
            <w:pPr>
              <w:widowControl/>
              <w:jc w:val="center"/>
              <w:rPr>
                <w:kern w:val="0"/>
                <w:sz w:val="15"/>
                <w:szCs w:val="15"/>
              </w:rPr>
            </w:pPr>
            <w:r w:rsidRPr="009E2F43">
              <w:rPr>
                <w:rFonts w:hint="eastAsia"/>
                <w:kern w:val="0"/>
                <w:sz w:val="15"/>
                <w:szCs w:val="15"/>
              </w:rPr>
              <w:t>用于探查组织或穿刺组织建立通路。</w:t>
            </w:r>
          </w:p>
        </w:tc>
        <w:tc>
          <w:tcPr>
            <w:tcW w:w="1344" w:type="pct"/>
            <w:vAlign w:val="center"/>
          </w:tcPr>
          <w:p w14:paraId="5CC784CC"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一次性使用无菌气腹针、一次性使用无菌导引针、一次性使用无菌肛门探针、一次性使用无菌腹水穿刺针</w:t>
            </w:r>
          </w:p>
        </w:tc>
        <w:tc>
          <w:tcPr>
            <w:tcW w:w="211" w:type="pct"/>
            <w:vAlign w:val="center"/>
          </w:tcPr>
          <w:p w14:paraId="6D3E741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841FF23" w14:textId="77777777" w:rsidTr="006C2335">
        <w:trPr>
          <w:cantSplit/>
          <w:jc w:val="center"/>
        </w:trPr>
        <w:tc>
          <w:tcPr>
            <w:tcW w:w="211" w:type="pct"/>
            <w:vMerge/>
            <w:vAlign w:val="center"/>
          </w:tcPr>
          <w:p w14:paraId="5DEE8E54" w14:textId="77777777" w:rsidR="003B7DD8" w:rsidRPr="009E2F43" w:rsidRDefault="003B7DD8" w:rsidP="006C2335">
            <w:pPr>
              <w:widowControl/>
              <w:jc w:val="center"/>
              <w:rPr>
                <w:kern w:val="0"/>
                <w:sz w:val="15"/>
                <w:szCs w:val="15"/>
              </w:rPr>
            </w:pPr>
          </w:p>
        </w:tc>
        <w:tc>
          <w:tcPr>
            <w:tcW w:w="318" w:type="pct"/>
            <w:vMerge/>
            <w:vAlign w:val="center"/>
          </w:tcPr>
          <w:p w14:paraId="23D719C3" w14:textId="77777777" w:rsidR="003B7DD8" w:rsidRPr="009E2F43" w:rsidRDefault="003B7DD8" w:rsidP="006C2335">
            <w:pPr>
              <w:widowControl/>
              <w:jc w:val="center"/>
              <w:rPr>
                <w:kern w:val="0"/>
                <w:sz w:val="15"/>
                <w:szCs w:val="15"/>
              </w:rPr>
            </w:pPr>
          </w:p>
        </w:tc>
        <w:tc>
          <w:tcPr>
            <w:tcW w:w="318" w:type="pct"/>
            <w:vMerge/>
            <w:vAlign w:val="center"/>
          </w:tcPr>
          <w:p w14:paraId="0E04213D" w14:textId="77777777" w:rsidR="003B7DD8" w:rsidRPr="009E2F43" w:rsidRDefault="003B7DD8" w:rsidP="006C2335">
            <w:pPr>
              <w:widowControl/>
              <w:jc w:val="center"/>
              <w:rPr>
                <w:kern w:val="0"/>
                <w:sz w:val="15"/>
                <w:szCs w:val="15"/>
              </w:rPr>
            </w:pPr>
          </w:p>
        </w:tc>
        <w:tc>
          <w:tcPr>
            <w:tcW w:w="1452" w:type="pct"/>
            <w:vAlign w:val="center"/>
          </w:tcPr>
          <w:p w14:paraId="4F7BDB01" w14:textId="77777777" w:rsidR="003B7DD8" w:rsidRPr="009E2F43" w:rsidRDefault="003B7DD8" w:rsidP="006C2335">
            <w:pPr>
              <w:widowControl/>
              <w:jc w:val="center"/>
              <w:rPr>
                <w:kern w:val="0"/>
                <w:sz w:val="15"/>
                <w:szCs w:val="15"/>
              </w:rPr>
            </w:pPr>
            <w:r w:rsidRPr="009E2F43">
              <w:rPr>
                <w:rFonts w:hint="eastAsia"/>
                <w:kern w:val="0"/>
                <w:sz w:val="15"/>
                <w:szCs w:val="15"/>
              </w:rPr>
              <w:t>通常由针体和柄部组成，针体头端有平、十字、球头、尖头、圆头、弯钩形状。非无菌提供。</w:t>
            </w:r>
          </w:p>
        </w:tc>
        <w:tc>
          <w:tcPr>
            <w:tcW w:w="1146" w:type="pct"/>
            <w:vAlign w:val="center"/>
          </w:tcPr>
          <w:p w14:paraId="5D8D97E4" w14:textId="77777777" w:rsidR="003B7DD8" w:rsidRPr="009E2F43" w:rsidRDefault="003B7DD8" w:rsidP="006C2335">
            <w:pPr>
              <w:widowControl/>
              <w:jc w:val="center"/>
              <w:rPr>
                <w:kern w:val="0"/>
                <w:sz w:val="15"/>
                <w:szCs w:val="15"/>
              </w:rPr>
            </w:pPr>
            <w:r w:rsidRPr="009E2F43">
              <w:rPr>
                <w:rFonts w:hint="eastAsia"/>
                <w:kern w:val="0"/>
                <w:sz w:val="15"/>
                <w:szCs w:val="15"/>
              </w:rPr>
              <w:t>用于探、拨、挑、刺组织建立通路。</w:t>
            </w:r>
          </w:p>
        </w:tc>
        <w:tc>
          <w:tcPr>
            <w:tcW w:w="1344" w:type="pct"/>
            <w:vAlign w:val="center"/>
          </w:tcPr>
          <w:p w14:paraId="1C090090" w14:textId="77777777" w:rsidR="003B7DD8" w:rsidRPr="009E2F43" w:rsidRDefault="003B7DD8" w:rsidP="006C2335">
            <w:pPr>
              <w:widowControl/>
              <w:jc w:val="center"/>
              <w:rPr>
                <w:kern w:val="0"/>
                <w:sz w:val="15"/>
                <w:szCs w:val="15"/>
              </w:rPr>
            </w:pPr>
            <w:r w:rsidRPr="009E2F43">
              <w:rPr>
                <w:rFonts w:hint="eastAsia"/>
                <w:kern w:val="0"/>
                <w:sz w:val="15"/>
                <w:szCs w:val="15"/>
              </w:rPr>
              <w:t>探针、刺探针、拔松针、钩针、痔漏探针、耳针、耳用探针、鼻穿刺针、鼻探针、上颌窦探针、显微针、显微耳针、显微喉针、气腹针、导引针、腹水穿刺针、一次性使用皮肤点刺针</w:t>
            </w:r>
          </w:p>
        </w:tc>
        <w:tc>
          <w:tcPr>
            <w:tcW w:w="211" w:type="pct"/>
            <w:vAlign w:val="center"/>
          </w:tcPr>
          <w:p w14:paraId="20675C0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C2BFAAC" w14:textId="77777777" w:rsidTr="006C2335">
        <w:trPr>
          <w:cantSplit/>
          <w:jc w:val="center"/>
        </w:trPr>
        <w:tc>
          <w:tcPr>
            <w:tcW w:w="211" w:type="pct"/>
            <w:vMerge/>
            <w:vAlign w:val="center"/>
          </w:tcPr>
          <w:p w14:paraId="56E5BAF4" w14:textId="77777777" w:rsidR="003B7DD8" w:rsidRPr="009E2F43" w:rsidRDefault="003B7DD8" w:rsidP="006C2335">
            <w:pPr>
              <w:widowControl/>
              <w:jc w:val="center"/>
              <w:rPr>
                <w:kern w:val="0"/>
                <w:sz w:val="15"/>
                <w:szCs w:val="15"/>
              </w:rPr>
            </w:pPr>
          </w:p>
        </w:tc>
        <w:tc>
          <w:tcPr>
            <w:tcW w:w="318" w:type="pct"/>
            <w:vMerge/>
            <w:vAlign w:val="center"/>
          </w:tcPr>
          <w:p w14:paraId="4642094B" w14:textId="77777777" w:rsidR="003B7DD8" w:rsidRPr="009E2F43" w:rsidRDefault="003B7DD8" w:rsidP="006C2335">
            <w:pPr>
              <w:widowControl/>
              <w:jc w:val="center"/>
              <w:rPr>
                <w:kern w:val="0"/>
                <w:sz w:val="15"/>
                <w:szCs w:val="15"/>
              </w:rPr>
            </w:pPr>
          </w:p>
        </w:tc>
        <w:tc>
          <w:tcPr>
            <w:tcW w:w="318" w:type="pct"/>
            <w:vMerge w:val="restart"/>
            <w:vAlign w:val="center"/>
          </w:tcPr>
          <w:p w14:paraId="6E6B563D"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定位针</w:t>
            </w:r>
          </w:p>
        </w:tc>
        <w:tc>
          <w:tcPr>
            <w:tcW w:w="1452" w:type="pct"/>
            <w:vAlign w:val="center"/>
          </w:tcPr>
          <w:p w14:paraId="26D853C1" w14:textId="77777777" w:rsidR="003B7DD8" w:rsidRPr="009E2F43" w:rsidRDefault="003B7DD8" w:rsidP="006C2335">
            <w:pPr>
              <w:widowControl/>
              <w:jc w:val="center"/>
              <w:rPr>
                <w:kern w:val="0"/>
                <w:sz w:val="15"/>
                <w:szCs w:val="15"/>
              </w:rPr>
            </w:pPr>
            <w:r w:rsidRPr="009E2F43">
              <w:rPr>
                <w:rFonts w:hint="eastAsia"/>
                <w:kern w:val="0"/>
                <w:sz w:val="15"/>
                <w:szCs w:val="15"/>
              </w:rPr>
              <w:t>通常由穿刺针、定位针和标记物组成。一般采用不锈钢材料制成。无菌提供。一次性使用。标记物接触人体组织时间超过</w:t>
            </w:r>
            <w:r w:rsidRPr="009E2F43">
              <w:rPr>
                <w:kern w:val="0"/>
                <w:sz w:val="15"/>
                <w:szCs w:val="15"/>
              </w:rPr>
              <w:t>30</w:t>
            </w:r>
            <w:r w:rsidRPr="009E2F43">
              <w:rPr>
                <w:rFonts w:hint="eastAsia"/>
                <w:kern w:val="0"/>
                <w:sz w:val="15"/>
                <w:szCs w:val="15"/>
              </w:rPr>
              <w:t>天。</w:t>
            </w:r>
          </w:p>
        </w:tc>
        <w:tc>
          <w:tcPr>
            <w:tcW w:w="1146" w:type="pct"/>
            <w:vAlign w:val="center"/>
          </w:tcPr>
          <w:p w14:paraId="5411D4AD" w14:textId="77777777" w:rsidR="003B7DD8" w:rsidRPr="009E2F43" w:rsidRDefault="003B7DD8" w:rsidP="006C2335">
            <w:pPr>
              <w:widowControl/>
              <w:jc w:val="center"/>
              <w:rPr>
                <w:kern w:val="0"/>
                <w:sz w:val="15"/>
                <w:szCs w:val="15"/>
              </w:rPr>
            </w:pPr>
            <w:r w:rsidRPr="009E2F43">
              <w:rPr>
                <w:rFonts w:hint="eastAsia"/>
                <w:kern w:val="0"/>
                <w:sz w:val="15"/>
                <w:szCs w:val="15"/>
              </w:rPr>
              <w:t>用于手术中乳腺活组织检查定位标记。</w:t>
            </w:r>
          </w:p>
        </w:tc>
        <w:tc>
          <w:tcPr>
            <w:tcW w:w="1344" w:type="pct"/>
            <w:vAlign w:val="center"/>
          </w:tcPr>
          <w:p w14:paraId="4B18C837" w14:textId="77777777" w:rsidR="003B7DD8" w:rsidRPr="009E2F43" w:rsidRDefault="003B7DD8" w:rsidP="006C2335">
            <w:pPr>
              <w:widowControl/>
              <w:jc w:val="center"/>
              <w:rPr>
                <w:kern w:val="0"/>
                <w:sz w:val="15"/>
                <w:szCs w:val="15"/>
              </w:rPr>
            </w:pPr>
            <w:r w:rsidRPr="009E2F43">
              <w:rPr>
                <w:rFonts w:hint="eastAsia"/>
                <w:kern w:val="0"/>
                <w:sz w:val="15"/>
                <w:szCs w:val="15"/>
              </w:rPr>
              <w:t>乳腺组织标记定位针</w:t>
            </w:r>
          </w:p>
        </w:tc>
        <w:tc>
          <w:tcPr>
            <w:tcW w:w="211" w:type="pct"/>
            <w:vAlign w:val="center"/>
          </w:tcPr>
          <w:p w14:paraId="10C5B7E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D1503D2" w14:textId="77777777" w:rsidTr="006C2335">
        <w:trPr>
          <w:cantSplit/>
          <w:jc w:val="center"/>
        </w:trPr>
        <w:tc>
          <w:tcPr>
            <w:tcW w:w="211" w:type="pct"/>
            <w:vMerge/>
            <w:vAlign w:val="center"/>
          </w:tcPr>
          <w:p w14:paraId="0E3C5A5A" w14:textId="77777777" w:rsidR="003B7DD8" w:rsidRPr="009E2F43" w:rsidRDefault="003B7DD8" w:rsidP="006C2335">
            <w:pPr>
              <w:widowControl/>
              <w:jc w:val="center"/>
              <w:rPr>
                <w:kern w:val="0"/>
                <w:sz w:val="15"/>
                <w:szCs w:val="15"/>
              </w:rPr>
            </w:pPr>
          </w:p>
        </w:tc>
        <w:tc>
          <w:tcPr>
            <w:tcW w:w="318" w:type="pct"/>
            <w:vMerge/>
            <w:vAlign w:val="center"/>
          </w:tcPr>
          <w:p w14:paraId="3C62D536" w14:textId="77777777" w:rsidR="003B7DD8" w:rsidRPr="009E2F43" w:rsidRDefault="003B7DD8" w:rsidP="006C2335">
            <w:pPr>
              <w:widowControl/>
              <w:jc w:val="center"/>
              <w:rPr>
                <w:kern w:val="0"/>
                <w:sz w:val="15"/>
                <w:szCs w:val="15"/>
              </w:rPr>
            </w:pPr>
          </w:p>
        </w:tc>
        <w:tc>
          <w:tcPr>
            <w:tcW w:w="318" w:type="pct"/>
            <w:vMerge/>
            <w:vAlign w:val="center"/>
          </w:tcPr>
          <w:p w14:paraId="369A3A08" w14:textId="77777777" w:rsidR="003B7DD8" w:rsidRPr="009E2F43" w:rsidRDefault="003B7DD8" w:rsidP="006C2335">
            <w:pPr>
              <w:widowControl/>
              <w:jc w:val="center"/>
              <w:rPr>
                <w:kern w:val="0"/>
                <w:sz w:val="15"/>
                <w:szCs w:val="15"/>
              </w:rPr>
            </w:pPr>
          </w:p>
        </w:tc>
        <w:tc>
          <w:tcPr>
            <w:tcW w:w="1452" w:type="pct"/>
            <w:vAlign w:val="center"/>
          </w:tcPr>
          <w:p w14:paraId="55B10E56" w14:textId="77777777" w:rsidR="003B7DD8" w:rsidRPr="009E2F43" w:rsidRDefault="003B7DD8" w:rsidP="006C2335">
            <w:pPr>
              <w:widowControl/>
              <w:jc w:val="center"/>
              <w:rPr>
                <w:kern w:val="0"/>
                <w:sz w:val="15"/>
                <w:szCs w:val="15"/>
              </w:rPr>
            </w:pPr>
            <w:r w:rsidRPr="009E2F43">
              <w:rPr>
                <w:rFonts w:hint="eastAsia"/>
                <w:kern w:val="0"/>
                <w:sz w:val="15"/>
                <w:szCs w:val="15"/>
              </w:rPr>
              <w:t>通常由穿刺针和定位针组成。一般采用不锈钢材料制成。无菌提供。一次性使用。</w:t>
            </w:r>
          </w:p>
        </w:tc>
        <w:tc>
          <w:tcPr>
            <w:tcW w:w="1146" w:type="pct"/>
            <w:vAlign w:val="center"/>
          </w:tcPr>
          <w:p w14:paraId="047FD363" w14:textId="77777777" w:rsidR="003B7DD8" w:rsidRPr="009E2F43" w:rsidRDefault="003B7DD8" w:rsidP="006C2335">
            <w:pPr>
              <w:widowControl/>
              <w:jc w:val="center"/>
              <w:rPr>
                <w:kern w:val="0"/>
                <w:sz w:val="15"/>
                <w:szCs w:val="15"/>
              </w:rPr>
            </w:pPr>
            <w:r w:rsidRPr="009E2F43">
              <w:rPr>
                <w:rFonts w:hint="eastAsia"/>
                <w:kern w:val="0"/>
                <w:sz w:val="15"/>
                <w:szCs w:val="15"/>
              </w:rPr>
              <w:t>用于手术中乳腺活组织检查定位。</w:t>
            </w:r>
          </w:p>
        </w:tc>
        <w:tc>
          <w:tcPr>
            <w:tcW w:w="1344" w:type="pct"/>
            <w:vAlign w:val="center"/>
          </w:tcPr>
          <w:p w14:paraId="36DD1DC9" w14:textId="77777777" w:rsidR="003B7DD8" w:rsidRPr="009E2F43" w:rsidRDefault="003B7DD8" w:rsidP="006C2335">
            <w:pPr>
              <w:widowControl/>
              <w:jc w:val="center"/>
              <w:rPr>
                <w:kern w:val="0"/>
                <w:sz w:val="15"/>
                <w:szCs w:val="15"/>
              </w:rPr>
            </w:pPr>
            <w:r w:rsidRPr="009E2F43">
              <w:rPr>
                <w:rFonts w:hint="eastAsia"/>
                <w:kern w:val="0"/>
                <w:sz w:val="15"/>
                <w:szCs w:val="15"/>
              </w:rPr>
              <w:t>乳腺定位丝及其导引针、乳腺定位针</w:t>
            </w:r>
          </w:p>
        </w:tc>
        <w:tc>
          <w:tcPr>
            <w:tcW w:w="211" w:type="pct"/>
            <w:vAlign w:val="center"/>
          </w:tcPr>
          <w:p w14:paraId="5BCC70E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B839966" w14:textId="77777777" w:rsidTr="006C2335">
        <w:trPr>
          <w:cantSplit/>
          <w:jc w:val="center"/>
        </w:trPr>
        <w:tc>
          <w:tcPr>
            <w:tcW w:w="211" w:type="pct"/>
            <w:vMerge/>
            <w:vAlign w:val="center"/>
          </w:tcPr>
          <w:p w14:paraId="3A407352" w14:textId="77777777" w:rsidR="003B7DD8" w:rsidRPr="009E2F43" w:rsidRDefault="003B7DD8" w:rsidP="006C2335">
            <w:pPr>
              <w:widowControl/>
              <w:jc w:val="center"/>
              <w:rPr>
                <w:kern w:val="0"/>
                <w:sz w:val="15"/>
                <w:szCs w:val="15"/>
              </w:rPr>
            </w:pPr>
          </w:p>
        </w:tc>
        <w:tc>
          <w:tcPr>
            <w:tcW w:w="318" w:type="pct"/>
            <w:vMerge/>
            <w:vAlign w:val="center"/>
          </w:tcPr>
          <w:p w14:paraId="5594D712" w14:textId="77777777" w:rsidR="003B7DD8" w:rsidRPr="009E2F43" w:rsidRDefault="003B7DD8" w:rsidP="006C2335">
            <w:pPr>
              <w:widowControl/>
              <w:jc w:val="center"/>
              <w:rPr>
                <w:kern w:val="0"/>
                <w:sz w:val="15"/>
                <w:szCs w:val="15"/>
              </w:rPr>
            </w:pPr>
          </w:p>
        </w:tc>
        <w:tc>
          <w:tcPr>
            <w:tcW w:w="318" w:type="pct"/>
            <w:vAlign w:val="center"/>
          </w:tcPr>
          <w:p w14:paraId="4A0BB5EA"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内窥镜取样针</w:t>
            </w:r>
          </w:p>
        </w:tc>
        <w:tc>
          <w:tcPr>
            <w:tcW w:w="1452" w:type="pct"/>
            <w:vAlign w:val="center"/>
          </w:tcPr>
          <w:p w14:paraId="3E4EACD2"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通常由头部、杆部或软性导管和手柄组成，头部为针形，通过手柄操作传递、控制头部工作。一般头部采用不锈钢材料制成。无菌提供。</w:t>
            </w:r>
          </w:p>
        </w:tc>
        <w:tc>
          <w:tcPr>
            <w:tcW w:w="1146" w:type="pct"/>
            <w:vAlign w:val="center"/>
          </w:tcPr>
          <w:p w14:paraId="6B48D3D2"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手术中在内窥镜下操作，用于探查组织、取样。</w:t>
            </w:r>
          </w:p>
        </w:tc>
        <w:tc>
          <w:tcPr>
            <w:tcW w:w="1344" w:type="pct"/>
            <w:vAlign w:val="center"/>
          </w:tcPr>
          <w:p w14:paraId="63F30FD4" w14:textId="77777777" w:rsidR="003B7DD8" w:rsidRPr="009E2F43" w:rsidRDefault="003B7DD8" w:rsidP="006C2335">
            <w:pPr>
              <w:widowControl/>
              <w:jc w:val="center"/>
              <w:rPr>
                <w:kern w:val="0"/>
                <w:sz w:val="15"/>
                <w:szCs w:val="15"/>
              </w:rPr>
            </w:pPr>
            <w:r w:rsidRPr="009E2F43">
              <w:rPr>
                <w:rFonts w:hint="eastAsia"/>
                <w:kern w:val="0"/>
                <w:sz w:val="15"/>
                <w:szCs w:val="15"/>
              </w:rPr>
              <w:t>内窥镜用针、内窥镜吸引活检针、内窥镜活体取样针、内窥镜组织样本取样器</w:t>
            </w:r>
          </w:p>
        </w:tc>
        <w:tc>
          <w:tcPr>
            <w:tcW w:w="211" w:type="pct"/>
            <w:vAlign w:val="center"/>
          </w:tcPr>
          <w:p w14:paraId="7EB3319F" w14:textId="77777777" w:rsidR="003B7DD8" w:rsidRPr="009E2F43" w:rsidRDefault="003B7DD8" w:rsidP="006C2335">
            <w:pPr>
              <w:widowControl/>
              <w:jc w:val="center"/>
              <w:rPr>
                <w:kern w:val="0"/>
                <w:sz w:val="15"/>
                <w:szCs w:val="15"/>
              </w:rPr>
            </w:pPr>
            <w:r w:rsidRPr="009E2F43">
              <w:rPr>
                <w:strike/>
                <w:kern w:val="0"/>
                <w:sz w:val="15"/>
                <w:szCs w:val="15"/>
              </w:rPr>
              <w:br/>
            </w:r>
            <w:r w:rsidRPr="009E2F43">
              <w:rPr>
                <w:rFonts w:cs="宋体" w:hint="eastAsia"/>
                <w:kern w:val="0"/>
                <w:sz w:val="15"/>
                <w:szCs w:val="15"/>
              </w:rPr>
              <w:t>Ⅱ</w:t>
            </w:r>
          </w:p>
        </w:tc>
      </w:tr>
    </w:tbl>
    <w:p w14:paraId="42A0A29D" w14:textId="77777777" w:rsidR="003B7DD8" w:rsidRPr="009E2F43" w:rsidRDefault="003B7DD8"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389"/>
        <w:gridCol w:w="3975"/>
        <w:gridCol w:w="624"/>
      </w:tblGrid>
      <w:tr w:rsidR="003B7DD8" w:rsidRPr="009E2F43" w14:paraId="12D5B4DD" w14:textId="77777777"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14:paraId="278B4298" w14:textId="77777777"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14:paraId="248687B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5811C17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3C38A6D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tcBorders>
              <w:top w:val="single" w:sz="4" w:space="0" w:color="auto"/>
              <w:left w:val="single" w:sz="4" w:space="0" w:color="auto"/>
              <w:bottom w:val="single" w:sz="4" w:space="0" w:color="auto"/>
              <w:right w:val="single" w:sz="4" w:space="0" w:color="auto"/>
            </w:tcBorders>
            <w:vAlign w:val="center"/>
          </w:tcPr>
          <w:p w14:paraId="6466269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tcBorders>
              <w:top w:val="single" w:sz="4" w:space="0" w:color="auto"/>
              <w:left w:val="single" w:sz="4" w:space="0" w:color="auto"/>
              <w:bottom w:val="single" w:sz="4" w:space="0" w:color="auto"/>
              <w:right w:val="single" w:sz="4" w:space="0" w:color="auto"/>
            </w:tcBorders>
            <w:vAlign w:val="center"/>
          </w:tcPr>
          <w:p w14:paraId="3DE2E1B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14:paraId="43FB1808"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7EF55B67" w14:textId="77777777" w:rsidTr="006C2335">
        <w:trPr>
          <w:cantSplit/>
          <w:jc w:val="center"/>
        </w:trPr>
        <w:tc>
          <w:tcPr>
            <w:tcW w:w="211" w:type="pct"/>
            <w:vMerge w:val="restart"/>
            <w:vAlign w:val="center"/>
          </w:tcPr>
          <w:p w14:paraId="2B88407A" w14:textId="77777777" w:rsidR="003B7DD8" w:rsidRPr="009E2F43" w:rsidRDefault="003B7DD8" w:rsidP="006C2335">
            <w:pPr>
              <w:widowControl/>
              <w:jc w:val="center"/>
              <w:rPr>
                <w:kern w:val="0"/>
                <w:sz w:val="15"/>
                <w:szCs w:val="15"/>
              </w:rPr>
            </w:pPr>
            <w:r w:rsidRPr="009E2F43">
              <w:rPr>
                <w:kern w:val="0"/>
                <w:sz w:val="15"/>
                <w:szCs w:val="15"/>
              </w:rPr>
              <w:t>08</w:t>
            </w:r>
          </w:p>
        </w:tc>
        <w:tc>
          <w:tcPr>
            <w:tcW w:w="318" w:type="pct"/>
            <w:vMerge w:val="restart"/>
            <w:vAlign w:val="center"/>
          </w:tcPr>
          <w:p w14:paraId="251E5905" w14:textId="77777777"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钩</w:t>
            </w:r>
          </w:p>
        </w:tc>
        <w:tc>
          <w:tcPr>
            <w:tcW w:w="318" w:type="pct"/>
            <w:vMerge w:val="restart"/>
            <w:vAlign w:val="center"/>
          </w:tcPr>
          <w:p w14:paraId="1849E059"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手术钩</w:t>
            </w:r>
          </w:p>
        </w:tc>
        <w:tc>
          <w:tcPr>
            <w:tcW w:w="1452" w:type="pct"/>
            <w:vAlign w:val="center"/>
          </w:tcPr>
          <w:p w14:paraId="65306D67"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通常由头部和杆部组成，头部带钩头。一般采用不锈钢材料制成。无菌提供。一次性使用。</w:t>
            </w:r>
          </w:p>
        </w:tc>
        <w:tc>
          <w:tcPr>
            <w:tcW w:w="1146" w:type="pct"/>
            <w:vAlign w:val="center"/>
          </w:tcPr>
          <w:p w14:paraId="0DE1F5AB" w14:textId="77777777" w:rsidR="003B7DD8" w:rsidRPr="009E2F43" w:rsidRDefault="003B7DD8" w:rsidP="006C2335">
            <w:pPr>
              <w:widowControl/>
              <w:jc w:val="center"/>
              <w:rPr>
                <w:kern w:val="0"/>
                <w:sz w:val="15"/>
                <w:szCs w:val="15"/>
              </w:rPr>
            </w:pPr>
            <w:r w:rsidRPr="009E2F43">
              <w:rPr>
                <w:rFonts w:hint="eastAsia"/>
                <w:kern w:val="0"/>
                <w:sz w:val="15"/>
                <w:szCs w:val="15"/>
              </w:rPr>
              <w:t>用于钩拉组织或皮肤。</w:t>
            </w:r>
          </w:p>
        </w:tc>
        <w:tc>
          <w:tcPr>
            <w:tcW w:w="1344" w:type="pct"/>
            <w:vAlign w:val="center"/>
          </w:tcPr>
          <w:p w14:paraId="309A4E27"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一次性使用无菌拉钩</w:t>
            </w:r>
          </w:p>
        </w:tc>
        <w:tc>
          <w:tcPr>
            <w:tcW w:w="211" w:type="pct"/>
            <w:vAlign w:val="center"/>
          </w:tcPr>
          <w:p w14:paraId="2AB50E6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EFED25F" w14:textId="77777777" w:rsidTr="006C2335">
        <w:trPr>
          <w:cantSplit/>
          <w:jc w:val="center"/>
        </w:trPr>
        <w:tc>
          <w:tcPr>
            <w:tcW w:w="211" w:type="pct"/>
            <w:vMerge/>
            <w:vAlign w:val="center"/>
          </w:tcPr>
          <w:p w14:paraId="25C07927" w14:textId="77777777" w:rsidR="003B7DD8" w:rsidRPr="009E2F43" w:rsidRDefault="003B7DD8" w:rsidP="006C2335">
            <w:pPr>
              <w:widowControl/>
              <w:jc w:val="center"/>
              <w:rPr>
                <w:kern w:val="0"/>
                <w:sz w:val="15"/>
                <w:szCs w:val="15"/>
              </w:rPr>
            </w:pPr>
          </w:p>
        </w:tc>
        <w:tc>
          <w:tcPr>
            <w:tcW w:w="318" w:type="pct"/>
            <w:vMerge/>
            <w:vAlign w:val="center"/>
          </w:tcPr>
          <w:p w14:paraId="63F49506" w14:textId="77777777" w:rsidR="003B7DD8" w:rsidRPr="009E2F43" w:rsidRDefault="003B7DD8" w:rsidP="006C2335">
            <w:pPr>
              <w:widowControl/>
              <w:jc w:val="center"/>
              <w:rPr>
                <w:kern w:val="0"/>
                <w:sz w:val="15"/>
                <w:szCs w:val="15"/>
              </w:rPr>
            </w:pPr>
          </w:p>
        </w:tc>
        <w:tc>
          <w:tcPr>
            <w:tcW w:w="318" w:type="pct"/>
            <w:vMerge/>
            <w:vAlign w:val="center"/>
          </w:tcPr>
          <w:p w14:paraId="3905E870" w14:textId="77777777" w:rsidR="003B7DD8" w:rsidRPr="009E2F43" w:rsidRDefault="003B7DD8" w:rsidP="006C2335">
            <w:pPr>
              <w:widowControl/>
              <w:jc w:val="center"/>
              <w:rPr>
                <w:kern w:val="0"/>
                <w:sz w:val="15"/>
                <w:szCs w:val="15"/>
              </w:rPr>
            </w:pPr>
          </w:p>
        </w:tc>
        <w:tc>
          <w:tcPr>
            <w:tcW w:w="1452" w:type="pct"/>
            <w:vAlign w:val="center"/>
          </w:tcPr>
          <w:p w14:paraId="32B2E1B0"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通常由头部和杆部组成，头部带钩头。一般采用不锈钢材料制成。非无菌提供。</w:t>
            </w:r>
          </w:p>
        </w:tc>
        <w:tc>
          <w:tcPr>
            <w:tcW w:w="1146" w:type="pct"/>
            <w:vAlign w:val="center"/>
          </w:tcPr>
          <w:p w14:paraId="1388DDFA" w14:textId="77777777" w:rsidR="003B7DD8" w:rsidRPr="009E2F43" w:rsidRDefault="003B7DD8" w:rsidP="006C2335">
            <w:pPr>
              <w:widowControl/>
              <w:jc w:val="center"/>
              <w:rPr>
                <w:kern w:val="0"/>
                <w:sz w:val="15"/>
                <w:szCs w:val="15"/>
              </w:rPr>
            </w:pPr>
            <w:r w:rsidRPr="009E2F43">
              <w:rPr>
                <w:rFonts w:hint="eastAsia"/>
                <w:kern w:val="0"/>
                <w:sz w:val="15"/>
                <w:szCs w:val="15"/>
              </w:rPr>
              <w:t>用于钩拉组织或皮肤。</w:t>
            </w:r>
          </w:p>
        </w:tc>
        <w:tc>
          <w:tcPr>
            <w:tcW w:w="1344" w:type="pct"/>
            <w:vAlign w:val="center"/>
          </w:tcPr>
          <w:p w14:paraId="04B88CC7" w14:textId="77777777" w:rsidR="003B7DD8" w:rsidRPr="009E2F43" w:rsidRDefault="003B7DD8" w:rsidP="006C2335">
            <w:pPr>
              <w:widowControl/>
              <w:jc w:val="center"/>
              <w:rPr>
                <w:kern w:val="0"/>
                <w:sz w:val="15"/>
                <w:szCs w:val="15"/>
              </w:rPr>
            </w:pPr>
            <w:r w:rsidRPr="009E2F43">
              <w:rPr>
                <w:rFonts w:hint="eastAsia"/>
                <w:kern w:val="0"/>
                <w:sz w:val="15"/>
                <w:szCs w:val="15"/>
              </w:rPr>
              <w:t>拉钩、皮肤拉钩、头皮拉钩、组织拉钩、静脉拉钩、肌腱神经拉钩、创口钩、腹腔拉钩、胆道拉钩、腹部拉钩、腹壁拉钩、阑尾拉钩、肾盂拉钩、肾窦拉钩、前列腺拉钩、膀胱拉钩、耳钩、鼻腔拉钩、甲状腺拉钩、扁桃体拉钩、耳鼻喉科拉钩、显微钩、显微耳钩、显微喉钩</w:t>
            </w:r>
          </w:p>
        </w:tc>
        <w:tc>
          <w:tcPr>
            <w:tcW w:w="211" w:type="pct"/>
            <w:vAlign w:val="center"/>
          </w:tcPr>
          <w:p w14:paraId="36FD505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859AD82" w14:textId="77777777" w:rsidTr="006C2335">
        <w:trPr>
          <w:cantSplit/>
          <w:jc w:val="center"/>
        </w:trPr>
        <w:tc>
          <w:tcPr>
            <w:tcW w:w="211" w:type="pct"/>
            <w:vMerge/>
            <w:vAlign w:val="center"/>
          </w:tcPr>
          <w:p w14:paraId="00D96107" w14:textId="77777777" w:rsidR="003B7DD8" w:rsidRPr="009E2F43" w:rsidRDefault="003B7DD8" w:rsidP="006C2335">
            <w:pPr>
              <w:widowControl/>
              <w:jc w:val="center"/>
              <w:rPr>
                <w:kern w:val="0"/>
                <w:sz w:val="15"/>
                <w:szCs w:val="15"/>
              </w:rPr>
            </w:pPr>
          </w:p>
        </w:tc>
        <w:tc>
          <w:tcPr>
            <w:tcW w:w="318" w:type="pct"/>
            <w:vMerge/>
            <w:vAlign w:val="center"/>
          </w:tcPr>
          <w:p w14:paraId="2E6C0D34" w14:textId="77777777" w:rsidR="003B7DD8" w:rsidRPr="009E2F43" w:rsidRDefault="003B7DD8" w:rsidP="006C2335">
            <w:pPr>
              <w:widowControl/>
              <w:jc w:val="center"/>
              <w:rPr>
                <w:kern w:val="0"/>
                <w:sz w:val="15"/>
                <w:szCs w:val="15"/>
              </w:rPr>
            </w:pPr>
          </w:p>
        </w:tc>
        <w:tc>
          <w:tcPr>
            <w:tcW w:w="318" w:type="pct"/>
            <w:vAlign w:val="center"/>
          </w:tcPr>
          <w:p w14:paraId="02435E8F"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内窥镜用钩</w:t>
            </w:r>
          </w:p>
        </w:tc>
        <w:tc>
          <w:tcPr>
            <w:tcW w:w="1452" w:type="pct"/>
            <w:vAlign w:val="center"/>
          </w:tcPr>
          <w:p w14:paraId="6D8F4AAF"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通常由头部、杆部或软性导管和手柄组成，头部为钩形，通过手柄操作传递、控制头部工作。一般头部采用不锈钢材料制成。</w:t>
            </w:r>
          </w:p>
        </w:tc>
        <w:tc>
          <w:tcPr>
            <w:tcW w:w="1146" w:type="pct"/>
            <w:vAlign w:val="center"/>
          </w:tcPr>
          <w:p w14:paraId="2D30FCA6"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手术中在内窥镜下操作，用于钩拉组织。</w:t>
            </w:r>
          </w:p>
        </w:tc>
        <w:tc>
          <w:tcPr>
            <w:tcW w:w="1344" w:type="pct"/>
            <w:vAlign w:val="center"/>
          </w:tcPr>
          <w:p w14:paraId="4B592FD1" w14:textId="77777777" w:rsidR="003B7DD8" w:rsidRPr="009E2F43" w:rsidRDefault="003B7DD8" w:rsidP="006C2335">
            <w:pPr>
              <w:widowControl/>
              <w:jc w:val="center"/>
              <w:rPr>
                <w:kern w:val="0"/>
                <w:sz w:val="15"/>
                <w:szCs w:val="15"/>
              </w:rPr>
            </w:pPr>
            <w:r w:rsidRPr="009E2F43">
              <w:rPr>
                <w:rFonts w:hint="eastAsia"/>
                <w:kern w:val="0"/>
                <w:sz w:val="15"/>
                <w:szCs w:val="15"/>
              </w:rPr>
              <w:t>内窥镜用钩、内窥镜组织拉钩</w:t>
            </w:r>
          </w:p>
        </w:tc>
        <w:tc>
          <w:tcPr>
            <w:tcW w:w="211" w:type="pct"/>
            <w:vAlign w:val="center"/>
          </w:tcPr>
          <w:p w14:paraId="378C31A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C54E362" w14:textId="77777777" w:rsidTr="006C2335">
        <w:trPr>
          <w:cantSplit/>
          <w:jc w:val="center"/>
        </w:trPr>
        <w:tc>
          <w:tcPr>
            <w:tcW w:w="211" w:type="pct"/>
            <w:vMerge w:val="restart"/>
            <w:vAlign w:val="center"/>
          </w:tcPr>
          <w:p w14:paraId="436225E6" w14:textId="77777777" w:rsidR="003B7DD8" w:rsidRPr="009E2F43" w:rsidRDefault="003B7DD8" w:rsidP="006C2335">
            <w:pPr>
              <w:widowControl/>
              <w:jc w:val="center"/>
              <w:rPr>
                <w:kern w:val="0"/>
                <w:sz w:val="15"/>
                <w:szCs w:val="15"/>
              </w:rPr>
            </w:pPr>
            <w:r w:rsidRPr="009E2F43">
              <w:rPr>
                <w:kern w:val="0"/>
                <w:sz w:val="15"/>
                <w:szCs w:val="15"/>
              </w:rPr>
              <w:t>09</w:t>
            </w:r>
          </w:p>
        </w:tc>
        <w:tc>
          <w:tcPr>
            <w:tcW w:w="318" w:type="pct"/>
            <w:vMerge w:val="restart"/>
            <w:vAlign w:val="center"/>
          </w:tcPr>
          <w:p w14:paraId="2754C1F2" w14:textId="77777777"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刮匙</w:t>
            </w:r>
          </w:p>
        </w:tc>
        <w:tc>
          <w:tcPr>
            <w:tcW w:w="318" w:type="pct"/>
            <w:vAlign w:val="center"/>
          </w:tcPr>
          <w:p w14:paraId="79A12F23"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手术刮匙</w:t>
            </w:r>
          </w:p>
        </w:tc>
        <w:tc>
          <w:tcPr>
            <w:tcW w:w="1452" w:type="pct"/>
            <w:vAlign w:val="center"/>
          </w:tcPr>
          <w:p w14:paraId="379A43D5" w14:textId="77777777" w:rsidR="003B7DD8" w:rsidRPr="009E2F43" w:rsidRDefault="003B7DD8" w:rsidP="006C2335">
            <w:pPr>
              <w:widowControl/>
              <w:jc w:val="center"/>
              <w:rPr>
                <w:kern w:val="0"/>
                <w:sz w:val="15"/>
                <w:szCs w:val="15"/>
              </w:rPr>
            </w:pPr>
            <w:r w:rsidRPr="009E2F43">
              <w:rPr>
                <w:rFonts w:hint="eastAsia"/>
                <w:kern w:val="0"/>
                <w:sz w:val="15"/>
                <w:szCs w:val="15"/>
              </w:rPr>
              <w:t>通常细长设计，头部为边缘锋利的匙形或内边缘锋利的方形。一般采用不锈钢材料制成。非无菌提供。</w:t>
            </w:r>
          </w:p>
        </w:tc>
        <w:tc>
          <w:tcPr>
            <w:tcW w:w="1146" w:type="pct"/>
            <w:vAlign w:val="center"/>
          </w:tcPr>
          <w:p w14:paraId="34290E6F" w14:textId="77777777" w:rsidR="003B7DD8" w:rsidRPr="009E2F43" w:rsidRDefault="003B7DD8" w:rsidP="006C2335">
            <w:pPr>
              <w:widowControl/>
              <w:jc w:val="center"/>
              <w:rPr>
                <w:kern w:val="0"/>
                <w:sz w:val="15"/>
                <w:szCs w:val="15"/>
              </w:rPr>
            </w:pPr>
            <w:r w:rsidRPr="009E2F43">
              <w:rPr>
                <w:rFonts w:hint="eastAsia"/>
                <w:kern w:val="0"/>
                <w:sz w:val="15"/>
                <w:szCs w:val="15"/>
              </w:rPr>
              <w:t>用于手术时刮除组织、汗腺、皮肤赘生物、异物。</w:t>
            </w:r>
          </w:p>
        </w:tc>
        <w:tc>
          <w:tcPr>
            <w:tcW w:w="1344" w:type="pct"/>
            <w:vAlign w:val="center"/>
          </w:tcPr>
          <w:p w14:paraId="261B79D0" w14:textId="77777777" w:rsidR="003B7DD8" w:rsidRPr="009E2F43" w:rsidRDefault="003B7DD8" w:rsidP="006C2335">
            <w:pPr>
              <w:widowControl/>
              <w:jc w:val="center"/>
              <w:rPr>
                <w:kern w:val="0"/>
                <w:sz w:val="15"/>
                <w:szCs w:val="15"/>
              </w:rPr>
            </w:pPr>
            <w:r w:rsidRPr="009E2F43">
              <w:rPr>
                <w:rFonts w:hint="eastAsia"/>
                <w:kern w:val="0"/>
                <w:sz w:val="15"/>
                <w:szCs w:val="15"/>
              </w:rPr>
              <w:t>刮匙、皮肤刮匙、腋臭刮匙、整形腋臭刮、耳刮匙、鼻增殖体刮匙、鼻刮匙、鼻窦刮匙、耳鼻喉科用刮匙、乳突刮匙、显微汗腺刮除器、显微皮肤赘生物刮除器、胆石匙、胆囊刮匙、胆管结石刮除器</w:t>
            </w:r>
          </w:p>
        </w:tc>
        <w:tc>
          <w:tcPr>
            <w:tcW w:w="211" w:type="pct"/>
            <w:vAlign w:val="center"/>
          </w:tcPr>
          <w:p w14:paraId="071CF0F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2D12D6D" w14:textId="77777777" w:rsidTr="006C2335">
        <w:trPr>
          <w:cantSplit/>
          <w:jc w:val="center"/>
        </w:trPr>
        <w:tc>
          <w:tcPr>
            <w:tcW w:w="211" w:type="pct"/>
            <w:vMerge/>
            <w:vAlign w:val="center"/>
          </w:tcPr>
          <w:p w14:paraId="5FA41485" w14:textId="77777777" w:rsidR="003B7DD8" w:rsidRPr="009E2F43" w:rsidRDefault="003B7DD8" w:rsidP="006C2335">
            <w:pPr>
              <w:widowControl/>
              <w:jc w:val="center"/>
              <w:rPr>
                <w:kern w:val="0"/>
                <w:sz w:val="15"/>
                <w:szCs w:val="15"/>
              </w:rPr>
            </w:pPr>
          </w:p>
        </w:tc>
        <w:tc>
          <w:tcPr>
            <w:tcW w:w="318" w:type="pct"/>
            <w:vMerge/>
            <w:vAlign w:val="center"/>
          </w:tcPr>
          <w:p w14:paraId="34B41E24" w14:textId="77777777" w:rsidR="003B7DD8" w:rsidRPr="009E2F43" w:rsidRDefault="003B7DD8" w:rsidP="006C2335">
            <w:pPr>
              <w:widowControl/>
              <w:jc w:val="center"/>
              <w:rPr>
                <w:kern w:val="0"/>
                <w:sz w:val="15"/>
                <w:szCs w:val="15"/>
              </w:rPr>
            </w:pPr>
          </w:p>
        </w:tc>
        <w:tc>
          <w:tcPr>
            <w:tcW w:w="318" w:type="pct"/>
            <w:vAlign w:val="center"/>
          </w:tcPr>
          <w:p w14:paraId="7CF50D29"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内窥镜用组织刮匙</w:t>
            </w:r>
          </w:p>
        </w:tc>
        <w:tc>
          <w:tcPr>
            <w:tcW w:w="1452" w:type="pct"/>
            <w:vAlign w:val="center"/>
          </w:tcPr>
          <w:p w14:paraId="6006E60A"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通常由头部、杆部或软性导管和手柄组成，头部为匙形，通过手柄操作传递、控制头部工作。一般头部采用不锈钢材料制成。</w:t>
            </w:r>
          </w:p>
        </w:tc>
        <w:tc>
          <w:tcPr>
            <w:tcW w:w="1146" w:type="pct"/>
            <w:vAlign w:val="center"/>
          </w:tcPr>
          <w:p w14:paraId="03B3E920"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手术中在内窥镜下操作，用于刮除</w:t>
            </w:r>
            <w:r w:rsidRPr="009E2F43">
              <w:rPr>
                <w:kern w:val="0"/>
                <w:sz w:val="15"/>
                <w:szCs w:val="15"/>
              </w:rPr>
              <w:t>/</w:t>
            </w:r>
            <w:r w:rsidRPr="009E2F43">
              <w:rPr>
                <w:rFonts w:hint="eastAsia"/>
                <w:kern w:val="0"/>
                <w:sz w:val="15"/>
                <w:szCs w:val="15"/>
              </w:rPr>
              <w:t>采集组织。</w:t>
            </w:r>
          </w:p>
        </w:tc>
        <w:tc>
          <w:tcPr>
            <w:tcW w:w="1344" w:type="pct"/>
            <w:vAlign w:val="center"/>
          </w:tcPr>
          <w:p w14:paraId="28031BC9" w14:textId="77777777" w:rsidR="003B7DD8" w:rsidRPr="009E2F43" w:rsidRDefault="003B7DD8" w:rsidP="006C2335">
            <w:pPr>
              <w:widowControl/>
              <w:jc w:val="center"/>
              <w:rPr>
                <w:kern w:val="0"/>
                <w:sz w:val="15"/>
                <w:szCs w:val="15"/>
              </w:rPr>
            </w:pPr>
            <w:r w:rsidRPr="009E2F43">
              <w:rPr>
                <w:rFonts w:hint="eastAsia"/>
                <w:kern w:val="0"/>
                <w:sz w:val="15"/>
                <w:szCs w:val="15"/>
              </w:rPr>
              <w:t>内窥镜刮匙、鼻窦镜手术刮匙</w:t>
            </w:r>
          </w:p>
        </w:tc>
        <w:tc>
          <w:tcPr>
            <w:tcW w:w="211" w:type="pct"/>
            <w:vAlign w:val="center"/>
          </w:tcPr>
          <w:p w14:paraId="1A4DB97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09F05A2" w14:textId="77777777" w:rsidTr="006C2335">
        <w:trPr>
          <w:cantSplit/>
          <w:jc w:val="center"/>
        </w:trPr>
        <w:tc>
          <w:tcPr>
            <w:tcW w:w="211" w:type="pct"/>
            <w:vMerge w:val="restart"/>
            <w:vAlign w:val="center"/>
          </w:tcPr>
          <w:p w14:paraId="1DC8799A" w14:textId="77777777" w:rsidR="003B7DD8" w:rsidRPr="009E2F43" w:rsidRDefault="003B7DD8" w:rsidP="006C2335">
            <w:pPr>
              <w:jc w:val="center"/>
              <w:rPr>
                <w:kern w:val="0"/>
                <w:sz w:val="15"/>
                <w:szCs w:val="15"/>
              </w:rPr>
            </w:pPr>
            <w:r w:rsidRPr="009E2F43">
              <w:rPr>
                <w:kern w:val="0"/>
                <w:sz w:val="15"/>
                <w:szCs w:val="15"/>
              </w:rPr>
              <w:t>10</w:t>
            </w:r>
          </w:p>
        </w:tc>
        <w:tc>
          <w:tcPr>
            <w:tcW w:w="318" w:type="pct"/>
            <w:vMerge w:val="restart"/>
            <w:vAlign w:val="center"/>
          </w:tcPr>
          <w:p w14:paraId="2EEDDBF8" w14:textId="77777777"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14:paraId="761C7675" w14:textId="77777777" w:rsidR="003B7DD8" w:rsidRPr="009E2F43" w:rsidRDefault="003B7DD8" w:rsidP="006C2335">
            <w:pPr>
              <w:jc w:val="center"/>
              <w:rPr>
                <w:kern w:val="0"/>
                <w:sz w:val="15"/>
                <w:szCs w:val="15"/>
              </w:rPr>
            </w:pPr>
            <w:r w:rsidRPr="009E2F43">
              <w:rPr>
                <w:rFonts w:hint="eastAsia"/>
                <w:kern w:val="0"/>
                <w:sz w:val="15"/>
                <w:szCs w:val="15"/>
              </w:rPr>
              <w:t>剥离器</w:t>
            </w:r>
          </w:p>
        </w:tc>
        <w:tc>
          <w:tcPr>
            <w:tcW w:w="318" w:type="pct"/>
            <w:vMerge w:val="restart"/>
            <w:vAlign w:val="center"/>
          </w:tcPr>
          <w:p w14:paraId="3CF95DA4" w14:textId="77777777"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剥离器</w:t>
            </w:r>
          </w:p>
        </w:tc>
        <w:tc>
          <w:tcPr>
            <w:tcW w:w="1452" w:type="pct"/>
            <w:vAlign w:val="center"/>
          </w:tcPr>
          <w:p w14:paraId="458A2F39" w14:textId="77777777" w:rsidR="003B7DD8" w:rsidRPr="009E2F43" w:rsidRDefault="003B7DD8" w:rsidP="006C2335">
            <w:pPr>
              <w:widowControl/>
              <w:jc w:val="center"/>
              <w:rPr>
                <w:kern w:val="0"/>
                <w:sz w:val="15"/>
                <w:szCs w:val="15"/>
              </w:rPr>
            </w:pPr>
            <w:r w:rsidRPr="009E2F43">
              <w:rPr>
                <w:rFonts w:hint="eastAsia"/>
                <w:kern w:val="0"/>
                <w:sz w:val="15"/>
                <w:szCs w:val="15"/>
              </w:rPr>
              <w:t>通常由剥离头、杆部和柄部组成，头端带光源。一般采用不锈钢材料制成。无菌提供。一次性使用。</w:t>
            </w:r>
          </w:p>
        </w:tc>
        <w:tc>
          <w:tcPr>
            <w:tcW w:w="1146" w:type="pct"/>
            <w:vAlign w:val="center"/>
          </w:tcPr>
          <w:p w14:paraId="614284F5" w14:textId="77777777" w:rsidR="003B7DD8" w:rsidRPr="009E2F43" w:rsidRDefault="003B7DD8" w:rsidP="006C2335">
            <w:pPr>
              <w:widowControl/>
              <w:jc w:val="center"/>
              <w:rPr>
                <w:kern w:val="0"/>
                <w:sz w:val="15"/>
                <w:szCs w:val="15"/>
              </w:rPr>
            </w:pPr>
            <w:r w:rsidRPr="009E2F43">
              <w:rPr>
                <w:rFonts w:hint="eastAsia"/>
                <w:kern w:val="0"/>
                <w:sz w:val="15"/>
                <w:szCs w:val="15"/>
              </w:rPr>
              <w:t>用于剥离或分离粘膜、组织。</w:t>
            </w:r>
          </w:p>
        </w:tc>
        <w:tc>
          <w:tcPr>
            <w:tcW w:w="1344" w:type="pct"/>
            <w:vAlign w:val="center"/>
          </w:tcPr>
          <w:p w14:paraId="4FF39062"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一次性使用无菌软组织剥离器</w:t>
            </w:r>
          </w:p>
        </w:tc>
        <w:tc>
          <w:tcPr>
            <w:tcW w:w="211" w:type="pct"/>
            <w:vAlign w:val="center"/>
          </w:tcPr>
          <w:p w14:paraId="4DF6D03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BC15A61" w14:textId="77777777" w:rsidTr="006C2335">
        <w:trPr>
          <w:cantSplit/>
          <w:jc w:val="center"/>
        </w:trPr>
        <w:tc>
          <w:tcPr>
            <w:tcW w:w="211" w:type="pct"/>
            <w:vMerge/>
            <w:vAlign w:val="center"/>
          </w:tcPr>
          <w:p w14:paraId="3FA7D30C" w14:textId="77777777" w:rsidR="003B7DD8" w:rsidRPr="009E2F43" w:rsidRDefault="003B7DD8" w:rsidP="006C2335">
            <w:pPr>
              <w:widowControl/>
              <w:jc w:val="center"/>
              <w:rPr>
                <w:kern w:val="0"/>
                <w:sz w:val="15"/>
                <w:szCs w:val="15"/>
              </w:rPr>
            </w:pPr>
          </w:p>
        </w:tc>
        <w:tc>
          <w:tcPr>
            <w:tcW w:w="318" w:type="pct"/>
            <w:vMerge/>
            <w:vAlign w:val="center"/>
          </w:tcPr>
          <w:p w14:paraId="245839DE" w14:textId="77777777" w:rsidR="003B7DD8" w:rsidRPr="009E2F43" w:rsidRDefault="003B7DD8" w:rsidP="006C2335">
            <w:pPr>
              <w:widowControl/>
              <w:jc w:val="center"/>
              <w:rPr>
                <w:kern w:val="0"/>
                <w:sz w:val="15"/>
                <w:szCs w:val="15"/>
              </w:rPr>
            </w:pPr>
          </w:p>
        </w:tc>
        <w:tc>
          <w:tcPr>
            <w:tcW w:w="318" w:type="pct"/>
            <w:vMerge/>
            <w:vAlign w:val="center"/>
          </w:tcPr>
          <w:p w14:paraId="67B0D090" w14:textId="77777777" w:rsidR="003B7DD8" w:rsidRPr="009E2F43" w:rsidRDefault="003B7DD8" w:rsidP="006C2335">
            <w:pPr>
              <w:widowControl/>
              <w:jc w:val="center"/>
              <w:rPr>
                <w:kern w:val="0"/>
                <w:sz w:val="15"/>
                <w:szCs w:val="15"/>
              </w:rPr>
            </w:pPr>
          </w:p>
        </w:tc>
        <w:tc>
          <w:tcPr>
            <w:tcW w:w="1452" w:type="pct"/>
            <w:vAlign w:val="center"/>
          </w:tcPr>
          <w:p w14:paraId="053E1921" w14:textId="77777777" w:rsidR="003B7DD8" w:rsidRPr="009E2F43" w:rsidRDefault="003B7DD8" w:rsidP="006C2335">
            <w:pPr>
              <w:widowControl/>
              <w:jc w:val="center"/>
              <w:rPr>
                <w:kern w:val="0"/>
                <w:sz w:val="15"/>
                <w:szCs w:val="15"/>
              </w:rPr>
            </w:pPr>
            <w:r w:rsidRPr="009E2F43">
              <w:rPr>
                <w:rFonts w:hint="eastAsia"/>
                <w:kern w:val="0"/>
                <w:sz w:val="15"/>
                <w:szCs w:val="15"/>
              </w:rPr>
              <w:t>通常杆形设计，头部为钝口或微锐。一般采用不锈钢材料制成。非无菌提供。</w:t>
            </w:r>
          </w:p>
        </w:tc>
        <w:tc>
          <w:tcPr>
            <w:tcW w:w="1146" w:type="pct"/>
            <w:vAlign w:val="center"/>
          </w:tcPr>
          <w:p w14:paraId="3A56C148" w14:textId="77777777" w:rsidR="003B7DD8" w:rsidRPr="009E2F43" w:rsidRDefault="003B7DD8" w:rsidP="006C2335">
            <w:pPr>
              <w:widowControl/>
              <w:jc w:val="center"/>
              <w:rPr>
                <w:kern w:val="0"/>
                <w:sz w:val="15"/>
                <w:szCs w:val="15"/>
              </w:rPr>
            </w:pPr>
            <w:r w:rsidRPr="009E2F43">
              <w:rPr>
                <w:rFonts w:hint="eastAsia"/>
                <w:kern w:val="0"/>
                <w:sz w:val="15"/>
                <w:szCs w:val="15"/>
              </w:rPr>
              <w:t>用于剥离或分离粘膜、组织。</w:t>
            </w:r>
          </w:p>
        </w:tc>
        <w:tc>
          <w:tcPr>
            <w:tcW w:w="1344" w:type="pct"/>
            <w:vAlign w:val="center"/>
          </w:tcPr>
          <w:p w14:paraId="2D41CD23" w14:textId="77777777" w:rsidR="003B7DD8" w:rsidRPr="009E2F43" w:rsidRDefault="003B7DD8" w:rsidP="006C2335">
            <w:pPr>
              <w:widowControl/>
              <w:jc w:val="center"/>
              <w:rPr>
                <w:kern w:val="0"/>
                <w:sz w:val="15"/>
                <w:szCs w:val="15"/>
              </w:rPr>
            </w:pPr>
            <w:r w:rsidRPr="009E2F43">
              <w:rPr>
                <w:rFonts w:hint="eastAsia"/>
                <w:kern w:val="0"/>
                <w:sz w:val="15"/>
                <w:szCs w:val="15"/>
              </w:rPr>
              <w:t>剥离器、肌腱剥离器、头皮剥离子分离器、乳房分离器、鼻剥离器、鼻骨膜剥离器、鼻中隔剥离器、显微喉剥离子</w:t>
            </w:r>
          </w:p>
        </w:tc>
        <w:tc>
          <w:tcPr>
            <w:tcW w:w="211" w:type="pct"/>
            <w:vAlign w:val="center"/>
          </w:tcPr>
          <w:p w14:paraId="5067735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5B3D36D" w14:textId="77777777" w:rsidTr="006C2335">
        <w:trPr>
          <w:cantSplit/>
          <w:jc w:val="center"/>
        </w:trPr>
        <w:tc>
          <w:tcPr>
            <w:tcW w:w="211" w:type="pct"/>
            <w:vMerge/>
            <w:vAlign w:val="center"/>
          </w:tcPr>
          <w:p w14:paraId="33B4F96E" w14:textId="77777777" w:rsidR="003B7DD8" w:rsidRPr="009E2F43" w:rsidRDefault="003B7DD8" w:rsidP="006C2335">
            <w:pPr>
              <w:widowControl/>
              <w:jc w:val="center"/>
              <w:rPr>
                <w:kern w:val="0"/>
                <w:sz w:val="15"/>
                <w:szCs w:val="15"/>
              </w:rPr>
            </w:pPr>
          </w:p>
        </w:tc>
        <w:tc>
          <w:tcPr>
            <w:tcW w:w="318" w:type="pct"/>
            <w:vMerge/>
            <w:vAlign w:val="center"/>
          </w:tcPr>
          <w:p w14:paraId="40D1C1A9" w14:textId="77777777" w:rsidR="003B7DD8" w:rsidRPr="009E2F43" w:rsidRDefault="003B7DD8" w:rsidP="006C2335">
            <w:pPr>
              <w:widowControl/>
              <w:jc w:val="center"/>
              <w:rPr>
                <w:kern w:val="0"/>
                <w:sz w:val="15"/>
                <w:szCs w:val="15"/>
              </w:rPr>
            </w:pPr>
          </w:p>
        </w:tc>
        <w:tc>
          <w:tcPr>
            <w:tcW w:w="318" w:type="pct"/>
            <w:vAlign w:val="center"/>
          </w:tcPr>
          <w:p w14:paraId="49FF3BEC"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内窥镜用剥离器</w:t>
            </w:r>
          </w:p>
        </w:tc>
        <w:tc>
          <w:tcPr>
            <w:tcW w:w="1452" w:type="pct"/>
            <w:vAlign w:val="center"/>
          </w:tcPr>
          <w:p w14:paraId="5FAAAA2B"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通常由头部、杆部和手柄组成，头部为钝口或微锐，通过手柄操作传递、控制头部工作。一般头部采用不锈钢材料制成。</w:t>
            </w:r>
          </w:p>
        </w:tc>
        <w:tc>
          <w:tcPr>
            <w:tcW w:w="1146" w:type="pct"/>
            <w:vAlign w:val="center"/>
          </w:tcPr>
          <w:p w14:paraId="314F20DE"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手术中在内窥镜下操作，用于剥离或分离粘膜、组织。</w:t>
            </w:r>
          </w:p>
        </w:tc>
        <w:tc>
          <w:tcPr>
            <w:tcW w:w="1344" w:type="pct"/>
            <w:vAlign w:val="center"/>
          </w:tcPr>
          <w:p w14:paraId="43ACB80B" w14:textId="77777777" w:rsidR="003B7DD8" w:rsidRPr="009E2F43" w:rsidRDefault="003B7DD8" w:rsidP="006C2335">
            <w:pPr>
              <w:widowControl/>
              <w:jc w:val="center"/>
              <w:rPr>
                <w:kern w:val="0"/>
                <w:sz w:val="15"/>
                <w:szCs w:val="15"/>
              </w:rPr>
            </w:pPr>
            <w:r w:rsidRPr="009E2F43">
              <w:rPr>
                <w:rFonts w:hint="eastAsia"/>
                <w:kern w:val="0"/>
                <w:sz w:val="15"/>
                <w:szCs w:val="15"/>
              </w:rPr>
              <w:t>内窥镜手术用剥离子、鼻窦镜手术剥离子</w:t>
            </w:r>
          </w:p>
        </w:tc>
        <w:tc>
          <w:tcPr>
            <w:tcW w:w="211" w:type="pct"/>
            <w:vAlign w:val="center"/>
          </w:tcPr>
          <w:p w14:paraId="541D5E3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C290121" w14:textId="77777777" w:rsidTr="006C2335">
        <w:trPr>
          <w:cantSplit/>
          <w:jc w:val="center"/>
        </w:trPr>
        <w:tc>
          <w:tcPr>
            <w:tcW w:w="211" w:type="pct"/>
            <w:vMerge w:val="restart"/>
            <w:vAlign w:val="center"/>
          </w:tcPr>
          <w:p w14:paraId="5EC2AA9A" w14:textId="77777777" w:rsidR="003B7DD8" w:rsidRPr="009E2F43" w:rsidRDefault="003B7DD8" w:rsidP="006C2335">
            <w:pPr>
              <w:widowControl/>
              <w:jc w:val="center"/>
              <w:rPr>
                <w:kern w:val="0"/>
                <w:sz w:val="15"/>
                <w:szCs w:val="15"/>
              </w:rPr>
            </w:pPr>
            <w:r w:rsidRPr="009E2F43">
              <w:rPr>
                <w:kern w:val="0"/>
                <w:sz w:val="15"/>
                <w:szCs w:val="15"/>
              </w:rPr>
              <w:t>11</w:t>
            </w:r>
          </w:p>
        </w:tc>
        <w:tc>
          <w:tcPr>
            <w:tcW w:w="318" w:type="pct"/>
            <w:vMerge w:val="restart"/>
            <w:vAlign w:val="center"/>
          </w:tcPr>
          <w:p w14:paraId="6D17C403" w14:textId="77777777"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14:paraId="43C7A0C6" w14:textId="77777777" w:rsidR="003B7DD8" w:rsidRPr="009E2F43" w:rsidRDefault="003B7DD8" w:rsidP="006C2335">
            <w:pPr>
              <w:widowControl/>
              <w:jc w:val="center"/>
              <w:rPr>
                <w:kern w:val="0"/>
                <w:sz w:val="15"/>
                <w:szCs w:val="15"/>
              </w:rPr>
            </w:pPr>
            <w:r w:rsidRPr="009E2F43">
              <w:rPr>
                <w:rFonts w:hint="eastAsia"/>
                <w:kern w:val="0"/>
                <w:sz w:val="15"/>
                <w:szCs w:val="15"/>
              </w:rPr>
              <w:t>牵开器</w:t>
            </w:r>
          </w:p>
        </w:tc>
        <w:tc>
          <w:tcPr>
            <w:tcW w:w="318" w:type="pct"/>
            <w:vMerge w:val="restart"/>
            <w:vAlign w:val="center"/>
          </w:tcPr>
          <w:p w14:paraId="5C6FA52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牵开器</w:t>
            </w:r>
          </w:p>
        </w:tc>
        <w:tc>
          <w:tcPr>
            <w:tcW w:w="1452" w:type="pct"/>
            <w:vAlign w:val="center"/>
          </w:tcPr>
          <w:p w14:paraId="42204946" w14:textId="77777777" w:rsidR="003B7DD8" w:rsidRPr="009E2F43" w:rsidRDefault="003B7DD8" w:rsidP="006C2335">
            <w:pPr>
              <w:widowControl/>
              <w:jc w:val="center"/>
              <w:rPr>
                <w:kern w:val="0"/>
                <w:sz w:val="15"/>
                <w:szCs w:val="15"/>
              </w:rPr>
            </w:pPr>
            <w:r w:rsidRPr="009E2F43">
              <w:rPr>
                <w:rFonts w:hint="eastAsia"/>
                <w:kern w:val="0"/>
                <w:sz w:val="15"/>
                <w:szCs w:val="15"/>
              </w:rPr>
              <w:t>通常由撑开片或钩板、齿条（或弹簧片、螺丝）和手柄主杆组成。一般采用不锈钢材料或高分子材料制成。无菌提供。一次性使用。</w:t>
            </w:r>
          </w:p>
        </w:tc>
        <w:tc>
          <w:tcPr>
            <w:tcW w:w="1146" w:type="pct"/>
            <w:vAlign w:val="center"/>
          </w:tcPr>
          <w:p w14:paraId="6BA7D66C" w14:textId="77777777" w:rsidR="003B7DD8" w:rsidRPr="009E2F43" w:rsidRDefault="003B7DD8" w:rsidP="006C2335">
            <w:pPr>
              <w:widowControl/>
              <w:jc w:val="center"/>
              <w:rPr>
                <w:kern w:val="0"/>
                <w:sz w:val="15"/>
                <w:szCs w:val="15"/>
              </w:rPr>
            </w:pPr>
            <w:r w:rsidRPr="009E2F43">
              <w:rPr>
                <w:rFonts w:hint="eastAsia"/>
                <w:kern w:val="0"/>
                <w:sz w:val="15"/>
                <w:szCs w:val="15"/>
              </w:rPr>
              <w:t>用于牵开组织。</w:t>
            </w:r>
          </w:p>
        </w:tc>
        <w:tc>
          <w:tcPr>
            <w:tcW w:w="1344" w:type="pct"/>
            <w:vAlign w:val="center"/>
          </w:tcPr>
          <w:p w14:paraId="20D9DED4"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一次性使用无菌牵开器、一次性使用无菌软组织扩张器</w:t>
            </w:r>
          </w:p>
        </w:tc>
        <w:tc>
          <w:tcPr>
            <w:tcW w:w="211" w:type="pct"/>
            <w:vAlign w:val="center"/>
          </w:tcPr>
          <w:p w14:paraId="61462C9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AB75939" w14:textId="77777777" w:rsidTr="006C2335">
        <w:trPr>
          <w:cantSplit/>
          <w:jc w:val="center"/>
        </w:trPr>
        <w:tc>
          <w:tcPr>
            <w:tcW w:w="211" w:type="pct"/>
            <w:vMerge/>
            <w:vAlign w:val="center"/>
          </w:tcPr>
          <w:p w14:paraId="2C1D4740" w14:textId="77777777" w:rsidR="003B7DD8" w:rsidRPr="009E2F43" w:rsidRDefault="003B7DD8" w:rsidP="006C2335">
            <w:pPr>
              <w:widowControl/>
              <w:jc w:val="center"/>
              <w:rPr>
                <w:kern w:val="0"/>
                <w:sz w:val="15"/>
                <w:szCs w:val="15"/>
              </w:rPr>
            </w:pPr>
          </w:p>
        </w:tc>
        <w:tc>
          <w:tcPr>
            <w:tcW w:w="318" w:type="pct"/>
            <w:vMerge/>
            <w:vAlign w:val="center"/>
          </w:tcPr>
          <w:p w14:paraId="7A432A2E" w14:textId="77777777" w:rsidR="003B7DD8" w:rsidRPr="009E2F43" w:rsidRDefault="003B7DD8" w:rsidP="006C2335">
            <w:pPr>
              <w:widowControl/>
              <w:jc w:val="center"/>
              <w:rPr>
                <w:kern w:val="0"/>
                <w:sz w:val="15"/>
                <w:szCs w:val="15"/>
              </w:rPr>
            </w:pPr>
          </w:p>
        </w:tc>
        <w:tc>
          <w:tcPr>
            <w:tcW w:w="318" w:type="pct"/>
            <w:vMerge/>
            <w:vAlign w:val="center"/>
          </w:tcPr>
          <w:p w14:paraId="7DB60EEF" w14:textId="77777777" w:rsidR="003B7DD8" w:rsidRPr="009E2F43" w:rsidRDefault="003B7DD8" w:rsidP="006C2335">
            <w:pPr>
              <w:widowControl/>
              <w:jc w:val="center"/>
              <w:rPr>
                <w:kern w:val="0"/>
                <w:sz w:val="15"/>
                <w:szCs w:val="15"/>
              </w:rPr>
            </w:pPr>
          </w:p>
        </w:tc>
        <w:tc>
          <w:tcPr>
            <w:tcW w:w="1452" w:type="pct"/>
            <w:vAlign w:val="center"/>
          </w:tcPr>
          <w:p w14:paraId="4C67DA23" w14:textId="77777777" w:rsidR="003B7DD8" w:rsidRPr="009E2F43" w:rsidRDefault="003B7DD8" w:rsidP="006C2335">
            <w:pPr>
              <w:widowControl/>
              <w:jc w:val="center"/>
              <w:rPr>
                <w:kern w:val="0"/>
                <w:sz w:val="15"/>
                <w:szCs w:val="15"/>
              </w:rPr>
            </w:pPr>
            <w:r w:rsidRPr="009E2F43">
              <w:rPr>
                <w:rFonts w:hint="eastAsia"/>
                <w:kern w:val="0"/>
                <w:sz w:val="15"/>
                <w:szCs w:val="15"/>
              </w:rPr>
              <w:t>通常由撑开片或钩板、齿条（或弹簧片、螺丝）和手柄组成。或通常由连接口和杆部组成。一般采用不锈钢材料制成。非无菌提供。</w:t>
            </w:r>
          </w:p>
        </w:tc>
        <w:tc>
          <w:tcPr>
            <w:tcW w:w="1146" w:type="pct"/>
            <w:vAlign w:val="center"/>
          </w:tcPr>
          <w:p w14:paraId="47285F89" w14:textId="77777777" w:rsidR="003B7DD8" w:rsidRPr="009E2F43" w:rsidRDefault="003B7DD8" w:rsidP="006C2335">
            <w:pPr>
              <w:widowControl/>
              <w:jc w:val="center"/>
              <w:rPr>
                <w:kern w:val="0"/>
                <w:sz w:val="15"/>
                <w:szCs w:val="15"/>
              </w:rPr>
            </w:pPr>
            <w:r w:rsidRPr="009E2F43">
              <w:rPr>
                <w:rFonts w:hint="eastAsia"/>
                <w:kern w:val="0"/>
                <w:sz w:val="15"/>
                <w:szCs w:val="15"/>
              </w:rPr>
              <w:t>用于或与拉钩配合使用，牵开组织。</w:t>
            </w:r>
          </w:p>
        </w:tc>
        <w:tc>
          <w:tcPr>
            <w:tcW w:w="1344" w:type="pct"/>
            <w:vAlign w:val="center"/>
          </w:tcPr>
          <w:p w14:paraId="72E5D70B" w14:textId="77777777" w:rsidR="003B7DD8" w:rsidRPr="009E2F43" w:rsidRDefault="003B7DD8" w:rsidP="006C2335">
            <w:pPr>
              <w:widowControl/>
              <w:jc w:val="center"/>
              <w:rPr>
                <w:kern w:val="0"/>
                <w:sz w:val="15"/>
                <w:szCs w:val="15"/>
              </w:rPr>
            </w:pPr>
            <w:r w:rsidRPr="009E2F43">
              <w:rPr>
                <w:rFonts w:hint="eastAsia"/>
                <w:kern w:val="0"/>
                <w:sz w:val="15"/>
                <w:szCs w:val="15"/>
              </w:rPr>
              <w:t>牵开器、鼻腔撑开器、鼻窥器、甲状腺牵开器、乳突牵开器、腹壁牵拉器、腹部牵开器、腹腔用撑开器、肛门牵开器、膀胱前列腺牵开器、耳鼻喉用开口器、耳鼻喉用撑开器、腹腔用拉钩装置器</w:t>
            </w:r>
          </w:p>
        </w:tc>
        <w:tc>
          <w:tcPr>
            <w:tcW w:w="211" w:type="pct"/>
            <w:vAlign w:val="center"/>
          </w:tcPr>
          <w:p w14:paraId="7677BDC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1ACC76F" w14:textId="77777777" w:rsidTr="006C2335">
        <w:trPr>
          <w:cantSplit/>
          <w:jc w:val="center"/>
        </w:trPr>
        <w:tc>
          <w:tcPr>
            <w:tcW w:w="211" w:type="pct"/>
            <w:vMerge/>
            <w:vAlign w:val="center"/>
          </w:tcPr>
          <w:p w14:paraId="16E6BDE5" w14:textId="77777777" w:rsidR="003B7DD8" w:rsidRPr="009E2F43" w:rsidRDefault="003B7DD8" w:rsidP="006C2335">
            <w:pPr>
              <w:widowControl/>
              <w:jc w:val="center"/>
              <w:rPr>
                <w:kern w:val="0"/>
                <w:sz w:val="15"/>
                <w:szCs w:val="15"/>
              </w:rPr>
            </w:pPr>
          </w:p>
        </w:tc>
        <w:tc>
          <w:tcPr>
            <w:tcW w:w="318" w:type="pct"/>
            <w:vMerge/>
            <w:vAlign w:val="center"/>
          </w:tcPr>
          <w:p w14:paraId="2D0FBA08" w14:textId="77777777" w:rsidR="003B7DD8" w:rsidRPr="009E2F43" w:rsidRDefault="003B7DD8" w:rsidP="006C2335">
            <w:pPr>
              <w:widowControl/>
              <w:jc w:val="center"/>
              <w:rPr>
                <w:kern w:val="0"/>
                <w:sz w:val="15"/>
                <w:szCs w:val="15"/>
              </w:rPr>
            </w:pPr>
          </w:p>
        </w:tc>
        <w:tc>
          <w:tcPr>
            <w:tcW w:w="318" w:type="pct"/>
            <w:vAlign w:val="center"/>
          </w:tcPr>
          <w:p w14:paraId="4F609574"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压迫器</w:t>
            </w:r>
          </w:p>
        </w:tc>
        <w:tc>
          <w:tcPr>
            <w:tcW w:w="1452" w:type="pct"/>
            <w:vAlign w:val="center"/>
          </w:tcPr>
          <w:p w14:paraId="47526718" w14:textId="77777777" w:rsidR="003B7DD8" w:rsidRPr="009E2F43" w:rsidRDefault="003B7DD8" w:rsidP="006C2335">
            <w:pPr>
              <w:widowControl/>
              <w:jc w:val="center"/>
              <w:rPr>
                <w:kern w:val="0"/>
                <w:sz w:val="15"/>
                <w:szCs w:val="15"/>
              </w:rPr>
            </w:pPr>
            <w:r w:rsidRPr="009E2F43">
              <w:rPr>
                <w:rFonts w:hint="eastAsia"/>
                <w:kern w:val="0"/>
                <w:sz w:val="15"/>
                <w:szCs w:val="15"/>
              </w:rPr>
              <w:t>通常为板状设计。一般采用不锈钢材料制成。非无菌提供。不接触中枢神经系统和血液循环系统。</w:t>
            </w:r>
          </w:p>
        </w:tc>
        <w:tc>
          <w:tcPr>
            <w:tcW w:w="1146" w:type="pct"/>
            <w:vAlign w:val="center"/>
          </w:tcPr>
          <w:p w14:paraId="3F49E966" w14:textId="77777777" w:rsidR="003B7DD8" w:rsidRPr="009E2F43" w:rsidRDefault="003B7DD8" w:rsidP="006C2335">
            <w:pPr>
              <w:widowControl/>
              <w:jc w:val="center"/>
              <w:rPr>
                <w:kern w:val="0"/>
                <w:sz w:val="15"/>
                <w:szCs w:val="15"/>
              </w:rPr>
            </w:pPr>
            <w:r w:rsidRPr="009E2F43">
              <w:rPr>
                <w:rFonts w:hint="eastAsia"/>
                <w:kern w:val="0"/>
                <w:sz w:val="15"/>
                <w:szCs w:val="15"/>
              </w:rPr>
              <w:t>用于下压组织或脏器。</w:t>
            </w:r>
          </w:p>
        </w:tc>
        <w:tc>
          <w:tcPr>
            <w:tcW w:w="1344" w:type="pct"/>
            <w:vAlign w:val="center"/>
          </w:tcPr>
          <w:p w14:paraId="118BB431" w14:textId="77777777" w:rsidR="003B7DD8" w:rsidRPr="009E2F43" w:rsidRDefault="003B7DD8" w:rsidP="006C2335">
            <w:pPr>
              <w:widowControl/>
              <w:jc w:val="center"/>
              <w:rPr>
                <w:kern w:val="0"/>
                <w:sz w:val="15"/>
                <w:szCs w:val="15"/>
              </w:rPr>
            </w:pPr>
            <w:r w:rsidRPr="009E2F43">
              <w:rPr>
                <w:rFonts w:hint="eastAsia"/>
                <w:kern w:val="0"/>
                <w:sz w:val="15"/>
                <w:szCs w:val="15"/>
              </w:rPr>
              <w:t>组织压板、压板、压肠板</w:t>
            </w:r>
          </w:p>
        </w:tc>
        <w:tc>
          <w:tcPr>
            <w:tcW w:w="211" w:type="pct"/>
            <w:vAlign w:val="center"/>
          </w:tcPr>
          <w:p w14:paraId="378C6FE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AEE3625" w14:textId="77777777" w:rsidTr="006C2335">
        <w:trPr>
          <w:cantSplit/>
          <w:jc w:val="center"/>
        </w:trPr>
        <w:tc>
          <w:tcPr>
            <w:tcW w:w="211" w:type="pct"/>
            <w:vMerge/>
            <w:vAlign w:val="center"/>
          </w:tcPr>
          <w:p w14:paraId="7C6BA5BE" w14:textId="77777777" w:rsidR="003B7DD8" w:rsidRPr="009E2F43" w:rsidRDefault="003B7DD8" w:rsidP="006C2335">
            <w:pPr>
              <w:widowControl/>
              <w:jc w:val="center"/>
              <w:rPr>
                <w:kern w:val="0"/>
                <w:sz w:val="15"/>
                <w:szCs w:val="15"/>
              </w:rPr>
            </w:pPr>
          </w:p>
        </w:tc>
        <w:tc>
          <w:tcPr>
            <w:tcW w:w="318" w:type="pct"/>
            <w:vMerge/>
            <w:vAlign w:val="center"/>
          </w:tcPr>
          <w:p w14:paraId="48C2619C" w14:textId="77777777" w:rsidR="003B7DD8" w:rsidRPr="009E2F43" w:rsidRDefault="003B7DD8" w:rsidP="006C2335">
            <w:pPr>
              <w:widowControl/>
              <w:jc w:val="center"/>
              <w:rPr>
                <w:kern w:val="0"/>
                <w:sz w:val="15"/>
                <w:szCs w:val="15"/>
              </w:rPr>
            </w:pPr>
          </w:p>
        </w:tc>
        <w:tc>
          <w:tcPr>
            <w:tcW w:w="318" w:type="pct"/>
            <w:vMerge w:val="restart"/>
            <w:vAlign w:val="center"/>
          </w:tcPr>
          <w:p w14:paraId="6427739D"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扩张器</w:t>
            </w:r>
          </w:p>
        </w:tc>
        <w:tc>
          <w:tcPr>
            <w:tcW w:w="1452" w:type="pct"/>
            <w:vAlign w:val="center"/>
          </w:tcPr>
          <w:p w14:paraId="588B34FC"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通常由头部和柄部组成，头部渐尖式圆锥形。一般采用不锈钢材料制成。</w:t>
            </w:r>
          </w:p>
        </w:tc>
        <w:tc>
          <w:tcPr>
            <w:tcW w:w="1146" w:type="pct"/>
            <w:vAlign w:val="center"/>
          </w:tcPr>
          <w:p w14:paraId="6F7C976A" w14:textId="77777777" w:rsidR="003B7DD8" w:rsidRPr="009E2F43" w:rsidRDefault="003B7DD8" w:rsidP="006C2335">
            <w:pPr>
              <w:widowControl/>
              <w:jc w:val="center"/>
              <w:rPr>
                <w:kern w:val="0"/>
                <w:sz w:val="15"/>
                <w:szCs w:val="15"/>
              </w:rPr>
            </w:pPr>
            <w:r w:rsidRPr="009E2F43">
              <w:rPr>
                <w:rFonts w:hint="eastAsia"/>
                <w:kern w:val="0"/>
                <w:sz w:val="15"/>
                <w:szCs w:val="15"/>
              </w:rPr>
              <w:t>用于非介入手术中，扩张血管。</w:t>
            </w:r>
          </w:p>
        </w:tc>
        <w:tc>
          <w:tcPr>
            <w:tcW w:w="1344" w:type="pct"/>
            <w:vAlign w:val="center"/>
          </w:tcPr>
          <w:p w14:paraId="19C99E9E" w14:textId="77777777" w:rsidR="003B7DD8" w:rsidRPr="009E2F43" w:rsidRDefault="003B7DD8" w:rsidP="006C2335">
            <w:pPr>
              <w:widowControl/>
              <w:jc w:val="center"/>
              <w:rPr>
                <w:kern w:val="0"/>
                <w:sz w:val="15"/>
                <w:szCs w:val="15"/>
              </w:rPr>
            </w:pPr>
            <w:r w:rsidRPr="009E2F43">
              <w:rPr>
                <w:rFonts w:hint="eastAsia"/>
                <w:kern w:val="0"/>
                <w:sz w:val="15"/>
                <w:szCs w:val="15"/>
              </w:rPr>
              <w:t>血管扩张器</w:t>
            </w:r>
          </w:p>
        </w:tc>
        <w:tc>
          <w:tcPr>
            <w:tcW w:w="211" w:type="pct"/>
            <w:vAlign w:val="center"/>
          </w:tcPr>
          <w:p w14:paraId="66D6D67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14892F0" w14:textId="77777777" w:rsidTr="006C2335">
        <w:trPr>
          <w:cantSplit/>
          <w:jc w:val="center"/>
        </w:trPr>
        <w:tc>
          <w:tcPr>
            <w:tcW w:w="211" w:type="pct"/>
            <w:vMerge/>
            <w:vAlign w:val="center"/>
          </w:tcPr>
          <w:p w14:paraId="7FA01C01" w14:textId="77777777" w:rsidR="003B7DD8" w:rsidRPr="009E2F43" w:rsidRDefault="003B7DD8" w:rsidP="006C2335">
            <w:pPr>
              <w:widowControl/>
              <w:jc w:val="center"/>
              <w:rPr>
                <w:kern w:val="0"/>
                <w:sz w:val="15"/>
                <w:szCs w:val="15"/>
              </w:rPr>
            </w:pPr>
          </w:p>
        </w:tc>
        <w:tc>
          <w:tcPr>
            <w:tcW w:w="318" w:type="pct"/>
            <w:vMerge/>
            <w:vAlign w:val="center"/>
          </w:tcPr>
          <w:p w14:paraId="3C5F4827" w14:textId="77777777" w:rsidR="003B7DD8" w:rsidRPr="009E2F43" w:rsidRDefault="003B7DD8" w:rsidP="006C2335">
            <w:pPr>
              <w:widowControl/>
              <w:jc w:val="center"/>
              <w:rPr>
                <w:kern w:val="0"/>
                <w:sz w:val="15"/>
                <w:szCs w:val="15"/>
              </w:rPr>
            </w:pPr>
          </w:p>
        </w:tc>
        <w:tc>
          <w:tcPr>
            <w:tcW w:w="318" w:type="pct"/>
            <w:vMerge/>
            <w:vAlign w:val="center"/>
          </w:tcPr>
          <w:p w14:paraId="2E5FC853" w14:textId="77777777" w:rsidR="003B7DD8" w:rsidRPr="009E2F43" w:rsidRDefault="003B7DD8" w:rsidP="006C2335">
            <w:pPr>
              <w:widowControl/>
              <w:jc w:val="center"/>
              <w:rPr>
                <w:kern w:val="0"/>
                <w:sz w:val="15"/>
                <w:szCs w:val="15"/>
              </w:rPr>
            </w:pPr>
          </w:p>
        </w:tc>
        <w:tc>
          <w:tcPr>
            <w:tcW w:w="1452" w:type="pct"/>
            <w:vAlign w:val="center"/>
          </w:tcPr>
          <w:p w14:paraId="2B94EEEC" w14:textId="77777777" w:rsidR="003B7DD8" w:rsidRPr="009E2F43" w:rsidRDefault="003B7DD8" w:rsidP="006C2335">
            <w:pPr>
              <w:widowControl/>
              <w:jc w:val="center"/>
              <w:rPr>
                <w:kern w:val="0"/>
                <w:sz w:val="15"/>
                <w:szCs w:val="15"/>
              </w:rPr>
            </w:pPr>
            <w:r w:rsidRPr="009E2F43">
              <w:rPr>
                <w:rFonts w:hint="eastAsia"/>
                <w:kern w:val="0"/>
                <w:sz w:val="15"/>
                <w:szCs w:val="15"/>
              </w:rPr>
              <w:t>通常为细长设计，由硬质导丝和软质导管组成。无菌提供。一次性使用。</w:t>
            </w:r>
          </w:p>
        </w:tc>
        <w:tc>
          <w:tcPr>
            <w:tcW w:w="1146" w:type="pct"/>
            <w:vAlign w:val="center"/>
          </w:tcPr>
          <w:p w14:paraId="0B9E9440" w14:textId="77777777" w:rsidR="003B7DD8" w:rsidRPr="009E2F43" w:rsidRDefault="003B7DD8" w:rsidP="006C2335">
            <w:pPr>
              <w:widowControl/>
              <w:jc w:val="center"/>
              <w:rPr>
                <w:kern w:val="0"/>
                <w:sz w:val="15"/>
                <w:szCs w:val="15"/>
              </w:rPr>
            </w:pPr>
            <w:r w:rsidRPr="009E2F43">
              <w:rPr>
                <w:rFonts w:hint="eastAsia"/>
                <w:kern w:val="0"/>
                <w:sz w:val="15"/>
                <w:szCs w:val="15"/>
              </w:rPr>
              <w:t>用于扩张尿道。</w:t>
            </w:r>
          </w:p>
        </w:tc>
        <w:tc>
          <w:tcPr>
            <w:tcW w:w="1344" w:type="pct"/>
            <w:vAlign w:val="center"/>
          </w:tcPr>
          <w:p w14:paraId="5DAA1DC9"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一次性使用无菌尿道扩张器</w:t>
            </w:r>
          </w:p>
        </w:tc>
        <w:tc>
          <w:tcPr>
            <w:tcW w:w="211" w:type="pct"/>
            <w:vAlign w:val="center"/>
          </w:tcPr>
          <w:p w14:paraId="62458D3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D652F41" w14:textId="77777777" w:rsidTr="006C2335">
        <w:trPr>
          <w:cantSplit/>
          <w:jc w:val="center"/>
        </w:trPr>
        <w:tc>
          <w:tcPr>
            <w:tcW w:w="211" w:type="pct"/>
            <w:vMerge/>
            <w:vAlign w:val="center"/>
          </w:tcPr>
          <w:p w14:paraId="7839CDFC" w14:textId="77777777" w:rsidR="003B7DD8" w:rsidRPr="009E2F43" w:rsidRDefault="003B7DD8" w:rsidP="006C2335">
            <w:pPr>
              <w:widowControl/>
              <w:jc w:val="center"/>
              <w:rPr>
                <w:kern w:val="0"/>
                <w:sz w:val="15"/>
                <w:szCs w:val="15"/>
              </w:rPr>
            </w:pPr>
          </w:p>
        </w:tc>
        <w:tc>
          <w:tcPr>
            <w:tcW w:w="318" w:type="pct"/>
            <w:vMerge/>
            <w:vAlign w:val="center"/>
          </w:tcPr>
          <w:p w14:paraId="5CA043B7" w14:textId="77777777" w:rsidR="003B7DD8" w:rsidRPr="009E2F43" w:rsidRDefault="003B7DD8" w:rsidP="006C2335">
            <w:pPr>
              <w:widowControl/>
              <w:jc w:val="center"/>
              <w:rPr>
                <w:kern w:val="0"/>
                <w:sz w:val="15"/>
                <w:szCs w:val="15"/>
              </w:rPr>
            </w:pPr>
          </w:p>
        </w:tc>
        <w:tc>
          <w:tcPr>
            <w:tcW w:w="318" w:type="pct"/>
            <w:vMerge/>
            <w:vAlign w:val="center"/>
          </w:tcPr>
          <w:p w14:paraId="0B52B766" w14:textId="77777777" w:rsidR="003B7DD8" w:rsidRPr="009E2F43" w:rsidRDefault="003B7DD8" w:rsidP="006C2335">
            <w:pPr>
              <w:widowControl/>
              <w:jc w:val="center"/>
              <w:rPr>
                <w:kern w:val="0"/>
                <w:sz w:val="15"/>
                <w:szCs w:val="15"/>
              </w:rPr>
            </w:pPr>
          </w:p>
        </w:tc>
        <w:tc>
          <w:tcPr>
            <w:tcW w:w="1452" w:type="pct"/>
            <w:vAlign w:val="center"/>
          </w:tcPr>
          <w:p w14:paraId="7F527774"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通常由头部、杆部和柄部组成。一般采用不锈钢材料制成。非无菌提供。</w:t>
            </w:r>
          </w:p>
        </w:tc>
        <w:tc>
          <w:tcPr>
            <w:tcW w:w="1146" w:type="pct"/>
            <w:vAlign w:val="center"/>
          </w:tcPr>
          <w:p w14:paraId="19BD8E36" w14:textId="77777777" w:rsidR="003B7DD8" w:rsidRPr="009E2F43" w:rsidRDefault="003B7DD8" w:rsidP="006C2335">
            <w:pPr>
              <w:widowControl/>
              <w:jc w:val="center"/>
              <w:rPr>
                <w:kern w:val="0"/>
                <w:sz w:val="15"/>
                <w:szCs w:val="15"/>
              </w:rPr>
            </w:pPr>
            <w:r w:rsidRPr="009E2F43">
              <w:rPr>
                <w:rFonts w:hint="eastAsia"/>
                <w:kern w:val="0"/>
                <w:sz w:val="15"/>
                <w:szCs w:val="15"/>
              </w:rPr>
              <w:t>用于扩张组织。</w:t>
            </w:r>
          </w:p>
        </w:tc>
        <w:tc>
          <w:tcPr>
            <w:tcW w:w="1344" w:type="pct"/>
            <w:vAlign w:val="center"/>
          </w:tcPr>
          <w:p w14:paraId="180564D8" w14:textId="77777777" w:rsidR="003B7DD8" w:rsidRPr="009E2F43" w:rsidRDefault="003B7DD8" w:rsidP="006C2335">
            <w:pPr>
              <w:widowControl/>
              <w:jc w:val="center"/>
              <w:rPr>
                <w:kern w:val="0"/>
                <w:sz w:val="15"/>
                <w:szCs w:val="15"/>
              </w:rPr>
            </w:pPr>
            <w:r w:rsidRPr="009E2F43">
              <w:rPr>
                <w:rFonts w:hint="eastAsia"/>
                <w:kern w:val="0"/>
                <w:sz w:val="15"/>
                <w:szCs w:val="15"/>
              </w:rPr>
              <w:t>耳鼻喉用扩张器、耳鼻喉用扩张套管、内耳张开器、胆道探条、尿道扩张器、扩肛器、一次性使用扩肛器、食道贲门狭窄扩张器</w:t>
            </w:r>
          </w:p>
        </w:tc>
        <w:tc>
          <w:tcPr>
            <w:tcW w:w="211" w:type="pct"/>
            <w:vAlign w:val="center"/>
          </w:tcPr>
          <w:p w14:paraId="21FA60E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4D61BEC" w14:textId="77777777" w:rsidTr="006C2335">
        <w:trPr>
          <w:cantSplit/>
          <w:jc w:val="center"/>
        </w:trPr>
        <w:tc>
          <w:tcPr>
            <w:tcW w:w="211" w:type="pct"/>
            <w:vMerge/>
            <w:vAlign w:val="center"/>
          </w:tcPr>
          <w:p w14:paraId="4DD28B35" w14:textId="77777777" w:rsidR="003B7DD8" w:rsidRPr="009E2F43" w:rsidRDefault="003B7DD8" w:rsidP="006C2335">
            <w:pPr>
              <w:widowControl/>
              <w:jc w:val="center"/>
              <w:rPr>
                <w:kern w:val="0"/>
                <w:sz w:val="15"/>
                <w:szCs w:val="15"/>
              </w:rPr>
            </w:pPr>
          </w:p>
        </w:tc>
        <w:tc>
          <w:tcPr>
            <w:tcW w:w="318" w:type="pct"/>
            <w:vMerge/>
            <w:vAlign w:val="center"/>
          </w:tcPr>
          <w:p w14:paraId="21334BBE" w14:textId="77777777" w:rsidR="003B7DD8" w:rsidRPr="009E2F43" w:rsidRDefault="003B7DD8" w:rsidP="006C2335">
            <w:pPr>
              <w:widowControl/>
              <w:jc w:val="center"/>
              <w:rPr>
                <w:kern w:val="0"/>
                <w:sz w:val="15"/>
                <w:szCs w:val="15"/>
              </w:rPr>
            </w:pPr>
          </w:p>
        </w:tc>
        <w:tc>
          <w:tcPr>
            <w:tcW w:w="318" w:type="pct"/>
            <w:vMerge w:val="restart"/>
            <w:vAlign w:val="center"/>
          </w:tcPr>
          <w:p w14:paraId="47ED898C"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内窥镜用牵开器</w:t>
            </w:r>
          </w:p>
        </w:tc>
        <w:tc>
          <w:tcPr>
            <w:tcW w:w="1452" w:type="pct"/>
            <w:vAlign w:val="center"/>
          </w:tcPr>
          <w:p w14:paraId="7EC28B4F"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通常由头部、杆部或软性导管和手柄组成，头部为牵开装置，通过手柄操作传递、控制头部工作。一般头部采用不锈钢材料制成。</w:t>
            </w:r>
          </w:p>
        </w:tc>
        <w:tc>
          <w:tcPr>
            <w:tcW w:w="1146" w:type="pct"/>
            <w:vAlign w:val="center"/>
          </w:tcPr>
          <w:p w14:paraId="08675289"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手术中在内窥镜下操作，用于牵开组织。</w:t>
            </w:r>
          </w:p>
        </w:tc>
        <w:tc>
          <w:tcPr>
            <w:tcW w:w="1344" w:type="pct"/>
            <w:vAlign w:val="center"/>
          </w:tcPr>
          <w:p w14:paraId="7ED5F68E" w14:textId="77777777" w:rsidR="003B7DD8" w:rsidRPr="009E2F43" w:rsidRDefault="003B7DD8" w:rsidP="006C2335">
            <w:pPr>
              <w:widowControl/>
              <w:jc w:val="center"/>
              <w:rPr>
                <w:kern w:val="0"/>
                <w:sz w:val="15"/>
                <w:szCs w:val="15"/>
              </w:rPr>
            </w:pPr>
            <w:r w:rsidRPr="009E2F43">
              <w:rPr>
                <w:rFonts w:hint="eastAsia"/>
                <w:kern w:val="0"/>
                <w:sz w:val="15"/>
                <w:szCs w:val="15"/>
              </w:rPr>
              <w:t>腹腔镜肝脏牵开器、内窥镜五叶扇形钳</w:t>
            </w:r>
          </w:p>
        </w:tc>
        <w:tc>
          <w:tcPr>
            <w:tcW w:w="211" w:type="pct"/>
            <w:vAlign w:val="center"/>
          </w:tcPr>
          <w:p w14:paraId="7160ACE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84791FE" w14:textId="77777777" w:rsidTr="006C2335">
        <w:trPr>
          <w:cantSplit/>
          <w:jc w:val="center"/>
        </w:trPr>
        <w:tc>
          <w:tcPr>
            <w:tcW w:w="211" w:type="pct"/>
            <w:vMerge/>
            <w:vAlign w:val="center"/>
          </w:tcPr>
          <w:p w14:paraId="44F9E5E8" w14:textId="77777777" w:rsidR="003B7DD8" w:rsidRPr="009E2F43" w:rsidRDefault="003B7DD8" w:rsidP="006C2335">
            <w:pPr>
              <w:widowControl/>
              <w:jc w:val="center"/>
              <w:rPr>
                <w:kern w:val="0"/>
                <w:sz w:val="15"/>
                <w:szCs w:val="15"/>
              </w:rPr>
            </w:pPr>
          </w:p>
        </w:tc>
        <w:tc>
          <w:tcPr>
            <w:tcW w:w="318" w:type="pct"/>
            <w:vMerge/>
            <w:vAlign w:val="center"/>
          </w:tcPr>
          <w:p w14:paraId="41F5BF76" w14:textId="77777777" w:rsidR="003B7DD8" w:rsidRPr="009E2F43" w:rsidRDefault="003B7DD8" w:rsidP="006C2335">
            <w:pPr>
              <w:widowControl/>
              <w:jc w:val="center"/>
              <w:rPr>
                <w:kern w:val="0"/>
                <w:sz w:val="15"/>
                <w:szCs w:val="15"/>
              </w:rPr>
            </w:pPr>
          </w:p>
        </w:tc>
        <w:tc>
          <w:tcPr>
            <w:tcW w:w="318" w:type="pct"/>
            <w:vMerge/>
            <w:vAlign w:val="center"/>
          </w:tcPr>
          <w:p w14:paraId="0BBEE4F7" w14:textId="77777777" w:rsidR="003B7DD8" w:rsidRPr="009E2F43" w:rsidRDefault="003B7DD8" w:rsidP="006C2335">
            <w:pPr>
              <w:widowControl/>
              <w:jc w:val="center"/>
              <w:rPr>
                <w:kern w:val="0"/>
                <w:sz w:val="15"/>
                <w:szCs w:val="15"/>
              </w:rPr>
            </w:pPr>
          </w:p>
        </w:tc>
        <w:tc>
          <w:tcPr>
            <w:tcW w:w="1452" w:type="pct"/>
            <w:vAlign w:val="center"/>
          </w:tcPr>
          <w:p w14:paraId="35629C11" w14:textId="77777777" w:rsidR="003B7DD8" w:rsidRPr="009E2F43" w:rsidRDefault="003B7DD8" w:rsidP="006C2335">
            <w:pPr>
              <w:widowControl/>
              <w:jc w:val="center"/>
              <w:rPr>
                <w:kern w:val="0"/>
                <w:sz w:val="15"/>
                <w:szCs w:val="15"/>
              </w:rPr>
            </w:pPr>
            <w:r w:rsidRPr="009E2F43">
              <w:rPr>
                <w:rFonts w:hint="eastAsia"/>
                <w:kern w:val="0"/>
                <w:sz w:val="15"/>
                <w:szCs w:val="15"/>
              </w:rPr>
              <w:t>通常由悬吊器主体、导入针、锁定夹组成。采用金属和高分子材料制成。无菌提供，一次性使用。</w:t>
            </w:r>
          </w:p>
        </w:tc>
        <w:tc>
          <w:tcPr>
            <w:tcW w:w="1146" w:type="pct"/>
            <w:vAlign w:val="center"/>
          </w:tcPr>
          <w:p w14:paraId="230A04D4"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手术中在内窥镜下操作，用于悬吊牵开目标组织或器官来改善手术视野。</w:t>
            </w:r>
          </w:p>
        </w:tc>
        <w:tc>
          <w:tcPr>
            <w:tcW w:w="1344" w:type="pct"/>
            <w:vAlign w:val="center"/>
          </w:tcPr>
          <w:p w14:paraId="52680BE3" w14:textId="77777777" w:rsidR="003B7DD8" w:rsidRPr="009E2F43" w:rsidRDefault="003B7DD8" w:rsidP="006C2335">
            <w:pPr>
              <w:widowControl/>
              <w:jc w:val="center"/>
              <w:rPr>
                <w:kern w:val="0"/>
                <w:sz w:val="15"/>
                <w:szCs w:val="15"/>
              </w:rPr>
            </w:pPr>
            <w:r w:rsidRPr="009E2F43">
              <w:rPr>
                <w:rFonts w:hint="eastAsia"/>
                <w:kern w:val="0"/>
                <w:sz w:val="15"/>
                <w:szCs w:val="15"/>
              </w:rPr>
              <w:t>一次性使用组织悬吊器</w:t>
            </w:r>
          </w:p>
        </w:tc>
        <w:tc>
          <w:tcPr>
            <w:tcW w:w="211" w:type="pct"/>
            <w:vAlign w:val="center"/>
          </w:tcPr>
          <w:p w14:paraId="7C9CD94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5CB88F05" w14:textId="77777777" w:rsidR="003B7DD8" w:rsidRPr="009E2F43" w:rsidRDefault="003B7DD8" w:rsidP="003B7DD8">
      <w:pPr>
        <w:rPr>
          <w:sz w:val="7"/>
          <w:szCs w:val="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389"/>
        <w:gridCol w:w="3975"/>
        <w:gridCol w:w="624"/>
      </w:tblGrid>
      <w:tr w:rsidR="003B7DD8" w:rsidRPr="009E2F43" w14:paraId="1F132748" w14:textId="77777777" w:rsidTr="006C2335">
        <w:trPr>
          <w:cantSplit/>
          <w:tblHeader/>
          <w:jc w:val="center"/>
        </w:trPr>
        <w:tc>
          <w:tcPr>
            <w:tcW w:w="211" w:type="pct"/>
            <w:tcBorders>
              <w:top w:val="single" w:sz="4" w:space="0" w:color="auto"/>
              <w:left w:val="single" w:sz="4" w:space="0" w:color="auto"/>
              <w:bottom w:val="single" w:sz="4" w:space="0" w:color="auto"/>
              <w:right w:val="single" w:sz="4" w:space="0" w:color="auto"/>
            </w:tcBorders>
            <w:vAlign w:val="center"/>
          </w:tcPr>
          <w:p w14:paraId="2F53932D" w14:textId="77777777" w:rsidR="003B7DD8" w:rsidRPr="009E2F43" w:rsidRDefault="003B7DD8" w:rsidP="006C2335">
            <w:pPr>
              <w:widowControl/>
              <w:jc w:val="center"/>
              <w:rPr>
                <w:b/>
                <w:bCs/>
                <w:kern w:val="0"/>
                <w:sz w:val="15"/>
                <w:szCs w:val="15"/>
              </w:rPr>
            </w:pPr>
            <w:r w:rsidRPr="009E2F43">
              <w:rPr>
                <w:rFonts w:hint="eastAsia"/>
                <w:b/>
                <w:bCs/>
                <w:kern w:val="0"/>
                <w:sz w:val="15"/>
                <w:szCs w:val="15"/>
              </w:rPr>
              <w:lastRenderedPageBreak/>
              <w:t>序号</w:t>
            </w:r>
          </w:p>
        </w:tc>
        <w:tc>
          <w:tcPr>
            <w:tcW w:w="318" w:type="pct"/>
            <w:tcBorders>
              <w:top w:val="single" w:sz="4" w:space="0" w:color="auto"/>
              <w:left w:val="single" w:sz="4" w:space="0" w:color="auto"/>
              <w:bottom w:val="single" w:sz="4" w:space="0" w:color="auto"/>
              <w:right w:val="single" w:sz="4" w:space="0" w:color="auto"/>
            </w:tcBorders>
            <w:vAlign w:val="center"/>
          </w:tcPr>
          <w:p w14:paraId="3441EF7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608C014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76197C8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46" w:type="pct"/>
            <w:tcBorders>
              <w:top w:val="single" w:sz="4" w:space="0" w:color="auto"/>
              <w:left w:val="single" w:sz="4" w:space="0" w:color="auto"/>
              <w:bottom w:val="single" w:sz="4" w:space="0" w:color="auto"/>
              <w:right w:val="single" w:sz="4" w:space="0" w:color="auto"/>
            </w:tcBorders>
            <w:vAlign w:val="center"/>
          </w:tcPr>
          <w:p w14:paraId="4ACAECF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344" w:type="pct"/>
            <w:tcBorders>
              <w:top w:val="single" w:sz="4" w:space="0" w:color="auto"/>
              <w:left w:val="single" w:sz="4" w:space="0" w:color="auto"/>
              <w:bottom w:val="single" w:sz="4" w:space="0" w:color="auto"/>
              <w:right w:val="single" w:sz="4" w:space="0" w:color="auto"/>
            </w:tcBorders>
            <w:vAlign w:val="center"/>
          </w:tcPr>
          <w:p w14:paraId="65F1498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14:paraId="749F51D4"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243D90A9" w14:textId="77777777" w:rsidTr="006C2335">
        <w:trPr>
          <w:cantSplit/>
          <w:jc w:val="center"/>
        </w:trPr>
        <w:tc>
          <w:tcPr>
            <w:tcW w:w="211" w:type="pct"/>
            <w:vAlign w:val="center"/>
          </w:tcPr>
          <w:p w14:paraId="3CD6B2F9" w14:textId="77777777" w:rsidR="003B7DD8" w:rsidRPr="009E2F43" w:rsidRDefault="003B7DD8" w:rsidP="006C2335">
            <w:pPr>
              <w:widowControl/>
              <w:jc w:val="center"/>
              <w:rPr>
                <w:kern w:val="0"/>
                <w:sz w:val="15"/>
                <w:szCs w:val="15"/>
              </w:rPr>
            </w:pPr>
            <w:r w:rsidRPr="009E2F43">
              <w:rPr>
                <w:kern w:val="0"/>
                <w:sz w:val="15"/>
                <w:szCs w:val="15"/>
              </w:rPr>
              <w:t>11</w:t>
            </w:r>
          </w:p>
        </w:tc>
        <w:tc>
          <w:tcPr>
            <w:tcW w:w="318" w:type="pct"/>
            <w:vAlign w:val="center"/>
          </w:tcPr>
          <w:p w14:paraId="139CCEAE" w14:textId="77777777"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14:paraId="01B1A2FC" w14:textId="77777777" w:rsidR="003B7DD8" w:rsidRPr="009E2F43" w:rsidRDefault="003B7DD8" w:rsidP="006C2335">
            <w:pPr>
              <w:widowControl/>
              <w:jc w:val="center"/>
              <w:rPr>
                <w:kern w:val="0"/>
                <w:sz w:val="15"/>
                <w:szCs w:val="15"/>
              </w:rPr>
            </w:pPr>
            <w:r w:rsidRPr="009E2F43">
              <w:rPr>
                <w:rFonts w:hint="eastAsia"/>
                <w:kern w:val="0"/>
                <w:sz w:val="15"/>
                <w:szCs w:val="15"/>
              </w:rPr>
              <w:t>牵开器</w:t>
            </w:r>
          </w:p>
        </w:tc>
        <w:tc>
          <w:tcPr>
            <w:tcW w:w="318" w:type="pct"/>
            <w:vAlign w:val="center"/>
          </w:tcPr>
          <w:p w14:paraId="16C652C0"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内窥镜用气囊扩张器</w:t>
            </w:r>
          </w:p>
        </w:tc>
        <w:tc>
          <w:tcPr>
            <w:tcW w:w="1452" w:type="pct"/>
            <w:vAlign w:val="center"/>
          </w:tcPr>
          <w:p w14:paraId="516141E1"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通常由头部、杆部或软性导管和手柄组成，头部为扩张体，通过手柄操作传递、控制头部工作。</w:t>
            </w:r>
          </w:p>
        </w:tc>
        <w:tc>
          <w:tcPr>
            <w:tcW w:w="1146" w:type="pct"/>
            <w:vAlign w:val="center"/>
          </w:tcPr>
          <w:p w14:paraId="1B293313"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手术中在内窥镜下操作，用于扩张狭窄部位。</w:t>
            </w:r>
          </w:p>
        </w:tc>
        <w:tc>
          <w:tcPr>
            <w:tcW w:w="1344" w:type="pct"/>
            <w:vAlign w:val="center"/>
          </w:tcPr>
          <w:p w14:paraId="16992DAE" w14:textId="77777777" w:rsidR="003B7DD8" w:rsidRPr="009E2F43" w:rsidRDefault="003B7DD8" w:rsidP="006C2335">
            <w:pPr>
              <w:widowControl/>
              <w:jc w:val="center"/>
              <w:rPr>
                <w:kern w:val="0"/>
                <w:sz w:val="15"/>
                <w:szCs w:val="15"/>
              </w:rPr>
            </w:pPr>
            <w:r w:rsidRPr="009E2F43">
              <w:rPr>
                <w:rFonts w:hint="eastAsia"/>
                <w:kern w:val="0"/>
                <w:sz w:val="15"/>
                <w:szCs w:val="15"/>
              </w:rPr>
              <w:t>内窥镜球囊扩张器、内窥镜球囊扩张导管、输尿管镜球囊扩张导管</w:t>
            </w:r>
          </w:p>
        </w:tc>
        <w:tc>
          <w:tcPr>
            <w:tcW w:w="211" w:type="pct"/>
            <w:vAlign w:val="center"/>
          </w:tcPr>
          <w:p w14:paraId="0D7A348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D713126" w14:textId="77777777" w:rsidTr="006C2335">
        <w:trPr>
          <w:cantSplit/>
          <w:jc w:val="center"/>
        </w:trPr>
        <w:tc>
          <w:tcPr>
            <w:tcW w:w="211" w:type="pct"/>
            <w:vMerge w:val="restart"/>
            <w:vAlign w:val="center"/>
          </w:tcPr>
          <w:p w14:paraId="68E35BAA" w14:textId="77777777" w:rsidR="003B7DD8" w:rsidRPr="009E2F43" w:rsidRDefault="003B7DD8" w:rsidP="006C2335">
            <w:pPr>
              <w:jc w:val="center"/>
              <w:rPr>
                <w:kern w:val="0"/>
                <w:sz w:val="15"/>
                <w:szCs w:val="15"/>
              </w:rPr>
            </w:pPr>
            <w:r w:rsidRPr="009E2F43">
              <w:rPr>
                <w:kern w:val="0"/>
                <w:sz w:val="15"/>
                <w:szCs w:val="15"/>
              </w:rPr>
              <w:t>12</w:t>
            </w:r>
          </w:p>
        </w:tc>
        <w:tc>
          <w:tcPr>
            <w:tcW w:w="318" w:type="pct"/>
            <w:vMerge w:val="restart"/>
            <w:vAlign w:val="center"/>
          </w:tcPr>
          <w:p w14:paraId="75407267" w14:textId="77777777"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穿刺导引器</w:t>
            </w:r>
          </w:p>
        </w:tc>
        <w:tc>
          <w:tcPr>
            <w:tcW w:w="318" w:type="pct"/>
            <w:vAlign w:val="center"/>
          </w:tcPr>
          <w:p w14:paraId="4471DDF7"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穿刺器</w:t>
            </w:r>
          </w:p>
        </w:tc>
        <w:tc>
          <w:tcPr>
            <w:tcW w:w="1452" w:type="pct"/>
            <w:vAlign w:val="center"/>
          </w:tcPr>
          <w:p w14:paraId="5F5D3302" w14:textId="77777777" w:rsidR="003B7DD8" w:rsidRPr="009E2F43" w:rsidRDefault="003B7DD8" w:rsidP="006C2335">
            <w:pPr>
              <w:widowControl/>
              <w:jc w:val="center"/>
              <w:rPr>
                <w:kern w:val="0"/>
                <w:sz w:val="15"/>
                <w:szCs w:val="15"/>
              </w:rPr>
            </w:pPr>
            <w:r w:rsidRPr="009E2F43">
              <w:rPr>
                <w:rFonts w:hint="eastAsia"/>
                <w:kern w:val="0"/>
                <w:sz w:val="15"/>
                <w:szCs w:val="15"/>
              </w:rPr>
              <w:t>通常由穿刺锥和鞘管组成。一般采用不锈钢和</w:t>
            </w:r>
            <w:r w:rsidRPr="009E2F43">
              <w:rPr>
                <w:kern w:val="0"/>
                <w:sz w:val="15"/>
                <w:szCs w:val="15"/>
              </w:rPr>
              <w:t>/</w:t>
            </w:r>
            <w:r w:rsidRPr="009E2F43">
              <w:rPr>
                <w:rFonts w:hint="eastAsia"/>
                <w:kern w:val="0"/>
                <w:sz w:val="15"/>
                <w:szCs w:val="15"/>
              </w:rPr>
              <w:t>或高分子材料制成。</w:t>
            </w:r>
          </w:p>
        </w:tc>
        <w:tc>
          <w:tcPr>
            <w:tcW w:w="1146" w:type="pct"/>
            <w:vAlign w:val="center"/>
          </w:tcPr>
          <w:p w14:paraId="157AAB3F" w14:textId="77777777" w:rsidR="003B7DD8" w:rsidRPr="009E2F43" w:rsidRDefault="003B7DD8" w:rsidP="006C2335">
            <w:pPr>
              <w:widowControl/>
              <w:jc w:val="center"/>
              <w:rPr>
                <w:kern w:val="0"/>
                <w:sz w:val="15"/>
                <w:szCs w:val="15"/>
              </w:rPr>
            </w:pPr>
            <w:r w:rsidRPr="009E2F43">
              <w:rPr>
                <w:rFonts w:hint="eastAsia"/>
                <w:kern w:val="0"/>
                <w:sz w:val="15"/>
                <w:szCs w:val="15"/>
              </w:rPr>
              <w:t>用于穿刺组织（不包括腰椎、血管、脑室），建立通路。</w:t>
            </w:r>
          </w:p>
        </w:tc>
        <w:tc>
          <w:tcPr>
            <w:tcW w:w="1344" w:type="pct"/>
            <w:vAlign w:val="center"/>
          </w:tcPr>
          <w:p w14:paraId="1E08495C" w14:textId="77777777" w:rsidR="003B7DD8" w:rsidRPr="009E2F43" w:rsidRDefault="003B7DD8" w:rsidP="006C2335">
            <w:pPr>
              <w:widowControl/>
              <w:jc w:val="center"/>
              <w:rPr>
                <w:kern w:val="0"/>
                <w:sz w:val="15"/>
                <w:szCs w:val="15"/>
              </w:rPr>
            </w:pPr>
            <w:r w:rsidRPr="009E2F43">
              <w:rPr>
                <w:rFonts w:hint="eastAsia"/>
                <w:kern w:val="0"/>
                <w:sz w:val="15"/>
                <w:szCs w:val="15"/>
              </w:rPr>
              <w:t>穿刺器、腹部穿刺器、胸部穿刺器、一次性使用无菌腹腔镜穿刺器、一次性使用无菌套管穿刺器</w:t>
            </w:r>
          </w:p>
        </w:tc>
        <w:tc>
          <w:tcPr>
            <w:tcW w:w="211" w:type="pct"/>
            <w:vAlign w:val="center"/>
          </w:tcPr>
          <w:p w14:paraId="3EF30E1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03C0379" w14:textId="77777777" w:rsidTr="006C2335">
        <w:trPr>
          <w:cantSplit/>
          <w:jc w:val="center"/>
        </w:trPr>
        <w:tc>
          <w:tcPr>
            <w:tcW w:w="211" w:type="pct"/>
            <w:vMerge/>
            <w:vAlign w:val="center"/>
          </w:tcPr>
          <w:p w14:paraId="4A7744A3" w14:textId="77777777" w:rsidR="003B7DD8" w:rsidRPr="009E2F43" w:rsidRDefault="003B7DD8" w:rsidP="006C2335">
            <w:pPr>
              <w:jc w:val="center"/>
              <w:rPr>
                <w:kern w:val="0"/>
                <w:sz w:val="15"/>
                <w:szCs w:val="15"/>
              </w:rPr>
            </w:pPr>
          </w:p>
        </w:tc>
        <w:tc>
          <w:tcPr>
            <w:tcW w:w="318" w:type="pct"/>
            <w:vMerge/>
            <w:vAlign w:val="center"/>
          </w:tcPr>
          <w:p w14:paraId="5C910624" w14:textId="77777777" w:rsidR="003B7DD8" w:rsidRPr="009E2F43" w:rsidRDefault="003B7DD8" w:rsidP="006C2335">
            <w:pPr>
              <w:jc w:val="center"/>
              <w:rPr>
                <w:kern w:val="0"/>
                <w:sz w:val="15"/>
                <w:szCs w:val="15"/>
              </w:rPr>
            </w:pPr>
          </w:p>
        </w:tc>
        <w:tc>
          <w:tcPr>
            <w:tcW w:w="318" w:type="pct"/>
            <w:vMerge w:val="restart"/>
            <w:vAlign w:val="center"/>
          </w:tcPr>
          <w:p w14:paraId="42A5869E"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打孔器</w:t>
            </w:r>
          </w:p>
        </w:tc>
        <w:tc>
          <w:tcPr>
            <w:tcW w:w="1452" w:type="pct"/>
            <w:vAlign w:val="center"/>
          </w:tcPr>
          <w:p w14:paraId="632A38AF" w14:textId="77777777" w:rsidR="003B7DD8" w:rsidRPr="009E2F43" w:rsidRDefault="003B7DD8" w:rsidP="006C2335">
            <w:pPr>
              <w:widowControl/>
              <w:jc w:val="center"/>
              <w:rPr>
                <w:kern w:val="0"/>
                <w:sz w:val="15"/>
                <w:szCs w:val="15"/>
              </w:rPr>
            </w:pPr>
            <w:r w:rsidRPr="009E2F43">
              <w:rPr>
                <w:rFonts w:hint="eastAsia"/>
                <w:kern w:val="0"/>
                <w:sz w:val="15"/>
                <w:szCs w:val="15"/>
              </w:rPr>
              <w:t>通常由打孔针和鞘管组成。一般采用不锈钢材料制成。非无菌提供。不接触中枢神经系统或血液循环系统。</w:t>
            </w:r>
          </w:p>
        </w:tc>
        <w:tc>
          <w:tcPr>
            <w:tcW w:w="1146" w:type="pct"/>
            <w:vAlign w:val="center"/>
          </w:tcPr>
          <w:p w14:paraId="65CD70E2" w14:textId="77777777" w:rsidR="003B7DD8" w:rsidRPr="009E2F43" w:rsidRDefault="003B7DD8" w:rsidP="006C2335">
            <w:pPr>
              <w:widowControl/>
              <w:jc w:val="center"/>
              <w:rPr>
                <w:kern w:val="0"/>
                <w:sz w:val="15"/>
                <w:szCs w:val="15"/>
              </w:rPr>
            </w:pPr>
            <w:r w:rsidRPr="009E2F43">
              <w:rPr>
                <w:rFonts w:hint="eastAsia"/>
                <w:kern w:val="0"/>
                <w:sz w:val="15"/>
                <w:szCs w:val="15"/>
              </w:rPr>
              <w:t>用于组织打孔，建立通路。</w:t>
            </w:r>
          </w:p>
        </w:tc>
        <w:tc>
          <w:tcPr>
            <w:tcW w:w="1344" w:type="pct"/>
            <w:vAlign w:val="center"/>
          </w:tcPr>
          <w:p w14:paraId="157069BE" w14:textId="77777777" w:rsidR="003B7DD8" w:rsidRPr="009E2F43" w:rsidRDefault="003B7DD8" w:rsidP="006C2335">
            <w:pPr>
              <w:widowControl/>
              <w:jc w:val="center"/>
              <w:rPr>
                <w:kern w:val="0"/>
                <w:sz w:val="15"/>
                <w:szCs w:val="15"/>
              </w:rPr>
            </w:pPr>
            <w:r w:rsidRPr="009E2F43">
              <w:rPr>
                <w:rFonts w:hint="eastAsia"/>
                <w:kern w:val="0"/>
                <w:sz w:val="15"/>
                <w:szCs w:val="15"/>
              </w:rPr>
              <w:t>鼻打孔器、皮肤组织穿孔器</w:t>
            </w:r>
          </w:p>
        </w:tc>
        <w:tc>
          <w:tcPr>
            <w:tcW w:w="211" w:type="pct"/>
            <w:vAlign w:val="center"/>
          </w:tcPr>
          <w:p w14:paraId="1495571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55007D6" w14:textId="77777777" w:rsidTr="006C2335">
        <w:trPr>
          <w:cantSplit/>
          <w:jc w:val="center"/>
        </w:trPr>
        <w:tc>
          <w:tcPr>
            <w:tcW w:w="211" w:type="pct"/>
            <w:vMerge/>
            <w:vAlign w:val="center"/>
          </w:tcPr>
          <w:p w14:paraId="595E102C" w14:textId="77777777" w:rsidR="003B7DD8" w:rsidRPr="009E2F43" w:rsidRDefault="003B7DD8" w:rsidP="006C2335">
            <w:pPr>
              <w:jc w:val="center"/>
              <w:rPr>
                <w:kern w:val="0"/>
                <w:sz w:val="15"/>
                <w:szCs w:val="15"/>
              </w:rPr>
            </w:pPr>
          </w:p>
        </w:tc>
        <w:tc>
          <w:tcPr>
            <w:tcW w:w="318" w:type="pct"/>
            <w:vMerge/>
            <w:vAlign w:val="center"/>
          </w:tcPr>
          <w:p w14:paraId="089F5250" w14:textId="77777777" w:rsidR="003B7DD8" w:rsidRPr="009E2F43" w:rsidRDefault="003B7DD8" w:rsidP="006C2335">
            <w:pPr>
              <w:jc w:val="center"/>
              <w:rPr>
                <w:kern w:val="0"/>
                <w:sz w:val="15"/>
                <w:szCs w:val="15"/>
              </w:rPr>
            </w:pPr>
          </w:p>
        </w:tc>
        <w:tc>
          <w:tcPr>
            <w:tcW w:w="318" w:type="pct"/>
            <w:vMerge/>
            <w:vAlign w:val="center"/>
          </w:tcPr>
          <w:p w14:paraId="632570DF" w14:textId="77777777" w:rsidR="003B7DD8" w:rsidRPr="009E2F43" w:rsidRDefault="003B7DD8" w:rsidP="006C2335">
            <w:pPr>
              <w:widowControl/>
              <w:jc w:val="center"/>
              <w:rPr>
                <w:kern w:val="0"/>
                <w:sz w:val="15"/>
                <w:szCs w:val="15"/>
              </w:rPr>
            </w:pPr>
          </w:p>
        </w:tc>
        <w:tc>
          <w:tcPr>
            <w:tcW w:w="1452" w:type="pct"/>
            <w:vAlign w:val="center"/>
          </w:tcPr>
          <w:p w14:paraId="2E68027D" w14:textId="77777777" w:rsidR="003B7DD8" w:rsidRPr="009E2F43" w:rsidRDefault="003B7DD8" w:rsidP="006C2335">
            <w:pPr>
              <w:widowControl/>
              <w:jc w:val="center"/>
              <w:rPr>
                <w:kern w:val="0"/>
                <w:sz w:val="15"/>
                <w:szCs w:val="15"/>
              </w:rPr>
            </w:pPr>
            <w:r w:rsidRPr="009E2F43">
              <w:rPr>
                <w:rFonts w:hint="eastAsia"/>
                <w:kern w:val="0"/>
                <w:sz w:val="15"/>
                <w:szCs w:val="15"/>
              </w:rPr>
              <w:t>通常由钻头、钻体和柄部组成。非无菌提供。不接触中枢神经系统或血液循环系统。</w:t>
            </w:r>
          </w:p>
        </w:tc>
        <w:tc>
          <w:tcPr>
            <w:tcW w:w="1146" w:type="pct"/>
            <w:vAlign w:val="center"/>
          </w:tcPr>
          <w:p w14:paraId="67344954" w14:textId="77777777" w:rsidR="003B7DD8" w:rsidRPr="009E2F43" w:rsidRDefault="003B7DD8" w:rsidP="006C2335">
            <w:pPr>
              <w:widowControl/>
              <w:jc w:val="center"/>
              <w:rPr>
                <w:kern w:val="0"/>
                <w:sz w:val="15"/>
                <w:szCs w:val="15"/>
              </w:rPr>
            </w:pPr>
            <w:r w:rsidRPr="009E2F43">
              <w:rPr>
                <w:rFonts w:hint="eastAsia"/>
                <w:kern w:val="0"/>
                <w:sz w:val="15"/>
                <w:szCs w:val="15"/>
              </w:rPr>
              <w:t>用于组织钻孔，建立通路。</w:t>
            </w:r>
          </w:p>
        </w:tc>
        <w:tc>
          <w:tcPr>
            <w:tcW w:w="1344" w:type="pct"/>
            <w:vAlign w:val="center"/>
          </w:tcPr>
          <w:p w14:paraId="5BEE0623" w14:textId="77777777" w:rsidR="003B7DD8" w:rsidRPr="009E2F43" w:rsidRDefault="003B7DD8" w:rsidP="006C2335">
            <w:pPr>
              <w:widowControl/>
              <w:jc w:val="center"/>
              <w:rPr>
                <w:kern w:val="0"/>
                <w:sz w:val="15"/>
                <w:szCs w:val="15"/>
              </w:rPr>
            </w:pPr>
            <w:r w:rsidRPr="009E2F43">
              <w:rPr>
                <w:rFonts w:hint="eastAsia"/>
                <w:kern w:val="0"/>
                <w:sz w:val="15"/>
                <w:szCs w:val="15"/>
              </w:rPr>
              <w:t>显微皮肤活检环钻、耳钻</w:t>
            </w:r>
          </w:p>
        </w:tc>
        <w:tc>
          <w:tcPr>
            <w:tcW w:w="211" w:type="pct"/>
            <w:vAlign w:val="center"/>
          </w:tcPr>
          <w:p w14:paraId="556E58C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C647FBC" w14:textId="77777777" w:rsidTr="006C2335">
        <w:trPr>
          <w:cantSplit/>
          <w:jc w:val="center"/>
        </w:trPr>
        <w:tc>
          <w:tcPr>
            <w:tcW w:w="211" w:type="pct"/>
            <w:vMerge/>
            <w:vAlign w:val="center"/>
          </w:tcPr>
          <w:p w14:paraId="6A494BCB" w14:textId="77777777" w:rsidR="003B7DD8" w:rsidRPr="009E2F43" w:rsidRDefault="003B7DD8" w:rsidP="006C2335">
            <w:pPr>
              <w:jc w:val="center"/>
              <w:rPr>
                <w:kern w:val="0"/>
                <w:sz w:val="15"/>
                <w:szCs w:val="15"/>
              </w:rPr>
            </w:pPr>
          </w:p>
        </w:tc>
        <w:tc>
          <w:tcPr>
            <w:tcW w:w="318" w:type="pct"/>
            <w:vMerge/>
            <w:vAlign w:val="center"/>
          </w:tcPr>
          <w:p w14:paraId="18EDADA6" w14:textId="77777777" w:rsidR="003B7DD8" w:rsidRPr="009E2F43" w:rsidRDefault="003B7DD8" w:rsidP="006C2335">
            <w:pPr>
              <w:jc w:val="center"/>
              <w:rPr>
                <w:kern w:val="0"/>
                <w:sz w:val="15"/>
                <w:szCs w:val="15"/>
              </w:rPr>
            </w:pPr>
          </w:p>
        </w:tc>
        <w:tc>
          <w:tcPr>
            <w:tcW w:w="318" w:type="pct"/>
            <w:vMerge w:val="restart"/>
            <w:vAlign w:val="center"/>
          </w:tcPr>
          <w:p w14:paraId="712B794A" w14:textId="77777777"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输送导引器</w:t>
            </w:r>
          </w:p>
        </w:tc>
        <w:tc>
          <w:tcPr>
            <w:tcW w:w="1452" w:type="pct"/>
            <w:vAlign w:val="center"/>
          </w:tcPr>
          <w:p w14:paraId="2BD910BB" w14:textId="77777777" w:rsidR="003B7DD8" w:rsidRPr="009E2F43" w:rsidRDefault="003B7DD8" w:rsidP="006C2335">
            <w:pPr>
              <w:widowControl/>
              <w:jc w:val="center"/>
              <w:rPr>
                <w:kern w:val="0"/>
                <w:sz w:val="15"/>
                <w:szCs w:val="15"/>
              </w:rPr>
            </w:pPr>
            <w:r w:rsidRPr="009E2F43">
              <w:rPr>
                <w:rFonts w:hint="eastAsia"/>
                <w:kern w:val="0"/>
                <w:sz w:val="15"/>
                <w:szCs w:val="15"/>
              </w:rPr>
              <w:t>通常由导丝针和控制旋塞组成。</w:t>
            </w:r>
          </w:p>
        </w:tc>
        <w:tc>
          <w:tcPr>
            <w:tcW w:w="1146" w:type="pct"/>
            <w:vAlign w:val="center"/>
          </w:tcPr>
          <w:p w14:paraId="4163B1B9" w14:textId="77777777" w:rsidR="003B7DD8" w:rsidRPr="009E2F43" w:rsidRDefault="003B7DD8" w:rsidP="006C2335">
            <w:pPr>
              <w:widowControl/>
              <w:jc w:val="center"/>
              <w:rPr>
                <w:kern w:val="0"/>
                <w:sz w:val="15"/>
                <w:szCs w:val="15"/>
              </w:rPr>
            </w:pPr>
            <w:r w:rsidRPr="009E2F43">
              <w:rPr>
                <w:rFonts w:hint="eastAsia"/>
                <w:kern w:val="0"/>
                <w:sz w:val="15"/>
                <w:szCs w:val="15"/>
              </w:rPr>
              <w:t>用于导引导丝进入血管。</w:t>
            </w:r>
          </w:p>
        </w:tc>
        <w:tc>
          <w:tcPr>
            <w:tcW w:w="1344" w:type="pct"/>
            <w:vAlign w:val="center"/>
          </w:tcPr>
          <w:p w14:paraId="28A5CD3E"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一次性使用无菌连接器</w:t>
            </w:r>
          </w:p>
        </w:tc>
        <w:tc>
          <w:tcPr>
            <w:tcW w:w="211" w:type="pct"/>
            <w:vAlign w:val="center"/>
          </w:tcPr>
          <w:p w14:paraId="7BBF7E7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953695E" w14:textId="77777777" w:rsidTr="006C2335">
        <w:trPr>
          <w:cantSplit/>
          <w:jc w:val="center"/>
        </w:trPr>
        <w:tc>
          <w:tcPr>
            <w:tcW w:w="211" w:type="pct"/>
            <w:vMerge/>
            <w:vAlign w:val="center"/>
          </w:tcPr>
          <w:p w14:paraId="36855917" w14:textId="77777777" w:rsidR="003B7DD8" w:rsidRPr="009E2F43" w:rsidRDefault="003B7DD8" w:rsidP="006C2335">
            <w:pPr>
              <w:jc w:val="center"/>
              <w:rPr>
                <w:kern w:val="0"/>
                <w:sz w:val="15"/>
                <w:szCs w:val="15"/>
              </w:rPr>
            </w:pPr>
          </w:p>
        </w:tc>
        <w:tc>
          <w:tcPr>
            <w:tcW w:w="318" w:type="pct"/>
            <w:vMerge/>
            <w:vAlign w:val="center"/>
          </w:tcPr>
          <w:p w14:paraId="34B7A2B2" w14:textId="77777777" w:rsidR="003B7DD8" w:rsidRPr="009E2F43" w:rsidRDefault="003B7DD8" w:rsidP="006C2335">
            <w:pPr>
              <w:jc w:val="center"/>
              <w:rPr>
                <w:kern w:val="0"/>
                <w:sz w:val="15"/>
                <w:szCs w:val="15"/>
              </w:rPr>
            </w:pPr>
          </w:p>
        </w:tc>
        <w:tc>
          <w:tcPr>
            <w:tcW w:w="318" w:type="pct"/>
            <w:vMerge/>
            <w:vAlign w:val="center"/>
          </w:tcPr>
          <w:p w14:paraId="03E94A41" w14:textId="77777777" w:rsidR="003B7DD8" w:rsidRPr="009E2F43" w:rsidRDefault="003B7DD8" w:rsidP="006C2335">
            <w:pPr>
              <w:jc w:val="center"/>
              <w:rPr>
                <w:kern w:val="0"/>
                <w:sz w:val="15"/>
                <w:szCs w:val="15"/>
              </w:rPr>
            </w:pPr>
          </w:p>
        </w:tc>
        <w:tc>
          <w:tcPr>
            <w:tcW w:w="1452" w:type="pct"/>
            <w:vAlign w:val="center"/>
          </w:tcPr>
          <w:p w14:paraId="27D24CF2" w14:textId="77777777" w:rsidR="003B7DD8" w:rsidRPr="009E2F43" w:rsidRDefault="003B7DD8" w:rsidP="006C2335">
            <w:pPr>
              <w:widowControl/>
              <w:jc w:val="center"/>
              <w:rPr>
                <w:kern w:val="0"/>
                <w:sz w:val="15"/>
                <w:szCs w:val="15"/>
              </w:rPr>
            </w:pPr>
            <w:r w:rsidRPr="009E2F43">
              <w:rPr>
                <w:rFonts w:hint="eastAsia"/>
                <w:kern w:val="0"/>
                <w:sz w:val="15"/>
                <w:szCs w:val="15"/>
              </w:rPr>
              <w:t>通常由内套管、外套管、手柄、导引头、定位标记组成。一次性使用。不接触血管。</w:t>
            </w:r>
          </w:p>
        </w:tc>
        <w:tc>
          <w:tcPr>
            <w:tcW w:w="1146" w:type="pct"/>
            <w:vAlign w:val="center"/>
          </w:tcPr>
          <w:p w14:paraId="49DEB5A2" w14:textId="77777777" w:rsidR="003B7DD8" w:rsidRPr="009E2F43" w:rsidRDefault="003B7DD8" w:rsidP="006C2335">
            <w:pPr>
              <w:widowControl/>
              <w:jc w:val="center"/>
              <w:rPr>
                <w:kern w:val="0"/>
                <w:sz w:val="15"/>
                <w:szCs w:val="15"/>
              </w:rPr>
            </w:pPr>
            <w:r w:rsidRPr="009E2F43">
              <w:rPr>
                <w:rFonts w:hint="eastAsia"/>
                <w:kern w:val="0"/>
                <w:sz w:val="15"/>
                <w:szCs w:val="15"/>
              </w:rPr>
              <w:t>用于将器械通过组织或腔道（不含血管）输送到目标位置。</w:t>
            </w:r>
          </w:p>
        </w:tc>
        <w:tc>
          <w:tcPr>
            <w:tcW w:w="1344" w:type="pct"/>
            <w:vAlign w:val="center"/>
          </w:tcPr>
          <w:p w14:paraId="7FEAD9E5" w14:textId="77777777" w:rsidR="003B7DD8" w:rsidRPr="009E2F43" w:rsidRDefault="003B7DD8" w:rsidP="006C2335">
            <w:pPr>
              <w:widowControl/>
              <w:jc w:val="center"/>
              <w:rPr>
                <w:kern w:val="0"/>
                <w:sz w:val="15"/>
                <w:szCs w:val="15"/>
              </w:rPr>
            </w:pPr>
            <w:r w:rsidRPr="009E2F43">
              <w:rPr>
                <w:rFonts w:hint="eastAsia"/>
                <w:kern w:val="0"/>
                <w:sz w:val="15"/>
                <w:szCs w:val="15"/>
              </w:rPr>
              <w:t>胆道支架输送导管、食道支架输送导管、非血管内支架输送器、支气管内活瓣输送导管</w:t>
            </w:r>
          </w:p>
        </w:tc>
        <w:tc>
          <w:tcPr>
            <w:tcW w:w="211" w:type="pct"/>
            <w:vAlign w:val="center"/>
          </w:tcPr>
          <w:p w14:paraId="6FB6226C"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14:paraId="5F3A2F50" w14:textId="77777777" w:rsidTr="006C2335">
        <w:trPr>
          <w:cantSplit/>
          <w:jc w:val="center"/>
        </w:trPr>
        <w:tc>
          <w:tcPr>
            <w:tcW w:w="211" w:type="pct"/>
            <w:vMerge/>
            <w:vAlign w:val="center"/>
          </w:tcPr>
          <w:p w14:paraId="4FFE16C9" w14:textId="77777777" w:rsidR="003B7DD8" w:rsidRPr="009E2F43" w:rsidRDefault="003B7DD8" w:rsidP="006C2335">
            <w:pPr>
              <w:widowControl/>
              <w:jc w:val="center"/>
              <w:rPr>
                <w:kern w:val="0"/>
                <w:sz w:val="15"/>
                <w:szCs w:val="15"/>
              </w:rPr>
            </w:pPr>
          </w:p>
        </w:tc>
        <w:tc>
          <w:tcPr>
            <w:tcW w:w="318" w:type="pct"/>
            <w:vMerge/>
            <w:vAlign w:val="center"/>
          </w:tcPr>
          <w:p w14:paraId="61BCFC7A" w14:textId="77777777" w:rsidR="003B7DD8" w:rsidRPr="009E2F43" w:rsidRDefault="003B7DD8" w:rsidP="006C2335">
            <w:pPr>
              <w:widowControl/>
              <w:jc w:val="center"/>
              <w:rPr>
                <w:kern w:val="0"/>
                <w:sz w:val="15"/>
                <w:szCs w:val="15"/>
              </w:rPr>
            </w:pPr>
          </w:p>
        </w:tc>
        <w:tc>
          <w:tcPr>
            <w:tcW w:w="318" w:type="pct"/>
            <w:vMerge/>
            <w:vAlign w:val="center"/>
          </w:tcPr>
          <w:p w14:paraId="2A2EBDE5" w14:textId="77777777" w:rsidR="003B7DD8" w:rsidRPr="009E2F43" w:rsidRDefault="003B7DD8" w:rsidP="006C2335">
            <w:pPr>
              <w:widowControl/>
              <w:jc w:val="center"/>
              <w:rPr>
                <w:kern w:val="0"/>
                <w:sz w:val="15"/>
                <w:szCs w:val="15"/>
              </w:rPr>
            </w:pPr>
          </w:p>
        </w:tc>
        <w:tc>
          <w:tcPr>
            <w:tcW w:w="1452" w:type="pct"/>
            <w:vAlign w:val="center"/>
          </w:tcPr>
          <w:p w14:paraId="5E37D168" w14:textId="77777777" w:rsidR="003B7DD8" w:rsidRPr="009E2F43" w:rsidRDefault="003B7DD8" w:rsidP="006C2335">
            <w:pPr>
              <w:widowControl/>
              <w:jc w:val="center"/>
              <w:rPr>
                <w:kern w:val="0"/>
                <w:sz w:val="15"/>
                <w:szCs w:val="15"/>
              </w:rPr>
            </w:pPr>
            <w:r w:rsidRPr="009E2F43">
              <w:rPr>
                <w:rFonts w:hint="eastAsia"/>
                <w:kern w:val="0"/>
                <w:sz w:val="15"/>
                <w:szCs w:val="15"/>
              </w:rPr>
              <w:t>通常由导引针和套管组成。无菌提供。一次性使用。</w:t>
            </w:r>
          </w:p>
        </w:tc>
        <w:tc>
          <w:tcPr>
            <w:tcW w:w="1146" w:type="pct"/>
            <w:vAlign w:val="center"/>
          </w:tcPr>
          <w:p w14:paraId="1E696D1B" w14:textId="77777777" w:rsidR="003B7DD8" w:rsidRPr="009E2F43" w:rsidRDefault="003B7DD8" w:rsidP="006C2335">
            <w:pPr>
              <w:widowControl/>
              <w:jc w:val="center"/>
              <w:rPr>
                <w:kern w:val="0"/>
                <w:sz w:val="15"/>
                <w:szCs w:val="15"/>
              </w:rPr>
            </w:pPr>
            <w:r w:rsidRPr="009E2F43">
              <w:rPr>
                <w:rFonts w:hint="eastAsia"/>
                <w:kern w:val="0"/>
                <w:sz w:val="15"/>
                <w:szCs w:val="15"/>
              </w:rPr>
              <w:t>用于引导器械，进入腔道或组织。</w:t>
            </w:r>
          </w:p>
        </w:tc>
        <w:tc>
          <w:tcPr>
            <w:tcW w:w="1344" w:type="pct"/>
            <w:vAlign w:val="center"/>
          </w:tcPr>
          <w:p w14:paraId="4D8B74FB"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一次性使用无菌插管管芯、一次性使用无菌耻骨上导入器、一次性使用无菌泌尿导丝、一次性使用无菌输尿管鞘、一次性使用无菌输尿管导引鞘、一次性使用无菌膀胱造瘘管</w:t>
            </w:r>
          </w:p>
        </w:tc>
        <w:tc>
          <w:tcPr>
            <w:tcW w:w="211" w:type="pct"/>
            <w:vAlign w:val="center"/>
          </w:tcPr>
          <w:p w14:paraId="7A13A8A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662CC80" w14:textId="77777777" w:rsidTr="006C2335">
        <w:trPr>
          <w:cantSplit/>
          <w:jc w:val="center"/>
        </w:trPr>
        <w:tc>
          <w:tcPr>
            <w:tcW w:w="211" w:type="pct"/>
            <w:vMerge/>
            <w:vAlign w:val="center"/>
          </w:tcPr>
          <w:p w14:paraId="5635FAAF" w14:textId="77777777" w:rsidR="003B7DD8" w:rsidRPr="009E2F43" w:rsidRDefault="003B7DD8" w:rsidP="006C2335">
            <w:pPr>
              <w:widowControl/>
              <w:jc w:val="center"/>
              <w:rPr>
                <w:kern w:val="0"/>
                <w:sz w:val="15"/>
                <w:szCs w:val="15"/>
              </w:rPr>
            </w:pPr>
          </w:p>
        </w:tc>
        <w:tc>
          <w:tcPr>
            <w:tcW w:w="318" w:type="pct"/>
            <w:vMerge/>
            <w:vAlign w:val="center"/>
          </w:tcPr>
          <w:p w14:paraId="6FDEF79E" w14:textId="77777777" w:rsidR="003B7DD8" w:rsidRPr="009E2F43" w:rsidRDefault="003B7DD8" w:rsidP="006C2335">
            <w:pPr>
              <w:widowControl/>
              <w:jc w:val="center"/>
              <w:rPr>
                <w:kern w:val="0"/>
                <w:sz w:val="15"/>
                <w:szCs w:val="15"/>
              </w:rPr>
            </w:pPr>
          </w:p>
        </w:tc>
        <w:tc>
          <w:tcPr>
            <w:tcW w:w="318" w:type="pct"/>
            <w:vMerge/>
            <w:vAlign w:val="center"/>
          </w:tcPr>
          <w:p w14:paraId="57CE65C1" w14:textId="77777777" w:rsidR="003B7DD8" w:rsidRPr="009E2F43" w:rsidRDefault="003B7DD8" w:rsidP="006C2335">
            <w:pPr>
              <w:widowControl/>
              <w:jc w:val="center"/>
              <w:rPr>
                <w:kern w:val="0"/>
                <w:sz w:val="15"/>
                <w:szCs w:val="15"/>
              </w:rPr>
            </w:pPr>
          </w:p>
        </w:tc>
        <w:tc>
          <w:tcPr>
            <w:tcW w:w="1452" w:type="pct"/>
            <w:vAlign w:val="center"/>
          </w:tcPr>
          <w:p w14:paraId="2422729C" w14:textId="77777777" w:rsidR="003B7DD8" w:rsidRPr="009E2F43" w:rsidRDefault="003B7DD8" w:rsidP="006C2335">
            <w:pPr>
              <w:widowControl/>
              <w:jc w:val="center"/>
              <w:rPr>
                <w:kern w:val="0"/>
                <w:sz w:val="15"/>
                <w:szCs w:val="15"/>
              </w:rPr>
            </w:pPr>
            <w:r w:rsidRPr="009E2F43">
              <w:rPr>
                <w:rFonts w:hint="eastAsia"/>
                <w:kern w:val="0"/>
                <w:sz w:val="15"/>
                <w:szCs w:val="15"/>
              </w:rPr>
              <w:t>通常由套管和座组成。非无菌提供。</w:t>
            </w:r>
          </w:p>
        </w:tc>
        <w:tc>
          <w:tcPr>
            <w:tcW w:w="1146" w:type="pct"/>
            <w:vAlign w:val="center"/>
          </w:tcPr>
          <w:p w14:paraId="589387D0" w14:textId="77777777" w:rsidR="003B7DD8" w:rsidRPr="009E2F43" w:rsidRDefault="003B7DD8" w:rsidP="006C2335">
            <w:pPr>
              <w:widowControl/>
              <w:jc w:val="center"/>
              <w:rPr>
                <w:kern w:val="0"/>
                <w:sz w:val="15"/>
                <w:szCs w:val="15"/>
              </w:rPr>
            </w:pPr>
            <w:r w:rsidRPr="009E2F43">
              <w:rPr>
                <w:rFonts w:hint="eastAsia"/>
                <w:kern w:val="0"/>
                <w:sz w:val="15"/>
                <w:szCs w:val="15"/>
              </w:rPr>
              <w:t>用于引导器械，进入腔道或组织。</w:t>
            </w:r>
          </w:p>
        </w:tc>
        <w:tc>
          <w:tcPr>
            <w:tcW w:w="1344" w:type="pct"/>
            <w:vAlign w:val="center"/>
          </w:tcPr>
          <w:p w14:paraId="2ECE18CB" w14:textId="77777777" w:rsidR="003B7DD8" w:rsidRPr="009E2F43" w:rsidRDefault="003B7DD8" w:rsidP="006C2335">
            <w:pPr>
              <w:widowControl/>
              <w:jc w:val="center"/>
              <w:rPr>
                <w:kern w:val="0"/>
                <w:sz w:val="15"/>
                <w:szCs w:val="15"/>
              </w:rPr>
            </w:pPr>
            <w:r w:rsidRPr="009E2F43">
              <w:rPr>
                <w:rFonts w:hint="eastAsia"/>
                <w:kern w:val="0"/>
                <w:sz w:val="15"/>
                <w:szCs w:val="15"/>
              </w:rPr>
              <w:t>鼻导引器、假体导引器、胆道插管引导器</w:t>
            </w:r>
          </w:p>
        </w:tc>
        <w:tc>
          <w:tcPr>
            <w:tcW w:w="211" w:type="pct"/>
            <w:vAlign w:val="center"/>
          </w:tcPr>
          <w:p w14:paraId="339A029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0A50AF9" w14:textId="77777777" w:rsidTr="006C2335">
        <w:trPr>
          <w:cantSplit/>
          <w:jc w:val="center"/>
        </w:trPr>
        <w:tc>
          <w:tcPr>
            <w:tcW w:w="211" w:type="pct"/>
            <w:vMerge/>
            <w:vAlign w:val="center"/>
          </w:tcPr>
          <w:p w14:paraId="074C1C53" w14:textId="77777777" w:rsidR="003B7DD8" w:rsidRPr="009E2F43" w:rsidRDefault="003B7DD8" w:rsidP="006C2335">
            <w:pPr>
              <w:jc w:val="center"/>
              <w:rPr>
                <w:kern w:val="0"/>
                <w:sz w:val="15"/>
                <w:szCs w:val="15"/>
              </w:rPr>
            </w:pPr>
          </w:p>
        </w:tc>
        <w:tc>
          <w:tcPr>
            <w:tcW w:w="318" w:type="pct"/>
            <w:vMerge/>
            <w:vAlign w:val="center"/>
          </w:tcPr>
          <w:p w14:paraId="0DE75D1E" w14:textId="77777777" w:rsidR="003B7DD8" w:rsidRPr="009E2F43" w:rsidRDefault="003B7DD8" w:rsidP="006C2335">
            <w:pPr>
              <w:jc w:val="center"/>
              <w:rPr>
                <w:kern w:val="0"/>
                <w:sz w:val="15"/>
                <w:szCs w:val="15"/>
              </w:rPr>
            </w:pPr>
          </w:p>
        </w:tc>
        <w:tc>
          <w:tcPr>
            <w:tcW w:w="318" w:type="pct"/>
            <w:vAlign w:val="center"/>
          </w:tcPr>
          <w:p w14:paraId="7FEC0DE1"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微创入路装置</w:t>
            </w:r>
          </w:p>
        </w:tc>
        <w:tc>
          <w:tcPr>
            <w:tcW w:w="1452" w:type="pct"/>
            <w:vAlign w:val="center"/>
          </w:tcPr>
          <w:p w14:paraId="1DDD639B" w14:textId="77777777" w:rsidR="003B7DD8" w:rsidRPr="009E2F43" w:rsidRDefault="003B7DD8" w:rsidP="006C2335">
            <w:pPr>
              <w:widowControl/>
              <w:jc w:val="center"/>
              <w:rPr>
                <w:kern w:val="0"/>
                <w:sz w:val="15"/>
                <w:szCs w:val="15"/>
              </w:rPr>
            </w:pPr>
            <w:r w:rsidRPr="009E2F43">
              <w:rPr>
                <w:rFonts w:hint="eastAsia"/>
                <w:kern w:val="0"/>
                <w:sz w:val="15"/>
                <w:szCs w:val="15"/>
              </w:rPr>
              <w:t>通常由入路牵引器和密封帽组成。一般采用高分子材料制成。无菌提供。</w:t>
            </w:r>
          </w:p>
        </w:tc>
        <w:tc>
          <w:tcPr>
            <w:tcW w:w="1146" w:type="pct"/>
            <w:vAlign w:val="center"/>
          </w:tcPr>
          <w:p w14:paraId="5142F651" w14:textId="77777777" w:rsidR="003B7DD8" w:rsidRPr="009E2F43" w:rsidRDefault="003B7DD8" w:rsidP="006C2335">
            <w:pPr>
              <w:widowControl/>
              <w:jc w:val="center"/>
              <w:rPr>
                <w:kern w:val="0"/>
                <w:sz w:val="15"/>
                <w:szCs w:val="15"/>
              </w:rPr>
            </w:pPr>
            <w:r w:rsidRPr="009E2F43">
              <w:rPr>
                <w:rFonts w:hint="eastAsia"/>
                <w:kern w:val="0"/>
                <w:sz w:val="15"/>
                <w:szCs w:val="15"/>
              </w:rPr>
              <w:t>用于手术时外科医生手部进入切口协助操作及取出较大标本。（适用于结直肠、泌尿系统、妇产科及普外科手术范围内的特定手术。）</w:t>
            </w:r>
          </w:p>
        </w:tc>
        <w:tc>
          <w:tcPr>
            <w:tcW w:w="1344" w:type="pct"/>
            <w:vAlign w:val="center"/>
          </w:tcPr>
          <w:p w14:paraId="10F0666F" w14:textId="77777777" w:rsidR="003B7DD8" w:rsidRPr="009E2F43" w:rsidRDefault="003B7DD8" w:rsidP="006C2335">
            <w:pPr>
              <w:widowControl/>
              <w:jc w:val="center"/>
              <w:rPr>
                <w:kern w:val="0"/>
                <w:sz w:val="15"/>
                <w:szCs w:val="15"/>
              </w:rPr>
            </w:pPr>
            <w:r w:rsidRPr="009E2F43">
              <w:rPr>
                <w:rFonts w:hint="eastAsia"/>
                <w:kern w:val="0"/>
                <w:sz w:val="15"/>
                <w:szCs w:val="15"/>
              </w:rPr>
              <w:t>微创入路装置</w:t>
            </w:r>
          </w:p>
        </w:tc>
        <w:tc>
          <w:tcPr>
            <w:tcW w:w="211" w:type="pct"/>
            <w:vAlign w:val="center"/>
          </w:tcPr>
          <w:p w14:paraId="71965E1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FDD44DC" w14:textId="77777777" w:rsidTr="006C2335">
        <w:trPr>
          <w:cantSplit/>
          <w:jc w:val="center"/>
        </w:trPr>
        <w:tc>
          <w:tcPr>
            <w:tcW w:w="211" w:type="pct"/>
            <w:vMerge/>
            <w:vAlign w:val="center"/>
          </w:tcPr>
          <w:p w14:paraId="46A2D24A" w14:textId="77777777" w:rsidR="003B7DD8" w:rsidRPr="009E2F43" w:rsidRDefault="003B7DD8" w:rsidP="006C2335">
            <w:pPr>
              <w:widowControl/>
              <w:jc w:val="center"/>
              <w:rPr>
                <w:kern w:val="0"/>
                <w:sz w:val="15"/>
                <w:szCs w:val="15"/>
              </w:rPr>
            </w:pPr>
          </w:p>
        </w:tc>
        <w:tc>
          <w:tcPr>
            <w:tcW w:w="318" w:type="pct"/>
            <w:vMerge/>
            <w:vAlign w:val="center"/>
          </w:tcPr>
          <w:p w14:paraId="6F6A46EF" w14:textId="77777777" w:rsidR="003B7DD8" w:rsidRPr="009E2F43" w:rsidRDefault="003B7DD8" w:rsidP="006C2335">
            <w:pPr>
              <w:widowControl/>
              <w:jc w:val="center"/>
              <w:rPr>
                <w:kern w:val="0"/>
                <w:sz w:val="15"/>
                <w:szCs w:val="15"/>
              </w:rPr>
            </w:pPr>
          </w:p>
        </w:tc>
        <w:tc>
          <w:tcPr>
            <w:tcW w:w="318" w:type="pct"/>
            <w:vAlign w:val="center"/>
          </w:tcPr>
          <w:p w14:paraId="5B3027CC"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内窥镜用导引器</w:t>
            </w:r>
          </w:p>
        </w:tc>
        <w:tc>
          <w:tcPr>
            <w:tcW w:w="1452" w:type="pct"/>
            <w:vAlign w:val="center"/>
          </w:tcPr>
          <w:p w14:paraId="6173A961"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通常由头部、杆部或软性导管和手柄组成，头部为导引件，通过手柄操作传递、控制头部工作。</w:t>
            </w:r>
          </w:p>
        </w:tc>
        <w:tc>
          <w:tcPr>
            <w:tcW w:w="1146" w:type="pct"/>
            <w:vAlign w:val="center"/>
          </w:tcPr>
          <w:p w14:paraId="2D35DA23"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手术中在内窥镜下操作，用于引导器械，进入腔道或组织。</w:t>
            </w:r>
          </w:p>
        </w:tc>
        <w:tc>
          <w:tcPr>
            <w:tcW w:w="1344" w:type="pct"/>
            <w:vAlign w:val="center"/>
          </w:tcPr>
          <w:p w14:paraId="05FE39C6" w14:textId="77777777" w:rsidR="003B7DD8" w:rsidRPr="009E2F43" w:rsidRDefault="003B7DD8" w:rsidP="006C2335">
            <w:pPr>
              <w:widowControl/>
              <w:jc w:val="center"/>
              <w:rPr>
                <w:kern w:val="0"/>
                <w:sz w:val="15"/>
                <w:szCs w:val="15"/>
              </w:rPr>
            </w:pPr>
            <w:r w:rsidRPr="009E2F43">
              <w:rPr>
                <w:rFonts w:hint="eastAsia"/>
                <w:kern w:val="0"/>
                <w:sz w:val="15"/>
                <w:szCs w:val="15"/>
              </w:rPr>
              <w:t>内窥镜导引器、内窥镜导丝、内窥镜导入器、内窥镜导管、内窥镜推进导管、内窥镜推送导管</w:t>
            </w:r>
          </w:p>
        </w:tc>
        <w:tc>
          <w:tcPr>
            <w:tcW w:w="211" w:type="pct"/>
            <w:vAlign w:val="center"/>
          </w:tcPr>
          <w:p w14:paraId="04FB183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1C4A2B2" w14:textId="77777777" w:rsidTr="006C2335">
        <w:trPr>
          <w:cantSplit/>
          <w:jc w:val="center"/>
        </w:trPr>
        <w:tc>
          <w:tcPr>
            <w:tcW w:w="211" w:type="pct"/>
            <w:vMerge w:val="restart"/>
            <w:vAlign w:val="center"/>
          </w:tcPr>
          <w:p w14:paraId="56A772F4" w14:textId="77777777" w:rsidR="003B7DD8" w:rsidRPr="009E2F43" w:rsidRDefault="003B7DD8" w:rsidP="006C2335">
            <w:pPr>
              <w:widowControl/>
              <w:jc w:val="center"/>
              <w:rPr>
                <w:kern w:val="0"/>
                <w:sz w:val="15"/>
                <w:szCs w:val="15"/>
              </w:rPr>
            </w:pPr>
            <w:r w:rsidRPr="009E2F43">
              <w:rPr>
                <w:kern w:val="0"/>
                <w:sz w:val="15"/>
                <w:szCs w:val="15"/>
              </w:rPr>
              <w:t>13</w:t>
            </w:r>
          </w:p>
        </w:tc>
        <w:tc>
          <w:tcPr>
            <w:tcW w:w="318" w:type="pct"/>
            <w:vMerge w:val="restart"/>
            <w:vAlign w:val="center"/>
          </w:tcPr>
          <w:p w14:paraId="70F1DBF8" w14:textId="77777777"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吻（缝）合器械及材料</w:t>
            </w:r>
          </w:p>
        </w:tc>
        <w:tc>
          <w:tcPr>
            <w:tcW w:w="318" w:type="pct"/>
            <w:vMerge w:val="restart"/>
            <w:vAlign w:val="center"/>
          </w:tcPr>
          <w:p w14:paraId="0990B76D"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吻合器</w:t>
            </w:r>
          </w:p>
          <w:p w14:paraId="0FD98DAB" w14:textId="77777777" w:rsidR="003B7DD8" w:rsidRPr="009E2F43" w:rsidRDefault="003B7DD8" w:rsidP="006C2335">
            <w:pPr>
              <w:widowControl/>
              <w:jc w:val="center"/>
              <w:rPr>
                <w:kern w:val="0"/>
                <w:sz w:val="15"/>
                <w:szCs w:val="15"/>
              </w:rPr>
            </w:pPr>
            <w:r w:rsidRPr="009E2F43">
              <w:rPr>
                <w:rFonts w:hint="eastAsia"/>
                <w:kern w:val="0"/>
                <w:sz w:val="15"/>
                <w:szCs w:val="15"/>
              </w:rPr>
              <w:t>（带钉）</w:t>
            </w:r>
          </w:p>
        </w:tc>
        <w:tc>
          <w:tcPr>
            <w:tcW w:w="1452" w:type="pct"/>
            <w:vAlign w:val="center"/>
          </w:tcPr>
          <w:p w14:paraId="281C8E06" w14:textId="77777777" w:rsidR="003B7DD8" w:rsidRPr="009E2F43" w:rsidRDefault="003B7DD8" w:rsidP="006C2335">
            <w:pPr>
              <w:widowControl/>
              <w:jc w:val="center"/>
              <w:rPr>
                <w:kern w:val="0"/>
                <w:sz w:val="15"/>
                <w:szCs w:val="15"/>
              </w:rPr>
            </w:pPr>
            <w:r w:rsidRPr="009E2F43">
              <w:rPr>
                <w:rFonts w:hint="eastAsia"/>
                <w:kern w:val="0"/>
                <w:sz w:val="15"/>
                <w:szCs w:val="15"/>
              </w:rPr>
              <w:t>通常由吻合器或缝合器和钉仓（带钉）组成。吻合钉一般由钛合金、纯钛等材料制成。</w:t>
            </w:r>
          </w:p>
        </w:tc>
        <w:tc>
          <w:tcPr>
            <w:tcW w:w="1146" w:type="pct"/>
            <w:vAlign w:val="center"/>
          </w:tcPr>
          <w:p w14:paraId="6A8138CB" w14:textId="77777777" w:rsidR="003B7DD8" w:rsidRPr="009E2F43" w:rsidRDefault="003B7DD8" w:rsidP="006C2335">
            <w:pPr>
              <w:widowControl/>
              <w:jc w:val="center"/>
              <w:rPr>
                <w:kern w:val="0"/>
                <w:sz w:val="15"/>
                <w:szCs w:val="15"/>
              </w:rPr>
            </w:pPr>
            <w:r w:rsidRPr="009E2F43">
              <w:rPr>
                <w:rFonts w:hint="eastAsia"/>
                <w:kern w:val="0"/>
                <w:sz w:val="15"/>
                <w:szCs w:val="15"/>
              </w:rPr>
              <w:t>用于血管的离断、切除和</w:t>
            </w:r>
            <w:r w:rsidRPr="009E2F43">
              <w:rPr>
                <w:kern w:val="0"/>
                <w:sz w:val="15"/>
                <w:szCs w:val="15"/>
              </w:rPr>
              <w:t>/</w:t>
            </w:r>
            <w:r w:rsidRPr="009E2F43">
              <w:rPr>
                <w:rFonts w:hint="eastAsia"/>
                <w:kern w:val="0"/>
                <w:sz w:val="15"/>
                <w:szCs w:val="15"/>
              </w:rPr>
              <w:t>或建立吻合。</w:t>
            </w:r>
          </w:p>
        </w:tc>
        <w:tc>
          <w:tcPr>
            <w:tcW w:w="1344" w:type="pct"/>
            <w:vAlign w:val="center"/>
          </w:tcPr>
          <w:p w14:paraId="7A6CC1EC" w14:textId="77777777" w:rsidR="003B7DD8" w:rsidRPr="009E2F43" w:rsidRDefault="003B7DD8" w:rsidP="006C2335">
            <w:pPr>
              <w:widowControl/>
              <w:jc w:val="center"/>
              <w:rPr>
                <w:kern w:val="0"/>
                <w:sz w:val="15"/>
                <w:szCs w:val="15"/>
              </w:rPr>
            </w:pPr>
            <w:r w:rsidRPr="009E2F43">
              <w:rPr>
                <w:rFonts w:hint="eastAsia"/>
                <w:kern w:val="0"/>
                <w:sz w:val="15"/>
                <w:szCs w:val="15"/>
              </w:rPr>
              <w:t>血管吻合器、血管切割吻合器、内窥镜血管吻合器</w:t>
            </w:r>
          </w:p>
        </w:tc>
        <w:tc>
          <w:tcPr>
            <w:tcW w:w="211" w:type="pct"/>
            <w:vAlign w:val="center"/>
          </w:tcPr>
          <w:p w14:paraId="3958767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106A8EB" w14:textId="77777777" w:rsidTr="006C2335">
        <w:trPr>
          <w:cantSplit/>
          <w:jc w:val="center"/>
        </w:trPr>
        <w:tc>
          <w:tcPr>
            <w:tcW w:w="211" w:type="pct"/>
            <w:vMerge/>
            <w:vAlign w:val="center"/>
          </w:tcPr>
          <w:p w14:paraId="3FA251BE" w14:textId="77777777" w:rsidR="003B7DD8" w:rsidRPr="009E2F43" w:rsidRDefault="003B7DD8" w:rsidP="006C2335">
            <w:pPr>
              <w:widowControl/>
              <w:jc w:val="center"/>
              <w:rPr>
                <w:kern w:val="0"/>
                <w:sz w:val="15"/>
                <w:szCs w:val="15"/>
              </w:rPr>
            </w:pPr>
          </w:p>
        </w:tc>
        <w:tc>
          <w:tcPr>
            <w:tcW w:w="318" w:type="pct"/>
            <w:vMerge/>
            <w:vAlign w:val="center"/>
          </w:tcPr>
          <w:p w14:paraId="5126C003" w14:textId="77777777" w:rsidR="003B7DD8" w:rsidRPr="009E2F43" w:rsidRDefault="003B7DD8" w:rsidP="006C2335">
            <w:pPr>
              <w:widowControl/>
              <w:jc w:val="center"/>
              <w:rPr>
                <w:kern w:val="0"/>
                <w:sz w:val="15"/>
                <w:szCs w:val="15"/>
              </w:rPr>
            </w:pPr>
          </w:p>
        </w:tc>
        <w:tc>
          <w:tcPr>
            <w:tcW w:w="318" w:type="pct"/>
            <w:vMerge/>
            <w:vAlign w:val="center"/>
          </w:tcPr>
          <w:p w14:paraId="56A112B3" w14:textId="77777777" w:rsidR="003B7DD8" w:rsidRPr="009E2F43" w:rsidRDefault="003B7DD8" w:rsidP="006C2335">
            <w:pPr>
              <w:widowControl/>
              <w:jc w:val="center"/>
              <w:rPr>
                <w:kern w:val="0"/>
                <w:sz w:val="15"/>
                <w:szCs w:val="15"/>
              </w:rPr>
            </w:pPr>
          </w:p>
        </w:tc>
        <w:tc>
          <w:tcPr>
            <w:tcW w:w="1452" w:type="pct"/>
            <w:vAlign w:val="center"/>
          </w:tcPr>
          <w:p w14:paraId="7C572E2C" w14:textId="77777777" w:rsidR="003B7DD8" w:rsidRPr="009E2F43" w:rsidRDefault="003B7DD8" w:rsidP="006C2335">
            <w:pPr>
              <w:widowControl/>
              <w:jc w:val="center"/>
              <w:rPr>
                <w:kern w:val="0"/>
                <w:sz w:val="15"/>
                <w:szCs w:val="15"/>
              </w:rPr>
            </w:pPr>
            <w:r w:rsidRPr="009E2F43">
              <w:rPr>
                <w:rFonts w:hint="eastAsia"/>
                <w:kern w:val="0"/>
                <w:sz w:val="15"/>
                <w:szCs w:val="15"/>
              </w:rPr>
              <w:t>通常由吻合器或缝合器和钉仓（带钉）组成。吻合钉一般由钛合金、纯钛等不可吸收材料制成。</w:t>
            </w:r>
          </w:p>
        </w:tc>
        <w:tc>
          <w:tcPr>
            <w:tcW w:w="1146" w:type="pct"/>
            <w:vAlign w:val="center"/>
          </w:tcPr>
          <w:p w14:paraId="37934353" w14:textId="77777777" w:rsidR="003B7DD8" w:rsidRPr="009E2F43" w:rsidRDefault="003B7DD8" w:rsidP="006C2335">
            <w:pPr>
              <w:widowControl/>
              <w:jc w:val="center"/>
              <w:rPr>
                <w:kern w:val="0"/>
                <w:sz w:val="15"/>
                <w:szCs w:val="15"/>
              </w:rPr>
            </w:pPr>
            <w:r w:rsidRPr="009E2F43">
              <w:rPr>
                <w:rFonts w:hint="eastAsia"/>
                <w:kern w:val="0"/>
                <w:sz w:val="15"/>
                <w:szCs w:val="15"/>
              </w:rPr>
              <w:t>用于体内器官、组织的离断、切除和</w:t>
            </w:r>
            <w:r w:rsidRPr="009E2F43">
              <w:rPr>
                <w:kern w:val="0"/>
                <w:sz w:val="15"/>
                <w:szCs w:val="15"/>
              </w:rPr>
              <w:t>/</w:t>
            </w:r>
            <w:r w:rsidRPr="009E2F43">
              <w:rPr>
                <w:rFonts w:hint="eastAsia"/>
                <w:kern w:val="0"/>
                <w:sz w:val="15"/>
                <w:szCs w:val="15"/>
              </w:rPr>
              <w:t>或建立吻合。（不包含血管吻合）</w:t>
            </w:r>
          </w:p>
        </w:tc>
        <w:tc>
          <w:tcPr>
            <w:tcW w:w="1344" w:type="pct"/>
            <w:vAlign w:val="center"/>
          </w:tcPr>
          <w:p w14:paraId="278A8C03" w14:textId="77777777" w:rsidR="003B7DD8" w:rsidRPr="009E2F43" w:rsidRDefault="003B7DD8" w:rsidP="006C2335">
            <w:pPr>
              <w:widowControl/>
              <w:jc w:val="center"/>
              <w:rPr>
                <w:kern w:val="0"/>
                <w:sz w:val="15"/>
                <w:szCs w:val="15"/>
              </w:rPr>
            </w:pPr>
            <w:r w:rsidRPr="009E2F43">
              <w:rPr>
                <w:rFonts w:hint="eastAsia"/>
                <w:kern w:val="0"/>
                <w:sz w:val="15"/>
                <w:szCs w:val="15"/>
              </w:rPr>
              <w:t>吻合器、切割吻合器、内窥镜吻合器、内窥镜切割吻合器、缝合器、内窥镜缝合器</w:t>
            </w:r>
          </w:p>
        </w:tc>
        <w:tc>
          <w:tcPr>
            <w:tcW w:w="211" w:type="pct"/>
            <w:vAlign w:val="center"/>
          </w:tcPr>
          <w:p w14:paraId="092A262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26DCF79" w14:textId="77777777" w:rsidTr="006C2335">
        <w:trPr>
          <w:cantSplit/>
          <w:jc w:val="center"/>
        </w:trPr>
        <w:tc>
          <w:tcPr>
            <w:tcW w:w="211" w:type="pct"/>
            <w:vMerge/>
            <w:vAlign w:val="center"/>
          </w:tcPr>
          <w:p w14:paraId="678B17C9" w14:textId="77777777" w:rsidR="003B7DD8" w:rsidRPr="009E2F43" w:rsidRDefault="003B7DD8" w:rsidP="006C2335">
            <w:pPr>
              <w:widowControl/>
              <w:jc w:val="center"/>
              <w:rPr>
                <w:kern w:val="0"/>
                <w:sz w:val="15"/>
                <w:szCs w:val="15"/>
              </w:rPr>
            </w:pPr>
          </w:p>
        </w:tc>
        <w:tc>
          <w:tcPr>
            <w:tcW w:w="318" w:type="pct"/>
            <w:vMerge/>
            <w:vAlign w:val="center"/>
          </w:tcPr>
          <w:p w14:paraId="5E1C60BF" w14:textId="77777777" w:rsidR="003B7DD8" w:rsidRPr="009E2F43" w:rsidRDefault="003B7DD8" w:rsidP="006C2335">
            <w:pPr>
              <w:widowControl/>
              <w:jc w:val="center"/>
              <w:rPr>
                <w:kern w:val="0"/>
                <w:sz w:val="15"/>
                <w:szCs w:val="15"/>
              </w:rPr>
            </w:pPr>
          </w:p>
        </w:tc>
        <w:tc>
          <w:tcPr>
            <w:tcW w:w="318" w:type="pct"/>
            <w:vMerge w:val="restart"/>
            <w:vAlign w:val="center"/>
          </w:tcPr>
          <w:p w14:paraId="01B85A5B"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吻合器（不带钉）</w:t>
            </w:r>
          </w:p>
        </w:tc>
        <w:tc>
          <w:tcPr>
            <w:tcW w:w="1452" w:type="pct"/>
            <w:vAlign w:val="center"/>
          </w:tcPr>
          <w:p w14:paraId="186EF5CE" w14:textId="77777777" w:rsidR="003B7DD8" w:rsidRPr="009E2F43" w:rsidRDefault="003B7DD8" w:rsidP="006C2335">
            <w:pPr>
              <w:widowControl/>
              <w:jc w:val="center"/>
              <w:rPr>
                <w:kern w:val="0"/>
                <w:sz w:val="15"/>
                <w:szCs w:val="15"/>
              </w:rPr>
            </w:pPr>
            <w:r w:rsidRPr="009E2F43">
              <w:rPr>
                <w:rFonts w:hint="eastAsia"/>
                <w:kern w:val="0"/>
                <w:sz w:val="15"/>
                <w:szCs w:val="15"/>
              </w:rPr>
              <w:t>通常由抵钉座、锁定杆、切割组件等组成。不带钉。无菌提供。</w:t>
            </w:r>
          </w:p>
        </w:tc>
        <w:tc>
          <w:tcPr>
            <w:tcW w:w="1146" w:type="pct"/>
            <w:vAlign w:val="center"/>
          </w:tcPr>
          <w:p w14:paraId="73D8A1C6" w14:textId="77777777" w:rsidR="003B7DD8" w:rsidRPr="009E2F43" w:rsidRDefault="003B7DD8" w:rsidP="006C2335">
            <w:pPr>
              <w:widowControl/>
              <w:jc w:val="center"/>
              <w:rPr>
                <w:kern w:val="0"/>
                <w:sz w:val="15"/>
                <w:szCs w:val="15"/>
              </w:rPr>
            </w:pPr>
            <w:r w:rsidRPr="009E2F43">
              <w:rPr>
                <w:rFonts w:hint="eastAsia"/>
                <w:kern w:val="0"/>
                <w:sz w:val="15"/>
                <w:szCs w:val="15"/>
              </w:rPr>
              <w:t>与钉仓和吻合钉配合使用，用于特定的腔道器官或体内组织的离断、切除和</w:t>
            </w:r>
            <w:r w:rsidRPr="009E2F43">
              <w:rPr>
                <w:kern w:val="0"/>
                <w:sz w:val="15"/>
                <w:szCs w:val="15"/>
              </w:rPr>
              <w:t>/</w:t>
            </w:r>
            <w:r w:rsidRPr="009E2F43">
              <w:rPr>
                <w:rFonts w:hint="eastAsia"/>
                <w:kern w:val="0"/>
                <w:sz w:val="15"/>
                <w:szCs w:val="15"/>
              </w:rPr>
              <w:t>或建立吻合。</w:t>
            </w:r>
          </w:p>
        </w:tc>
        <w:tc>
          <w:tcPr>
            <w:tcW w:w="1344" w:type="pct"/>
            <w:vAlign w:val="center"/>
          </w:tcPr>
          <w:p w14:paraId="58C313C7" w14:textId="77777777" w:rsidR="003B7DD8" w:rsidRPr="009E2F43" w:rsidRDefault="003B7DD8" w:rsidP="006C2335">
            <w:pPr>
              <w:widowControl/>
              <w:jc w:val="center"/>
              <w:rPr>
                <w:kern w:val="0"/>
                <w:sz w:val="15"/>
                <w:szCs w:val="15"/>
              </w:rPr>
            </w:pPr>
            <w:r w:rsidRPr="009E2F43">
              <w:rPr>
                <w:rFonts w:hint="eastAsia"/>
                <w:kern w:val="0"/>
                <w:sz w:val="15"/>
                <w:szCs w:val="15"/>
              </w:rPr>
              <w:t>吻合器（不带钉）、切割吻合器（不带钉）、缝合器（不带钉）</w:t>
            </w:r>
          </w:p>
        </w:tc>
        <w:tc>
          <w:tcPr>
            <w:tcW w:w="211" w:type="pct"/>
            <w:vAlign w:val="center"/>
          </w:tcPr>
          <w:p w14:paraId="4EDA940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277F1FB" w14:textId="77777777" w:rsidTr="006C2335">
        <w:trPr>
          <w:cantSplit/>
          <w:jc w:val="center"/>
        </w:trPr>
        <w:tc>
          <w:tcPr>
            <w:tcW w:w="211" w:type="pct"/>
            <w:vMerge/>
            <w:vAlign w:val="center"/>
          </w:tcPr>
          <w:p w14:paraId="39BD2342" w14:textId="77777777" w:rsidR="003B7DD8" w:rsidRPr="009E2F43" w:rsidRDefault="003B7DD8" w:rsidP="006C2335">
            <w:pPr>
              <w:widowControl/>
              <w:jc w:val="center"/>
              <w:rPr>
                <w:kern w:val="0"/>
                <w:sz w:val="15"/>
                <w:szCs w:val="15"/>
              </w:rPr>
            </w:pPr>
          </w:p>
        </w:tc>
        <w:tc>
          <w:tcPr>
            <w:tcW w:w="318" w:type="pct"/>
            <w:vMerge/>
            <w:vAlign w:val="center"/>
          </w:tcPr>
          <w:p w14:paraId="27FE6DB3" w14:textId="77777777" w:rsidR="003B7DD8" w:rsidRPr="009E2F43" w:rsidRDefault="003B7DD8" w:rsidP="006C2335">
            <w:pPr>
              <w:widowControl/>
              <w:jc w:val="center"/>
              <w:rPr>
                <w:kern w:val="0"/>
                <w:sz w:val="15"/>
                <w:szCs w:val="15"/>
              </w:rPr>
            </w:pPr>
          </w:p>
        </w:tc>
        <w:tc>
          <w:tcPr>
            <w:tcW w:w="318" w:type="pct"/>
            <w:vMerge/>
            <w:vAlign w:val="center"/>
          </w:tcPr>
          <w:p w14:paraId="66C333E2" w14:textId="77777777" w:rsidR="003B7DD8" w:rsidRPr="009E2F43" w:rsidRDefault="003B7DD8" w:rsidP="006C2335">
            <w:pPr>
              <w:widowControl/>
              <w:jc w:val="center"/>
              <w:rPr>
                <w:kern w:val="0"/>
                <w:sz w:val="15"/>
                <w:szCs w:val="15"/>
              </w:rPr>
            </w:pPr>
          </w:p>
        </w:tc>
        <w:tc>
          <w:tcPr>
            <w:tcW w:w="1452" w:type="pct"/>
            <w:vAlign w:val="center"/>
          </w:tcPr>
          <w:p w14:paraId="69AA465B" w14:textId="77777777" w:rsidR="003B7DD8" w:rsidRPr="009E2F43" w:rsidRDefault="003B7DD8" w:rsidP="006C2335">
            <w:pPr>
              <w:widowControl/>
              <w:jc w:val="center"/>
              <w:rPr>
                <w:kern w:val="0"/>
                <w:sz w:val="15"/>
                <w:szCs w:val="15"/>
              </w:rPr>
            </w:pPr>
            <w:r w:rsidRPr="009E2F43">
              <w:rPr>
                <w:rFonts w:hint="eastAsia"/>
                <w:kern w:val="0"/>
                <w:sz w:val="15"/>
                <w:szCs w:val="15"/>
              </w:rPr>
              <w:t>通常由抵钉座、锁定杆、切割组件等组成。不带钉。非无菌提供。</w:t>
            </w:r>
          </w:p>
        </w:tc>
        <w:tc>
          <w:tcPr>
            <w:tcW w:w="1146" w:type="pct"/>
            <w:vAlign w:val="center"/>
          </w:tcPr>
          <w:p w14:paraId="445A086B" w14:textId="77777777" w:rsidR="003B7DD8" w:rsidRPr="009E2F43" w:rsidRDefault="003B7DD8" w:rsidP="006C2335">
            <w:pPr>
              <w:widowControl/>
              <w:jc w:val="center"/>
              <w:rPr>
                <w:kern w:val="0"/>
                <w:sz w:val="15"/>
                <w:szCs w:val="15"/>
              </w:rPr>
            </w:pPr>
            <w:r w:rsidRPr="009E2F43">
              <w:rPr>
                <w:rFonts w:hint="eastAsia"/>
                <w:kern w:val="0"/>
                <w:sz w:val="15"/>
                <w:szCs w:val="15"/>
              </w:rPr>
              <w:t>与钉仓和吻合钉配合使用，用于特定的腔道器官或体内组织的离断、切除和</w:t>
            </w:r>
            <w:r w:rsidRPr="009E2F43">
              <w:rPr>
                <w:kern w:val="0"/>
                <w:sz w:val="15"/>
                <w:szCs w:val="15"/>
              </w:rPr>
              <w:t>/</w:t>
            </w:r>
            <w:r w:rsidRPr="009E2F43">
              <w:rPr>
                <w:rFonts w:hint="eastAsia"/>
                <w:kern w:val="0"/>
                <w:sz w:val="15"/>
                <w:szCs w:val="15"/>
              </w:rPr>
              <w:t>或建立吻合。</w:t>
            </w:r>
          </w:p>
        </w:tc>
        <w:tc>
          <w:tcPr>
            <w:tcW w:w="1344" w:type="pct"/>
            <w:vAlign w:val="center"/>
          </w:tcPr>
          <w:p w14:paraId="4D01D846" w14:textId="77777777" w:rsidR="003B7DD8" w:rsidRPr="009E2F43" w:rsidRDefault="003B7DD8" w:rsidP="006C2335">
            <w:pPr>
              <w:widowControl/>
              <w:jc w:val="center"/>
              <w:rPr>
                <w:kern w:val="0"/>
                <w:sz w:val="15"/>
                <w:szCs w:val="15"/>
              </w:rPr>
            </w:pPr>
            <w:r w:rsidRPr="009E2F43">
              <w:rPr>
                <w:rFonts w:hint="eastAsia"/>
                <w:kern w:val="0"/>
                <w:sz w:val="15"/>
                <w:szCs w:val="15"/>
              </w:rPr>
              <w:t>吻合器（不带钉）、切割吻合器（不带钉）、缝合器（不带钉）</w:t>
            </w:r>
          </w:p>
        </w:tc>
        <w:tc>
          <w:tcPr>
            <w:tcW w:w="211" w:type="pct"/>
            <w:vAlign w:val="center"/>
          </w:tcPr>
          <w:p w14:paraId="5AD2C261"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3281F99" w14:textId="77777777" w:rsidTr="006C2335">
        <w:trPr>
          <w:cantSplit/>
          <w:jc w:val="center"/>
        </w:trPr>
        <w:tc>
          <w:tcPr>
            <w:tcW w:w="211" w:type="pct"/>
            <w:vMerge/>
            <w:vAlign w:val="center"/>
          </w:tcPr>
          <w:p w14:paraId="2E8B15DB" w14:textId="77777777" w:rsidR="003B7DD8" w:rsidRPr="009E2F43" w:rsidRDefault="003B7DD8" w:rsidP="006C2335">
            <w:pPr>
              <w:widowControl/>
              <w:jc w:val="center"/>
              <w:rPr>
                <w:kern w:val="0"/>
                <w:sz w:val="15"/>
                <w:szCs w:val="15"/>
              </w:rPr>
            </w:pPr>
          </w:p>
        </w:tc>
        <w:tc>
          <w:tcPr>
            <w:tcW w:w="318" w:type="pct"/>
            <w:vMerge/>
            <w:vAlign w:val="center"/>
          </w:tcPr>
          <w:p w14:paraId="28D24D13" w14:textId="77777777" w:rsidR="003B7DD8" w:rsidRPr="009E2F43" w:rsidRDefault="003B7DD8" w:rsidP="006C2335">
            <w:pPr>
              <w:widowControl/>
              <w:jc w:val="center"/>
              <w:rPr>
                <w:kern w:val="0"/>
                <w:sz w:val="15"/>
                <w:szCs w:val="15"/>
              </w:rPr>
            </w:pPr>
          </w:p>
        </w:tc>
        <w:tc>
          <w:tcPr>
            <w:tcW w:w="318" w:type="pct"/>
            <w:vAlign w:val="center"/>
          </w:tcPr>
          <w:p w14:paraId="26E39590"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内窥镜用吻（缝）合器械（不带钉）</w:t>
            </w:r>
          </w:p>
        </w:tc>
        <w:tc>
          <w:tcPr>
            <w:tcW w:w="1452" w:type="pct"/>
            <w:vAlign w:val="center"/>
          </w:tcPr>
          <w:p w14:paraId="03ED8FFB"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通常由头部、杆部和手柄组成，头部为吻合器件，头部动作通过传动机构由手柄操控。通过手柄操作传递、控制头部工作。不带钉。</w:t>
            </w:r>
          </w:p>
        </w:tc>
        <w:tc>
          <w:tcPr>
            <w:tcW w:w="1146" w:type="pct"/>
            <w:vAlign w:val="center"/>
          </w:tcPr>
          <w:p w14:paraId="4BB93B6B"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手术中在内窥镜下操作，用于组织或血管的离断、切除和</w:t>
            </w:r>
            <w:r w:rsidRPr="009E2F43">
              <w:rPr>
                <w:kern w:val="0"/>
                <w:sz w:val="15"/>
                <w:szCs w:val="15"/>
              </w:rPr>
              <w:t>/</w:t>
            </w:r>
            <w:r w:rsidRPr="009E2F43">
              <w:rPr>
                <w:rFonts w:hint="eastAsia"/>
                <w:kern w:val="0"/>
                <w:sz w:val="15"/>
                <w:szCs w:val="15"/>
              </w:rPr>
              <w:t>或建立吻合。同时还可用于微创手术或开放手术中。</w:t>
            </w:r>
          </w:p>
        </w:tc>
        <w:tc>
          <w:tcPr>
            <w:tcW w:w="1344" w:type="pct"/>
            <w:vAlign w:val="center"/>
          </w:tcPr>
          <w:p w14:paraId="1C294A4B" w14:textId="77777777" w:rsidR="003B7DD8" w:rsidRPr="009E2F43" w:rsidRDefault="003B7DD8" w:rsidP="006C2335">
            <w:pPr>
              <w:widowControl/>
              <w:jc w:val="center"/>
              <w:rPr>
                <w:kern w:val="0"/>
                <w:sz w:val="15"/>
                <w:szCs w:val="15"/>
              </w:rPr>
            </w:pPr>
            <w:r w:rsidRPr="009E2F43">
              <w:rPr>
                <w:rFonts w:hint="eastAsia"/>
                <w:kern w:val="0"/>
                <w:sz w:val="15"/>
                <w:szCs w:val="15"/>
              </w:rPr>
              <w:t>内窥镜缝合器（不带钉）、内窥镜切割吻合器（不带钉）、内窥镜吻合器（不带钉）、腔镜缝合器（不带钉）、腔镜吻合器（不带钉）、腔镜直线型切割吻合器（不带钉）</w:t>
            </w:r>
          </w:p>
        </w:tc>
        <w:tc>
          <w:tcPr>
            <w:tcW w:w="211" w:type="pct"/>
            <w:vAlign w:val="center"/>
          </w:tcPr>
          <w:p w14:paraId="7713F19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D7F3E77" w14:textId="77777777" w:rsidTr="006C2335">
        <w:trPr>
          <w:cantSplit/>
          <w:jc w:val="center"/>
        </w:trPr>
        <w:tc>
          <w:tcPr>
            <w:tcW w:w="211" w:type="pct"/>
            <w:vMerge/>
            <w:vAlign w:val="center"/>
          </w:tcPr>
          <w:p w14:paraId="4551003B" w14:textId="77777777" w:rsidR="003B7DD8" w:rsidRPr="009E2F43" w:rsidRDefault="003B7DD8" w:rsidP="006C2335">
            <w:pPr>
              <w:widowControl/>
              <w:jc w:val="center"/>
              <w:rPr>
                <w:kern w:val="0"/>
                <w:sz w:val="15"/>
                <w:szCs w:val="15"/>
              </w:rPr>
            </w:pPr>
          </w:p>
        </w:tc>
        <w:tc>
          <w:tcPr>
            <w:tcW w:w="318" w:type="pct"/>
            <w:vMerge/>
            <w:vAlign w:val="center"/>
          </w:tcPr>
          <w:p w14:paraId="4F82B47E" w14:textId="77777777" w:rsidR="003B7DD8" w:rsidRPr="009E2F43" w:rsidRDefault="003B7DD8" w:rsidP="006C2335">
            <w:pPr>
              <w:widowControl/>
              <w:jc w:val="center"/>
              <w:rPr>
                <w:kern w:val="0"/>
                <w:sz w:val="15"/>
                <w:szCs w:val="15"/>
              </w:rPr>
            </w:pPr>
          </w:p>
        </w:tc>
        <w:tc>
          <w:tcPr>
            <w:tcW w:w="318" w:type="pct"/>
            <w:vMerge w:val="restart"/>
            <w:vAlign w:val="center"/>
          </w:tcPr>
          <w:p w14:paraId="6453368A"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血管缝合装置</w:t>
            </w:r>
          </w:p>
        </w:tc>
        <w:tc>
          <w:tcPr>
            <w:tcW w:w="1452" w:type="pct"/>
            <w:vAlign w:val="center"/>
          </w:tcPr>
          <w:p w14:paraId="67603422" w14:textId="77777777" w:rsidR="003B7DD8" w:rsidRPr="009E2F43" w:rsidRDefault="003B7DD8" w:rsidP="006C2335">
            <w:pPr>
              <w:widowControl/>
              <w:jc w:val="center"/>
              <w:rPr>
                <w:kern w:val="0"/>
                <w:sz w:val="15"/>
                <w:szCs w:val="15"/>
              </w:rPr>
            </w:pPr>
            <w:r w:rsidRPr="009E2F43">
              <w:rPr>
                <w:rFonts w:hint="eastAsia"/>
                <w:kern w:val="0"/>
                <w:sz w:val="15"/>
                <w:szCs w:val="15"/>
              </w:rPr>
              <w:t>通常由不锈钢缝合针、缝线及缝线修整器组成。</w:t>
            </w:r>
          </w:p>
        </w:tc>
        <w:tc>
          <w:tcPr>
            <w:tcW w:w="1146" w:type="pct"/>
            <w:vAlign w:val="center"/>
          </w:tcPr>
          <w:p w14:paraId="70BCDAAF" w14:textId="77777777" w:rsidR="003B7DD8" w:rsidRPr="009E2F43" w:rsidRDefault="003B7DD8" w:rsidP="006C2335">
            <w:pPr>
              <w:widowControl/>
              <w:jc w:val="center"/>
              <w:rPr>
                <w:kern w:val="0"/>
                <w:sz w:val="15"/>
                <w:szCs w:val="15"/>
              </w:rPr>
            </w:pPr>
            <w:r w:rsidRPr="009E2F43">
              <w:rPr>
                <w:rFonts w:hint="eastAsia"/>
                <w:kern w:val="0"/>
                <w:sz w:val="15"/>
                <w:szCs w:val="15"/>
              </w:rPr>
              <w:t>用于进行介入导管检查或治疗病人，在术后经皮递送缝线以缝合股总动脉穿刺部位。</w:t>
            </w:r>
          </w:p>
        </w:tc>
        <w:tc>
          <w:tcPr>
            <w:tcW w:w="1344" w:type="pct"/>
            <w:vAlign w:val="center"/>
          </w:tcPr>
          <w:p w14:paraId="181E5FB7" w14:textId="77777777" w:rsidR="003B7DD8" w:rsidRPr="009E2F43" w:rsidRDefault="003B7DD8" w:rsidP="006C2335">
            <w:pPr>
              <w:widowControl/>
              <w:jc w:val="center"/>
              <w:rPr>
                <w:kern w:val="0"/>
                <w:sz w:val="15"/>
                <w:szCs w:val="15"/>
              </w:rPr>
            </w:pPr>
            <w:r w:rsidRPr="009E2F43">
              <w:rPr>
                <w:rFonts w:hint="eastAsia"/>
                <w:kern w:val="0"/>
                <w:sz w:val="15"/>
                <w:szCs w:val="15"/>
              </w:rPr>
              <w:t>血管穿刺口缝合器系统</w:t>
            </w:r>
          </w:p>
        </w:tc>
        <w:tc>
          <w:tcPr>
            <w:tcW w:w="211" w:type="pct"/>
            <w:vAlign w:val="center"/>
          </w:tcPr>
          <w:p w14:paraId="604AB7E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42DAE91" w14:textId="77777777" w:rsidTr="006C2335">
        <w:trPr>
          <w:cantSplit/>
          <w:jc w:val="center"/>
        </w:trPr>
        <w:tc>
          <w:tcPr>
            <w:tcW w:w="211" w:type="pct"/>
            <w:vMerge/>
            <w:vAlign w:val="center"/>
          </w:tcPr>
          <w:p w14:paraId="058C31A0" w14:textId="77777777" w:rsidR="003B7DD8" w:rsidRPr="009E2F43" w:rsidRDefault="003B7DD8" w:rsidP="006C2335">
            <w:pPr>
              <w:widowControl/>
              <w:jc w:val="center"/>
              <w:rPr>
                <w:kern w:val="0"/>
                <w:sz w:val="15"/>
                <w:szCs w:val="15"/>
              </w:rPr>
            </w:pPr>
          </w:p>
        </w:tc>
        <w:tc>
          <w:tcPr>
            <w:tcW w:w="318" w:type="pct"/>
            <w:vMerge/>
            <w:vAlign w:val="center"/>
          </w:tcPr>
          <w:p w14:paraId="6E588B28" w14:textId="77777777" w:rsidR="003B7DD8" w:rsidRPr="009E2F43" w:rsidRDefault="003B7DD8" w:rsidP="006C2335">
            <w:pPr>
              <w:widowControl/>
              <w:jc w:val="center"/>
              <w:rPr>
                <w:kern w:val="0"/>
                <w:sz w:val="15"/>
                <w:szCs w:val="15"/>
              </w:rPr>
            </w:pPr>
          </w:p>
        </w:tc>
        <w:tc>
          <w:tcPr>
            <w:tcW w:w="318" w:type="pct"/>
            <w:vMerge/>
            <w:vAlign w:val="center"/>
          </w:tcPr>
          <w:p w14:paraId="55DF7B09" w14:textId="77777777" w:rsidR="003B7DD8" w:rsidRPr="009E2F43" w:rsidRDefault="003B7DD8" w:rsidP="006C2335">
            <w:pPr>
              <w:widowControl/>
              <w:jc w:val="center"/>
              <w:rPr>
                <w:kern w:val="0"/>
                <w:sz w:val="15"/>
                <w:szCs w:val="15"/>
              </w:rPr>
            </w:pPr>
          </w:p>
        </w:tc>
        <w:tc>
          <w:tcPr>
            <w:tcW w:w="1452" w:type="pct"/>
            <w:vAlign w:val="center"/>
          </w:tcPr>
          <w:p w14:paraId="797FEBB2" w14:textId="77777777" w:rsidR="003B7DD8" w:rsidRPr="009E2F43" w:rsidRDefault="003B7DD8" w:rsidP="006C2335">
            <w:pPr>
              <w:widowControl/>
              <w:jc w:val="center"/>
              <w:rPr>
                <w:kern w:val="0"/>
                <w:sz w:val="15"/>
                <w:szCs w:val="15"/>
              </w:rPr>
            </w:pPr>
            <w:r w:rsidRPr="009E2F43">
              <w:rPr>
                <w:rFonts w:hint="eastAsia"/>
                <w:kern w:val="0"/>
                <w:sz w:val="15"/>
                <w:szCs w:val="15"/>
              </w:rPr>
              <w:t>通常由高密度聚乙烯缝线和不锈钢针组成，装配防护盖和钳夹保护套环。无菌提供。</w:t>
            </w:r>
          </w:p>
        </w:tc>
        <w:tc>
          <w:tcPr>
            <w:tcW w:w="1146" w:type="pct"/>
            <w:vAlign w:val="center"/>
          </w:tcPr>
          <w:p w14:paraId="3B820D4A" w14:textId="77777777" w:rsidR="003B7DD8" w:rsidRPr="009E2F43" w:rsidRDefault="003B7DD8" w:rsidP="006C2335">
            <w:pPr>
              <w:widowControl/>
              <w:jc w:val="center"/>
              <w:rPr>
                <w:kern w:val="0"/>
                <w:sz w:val="15"/>
                <w:szCs w:val="15"/>
              </w:rPr>
            </w:pPr>
            <w:r w:rsidRPr="009E2F43">
              <w:rPr>
                <w:rFonts w:hint="eastAsia"/>
                <w:kern w:val="0"/>
                <w:sz w:val="15"/>
                <w:szCs w:val="15"/>
              </w:rPr>
              <w:t>用于血管、移植血管或其他管状结构的吻合</w:t>
            </w:r>
          </w:p>
        </w:tc>
        <w:tc>
          <w:tcPr>
            <w:tcW w:w="1344" w:type="pct"/>
            <w:vAlign w:val="center"/>
          </w:tcPr>
          <w:p w14:paraId="0744B304" w14:textId="77777777" w:rsidR="003B7DD8" w:rsidRPr="009E2F43" w:rsidRDefault="003B7DD8" w:rsidP="006C2335">
            <w:pPr>
              <w:widowControl/>
              <w:jc w:val="center"/>
              <w:rPr>
                <w:kern w:val="0"/>
                <w:sz w:val="15"/>
                <w:szCs w:val="15"/>
              </w:rPr>
            </w:pPr>
            <w:r w:rsidRPr="009E2F43">
              <w:rPr>
                <w:rFonts w:hint="eastAsia"/>
                <w:kern w:val="0"/>
                <w:sz w:val="15"/>
                <w:szCs w:val="15"/>
              </w:rPr>
              <w:t>微血管吻合装置</w:t>
            </w:r>
          </w:p>
        </w:tc>
        <w:tc>
          <w:tcPr>
            <w:tcW w:w="211" w:type="pct"/>
            <w:vAlign w:val="center"/>
          </w:tcPr>
          <w:p w14:paraId="71945FD7"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1AE6367" w14:textId="77777777" w:rsidTr="006C2335">
        <w:trPr>
          <w:cantSplit/>
          <w:jc w:val="center"/>
        </w:trPr>
        <w:tc>
          <w:tcPr>
            <w:tcW w:w="211" w:type="pct"/>
            <w:vMerge/>
            <w:vAlign w:val="center"/>
          </w:tcPr>
          <w:p w14:paraId="478EED6E" w14:textId="77777777" w:rsidR="003B7DD8" w:rsidRPr="009E2F43" w:rsidRDefault="003B7DD8" w:rsidP="006C2335">
            <w:pPr>
              <w:widowControl/>
              <w:jc w:val="center"/>
              <w:rPr>
                <w:kern w:val="0"/>
                <w:sz w:val="15"/>
                <w:szCs w:val="15"/>
              </w:rPr>
            </w:pPr>
          </w:p>
        </w:tc>
        <w:tc>
          <w:tcPr>
            <w:tcW w:w="318" w:type="pct"/>
            <w:vMerge/>
            <w:vAlign w:val="center"/>
          </w:tcPr>
          <w:p w14:paraId="51377F5C" w14:textId="77777777" w:rsidR="003B7DD8" w:rsidRPr="009E2F43" w:rsidRDefault="003B7DD8" w:rsidP="006C2335">
            <w:pPr>
              <w:widowControl/>
              <w:jc w:val="center"/>
              <w:rPr>
                <w:kern w:val="0"/>
                <w:sz w:val="15"/>
                <w:szCs w:val="15"/>
              </w:rPr>
            </w:pPr>
          </w:p>
        </w:tc>
        <w:tc>
          <w:tcPr>
            <w:tcW w:w="318" w:type="pct"/>
            <w:vMerge/>
            <w:vAlign w:val="center"/>
          </w:tcPr>
          <w:p w14:paraId="591DC390" w14:textId="77777777" w:rsidR="003B7DD8" w:rsidRPr="009E2F43" w:rsidRDefault="003B7DD8" w:rsidP="006C2335">
            <w:pPr>
              <w:widowControl/>
              <w:jc w:val="center"/>
              <w:rPr>
                <w:kern w:val="0"/>
                <w:sz w:val="15"/>
                <w:szCs w:val="15"/>
              </w:rPr>
            </w:pPr>
          </w:p>
        </w:tc>
        <w:tc>
          <w:tcPr>
            <w:tcW w:w="1452" w:type="pct"/>
            <w:vAlign w:val="center"/>
          </w:tcPr>
          <w:p w14:paraId="65E44EAA" w14:textId="77777777" w:rsidR="003B7DD8" w:rsidRPr="009E2F43" w:rsidRDefault="003B7DD8" w:rsidP="006C2335">
            <w:pPr>
              <w:widowControl/>
              <w:jc w:val="center"/>
              <w:rPr>
                <w:kern w:val="0"/>
                <w:sz w:val="15"/>
                <w:szCs w:val="15"/>
              </w:rPr>
            </w:pPr>
            <w:r w:rsidRPr="009E2F43">
              <w:rPr>
                <w:rFonts w:hint="eastAsia"/>
                <w:kern w:val="0"/>
                <w:sz w:val="15"/>
                <w:szCs w:val="15"/>
              </w:rPr>
              <w:t>通常为圆环形结构，周边带有尖抓。一般采用纯钛或钛合金制成。非无菌提供。</w:t>
            </w:r>
          </w:p>
        </w:tc>
        <w:tc>
          <w:tcPr>
            <w:tcW w:w="1146" w:type="pct"/>
            <w:vAlign w:val="center"/>
          </w:tcPr>
          <w:p w14:paraId="02AACA6B" w14:textId="77777777" w:rsidR="003B7DD8" w:rsidRPr="009E2F43" w:rsidRDefault="003B7DD8" w:rsidP="006C2335">
            <w:pPr>
              <w:widowControl/>
              <w:jc w:val="center"/>
              <w:rPr>
                <w:kern w:val="0"/>
                <w:sz w:val="15"/>
                <w:szCs w:val="15"/>
              </w:rPr>
            </w:pPr>
            <w:r w:rsidRPr="009E2F43">
              <w:rPr>
                <w:rFonts w:hint="eastAsia"/>
                <w:kern w:val="0"/>
                <w:sz w:val="15"/>
                <w:szCs w:val="15"/>
              </w:rPr>
              <w:t>通过将血管断端的血管壁挂在尖抓上使其外翻</w:t>
            </w:r>
            <w:r w:rsidRPr="009E2F43">
              <w:rPr>
                <w:kern w:val="0"/>
                <w:sz w:val="15"/>
                <w:szCs w:val="15"/>
              </w:rPr>
              <w:t>90</w:t>
            </w:r>
            <w:r w:rsidRPr="009E2F43">
              <w:rPr>
                <w:rFonts w:hint="eastAsia"/>
                <w:kern w:val="0"/>
                <w:sz w:val="15"/>
                <w:szCs w:val="15"/>
              </w:rPr>
              <w:t>度，再将两吻合轮相互抱合，从而连接血管，便于吻合。用于上肢动、静脉血管吻合。</w:t>
            </w:r>
          </w:p>
        </w:tc>
        <w:tc>
          <w:tcPr>
            <w:tcW w:w="1344" w:type="pct"/>
            <w:vAlign w:val="center"/>
          </w:tcPr>
          <w:p w14:paraId="6D242B9B" w14:textId="77777777" w:rsidR="003B7DD8" w:rsidRPr="009E2F43" w:rsidRDefault="003B7DD8" w:rsidP="006C2335">
            <w:pPr>
              <w:widowControl/>
              <w:jc w:val="center"/>
              <w:rPr>
                <w:kern w:val="0"/>
                <w:sz w:val="15"/>
                <w:szCs w:val="15"/>
              </w:rPr>
            </w:pPr>
            <w:r w:rsidRPr="009E2F43">
              <w:rPr>
                <w:rFonts w:hint="eastAsia"/>
                <w:kern w:val="0"/>
                <w:sz w:val="15"/>
                <w:szCs w:val="15"/>
              </w:rPr>
              <w:t>血管吻合轮</w:t>
            </w:r>
          </w:p>
        </w:tc>
        <w:tc>
          <w:tcPr>
            <w:tcW w:w="211" w:type="pct"/>
            <w:vAlign w:val="center"/>
          </w:tcPr>
          <w:p w14:paraId="1FA9D71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F02565C" w14:textId="77777777" w:rsidTr="006C2335">
        <w:trPr>
          <w:cantSplit/>
          <w:jc w:val="center"/>
        </w:trPr>
        <w:tc>
          <w:tcPr>
            <w:tcW w:w="211" w:type="pct"/>
            <w:vMerge/>
            <w:vAlign w:val="center"/>
          </w:tcPr>
          <w:p w14:paraId="2A284787" w14:textId="77777777" w:rsidR="003B7DD8" w:rsidRPr="009E2F43" w:rsidRDefault="003B7DD8" w:rsidP="006C2335">
            <w:pPr>
              <w:widowControl/>
              <w:jc w:val="center"/>
              <w:rPr>
                <w:kern w:val="0"/>
                <w:sz w:val="15"/>
                <w:szCs w:val="15"/>
              </w:rPr>
            </w:pPr>
          </w:p>
        </w:tc>
        <w:tc>
          <w:tcPr>
            <w:tcW w:w="318" w:type="pct"/>
            <w:vMerge/>
            <w:vAlign w:val="center"/>
          </w:tcPr>
          <w:p w14:paraId="664CC91A" w14:textId="77777777" w:rsidR="003B7DD8" w:rsidRPr="009E2F43" w:rsidRDefault="003B7DD8" w:rsidP="006C2335">
            <w:pPr>
              <w:widowControl/>
              <w:jc w:val="center"/>
              <w:rPr>
                <w:kern w:val="0"/>
                <w:sz w:val="15"/>
                <w:szCs w:val="15"/>
              </w:rPr>
            </w:pPr>
          </w:p>
        </w:tc>
        <w:tc>
          <w:tcPr>
            <w:tcW w:w="318" w:type="pct"/>
            <w:vMerge/>
            <w:vAlign w:val="center"/>
          </w:tcPr>
          <w:p w14:paraId="2ACBDA17" w14:textId="77777777" w:rsidR="003B7DD8" w:rsidRPr="009E2F43" w:rsidRDefault="003B7DD8" w:rsidP="006C2335">
            <w:pPr>
              <w:widowControl/>
              <w:jc w:val="center"/>
              <w:rPr>
                <w:kern w:val="0"/>
                <w:sz w:val="15"/>
                <w:szCs w:val="15"/>
              </w:rPr>
            </w:pPr>
          </w:p>
        </w:tc>
        <w:tc>
          <w:tcPr>
            <w:tcW w:w="1452" w:type="pct"/>
            <w:vAlign w:val="center"/>
          </w:tcPr>
          <w:p w14:paraId="697A708E" w14:textId="77777777" w:rsidR="003B7DD8" w:rsidRPr="009E2F43" w:rsidRDefault="003B7DD8" w:rsidP="006C2335">
            <w:pPr>
              <w:widowControl/>
              <w:jc w:val="center"/>
              <w:rPr>
                <w:kern w:val="0"/>
                <w:sz w:val="15"/>
                <w:szCs w:val="15"/>
              </w:rPr>
            </w:pPr>
            <w:r w:rsidRPr="009E2F43">
              <w:rPr>
                <w:rFonts w:hint="eastAsia"/>
                <w:kern w:val="0"/>
                <w:sz w:val="15"/>
                <w:szCs w:val="15"/>
              </w:rPr>
              <w:t>通常由方杆（或螺旋杆）和两个叶片夹组成。一般采用不锈钢材料制成。非无菌提供。</w:t>
            </w:r>
          </w:p>
        </w:tc>
        <w:tc>
          <w:tcPr>
            <w:tcW w:w="1146" w:type="pct"/>
            <w:vAlign w:val="center"/>
          </w:tcPr>
          <w:p w14:paraId="193CED60" w14:textId="77777777" w:rsidR="003B7DD8" w:rsidRPr="009E2F43" w:rsidRDefault="003B7DD8" w:rsidP="006C2335">
            <w:pPr>
              <w:widowControl/>
              <w:jc w:val="center"/>
              <w:rPr>
                <w:kern w:val="0"/>
                <w:sz w:val="15"/>
                <w:szCs w:val="15"/>
              </w:rPr>
            </w:pPr>
            <w:r w:rsidRPr="009E2F43">
              <w:rPr>
                <w:rFonts w:hint="eastAsia"/>
                <w:kern w:val="0"/>
                <w:sz w:val="15"/>
                <w:szCs w:val="15"/>
              </w:rPr>
              <w:t>通过两个叶片夹分别夹持待吻合的两根血管并逐渐合拢，用于显微外科手术时，辅助血管合拢吻合。</w:t>
            </w:r>
          </w:p>
        </w:tc>
        <w:tc>
          <w:tcPr>
            <w:tcW w:w="1344" w:type="pct"/>
            <w:vAlign w:val="center"/>
          </w:tcPr>
          <w:p w14:paraId="516B4408" w14:textId="77777777" w:rsidR="003B7DD8" w:rsidRPr="009E2F43" w:rsidRDefault="003B7DD8" w:rsidP="006C2335">
            <w:pPr>
              <w:widowControl/>
              <w:jc w:val="center"/>
              <w:rPr>
                <w:kern w:val="0"/>
                <w:sz w:val="15"/>
                <w:szCs w:val="15"/>
              </w:rPr>
            </w:pPr>
            <w:r w:rsidRPr="009E2F43">
              <w:rPr>
                <w:rFonts w:hint="eastAsia"/>
                <w:kern w:val="0"/>
                <w:sz w:val="15"/>
                <w:szCs w:val="15"/>
              </w:rPr>
              <w:t>显微合拢器</w:t>
            </w:r>
          </w:p>
        </w:tc>
        <w:tc>
          <w:tcPr>
            <w:tcW w:w="211" w:type="pct"/>
            <w:vAlign w:val="center"/>
          </w:tcPr>
          <w:p w14:paraId="1B1DBDA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EBE5D59" w14:textId="77777777" w:rsidTr="006C2335">
        <w:trPr>
          <w:cantSplit/>
          <w:jc w:val="center"/>
        </w:trPr>
        <w:tc>
          <w:tcPr>
            <w:tcW w:w="211" w:type="pct"/>
            <w:vMerge/>
            <w:vAlign w:val="center"/>
          </w:tcPr>
          <w:p w14:paraId="77B7F052" w14:textId="77777777" w:rsidR="003B7DD8" w:rsidRPr="009E2F43" w:rsidRDefault="003B7DD8" w:rsidP="006C2335">
            <w:pPr>
              <w:widowControl/>
              <w:jc w:val="center"/>
              <w:rPr>
                <w:kern w:val="0"/>
                <w:sz w:val="15"/>
                <w:szCs w:val="15"/>
              </w:rPr>
            </w:pPr>
          </w:p>
        </w:tc>
        <w:tc>
          <w:tcPr>
            <w:tcW w:w="318" w:type="pct"/>
            <w:vMerge/>
            <w:vAlign w:val="center"/>
          </w:tcPr>
          <w:p w14:paraId="668B5F04" w14:textId="77777777" w:rsidR="003B7DD8" w:rsidRPr="009E2F43" w:rsidRDefault="003B7DD8" w:rsidP="006C2335">
            <w:pPr>
              <w:widowControl/>
              <w:jc w:val="center"/>
              <w:rPr>
                <w:kern w:val="0"/>
                <w:sz w:val="15"/>
                <w:szCs w:val="15"/>
              </w:rPr>
            </w:pPr>
          </w:p>
        </w:tc>
        <w:tc>
          <w:tcPr>
            <w:tcW w:w="318" w:type="pct"/>
            <w:vAlign w:val="center"/>
          </w:tcPr>
          <w:p w14:paraId="0BC90595"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施夹器</w:t>
            </w:r>
          </w:p>
        </w:tc>
        <w:tc>
          <w:tcPr>
            <w:tcW w:w="1452" w:type="pct"/>
            <w:vAlign w:val="center"/>
          </w:tcPr>
          <w:p w14:paraId="39E7D289" w14:textId="77777777" w:rsidR="003B7DD8" w:rsidRPr="009E2F43" w:rsidRDefault="003B7DD8" w:rsidP="006C2335">
            <w:pPr>
              <w:widowControl/>
              <w:jc w:val="center"/>
              <w:rPr>
                <w:kern w:val="0"/>
                <w:sz w:val="15"/>
                <w:szCs w:val="15"/>
              </w:rPr>
            </w:pPr>
            <w:r w:rsidRPr="009E2F43">
              <w:rPr>
                <w:rFonts w:hint="eastAsia"/>
                <w:kern w:val="0"/>
                <w:sz w:val="15"/>
                <w:szCs w:val="15"/>
              </w:rPr>
              <w:t>通常由钳喙、关节、柄部和血管闭合夹组成。血管闭合夹一般采用纯钛或高分子材料制成，在体内滞留时间大于等于</w:t>
            </w:r>
            <w:r w:rsidRPr="009E2F43">
              <w:rPr>
                <w:kern w:val="0"/>
                <w:sz w:val="15"/>
                <w:szCs w:val="15"/>
              </w:rPr>
              <w:t>30</w:t>
            </w:r>
            <w:r w:rsidRPr="009E2F43">
              <w:rPr>
                <w:rFonts w:hint="eastAsia"/>
                <w:kern w:val="0"/>
                <w:sz w:val="15"/>
                <w:szCs w:val="15"/>
              </w:rPr>
              <w:t>天。</w:t>
            </w:r>
          </w:p>
        </w:tc>
        <w:tc>
          <w:tcPr>
            <w:tcW w:w="1146" w:type="pct"/>
            <w:vAlign w:val="center"/>
          </w:tcPr>
          <w:p w14:paraId="0D84AE76" w14:textId="77777777" w:rsidR="003B7DD8" w:rsidRPr="009E2F43" w:rsidRDefault="003B7DD8" w:rsidP="006C2335">
            <w:pPr>
              <w:widowControl/>
              <w:jc w:val="center"/>
              <w:rPr>
                <w:kern w:val="0"/>
                <w:sz w:val="15"/>
                <w:szCs w:val="15"/>
              </w:rPr>
            </w:pPr>
            <w:r w:rsidRPr="009E2F43">
              <w:rPr>
                <w:rFonts w:hint="eastAsia"/>
                <w:kern w:val="0"/>
                <w:sz w:val="15"/>
                <w:szCs w:val="15"/>
              </w:rPr>
              <w:t>用于钳闭血管闭合夹，使其闭合血管。</w:t>
            </w:r>
          </w:p>
        </w:tc>
        <w:tc>
          <w:tcPr>
            <w:tcW w:w="1344" w:type="pct"/>
            <w:vAlign w:val="center"/>
          </w:tcPr>
          <w:p w14:paraId="36258C6E"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一次性使用无菌施夹钳（带夹）</w:t>
            </w:r>
          </w:p>
        </w:tc>
        <w:tc>
          <w:tcPr>
            <w:tcW w:w="211" w:type="pct"/>
            <w:vAlign w:val="center"/>
          </w:tcPr>
          <w:p w14:paraId="59892E3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01AC71C" w14:textId="77777777" w:rsidTr="006C2335">
        <w:trPr>
          <w:cantSplit/>
          <w:jc w:val="center"/>
        </w:trPr>
        <w:tc>
          <w:tcPr>
            <w:tcW w:w="211" w:type="pct"/>
            <w:vMerge w:val="restart"/>
            <w:vAlign w:val="center"/>
          </w:tcPr>
          <w:p w14:paraId="68102514" w14:textId="77777777" w:rsidR="003B7DD8" w:rsidRPr="009E2F43" w:rsidRDefault="003B7DD8" w:rsidP="006C2335">
            <w:pPr>
              <w:jc w:val="center"/>
              <w:rPr>
                <w:kern w:val="0"/>
                <w:sz w:val="15"/>
                <w:szCs w:val="15"/>
              </w:rPr>
            </w:pPr>
            <w:r w:rsidRPr="009E2F43">
              <w:rPr>
                <w:kern w:val="0"/>
                <w:sz w:val="15"/>
                <w:szCs w:val="15"/>
              </w:rPr>
              <w:t>13</w:t>
            </w:r>
          </w:p>
        </w:tc>
        <w:tc>
          <w:tcPr>
            <w:tcW w:w="318" w:type="pct"/>
            <w:vMerge w:val="restart"/>
            <w:vAlign w:val="center"/>
          </w:tcPr>
          <w:p w14:paraId="4E6B52F2" w14:textId="77777777"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吻（缝）合器械及材料</w:t>
            </w:r>
          </w:p>
        </w:tc>
        <w:tc>
          <w:tcPr>
            <w:tcW w:w="318" w:type="pct"/>
            <w:vMerge w:val="restart"/>
            <w:vAlign w:val="center"/>
          </w:tcPr>
          <w:p w14:paraId="0659F039" w14:textId="77777777"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施夹器</w:t>
            </w:r>
          </w:p>
        </w:tc>
        <w:tc>
          <w:tcPr>
            <w:tcW w:w="1452" w:type="pct"/>
            <w:vAlign w:val="center"/>
          </w:tcPr>
          <w:p w14:paraId="43617A2C" w14:textId="77777777" w:rsidR="003B7DD8" w:rsidRPr="009E2F43" w:rsidRDefault="003B7DD8" w:rsidP="006C2335">
            <w:pPr>
              <w:widowControl/>
              <w:jc w:val="center"/>
              <w:rPr>
                <w:kern w:val="0"/>
                <w:sz w:val="15"/>
                <w:szCs w:val="15"/>
              </w:rPr>
            </w:pPr>
            <w:r w:rsidRPr="009E2F43">
              <w:rPr>
                <w:rFonts w:hint="eastAsia"/>
                <w:kern w:val="0"/>
                <w:sz w:val="15"/>
                <w:szCs w:val="15"/>
              </w:rPr>
              <w:t>通常由钳喙、关节、柄部组成。不含血管闭合夹。无菌提供。一次性使用。</w:t>
            </w:r>
          </w:p>
        </w:tc>
        <w:tc>
          <w:tcPr>
            <w:tcW w:w="1146" w:type="pct"/>
            <w:vAlign w:val="center"/>
          </w:tcPr>
          <w:p w14:paraId="0D98BE0F" w14:textId="77777777" w:rsidR="003B7DD8" w:rsidRPr="009E2F43" w:rsidRDefault="003B7DD8" w:rsidP="006C2335">
            <w:pPr>
              <w:widowControl/>
              <w:jc w:val="center"/>
              <w:rPr>
                <w:kern w:val="0"/>
                <w:sz w:val="15"/>
                <w:szCs w:val="15"/>
              </w:rPr>
            </w:pPr>
            <w:r w:rsidRPr="009E2F43">
              <w:rPr>
                <w:rFonts w:hint="eastAsia"/>
                <w:kern w:val="0"/>
                <w:sz w:val="15"/>
                <w:szCs w:val="15"/>
              </w:rPr>
              <w:t>用于钳闭血管闭合夹，使其闭合血管。</w:t>
            </w:r>
          </w:p>
        </w:tc>
        <w:tc>
          <w:tcPr>
            <w:tcW w:w="1344" w:type="pct"/>
            <w:vAlign w:val="center"/>
          </w:tcPr>
          <w:p w14:paraId="37BFF148"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一次性使用无菌施夹钳（不带夹）</w:t>
            </w:r>
          </w:p>
        </w:tc>
        <w:tc>
          <w:tcPr>
            <w:tcW w:w="211" w:type="pct"/>
            <w:vAlign w:val="center"/>
          </w:tcPr>
          <w:p w14:paraId="59983AF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03834A0" w14:textId="77777777" w:rsidTr="006C2335">
        <w:trPr>
          <w:cantSplit/>
          <w:jc w:val="center"/>
        </w:trPr>
        <w:tc>
          <w:tcPr>
            <w:tcW w:w="211" w:type="pct"/>
            <w:vMerge/>
            <w:vAlign w:val="center"/>
          </w:tcPr>
          <w:p w14:paraId="5E554B8C" w14:textId="77777777" w:rsidR="003B7DD8" w:rsidRPr="009E2F43" w:rsidRDefault="003B7DD8" w:rsidP="006C2335">
            <w:pPr>
              <w:jc w:val="center"/>
              <w:rPr>
                <w:kern w:val="0"/>
                <w:sz w:val="15"/>
                <w:szCs w:val="15"/>
              </w:rPr>
            </w:pPr>
          </w:p>
        </w:tc>
        <w:tc>
          <w:tcPr>
            <w:tcW w:w="318" w:type="pct"/>
            <w:vMerge/>
            <w:vAlign w:val="center"/>
          </w:tcPr>
          <w:p w14:paraId="0940138D" w14:textId="77777777" w:rsidR="003B7DD8" w:rsidRPr="009E2F43" w:rsidRDefault="003B7DD8" w:rsidP="006C2335">
            <w:pPr>
              <w:jc w:val="center"/>
              <w:rPr>
                <w:kern w:val="0"/>
                <w:sz w:val="15"/>
                <w:szCs w:val="15"/>
              </w:rPr>
            </w:pPr>
          </w:p>
        </w:tc>
        <w:tc>
          <w:tcPr>
            <w:tcW w:w="318" w:type="pct"/>
            <w:vMerge/>
            <w:vAlign w:val="center"/>
          </w:tcPr>
          <w:p w14:paraId="7A3ACBF4" w14:textId="77777777" w:rsidR="003B7DD8" w:rsidRPr="009E2F43" w:rsidRDefault="003B7DD8" w:rsidP="006C2335">
            <w:pPr>
              <w:widowControl/>
              <w:jc w:val="center"/>
              <w:rPr>
                <w:kern w:val="0"/>
                <w:sz w:val="15"/>
                <w:szCs w:val="15"/>
              </w:rPr>
            </w:pPr>
          </w:p>
        </w:tc>
        <w:tc>
          <w:tcPr>
            <w:tcW w:w="1452" w:type="pct"/>
            <w:vAlign w:val="center"/>
          </w:tcPr>
          <w:p w14:paraId="3CAF57A3" w14:textId="77777777" w:rsidR="003B7DD8" w:rsidRPr="009E2F43" w:rsidRDefault="003B7DD8" w:rsidP="006C2335">
            <w:pPr>
              <w:widowControl/>
              <w:jc w:val="center"/>
              <w:rPr>
                <w:kern w:val="0"/>
                <w:sz w:val="15"/>
                <w:szCs w:val="15"/>
              </w:rPr>
            </w:pPr>
            <w:r w:rsidRPr="009E2F43">
              <w:rPr>
                <w:rFonts w:hint="eastAsia"/>
                <w:kern w:val="0"/>
                <w:sz w:val="15"/>
                <w:szCs w:val="15"/>
              </w:rPr>
              <w:t>通常由钳喙、关节、柄部组成。不含血管闭合夹。非无菌提供。</w:t>
            </w:r>
          </w:p>
        </w:tc>
        <w:tc>
          <w:tcPr>
            <w:tcW w:w="1146" w:type="pct"/>
            <w:vAlign w:val="center"/>
          </w:tcPr>
          <w:p w14:paraId="2DC1D5C4" w14:textId="77777777" w:rsidR="003B7DD8" w:rsidRPr="009E2F43" w:rsidRDefault="003B7DD8" w:rsidP="006C2335">
            <w:pPr>
              <w:widowControl/>
              <w:jc w:val="center"/>
              <w:rPr>
                <w:kern w:val="0"/>
                <w:sz w:val="15"/>
                <w:szCs w:val="15"/>
              </w:rPr>
            </w:pPr>
            <w:r w:rsidRPr="009E2F43">
              <w:rPr>
                <w:rFonts w:hint="eastAsia"/>
                <w:kern w:val="0"/>
                <w:sz w:val="15"/>
                <w:szCs w:val="15"/>
              </w:rPr>
              <w:t>用于钳闭血管闭合夹，使其闭合血管。</w:t>
            </w:r>
          </w:p>
        </w:tc>
        <w:tc>
          <w:tcPr>
            <w:tcW w:w="1344" w:type="pct"/>
            <w:vAlign w:val="center"/>
          </w:tcPr>
          <w:p w14:paraId="003299F9" w14:textId="77777777" w:rsidR="003B7DD8" w:rsidRPr="009E2F43" w:rsidRDefault="003B7DD8" w:rsidP="006C2335">
            <w:pPr>
              <w:widowControl/>
              <w:jc w:val="center"/>
              <w:rPr>
                <w:kern w:val="0"/>
                <w:sz w:val="15"/>
                <w:szCs w:val="15"/>
              </w:rPr>
            </w:pPr>
            <w:r w:rsidRPr="009E2F43">
              <w:rPr>
                <w:rFonts w:hint="eastAsia"/>
                <w:kern w:val="0"/>
                <w:sz w:val="15"/>
                <w:szCs w:val="15"/>
              </w:rPr>
              <w:t>施夹钳（不带夹）</w:t>
            </w:r>
          </w:p>
        </w:tc>
        <w:tc>
          <w:tcPr>
            <w:tcW w:w="211" w:type="pct"/>
            <w:vAlign w:val="center"/>
          </w:tcPr>
          <w:p w14:paraId="304989C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BBAAC9B" w14:textId="77777777" w:rsidTr="006C2335">
        <w:trPr>
          <w:cantSplit/>
          <w:jc w:val="center"/>
        </w:trPr>
        <w:tc>
          <w:tcPr>
            <w:tcW w:w="211" w:type="pct"/>
            <w:vMerge/>
            <w:vAlign w:val="center"/>
          </w:tcPr>
          <w:p w14:paraId="574793FF" w14:textId="77777777" w:rsidR="003B7DD8" w:rsidRPr="009E2F43" w:rsidRDefault="003B7DD8" w:rsidP="006C2335">
            <w:pPr>
              <w:jc w:val="center"/>
              <w:rPr>
                <w:kern w:val="0"/>
                <w:sz w:val="15"/>
                <w:szCs w:val="15"/>
              </w:rPr>
            </w:pPr>
          </w:p>
        </w:tc>
        <w:tc>
          <w:tcPr>
            <w:tcW w:w="318" w:type="pct"/>
            <w:vMerge/>
            <w:vAlign w:val="center"/>
          </w:tcPr>
          <w:p w14:paraId="70058E7A" w14:textId="77777777" w:rsidR="003B7DD8" w:rsidRPr="009E2F43" w:rsidRDefault="003B7DD8" w:rsidP="006C2335">
            <w:pPr>
              <w:jc w:val="center"/>
              <w:rPr>
                <w:kern w:val="0"/>
                <w:sz w:val="15"/>
                <w:szCs w:val="15"/>
              </w:rPr>
            </w:pPr>
          </w:p>
        </w:tc>
        <w:tc>
          <w:tcPr>
            <w:tcW w:w="318" w:type="pct"/>
            <w:vMerge w:val="restart"/>
            <w:vAlign w:val="center"/>
          </w:tcPr>
          <w:p w14:paraId="2037CD4B"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可吸收</w:t>
            </w:r>
          </w:p>
          <w:p w14:paraId="17CB6A2D" w14:textId="77777777" w:rsidR="003B7DD8" w:rsidRPr="009E2F43" w:rsidRDefault="003B7DD8" w:rsidP="006C2335">
            <w:pPr>
              <w:widowControl/>
              <w:jc w:val="center"/>
              <w:rPr>
                <w:kern w:val="0"/>
                <w:sz w:val="15"/>
                <w:szCs w:val="15"/>
              </w:rPr>
            </w:pPr>
            <w:r w:rsidRPr="009E2F43">
              <w:rPr>
                <w:rFonts w:hint="eastAsia"/>
                <w:kern w:val="0"/>
                <w:sz w:val="15"/>
                <w:szCs w:val="15"/>
              </w:rPr>
              <w:t>缝合线</w:t>
            </w:r>
          </w:p>
        </w:tc>
        <w:tc>
          <w:tcPr>
            <w:tcW w:w="1452" w:type="pct"/>
            <w:vAlign w:val="center"/>
          </w:tcPr>
          <w:p w14:paraId="71B4EF1A" w14:textId="77777777" w:rsidR="003B7DD8" w:rsidRPr="009E2F43" w:rsidRDefault="003B7DD8" w:rsidP="006C2335">
            <w:pPr>
              <w:widowControl/>
              <w:jc w:val="center"/>
              <w:rPr>
                <w:kern w:val="0"/>
                <w:sz w:val="15"/>
                <w:szCs w:val="15"/>
              </w:rPr>
            </w:pPr>
            <w:r w:rsidRPr="009E2F43">
              <w:rPr>
                <w:rFonts w:hint="eastAsia"/>
                <w:kern w:val="0"/>
                <w:sz w:val="15"/>
                <w:szCs w:val="15"/>
              </w:rPr>
              <w:t>通常由各种非动物来源的单体材料聚合或多个单体共聚制成的可降解吸收的缝合线。缝合线表面可有涂层，分为带针和不带针两种。不包括预期用于骨结合的缝线。无菌提供，一次性使用。</w:t>
            </w:r>
          </w:p>
        </w:tc>
        <w:tc>
          <w:tcPr>
            <w:tcW w:w="1146" w:type="pct"/>
            <w:vAlign w:val="center"/>
          </w:tcPr>
          <w:p w14:paraId="45459F79" w14:textId="77777777" w:rsidR="003B7DD8" w:rsidRPr="009E2F43" w:rsidRDefault="003B7DD8" w:rsidP="006C2335">
            <w:pPr>
              <w:widowControl/>
              <w:jc w:val="center"/>
              <w:rPr>
                <w:kern w:val="0"/>
                <w:sz w:val="15"/>
                <w:szCs w:val="15"/>
              </w:rPr>
            </w:pPr>
            <w:r w:rsidRPr="009E2F43">
              <w:rPr>
                <w:rFonts w:hint="eastAsia"/>
                <w:kern w:val="0"/>
                <w:sz w:val="15"/>
                <w:szCs w:val="15"/>
              </w:rPr>
              <w:t>用于体内软组织、器官和</w:t>
            </w:r>
            <w:r w:rsidRPr="009E2F43">
              <w:rPr>
                <w:kern w:val="0"/>
                <w:sz w:val="15"/>
                <w:szCs w:val="15"/>
              </w:rPr>
              <w:t>/</w:t>
            </w:r>
            <w:r w:rsidRPr="009E2F43">
              <w:rPr>
                <w:rFonts w:hint="eastAsia"/>
                <w:kern w:val="0"/>
                <w:sz w:val="15"/>
                <w:szCs w:val="15"/>
              </w:rPr>
              <w:t>或皮肤的缝合和</w:t>
            </w:r>
            <w:r w:rsidRPr="009E2F43">
              <w:rPr>
                <w:kern w:val="0"/>
                <w:sz w:val="15"/>
                <w:szCs w:val="15"/>
              </w:rPr>
              <w:t>/</w:t>
            </w:r>
            <w:r w:rsidRPr="009E2F43">
              <w:rPr>
                <w:rFonts w:hint="eastAsia"/>
                <w:kern w:val="0"/>
                <w:sz w:val="15"/>
                <w:szCs w:val="15"/>
              </w:rPr>
              <w:t>或结扎。</w:t>
            </w:r>
          </w:p>
        </w:tc>
        <w:tc>
          <w:tcPr>
            <w:tcW w:w="1344" w:type="pct"/>
            <w:vAlign w:val="center"/>
          </w:tcPr>
          <w:p w14:paraId="1B03B582" w14:textId="77777777" w:rsidR="003B7DD8" w:rsidRPr="009E2F43" w:rsidRDefault="003B7DD8" w:rsidP="006C2335">
            <w:pPr>
              <w:widowControl/>
              <w:jc w:val="center"/>
              <w:rPr>
                <w:kern w:val="0"/>
                <w:sz w:val="15"/>
                <w:szCs w:val="15"/>
              </w:rPr>
            </w:pPr>
            <w:r w:rsidRPr="009E2F43">
              <w:rPr>
                <w:rFonts w:hint="eastAsia"/>
                <w:kern w:val="0"/>
                <w:sz w:val="15"/>
                <w:szCs w:val="15"/>
              </w:rPr>
              <w:t>合成可吸收缝合线、聚乙醇酸可吸收缝合线、聚乳酸可吸收缝合线、带针合成可吸收缝合线、带针聚乙醇酸可吸收缝合线、带针聚乳酸可吸收缝合线、可吸收性外科缝线</w:t>
            </w:r>
          </w:p>
        </w:tc>
        <w:tc>
          <w:tcPr>
            <w:tcW w:w="211" w:type="pct"/>
            <w:vAlign w:val="center"/>
          </w:tcPr>
          <w:p w14:paraId="7856F9D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F7AAAD6" w14:textId="77777777" w:rsidTr="006C2335">
        <w:trPr>
          <w:cantSplit/>
          <w:jc w:val="center"/>
        </w:trPr>
        <w:tc>
          <w:tcPr>
            <w:tcW w:w="211" w:type="pct"/>
            <w:vMerge/>
            <w:vAlign w:val="center"/>
          </w:tcPr>
          <w:p w14:paraId="037C7C85" w14:textId="77777777" w:rsidR="003B7DD8" w:rsidRPr="009E2F43" w:rsidRDefault="003B7DD8" w:rsidP="006C2335">
            <w:pPr>
              <w:jc w:val="center"/>
              <w:rPr>
                <w:kern w:val="0"/>
                <w:sz w:val="15"/>
                <w:szCs w:val="15"/>
              </w:rPr>
            </w:pPr>
          </w:p>
        </w:tc>
        <w:tc>
          <w:tcPr>
            <w:tcW w:w="318" w:type="pct"/>
            <w:vMerge/>
            <w:vAlign w:val="center"/>
          </w:tcPr>
          <w:p w14:paraId="59C1B55C" w14:textId="77777777" w:rsidR="003B7DD8" w:rsidRPr="009E2F43" w:rsidRDefault="003B7DD8" w:rsidP="006C2335">
            <w:pPr>
              <w:jc w:val="center"/>
              <w:rPr>
                <w:kern w:val="0"/>
                <w:sz w:val="15"/>
                <w:szCs w:val="15"/>
              </w:rPr>
            </w:pPr>
          </w:p>
        </w:tc>
        <w:tc>
          <w:tcPr>
            <w:tcW w:w="318" w:type="pct"/>
            <w:vMerge/>
            <w:vAlign w:val="center"/>
          </w:tcPr>
          <w:p w14:paraId="7757695A" w14:textId="77777777" w:rsidR="003B7DD8" w:rsidRPr="009E2F43" w:rsidRDefault="003B7DD8" w:rsidP="006C2335">
            <w:pPr>
              <w:widowControl/>
              <w:jc w:val="center"/>
              <w:rPr>
                <w:kern w:val="0"/>
                <w:sz w:val="15"/>
                <w:szCs w:val="15"/>
              </w:rPr>
            </w:pPr>
          </w:p>
        </w:tc>
        <w:tc>
          <w:tcPr>
            <w:tcW w:w="1452" w:type="pct"/>
            <w:vAlign w:val="center"/>
          </w:tcPr>
          <w:p w14:paraId="6F71A737" w14:textId="77777777" w:rsidR="003B7DD8" w:rsidRPr="009E2F43" w:rsidRDefault="003B7DD8" w:rsidP="006C2335">
            <w:pPr>
              <w:widowControl/>
              <w:jc w:val="center"/>
              <w:rPr>
                <w:kern w:val="0"/>
                <w:sz w:val="15"/>
                <w:szCs w:val="15"/>
              </w:rPr>
            </w:pPr>
            <w:r w:rsidRPr="009E2F43">
              <w:rPr>
                <w:rFonts w:hint="eastAsia"/>
                <w:kern w:val="0"/>
                <w:sz w:val="15"/>
                <w:szCs w:val="15"/>
              </w:rPr>
              <w:t>通常由动物来源的组织材料制成的可降解吸收的缝合线。分为带针和不带针两种。不包括预期用于骨结合的缝线。无菌提供，一次性使用。</w:t>
            </w:r>
          </w:p>
        </w:tc>
        <w:tc>
          <w:tcPr>
            <w:tcW w:w="1146" w:type="pct"/>
            <w:vAlign w:val="center"/>
          </w:tcPr>
          <w:p w14:paraId="7628DD31" w14:textId="77777777" w:rsidR="003B7DD8" w:rsidRPr="009E2F43" w:rsidRDefault="003B7DD8" w:rsidP="006C2335">
            <w:pPr>
              <w:widowControl/>
              <w:jc w:val="center"/>
              <w:rPr>
                <w:kern w:val="0"/>
                <w:sz w:val="15"/>
                <w:szCs w:val="15"/>
              </w:rPr>
            </w:pPr>
            <w:r w:rsidRPr="009E2F43">
              <w:rPr>
                <w:rFonts w:hint="eastAsia"/>
                <w:kern w:val="0"/>
                <w:sz w:val="15"/>
                <w:szCs w:val="15"/>
              </w:rPr>
              <w:t>用于体内软组织、器官和</w:t>
            </w:r>
            <w:r w:rsidRPr="009E2F43">
              <w:rPr>
                <w:kern w:val="0"/>
                <w:sz w:val="15"/>
                <w:szCs w:val="15"/>
              </w:rPr>
              <w:t>/</w:t>
            </w:r>
            <w:r w:rsidRPr="009E2F43">
              <w:rPr>
                <w:rFonts w:hint="eastAsia"/>
                <w:kern w:val="0"/>
                <w:sz w:val="15"/>
                <w:szCs w:val="15"/>
              </w:rPr>
              <w:t>或皮肤的缝合和</w:t>
            </w:r>
            <w:r w:rsidRPr="009E2F43">
              <w:rPr>
                <w:kern w:val="0"/>
                <w:sz w:val="15"/>
                <w:szCs w:val="15"/>
              </w:rPr>
              <w:t>/</w:t>
            </w:r>
            <w:r w:rsidRPr="009E2F43">
              <w:rPr>
                <w:rFonts w:hint="eastAsia"/>
                <w:kern w:val="0"/>
                <w:sz w:val="15"/>
                <w:szCs w:val="15"/>
              </w:rPr>
              <w:t>或结扎。</w:t>
            </w:r>
          </w:p>
        </w:tc>
        <w:tc>
          <w:tcPr>
            <w:tcW w:w="1344" w:type="pct"/>
            <w:vAlign w:val="center"/>
          </w:tcPr>
          <w:p w14:paraId="18BA9684" w14:textId="77777777" w:rsidR="003B7DD8" w:rsidRPr="009E2F43" w:rsidRDefault="003B7DD8" w:rsidP="006C2335">
            <w:pPr>
              <w:widowControl/>
              <w:jc w:val="center"/>
              <w:rPr>
                <w:kern w:val="0"/>
                <w:sz w:val="15"/>
                <w:szCs w:val="15"/>
              </w:rPr>
            </w:pPr>
            <w:r w:rsidRPr="009E2F43">
              <w:rPr>
                <w:rFonts w:hint="eastAsia"/>
                <w:kern w:val="0"/>
                <w:sz w:val="15"/>
                <w:szCs w:val="15"/>
              </w:rPr>
              <w:t>动物源可吸收缝合线、带针动物源可吸收缝合线、羊肠缝合线、胶原蛋白缝合线、带针羊肠缝合线、带针胶原蛋白缝合线</w:t>
            </w:r>
          </w:p>
        </w:tc>
        <w:tc>
          <w:tcPr>
            <w:tcW w:w="211" w:type="pct"/>
            <w:vAlign w:val="center"/>
          </w:tcPr>
          <w:p w14:paraId="492D0737"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1FB0745" w14:textId="77777777" w:rsidTr="006C2335">
        <w:trPr>
          <w:cantSplit/>
          <w:jc w:val="center"/>
        </w:trPr>
        <w:tc>
          <w:tcPr>
            <w:tcW w:w="211" w:type="pct"/>
            <w:vMerge/>
            <w:vAlign w:val="center"/>
          </w:tcPr>
          <w:p w14:paraId="7FF8B61F" w14:textId="77777777" w:rsidR="003B7DD8" w:rsidRPr="009E2F43" w:rsidRDefault="003B7DD8" w:rsidP="006C2335">
            <w:pPr>
              <w:widowControl/>
              <w:jc w:val="center"/>
              <w:rPr>
                <w:kern w:val="0"/>
                <w:sz w:val="15"/>
                <w:szCs w:val="15"/>
              </w:rPr>
            </w:pPr>
          </w:p>
        </w:tc>
        <w:tc>
          <w:tcPr>
            <w:tcW w:w="318" w:type="pct"/>
            <w:vMerge/>
            <w:vAlign w:val="center"/>
          </w:tcPr>
          <w:p w14:paraId="036FB010" w14:textId="77777777" w:rsidR="003B7DD8" w:rsidRPr="009E2F43" w:rsidRDefault="003B7DD8" w:rsidP="006C2335">
            <w:pPr>
              <w:widowControl/>
              <w:jc w:val="center"/>
              <w:rPr>
                <w:kern w:val="0"/>
                <w:sz w:val="15"/>
                <w:szCs w:val="15"/>
              </w:rPr>
            </w:pPr>
          </w:p>
        </w:tc>
        <w:tc>
          <w:tcPr>
            <w:tcW w:w="318" w:type="pct"/>
            <w:vMerge w:val="restart"/>
            <w:vAlign w:val="center"/>
          </w:tcPr>
          <w:p w14:paraId="6EC1FF65"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不可吸收缝合线</w:t>
            </w:r>
          </w:p>
        </w:tc>
        <w:tc>
          <w:tcPr>
            <w:tcW w:w="1452" w:type="pct"/>
            <w:vAlign w:val="center"/>
          </w:tcPr>
          <w:p w14:paraId="236FBEA1" w14:textId="77777777" w:rsidR="003B7DD8" w:rsidRPr="009E2F43" w:rsidRDefault="003B7DD8" w:rsidP="006C2335">
            <w:pPr>
              <w:widowControl/>
              <w:jc w:val="center"/>
              <w:rPr>
                <w:kern w:val="0"/>
                <w:sz w:val="15"/>
                <w:szCs w:val="15"/>
              </w:rPr>
            </w:pPr>
            <w:r w:rsidRPr="009E2F43">
              <w:rPr>
                <w:rFonts w:hint="eastAsia"/>
                <w:kern w:val="0"/>
                <w:sz w:val="15"/>
                <w:szCs w:val="15"/>
              </w:rPr>
              <w:t>通常由天然材料制成的表面可有涂层的不可降解吸收的缝合线。分为带针和不带针两种。不包括预期用于骨</w:t>
            </w:r>
            <w:r>
              <w:rPr>
                <w:rFonts w:hint="eastAsia"/>
                <w:kern w:val="0"/>
                <w:sz w:val="15"/>
                <w:szCs w:val="15"/>
              </w:rPr>
              <w:t>结</w:t>
            </w:r>
            <w:r w:rsidRPr="009E2F43">
              <w:rPr>
                <w:rFonts w:hint="eastAsia"/>
                <w:kern w:val="0"/>
                <w:sz w:val="15"/>
                <w:szCs w:val="15"/>
              </w:rPr>
              <w:t>合的缝线。无菌提供。一次性使用。</w:t>
            </w:r>
          </w:p>
        </w:tc>
        <w:tc>
          <w:tcPr>
            <w:tcW w:w="1146" w:type="pct"/>
            <w:vAlign w:val="center"/>
          </w:tcPr>
          <w:p w14:paraId="10F0E090" w14:textId="77777777" w:rsidR="003B7DD8" w:rsidRPr="009E2F43" w:rsidRDefault="003B7DD8" w:rsidP="006C2335">
            <w:pPr>
              <w:widowControl/>
              <w:jc w:val="center"/>
              <w:rPr>
                <w:kern w:val="0"/>
                <w:sz w:val="15"/>
                <w:szCs w:val="15"/>
              </w:rPr>
            </w:pPr>
            <w:r w:rsidRPr="009E2F43">
              <w:rPr>
                <w:rFonts w:hint="eastAsia"/>
                <w:kern w:val="0"/>
                <w:sz w:val="15"/>
                <w:szCs w:val="15"/>
              </w:rPr>
              <w:t>用于软组织、器官和</w:t>
            </w:r>
            <w:r w:rsidRPr="009E2F43">
              <w:rPr>
                <w:kern w:val="0"/>
                <w:sz w:val="15"/>
                <w:szCs w:val="15"/>
              </w:rPr>
              <w:t>/</w:t>
            </w:r>
            <w:r w:rsidRPr="009E2F43">
              <w:rPr>
                <w:rFonts w:hint="eastAsia"/>
                <w:kern w:val="0"/>
                <w:sz w:val="15"/>
                <w:szCs w:val="15"/>
              </w:rPr>
              <w:t>或皮肤的缝合。</w:t>
            </w:r>
          </w:p>
        </w:tc>
        <w:tc>
          <w:tcPr>
            <w:tcW w:w="1344" w:type="pct"/>
            <w:vAlign w:val="center"/>
          </w:tcPr>
          <w:p w14:paraId="03E39F07" w14:textId="77777777" w:rsidR="003B7DD8" w:rsidRPr="009E2F43" w:rsidRDefault="003B7DD8" w:rsidP="006C2335">
            <w:pPr>
              <w:widowControl/>
              <w:jc w:val="center"/>
              <w:rPr>
                <w:kern w:val="0"/>
                <w:sz w:val="15"/>
                <w:szCs w:val="15"/>
              </w:rPr>
            </w:pPr>
            <w:r w:rsidRPr="009E2F43">
              <w:rPr>
                <w:rFonts w:hint="eastAsia"/>
                <w:kern w:val="0"/>
                <w:sz w:val="15"/>
                <w:szCs w:val="15"/>
              </w:rPr>
              <w:t>天然不可吸收缝合线、蚕丝缝合线、真丝缝合线、带针天然不可吸收缝合线、带针蚕丝缝合线、带针真丝缝合线</w:t>
            </w:r>
          </w:p>
        </w:tc>
        <w:tc>
          <w:tcPr>
            <w:tcW w:w="211" w:type="pct"/>
            <w:vAlign w:val="center"/>
          </w:tcPr>
          <w:p w14:paraId="4E58712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8C02CF9" w14:textId="77777777" w:rsidTr="006C2335">
        <w:trPr>
          <w:cantSplit/>
          <w:jc w:val="center"/>
        </w:trPr>
        <w:tc>
          <w:tcPr>
            <w:tcW w:w="211" w:type="pct"/>
            <w:vMerge/>
            <w:vAlign w:val="center"/>
          </w:tcPr>
          <w:p w14:paraId="0652AAD3" w14:textId="77777777" w:rsidR="003B7DD8" w:rsidRPr="009E2F43" w:rsidRDefault="003B7DD8" w:rsidP="006C2335">
            <w:pPr>
              <w:widowControl/>
              <w:jc w:val="center"/>
              <w:rPr>
                <w:kern w:val="0"/>
                <w:sz w:val="15"/>
                <w:szCs w:val="15"/>
              </w:rPr>
            </w:pPr>
          </w:p>
        </w:tc>
        <w:tc>
          <w:tcPr>
            <w:tcW w:w="318" w:type="pct"/>
            <w:vMerge/>
            <w:vAlign w:val="center"/>
          </w:tcPr>
          <w:p w14:paraId="2C702271" w14:textId="77777777" w:rsidR="003B7DD8" w:rsidRPr="009E2F43" w:rsidRDefault="003B7DD8" w:rsidP="006C2335">
            <w:pPr>
              <w:widowControl/>
              <w:jc w:val="center"/>
              <w:rPr>
                <w:kern w:val="0"/>
                <w:sz w:val="15"/>
                <w:szCs w:val="15"/>
              </w:rPr>
            </w:pPr>
          </w:p>
        </w:tc>
        <w:tc>
          <w:tcPr>
            <w:tcW w:w="318" w:type="pct"/>
            <w:vMerge/>
            <w:vAlign w:val="center"/>
          </w:tcPr>
          <w:p w14:paraId="64E60EF5" w14:textId="77777777" w:rsidR="003B7DD8" w:rsidRPr="009E2F43" w:rsidRDefault="003B7DD8" w:rsidP="006C2335">
            <w:pPr>
              <w:widowControl/>
              <w:jc w:val="center"/>
              <w:rPr>
                <w:kern w:val="0"/>
                <w:sz w:val="15"/>
                <w:szCs w:val="15"/>
              </w:rPr>
            </w:pPr>
          </w:p>
        </w:tc>
        <w:tc>
          <w:tcPr>
            <w:tcW w:w="1452" w:type="pct"/>
            <w:vAlign w:val="center"/>
          </w:tcPr>
          <w:p w14:paraId="68D8B8E6" w14:textId="77777777" w:rsidR="003B7DD8" w:rsidRPr="009E2F43" w:rsidRDefault="003B7DD8" w:rsidP="006C2335">
            <w:pPr>
              <w:widowControl/>
              <w:jc w:val="center"/>
              <w:rPr>
                <w:kern w:val="0"/>
                <w:sz w:val="15"/>
                <w:szCs w:val="15"/>
              </w:rPr>
            </w:pPr>
            <w:r w:rsidRPr="009E2F43">
              <w:rPr>
                <w:rFonts w:hint="eastAsia"/>
                <w:kern w:val="0"/>
                <w:sz w:val="15"/>
                <w:szCs w:val="15"/>
              </w:rPr>
              <w:t>通常由聚合材料或金属材料制成的表面可有涂层的不可降解吸收的缝合线。分为带针和不带针两种。不包括预期用于骨结合的缝线。无菌提供，一次性使用。</w:t>
            </w:r>
          </w:p>
        </w:tc>
        <w:tc>
          <w:tcPr>
            <w:tcW w:w="1146" w:type="pct"/>
            <w:vAlign w:val="center"/>
          </w:tcPr>
          <w:p w14:paraId="5D3A3EF9" w14:textId="77777777" w:rsidR="003B7DD8" w:rsidRPr="009E2F43" w:rsidRDefault="003B7DD8" w:rsidP="006C2335">
            <w:pPr>
              <w:widowControl/>
              <w:jc w:val="center"/>
              <w:rPr>
                <w:kern w:val="0"/>
                <w:sz w:val="15"/>
                <w:szCs w:val="15"/>
              </w:rPr>
            </w:pPr>
            <w:r w:rsidRPr="009E2F43">
              <w:rPr>
                <w:rFonts w:hint="eastAsia"/>
                <w:kern w:val="0"/>
                <w:sz w:val="15"/>
                <w:szCs w:val="15"/>
              </w:rPr>
              <w:t>用于软组织、器官和</w:t>
            </w:r>
            <w:r w:rsidRPr="009E2F43">
              <w:rPr>
                <w:kern w:val="0"/>
                <w:sz w:val="15"/>
                <w:szCs w:val="15"/>
              </w:rPr>
              <w:t>/</w:t>
            </w:r>
            <w:r w:rsidRPr="009E2F43">
              <w:rPr>
                <w:rFonts w:hint="eastAsia"/>
                <w:kern w:val="0"/>
                <w:sz w:val="15"/>
                <w:szCs w:val="15"/>
              </w:rPr>
              <w:t>或皮肤的缝合。</w:t>
            </w:r>
          </w:p>
        </w:tc>
        <w:tc>
          <w:tcPr>
            <w:tcW w:w="1344" w:type="pct"/>
            <w:vAlign w:val="center"/>
          </w:tcPr>
          <w:p w14:paraId="1E8EB41F" w14:textId="77777777" w:rsidR="003B7DD8" w:rsidRPr="009E2F43" w:rsidRDefault="003B7DD8" w:rsidP="006C2335">
            <w:pPr>
              <w:widowControl/>
              <w:jc w:val="center"/>
              <w:rPr>
                <w:kern w:val="0"/>
                <w:sz w:val="15"/>
                <w:szCs w:val="15"/>
              </w:rPr>
            </w:pPr>
            <w:r w:rsidRPr="009E2F43">
              <w:rPr>
                <w:rFonts w:hint="eastAsia"/>
                <w:kern w:val="0"/>
                <w:sz w:val="15"/>
                <w:szCs w:val="15"/>
              </w:rPr>
              <w:t>合成不可吸收缝合线、带针合成不可吸收缝合线、聚丁酯缝合线、不锈钢缝合线、聚丙烯缝合线、尼龙缝合线、钛缝合线、聚酯缝合线、聚酰胺缝合线</w:t>
            </w:r>
          </w:p>
        </w:tc>
        <w:tc>
          <w:tcPr>
            <w:tcW w:w="211" w:type="pct"/>
            <w:vAlign w:val="center"/>
          </w:tcPr>
          <w:p w14:paraId="63A0BEA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E419F8A" w14:textId="77777777" w:rsidTr="006C2335">
        <w:trPr>
          <w:cantSplit/>
          <w:jc w:val="center"/>
        </w:trPr>
        <w:tc>
          <w:tcPr>
            <w:tcW w:w="211" w:type="pct"/>
            <w:vMerge/>
            <w:vAlign w:val="center"/>
          </w:tcPr>
          <w:p w14:paraId="6F8A076C" w14:textId="77777777" w:rsidR="003B7DD8" w:rsidRPr="009E2F43" w:rsidRDefault="003B7DD8" w:rsidP="006C2335">
            <w:pPr>
              <w:widowControl/>
              <w:jc w:val="center"/>
              <w:rPr>
                <w:kern w:val="0"/>
                <w:sz w:val="15"/>
                <w:szCs w:val="15"/>
              </w:rPr>
            </w:pPr>
          </w:p>
        </w:tc>
        <w:tc>
          <w:tcPr>
            <w:tcW w:w="318" w:type="pct"/>
            <w:vMerge/>
            <w:vAlign w:val="center"/>
          </w:tcPr>
          <w:p w14:paraId="1D4BB891" w14:textId="77777777" w:rsidR="003B7DD8" w:rsidRPr="009E2F43" w:rsidRDefault="003B7DD8" w:rsidP="006C2335">
            <w:pPr>
              <w:widowControl/>
              <w:jc w:val="center"/>
              <w:rPr>
                <w:kern w:val="0"/>
                <w:sz w:val="15"/>
                <w:szCs w:val="15"/>
              </w:rPr>
            </w:pPr>
          </w:p>
        </w:tc>
        <w:tc>
          <w:tcPr>
            <w:tcW w:w="318" w:type="pct"/>
            <w:vMerge w:val="restart"/>
            <w:vAlign w:val="center"/>
          </w:tcPr>
          <w:p w14:paraId="7CF44FBD"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免缝闭合器械</w:t>
            </w:r>
          </w:p>
        </w:tc>
        <w:tc>
          <w:tcPr>
            <w:tcW w:w="1452" w:type="pct"/>
            <w:vAlign w:val="center"/>
          </w:tcPr>
          <w:p w14:paraId="43A40749" w14:textId="77777777" w:rsidR="003B7DD8" w:rsidRPr="009E2F43" w:rsidRDefault="003B7DD8" w:rsidP="006C2335">
            <w:pPr>
              <w:widowControl/>
              <w:jc w:val="center"/>
              <w:rPr>
                <w:kern w:val="0"/>
                <w:sz w:val="15"/>
                <w:szCs w:val="15"/>
              </w:rPr>
            </w:pPr>
            <w:r w:rsidRPr="009E2F43">
              <w:rPr>
                <w:rFonts w:hint="eastAsia"/>
                <w:kern w:val="0"/>
                <w:sz w:val="15"/>
                <w:szCs w:val="15"/>
              </w:rPr>
              <w:t>通常由两拉链带和粘附于其背面靠外侧的胶带组成。用于替代传统缝线愈合伤口。无菌提供，一次性使用。</w:t>
            </w:r>
          </w:p>
        </w:tc>
        <w:tc>
          <w:tcPr>
            <w:tcW w:w="1146" w:type="pct"/>
            <w:vAlign w:val="center"/>
          </w:tcPr>
          <w:p w14:paraId="06B85EA7" w14:textId="77777777" w:rsidR="003B7DD8" w:rsidRPr="009E2F43" w:rsidRDefault="003B7DD8" w:rsidP="006C2335">
            <w:pPr>
              <w:widowControl/>
              <w:jc w:val="center"/>
              <w:rPr>
                <w:kern w:val="0"/>
                <w:sz w:val="15"/>
                <w:szCs w:val="15"/>
              </w:rPr>
            </w:pPr>
            <w:r w:rsidRPr="009E2F43">
              <w:rPr>
                <w:rFonts w:hint="eastAsia"/>
                <w:kern w:val="0"/>
                <w:sz w:val="15"/>
                <w:szCs w:val="15"/>
              </w:rPr>
              <w:t>用于体表各部位伤口的闭合。</w:t>
            </w:r>
          </w:p>
        </w:tc>
        <w:tc>
          <w:tcPr>
            <w:tcW w:w="1344" w:type="pct"/>
            <w:vAlign w:val="center"/>
          </w:tcPr>
          <w:p w14:paraId="6A13EC0E" w14:textId="77777777" w:rsidR="003B7DD8" w:rsidRPr="009E2F43" w:rsidRDefault="003B7DD8" w:rsidP="006C2335">
            <w:pPr>
              <w:widowControl/>
              <w:jc w:val="center"/>
              <w:rPr>
                <w:kern w:val="0"/>
                <w:sz w:val="15"/>
                <w:szCs w:val="15"/>
              </w:rPr>
            </w:pPr>
            <w:r w:rsidRPr="009E2F43">
              <w:rPr>
                <w:rFonts w:hint="eastAsia"/>
                <w:kern w:val="0"/>
                <w:sz w:val="15"/>
                <w:szCs w:val="15"/>
              </w:rPr>
              <w:t>免缝拉链</w:t>
            </w:r>
          </w:p>
        </w:tc>
        <w:tc>
          <w:tcPr>
            <w:tcW w:w="211" w:type="pct"/>
            <w:vAlign w:val="center"/>
          </w:tcPr>
          <w:p w14:paraId="1953C88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F3626E1" w14:textId="77777777" w:rsidTr="006C2335">
        <w:trPr>
          <w:cantSplit/>
          <w:jc w:val="center"/>
        </w:trPr>
        <w:tc>
          <w:tcPr>
            <w:tcW w:w="211" w:type="pct"/>
            <w:vMerge/>
            <w:vAlign w:val="center"/>
          </w:tcPr>
          <w:p w14:paraId="7692548F" w14:textId="77777777" w:rsidR="003B7DD8" w:rsidRPr="009E2F43" w:rsidRDefault="003B7DD8" w:rsidP="006C2335">
            <w:pPr>
              <w:widowControl/>
              <w:jc w:val="center"/>
              <w:rPr>
                <w:kern w:val="0"/>
                <w:sz w:val="15"/>
                <w:szCs w:val="15"/>
              </w:rPr>
            </w:pPr>
          </w:p>
        </w:tc>
        <w:tc>
          <w:tcPr>
            <w:tcW w:w="318" w:type="pct"/>
            <w:vMerge/>
            <w:vAlign w:val="center"/>
          </w:tcPr>
          <w:p w14:paraId="66C2F393" w14:textId="77777777" w:rsidR="003B7DD8" w:rsidRPr="009E2F43" w:rsidRDefault="003B7DD8" w:rsidP="006C2335">
            <w:pPr>
              <w:widowControl/>
              <w:jc w:val="center"/>
              <w:rPr>
                <w:kern w:val="0"/>
                <w:sz w:val="15"/>
                <w:szCs w:val="15"/>
              </w:rPr>
            </w:pPr>
          </w:p>
        </w:tc>
        <w:tc>
          <w:tcPr>
            <w:tcW w:w="318" w:type="pct"/>
            <w:vMerge/>
            <w:vAlign w:val="center"/>
          </w:tcPr>
          <w:p w14:paraId="60073188" w14:textId="77777777" w:rsidR="003B7DD8" w:rsidRPr="009E2F43" w:rsidRDefault="003B7DD8" w:rsidP="006C2335">
            <w:pPr>
              <w:widowControl/>
              <w:jc w:val="center"/>
              <w:rPr>
                <w:kern w:val="0"/>
                <w:sz w:val="15"/>
                <w:szCs w:val="15"/>
              </w:rPr>
            </w:pPr>
          </w:p>
        </w:tc>
        <w:tc>
          <w:tcPr>
            <w:tcW w:w="1452" w:type="pct"/>
            <w:vAlign w:val="center"/>
          </w:tcPr>
          <w:p w14:paraId="0F04142A" w14:textId="77777777" w:rsidR="003B7DD8" w:rsidRPr="009E2F43" w:rsidRDefault="003B7DD8" w:rsidP="006C2335">
            <w:pPr>
              <w:widowControl/>
              <w:jc w:val="center"/>
              <w:rPr>
                <w:kern w:val="0"/>
                <w:sz w:val="15"/>
                <w:szCs w:val="15"/>
              </w:rPr>
            </w:pPr>
            <w:r w:rsidRPr="009E2F43">
              <w:rPr>
                <w:rFonts w:hint="eastAsia"/>
                <w:kern w:val="0"/>
                <w:sz w:val="15"/>
                <w:szCs w:val="15"/>
              </w:rPr>
              <w:t>通常为多个条状胶带平行贴于离型纸上。用时横跨手术切口平行地将条形胶带以一定的间隔一条条地横贴于手术切口使其闭合。无菌提供，一次性使用。</w:t>
            </w:r>
          </w:p>
        </w:tc>
        <w:tc>
          <w:tcPr>
            <w:tcW w:w="1146" w:type="pct"/>
            <w:vAlign w:val="center"/>
          </w:tcPr>
          <w:p w14:paraId="2A8635FF" w14:textId="77777777" w:rsidR="003B7DD8" w:rsidRPr="009E2F43" w:rsidRDefault="003B7DD8" w:rsidP="006C2335">
            <w:pPr>
              <w:widowControl/>
              <w:jc w:val="center"/>
              <w:rPr>
                <w:kern w:val="0"/>
                <w:sz w:val="15"/>
                <w:szCs w:val="15"/>
              </w:rPr>
            </w:pPr>
            <w:r w:rsidRPr="009E2F43">
              <w:rPr>
                <w:rFonts w:hint="eastAsia"/>
                <w:kern w:val="0"/>
                <w:sz w:val="15"/>
                <w:szCs w:val="15"/>
              </w:rPr>
              <w:t>用于粘贴手术切口，使其闭合。</w:t>
            </w:r>
          </w:p>
        </w:tc>
        <w:tc>
          <w:tcPr>
            <w:tcW w:w="1344" w:type="pct"/>
            <w:vAlign w:val="center"/>
          </w:tcPr>
          <w:p w14:paraId="79D24DF3" w14:textId="77777777" w:rsidR="003B7DD8" w:rsidRPr="009E2F43" w:rsidRDefault="003B7DD8" w:rsidP="006C2335">
            <w:pPr>
              <w:widowControl/>
              <w:jc w:val="center"/>
              <w:rPr>
                <w:kern w:val="0"/>
                <w:sz w:val="15"/>
                <w:szCs w:val="15"/>
              </w:rPr>
            </w:pPr>
            <w:r w:rsidRPr="009E2F43">
              <w:rPr>
                <w:rFonts w:hint="eastAsia"/>
                <w:kern w:val="0"/>
                <w:sz w:val="15"/>
                <w:szCs w:val="15"/>
              </w:rPr>
              <w:t>免缝胶带</w:t>
            </w:r>
          </w:p>
        </w:tc>
        <w:tc>
          <w:tcPr>
            <w:tcW w:w="211" w:type="pct"/>
            <w:vAlign w:val="center"/>
          </w:tcPr>
          <w:p w14:paraId="14056D1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029E62A" w14:textId="77777777" w:rsidTr="006C2335">
        <w:trPr>
          <w:cantSplit/>
          <w:jc w:val="center"/>
        </w:trPr>
        <w:tc>
          <w:tcPr>
            <w:tcW w:w="211" w:type="pct"/>
            <w:vMerge/>
            <w:vAlign w:val="center"/>
          </w:tcPr>
          <w:p w14:paraId="4B7E4953" w14:textId="77777777" w:rsidR="003B7DD8" w:rsidRPr="009E2F43" w:rsidRDefault="003B7DD8" w:rsidP="006C2335">
            <w:pPr>
              <w:widowControl/>
              <w:jc w:val="center"/>
              <w:rPr>
                <w:kern w:val="0"/>
                <w:sz w:val="15"/>
                <w:szCs w:val="15"/>
              </w:rPr>
            </w:pPr>
          </w:p>
        </w:tc>
        <w:tc>
          <w:tcPr>
            <w:tcW w:w="318" w:type="pct"/>
            <w:vMerge/>
            <w:vAlign w:val="center"/>
          </w:tcPr>
          <w:p w14:paraId="46CFC8D9" w14:textId="77777777" w:rsidR="003B7DD8" w:rsidRPr="009E2F43" w:rsidRDefault="003B7DD8" w:rsidP="006C2335">
            <w:pPr>
              <w:widowControl/>
              <w:jc w:val="center"/>
              <w:rPr>
                <w:kern w:val="0"/>
                <w:sz w:val="15"/>
                <w:szCs w:val="15"/>
              </w:rPr>
            </w:pPr>
          </w:p>
        </w:tc>
        <w:tc>
          <w:tcPr>
            <w:tcW w:w="318" w:type="pct"/>
            <w:vAlign w:val="center"/>
          </w:tcPr>
          <w:p w14:paraId="2C59028D"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粘合剂</w:t>
            </w:r>
          </w:p>
        </w:tc>
        <w:tc>
          <w:tcPr>
            <w:tcW w:w="1452" w:type="pct"/>
            <w:vAlign w:val="center"/>
          </w:tcPr>
          <w:p w14:paraId="6DC3AD44" w14:textId="77777777" w:rsidR="003B7DD8" w:rsidRPr="009E2F43" w:rsidRDefault="003B7DD8" w:rsidP="006C2335">
            <w:pPr>
              <w:widowControl/>
              <w:jc w:val="center"/>
              <w:rPr>
                <w:kern w:val="0"/>
                <w:sz w:val="15"/>
                <w:szCs w:val="15"/>
              </w:rPr>
            </w:pPr>
            <w:r w:rsidRPr="009E2F43">
              <w:rPr>
                <w:rFonts w:hint="eastAsia"/>
                <w:kern w:val="0"/>
                <w:sz w:val="15"/>
                <w:szCs w:val="15"/>
              </w:rPr>
              <w:t>一般采用高分子材料制成。有多组分和单组分之分。不包括牙科粘合剂。无菌提供，一次性使用。</w:t>
            </w:r>
          </w:p>
        </w:tc>
        <w:tc>
          <w:tcPr>
            <w:tcW w:w="1146" w:type="pct"/>
            <w:vAlign w:val="center"/>
          </w:tcPr>
          <w:p w14:paraId="06DB05F0" w14:textId="77777777" w:rsidR="003B7DD8" w:rsidRPr="009E2F43" w:rsidRDefault="003B7DD8" w:rsidP="006C2335">
            <w:pPr>
              <w:widowControl/>
              <w:jc w:val="center"/>
              <w:rPr>
                <w:kern w:val="0"/>
                <w:sz w:val="15"/>
                <w:szCs w:val="15"/>
              </w:rPr>
            </w:pPr>
            <w:r w:rsidRPr="009E2F43">
              <w:rPr>
                <w:rFonts w:hint="eastAsia"/>
                <w:kern w:val="0"/>
                <w:sz w:val="15"/>
                <w:szCs w:val="15"/>
              </w:rPr>
              <w:t>用于手术切口接近皮肤表面边缘的封闭，包括微创介入手术穿刺口的封闭、完全清创后的封闭。</w:t>
            </w:r>
          </w:p>
        </w:tc>
        <w:tc>
          <w:tcPr>
            <w:tcW w:w="1344" w:type="pct"/>
            <w:vAlign w:val="center"/>
          </w:tcPr>
          <w:p w14:paraId="1B7F81F6" w14:textId="77777777" w:rsidR="003B7DD8" w:rsidRPr="009E2F43" w:rsidRDefault="003B7DD8" w:rsidP="006C2335">
            <w:pPr>
              <w:widowControl/>
              <w:jc w:val="center"/>
              <w:rPr>
                <w:kern w:val="0"/>
                <w:sz w:val="15"/>
                <w:szCs w:val="15"/>
              </w:rPr>
            </w:pPr>
            <w:r w:rsidRPr="009E2F43">
              <w:rPr>
                <w:kern w:val="0"/>
                <w:sz w:val="15"/>
                <w:szCs w:val="15"/>
              </w:rPr>
              <w:t>α-</w:t>
            </w:r>
            <w:r w:rsidRPr="009E2F43">
              <w:rPr>
                <w:rFonts w:hint="eastAsia"/>
                <w:kern w:val="0"/>
                <w:sz w:val="15"/>
                <w:szCs w:val="15"/>
              </w:rPr>
              <w:t>氰基丙烯酸异丁酯粘合剂、</w:t>
            </w:r>
            <w:r w:rsidRPr="009E2F43">
              <w:rPr>
                <w:kern w:val="0"/>
                <w:sz w:val="15"/>
                <w:szCs w:val="15"/>
              </w:rPr>
              <w:t>α-</w:t>
            </w:r>
            <w:r w:rsidRPr="009E2F43">
              <w:rPr>
                <w:rFonts w:hint="eastAsia"/>
                <w:kern w:val="0"/>
                <w:sz w:val="15"/>
                <w:szCs w:val="15"/>
              </w:rPr>
              <w:t>氰基丙烯酸正丁酯粘合剂、</w:t>
            </w:r>
            <w:r w:rsidRPr="009E2F43">
              <w:rPr>
                <w:kern w:val="0"/>
                <w:sz w:val="15"/>
                <w:szCs w:val="15"/>
              </w:rPr>
              <w:t>2-</w:t>
            </w:r>
            <w:r w:rsidRPr="009E2F43">
              <w:rPr>
                <w:rFonts w:hint="eastAsia"/>
                <w:kern w:val="0"/>
                <w:sz w:val="15"/>
                <w:szCs w:val="15"/>
              </w:rPr>
              <w:t>辛基</w:t>
            </w:r>
            <w:r w:rsidRPr="009E2F43">
              <w:rPr>
                <w:kern w:val="0"/>
                <w:sz w:val="15"/>
                <w:szCs w:val="15"/>
              </w:rPr>
              <w:t>-</w:t>
            </w:r>
            <w:r w:rsidRPr="009E2F43">
              <w:rPr>
                <w:rFonts w:hint="eastAsia"/>
                <w:kern w:val="0"/>
                <w:sz w:val="15"/>
                <w:szCs w:val="15"/>
              </w:rPr>
              <w:t>氰基丙烯酸酯粘合剂、医用皮肤胶</w:t>
            </w:r>
          </w:p>
        </w:tc>
        <w:tc>
          <w:tcPr>
            <w:tcW w:w="211" w:type="pct"/>
            <w:vAlign w:val="center"/>
          </w:tcPr>
          <w:p w14:paraId="05A96F9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E7ED8FC" w14:textId="77777777" w:rsidTr="006C2335">
        <w:trPr>
          <w:cantSplit/>
          <w:jc w:val="center"/>
        </w:trPr>
        <w:tc>
          <w:tcPr>
            <w:tcW w:w="211" w:type="pct"/>
            <w:vMerge/>
            <w:vAlign w:val="center"/>
          </w:tcPr>
          <w:p w14:paraId="726FC6F3" w14:textId="77777777" w:rsidR="003B7DD8" w:rsidRPr="009E2F43" w:rsidRDefault="003B7DD8" w:rsidP="006C2335">
            <w:pPr>
              <w:widowControl/>
              <w:jc w:val="center"/>
              <w:rPr>
                <w:kern w:val="0"/>
                <w:sz w:val="15"/>
                <w:szCs w:val="15"/>
              </w:rPr>
            </w:pPr>
          </w:p>
        </w:tc>
        <w:tc>
          <w:tcPr>
            <w:tcW w:w="318" w:type="pct"/>
            <w:vMerge/>
            <w:vAlign w:val="center"/>
          </w:tcPr>
          <w:p w14:paraId="4530557C" w14:textId="77777777" w:rsidR="003B7DD8" w:rsidRPr="009E2F43" w:rsidRDefault="003B7DD8" w:rsidP="006C2335">
            <w:pPr>
              <w:widowControl/>
              <w:jc w:val="center"/>
              <w:rPr>
                <w:kern w:val="0"/>
                <w:sz w:val="15"/>
                <w:szCs w:val="15"/>
              </w:rPr>
            </w:pPr>
          </w:p>
        </w:tc>
        <w:tc>
          <w:tcPr>
            <w:tcW w:w="318" w:type="pct"/>
            <w:vAlign w:val="center"/>
          </w:tcPr>
          <w:p w14:paraId="6A4C3D9A"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粘堵剂</w:t>
            </w:r>
          </w:p>
        </w:tc>
        <w:tc>
          <w:tcPr>
            <w:tcW w:w="1452" w:type="pct"/>
            <w:vAlign w:val="center"/>
          </w:tcPr>
          <w:p w14:paraId="09E428B2" w14:textId="77777777" w:rsidR="003B7DD8" w:rsidRPr="009E2F43" w:rsidRDefault="003B7DD8" w:rsidP="006C2335">
            <w:pPr>
              <w:widowControl/>
              <w:jc w:val="center"/>
              <w:rPr>
                <w:kern w:val="0"/>
                <w:sz w:val="15"/>
                <w:szCs w:val="15"/>
              </w:rPr>
            </w:pPr>
            <w:r w:rsidRPr="009E2F43">
              <w:rPr>
                <w:rFonts w:hint="eastAsia"/>
                <w:kern w:val="0"/>
                <w:sz w:val="15"/>
                <w:szCs w:val="15"/>
              </w:rPr>
              <w:t>通常由液体和粉剂组成，通过固化反应机械性地封堵血管或组织缝隙。无菌提供，一次性使用。</w:t>
            </w:r>
          </w:p>
        </w:tc>
        <w:tc>
          <w:tcPr>
            <w:tcW w:w="1146" w:type="pct"/>
            <w:vAlign w:val="center"/>
          </w:tcPr>
          <w:p w14:paraId="10F9EFC9" w14:textId="77777777" w:rsidR="003B7DD8" w:rsidRPr="009E2F43" w:rsidRDefault="003B7DD8" w:rsidP="006C2335">
            <w:pPr>
              <w:widowControl/>
              <w:jc w:val="center"/>
              <w:rPr>
                <w:kern w:val="0"/>
                <w:sz w:val="15"/>
                <w:szCs w:val="15"/>
              </w:rPr>
            </w:pPr>
            <w:r w:rsidRPr="009E2F43">
              <w:rPr>
                <w:rFonts w:hint="eastAsia"/>
                <w:kern w:val="0"/>
                <w:sz w:val="15"/>
                <w:szCs w:val="15"/>
              </w:rPr>
              <w:t>用于血管重建时通过机械封闭方式辅助止血。也用于封堵组织上或组织间的缝隙。</w:t>
            </w:r>
          </w:p>
        </w:tc>
        <w:tc>
          <w:tcPr>
            <w:tcW w:w="1344" w:type="pct"/>
            <w:vAlign w:val="center"/>
          </w:tcPr>
          <w:p w14:paraId="5F70B18F" w14:textId="77777777" w:rsidR="003B7DD8" w:rsidRPr="009E2F43" w:rsidRDefault="003B7DD8" w:rsidP="006C2335">
            <w:pPr>
              <w:widowControl/>
              <w:jc w:val="center"/>
              <w:rPr>
                <w:kern w:val="0"/>
                <w:sz w:val="15"/>
                <w:szCs w:val="15"/>
              </w:rPr>
            </w:pPr>
            <w:r w:rsidRPr="009E2F43">
              <w:rPr>
                <w:rFonts w:hint="eastAsia"/>
                <w:kern w:val="0"/>
                <w:sz w:val="15"/>
                <w:szCs w:val="15"/>
              </w:rPr>
              <w:t>外科用封合剂、血管封堵剂、外科用止血封闭胶</w:t>
            </w:r>
          </w:p>
        </w:tc>
        <w:tc>
          <w:tcPr>
            <w:tcW w:w="211" w:type="pct"/>
            <w:vAlign w:val="center"/>
          </w:tcPr>
          <w:p w14:paraId="015895F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CB7F919" w14:textId="77777777" w:rsidTr="006C2335">
        <w:trPr>
          <w:cantSplit/>
          <w:jc w:val="center"/>
        </w:trPr>
        <w:tc>
          <w:tcPr>
            <w:tcW w:w="211" w:type="pct"/>
            <w:vMerge w:val="restart"/>
            <w:vAlign w:val="center"/>
          </w:tcPr>
          <w:p w14:paraId="23571FBB" w14:textId="77777777" w:rsidR="003B7DD8" w:rsidRPr="009E2F43" w:rsidRDefault="003B7DD8" w:rsidP="006C2335">
            <w:pPr>
              <w:widowControl/>
              <w:jc w:val="center"/>
              <w:rPr>
                <w:kern w:val="0"/>
                <w:sz w:val="15"/>
                <w:szCs w:val="15"/>
              </w:rPr>
            </w:pPr>
            <w:r w:rsidRPr="009E2F43">
              <w:rPr>
                <w:kern w:val="0"/>
                <w:sz w:val="15"/>
                <w:szCs w:val="15"/>
              </w:rPr>
              <w:t>14</w:t>
            </w:r>
          </w:p>
        </w:tc>
        <w:tc>
          <w:tcPr>
            <w:tcW w:w="318" w:type="pct"/>
            <w:vMerge w:val="restart"/>
            <w:vAlign w:val="center"/>
          </w:tcPr>
          <w:p w14:paraId="60690241" w14:textId="77777777" w:rsidR="003B7DD8" w:rsidRPr="009E2F43" w:rsidRDefault="003B7DD8" w:rsidP="006C2335">
            <w:pPr>
              <w:widowControl/>
              <w:jc w:val="center"/>
              <w:rPr>
                <w:kern w:val="0"/>
                <w:sz w:val="15"/>
                <w:szCs w:val="15"/>
              </w:rPr>
            </w:pPr>
            <w:r w:rsidRPr="009E2F43">
              <w:rPr>
                <w:rFonts w:hint="eastAsia"/>
                <w:kern w:val="0"/>
                <w:sz w:val="15"/>
                <w:szCs w:val="15"/>
              </w:rPr>
              <w:t>手术器械</w:t>
            </w:r>
            <w:r w:rsidRPr="009E2F43">
              <w:rPr>
                <w:kern w:val="0"/>
                <w:sz w:val="15"/>
                <w:szCs w:val="15"/>
              </w:rPr>
              <w:t>-</w:t>
            </w:r>
          </w:p>
          <w:p w14:paraId="37884FBB" w14:textId="77777777" w:rsidR="003B7DD8" w:rsidRPr="009E2F43" w:rsidRDefault="003B7DD8" w:rsidP="006C2335">
            <w:pPr>
              <w:widowControl/>
              <w:jc w:val="center"/>
              <w:rPr>
                <w:kern w:val="0"/>
                <w:sz w:val="15"/>
                <w:szCs w:val="15"/>
              </w:rPr>
            </w:pPr>
            <w:r w:rsidRPr="009E2F43">
              <w:rPr>
                <w:rFonts w:hint="eastAsia"/>
                <w:kern w:val="0"/>
                <w:sz w:val="15"/>
                <w:szCs w:val="15"/>
              </w:rPr>
              <w:t>冲吸器</w:t>
            </w:r>
          </w:p>
        </w:tc>
        <w:tc>
          <w:tcPr>
            <w:tcW w:w="318" w:type="pct"/>
            <w:vMerge w:val="restart"/>
            <w:vAlign w:val="center"/>
          </w:tcPr>
          <w:p w14:paraId="036783CA"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冲吸器</w:t>
            </w:r>
          </w:p>
        </w:tc>
        <w:tc>
          <w:tcPr>
            <w:tcW w:w="1452" w:type="pct"/>
            <w:vAlign w:val="center"/>
          </w:tcPr>
          <w:p w14:paraId="3537A178" w14:textId="77777777" w:rsidR="003B7DD8" w:rsidRPr="009E2F43" w:rsidRDefault="003B7DD8" w:rsidP="006C2335">
            <w:pPr>
              <w:widowControl/>
              <w:jc w:val="center"/>
              <w:rPr>
                <w:kern w:val="0"/>
                <w:sz w:val="15"/>
                <w:szCs w:val="15"/>
              </w:rPr>
            </w:pPr>
            <w:r w:rsidRPr="009E2F43">
              <w:rPr>
                <w:rFonts w:hint="eastAsia"/>
                <w:kern w:val="0"/>
                <w:sz w:val="15"/>
                <w:szCs w:val="15"/>
              </w:rPr>
              <w:t>通常由冲吸管、管路和连接口组成。</w:t>
            </w:r>
          </w:p>
        </w:tc>
        <w:tc>
          <w:tcPr>
            <w:tcW w:w="1146" w:type="pct"/>
            <w:vAlign w:val="center"/>
          </w:tcPr>
          <w:p w14:paraId="323A3E34" w14:textId="77777777" w:rsidR="003B7DD8" w:rsidRPr="009E2F43" w:rsidRDefault="003B7DD8" w:rsidP="006C2335">
            <w:pPr>
              <w:widowControl/>
              <w:jc w:val="center"/>
              <w:rPr>
                <w:kern w:val="0"/>
                <w:sz w:val="15"/>
                <w:szCs w:val="15"/>
              </w:rPr>
            </w:pPr>
            <w:r w:rsidRPr="009E2F43">
              <w:rPr>
                <w:rFonts w:hint="eastAsia"/>
                <w:kern w:val="0"/>
                <w:sz w:val="15"/>
                <w:szCs w:val="15"/>
              </w:rPr>
              <w:t>用于冲洗组织或吸液。</w:t>
            </w:r>
          </w:p>
        </w:tc>
        <w:tc>
          <w:tcPr>
            <w:tcW w:w="1344" w:type="pct"/>
            <w:vAlign w:val="center"/>
          </w:tcPr>
          <w:p w14:paraId="7F7120E9" w14:textId="77777777" w:rsidR="003B7DD8" w:rsidRPr="009A2605" w:rsidRDefault="003B7DD8" w:rsidP="006C2335">
            <w:pPr>
              <w:widowControl/>
              <w:jc w:val="center"/>
              <w:rPr>
                <w:kern w:val="0"/>
                <w:sz w:val="15"/>
                <w:szCs w:val="15"/>
              </w:rPr>
            </w:pPr>
            <w:r w:rsidRPr="009A2605">
              <w:rPr>
                <w:rFonts w:hint="eastAsia"/>
                <w:kern w:val="0"/>
                <w:sz w:val="15"/>
                <w:szCs w:val="15"/>
              </w:rPr>
              <w:t>一次性使用无菌显微血管扩张冲洗器、一次性使用无菌显微冲洗管、一次性使用无菌三通冲吸器、一次性使用无菌可持式三通冲吸器、一次性使用无菌冲洗吸引管、一次性使用无菌冲洗管、一次性使用无菌吸引管、一次性使用无菌泌尿肛肠用冲吸器、一次性使用无菌上颌窦灌洗管、一次性使用无菌耳鼻喉用冲洗器、一次性使用无菌鼻窦冲吸器、一次性使用无菌医用吸引管、一次性使用无菌医用吸引头</w:t>
            </w:r>
          </w:p>
        </w:tc>
        <w:tc>
          <w:tcPr>
            <w:tcW w:w="211" w:type="pct"/>
            <w:vAlign w:val="center"/>
          </w:tcPr>
          <w:p w14:paraId="32088A8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607FCBC" w14:textId="77777777" w:rsidTr="006C2335">
        <w:trPr>
          <w:cantSplit/>
          <w:trHeight w:val="389"/>
          <w:jc w:val="center"/>
        </w:trPr>
        <w:tc>
          <w:tcPr>
            <w:tcW w:w="211" w:type="pct"/>
            <w:vMerge/>
            <w:vAlign w:val="center"/>
          </w:tcPr>
          <w:p w14:paraId="08DBFE90" w14:textId="77777777" w:rsidR="003B7DD8" w:rsidRPr="009E2F43" w:rsidRDefault="003B7DD8" w:rsidP="006C2335">
            <w:pPr>
              <w:widowControl/>
              <w:jc w:val="center"/>
              <w:rPr>
                <w:kern w:val="0"/>
                <w:sz w:val="15"/>
                <w:szCs w:val="15"/>
              </w:rPr>
            </w:pPr>
          </w:p>
        </w:tc>
        <w:tc>
          <w:tcPr>
            <w:tcW w:w="318" w:type="pct"/>
            <w:vMerge/>
            <w:vAlign w:val="center"/>
          </w:tcPr>
          <w:p w14:paraId="7AC1A2EA" w14:textId="77777777" w:rsidR="003B7DD8" w:rsidRPr="009E2F43" w:rsidRDefault="003B7DD8" w:rsidP="006C2335">
            <w:pPr>
              <w:widowControl/>
              <w:jc w:val="center"/>
              <w:rPr>
                <w:kern w:val="0"/>
                <w:sz w:val="15"/>
                <w:szCs w:val="15"/>
              </w:rPr>
            </w:pPr>
          </w:p>
        </w:tc>
        <w:tc>
          <w:tcPr>
            <w:tcW w:w="318" w:type="pct"/>
            <w:vMerge/>
            <w:vAlign w:val="center"/>
          </w:tcPr>
          <w:p w14:paraId="7193EB95" w14:textId="77777777" w:rsidR="003B7DD8" w:rsidRPr="009E2F43" w:rsidRDefault="003B7DD8" w:rsidP="006C2335">
            <w:pPr>
              <w:widowControl/>
              <w:jc w:val="center"/>
              <w:rPr>
                <w:kern w:val="0"/>
                <w:sz w:val="15"/>
                <w:szCs w:val="15"/>
              </w:rPr>
            </w:pPr>
          </w:p>
        </w:tc>
        <w:tc>
          <w:tcPr>
            <w:tcW w:w="1452" w:type="pct"/>
            <w:vAlign w:val="center"/>
          </w:tcPr>
          <w:p w14:paraId="52C1A7A4" w14:textId="77777777" w:rsidR="003B7DD8" w:rsidRPr="009E2F43" w:rsidRDefault="003B7DD8" w:rsidP="006C2335">
            <w:pPr>
              <w:widowControl/>
              <w:jc w:val="center"/>
              <w:rPr>
                <w:kern w:val="0"/>
                <w:sz w:val="15"/>
                <w:szCs w:val="15"/>
              </w:rPr>
            </w:pPr>
            <w:r w:rsidRPr="009E2F43">
              <w:rPr>
                <w:rFonts w:hint="eastAsia"/>
                <w:kern w:val="0"/>
                <w:sz w:val="15"/>
                <w:szCs w:val="15"/>
              </w:rPr>
              <w:t>通常由冲吸管、管路和连接口组成。采用金属材料制成。非无菌提供，可重复使用。</w:t>
            </w:r>
          </w:p>
        </w:tc>
        <w:tc>
          <w:tcPr>
            <w:tcW w:w="1146" w:type="pct"/>
            <w:vAlign w:val="center"/>
          </w:tcPr>
          <w:p w14:paraId="6A4929CC" w14:textId="77777777" w:rsidR="003B7DD8" w:rsidRPr="009E2F43" w:rsidRDefault="003B7DD8" w:rsidP="006C2335">
            <w:pPr>
              <w:widowControl/>
              <w:jc w:val="center"/>
              <w:rPr>
                <w:kern w:val="0"/>
                <w:sz w:val="15"/>
                <w:szCs w:val="15"/>
              </w:rPr>
            </w:pPr>
            <w:r w:rsidRPr="009E2F43">
              <w:rPr>
                <w:rFonts w:hint="eastAsia"/>
                <w:kern w:val="0"/>
                <w:sz w:val="15"/>
                <w:szCs w:val="15"/>
              </w:rPr>
              <w:t>用于冲洗组织或吸液。</w:t>
            </w:r>
          </w:p>
        </w:tc>
        <w:tc>
          <w:tcPr>
            <w:tcW w:w="1344" w:type="pct"/>
            <w:vAlign w:val="center"/>
          </w:tcPr>
          <w:p w14:paraId="13D5748B" w14:textId="77777777" w:rsidR="003B7DD8" w:rsidRPr="009E2F43" w:rsidRDefault="003B7DD8" w:rsidP="006C2335">
            <w:pPr>
              <w:widowControl/>
              <w:jc w:val="center"/>
              <w:rPr>
                <w:kern w:val="0"/>
                <w:sz w:val="15"/>
                <w:szCs w:val="15"/>
              </w:rPr>
            </w:pPr>
            <w:r w:rsidRPr="009E2F43">
              <w:rPr>
                <w:rFonts w:hint="eastAsia"/>
                <w:kern w:val="0"/>
                <w:sz w:val="15"/>
                <w:szCs w:val="15"/>
              </w:rPr>
              <w:t>显微冲洗针、三通冲吸器、可持式三通冲吸器、冲洗吸引管、泌尿肛肠用冲吸器、上颌窦灌洗管、耳鼻喉用冲洗器、鼻窦冲吸器、吸引管、腹腔吸引管、胆道吸引管、耳用吸引管、鼻吸引管、鼻蝶创口吸引器、扁桃体吸引管、乳突吸引管、鼻腔吸管、五官科吸引管、医用吸引头</w:t>
            </w:r>
          </w:p>
        </w:tc>
        <w:tc>
          <w:tcPr>
            <w:tcW w:w="211" w:type="pct"/>
            <w:vAlign w:val="center"/>
          </w:tcPr>
          <w:p w14:paraId="7EE4AE84" w14:textId="77777777" w:rsidR="003B7DD8" w:rsidRPr="009E2F43" w:rsidRDefault="003B7DD8" w:rsidP="006C2335">
            <w:pPr>
              <w:widowControl/>
              <w:jc w:val="center"/>
              <w:rPr>
                <w:kern w:val="0"/>
                <w:sz w:val="15"/>
                <w:szCs w:val="15"/>
              </w:rPr>
            </w:pPr>
            <w:r w:rsidRPr="009E2F43">
              <w:rPr>
                <w:rFonts w:ascii="宋体" w:hAnsi="宋体" w:cs="宋体" w:hint="eastAsia"/>
                <w:kern w:val="0"/>
                <w:sz w:val="15"/>
                <w:szCs w:val="15"/>
              </w:rPr>
              <w:t>Ⅰ</w:t>
            </w:r>
          </w:p>
        </w:tc>
      </w:tr>
      <w:tr w:rsidR="003B7DD8" w:rsidRPr="009E2F43" w14:paraId="6ACF972E" w14:textId="77777777" w:rsidTr="006C2335">
        <w:trPr>
          <w:cantSplit/>
          <w:trHeight w:val="377"/>
          <w:jc w:val="center"/>
        </w:trPr>
        <w:tc>
          <w:tcPr>
            <w:tcW w:w="211" w:type="pct"/>
            <w:vMerge/>
            <w:vAlign w:val="center"/>
          </w:tcPr>
          <w:p w14:paraId="1B7778AA" w14:textId="77777777" w:rsidR="003B7DD8" w:rsidRPr="009E2F43" w:rsidRDefault="003B7DD8" w:rsidP="006C2335">
            <w:pPr>
              <w:widowControl/>
              <w:jc w:val="center"/>
              <w:rPr>
                <w:kern w:val="0"/>
                <w:sz w:val="15"/>
                <w:szCs w:val="15"/>
              </w:rPr>
            </w:pPr>
          </w:p>
        </w:tc>
        <w:tc>
          <w:tcPr>
            <w:tcW w:w="318" w:type="pct"/>
            <w:vMerge/>
            <w:vAlign w:val="center"/>
          </w:tcPr>
          <w:p w14:paraId="515CC65B" w14:textId="77777777" w:rsidR="003B7DD8" w:rsidRPr="009E2F43" w:rsidRDefault="003B7DD8" w:rsidP="006C2335">
            <w:pPr>
              <w:widowControl/>
              <w:jc w:val="center"/>
              <w:rPr>
                <w:kern w:val="0"/>
                <w:sz w:val="15"/>
                <w:szCs w:val="15"/>
              </w:rPr>
            </w:pPr>
          </w:p>
        </w:tc>
        <w:tc>
          <w:tcPr>
            <w:tcW w:w="318" w:type="pct"/>
            <w:vAlign w:val="center"/>
          </w:tcPr>
          <w:p w14:paraId="6F327E87"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吸引器</w:t>
            </w:r>
          </w:p>
        </w:tc>
        <w:tc>
          <w:tcPr>
            <w:tcW w:w="1452" w:type="pct"/>
            <w:vAlign w:val="center"/>
          </w:tcPr>
          <w:p w14:paraId="7F2CE957" w14:textId="77777777" w:rsidR="003B7DD8" w:rsidRPr="009E2F43" w:rsidRDefault="003B7DD8" w:rsidP="006C2335">
            <w:pPr>
              <w:jc w:val="center"/>
              <w:rPr>
                <w:kern w:val="0"/>
                <w:sz w:val="15"/>
                <w:szCs w:val="15"/>
              </w:rPr>
            </w:pPr>
            <w:r w:rsidRPr="009E2F43">
              <w:rPr>
                <w:rFonts w:hint="eastAsia"/>
                <w:kern w:val="0"/>
                <w:sz w:val="15"/>
                <w:szCs w:val="15"/>
              </w:rPr>
              <w:t>通常由吸引管和柄部组成。</w:t>
            </w:r>
          </w:p>
        </w:tc>
        <w:tc>
          <w:tcPr>
            <w:tcW w:w="1146" w:type="pct"/>
            <w:vAlign w:val="center"/>
          </w:tcPr>
          <w:p w14:paraId="7900A8CF" w14:textId="77777777" w:rsidR="003B7DD8" w:rsidRPr="009E2F43" w:rsidRDefault="003B7DD8" w:rsidP="006C2335">
            <w:pPr>
              <w:jc w:val="center"/>
              <w:rPr>
                <w:kern w:val="0"/>
                <w:sz w:val="15"/>
                <w:szCs w:val="15"/>
              </w:rPr>
            </w:pPr>
            <w:r w:rsidRPr="009E2F43">
              <w:rPr>
                <w:rFonts w:hint="eastAsia"/>
                <w:kern w:val="0"/>
                <w:sz w:val="15"/>
                <w:szCs w:val="15"/>
              </w:rPr>
              <w:t>用于抽吸脂肪。</w:t>
            </w:r>
          </w:p>
        </w:tc>
        <w:tc>
          <w:tcPr>
            <w:tcW w:w="1344" w:type="pct"/>
            <w:vAlign w:val="center"/>
          </w:tcPr>
          <w:p w14:paraId="2959174B" w14:textId="77777777" w:rsidR="003B7DD8" w:rsidRPr="009E2F43" w:rsidRDefault="003B7DD8" w:rsidP="006C2335">
            <w:pPr>
              <w:jc w:val="center"/>
              <w:rPr>
                <w:kern w:val="0"/>
                <w:sz w:val="15"/>
                <w:szCs w:val="15"/>
              </w:rPr>
            </w:pPr>
            <w:r w:rsidRPr="009E2F43">
              <w:rPr>
                <w:rFonts w:hint="eastAsia"/>
                <w:kern w:val="0"/>
                <w:sz w:val="15"/>
                <w:szCs w:val="15"/>
              </w:rPr>
              <w:t>抽脂管</w:t>
            </w:r>
          </w:p>
        </w:tc>
        <w:tc>
          <w:tcPr>
            <w:tcW w:w="211" w:type="pct"/>
            <w:vAlign w:val="center"/>
          </w:tcPr>
          <w:p w14:paraId="59DF6918" w14:textId="77777777" w:rsidR="003B7DD8" w:rsidRPr="009E2F43" w:rsidRDefault="003B7DD8" w:rsidP="006C2335">
            <w:pPr>
              <w:jc w:val="center"/>
              <w:rPr>
                <w:kern w:val="0"/>
                <w:sz w:val="15"/>
                <w:szCs w:val="15"/>
              </w:rPr>
            </w:pPr>
            <w:r w:rsidRPr="009E2F43">
              <w:rPr>
                <w:rFonts w:ascii="宋体" w:hAnsi="宋体" w:cs="宋体" w:hint="eastAsia"/>
                <w:kern w:val="0"/>
                <w:sz w:val="15"/>
                <w:szCs w:val="15"/>
              </w:rPr>
              <w:t>Ⅱ</w:t>
            </w:r>
          </w:p>
        </w:tc>
      </w:tr>
      <w:tr w:rsidR="003B7DD8" w:rsidRPr="009E2F43" w14:paraId="45750086" w14:textId="77777777" w:rsidTr="006C2335">
        <w:trPr>
          <w:cantSplit/>
          <w:jc w:val="center"/>
        </w:trPr>
        <w:tc>
          <w:tcPr>
            <w:tcW w:w="211" w:type="pct"/>
            <w:vMerge w:val="restart"/>
            <w:vAlign w:val="center"/>
          </w:tcPr>
          <w:p w14:paraId="38E7BB45" w14:textId="77777777" w:rsidR="003B7DD8" w:rsidRPr="009E2F43" w:rsidRDefault="003B7DD8" w:rsidP="006C2335">
            <w:pPr>
              <w:jc w:val="center"/>
              <w:rPr>
                <w:kern w:val="0"/>
                <w:sz w:val="15"/>
                <w:szCs w:val="15"/>
              </w:rPr>
            </w:pPr>
            <w:r w:rsidRPr="009E2F43">
              <w:rPr>
                <w:kern w:val="0"/>
                <w:sz w:val="15"/>
                <w:szCs w:val="15"/>
              </w:rPr>
              <w:t>15</w:t>
            </w:r>
          </w:p>
        </w:tc>
        <w:tc>
          <w:tcPr>
            <w:tcW w:w="318" w:type="pct"/>
            <w:vMerge w:val="restart"/>
            <w:vAlign w:val="center"/>
          </w:tcPr>
          <w:p w14:paraId="2D080DC6" w14:textId="77777777"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lastRenderedPageBreak/>
              <w:t>其他器械</w:t>
            </w:r>
          </w:p>
        </w:tc>
        <w:tc>
          <w:tcPr>
            <w:tcW w:w="318" w:type="pct"/>
            <w:vMerge w:val="restart"/>
            <w:vAlign w:val="center"/>
          </w:tcPr>
          <w:p w14:paraId="29053840" w14:textId="77777777" w:rsidR="003B7DD8" w:rsidRPr="009E2F43" w:rsidRDefault="003B7DD8" w:rsidP="006C2335">
            <w:pPr>
              <w:widowControl/>
              <w:jc w:val="center"/>
              <w:rPr>
                <w:kern w:val="0"/>
                <w:sz w:val="15"/>
                <w:szCs w:val="15"/>
              </w:rPr>
            </w:pPr>
            <w:r w:rsidRPr="009E2F43">
              <w:rPr>
                <w:kern w:val="0"/>
                <w:sz w:val="15"/>
                <w:szCs w:val="15"/>
              </w:rPr>
              <w:lastRenderedPageBreak/>
              <w:t>01</w:t>
            </w:r>
            <w:r w:rsidRPr="009E2F43">
              <w:rPr>
                <w:rFonts w:hint="eastAsia"/>
                <w:kern w:val="0"/>
                <w:sz w:val="15"/>
                <w:szCs w:val="15"/>
              </w:rPr>
              <w:t>套扎器</w:t>
            </w:r>
          </w:p>
        </w:tc>
        <w:tc>
          <w:tcPr>
            <w:tcW w:w="1452" w:type="pct"/>
            <w:vAlign w:val="center"/>
          </w:tcPr>
          <w:p w14:paraId="484BC87D" w14:textId="77777777" w:rsidR="003B7DD8" w:rsidRPr="009E2F43" w:rsidRDefault="003B7DD8" w:rsidP="006C2335">
            <w:pPr>
              <w:widowControl/>
              <w:jc w:val="center"/>
              <w:rPr>
                <w:kern w:val="0"/>
                <w:sz w:val="15"/>
                <w:szCs w:val="15"/>
              </w:rPr>
            </w:pPr>
            <w:r w:rsidRPr="009E2F43">
              <w:rPr>
                <w:rFonts w:hint="eastAsia"/>
                <w:kern w:val="0"/>
                <w:sz w:val="15"/>
                <w:szCs w:val="15"/>
              </w:rPr>
              <w:t>通常由套环、夹紧环、连接装置组成。无菌提供。一次性使用。</w:t>
            </w:r>
          </w:p>
        </w:tc>
        <w:tc>
          <w:tcPr>
            <w:tcW w:w="1146" w:type="pct"/>
            <w:vAlign w:val="center"/>
          </w:tcPr>
          <w:p w14:paraId="1E574A10" w14:textId="77777777" w:rsidR="003B7DD8" w:rsidRPr="009E2F43" w:rsidRDefault="003B7DD8" w:rsidP="006C2335">
            <w:pPr>
              <w:widowControl/>
              <w:jc w:val="center"/>
              <w:rPr>
                <w:kern w:val="0"/>
                <w:sz w:val="15"/>
                <w:szCs w:val="15"/>
              </w:rPr>
            </w:pPr>
            <w:r w:rsidRPr="009E2F43">
              <w:rPr>
                <w:rFonts w:hint="eastAsia"/>
                <w:kern w:val="0"/>
                <w:sz w:val="15"/>
                <w:szCs w:val="15"/>
              </w:rPr>
              <w:t>用于包皮环切，免缝愈合。</w:t>
            </w:r>
          </w:p>
        </w:tc>
        <w:tc>
          <w:tcPr>
            <w:tcW w:w="1344" w:type="pct"/>
            <w:vAlign w:val="center"/>
          </w:tcPr>
          <w:p w14:paraId="15C11BCF"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一次性使用无菌包皮套扎器</w:t>
            </w:r>
          </w:p>
        </w:tc>
        <w:tc>
          <w:tcPr>
            <w:tcW w:w="211" w:type="pct"/>
            <w:vAlign w:val="center"/>
          </w:tcPr>
          <w:p w14:paraId="2C549F6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6515EBA" w14:textId="77777777" w:rsidTr="006C2335">
        <w:trPr>
          <w:cantSplit/>
          <w:jc w:val="center"/>
        </w:trPr>
        <w:tc>
          <w:tcPr>
            <w:tcW w:w="211" w:type="pct"/>
            <w:vMerge/>
            <w:vAlign w:val="center"/>
          </w:tcPr>
          <w:p w14:paraId="34A1EC0C" w14:textId="77777777" w:rsidR="003B7DD8" w:rsidRPr="009E2F43" w:rsidRDefault="003B7DD8" w:rsidP="006C2335">
            <w:pPr>
              <w:jc w:val="center"/>
              <w:rPr>
                <w:kern w:val="0"/>
                <w:sz w:val="15"/>
                <w:szCs w:val="15"/>
              </w:rPr>
            </w:pPr>
          </w:p>
        </w:tc>
        <w:tc>
          <w:tcPr>
            <w:tcW w:w="318" w:type="pct"/>
            <w:vMerge/>
            <w:vAlign w:val="center"/>
          </w:tcPr>
          <w:p w14:paraId="42E95A42" w14:textId="77777777" w:rsidR="003B7DD8" w:rsidRPr="009E2F43" w:rsidRDefault="003B7DD8" w:rsidP="006C2335">
            <w:pPr>
              <w:jc w:val="center"/>
              <w:rPr>
                <w:kern w:val="0"/>
                <w:sz w:val="15"/>
                <w:szCs w:val="15"/>
              </w:rPr>
            </w:pPr>
          </w:p>
        </w:tc>
        <w:tc>
          <w:tcPr>
            <w:tcW w:w="318" w:type="pct"/>
            <w:vMerge/>
            <w:vAlign w:val="center"/>
          </w:tcPr>
          <w:p w14:paraId="0D385DE9" w14:textId="77777777" w:rsidR="003B7DD8" w:rsidRPr="009E2F43" w:rsidRDefault="003B7DD8" w:rsidP="006C2335">
            <w:pPr>
              <w:widowControl/>
              <w:jc w:val="center"/>
              <w:rPr>
                <w:kern w:val="0"/>
                <w:sz w:val="15"/>
                <w:szCs w:val="15"/>
              </w:rPr>
            </w:pPr>
          </w:p>
        </w:tc>
        <w:tc>
          <w:tcPr>
            <w:tcW w:w="1452" w:type="pct"/>
            <w:vAlign w:val="center"/>
          </w:tcPr>
          <w:p w14:paraId="46777582"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通常由头部、杆部和推杆组成，头部为结扎套。无菌提供。一次性使用。</w:t>
            </w:r>
          </w:p>
        </w:tc>
        <w:tc>
          <w:tcPr>
            <w:tcW w:w="1146" w:type="pct"/>
            <w:vAlign w:val="center"/>
          </w:tcPr>
          <w:p w14:paraId="6FE3C91A" w14:textId="77777777" w:rsidR="003B7DD8" w:rsidRPr="009E2F43" w:rsidRDefault="003B7DD8" w:rsidP="006C2335">
            <w:pPr>
              <w:widowControl/>
              <w:jc w:val="center"/>
              <w:rPr>
                <w:kern w:val="0"/>
                <w:sz w:val="15"/>
                <w:szCs w:val="15"/>
              </w:rPr>
            </w:pPr>
            <w:r w:rsidRPr="009E2F43">
              <w:rPr>
                <w:rFonts w:hint="eastAsia"/>
                <w:kern w:val="0"/>
                <w:sz w:val="15"/>
                <w:szCs w:val="15"/>
              </w:rPr>
              <w:t>用于套扎内痔或息肉。</w:t>
            </w:r>
          </w:p>
        </w:tc>
        <w:tc>
          <w:tcPr>
            <w:tcW w:w="1344" w:type="pct"/>
            <w:vAlign w:val="center"/>
          </w:tcPr>
          <w:p w14:paraId="10A6D239"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一次性使用无菌痔疮套扎器、一次性使用无菌肛肠套扎器</w:t>
            </w:r>
          </w:p>
        </w:tc>
        <w:tc>
          <w:tcPr>
            <w:tcW w:w="211" w:type="pct"/>
            <w:vAlign w:val="center"/>
          </w:tcPr>
          <w:p w14:paraId="6ADB9E3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7AA1535" w14:textId="77777777" w:rsidTr="006C2335">
        <w:trPr>
          <w:cantSplit/>
          <w:jc w:val="center"/>
        </w:trPr>
        <w:tc>
          <w:tcPr>
            <w:tcW w:w="211" w:type="pct"/>
            <w:vMerge/>
            <w:vAlign w:val="center"/>
          </w:tcPr>
          <w:p w14:paraId="7AABC8A1" w14:textId="77777777" w:rsidR="003B7DD8" w:rsidRPr="009E2F43" w:rsidRDefault="003B7DD8" w:rsidP="006C2335">
            <w:pPr>
              <w:jc w:val="center"/>
              <w:rPr>
                <w:kern w:val="0"/>
                <w:sz w:val="15"/>
                <w:szCs w:val="15"/>
              </w:rPr>
            </w:pPr>
          </w:p>
        </w:tc>
        <w:tc>
          <w:tcPr>
            <w:tcW w:w="318" w:type="pct"/>
            <w:vMerge/>
            <w:vAlign w:val="center"/>
          </w:tcPr>
          <w:p w14:paraId="2B3CB822" w14:textId="77777777" w:rsidR="003B7DD8" w:rsidRPr="009E2F43" w:rsidRDefault="003B7DD8" w:rsidP="006C2335">
            <w:pPr>
              <w:jc w:val="center"/>
              <w:rPr>
                <w:kern w:val="0"/>
                <w:sz w:val="15"/>
                <w:szCs w:val="15"/>
              </w:rPr>
            </w:pPr>
          </w:p>
        </w:tc>
        <w:tc>
          <w:tcPr>
            <w:tcW w:w="318" w:type="pct"/>
            <w:vMerge/>
            <w:vAlign w:val="center"/>
          </w:tcPr>
          <w:p w14:paraId="5370BCB4" w14:textId="77777777" w:rsidR="003B7DD8" w:rsidRPr="009E2F43" w:rsidRDefault="003B7DD8" w:rsidP="006C2335">
            <w:pPr>
              <w:widowControl/>
              <w:jc w:val="center"/>
              <w:rPr>
                <w:kern w:val="0"/>
                <w:sz w:val="15"/>
                <w:szCs w:val="15"/>
              </w:rPr>
            </w:pPr>
          </w:p>
        </w:tc>
        <w:tc>
          <w:tcPr>
            <w:tcW w:w="1452" w:type="pct"/>
            <w:vAlign w:val="center"/>
          </w:tcPr>
          <w:p w14:paraId="270422C1"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通常由头部、杆部和柄部组成。头部为套环，环口微锐。一般采用不锈钢材料制成。非无菌提供。</w:t>
            </w:r>
          </w:p>
        </w:tc>
        <w:tc>
          <w:tcPr>
            <w:tcW w:w="1146" w:type="pct"/>
            <w:vAlign w:val="center"/>
          </w:tcPr>
          <w:p w14:paraId="64B60606" w14:textId="77777777" w:rsidR="003B7DD8" w:rsidRPr="009E2F43" w:rsidRDefault="003B7DD8" w:rsidP="006C2335">
            <w:pPr>
              <w:widowControl/>
              <w:jc w:val="center"/>
              <w:rPr>
                <w:kern w:val="0"/>
                <w:sz w:val="15"/>
                <w:szCs w:val="15"/>
              </w:rPr>
            </w:pPr>
            <w:r w:rsidRPr="009E2F43">
              <w:rPr>
                <w:rFonts w:hint="eastAsia"/>
                <w:kern w:val="0"/>
                <w:sz w:val="15"/>
                <w:szCs w:val="15"/>
              </w:rPr>
              <w:t>用于分离或切除组织。</w:t>
            </w:r>
          </w:p>
        </w:tc>
        <w:tc>
          <w:tcPr>
            <w:tcW w:w="1344" w:type="pct"/>
            <w:vAlign w:val="center"/>
          </w:tcPr>
          <w:p w14:paraId="3612120F" w14:textId="77777777" w:rsidR="003B7DD8" w:rsidRPr="009E2F43" w:rsidRDefault="003B7DD8" w:rsidP="006C2335">
            <w:pPr>
              <w:widowControl/>
              <w:jc w:val="center"/>
              <w:rPr>
                <w:kern w:val="0"/>
                <w:sz w:val="15"/>
                <w:szCs w:val="15"/>
              </w:rPr>
            </w:pPr>
            <w:r w:rsidRPr="009E2F43">
              <w:rPr>
                <w:rFonts w:hint="eastAsia"/>
                <w:kern w:val="0"/>
                <w:sz w:val="15"/>
                <w:szCs w:val="15"/>
              </w:rPr>
              <w:t>肌腱套取器、息肉圈断器、扁桃体器、内痔套扎器、痔疮套扎器</w:t>
            </w:r>
          </w:p>
        </w:tc>
        <w:tc>
          <w:tcPr>
            <w:tcW w:w="211" w:type="pct"/>
            <w:vAlign w:val="center"/>
          </w:tcPr>
          <w:p w14:paraId="6E4BA94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1ED59C2" w14:textId="77777777" w:rsidTr="006C2335">
        <w:trPr>
          <w:cantSplit/>
          <w:jc w:val="center"/>
        </w:trPr>
        <w:tc>
          <w:tcPr>
            <w:tcW w:w="211" w:type="pct"/>
            <w:vMerge w:val="restart"/>
            <w:vAlign w:val="center"/>
          </w:tcPr>
          <w:p w14:paraId="02FC7B62" w14:textId="77777777" w:rsidR="003B7DD8" w:rsidRPr="009E2F43" w:rsidRDefault="003B7DD8" w:rsidP="006C2335">
            <w:pPr>
              <w:jc w:val="center"/>
              <w:rPr>
                <w:kern w:val="0"/>
                <w:sz w:val="15"/>
                <w:szCs w:val="15"/>
              </w:rPr>
            </w:pPr>
            <w:r w:rsidRPr="009E2F43">
              <w:rPr>
                <w:kern w:val="0"/>
                <w:sz w:val="15"/>
                <w:szCs w:val="15"/>
              </w:rPr>
              <w:t>15</w:t>
            </w:r>
          </w:p>
        </w:tc>
        <w:tc>
          <w:tcPr>
            <w:tcW w:w="318" w:type="pct"/>
            <w:vMerge w:val="restart"/>
            <w:vAlign w:val="center"/>
          </w:tcPr>
          <w:p w14:paraId="2B160C02" w14:textId="77777777"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其他器械</w:t>
            </w:r>
          </w:p>
        </w:tc>
        <w:tc>
          <w:tcPr>
            <w:tcW w:w="318" w:type="pct"/>
            <w:vMerge w:val="restart"/>
            <w:vAlign w:val="center"/>
          </w:tcPr>
          <w:p w14:paraId="07D7856B"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推结器</w:t>
            </w:r>
          </w:p>
        </w:tc>
        <w:tc>
          <w:tcPr>
            <w:tcW w:w="1452" w:type="pct"/>
            <w:vAlign w:val="center"/>
          </w:tcPr>
          <w:p w14:paraId="7226186F"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通常由头部、杆部和柄部组成。头端有线槽。一般采用不锈钢材料制成。无菌提供。一次性使用。</w:t>
            </w:r>
          </w:p>
        </w:tc>
        <w:tc>
          <w:tcPr>
            <w:tcW w:w="1146" w:type="pct"/>
            <w:vAlign w:val="center"/>
          </w:tcPr>
          <w:p w14:paraId="3A844DDD" w14:textId="77777777" w:rsidR="003B7DD8" w:rsidRPr="009E2F43" w:rsidRDefault="003B7DD8" w:rsidP="006C2335">
            <w:pPr>
              <w:widowControl/>
              <w:jc w:val="center"/>
              <w:rPr>
                <w:kern w:val="0"/>
                <w:sz w:val="15"/>
                <w:szCs w:val="15"/>
              </w:rPr>
            </w:pPr>
            <w:r w:rsidRPr="009E2F43">
              <w:rPr>
                <w:rFonts w:hint="eastAsia"/>
                <w:kern w:val="0"/>
                <w:sz w:val="15"/>
                <w:szCs w:val="15"/>
              </w:rPr>
              <w:t>用于缝合打结。</w:t>
            </w:r>
          </w:p>
        </w:tc>
        <w:tc>
          <w:tcPr>
            <w:tcW w:w="1344" w:type="pct"/>
            <w:vAlign w:val="center"/>
          </w:tcPr>
          <w:p w14:paraId="00ABF4BA"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一次性使用无菌推结器</w:t>
            </w:r>
          </w:p>
        </w:tc>
        <w:tc>
          <w:tcPr>
            <w:tcW w:w="211" w:type="pct"/>
            <w:vAlign w:val="center"/>
          </w:tcPr>
          <w:p w14:paraId="5FD8241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122BDCB" w14:textId="77777777" w:rsidTr="006C2335">
        <w:trPr>
          <w:cantSplit/>
          <w:jc w:val="center"/>
        </w:trPr>
        <w:tc>
          <w:tcPr>
            <w:tcW w:w="211" w:type="pct"/>
            <w:vMerge/>
            <w:vAlign w:val="center"/>
          </w:tcPr>
          <w:p w14:paraId="0999066D" w14:textId="77777777" w:rsidR="003B7DD8" w:rsidRPr="009E2F43" w:rsidRDefault="003B7DD8" w:rsidP="006C2335">
            <w:pPr>
              <w:jc w:val="center"/>
              <w:rPr>
                <w:kern w:val="0"/>
                <w:sz w:val="15"/>
                <w:szCs w:val="15"/>
              </w:rPr>
            </w:pPr>
          </w:p>
        </w:tc>
        <w:tc>
          <w:tcPr>
            <w:tcW w:w="318" w:type="pct"/>
            <w:vMerge/>
            <w:vAlign w:val="center"/>
          </w:tcPr>
          <w:p w14:paraId="4E9837C0" w14:textId="77777777" w:rsidR="003B7DD8" w:rsidRPr="009E2F43" w:rsidRDefault="003B7DD8" w:rsidP="006C2335">
            <w:pPr>
              <w:jc w:val="center"/>
              <w:rPr>
                <w:kern w:val="0"/>
                <w:sz w:val="15"/>
                <w:szCs w:val="15"/>
              </w:rPr>
            </w:pPr>
          </w:p>
        </w:tc>
        <w:tc>
          <w:tcPr>
            <w:tcW w:w="318" w:type="pct"/>
            <w:vMerge/>
            <w:vAlign w:val="center"/>
          </w:tcPr>
          <w:p w14:paraId="409F9B67" w14:textId="77777777" w:rsidR="003B7DD8" w:rsidRPr="009E2F43" w:rsidRDefault="003B7DD8" w:rsidP="006C2335">
            <w:pPr>
              <w:widowControl/>
              <w:jc w:val="center"/>
              <w:rPr>
                <w:kern w:val="0"/>
                <w:sz w:val="15"/>
                <w:szCs w:val="15"/>
              </w:rPr>
            </w:pPr>
          </w:p>
        </w:tc>
        <w:tc>
          <w:tcPr>
            <w:tcW w:w="1452" w:type="pct"/>
            <w:vAlign w:val="center"/>
          </w:tcPr>
          <w:p w14:paraId="4619A718"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通常由头部、杆部和柄部组成。一般采用不锈钢材料制成。非无菌提供。</w:t>
            </w:r>
          </w:p>
        </w:tc>
        <w:tc>
          <w:tcPr>
            <w:tcW w:w="1146" w:type="pct"/>
            <w:vAlign w:val="center"/>
          </w:tcPr>
          <w:p w14:paraId="612C140A" w14:textId="77777777" w:rsidR="003B7DD8" w:rsidRPr="009E2F43" w:rsidRDefault="003B7DD8" w:rsidP="006C2335">
            <w:pPr>
              <w:widowControl/>
              <w:jc w:val="center"/>
              <w:rPr>
                <w:kern w:val="0"/>
                <w:sz w:val="15"/>
                <w:szCs w:val="15"/>
              </w:rPr>
            </w:pPr>
            <w:r w:rsidRPr="009E2F43">
              <w:rPr>
                <w:rFonts w:hint="eastAsia"/>
                <w:kern w:val="0"/>
                <w:sz w:val="15"/>
                <w:szCs w:val="15"/>
              </w:rPr>
              <w:t>用于缝合打结。</w:t>
            </w:r>
          </w:p>
        </w:tc>
        <w:tc>
          <w:tcPr>
            <w:tcW w:w="1344" w:type="pct"/>
            <w:vAlign w:val="center"/>
          </w:tcPr>
          <w:p w14:paraId="7309B90B" w14:textId="77777777" w:rsidR="003B7DD8" w:rsidRPr="009E2F43" w:rsidRDefault="003B7DD8" w:rsidP="006C2335">
            <w:pPr>
              <w:widowControl/>
              <w:jc w:val="center"/>
              <w:rPr>
                <w:kern w:val="0"/>
                <w:sz w:val="15"/>
                <w:szCs w:val="15"/>
              </w:rPr>
            </w:pPr>
            <w:r w:rsidRPr="009E2F43">
              <w:rPr>
                <w:rFonts w:hint="eastAsia"/>
                <w:kern w:val="0"/>
                <w:sz w:val="15"/>
                <w:szCs w:val="15"/>
              </w:rPr>
              <w:t>腹部推结器、打结器</w:t>
            </w:r>
          </w:p>
        </w:tc>
        <w:tc>
          <w:tcPr>
            <w:tcW w:w="211" w:type="pct"/>
            <w:vAlign w:val="center"/>
          </w:tcPr>
          <w:p w14:paraId="570CCD0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1FD4E1B" w14:textId="77777777" w:rsidTr="006C2335">
        <w:trPr>
          <w:cantSplit/>
          <w:jc w:val="center"/>
        </w:trPr>
        <w:tc>
          <w:tcPr>
            <w:tcW w:w="211" w:type="pct"/>
            <w:vMerge/>
            <w:vAlign w:val="center"/>
          </w:tcPr>
          <w:p w14:paraId="4CD7E153" w14:textId="77777777" w:rsidR="003B7DD8" w:rsidRPr="009E2F43" w:rsidRDefault="003B7DD8" w:rsidP="006C2335">
            <w:pPr>
              <w:jc w:val="center"/>
              <w:rPr>
                <w:kern w:val="0"/>
                <w:sz w:val="15"/>
                <w:szCs w:val="15"/>
              </w:rPr>
            </w:pPr>
          </w:p>
        </w:tc>
        <w:tc>
          <w:tcPr>
            <w:tcW w:w="318" w:type="pct"/>
            <w:vMerge/>
            <w:vAlign w:val="center"/>
          </w:tcPr>
          <w:p w14:paraId="10EBF90F" w14:textId="77777777" w:rsidR="003B7DD8" w:rsidRPr="009E2F43" w:rsidRDefault="003B7DD8" w:rsidP="006C2335">
            <w:pPr>
              <w:jc w:val="center"/>
              <w:rPr>
                <w:kern w:val="0"/>
                <w:sz w:val="15"/>
                <w:szCs w:val="15"/>
              </w:rPr>
            </w:pPr>
          </w:p>
        </w:tc>
        <w:tc>
          <w:tcPr>
            <w:tcW w:w="318" w:type="pct"/>
            <w:vMerge w:val="restart"/>
            <w:vAlign w:val="center"/>
          </w:tcPr>
          <w:p w14:paraId="47BE6800"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固位器</w:t>
            </w:r>
          </w:p>
        </w:tc>
        <w:tc>
          <w:tcPr>
            <w:tcW w:w="1452" w:type="pct"/>
            <w:vAlign w:val="center"/>
          </w:tcPr>
          <w:p w14:paraId="6EA8A0A3" w14:textId="77777777" w:rsidR="003B7DD8" w:rsidRPr="009E2F43" w:rsidRDefault="003B7DD8" w:rsidP="006C2335">
            <w:pPr>
              <w:widowControl/>
              <w:jc w:val="center"/>
              <w:rPr>
                <w:kern w:val="0"/>
                <w:sz w:val="15"/>
                <w:szCs w:val="15"/>
              </w:rPr>
            </w:pPr>
            <w:r w:rsidRPr="009E2F43">
              <w:rPr>
                <w:rFonts w:hint="eastAsia"/>
                <w:kern w:val="0"/>
                <w:sz w:val="15"/>
                <w:szCs w:val="15"/>
              </w:rPr>
              <w:t>通常由杆部和旋转头组成。或通常上、下夹片连为一体，其鼻内部分呈鸭嘴形。无菌提供。一次性使用。</w:t>
            </w:r>
          </w:p>
        </w:tc>
        <w:tc>
          <w:tcPr>
            <w:tcW w:w="1146" w:type="pct"/>
            <w:vAlign w:val="center"/>
          </w:tcPr>
          <w:p w14:paraId="562788D8" w14:textId="77777777" w:rsidR="003B7DD8" w:rsidRPr="009E2F43" w:rsidRDefault="003B7DD8" w:rsidP="006C2335">
            <w:pPr>
              <w:widowControl/>
              <w:jc w:val="center"/>
              <w:rPr>
                <w:kern w:val="0"/>
                <w:sz w:val="15"/>
                <w:szCs w:val="15"/>
              </w:rPr>
            </w:pPr>
            <w:r w:rsidRPr="009E2F43">
              <w:rPr>
                <w:rFonts w:hint="eastAsia"/>
                <w:kern w:val="0"/>
                <w:sz w:val="15"/>
                <w:szCs w:val="15"/>
              </w:rPr>
              <w:t>用于支撑、固定鼻中隔或肠管。</w:t>
            </w:r>
          </w:p>
        </w:tc>
        <w:tc>
          <w:tcPr>
            <w:tcW w:w="1344" w:type="pct"/>
            <w:vAlign w:val="center"/>
          </w:tcPr>
          <w:p w14:paraId="45B9BB95"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一次性使用无菌支撑棒、一次性使用无菌鼻内夹板</w:t>
            </w:r>
          </w:p>
        </w:tc>
        <w:tc>
          <w:tcPr>
            <w:tcW w:w="211" w:type="pct"/>
            <w:vAlign w:val="center"/>
          </w:tcPr>
          <w:p w14:paraId="015E194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EFFEFA2" w14:textId="77777777" w:rsidTr="006C2335">
        <w:trPr>
          <w:cantSplit/>
          <w:jc w:val="center"/>
        </w:trPr>
        <w:tc>
          <w:tcPr>
            <w:tcW w:w="211" w:type="pct"/>
            <w:vMerge/>
            <w:vAlign w:val="center"/>
          </w:tcPr>
          <w:p w14:paraId="3DAA1EF4" w14:textId="77777777" w:rsidR="003B7DD8" w:rsidRPr="009E2F43" w:rsidRDefault="003B7DD8" w:rsidP="006C2335">
            <w:pPr>
              <w:jc w:val="center"/>
              <w:rPr>
                <w:kern w:val="0"/>
                <w:sz w:val="15"/>
                <w:szCs w:val="15"/>
              </w:rPr>
            </w:pPr>
          </w:p>
        </w:tc>
        <w:tc>
          <w:tcPr>
            <w:tcW w:w="318" w:type="pct"/>
            <w:vMerge/>
            <w:vAlign w:val="center"/>
          </w:tcPr>
          <w:p w14:paraId="42723E03" w14:textId="77777777" w:rsidR="003B7DD8" w:rsidRPr="009E2F43" w:rsidRDefault="003B7DD8" w:rsidP="006C2335">
            <w:pPr>
              <w:jc w:val="center"/>
              <w:rPr>
                <w:kern w:val="0"/>
                <w:sz w:val="15"/>
                <w:szCs w:val="15"/>
              </w:rPr>
            </w:pPr>
          </w:p>
        </w:tc>
        <w:tc>
          <w:tcPr>
            <w:tcW w:w="318" w:type="pct"/>
            <w:vMerge/>
            <w:vAlign w:val="center"/>
          </w:tcPr>
          <w:p w14:paraId="33C1C046" w14:textId="77777777" w:rsidR="003B7DD8" w:rsidRPr="009E2F43" w:rsidRDefault="003B7DD8" w:rsidP="006C2335">
            <w:pPr>
              <w:widowControl/>
              <w:jc w:val="center"/>
              <w:rPr>
                <w:kern w:val="0"/>
                <w:sz w:val="15"/>
                <w:szCs w:val="15"/>
              </w:rPr>
            </w:pPr>
          </w:p>
        </w:tc>
        <w:tc>
          <w:tcPr>
            <w:tcW w:w="1452" w:type="pct"/>
            <w:vAlign w:val="center"/>
          </w:tcPr>
          <w:p w14:paraId="2AFA0656" w14:textId="77777777" w:rsidR="003B7DD8" w:rsidRPr="009E2F43" w:rsidRDefault="003B7DD8" w:rsidP="006C2335">
            <w:pPr>
              <w:widowControl/>
              <w:jc w:val="center"/>
              <w:rPr>
                <w:kern w:val="0"/>
                <w:sz w:val="15"/>
                <w:szCs w:val="15"/>
              </w:rPr>
            </w:pPr>
            <w:r w:rsidRPr="009E2F43">
              <w:rPr>
                <w:rFonts w:hint="eastAsia"/>
                <w:kern w:val="0"/>
                <w:sz w:val="15"/>
                <w:szCs w:val="15"/>
              </w:rPr>
              <w:t>通常上、下夹片连为一体，其鼻内部分呈鸭嘴形。或为扁长状，二端渐尖。非无菌提供。</w:t>
            </w:r>
          </w:p>
        </w:tc>
        <w:tc>
          <w:tcPr>
            <w:tcW w:w="1146" w:type="pct"/>
            <w:vAlign w:val="center"/>
          </w:tcPr>
          <w:p w14:paraId="54D1E0F7" w14:textId="77777777" w:rsidR="003B7DD8" w:rsidRPr="009E2F43" w:rsidRDefault="003B7DD8" w:rsidP="006C2335">
            <w:pPr>
              <w:widowControl/>
              <w:jc w:val="center"/>
              <w:rPr>
                <w:kern w:val="0"/>
                <w:sz w:val="15"/>
                <w:szCs w:val="15"/>
              </w:rPr>
            </w:pPr>
            <w:r w:rsidRPr="009E2F43">
              <w:rPr>
                <w:rFonts w:hint="eastAsia"/>
                <w:kern w:val="0"/>
                <w:sz w:val="15"/>
                <w:szCs w:val="15"/>
              </w:rPr>
              <w:t>用于手术中暂时（小于</w:t>
            </w:r>
            <w:r w:rsidRPr="009E2F43">
              <w:rPr>
                <w:kern w:val="0"/>
                <w:sz w:val="15"/>
                <w:szCs w:val="15"/>
              </w:rPr>
              <w:t>24h</w:t>
            </w:r>
            <w:r w:rsidRPr="009E2F43">
              <w:rPr>
                <w:rFonts w:hint="eastAsia"/>
                <w:kern w:val="0"/>
                <w:sz w:val="15"/>
                <w:szCs w:val="15"/>
              </w:rPr>
              <w:t>）支撑、固定、复位鼻中隔。</w:t>
            </w:r>
          </w:p>
        </w:tc>
        <w:tc>
          <w:tcPr>
            <w:tcW w:w="1344" w:type="pct"/>
            <w:vAlign w:val="center"/>
          </w:tcPr>
          <w:p w14:paraId="12B047C3" w14:textId="77777777" w:rsidR="003B7DD8" w:rsidRPr="009E2F43" w:rsidRDefault="003B7DD8" w:rsidP="006C2335">
            <w:pPr>
              <w:widowControl/>
              <w:jc w:val="center"/>
              <w:rPr>
                <w:kern w:val="0"/>
                <w:sz w:val="15"/>
                <w:szCs w:val="15"/>
              </w:rPr>
            </w:pPr>
            <w:r w:rsidRPr="009E2F43">
              <w:rPr>
                <w:rFonts w:hint="eastAsia"/>
                <w:kern w:val="0"/>
                <w:sz w:val="15"/>
                <w:szCs w:val="15"/>
              </w:rPr>
              <w:t>鼻中隔固定器、鼻骨复位器</w:t>
            </w:r>
          </w:p>
        </w:tc>
        <w:tc>
          <w:tcPr>
            <w:tcW w:w="211" w:type="pct"/>
            <w:vAlign w:val="center"/>
          </w:tcPr>
          <w:p w14:paraId="0FBDCA2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1E3697F" w14:textId="77777777" w:rsidTr="006C2335">
        <w:trPr>
          <w:cantSplit/>
          <w:jc w:val="center"/>
        </w:trPr>
        <w:tc>
          <w:tcPr>
            <w:tcW w:w="211" w:type="pct"/>
            <w:vMerge/>
            <w:vAlign w:val="center"/>
          </w:tcPr>
          <w:p w14:paraId="3B991B07" w14:textId="77777777" w:rsidR="003B7DD8" w:rsidRPr="009E2F43" w:rsidRDefault="003B7DD8" w:rsidP="006C2335">
            <w:pPr>
              <w:jc w:val="center"/>
              <w:rPr>
                <w:kern w:val="0"/>
                <w:sz w:val="15"/>
                <w:szCs w:val="15"/>
              </w:rPr>
            </w:pPr>
          </w:p>
        </w:tc>
        <w:tc>
          <w:tcPr>
            <w:tcW w:w="318" w:type="pct"/>
            <w:vMerge/>
            <w:vAlign w:val="center"/>
          </w:tcPr>
          <w:p w14:paraId="7BAEBB13" w14:textId="77777777" w:rsidR="003B7DD8" w:rsidRPr="009E2F43" w:rsidRDefault="003B7DD8" w:rsidP="006C2335">
            <w:pPr>
              <w:jc w:val="center"/>
              <w:rPr>
                <w:kern w:val="0"/>
                <w:sz w:val="15"/>
                <w:szCs w:val="15"/>
              </w:rPr>
            </w:pPr>
          </w:p>
        </w:tc>
        <w:tc>
          <w:tcPr>
            <w:tcW w:w="318" w:type="pct"/>
            <w:vMerge/>
            <w:vAlign w:val="center"/>
          </w:tcPr>
          <w:p w14:paraId="794BB871" w14:textId="77777777" w:rsidR="003B7DD8" w:rsidRPr="009E2F43" w:rsidRDefault="003B7DD8" w:rsidP="006C2335">
            <w:pPr>
              <w:widowControl/>
              <w:jc w:val="center"/>
              <w:rPr>
                <w:kern w:val="0"/>
                <w:sz w:val="15"/>
                <w:szCs w:val="15"/>
              </w:rPr>
            </w:pPr>
          </w:p>
        </w:tc>
        <w:tc>
          <w:tcPr>
            <w:tcW w:w="1452" w:type="pct"/>
            <w:vAlign w:val="center"/>
          </w:tcPr>
          <w:p w14:paraId="68EFC0A8" w14:textId="77777777" w:rsidR="003B7DD8" w:rsidRPr="009E2F43" w:rsidRDefault="003B7DD8" w:rsidP="006C2335">
            <w:pPr>
              <w:widowControl/>
              <w:jc w:val="center"/>
              <w:rPr>
                <w:kern w:val="0"/>
                <w:sz w:val="15"/>
                <w:szCs w:val="15"/>
              </w:rPr>
            </w:pPr>
            <w:r w:rsidRPr="009E2F43">
              <w:rPr>
                <w:rFonts w:hint="eastAsia"/>
                <w:kern w:val="0"/>
                <w:sz w:val="15"/>
                <w:szCs w:val="15"/>
              </w:rPr>
              <w:t>通常为锁扣状，一般采用聚丙烯材料制成。无菌提供，一次性使用。</w:t>
            </w:r>
          </w:p>
        </w:tc>
        <w:tc>
          <w:tcPr>
            <w:tcW w:w="1146" w:type="pct"/>
            <w:vAlign w:val="center"/>
          </w:tcPr>
          <w:p w14:paraId="50BEE5BD" w14:textId="77777777" w:rsidR="003B7DD8" w:rsidRPr="009E2F43" w:rsidRDefault="003B7DD8" w:rsidP="006C2335">
            <w:pPr>
              <w:widowControl/>
              <w:jc w:val="center"/>
              <w:rPr>
                <w:kern w:val="0"/>
                <w:sz w:val="15"/>
                <w:szCs w:val="15"/>
              </w:rPr>
            </w:pPr>
            <w:r w:rsidRPr="009E2F43">
              <w:rPr>
                <w:rFonts w:hint="eastAsia"/>
                <w:kern w:val="0"/>
                <w:sz w:val="15"/>
                <w:szCs w:val="15"/>
              </w:rPr>
              <w:t>用于外科手术中辅助固定缝合线，手术完毕时拆除。</w:t>
            </w:r>
          </w:p>
        </w:tc>
        <w:tc>
          <w:tcPr>
            <w:tcW w:w="1344" w:type="pct"/>
            <w:vAlign w:val="center"/>
          </w:tcPr>
          <w:p w14:paraId="46807567"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一次性使用无菌医用缝线锁合扣</w:t>
            </w:r>
          </w:p>
        </w:tc>
        <w:tc>
          <w:tcPr>
            <w:tcW w:w="211" w:type="pct"/>
            <w:vAlign w:val="center"/>
          </w:tcPr>
          <w:p w14:paraId="4924BFE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D060D5E" w14:textId="77777777" w:rsidTr="006C2335">
        <w:trPr>
          <w:cantSplit/>
          <w:jc w:val="center"/>
        </w:trPr>
        <w:tc>
          <w:tcPr>
            <w:tcW w:w="211" w:type="pct"/>
            <w:vMerge/>
            <w:vAlign w:val="center"/>
          </w:tcPr>
          <w:p w14:paraId="2C52FFC9" w14:textId="77777777" w:rsidR="003B7DD8" w:rsidRPr="009E2F43" w:rsidRDefault="003B7DD8" w:rsidP="006C2335">
            <w:pPr>
              <w:jc w:val="center"/>
              <w:rPr>
                <w:kern w:val="0"/>
                <w:sz w:val="15"/>
                <w:szCs w:val="15"/>
              </w:rPr>
            </w:pPr>
          </w:p>
        </w:tc>
        <w:tc>
          <w:tcPr>
            <w:tcW w:w="318" w:type="pct"/>
            <w:vMerge/>
            <w:vAlign w:val="center"/>
          </w:tcPr>
          <w:p w14:paraId="072B82E9" w14:textId="77777777" w:rsidR="003B7DD8" w:rsidRPr="009E2F43" w:rsidRDefault="003B7DD8" w:rsidP="006C2335">
            <w:pPr>
              <w:jc w:val="center"/>
              <w:rPr>
                <w:kern w:val="0"/>
                <w:sz w:val="15"/>
                <w:szCs w:val="15"/>
              </w:rPr>
            </w:pPr>
          </w:p>
        </w:tc>
        <w:tc>
          <w:tcPr>
            <w:tcW w:w="318" w:type="pct"/>
            <w:vMerge/>
            <w:vAlign w:val="center"/>
          </w:tcPr>
          <w:p w14:paraId="2B49E3A9" w14:textId="77777777" w:rsidR="003B7DD8" w:rsidRPr="009E2F43" w:rsidRDefault="003B7DD8" w:rsidP="006C2335">
            <w:pPr>
              <w:widowControl/>
              <w:jc w:val="center"/>
              <w:rPr>
                <w:kern w:val="0"/>
                <w:sz w:val="15"/>
                <w:szCs w:val="15"/>
              </w:rPr>
            </w:pPr>
          </w:p>
        </w:tc>
        <w:tc>
          <w:tcPr>
            <w:tcW w:w="1452" w:type="pct"/>
            <w:vAlign w:val="center"/>
          </w:tcPr>
          <w:p w14:paraId="4CAF9B04" w14:textId="77777777" w:rsidR="003B7DD8" w:rsidRPr="009E2F43" w:rsidRDefault="003B7DD8" w:rsidP="006C2335">
            <w:pPr>
              <w:widowControl/>
              <w:jc w:val="center"/>
              <w:rPr>
                <w:kern w:val="0"/>
                <w:sz w:val="15"/>
                <w:szCs w:val="15"/>
              </w:rPr>
            </w:pPr>
            <w:r w:rsidRPr="009E2F43">
              <w:rPr>
                <w:rFonts w:hint="eastAsia"/>
                <w:kern w:val="0"/>
                <w:sz w:val="15"/>
                <w:szCs w:val="15"/>
              </w:rPr>
              <w:t>通常为锁扣状，一般采用聚丙烯材料制成。非无菌提供。</w:t>
            </w:r>
          </w:p>
        </w:tc>
        <w:tc>
          <w:tcPr>
            <w:tcW w:w="1146" w:type="pct"/>
            <w:vAlign w:val="center"/>
          </w:tcPr>
          <w:p w14:paraId="07DAD361" w14:textId="77777777" w:rsidR="003B7DD8" w:rsidRPr="009E2F43" w:rsidRDefault="003B7DD8" w:rsidP="006C2335">
            <w:pPr>
              <w:widowControl/>
              <w:jc w:val="center"/>
              <w:rPr>
                <w:kern w:val="0"/>
                <w:sz w:val="15"/>
                <w:szCs w:val="15"/>
              </w:rPr>
            </w:pPr>
            <w:r w:rsidRPr="009E2F43">
              <w:rPr>
                <w:rFonts w:hint="eastAsia"/>
                <w:kern w:val="0"/>
                <w:sz w:val="15"/>
                <w:szCs w:val="15"/>
              </w:rPr>
              <w:t>用于外科手术中辅助固定缝合线，手术完毕时拆除。</w:t>
            </w:r>
          </w:p>
        </w:tc>
        <w:tc>
          <w:tcPr>
            <w:tcW w:w="1344" w:type="pct"/>
            <w:vAlign w:val="center"/>
          </w:tcPr>
          <w:p w14:paraId="70EBEB6E" w14:textId="77777777" w:rsidR="003B7DD8" w:rsidRPr="009E2F43" w:rsidRDefault="003B7DD8" w:rsidP="006C2335">
            <w:pPr>
              <w:widowControl/>
              <w:jc w:val="center"/>
              <w:rPr>
                <w:kern w:val="0"/>
                <w:sz w:val="15"/>
                <w:szCs w:val="15"/>
              </w:rPr>
            </w:pPr>
            <w:r w:rsidRPr="009E2F43">
              <w:rPr>
                <w:rFonts w:hint="eastAsia"/>
                <w:kern w:val="0"/>
                <w:sz w:val="15"/>
                <w:szCs w:val="15"/>
              </w:rPr>
              <w:t>医用缝线锁合扣</w:t>
            </w:r>
          </w:p>
        </w:tc>
        <w:tc>
          <w:tcPr>
            <w:tcW w:w="211" w:type="pct"/>
            <w:vAlign w:val="center"/>
          </w:tcPr>
          <w:p w14:paraId="25B3C7D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29E5E3B" w14:textId="77777777" w:rsidTr="006C2335">
        <w:trPr>
          <w:cantSplit/>
          <w:jc w:val="center"/>
        </w:trPr>
        <w:tc>
          <w:tcPr>
            <w:tcW w:w="211" w:type="pct"/>
            <w:vMerge/>
            <w:vAlign w:val="center"/>
          </w:tcPr>
          <w:p w14:paraId="6C3BCAED" w14:textId="77777777" w:rsidR="003B7DD8" w:rsidRPr="009E2F43" w:rsidRDefault="003B7DD8" w:rsidP="006C2335">
            <w:pPr>
              <w:widowControl/>
              <w:jc w:val="center"/>
              <w:rPr>
                <w:kern w:val="0"/>
                <w:sz w:val="15"/>
                <w:szCs w:val="15"/>
              </w:rPr>
            </w:pPr>
          </w:p>
        </w:tc>
        <w:tc>
          <w:tcPr>
            <w:tcW w:w="318" w:type="pct"/>
            <w:vMerge/>
            <w:vAlign w:val="center"/>
          </w:tcPr>
          <w:p w14:paraId="4CE4E8FF" w14:textId="77777777" w:rsidR="003B7DD8" w:rsidRPr="009E2F43" w:rsidRDefault="003B7DD8" w:rsidP="006C2335">
            <w:pPr>
              <w:widowControl/>
              <w:jc w:val="center"/>
              <w:rPr>
                <w:kern w:val="0"/>
                <w:sz w:val="15"/>
                <w:szCs w:val="15"/>
              </w:rPr>
            </w:pPr>
          </w:p>
        </w:tc>
        <w:tc>
          <w:tcPr>
            <w:tcW w:w="318" w:type="pct"/>
            <w:vMerge/>
            <w:vAlign w:val="center"/>
          </w:tcPr>
          <w:p w14:paraId="04CB6511" w14:textId="77777777" w:rsidR="003B7DD8" w:rsidRPr="009E2F43" w:rsidRDefault="003B7DD8" w:rsidP="006C2335">
            <w:pPr>
              <w:widowControl/>
              <w:jc w:val="center"/>
              <w:rPr>
                <w:kern w:val="0"/>
                <w:sz w:val="15"/>
                <w:szCs w:val="15"/>
              </w:rPr>
            </w:pPr>
          </w:p>
        </w:tc>
        <w:tc>
          <w:tcPr>
            <w:tcW w:w="1452" w:type="pct"/>
            <w:vAlign w:val="center"/>
          </w:tcPr>
          <w:p w14:paraId="09F0FC45" w14:textId="77777777" w:rsidR="003B7DD8" w:rsidRPr="009E2F43" w:rsidRDefault="003B7DD8" w:rsidP="006C2335">
            <w:pPr>
              <w:widowControl/>
              <w:jc w:val="center"/>
              <w:rPr>
                <w:kern w:val="0"/>
                <w:sz w:val="15"/>
                <w:szCs w:val="15"/>
              </w:rPr>
            </w:pPr>
            <w:r w:rsidRPr="009E2F43">
              <w:rPr>
                <w:rFonts w:hint="eastAsia"/>
                <w:kern w:val="0"/>
                <w:sz w:val="15"/>
                <w:szCs w:val="15"/>
              </w:rPr>
              <w:t>通常由球囊、止动器、活栓和手柄组成。一般球囊采用硅橡胶材料制成。非无菌提供。</w:t>
            </w:r>
          </w:p>
        </w:tc>
        <w:tc>
          <w:tcPr>
            <w:tcW w:w="1146" w:type="pct"/>
            <w:vAlign w:val="center"/>
          </w:tcPr>
          <w:p w14:paraId="7D0A944A" w14:textId="77777777" w:rsidR="003B7DD8" w:rsidRPr="009E2F43" w:rsidRDefault="003B7DD8" w:rsidP="006C2335">
            <w:pPr>
              <w:widowControl/>
              <w:jc w:val="center"/>
              <w:rPr>
                <w:kern w:val="0"/>
                <w:sz w:val="15"/>
                <w:szCs w:val="15"/>
              </w:rPr>
            </w:pPr>
            <w:r w:rsidRPr="009E2F43">
              <w:rPr>
                <w:rFonts w:hint="eastAsia"/>
                <w:kern w:val="0"/>
                <w:sz w:val="15"/>
                <w:szCs w:val="15"/>
              </w:rPr>
              <w:t>用于影像检查中固定直肠壁和周围的组织。</w:t>
            </w:r>
          </w:p>
        </w:tc>
        <w:tc>
          <w:tcPr>
            <w:tcW w:w="1344" w:type="pct"/>
            <w:vAlign w:val="center"/>
          </w:tcPr>
          <w:p w14:paraId="19E7E80D" w14:textId="77777777" w:rsidR="003B7DD8" w:rsidRPr="009E2F43" w:rsidRDefault="003B7DD8" w:rsidP="006C2335">
            <w:pPr>
              <w:widowControl/>
              <w:jc w:val="center"/>
              <w:rPr>
                <w:kern w:val="0"/>
                <w:sz w:val="15"/>
                <w:szCs w:val="15"/>
              </w:rPr>
            </w:pPr>
            <w:r w:rsidRPr="009E2F43">
              <w:rPr>
                <w:rFonts w:hint="eastAsia"/>
                <w:kern w:val="0"/>
                <w:sz w:val="15"/>
                <w:szCs w:val="15"/>
              </w:rPr>
              <w:t>直肠用扩张定位器</w:t>
            </w:r>
          </w:p>
        </w:tc>
        <w:tc>
          <w:tcPr>
            <w:tcW w:w="211" w:type="pct"/>
            <w:vAlign w:val="center"/>
          </w:tcPr>
          <w:p w14:paraId="70BDF64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49488C4" w14:textId="77777777" w:rsidTr="006C2335">
        <w:trPr>
          <w:cantSplit/>
          <w:jc w:val="center"/>
        </w:trPr>
        <w:tc>
          <w:tcPr>
            <w:tcW w:w="211" w:type="pct"/>
            <w:vMerge/>
            <w:vAlign w:val="center"/>
          </w:tcPr>
          <w:p w14:paraId="5091E642" w14:textId="77777777" w:rsidR="003B7DD8" w:rsidRPr="009E2F43" w:rsidRDefault="003B7DD8" w:rsidP="006C2335">
            <w:pPr>
              <w:widowControl/>
              <w:jc w:val="center"/>
              <w:rPr>
                <w:kern w:val="0"/>
                <w:sz w:val="15"/>
                <w:szCs w:val="15"/>
              </w:rPr>
            </w:pPr>
          </w:p>
        </w:tc>
        <w:tc>
          <w:tcPr>
            <w:tcW w:w="318" w:type="pct"/>
            <w:vMerge/>
            <w:vAlign w:val="center"/>
          </w:tcPr>
          <w:p w14:paraId="083B503D" w14:textId="77777777" w:rsidR="003B7DD8" w:rsidRPr="009E2F43" w:rsidRDefault="003B7DD8" w:rsidP="006C2335">
            <w:pPr>
              <w:widowControl/>
              <w:jc w:val="center"/>
              <w:rPr>
                <w:kern w:val="0"/>
                <w:sz w:val="15"/>
                <w:szCs w:val="15"/>
              </w:rPr>
            </w:pPr>
          </w:p>
        </w:tc>
        <w:tc>
          <w:tcPr>
            <w:tcW w:w="318" w:type="pct"/>
            <w:vMerge/>
            <w:vAlign w:val="center"/>
          </w:tcPr>
          <w:p w14:paraId="6681FAF7" w14:textId="77777777" w:rsidR="003B7DD8" w:rsidRPr="009E2F43" w:rsidRDefault="003B7DD8" w:rsidP="006C2335">
            <w:pPr>
              <w:widowControl/>
              <w:jc w:val="center"/>
              <w:rPr>
                <w:kern w:val="0"/>
                <w:sz w:val="15"/>
                <w:szCs w:val="15"/>
              </w:rPr>
            </w:pPr>
          </w:p>
        </w:tc>
        <w:tc>
          <w:tcPr>
            <w:tcW w:w="1452" w:type="pct"/>
            <w:vAlign w:val="center"/>
          </w:tcPr>
          <w:p w14:paraId="2385C886" w14:textId="77777777" w:rsidR="003B7DD8" w:rsidRPr="009E2F43" w:rsidRDefault="003B7DD8" w:rsidP="006C2335">
            <w:pPr>
              <w:widowControl/>
              <w:jc w:val="center"/>
              <w:rPr>
                <w:kern w:val="0"/>
                <w:sz w:val="15"/>
                <w:szCs w:val="15"/>
              </w:rPr>
            </w:pPr>
            <w:r w:rsidRPr="009E2F43">
              <w:rPr>
                <w:rFonts w:hint="eastAsia"/>
                <w:kern w:val="0"/>
                <w:sz w:val="15"/>
                <w:szCs w:val="15"/>
              </w:rPr>
              <w:t>通常呈圆环状薄壁，外面有凹槽，里面呈圆弧状，按直径大小分不同规格。一般采用金属材料制成。非无菌提供。</w:t>
            </w:r>
          </w:p>
        </w:tc>
        <w:tc>
          <w:tcPr>
            <w:tcW w:w="1146" w:type="pct"/>
            <w:vAlign w:val="center"/>
          </w:tcPr>
          <w:p w14:paraId="5E6A7AA5" w14:textId="77777777" w:rsidR="003B7DD8" w:rsidRPr="009E2F43" w:rsidRDefault="003B7DD8" w:rsidP="006C2335">
            <w:pPr>
              <w:jc w:val="center"/>
              <w:rPr>
                <w:kern w:val="0"/>
                <w:sz w:val="15"/>
                <w:szCs w:val="15"/>
              </w:rPr>
            </w:pPr>
            <w:r w:rsidRPr="009E2F43">
              <w:rPr>
                <w:rFonts w:hint="eastAsia"/>
                <w:kern w:val="0"/>
                <w:sz w:val="15"/>
                <w:szCs w:val="15"/>
              </w:rPr>
              <w:t>用于辅助使环切部位无松动，以便于辅助手术刀、手术剪定位环切。</w:t>
            </w:r>
          </w:p>
        </w:tc>
        <w:tc>
          <w:tcPr>
            <w:tcW w:w="1344" w:type="pct"/>
            <w:vAlign w:val="center"/>
          </w:tcPr>
          <w:p w14:paraId="35EFEE19" w14:textId="77777777" w:rsidR="003B7DD8" w:rsidRPr="009E2F43" w:rsidRDefault="003B7DD8" w:rsidP="006C2335">
            <w:pPr>
              <w:widowControl/>
              <w:jc w:val="center"/>
              <w:rPr>
                <w:kern w:val="0"/>
                <w:sz w:val="15"/>
                <w:szCs w:val="15"/>
              </w:rPr>
            </w:pPr>
            <w:r w:rsidRPr="009E2F43">
              <w:rPr>
                <w:rFonts w:hint="eastAsia"/>
                <w:kern w:val="0"/>
                <w:sz w:val="15"/>
                <w:szCs w:val="15"/>
              </w:rPr>
              <w:t>包皮环切定位环</w:t>
            </w:r>
          </w:p>
        </w:tc>
        <w:tc>
          <w:tcPr>
            <w:tcW w:w="211" w:type="pct"/>
            <w:vAlign w:val="center"/>
          </w:tcPr>
          <w:p w14:paraId="508E0CF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0FF4888" w14:textId="77777777" w:rsidTr="006C2335">
        <w:trPr>
          <w:cantSplit/>
          <w:jc w:val="center"/>
        </w:trPr>
        <w:tc>
          <w:tcPr>
            <w:tcW w:w="211" w:type="pct"/>
            <w:vMerge/>
            <w:vAlign w:val="center"/>
          </w:tcPr>
          <w:p w14:paraId="014FBF05" w14:textId="77777777" w:rsidR="003B7DD8" w:rsidRPr="009E2F43" w:rsidRDefault="003B7DD8" w:rsidP="006C2335">
            <w:pPr>
              <w:widowControl/>
              <w:jc w:val="center"/>
              <w:rPr>
                <w:kern w:val="0"/>
                <w:sz w:val="15"/>
                <w:szCs w:val="15"/>
              </w:rPr>
            </w:pPr>
          </w:p>
        </w:tc>
        <w:tc>
          <w:tcPr>
            <w:tcW w:w="318" w:type="pct"/>
            <w:vMerge/>
            <w:vAlign w:val="center"/>
          </w:tcPr>
          <w:p w14:paraId="6B5FC103" w14:textId="77777777" w:rsidR="003B7DD8" w:rsidRPr="009E2F43" w:rsidRDefault="003B7DD8" w:rsidP="006C2335">
            <w:pPr>
              <w:widowControl/>
              <w:jc w:val="center"/>
              <w:rPr>
                <w:kern w:val="0"/>
                <w:sz w:val="15"/>
                <w:szCs w:val="15"/>
              </w:rPr>
            </w:pPr>
          </w:p>
        </w:tc>
        <w:tc>
          <w:tcPr>
            <w:tcW w:w="318" w:type="pct"/>
            <w:vMerge/>
            <w:vAlign w:val="center"/>
          </w:tcPr>
          <w:p w14:paraId="537C71A6" w14:textId="77777777" w:rsidR="003B7DD8" w:rsidRPr="009E2F43" w:rsidRDefault="003B7DD8" w:rsidP="006C2335">
            <w:pPr>
              <w:widowControl/>
              <w:jc w:val="center"/>
              <w:rPr>
                <w:kern w:val="0"/>
                <w:sz w:val="15"/>
                <w:szCs w:val="15"/>
              </w:rPr>
            </w:pPr>
          </w:p>
        </w:tc>
        <w:tc>
          <w:tcPr>
            <w:tcW w:w="1452" w:type="pct"/>
            <w:vAlign w:val="center"/>
          </w:tcPr>
          <w:p w14:paraId="6820BF59" w14:textId="77777777" w:rsidR="003B7DD8" w:rsidRPr="009E2F43" w:rsidRDefault="003B7DD8" w:rsidP="006C2335">
            <w:pPr>
              <w:widowControl/>
              <w:jc w:val="center"/>
              <w:rPr>
                <w:kern w:val="0"/>
                <w:sz w:val="15"/>
                <w:szCs w:val="15"/>
              </w:rPr>
            </w:pPr>
            <w:r w:rsidRPr="009E2F43">
              <w:rPr>
                <w:rFonts w:hint="eastAsia"/>
                <w:kern w:val="0"/>
                <w:sz w:val="15"/>
                <w:szCs w:val="15"/>
              </w:rPr>
              <w:t>通常由固定夹、升降器、转向器、调节横杆和托盘组成。非无菌提供。</w:t>
            </w:r>
          </w:p>
        </w:tc>
        <w:tc>
          <w:tcPr>
            <w:tcW w:w="1146" w:type="pct"/>
            <w:vAlign w:val="center"/>
          </w:tcPr>
          <w:p w14:paraId="4B59B590" w14:textId="77777777" w:rsidR="003B7DD8" w:rsidRPr="009E2F43" w:rsidRDefault="003B7DD8" w:rsidP="006C2335">
            <w:pPr>
              <w:widowControl/>
              <w:jc w:val="center"/>
              <w:rPr>
                <w:kern w:val="0"/>
                <w:sz w:val="15"/>
                <w:szCs w:val="15"/>
              </w:rPr>
            </w:pPr>
            <w:r w:rsidRPr="009E2F43">
              <w:rPr>
                <w:rFonts w:hint="eastAsia"/>
                <w:kern w:val="0"/>
                <w:sz w:val="15"/>
                <w:szCs w:val="15"/>
              </w:rPr>
              <w:t>用于支撑胸托。</w:t>
            </w:r>
          </w:p>
        </w:tc>
        <w:tc>
          <w:tcPr>
            <w:tcW w:w="1344" w:type="pct"/>
            <w:vAlign w:val="center"/>
          </w:tcPr>
          <w:p w14:paraId="4B97354C" w14:textId="77777777" w:rsidR="003B7DD8" w:rsidRPr="009E2F43" w:rsidRDefault="003B7DD8" w:rsidP="006C2335">
            <w:pPr>
              <w:widowControl/>
              <w:jc w:val="center"/>
              <w:rPr>
                <w:kern w:val="0"/>
                <w:sz w:val="15"/>
                <w:szCs w:val="15"/>
              </w:rPr>
            </w:pPr>
            <w:r w:rsidRPr="009E2F43">
              <w:rPr>
                <w:rFonts w:hint="eastAsia"/>
                <w:kern w:val="0"/>
                <w:sz w:val="15"/>
                <w:szCs w:val="15"/>
              </w:rPr>
              <w:t>护胸板</w:t>
            </w:r>
          </w:p>
        </w:tc>
        <w:tc>
          <w:tcPr>
            <w:tcW w:w="211" w:type="pct"/>
            <w:vAlign w:val="center"/>
          </w:tcPr>
          <w:p w14:paraId="02E4723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7E498C1" w14:textId="77777777" w:rsidTr="006C2335">
        <w:trPr>
          <w:cantSplit/>
          <w:jc w:val="center"/>
        </w:trPr>
        <w:tc>
          <w:tcPr>
            <w:tcW w:w="211" w:type="pct"/>
            <w:vMerge/>
            <w:vAlign w:val="center"/>
          </w:tcPr>
          <w:p w14:paraId="2C8E4FFE" w14:textId="77777777" w:rsidR="003B7DD8" w:rsidRPr="009E2F43" w:rsidRDefault="003B7DD8" w:rsidP="006C2335">
            <w:pPr>
              <w:widowControl/>
              <w:jc w:val="center"/>
              <w:rPr>
                <w:kern w:val="0"/>
                <w:sz w:val="15"/>
                <w:szCs w:val="15"/>
              </w:rPr>
            </w:pPr>
          </w:p>
        </w:tc>
        <w:tc>
          <w:tcPr>
            <w:tcW w:w="318" w:type="pct"/>
            <w:vMerge/>
            <w:vAlign w:val="center"/>
          </w:tcPr>
          <w:p w14:paraId="6A9F91CC" w14:textId="77777777" w:rsidR="003B7DD8" w:rsidRPr="009E2F43" w:rsidRDefault="003B7DD8" w:rsidP="006C2335">
            <w:pPr>
              <w:widowControl/>
              <w:jc w:val="center"/>
              <w:rPr>
                <w:kern w:val="0"/>
                <w:sz w:val="15"/>
                <w:szCs w:val="15"/>
              </w:rPr>
            </w:pPr>
          </w:p>
        </w:tc>
        <w:tc>
          <w:tcPr>
            <w:tcW w:w="318" w:type="pct"/>
            <w:vMerge/>
            <w:vAlign w:val="center"/>
          </w:tcPr>
          <w:p w14:paraId="06A926BD" w14:textId="77777777" w:rsidR="003B7DD8" w:rsidRPr="009E2F43" w:rsidRDefault="003B7DD8" w:rsidP="006C2335">
            <w:pPr>
              <w:widowControl/>
              <w:jc w:val="center"/>
              <w:rPr>
                <w:kern w:val="0"/>
                <w:sz w:val="15"/>
                <w:szCs w:val="15"/>
              </w:rPr>
            </w:pPr>
          </w:p>
        </w:tc>
        <w:tc>
          <w:tcPr>
            <w:tcW w:w="1452" w:type="pct"/>
            <w:vAlign w:val="center"/>
          </w:tcPr>
          <w:p w14:paraId="223FDC28" w14:textId="77777777" w:rsidR="003B7DD8" w:rsidRPr="009E2F43" w:rsidRDefault="003B7DD8" w:rsidP="006C2335">
            <w:pPr>
              <w:widowControl/>
              <w:jc w:val="center"/>
              <w:rPr>
                <w:kern w:val="0"/>
                <w:sz w:val="15"/>
                <w:szCs w:val="15"/>
              </w:rPr>
            </w:pPr>
            <w:r w:rsidRPr="009E2F43">
              <w:rPr>
                <w:rFonts w:hint="eastAsia"/>
                <w:kern w:val="0"/>
                <w:sz w:val="15"/>
                <w:szCs w:val="15"/>
              </w:rPr>
              <w:t>通常为板状。一般采用不锈钢材料制成。非无菌提供。</w:t>
            </w:r>
          </w:p>
        </w:tc>
        <w:tc>
          <w:tcPr>
            <w:tcW w:w="1146" w:type="pct"/>
            <w:vAlign w:val="center"/>
          </w:tcPr>
          <w:p w14:paraId="06EDA68D" w14:textId="77777777" w:rsidR="003B7DD8" w:rsidRPr="009E2F43" w:rsidRDefault="003B7DD8" w:rsidP="006C2335">
            <w:pPr>
              <w:widowControl/>
              <w:jc w:val="center"/>
              <w:rPr>
                <w:kern w:val="0"/>
                <w:sz w:val="15"/>
                <w:szCs w:val="15"/>
              </w:rPr>
            </w:pPr>
            <w:r w:rsidRPr="009E2F43">
              <w:rPr>
                <w:rFonts w:hint="eastAsia"/>
                <w:kern w:val="0"/>
                <w:sz w:val="15"/>
                <w:szCs w:val="15"/>
              </w:rPr>
              <w:t>用于安装人工耳蜗时定位。</w:t>
            </w:r>
          </w:p>
        </w:tc>
        <w:tc>
          <w:tcPr>
            <w:tcW w:w="1344" w:type="pct"/>
            <w:vAlign w:val="center"/>
          </w:tcPr>
          <w:p w14:paraId="661B35A7" w14:textId="77777777" w:rsidR="003B7DD8" w:rsidRPr="009E2F43" w:rsidRDefault="003B7DD8" w:rsidP="006C2335">
            <w:pPr>
              <w:widowControl/>
              <w:jc w:val="center"/>
              <w:rPr>
                <w:kern w:val="0"/>
                <w:sz w:val="15"/>
                <w:szCs w:val="15"/>
              </w:rPr>
            </w:pPr>
            <w:r w:rsidRPr="009E2F43">
              <w:rPr>
                <w:rFonts w:hint="eastAsia"/>
                <w:kern w:val="0"/>
                <w:sz w:val="15"/>
                <w:szCs w:val="15"/>
              </w:rPr>
              <w:t>耳用定位模板</w:t>
            </w:r>
          </w:p>
        </w:tc>
        <w:tc>
          <w:tcPr>
            <w:tcW w:w="211" w:type="pct"/>
            <w:vAlign w:val="center"/>
          </w:tcPr>
          <w:p w14:paraId="3CE63DF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FE910F6" w14:textId="77777777" w:rsidTr="006C2335">
        <w:trPr>
          <w:cantSplit/>
          <w:jc w:val="center"/>
        </w:trPr>
        <w:tc>
          <w:tcPr>
            <w:tcW w:w="211" w:type="pct"/>
            <w:vMerge/>
            <w:vAlign w:val="center"/>
          </w:tcPr>
          <w:p w14:paraId="47C50465" w14:textId="77777777" w:rsidR="003B7DD8" w:rsidRPr="009E2F43" w:rsidRDefault="003B7DD8" w:rsidP="006C2335">
            <w:pPr>
              <w:widowControl/>
              <w:jc w:val="center"/>
              <w:rPr>
                <w:kern w:val="0"/>
                <w:sz w:val="15"/>
                <w:szCs w:val="15"/>
              </w:rPr>
            </w:pPr>
          </w:p>
        </w:tc>
        <w:tc>
          <w:tcPr>
            <w:tcW w:w="318" w:type="pct"/>
            <w:vMerge/>
            <w:vAlign w:val="center"/>
          </w:tcPr>
          <w:p w14:paraId="6C468030" w14:textId="77777777" w:rsidR="003B7DD8" w:rsidRPr="009E2F43" w:rsidRDefault="003B7DD8" w:rsidP="006C2335">
            <w:pPr>
              <w:widowControl/>
              <w:jc w:val="center"/>
              <w:rPr>
                <w:kern w:val="0"/>
                <w:sz w:val="15"/>
                <w:szCs w:val="15"/>
              </w:rPr>
            </w:pPr>
          </w:p>
        </w:tc>
        <w:tc>
          <w:tcPr>
            <w:tcW w:w="318" w:type="pct"/>
            <w:vMerge w:val="restart"/>
            <w:vAlign w:val="center"/>
          </w:tcPr>
          <w:p w14:paraId="67B0A80C"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清洁器</w:t>
            </w:r>
          </w:p>
        </w:tc>
        <w:tc>
          <w:tcPr>
            <w:tcW w:w="1452" w:type="pct"/>
            <w:vAlign w:val="center"/>
          </w:tcPr>
          <w:p w14:paraId="7F2BC2E0" w14:textId="77777777" w:rsidR="003B7DD8" w:rsidRPr="009E2F43" w:rsidRDefault="003B7DD8" w:rsidP="006C2335">
            <w:pPr>
              <w:widowControl/>
              <w:jc w:val="center"/>
              <w:rPr>
                <w:kern w:val="0"/>
                <w:sz w:val="15"/>
                <w:szCs w:val="15"/>
              </w:rPr>
            </w:pPr>
            <w:r w:rsidRPr="009E2F43">
              <w:rPr>
                <w:rFonts w:hint="eastAsia"/>
                <w:kern w:val="0"/>
                <w:sz w:val="15"/>
                <w:szCs w:val="15"/>
              </w:rPr>
              <w:t>通常由基层、抛光磨料、压敏胶和隔离纸制成。无菌提供。一次性使用。</w:t>
            </w:r>
          </w:p>
        </w:tc>
        <w:tc>
          <w:tcPr>
            <w:tcW w:w="1146" w:type="pct"/>
            <w:vAlign w:val="center"/>
          </w:tcPr>
          <w:p w14:paraId="4CE00881" w14:textId="77777777" w:rsidR="003B7DD8" w:rsidRPr="009E2F43" w:rsidRDefault="003B7DD8" w:rsidP="006C2335">
            <w:pPr>
              <w:widowControl/>
              <w:jc w:val="center"/>
              <w:rPr>
                <w:kern w:val="0"/>
                <w:sz w:val="15"/>
                <w:szCs w:val="15"/>
              </w:rPr>
            </w:pPr>
            <w:r w:rsidRPr="009E2F43">
              <w:rPr>
                <w:rFonts w:hint="eastAsia"/>
                <w:kern w:val="0"/>
                <w:sz w:val="15"/>
                <w:szCs w:val="15"/>
              </w:rPr>
              <w:t>用于清洁电刀刀头。</w:t>
            </w:r>
          </w:p>
        </w:tc>
        <w:tc>
          <w:tcPr>
            <w:tcW w:w="1344" w:type="pct"/>
            <w:vAlign w:val="center"/>
          </w:tcPr>
          <w:p w14:paraId="49B323E4"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一次性使用无菌刀头清洁片、一次性使用无菌电刀清洁片、一次性使用无菌清洁片、一次性使用无菌手术电极清洁片</w:t>
            </w:r>
          </w:p>
        </w:tc>
        <w:tc>
          <w:tcPr>
            <w:tcW w:w="211" w:type="pct"/>
            <w:vAlign w:val="center"/>
          </w:tcPr>
          <w:p w14:paraId="7874B24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4D43BFC" w14:textId="77777777" w:rsidTr="006C2335">
        <w:trPr>
          <w:cantSplit/>
          <w:jc w:val="center"/>
        </w:trPr>
        <w:tc>
          <w:tcPr>
            <w:tcW w:w="211" w:type="pct"/>
            <w:vMerge/>
            <w:vAlign w:val="center"/>
          </w:tcPr>
          <w:p w14:paraId="1B3C70E1" w14:textId="77777777" w:rsidR="003B7DD8" w:rsidRPr="009E2F43" w:rsidRDefault="003B7DD8" w:rsidP="006C2335">
            <w:pPr>
              <w:jc w:val="center"/>
              <w:rPr>
                <w:kern w:val="0"/>
                <w:sz w:val="15"/>
                <w:szCs w:val="15"/>
              </w:rPr>
            </w:pPr>
          </w:p>
        </w:tc>
        <w:tc>
          <w:tcPr>
            <w:tcW w:w="318" w:type="pct"/>
            <w:vMerge/>
            <w:vAlign w:val="center"/>
          </w:tcPr>
          <w:p w14:paraId="78C33476" w14:textId="77777777" w:rsidR="003B7DD8" w:rsidRPr="009E2F43" w:rsidRDefault="003B7DD8" w:rsidP="006C2335">
            <w:pPr>
              <w:jc w:val="center"/>
              <w:rPr>
                <w:kern w:val="0"/>
                <w:sz w:val="15"/>
                <w:szCs w:val="15"/>
              </w:rPr>
            </w:pPr>
          </w:p>
        </w:tc>
        <w:tc>
          <w:tcPr>
            <w:tcW w:w="318" w:type="pct"/>
            <w:vMerge/>
            <w:vAlign w:val="center"/>
          </w:tcPr>
          <w:p w14:paraId="73C09311" w14:textId="77777777" w:rsidR="003B7DD8" w:rsidRPr="009E2F43" w:rsidRDefault="003B7DD8" w:rsidP="006C2335">
            <w:pPr>
              <w:widowControl/>
              <w:jc w:val="center"/>
              <w:rPr>
                <w:kern w:val="0"/>
                <w:sz w:val="15"/>
                <w:szCs w:val="15"/>
              </w:rPr>
            </w:pPr>
          </w:p>
        </w:tc>
        <w:tc>
          <w:tcPr>
            <w:tcW w:w="1452" w:type="pct"/>
            <w:vAlign w:val="center"/>
          </w:tcPr>
          <w:p w14:paraId="3DD6EB49" w14:textId="77777777" w:rsidR="003B7DD8" w:rsidRPr="009E2F43" w:rsidRDefault="003B7DD8" w:rsidP="006C2335">
            <w:pPr>
              <w:widowControl/>
              <w:jc w:val="center"/>
              <w:rPr>
                <w:kern w:val="0"/>
                <w:sz w:val="15"/>
                <w:szCs w:val="15"/>
              </w:rPr>
            </w:pPr>
            <w:r w:rsidRPr="009E2F43">
              <w:rPr>
                <w:rFonts w:hint="eastAsia"/>
                <w:kern w:val="0"/>
                <w:sz w:val="15"/>
                <w:szCs w:val="15"/>
              </w:rPr>
              <w:t>通常由刷柄、刷毛和丝线组成。无菌提供。一次性使用。</w:t>
            </w:r>
          </w:p>
        </w:tc>
        <w:tc>
          <w:tcPr>
            <w:tcW w:w="1146" w:type="pct"/>
            <w:vAlign w:val="center"/>
          </w:tcPr>
          <w:p w14:paraId="790D2FF3" w14:textId="77777777" w:rsidR="003B7DD8" w:rsidRPr="009E2F43" w:rsidRDefault="003B7DD8" w:rsidP="006C2335">
            <w:pPr>
              <w:widowControl/>
              <w:jc w:val="center"/>
              <w:rPr>
                <w:kern w:val="0"/>
                <w:sz w:val="15"/>
                <w:szCs w:val="15"/>
              </w:rPr>
            </w:pPr>
            <w:r w:rsidRPr="009E2F43">
              <w:rPr>
                <w:rFonts w:hint="eastAsia"/>
                <w:kern w:val="0"/>
                <w:sz w:val="15"/>
                <w:szCs w:val="15"/>
              </w:rPr>
              <w:t>用于清洁直肠瘘管。</w:t>
            </w:r>
          </w:p>
        </w:tc>
        <w:tc>
          <w:tcPr>
            <w:tcW w:w="1344" w:type="pct"/>
            <w:vAlign w:val="center"/>
          </w:tcPr>
          <w:p w14:paraId="09F574B7"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一次性使用无菌瘘管刷</w:t>
            </w:r>
          </w:p>
        </w:tc>
        <w:tc>
          <w:tcPr>
            <w:tcW w:w="211" w:type="pct"/>
            <w:vAlign w:val="center"/>
          </w:tcPr>
          <w:p w14:paraId="288B58A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A5845E3" w14:textId="77777777" w:rsidTr="006C2335">
        <w:trPr>
          <w:cantSplit/>
          <w:jc w:val="center"/>
        </w:trPr>
        <w:tc>
          <w:tcPr>
            <w:tcW w:w="211" w:type="pct"/>
            <w:vMerge/>
            <w:vAlign w:val="center"/>
          </w:tcPr>
          <w:p w14:paraId="5D0DF30F" w14:textId="77777777" w:rsidR="003B7DD8" w:rsidRPr="009E2F43" w:rsidRDefault="003B7DD8" w:rsidP="006C2335">
            <w:pPr>
              <w:jc w:val="center"/>
              <w:rPr>
                <w:kern w:val="0"/>
                <w:sz w:val="15"/>
                <w:szCs w:val="15"/>
              </w:rPr>
            </w:pPr>
          </w:p>
        </w:tc>
        <w:tc>
          <w:tcPr>
            <w:tcW w:w="318" w:type="pct"/>
            <w:vMerge/>
            <w:vAlign w:val="center"/>
          </w:tcPr>
          <w:p w14:paraId="7B326F58" w14:textId="77777777" w:rsidR="003B7DD8" w:rsidRPr="009E2F43" w:rsidRDefault="003B7DD8" w:rsidP="006C2335">
            <w:pPr>
              <w:jc w:val="center"/>
              <w:rPr>
                <w:kern w:val="0"/>
                <w:sz w:val="15"/>
                <w:szCs w:val="15"/>
              </w:rPr>
            </w:pPr>
          </w:p>
        </w:tc>
        <w:tc>
          <w:tcPr>
            <w:tcW w:w="318" w:type="pct"/>
            <w:vMerge/>
            <w:vAlign w:val="center"/>
          </w:tcPr>
          <w:p w14:paraId="58E68E8F" w14:textId="77777777" w:rsidR="003B7DD8" w:rsidRPr="009E2F43" w:rsidRDefault="003B7DD8" w:rsidP="006C2335">
            <w:pPr>
              <w:widowControl/>
              <w:jc w:val="center"/>
              <w:rPr>
                <w:kern w:val="0"/>
                <w:sz w:val="15"/>
                <w:szCs w:val="15"/>
              </w:rPr>
            </w:pPr>
          </w:p>
        </w:tc>
        <w:tc>
          <w:tcPr>
            <w:tcW w:w="1452" w:type="pct"/>
            <w:vAlign w:val="center"/>
          </w:tcPr>
          <w:p w14:paraId="1FF7ED13" w14:textId="77777777" w:rsidR="003B7DD8" w:rsidRPr="009E2F43" w:rsidRDefault="003B7DD8" w:rsidP="006C2335">
            <w:pPr>
              <w:widowControl/>
              <w:jc w:val="center"/>
              <w:rPr>
                <w:kern w:val="0"/>
                <w:sz w:val="15"/>
                <w:szCs w:val="15"/>
              </w:rPr>
            </w:pPr>
            <w:r w:rsidRPr="009E2F43">
              <w:rPr>
                <w:rFonts w:hint="eastAsia"/>
                <w:kern w:val="0"/>
                <w:sz w:val="15"/>
                <w:szCs w:val="15"/>
              </w:rPr>
              <w:t>通常由基层、抛光磨料、压敏胶和隔离纸制成。非无菌提供。</w:t>
            </w:r>
          </w:p>
        </w:tc>
        <w:tc>
          <w:tcPr>
            <w:tcW w:w="1146" w:type="pct"/>
            <w:vAlign w:val="center"/>
          </w:tcPr>
          <w:p w14:paraId="054EC5AD" w14:textId="77777777" w:rsidR="003B7DD8" w:rsidRPr="009E2F43" w:rsidRDefault="003B7DD8" w:rsidP="006C2335">
            <w:pPr>
              <w:widowControl/>
              <w:jc w:val="center"/>
              <w:rPr>
                <w:kern w:val="0"/>
                <w:sz w:val="15"/>
                <w:szCs w:val="15"/>
              </w:rPr>
            </w:pPr>
            <w:r w:rsidRPr="009E2F43">
              <w:rPr>
                <w:rFonts w:hint="eastAsia"/>
                <w:kern w:val="0"/>
                <w:sz w:val="15"/>
                <w:szCs w:val="15"/>
              </w:rPr>
              <w:t>用于清洁电刀刀头。</w:t>
            </w:r>
          </w:p>
        </w:tc>
        <w:tc>
          <w:tcPr>
            <w:tcW w:w="1344" w:type="pct"/>
            <w:vAlign w:val="center"/>
          </w:tcPr>
          <w:p w14:paraId="3A02342C" w14:textId="77777777" w:rsidR="003B7DD8" w:rsidRPr="009E2F43" w:rsidRDefault="003B7DD8" w:rsidP="006C2335">
            <w:pPr>
              <w:widowControl/>
              <w:jc w:val="center"/>
              <w:rPr>
                <w:kern w:val="0"/>
                <w:sz w:val="15"/>
                <w:szCs w:val="15"/>
              </w:rPr>
            </w:pPr>
            <w:r w:rsidRPr="009E2F43">
              <w:rPr>
                <w:rFonts w:hint="eastAsia"/>
                <w:kern w:val="0"/>
                <w:sz w:val="15"/>
                <w:szCs w:val="15"/>
              </w:rPr>
              <w:t>电刀清洁片</w:t>
            </w:r>
          </w:p>
        </w:tc>
        <w:tc>
          <w:tcPr>
            <w:tcW w:w="211" w:type="pct"/>
            <w:vAlign w:val="center"/>
          </w:tcPr>
          <w:p w14:paraId="019849E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24A3444" w14:textId="77777777" w:rsidTr="006C2335">
        <w:trPr>
          <w:cantSplit/>
          <w:jc w:val="center"/>
        </w:trPr>
        <w:tc>
          <w:tcPr>
            <w:tcW w:w="211" w:type="pct"/>
            <w:vMerge/>
            <w:vAlign w:val="center"/>
          </w:tcPr>
          <w:p w14:paraId="377DF1EE" w14:textId="77777777" w:rsidR="003B7DD8" w:rsidRPr="009E2F43" w:rsidRDefault="003B7DD8" w:rsidP="006C2335">
            <w:pPr>
              <w:jc w:val="center"/>
              <w:rPr>
                <w:kern w:val="0"/>
                <w:sz w:val="15"/>
                <w:szCs w:val="15"/>
              </w:rPr>
            </w:pPr>
          </w:p>
        </w:tc>
        <w:tc>
          <w:tcPr>
            <w:tcW w:w="318" w:type="pct"/>
            <w:vMerge/>
            <w:vAlign w:val="center"/>
          </w:tcPr>
          <w:p w14:paraId="75B6FBF1" w14:textId="77777777" w:rsidR="003B7DD8" w:rsidRPr="009E2F43" w:rsidRDefault="003B7DD8" w:rsidP="006C2335">
            <w:pPr>
              <w:jc w:val="center"/>
              <w:rPr>
                <w:kern w:val="0"/>
                <w:sz w:val="15"/>
                <w:szCs w:val="15"/>
              </w:rPr>
            </w:pPr>
          </w:p>
        </w:tc>
        <w:tc>
          <w:tcPr>
            <w:tcW w:w="318" w:type="pct"/>
            <w:vMerge/>
            <w:vAlign w:val="center"/>
          </w:tcPr>
          <w:p w14:paraId="07EC4D82" w14:textId="77777777" w:rsidR="003B7DD8" w:rsidRPr="009E2F43" w:rsidRDefault="003B7DD8" w:rsidP="006C2335">
            <w:pPr>
              <w:widowControl/>
              <w:jc w:val="center"/>
              <w:rPr>
                <w:kern w:val="0"/>
                <w:sz w:val="15"/>
                <w:szCs w:val="15"/>
              </w:rPr>
            </w:pPr>
          </w:p>
        </w:tc>
        <w:tc>
          <w:tcPr>
            <w:tcW w:w="1452" w:type="pct"/>
            <w:vAlign w:val="center"/>
          </w:tcPr>
          <w:p w14:paraId="0F661892" w14:textId="77777777" w:rsidR="003B7DD8" w:rsidRPr="009E2F43" w:rsidRDefault="003B7DD8" w:rsidP="006C2335">
            <w:pPr>
              <w:widowControl/>
              <w:jc w:val="center"/>
              <w:rPr>
                <w:kern w:val="0"/>
                <w:sz w:val="15"/>
                <w:szCs w:val="15"/>
              </w:rPr>
            </w:pPr>
            <w:r w:rsidRPr="009E2F43">
              <w:rPr>
                <w:rFonts w:hint="eastAsia"/>
                <w:kern w:val="0"/>
                <w:sz w:val="15"/>
                <w:szCs w:val="15"/>
              </w:rPr>
              <w:t>通常由卷头、杆部和柄部组成。非无菌提供。</w:t>
            </w:r>
          </w:p>
        </w:tc>
        <w:tc>
          <w:tcPr>
            <w:tcW w:w="1146" w:type="pct"/>
            <w:vAlign w:val="center"/>
          </w:tcPr>
          <w:p w14:paraId="5AC9502F" w14:textId="77777777" w:rsidR="003B7DD8" w:rsidRPr="009E2F43" w:rsidRDefault="003B7DD8" w:rsidP="006C2335">
            <w:pPr>
              <w:widowControl/>
              <w:jc w:val="center"/>
              <w:rPr>
                <w:kern w:val="0"/>
                <w:sz w:val="15"/>
                <w:szCs w:val="15"/>
              </w:rPr>
            </w:pPr>
            <w:r w:rsidRPr="009E2F43">
              <w:rPr>
                <w:rFonts w:hint="eastAsia"/>
                <w:kern w:val="0"/>
                <w:sz w:val="15"/>
                <w:szCs w:val="15"/>
              </w:rPr>
              <w:t>用于检查或清洁伤口，使用时将脱脂棉卷缠在卷棉子的卷头上。</w:t>
            </w:r>
          </w:p>
        </w:tc>
        <w:tc>
          <w:tcPr>
            <w:tcW w:w="1344" w:type="pct"/>
            <w:vAlign w:val="center"/>
          </w:tcPr>
          <w:p w14:paraId="78160F49" w14:textId="77777777" w:rsidR="003B7DD8" w:rsidRPr="009E2F43" w:rsidRDefault="003B7DD8" w:rsidP="006C2335">
            <w:pPr>
              <w:widowControl/>
              <w:jc w:val="center"/>
              <w:rPr>
                <w:kern w:val="0"/>
                <w:sz w:val="15"/>
                <w:szCs w:val="15"/>
              </w:rPr>
            </w:pPr>
            <w:r w:rsidRPr="009E2F43">
              <w:rPr>
                <w:rFonts w:hint="eastAsia"/>
                <w:kern w:val="0"/>
                <w:sz w:val="15"/>
                <w:szCs w:val="15"/>
              </w:rPr>
              <w:t>卷棉子、耳用卷棉子</w:t>
            </w:r>
          </w:p>
        </w:tc>
        <w:tc>
          <w:tcPr>
            <w:tcW w:w="211" w:type="pct"/>
            <w:vAlign w:val="center"/>
          </w:tcPr>
          <w:p w14:paraId="0155592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36AB992" w14:textId="77777777" w:rsidTr="006C2335">
        <w:trPr>
          <w:cantSplit/>
          <w:jc w:val="center"/>
        </w:trPr>
        <w:tc>
          <w:tcPr>
            <w:tcW w:w="211" w:type="pct"/>
            <w:vMerge/>
            <w:vAlign w:val="center"/>
          </w:tcPr>
          <w:p w14:paraId="33C3DB4A" w14:textId="77777777" w:rsidR="003B7DD8" w:rsidRPr="009E2F43" w:rsidRDefault="003B7DD8" w:rsidP="006C2335">
            <w:pPr>
              <w:jc w:val="center"/>
              <w:rPr>
                <w:kern w:val="0"/>
                <w:sz w:val="15"/>
                <w:szCs w:val="15"/>
              </w:rPr>
            </w:pPr>
          </w:p>
        </w:tc>
        <w:tc>
          <w:tcPr>
            <w:tcW w:w="318" w:type="pct"/>
            <w:vMerge/>
            <w:vAlign w:val="center"/>
          </w:tcPr>
          <w:p w14:paraId="7BC068DE" w14:textId="77777777" w:rsidR="003B7DD8" w:rsidRPr="009E2F43" w:rsidRDefault="003B7DD8" w:rsidP="006C2335">
            <w:pPr>
              <w:jc w:val="center"/>
              <w:rPr>
                <w:kern w:val="0"/>
                <w:sz w:val="15"/>
                <w:szCs w:val="15"/>
              </w:rPr>
            </w:pPr>
          </w:p>
        </w:tc>
        <w:tc>
          <w:tcPr>
            <w:tcW w:w="318" w:type="pct"/>
            <w:vMerge w:val="restart"/>
            <w:vAlign w:val="center"/>
          </w:tcPr>
          <w:p w14:paraId="1F83F553"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测量器</w:t>
            </w:r>
          </w:p>
        </w:tc>
        <w:tc>
          <w:tcPr>
            <w:tcW w:w="1452" w:type="pct"/>
            <w:vAlign w:val="center"/>
          </w:tcPr>
          <w:p w14:paraId="2467418D" w14:textId="77777777" w:rsidR="003B7DD8" w:rsidRPr="009E2F43" w:rsidRDefault="003B7DD8" w:rsidP="006C2335">
            <w:pPr>
              <w:widowControl/>
              <w:jc w:val="center"/>
              <w:rPr>
                <w:kern w:val="0"/>
                <w:sz w:val="15"/>
                <w:szCs w:val="15"/>
              </w:rPr>
            </w:pPr>
            <w:r w:rsidRPr="009E2F43">
              <w:rPr>
                <w:rFonts w:hint="eastAsia"/>
                <w:kern w:val="0"/>
                <w:sz w:val="15"/>
                <w:szCs w:val="15"/>
              </w:rPr>
              <w:t>通常器身有刻度。一般采用不锈钢材料制成。非无菌提供。</w:t>
            </w:r>
          </w:p>
        </w:tc>
        <w:tc>
          <w:tcPr>
            <w:tcW w:w="1146" w:type="pct"/>
            <w:vAlign w:val="center"/>
          </w:tcPr>
          <w:p w14:paraId="284A943E" w14:textId="77777777" w:rsidR="003B7DD8" w:rsidRPr="009E2F43" w:rsidRDefault="003B7DD8" w:rsidP="006C2335">
            <w:pPr>
              <w:widowControl/>
              <w:jc w:val="center"/>
              <w:rPr>
                <w:kern w:val="0"/>
                <w:sz w:val="15"/>
                <w:szCs w:val="15"/>
              </w:rPr>
            </w:pPr>
            <w:r w:rsidRPr="009E2F43">
              <w:rPr>
                <w:rFonts w:hint="eastAsia"/>
                <w:kern w:val="0"/>
                <w:sz w:val="15"/>
                <w:szCs w:val="15"/>
              </w:rPr>
              <w:t>用于手术中测距。</w:t>
            </w:r>
          </w:p>
        </w:tc>
        <w:tc>
          <w:tcPr>
            <w:tcW w:w="1344" w:type="pct"/>
            <w:vAlign w:val="center"/>
          </w:tcPr>
          <w:p w14:paraId="5025D614" w14:textId="77777777" w:rsidR="003B7DD8" w:rsidRPr="009E2F43" w:rsidRDefault="003B7DD8" w:rsidP="006C2335">
            <w:pPr>
              <w:widowControl/>
              <w:jc w:val="center"/>
              <w:rPr>
                <w:kern w:val="0"/>
                <w:sz w:val="15"/>
                <w:szCs w:val="15"/>
              </w:rPr>
            </w:pPr>
            <w:r w:rsidRPr="009E2F43">
              <w:rPr>
                <w:rFonts w:hint="eastAsia"/>
                <w:kern w:val="0"/>
                <w:sz w:val="15"/>
                <w:szCs w:val="15"/>
              </w:rPr>
              <w:t>显微血管测量尺、耳鼻喉科用测量器</w:t>
            </w:r>
          </w:p>
        </w:tc>
        <w:tc>
          <w:tcPr>
            <w:tcW w:w="211" w:type="pct"/>
            <w:vAlign w:val="center"/>
          </w:tcPr>
          <w:p w14:paraId="5692A90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D95096C" w14:textId="77777777" w:rsidTr="006C2335">
        <w:trPr>
          <w:cantSplit/>
          <w:jc w:val="center"/>
        </w:trPr>
        <w:tc>
          <w:tcPr>
            <w:tcW w:w="211" w:type="pct"/>
            <w:vMerge/>
            <w:vAlign w:val="center"/>
          </w:tcPr>
          <w:p w14:paraId="405DFBF1" w14:textId="77777777" w:rsidR="003B7DD8" w:rsidRPr="009E2F43" w:rsidRDefault="003B7DD8" w:rsidP="006C2335">
            <w:pPr>
              <w:jc w:val="center"/>
              <w:rPr>
                <w:kern w:val="0"/>
                <w:sz w:val="15"/>
                <w:szCs w:val="15"/>
              </w:rPr>
            </w:pPr>
          </w:p>
        </w:tc>
        <w:tc>
          <w:tcPr>
            <w:tcW w:w="318" w:type="pct"/>
            <w:vMerge/>
            <w:vAlign w:val="center"/>
          </w:tcPr>
          <w:p w14:paraId="70972796" w14:textId="77777777" w:rsidR="003B7DD8" w:rsidRPr="009E2F43" w:rsidRDefault="003B7DD8" w:rsidP="006C2335">
            <w:pPr>
              <w:jc w:val="center"/>
              <w:rPr>
                <w:kern w:val="0"/>
                <w:sz w:val="15"/>
                <w:szCs w:val="15"/>
              </w:rPr>
            </w:pPr>
          </w:p>
        </w:tc>
        <w:tc>
          <w:tcPr>
            <w:tcW w:w="318" w:type="pct"/>
            <w:vMerge/>
            <w:vAlign w:val="center"/>
          </w:tcPr>
          <w:p w14:paraId="71D699EE" w14:textId="77777777" w:rsidR="003B7DD8" w:rsidRPr="009E2F43" w:rsidRDefault="003B7DD8" w:rsidP="006C2335">
            <w:pPr>
              <w:widowControl/>
              <w:jc w:val="center"/>
              <w:rPr>
                <w:kern w:val="0"/>
                <w:sz w:val="15"/>
                <w:szCs w:val="15"/>
              </w:rPr>
            </w:pPr>
          </w:p>
        </w:tc>
        <w:tc>
          <w:tcPr>
            <w:tcW w:w="1452" w:type="pct"/>
            <w:vAlign w:val="center"/>
          </w:tcPr>
          <w:p w14:paraId="50DC23CA"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通常由头部、杆部和手柄组成，头部带刻度。一般采用不锈钢材料制成。非无菌提供。</w:t>
            </w:r>
          </w:p>
        </w:tc>
        <w:tc>
          <w:tcPr>
            <w:tcW w:w="1146" w:type="pct"/>
            <w:vAlign w:val="center"/>
          </w:tcPr>
          <w:p w14:paraId="2855DE9E" w14:textId="77777777" w:rsidR="003B7DD8" w:rsidRPr="009E2F43" w:rsidRDefault="003B7DD8" w:rsidP="006C2335">
            <w:pPr>
              <w:widowControl/>
              <w:jc w:val="center"/>
              <w:rPr>
                <w:kern w:val="0"/>
                <w:sz w:val="15"/>
                <w:szCs w:val="15"/>
              </w:rPr>
            </w:pPr>
            <w:r w:rsidRPr="009E2F43">
              <w:rPr>
                <w:rFonts w:hint="eastAsia"/>
                <w:kern w:val="0"/>
                <w:sz w:val="15"/>
                <w:szCs w:val="15"/>
              </w:rPr>
              <w:t>用于胆道手术时测量胆管口径。</w:t>
            </w:r>
          </w:p>
        </w:tc>
        <w:tc>
          <w:tcPr>
            <w:tcW w:w="1344" w:type="pct"/>
            <w:vAlign w:val="center"/>
          </w:tcPr>
          <w:p w14:paraId="014A0BE6" w14:textId="77777777" w:rsidR="003B7DD8" w:rsidRPr="009E2F43" w:rsidRDefault="003B7DD8" w:rsidP="006C2335">
            <w:pPr>
              <w:widowControl/>
              <w:jc w:val="center"/>
              <w:rPr>
                <w:kern w:val="0"/>
                <w:sz w:val="15"/>
                <w:szCs w:val="15"/>
              </w:rPr>
            </w:pPr>
            <w:r w:rsidRPr="009E2F43">
              <w:rPr>
                <w:rFonts w:hint="eastAsia"/>
                <w:kern w:val="0"/>
                <w:sz w:val="15"/>
                <w:szCs w:val="15"/>
              </w:rPr>
              <w:t>胆管测量钳</w:t>
            </w:r>
          </w:p>
        </w:tc>
        <w:tc>
          <w:tcPr>
            <w:tcW w:w="211" w:type="pct"/>
            <w:vAlign w:val="center"/>
          </w:tcPr>
          <w:p w14:paraId="10B7286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60751D8" w14:textId="77777777" w:rsidTr="006C2335">
        <w:trPr>
          <w:cantSplit/>
          <w:jc w:val="center"/>
        </w:trPr>
        <w:tc>
          <w:tcPr>
            <w:tcW w:w="211" w:type="pct"/>
            <w:vMerge/>
            <w:vAlign w:val="center"/>
          </w:tcPr>
          <w:p w14:paraId="39976710" w14:textId="77777777" w:rsidR="003B7DD8" w:rsidRPr="009E2F43" w:rsidRDefault="003B7DD8" w:rsidP="006C2335">
            <w:pPr>
              <w:jc w:val="center"/>
              <w:rPr>
                <w:kern w:val="0"/>
                <w:sz w:val="15"/>
                <w:szCs w:val="15"/>
              </w:rPr>
            </w:pPr>
          </w:p>
        </w:tc>
        <w:tc>
          <w:tcPr>
            <w:tcW w:w="318" w:type="pct"/>
            <w:vMerge/>
            <w:vAlign w:val="center"/>
          </w:tcPr>
          <w:p w14:paraId="0059A57C" w14:textId="77777777" w:rsidR="003B7DD8" w:rsidRPr="009E2F43" w:rsidRDefault="003B7DD8" w:rsidP="006C2335">
            <w:pPr>
              <w:jc w:val="center"/>
              <w:rPr>
                <w:kern w:val="0"/>
                <w:sz w:val="15"/>
                <w:szCs w:val="15"/>
              </w:rPr>
            </w:pPr>
          </w:p>
        </w:tc>
        <w:tc>
          <w:tcPr>
            <w:tcW w:w="318" w:type="pct"/>
            <w:vMerge w:val="restart"/>
            <w:vAlign w:val="center"/>
          </w:tcPr>
          <w:p w14:paraId="0A2E4344" w14:textId="77777777" w:rsidR="003B7DD8" w:rsidRPr="009E2F43" w:rsidRDefault="003B7DD8" w:rsidP="006C2335">
            <w:pPr>
              <w:jc w:val="center"/>
              <w:rPr>
                <w:kern w:val="0"/>
                <w:sz w:val="15"/>
                <w:szCs w:val="15"/>
              </w:rPr>
            </w:pPr>
            <w:r w:rsidRPr="009E2F43">
              <w:rPr>
                <w:kern w:val="0"/>
                <w:sz w:val="15"/>
                <w:szCs w:val="15"/>
              </w:rPr>
              <w:t>06</w:t>
            </w:r>
            <w:r w:rsidRPr="009E2F43">
              <w:rPr>
                <w:rFonts w:hint="eastAsia"/>
                <w:kern w:val="0"/>
                <w:sz w:val="15"/>
                <w:szCs w:val="15"/>
              </w:rPr>
              <w:t>保护器</w:t>
            </w:r>
          </w:p>
        </w:tc>
        <w:tc>
          <w:tcPr>
            <w:tcW w:w="1452" w:type="pct"/>
            <w:vAlign w:val="center"/>
          </w:tcPr>
          <w:p w14:paraId="2BD74A8B" w14:textId="77777777" w:rsidR="003B7DD8" w:rsidRPr="009E2F43" w:rsidRDefault="003B7DD8" w:rsidP="006C2335">
            <w:pPr>
              <w:widowControl/>
              <w:jc w:val="center"/>
              <w:rPr>
                <w:kern w:val="0"/>
                <w:sz w:val="15"/>
                <w:szCs w:val="15"/>
              </w:rPr>
            </w:pPr>
            <w:r w:rsidRPr="009E2F43">
              <w:rPr>
                <w:rFonts w:hint="eastAsia"/>
                <w:kern w:val="0"/>
                <w:sz w:val="15"/>
                <w:szCs w:val="15"/>
              </w:rPr>
              <w:t>通常由卡环和通道组成。一般采用塑料材料制成。无菌提供。一次性使用。</w:t>
            </w:r>
          </w:p>
        </w:tc>
        <w:tc>
          <w:tcPr>
            <w:tcW w:w="1146" w:type="pct"/>
            <w:vAlign w:val="center"/>
          </w:tcPr>
          <w:p w14:paraId="7D53793F" w14:textId="77777777" w:rsidR="003B7DD8" w:rsidRPr="009E2F43" w:rsidRDefault="003B7DD8" w:rsidP="006C2335">
            <w:pPr>
              <w:widowControl/>
              <w:jc w:val="center"/>
              <w:rPr>
                <w:kern w:val="0"/>
                <w:sz w:val="15"/>
                <w:szCs w:val="15"/>
              </w:rPr>
            </w:pPr>
            <w:r w:rsidRPr="009E2F43">
              <w:rPr>
                <w:rFonts w:hint="eastAsia"/>
                <w:kern w:val="0"/>
                <w:sz w:val="15"/>
                <w:szCs w:val="15"/>
              </w:rPr>
              <w:t>用于保护切口或组织免受损伤。</w:t>
            </w:r>
          </w:p>
        </w:tc>
        <w:tc>
          <w:tcPr>
            <w:tcW w:w="1344" w:type="pct"/>
            <w:vAlign w:val="center"/>
          </w:tcPr>
          <w:p w14:paraId="065F50C7" w14:textId="77777777" w:rsidR="003B7DD8" w:rsidRPr="009E2F43" w:rsidRDefault="003B7DD8" w:rsidP="006C2335">
            <w:pPr>
              <w:widowControl/>
              <w:jc w:val="center"/>
              <w:rPr>
                <w:kern w:val="0"/>
                <w:sz w:val="15"/>
                <w:szCs w:val="15"/>
              </w:rPr>
            </w:pPr>
            <w:r w:rsidRPr="009E2F43">
              <w:rPr>
                <w:rFonts w:hint="eastAsia"/>
                <w:kern w:val="0"/>
                <w:sz w:val="15"/>
                <w:szCs w:val="15"/>
              </w:rPr>
              <w:t>一次性无菌手术切口保护套、一次性使用无菌龟头保护套</w:t>
            </w:r>
          </w:p>
        </w:tc>
        <w:tc>
          <w:tcPr>
            <w:tcW w:w="211" w:type="pct"/>
            <w:vAlign w:val="center"/>
          </w:tcPr>
          <w:p w14:paraId="11AA86F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C59CD8D" w14:textId="77777777" w:rsidTr="006C2335">
        <w:trPr>
          <w:cantSplit/>
          <w:jc w:val="center"/>
        </w:trPr>
        <w:tc>
          <w:tcPr>
            <w:tcW w:w="211" w:type="pct"/>
            <w:vMerge/>
            <w:vAlign w:val="center"/>
          </w:tcPr>
          <w:p w14:paraId="71DBAF32" w14:textId="77777777" w:rsidR="003B7DD8" w:rsidRPr="009E2F43" w:rsidRDefault="003B7DD8" w:rsidP="006C2335">
            <w:pPr>
              <w:jc w:val="center"/>
              <w:rPr>
                <w:kern w:val="0"/>
                <w:sz w:val="15"/>
                <w:szCs w:val="15"/>
              </w:rPr>
            </w:pPr>
          </w:p>
        </w:tc>
        <w:tc>
          <w:tcPr>
            <w:tcW w:w="318" w:type="pct"/>
            <w:vMerge/>
            <w:vAlign w:val="center"/>
          </w:tcPr>
          <w:p w14:paraId="13DD084E" w14:textId="77777777" w:rsidR="003B7DD8" w:rsidRPr="009E2F43" w:rsidRDefault="003B7DD8" w:rsidP="006C2335">
            <w:pPr>
              <w:jc w:val="center"/>
              <w:rPr>
                <w:kern w:val="0"/>
                <w:sz w:val="15"/>
                <w:szCs w:val="15"/>
              </w:rPr>
            </w:pPr>
          </w:p>
        </w:tc>
        <w:tc>
          <w:tcPr>
            <w:tcW w:w="318" w:type="pct"/>
            <w:vMerge/>
            <w:vAlign w:val="center"/>
          </w:tcPr>
          <w:p w14:paraId="2194449F" w14:textId="77777777" w:rsidR="003B7DD8" w:rsidRPr="009E2F43" w:rsidRDefault="003B7DD8" w:rsidP="006C2335">
            <w:pPr>
              <w:widowControl/>
              <w:jc w:val="center"/>
              <w:rPr>
                <w:kern w:val="0"/>
                <w:sz w:val="15"/>
                <w:szCs w:val="15"/>
              </w:rPr>
            </w:pPr>
          </w:p>
        </w:tc>
        <w:tc>
          <w:tcPr>
            <w:tcW w:w="1452" w:type="pct"/>
            <w:vAlign w:val="center"/>
          </w:tcPr>
          <w:p w14:paraId="501948A6" w14:textId="77777777" w:rsidR="003B7DD8" w:rsidRPr="009E2F43" w:rsidRDefault="003B7DD8" w:rsidP="006C2335">
            <w:pPr>
              <w:widowControl/>
              <w:jc w:val="center"/>
              <w:rPr>
                <w:kern w:val="0"/>
                <w:sz w:val="15"/>
                <w:szCs w:val="15"/>
              </w:rPr>
            </w:pPr>
            <w:r w:rsidRPr="009E2F43">
              <w:rPr>
                <w:rFonts w:hint="eastAsia"/>
                <w:kern w:val="0"/>
                <w:sz w:val="15"/>
                <w:szCs w:val="15"/>
              </w:rPr>
              <w:t>通常由栓塞、水溶性薄膜和纱布绳组成。无菌提供。</w:t>
            </w:r>
          </w:p>
        </w:tc>
        <w:tc>
          <w:tcPr>
            <w:tcW w:w="1146" w:type="pct"/>
            <w:vAlign w:val="center"/>
          </w:tcPr>
          <w:p w14:paraId="7504EDAE" w14:textId="77777777" w:rsidR="003B7DD8" w:rsidRPr="009E2F43" w:rsidRDefault="003B7DD8" w:rsidP="006C2335">
            <w:pPr>
              <w:widowControl/>
              <w:jc w:val="center"/>
              <w:rPr>
                <w:kern w:val="0"/>
                <w:sz w:val="15"/>
                <w:szCs w:val="15"/>
              </w:rPr>
            </w:pPr>
            <w:r w:rsidRPr="009E2F43">
              <w:rPr>
                <w:rFonts w:hint="eastAsia"/>
                <w:kern w:val="0"/>
                <w:sz w:val="15"/>
                <w:szCs w:val="15"/>
              </w:rPr>
              <w:t>用于排泄失禁患者或肠胃气失禁者栓塞肛门，延长大便滞留时间。</w:t>
            </w:r>
          </w:p>
        </w:tc>
        <w:tc>
          <w:tcPr>
            <w:tcW w:w="1344" w:type="pct"/>
            <w:vAlign w:val="center"/>
          </w:tcPr>
          <w:p w14:paraId="591F2332" w14:textId="77777777" w:rsidR="003B7DD8" w:rsidRPr="009E2F43" w:rsidRDefault="003B7DD8" w:rsidP="006C2335">
            <w:pPr>
              <w:widowControl/>
              <w:jc w:val="center"/>
              <w:rPr>
                <w:kern w:val="0"/>
                <w:sz w:val="15"/>
                <w:szCs w:val="15"/>
              </w:rPr>
            </w:pPr>
            <w:r w:rsidRPr="009E2F43">
              <w:rPr>
                <w:rFonts w:hint="eastAsia"/>
                <w:kern w:val="0"/>
                <w:sz w:val="15"/>
                <w:szCs w:val="15"/>
              </w:rPr>
              <w:t>失禁肛门塞</w:t>
            </w:r>
          </w:p>
        </w:tc>
        <w:tc>
          <w:tcPr>
            <w:tcW w:w="211" w:type="pct"/>
            <w:vAlign w:val="center"/>
          </w:tcPr>
          <w:p w14:paraId="1A96201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77A33ED" w14:textId="77777777" w:rsidTr="006C2335">
        <w:trPr>
          <w:cantSplit/>
          <w:jc w:val="center"/>
        </w:trPr>
        <w:tc>
          <w:tcPr>
            <w:tcW w:w="211" w:type="pct"/>
            <w:vMerge/>
            <w:vAlign w:val="center"/>
          </w:tcPr>
          <w:p w14:paraId="6C2F60BA" w14:textId="77777777" w:rsidR="003B7DD8" w:rsidRPr="009E2F43" w:rsidRDefault="003B7DD8" w:rsidP="006C2335">
            <w:pPr>
              <w:jc w:val="center"/>
              <w:rPr>
                <w:kern w:val="0"/>
                <w:sz w:val="15"/>
                <w:szCs w:val="15"/>
              </w:rPr>
            </w:pPr>
          </w:p>
        </w:tc>
        <w:tc>
          <w:tcPr>
            <w:tcW w:w="318" w:type="pct"/>
            <w:vMerge/>
            <w:vAlign w:val="center"/>
          </w:tcPr>
          <w:p w14:paraId="709EBCD9" w14:textId="77777777" w:rsidR="003B7DD8" w:rsidRPr="009E2F43" w:rsidRDefault="003B7DD8" w:rsidP="006C2335">
            <w:pPr>
              <w:jc w:val="center"/>
              <w:rPr>
                <w:kern w:val="0"/>
                <w:sz w:val="15"/>
                <w:szCs w:val="15"/>
              </w:rPr>
            </w:pPr>
          </w:p>
        </w:tc>
        <w:tc>
          <w:tcPr>
            <w:tcW w:w="318" w:type="pct"/>
            <w:vMerge/>
            <w:vAlign w:val="center"/>
          </w:tcPr>
          <w:p w14:paraId="14BFC5A6" w14:textId="77777777" w:rsidR="003B7DD8" w:rsidRPr="009E2F43" w:rsidRDefault="003B7DD8" w:rsidP="006C2335">
            <w:pPr>
              <w:widowControl/>
              <w:jc w:val="center"/>
              <w:rPr>
                <w:kern w:val="0"/>
                <w:sz w:val="15"/>
                <w:szCs w:val="15"/>
              </w:rPr>
            </w:pPr>
          </w:p>
        </w:tc>
        <w:tc>
          <w:tcPr>
            <w:tcW w:w="1452" w:type="pct"/>
            <w:vAlign w:val="center"/>
          </w:tcPr>
          <w:p w14:paraId="1C0E2BAD" w14:textId="77777777" w:rsidR="003B7DD8" w:rsidRPr="009E2F43" w:rsidRDefault="003B7DD8" w:rsidP="006C2335">
            <w:pPr>
              <w:widowControl/>
              <w:jc w:val="center"/>
              <w:rPr>
                <w:kern w:val="0"/>
                <w:sz w:val="15"/>
                <w:szCs w:val="15"/>
              </w:rPr>
            </w:pPr>
            <w:r w:rsidRPr="009E2F43">
              <w:rPr>
                <w:rFonts w:hint="eastAsia"/>
                <w:kern w:val="0"/>
                <w:sz w:val="15"/>
                <w:szCs w:val="15"/>
              </w:rPr>
              <w:t>通常由球囊、绑带和充气阀组成。非无菌提供。</w:t>
            </w:r>
          </w:p>
        </w:tc>
        <w:tc>
          <w:tcPr>
            <w:tcW w:w="1146" w:type="pct"/>
            <w:vAlign w:val="center"/>
          </w:tcPr>
          <w:p w14:paraId="66AE526E" w14:textId="77777777" w:rsidR="003B7DD8" w:rsidRPr="009E2F43" w:rsidRDefault="003B7DD8" w:rsidP="006C2335">
            <w:pPr>
              <w:widowControl/>
              <w:jc w:val="center"/>
              <w:rPr>
                <w:kern w:val="0"/>
                <w:sz w:val="15"/>
                <w:szCs w:val="15"/>
              </w:rPr>
            </w:pPr>
            <w:r w:rsidRPr="009E2F43">
              <w:rPr>
                <w:rFonts w:hint="eastAsia"/>
                <w:kern w:val="0"/>
                <w:sz w:val="15"/>
                <w:szCs w:val="15"/>
              </w:rPr>
              <w:t>用于控制尿液失禁。</w:t>
            </w:r>
          </w:p>
        </w:tc>
        <w:tc>
          <w:tcPr>
            <w:tcW w:w="1344" w:type="pct"/>
            <w:vAlign w:val="center"/>
          </w:tcPr>
          <w:p w14:paraId="489D23D9" w14:textId="77777777" w:rsidR="003B7DD8" w:rsidRPr="009E2F43" w:rsidRDefault="003B7DD8" w:rsidP="006C2335">
            <w:pPr>
              <w:widowControl/>
              <w:jc w:val="center"/>
              <w:rPr>
                <w:kern w:val="0"/>
                <w:sz w:val="15"/>
                <w:szCs w:val="15"/>
              </w:rPr>
            </w:pPr>
            <w:r w:rsidRPr="009E2F43">
              <w:rPr>
                <w:rFonts w:hint="eastAsia"/>
                <w:kern w:val="0"/>
                <w:sz w:val="15"/>
                <w:szCs w:val="15"/>
              </w:rPr>
              <w:t>尿失禁束带</w:t>
            </w:r>
          </w:p>
        </w:tc>
        <w:tc>
          <w:tcPr>
            <w:tcW w:w="211" w:type="pct"/>
            <w:vAlign w:val="center"/>
          </w:tcPr>
          <w:p w14:paraId="4F75062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BD1B33F" w14:textId="77777777" w:rsidTr="006C2335">
        <w:trPr>
          <w:cantSplit/>
          <w:jc w:val="center"/>
        </w:trPr>
        <w:tc>
          <w:tcPr>
            <w:tcW w:w="211" w:type="pct"/>
            <w:vMerge/>
            <w:vAlign w:val="center"/>
          </w:tcPr>
          <w:p w14:paraId="0626ED8F" w14:textId="77777777" w:rsidR="003B7DD8" w:rsidRPr="009E2F43" w:rsidRDefault="003B7DD8" w:rsidP="006C2335">
            <w:pPr>
              <w:jc w:val="center"/>
              <w:rPr>
                <w:kern w:val="0"/>
                <w:sz w:val="15"/>
                <w:szCs w:val="15"/>
              </w:rPr>
            </w:pPr>
          </w:p>
        </w:tc>
        <w:tc>
          <w:tcPr>
            <w:tcW w:w="318" w:type="pct"/>
            <w:vMerge/>
            <w:vAlign w:val="center"/>
          </w:tcPr>
          <w:p w14:paraId="1E742DFD" w14:textId="77777777" w:rsidR="003B7DD8" w:rsidRPr="009E2F43" w:rsidRDefault="003B7DD8" w:rsidP="006C2335">
            <w:pPr>
              <w:jc w:val="center"/>
              <w:rPr>
                <w:kern w:val="0"/>
                <w:sz w:val="15"/>
                <w:szCs w:val="15"/>
              </w:rPr>
            </w:pPr>
          </w:p>
        </w:tc>
        <w:tc>
          <w:tcPr>
            <w:tcW w:w="318" w:type="pct"/>
            <w:vAlign w:val="center"/>
          </w:tcPr>
          <w:p w14:paraId="6A150EBC"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植皮器</w:t>
            </w:r>
          </w:p>
        </w:tc>
        <w:tc>
          <w:tcPr>
            <w:tcW w:w="1452" w:type="pct"/>
            <w:vAlign w:val="center"/>
          </w:tcPr>
          <w:p w14:paraId="44E33B9B" w14:textId="77777777" w:rsidR="003B7DD8" w:rsidRPr="009E2F43" w:rsidRDefault="003B7DD8" w:rsidP="006C2335">
            <w:pPr>
              <w:widowControl/>
              <w:jc w:val="center"/>
              <w:rPr>
                <w:kern w:val="0"/>
                <w:sz w:val="15"/>
                <w:szCs w:val="15"/>
              </w:rPr>
            </w:pPr>
            <w:r w:rsidRPr="009E2F43">
              <w:rPr>
                <w:rFonts w:hint="eastAsia"/>
                <w:kern w:val="0"/>
                <w:sz w:val="15"/>
                <w:szCs w:val="15"/>
              </w:rPr>
              <w:t>通常由刀片和底座组成。刀片一般采用不锈钢材料制成。非无菌提供。</w:t>
            </w:r>
          </w:p>
        </w:tc>
        <w:tc>
          <w:tcPr>
            <w:tcW w:w="1146" w:type="pct"/>
            <w:vAlign w:val="center"/>
          </w:tcPr>
          <w:p w14:paraId="5C728612" w14:textId="77777777" w:rsidR="003B7DD8" w:rsidRPr="009E2F43" w:rsidRDefault="003B7DD8" w:rsidP="006C2335">
            <w:pPr>
              <w:widowControl/>
              <w:jc w:val="center"/>
              <w:rPr>
                <w:kern w:val="0"/>
                <w:sz w:val="15"/>
                <w:szCs w:val="15"/>
              </w:rPr>
            </w:pPr>
            <w:r w:rsidRPr="009E2F43">
              <w:rPr>
                <w:rFonts w:hint="eastAsia"/>
                <w:kern w:val="0"/>
                <w:sz w:val="15"/>
                <w:szCs w:val="15"/>
              </w:rPr>
              <w:t>用于取、植皮或轧皮处理。</w:t>
            </w:r>
          </w:p>
        </w:tc>
        <w:tc>
          <w:tcPr>
            <w:tcW w:w="1344" w:type="pct"/>
            <w:vAlign w:val="center"/>
          </w:tcPr>
          <w:p w14:paraId="308E356F" w14:textId="77777777" w:rsidR="003B7DD8" w:rsidRPr="009E2F43" w:rsidRDefault="003B7DD8" w:rsidP="006C2335">
            <w:pPr>
              <w:widowControl/>
              <w:jc w:val="center"/>
              <w:rPr>
                <w:kern w:val="0"/>
                <w:sz w:val="15"/>
                <w:szCs w:val="15"/>
              </w:rPr>
            </w:pPr>
            <w:r w:rsidRPr="009E2F43">
              <w:rPr>
                <w:rFonts w:hint="eastAsia"/>
                <w:kern w:val="0"/>
                <w:sz w:val="15"/>
                <w:szCs w:val="15"/>
              </w:rPr>
              <w:t>鼓式取皮机、轧皮机</w:t>
            </w:r>
          </w:p>
        </w:tc>
        <w:tc>
          <w:tcPr>
            <w:tcW w:w="211" w:type="pct"/>
            <w:vAlign w:val="center"/>
          </w:tcPr>
          <w:p w14:paraId="5AA4B57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3E7DD87" w14:textId="77777777" w:rsidTr="006C2335">
        <w:trPr>
          <w:cantSplit/>
          <w:jc w:val="center"/>
        </w:trPr>
        <w:tc>
          <w:tcPr>
            <w:tcW w:w="211" w:type="pct"/>
            <w:vMerge/>
            <w:vAlign w:val="center"/>
          </w:tcPr>
          <w:p w14:paraId="36D67A1D" w14:textId="77777777" w:rsidR="003B7DD8" w:rsidRPr="009E2F43" w:rsidRDefault="003B7DD8" w:rsidP="006C2335">
            <w:pPr>
              <w:jc w:val="center"/>
              <w:rPr>
                <w:kern w:val="0"/>
                <w:sz w:val="15"/>
                <w:szCs w:val="15"/>
              </w:rPr>
            </w:pPr>
          </w:p>
        </w:tc>
        <w:tc>
          <w:tcPr>
            <w:tcW w:w="318" w:type="pct"/>
            <w:vMerge/>
            <w:vAlign w:val="center"/>
          </w:tcPr>
          <w:p w14:paraId="5D1778AF" w14:textId="77777777" w:rsidR="003B7DD8" w:rsidRPr="009E2F43" w:rsidRDefault="003B7DD8" w:rsidP="006C2335">
            <w:pPr>
              <w:jc w:val="center"/>
              <w:rPr>
                <w:kern w:val="0"/>
                <w:sz w:val="15"/>
                <w:szCs w:val="15"/>
              </w:rPr>
            </w:pPr>
          </w:p>
        </w:tc>
        <w:tc>
          <w:tcPr>
            <w:tcW w:w="318" w:type="pct"/>
            <w:vAlign w:val="center"/>
          </w:tcPr>
          <w:p w14:paraId="687DBCB8"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标记器</w:t>
            </w:r>
          </w:p>
        </w:tc>
        <w:tc>
          <w:tcPr>
            <w:tcW w:w="1452" w:type="pct"/>
            <w:vAlign w:val="center"/>
          </w:tcPr>
          <w:p w14:paraId="3ABDD54E" w14:textId="77777777" w:rsidR="003B7DD8" w:rsidRPr="009E2F43" w:rsidRDefault="003B7DD8" w:rsidP="006C2335">
            <w:pPr>
              <w:widowControl/>
              <w:jc w:val="center"/>
              <w:rPr>
                <w:kern w:val="0"/>
                <w:sz w:val="15"/>
                <w:szCs w:val="15"/>
              </w:rPr>
            </w:pPr>
            <w:r w:rsidRPr="009E2F43">
              <w:rPr>
                <w:rFonts w:hint="eastAsia"/>
                <w:kern w:val="0"/>
                <w:sz w:val="15"/>
                <w:szCs w:val="15"/>
              </w:rPr>
              <w:t>通常由卷包芯、墨水、涤纶纤维笔头、笔套、笔杆、尾帽和标尺组成，其中墨水通常由水、酒精、乙二醇、龙胆紫和苯甲酸钠组成。</w:t>
            </w:r>
          </w:p>
        </w:tc>
        <w:tc>
          <w:tcPr>
            <w:tcW w:w="1146" w:type="pct"/>
            <w:vAlign w:val="center"/>
          </w:tcPr>
          <w:p w14:paraId="1FACF1D9" w14:textId="77777777" w:rsidR="003B7DD8" w:rsidRPr="009E2F43" w:rsidRDefault="003B7DD8" w:rsidP="006C2335">
            <w:pPr>
              <w:widowControl/>
              <w:jc w:val="center"/>
              <w:rPr>
                <w:kern w:val="0"/>
                <w:sz w:val="15"/>
                <w:szCs w:val="15"/>
              </w:rPr>
            </w:pPr>
            <w:r w:rsidRPr="009E2F43">
              <w:rPr>
                <w:rFonts w:hint="eastAsia"/>
                <w:kern w:val="0"/>
                <w:sz w:val="15"/>
                <w:szCs w:val="15"/>
              </w:rPr>
              <w:t>用于外科手术、放射治疗和皮肤治疗时在病人皮肤（无黏膜及皮肤破损处）上作标记和定位。</w:t>
            </w:r>
          </w:p>
        </w:tc>
        <w:tc>
          <w:tcPr>
            <w:tcW w:w="1344" w:type="pct"/>
            <w:vAlign w:val="center"/>
          </w:tcPr>
          <w:p w14:paraId="48C6C382" w14:textId="77777777" w:rsidR="003B7DD8" w:rsidRPr="009E2F43" w:rsidRDefault="003B7DD8" w:rsidP="006C2335">
            <w:pPr>
              <w:widowControl/>
              <w:jc w:val="center"/>
              <w:rPr>
                <w:kern w:val="0"/>
                <w:sz w:val="15"/>
                <w:szCs w:val="15"/>
              </w:rPr>
            </w:pPr>
            <w:r w:rsidRPr="009E2F43">
              <w:rPr>
                <w:rFonts w:hint="eastAsia"/>
                <w:kern w:val="0"/>
                <w:sz w:val="15"/>
                <w:szCs w:val="15"/>
              </w:rPr>
              <w:t>医用皮肤记号笔（含墨水）、一次性使用无菌医用标记笔、医用标记笔</w:t>
            </w:r>
          </w:p>
        </w:tc>
        <w:tc>
          <w:tcPr>
            <w:tcW w:w="211" w:type="pct"/>
            <w:vAlign w:val="center"/>
          </w:tcPr>
          <w:p w14:paraId="0C473C7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68EBCF6" w14:textId="77777777" w:rsidTr="006C2335">
        <w:trPr>
          <w:cantSplit/>
          <w:jc w:val="center"/>
        </w:trPr>
        <w:tc>
          <w:tcPr>
            <w:tcW w:w="211" w:type="pct"/>
            <w:vMerge/>
            <w:vAlign w:val="center"/>
          </w:tcPr>
          <w:p w14:paraId="112A4948" w14:textId="77777777" w:rsidR="003B7DD8" w:rsidRPr="009E2F43" w:rsidRDefault="003B7DD8" w:rsidP="006C2335">
            <w:pPr>
              <w:jc w:val="center"/>
              <w:rPr>
                <w:kern w:val="0"/>
                <w:sz w:val="15"/>
                <w:szCs w:val="15"/>
              </w:rPr>
            </w:pPr>
          </w:p>
        </w:tc>
        <w:tc>
          <w:tcPr>
            <w:tcW w:w="318" w:type="pct"/>
            <w:vMerge/>
            <w:vAlign w:val="center"/>
          </w:tcPr>
          <w:p w14:paraId="1E49FC57" w14:textId="77777777" w:rsidR="003B7DD8" w:rsidRPr="009E2F43" w:rsidRDefault="003B7DD8" w:rsidP="006C2335">
            <w:pPr>
              <w:jc w:val="center"/>
              <w:rPr>
                <w:kern w:val="0"/>
                <w:sz w:val="15"/>
                <w:szCs w:val="15"/>
              </w:rPr>
            </w:pPr>
          </w:p>
        </w:tc>
        <w:tc>
          <w:tcPr>
            <w:tcW w:w="318" w:type="pct"/>
            <w:vMerge w:val="restart"/>
            <w:vAlign w:val="center"/>
          </w:tcPr>
          <w:p w14:paraId="17625D64"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手柄</w:t>
            </w:r>
          </w:p>
        </w:tc>
        <w:tc>
          <w:tcPr>
            <w:tcW w:w="1452" w:type="pct"/>
            <w:vAlign w:val="center"/>
          </w:tcPr>
          <w:p w14:paraId="33A57941"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通常由头部和柄部组成。头部为接口。无菌提供。一次性使用。</w:t>
            </w:r>
          </w:p>
        </w:tc>
        <w:tc>
          <w:tcPr>
            <w:tcW w:w="1146" w:type="pct"/>
            <w:vAlign w:val="center"/>
          </w:tcPr>
          <w:p w14:paraId="6E2987BB" w14:textId="77777777" w:rsidR="003B7DD8" w:rsidRPr="009E2F43" w:rsidRDefault="003B7DD8" w:rsidP="006C2335">
            <w:pPr>
              <w:widowControl/>
              <w:jc w:val="center"/>
              <w:rPr>
                <w:kern w:val="0"/>
                <w:sz w:val="15"/>
                <w:szCs w:val="15"/>
              </w:rPr>
            </w:pPr>
            <w:r w:rsidRPr="009E2F43">
              <w:rPr>
                <w:rFonts w:hint="eastAsia"/>
                <w:kern w:val="0"/>
                <w:sz w:val="15"/>
                <w:szCs w:val="15"/>
              </w:rPr>
              <w:t>用于连接器械。</w:t>
            </w:r>
          </w:p>
        </w:tc>
        <w:tc>
          <w:tcPr>
            <w:tcW w:w="1344" w:type="pct"/>
            <w:vAlign w:val="center"/>
          </w:tcPr>
          <w:p w14:paraId="4A48F7F6"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一次性使用无菌鼻窦导引导管把手</w:t>
            </w:r>
          </w:p>
        </w:tc>
        <w:tc>
          <w:tcPr>
            <w:tcW w:w="211" w:type="pct"/>
            <w:vAlign w:val="center"/>
          </w:tcPr>
          <w:p w14:paraId="6C5D68E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EDEB6D2" w14:textId="77777777" w:rsidTr="006C2335">
        <w:trPr>
          <w:cantSplit/>
          <w:jc w:val="center"/>
        </w:trPr>
        <w:tc>
          <w:tcPr>
            <w:tcW w:w="211" w:type="pct"/>
            <w:vMerge/>
            <w:vAlign w:val="center"/>
          </w:tcPr>
          <w:p w14:paraId="3CF40F32" w14:textId="77777777" w:rsidR="003B7DD8" w:rsidRPr="009E2F43" w:rsidRDefault="003B7DD8" w:rsidP="006C2335">
            <w:pPr>
              <w:jc w:val="center"/>
              <w:rPr>
                <w:kern w:val="0"/>
                <w:sz w:val="15"/>
                <w:szCs w:val="15"/>
              </w:rPr>
            </w:pPr>
          </w:p>
        </w:tc>
        <w:tc>
          <w:tcPr>
            <w:tcW w:w="318" w:type="pct"/>
            <w:vMerge/>
            <w:vAlign w:val="center"/>
          </w:tcPr>
          <w:p w14:paraId="79F7C53B" w14:textId="77777777" w:rsidR="003B7DD8" w:rsidRPr="009E2F43" w:rsidRDefault="003B7DD8" w:rsidP="006C2335">
            <w:pPr>
              <w:jc w:val="center"/>
              <w:rPr>
                <w:kern w:val="0"/>
                <w:sz w:val="15"/>
                <w:szCs w:val="15"/>
              </w:rPr>
            </w:pPr>
          </w:p>
        </w:tc>
        <w:tc>
          <w:tcPr>
            <w:tcW w:w="318" w:type="pct"/>
            <w:vMerge/>
            <w:vAlign w:val="center"/>
          </w:tcPr>
          <w:p w14:paraId="315660FF" w14:textId="77777777" w:rsidR="003B7DD8" w:rsidRPr="009E2F43" w:rsidRDefault="003B7DD8" w:rsidP="006C2335">
            <w:pPr>
              <w:widowControl/>
              <w:jc w:val="center"/>
              <w:rPr>
                <w:kern w:val="0"/>
                <w:sz w:val="15"/>
                <w:szCs w:val="15"/>
              </w:rPr>
            </w:pPr>
          </w:p>
        </w:tc>
        <w:tc>
          <w:tcPr>
            <w:tcW w:w="1452" w:type="pct"/>
            <w:vAlign w:val="center"/>
          </w:tcPr>
          <w:p w14:paraId="59D3D427"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通常由头部和柄部组成。头部为接口。一般采用不锈钢材料制成。非无菌提供。</w:t>
            </w:r>
          </w:p>
        </w:tc>
        <w:tc>
          <w:tcPr>
            <w:tcW w:w="1146" w:type="pct"/>
            <w:vAlign w:val="center"/>
          </w:tcPr>
          <w:p w14:paraId="2E7EBAE1" w14:textId="77777777" w:rsidR="003B7DD8" w:rsidRPr="009E2F43" w:rsidRDefault="003B7DD8" w:rsidP="006C2335">
            <w:pPr>
              <w:widowControl/>
              <w:jc w:val="center"/>
              <w:rPr>
                <w:kern w:val="0"/>
                <w:sz w:val="15"/>
                <w:szCs w:val="15"/>
              </w:rPr>
            </w:pPr>
            <w:r w:rsidRPr="009E2F43">
              <w:rPr>
                <w:rFonts w:hint="eastAsia"/>
                <w:kern w:val="0"/>
                <w:sz w:val="15"/>
                <w:szCs w:val="15"/>
              </w:rPr>
              <w:t>用于连接器械。</w:t>
            </w:r>
          </w:p>
        </w:tc>
        <w:tc>
          <w:tcPr>
            <w:tcW w:w="1344" w:type="pct"/>
            <w:vAlign w:val="center"/>
          </w:tcPr>
          <w:p w14:paraId="4ED413FE" w14:textId="77777777" w:rsidR="003B7DD8" w:rsidRPr="009E2F43" w:rsidRDefault="003B7DD8" w:rsidP="006C2335">
            <w:pPr>
              <w:widowControl/>
              <w:jc w:val="center"/>
              <w:rPr>
                <w:kern w:val="0"/>
                <w:sz w:val="15"/>
                <w:szCs w:val="15"/>
              </w:rPr>
            </w:pPr>
            <w:r w:rsidRPr="009E2F43">
              <w:rPr>
                <w:rFonts w:hint="eastAsia"/>
                <w:kern w:val="0"/>
                <w:sz w:val="15"/>
                <w:szCs w:val="15"/>
              </w:rPr>
              <w:t>手术刀柄、刀柄</w:t>
            </w:r>
          </w:p>
        </w:tc>
        <w:tc>
          <w:tcPr>
            <w:tcW w:w="211" w:type="pct"/>
            <w:vAlign w:val="center"/>
          </w:tcPr>
          <w:p w14:paraId="390FD15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1930D6A" w14:textId="77777777" w:rsidTr="006C2335">
        <w:trPr>
          <w:cantSplit/>
          <w:jc w:val="center"/>
        </w:trPr>
        <w:tc>
          <w:tcPr>
            <w:tcW w:w="211" w:type="pct"/>
            <w:vMerge/>
            <w:vAlign w:val="center"/>
          </w:tcPr>
          <w:p w14:paraId="31186351" w14:textId="77777777" w:rsidR="003B7DD8" w:rsidRPr="009E2F43" w:rsidRDefault="003B7DD8" w:rsidP="006C2335">
            <w:pPr>
              <w:jc w:val="center"/>
              <w:rPr>
                <w:kern w:val="0"/>
                <w:sz w:val="15"/>
                <w:szCs w:val="15"/>
              </w:rPr>
            </w:pPr>
          </w:p>
        </w:tc>
        <w:tc>
          <w:tcPr>
            <w:tcW w:w="318" w:type="pct"/>
            <w:vMerge/>
            <w:vAlign w:val="center"/>
          </w:tcPr>
          <w:p w14:paraId="0FA6E9C7" w14:textId="77777777" w:rsidR="003B7DD8" w:rsidRPr="009E2F43" w:rsidRDefault="003B7DD8" w:rsidP="006C2335">
            <w:pPr>
              <w:jc w:val="center"/>
              <w:rPr>
                <w:kern w:val="0"/>
                <w:sz w:val="15"/>
                <w:szCs w:val="15"/>
              </w:rPr>
            </w:pPr>
          </w:p>
        </w:tc>
        <w:tc>
          <w:tcPr>
            <w:tcW w:w="318" w:type="pct"/>
            <w:vAlign w:val="center"/>
          </w:tcPr>
          <w:p w14:paraId="1163387C"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手术锉</w:t>
            </w:r>
          </w:p>
        </w:tc>
        <w:tc>
          <w:tcPr>
            <w:tcW w:w="1452" w:type="pct"/>
            <w:vAlign w:val="center"/>
          </w:tcPr>
          <w:p w14:paraId="267AA193" w14:textId="77777777" w:rsidR="003B7DD8" w:rsidRPr="009E2F43" w:rsidRDefault="003B7DD8" w:rsidP="006C2335">
            <w:pPr>
              <w:widowControl/>
              <w:jc w:val="center"/>
              <w:rPr>
                <w:kern w:val="0"/>
                <w:sz w:val="15"/>
                <w:szCs w:val="15"/>
              </w:rPr>
            </w:pPr>
            <w:r w:rsidRPr="009E2F43">
              <w:rPr>
                <w:rFonts w:hint="eastAsia"/>
                <w:kern w:val="0"/>
                <w:sz w:val="15"/>
                <w:szCs w:val="15"/>
              </w:rPr>
              <w:t>通常由锉身和柄部组成。一般采用不锈钢材料制成。非无菌提供。</w:t>
            </w:r>
          </w:p>
        </w:tc>
        <w:tc>
          <w:tcPr>
            <w:tcW w:w="1146" w:type="pct"/>
            <w:vAlign w:val="center"/>
          </w:tcPr>
          <w:p w14:paraId="4995448A" w14:textId="77777777" w:rsidR="003B7DD8" w:rsidRPr="009E2F43" w:rsidRDefault="003B7DD8" w:rsidP="006C2335">
            <w:pPr>
              <w:widowControl/>
              <w:jc w:val="center"/>
              <w:rPr>
                <w:kern w:val="0"/>
                <w:sz w:val="15"/>
                <w:szCs w:val="15"/>
              </w:rPr>
            </w:pPr>
            <w:r w:rsidRPr="009E2F43">
              <w:rPr>
                <w:rFonts w:hint="eastAsia"/>
                <w:kern w:val="0"/>
                <w:sz w:val="15"/>
                <w:szCs w:val="15"/>
              </w:rPr>
              <w:t>用于锉削骨组织。</w:t>
            </w:r>
          </w:p>
        </w:tc>
        <w:tc>
          <w:tcPr>
            <w:tcW w:w="1344" w:type="pct"/>
            <w:vAlign w:val="center"/>
          </w:tcPr>
          <w:p w14:paraId="7E734E8D" w14:textId="77777777" w:rsidR="003B7DD8" w:rsidRPr="009E2F43" w:rsidRDefault="003B7DD8" w:rsidP="006C2335">
            <w:pPr>
              <w:widowControl/>
              <w:jc w:val="center"/>
              <w:rPr>
                <w:kern w:val="0"/>
                <w:sz w:val="15"/>
                <w:szCs w:val="15"/>
              </w:rPr>
            </w:pPr>
            <w:r w:rsidRPr="009E2F43">
              <w:rPr>
                <w:rFonts w:hint="eastAsia"/>
                <w:kern w:val="0"/>
                <w:sz w:val="15"/>
                <w:szCs w:val="15"/>
              </w:rPr>
              <w:t>鼻骨锉、鼻骨整形锯锉</w:t>
            </w:r>
          </w:p>
        </w:tc>
        <w:tc>
          <w:tcPr>
            <w:tcW w:w="211" w:type="pct"/>
            <w:vAlign w:val="center"/>
          </w:tcPr>
          <w:p w14:paraId="2899710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12723F4" w14:textId="77777777" w:rsidTr="006C2335">
        <w:trPr>
          <w:cantSplit/>
          <w:jc w:val="center"/>
        </w:trPr>
        <w:tc>
          <w:tcPr>
            <w:tcW w:w="211" w:type="pct"/>
            <w:vMerge/>
            <w:vAlign w:val="center"/>
          </w:tcPr>
          <w:p w14:paraId="2176617E" w14:textId="77777777" w:rsidR="003B7DD8" w:rsidRPr="009E2F43" w:rsidRDefault="003B7DD8" w:rsidP="006C2335">
            <w:pPr>
              <w:jc w:val="center"/>
              <w:rPr>
                <w:kern w:val="0"/>
                <w:sz w:val="15"/>
                <w:szCs w:val="15"/>
              </w:rPr>
            </w:pPr>
          </w:p>
        </w:tc>
        <w:tc>
          <w:tcPr>
            <w:tcW w:w="318" w:type="pct"/>
            <w:vMerge/>
            <w:vAlign w:val="center"/>
          </w:tcPr>
          <w:p w14:paraId="5586EB46" w14:textId="77777777" w:rsidR="003B7DD8" w:rsidRPr="009E2F43" w:rsidRDefault="003B7DD8" w:rsidP="006C2335">
            <w:pPr>
              <w:jc w:val="center"/>
              <w:rPr>
                <w:kern w:val="0"/>
                <w:sz w:val="15"/>
                <w:szCs w:val="15"/>
              </w:rPr>
            </w:pPr>
          </w:p>
        </w:tc>
        <w:tc>
          <w:tcPr>
            <w:tcW w:w="318" w:type="pct"/>
            <w:vAlign w:val="center"/>
          </w:tcPr>
          <w:p w14:paraId="33FCC7BA"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手术叉</w:t>
            </w:r>
          </w:p>
        </w:tc>
        <w:tc>
          <w:tcPr>
            <w:tcW w:w="1452" w:type="pct"/>
            <w:vAlign w:val="center"/>
          </w:tcPr>
          <w:p w14:paraId="0387089C"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通常由头部、杆部和柄部组成。头部为叉头。一般采用不锈钢材料制成。非无菌提供。</w:t>
            </w:r>
          </w:p>
        </w:tc>
        <w:tc>
          <w:tcPr>
            <w:tcW w:w="1146" w:type="pct"/>
            <w:vAlign w:val="center"/>
          </w:tcPr>
          <w:p w14:paraId="6E61FA92" w14:textId="77777777" w:rsidR="003B7DD8" w:rsidRPr="009E2F43" w:rsidRDefault="003B7DD8" w:rsidP="006C2335">
            <w:pPr>
              <w:widowControl/>
              <w:jc w:val="center"/>
              <w:rPr>
                <w:kern w:val="0"/>
                <w:sz w:val="15"/>
                <w:szCs w:val="15"/>
              </w:rPr>
            </w:pPr>
            <w:r w:rsidRPr="009E2F43">
              <w:rPr>
                <w:rFonts w:hint="eastAsia"/>
                <w:kern w:val="0"/>
                <w:sz w:val="15"/>
                <w:szCs w:val="15"/>
              </w:rPr>
              <w:t>用于将植入物等医疗器械推送进入组织或腔道。</w:t>
            </w:r>
          </w:p>
        </w:tc>
        <w:tc>
          <w:tcPr>
            <w:tcW w:w="1344" w:type="pct"/>
            <w:vAlign w:val="center"/>
          </w:tcPr>
          <w:p w14:paraId="3FD6B231" w14:textId="77777777" w:rsidR="003B7DD8" w:rsidRPr="009E2F43" w:rsidRDefault="003B7DD8" w:rsidP="006C2335">
            <w:pPr>
              <w:widowControl/>
              <w:jc w:val="center"/>
              <w:rPr>
                <w:kern w:val="0"/>
                <w:sz w:val="15"/>
                <w:szCs w:val="15"/>
              </w:rPr>
            </w:pPr>
            <w:r w:rsidRPr="009E2F43">
              <w:rPr>
                <w:rFonts w:hint="eastAsia"/>
                <w:kern w:val="0"/>
                <w:sz w:val="15"/>
                <w:szCs w:val="15"/>
              </w:rPr>
              <w:t>电极植入用叉、耳用叉</w:t>
            </w:r>
          </w:p>
        </w:tc>
        <w:tc>
          <w:tcPr>
            <w:tcW w:w="211" w:type="pct"/>
            <w:vAlign w:val="center"/>
          </w:tcPr>
          <w:p w14:paraId="2A7EE51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3FA018D" w14:textId="77777777" w:rsidTr="006C2335">
        <w:trPr>
          <w:cantSplit/>
          <w:jc w:val="center"/>
        </w:trPr>
        <w:tc>
          <w:tcPr>
            <w:tcW w:w="211" w:type="pct"/>
            <w:vMerge w:val="restart"/>
            <w:vAlign w:val="center"/>
          </w:tcPr>
          <w:p w14:paraId="359B32DD" w14:textId="77777777" w:rsidR="003B7DD8" w:rsidRPr="009E2F43" w:rsidRDefault="003B7DD8" w:rsidP="006C2335">
            <w:pPr>
              <w:jc w:val="center"/>
              <w:rPr>
                <w:kern w:val="0"/>
                <w:sz w:val="15"/>
                <w:szCs w:val="15"/>
              </w:rPr>
            </w:pPr>
            <w:r w:rsidRPr="009E2F43">
              <w:rPr>
                <w:kern w:val="0"/>
                <w:sz w:val="15"/>
                <w:szCs w:val="15"/>
              </w:rPr>
              <w:t>15</w:t>
            </w:r>
          </w:p>
        </w:tc>
        <w:tc>
          <w:tcPr>
            <w:tcW w:w="318" w:type="pct"/>
            <w:vMerge w:val="restart"/>
            <w:vAlign w:val="center"/>
          </w:tcPr>
          <w:p w14:paraId="1DFB1F5B" w14:textId="77777777" w:rsidR="003B7DD8" w:rsidRPr="009E2F43" w:rsidRDefault="003B7DD8" w:rsidP="006C2335">
            <w:pPr>
              <w:jc w:val="center"/>
              <w:rPr>
                <w:kern w:val="0"/>
                <w:sz w:val="15"/>
                <w:szCs w:val="15"/>
              </w:rPr>
            </w:pPr>
            <w:r w:rsidRPr="009E2F43">
              <w:rPr>
                <w:rFonts w:hint="eastAsia"/>
                <w:kern w:val="0"/>
                <w:sz w:val="15"/>
                <w:szCs w:val="15"/>
              </w:rPr>
              <w:t>手术器械</w:t>
            </w:r>
            <w:r w:rsidRPr="009E2F43">
              <w:rPr>
                <w:kern w:val="0"/>
                <w:sz w:val="15"/>
                <w:szCs w:val="15"/>
              </w:rPr>
              <w:t>-</w:t>
            </w:r>
            <w:r w:rsidRPr="009E2F43">
              <w:rPr>
                <w:rFonts w:hint="eastAsia"/>
                <w:kern w:val="0"/>
                <w:sz w:val="15"/>
                <w:szCs w:val="15"/>
              </w:rPr>
              <w:t>其他器械</w:t>
            </w:r>
          </w:p>
        </w:tc>
        <w:tc>
          <w:tcPr>
            <w:tcW w:w="318" w:type="pct"/>
            <w:vAlign w:val="center"/>
          </w:tcPr>
          <w:p w14:paraId="45EE9C15"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手术环</w:t>
            </w:r>
          </w:p>
        </w:tc>
        <w:tc>
          <w:tcPr>
            <w:tcW w:w="1452" w:type="pct"/>
            <w:vAlign w:val="center"/>
          </w:tcPr>
          <w:p w14:paraId="6DE6AA0B" w14:textId="77777777" w:rsidR="003B7DD8" w:rsidRPr="009E2F43" w:rsidRDefault="003B7DD8" w:rsidP="006C2335">
            <w:pPr>
              <w:widowControl/>
              <w:jc w:val="center"/>
              <w:rPr>
                <w:kern w:val="0"/>
                <w:sz w:val="15"/>
                <w:szCs w:val="15"/>
              </w:rPr>
            </w:pPr>
            <w:r w:rsidRPr="009E2F43">
              <w:rPr>
                <w:rFonts w:hint="eastAsia"/>
                <w:kern w:val="0"/>
                <w:sz w:val="15"/>
                <w:szCs w:val="15"/>
              </w:rPr>
              <w:t>通常为扁平条弯成带缺口的圆环，两端曲卷成鼓环状。非无菌提供。</w:t>
            </w:r>
          </w:p>
        </w:tc>
        <w:tc>
          <w:tcPr>
            <w:tcW w:w="1146" w:type="pct"/>
            <w:vAlign w:val="center"/>
          </w:tcPr>
          <w:p w14:paraId="45164EB9" w14:textId="77777777" w:rsidR="003B7DD8" w:rsidRPr="009E2F43" w:rsidRDefault="003B7DD8" w:rsidP="006C2335">
            <w:pPr>
              <w:widowControl/>
              <w:jc w:val="center"/>
              <w:rPr>
                <w:kern w:val="0"/>
                <w:sz w:val="15"/>
                <w:szCs w:val="15"/>
              </w:rPr>
            </w:pPr>
            <w:r w:rsidRPr="009E2F43">
              <w:rPr>
                <w:rFonts w:hint="eastAsia"/>
                <w:kern w:val="0"/>
                <w:sz w:val="15"/>
                <w:szCs w:val="15"/>
              </w:rPr>
              <w:t>用于重建外耳道和鼓膜、修补穿孔鼓膜。</w:t>
            </w:r>
          </w:p>
        </w:tc>
        <w:tc>
          <w:tcPr>
            <w:tcW w:w="1344" w:type="pct"/>
            <w:vAlign w:val="center"/>
          </w:tcPr>
          <w:p w14:paraId="03D6EA40" w14:textId="77777777" w:rsidR="003B7DD8" w:rsidRPr="009E2F43" w:rsidRDefault="003B7DD8" w:rsidP="006C2335">
            <w:pPr>
              <w:widowControl/>
              <w:jc w:val="center"/>
              <w:rPr>
                <w:kern w:val="0"/>
                <w:sz w:val="15"/>
                <w:szCs w:val="15"/>
              </w:rPr>
            </w:pPr>
            <w:r w:rsidRPr="009E2F43">
              <w:rPr>
                <w:rFonts w:hint="eastAsia"/>
                <w:kern w:val="0"/>
                <w:sz w:val="15"/>
                <w:szCs w:val="15"/>
              </w:rPr>
              <w:t>人工鼓环</w:t>
            </w:r>
          </w:p>
        </w:tc>
        <w:tc>
          <w:tcPr>
            <w:tcW w:w="211" w:type="pct"/>
            <w:vAlign w:val="center"/>
          </w:tcPr>
          <w:p w14:paraId="66E540F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F235760" w14:textId="77777777" w:rsidTr="006C2335">
        <w:trPr>
          <w:cantSplit/>
          <w:jc w:val="center"/>
        </w:trPr>
        <w:tc>
          <w:tcPr>
            <w:tcW w:w="211" w:type="pct"/>
            <w:vMerge/>
            <w:vAlign w:val="center"/>
          </w:tcPr>
          <w:p w14:paraId="291A2C15" w14:textId="77777777" w:rsidR="003B7DD8" w:rsidRPr="009E2F43" w:rsidRDefault="003B7DD8" w:rsidP="006C2335">
            <w:pPr>
              <w:jc w:val="center"/>
              <w:rPr>
                <w:kern w:val="0"/>
                <w:sz w:val="15"/>
                <w:szCs w:val="15"/>
              </w:rPr>
            </w:pPr>
          </w:p>
        </w:tc>
        <w:tc>
          <w:tcPr>
            <w:tcW w:w="318" w:type="pct"/>
            <w:vMerge/>
            <w:vAlign w:val="center"/>
          </w:tcPr>
          <w:p w14:paraId="6C19DB65" w14:textId="77777777" w:rsidR="003B7DD8" w:rsidRPr="009E2F43" w:rsidRDefault="003B7DD8" w:rsidP="006C2335">
            <w:pPr>
              <w:jc w:val="center"/>
              <w:rPr>
                <w:kern w:val="0"/>
                <w:sz w:val="15"/>
                <w:szCs w:val="15"/>
              </w:rPr>
            </w:pPr>
          </w:p>
        </w:tc>
        <w:tc>
          <w:tcPr>
            <w:tcW w:w="318" w:type="pct"/>
            <w:vAlign w:val="center"/>
          </w:tcPr>
          <w:p w14:paraId="3702B39E"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试模</w:t>
            </w:r>
          </w:p>
        </w:tc>
        <w:tc>
          <w:tcPr>
            <w:tcW w:w="1452" w:type="pct"/>
            <w:vAlign w:val="center"/>
          </w:tcPr>
          <w:p w14:paraId="7DB18D09" w14:textId="77777777" w:rsidR="003B7DD8" w:rsidRPr="009E2F43" w:rsidRDefault="003B7DD8" w:rsidP="006C2335">
            <w:pPr>
              <w:widowControl/>
              <w:jc w:val="center"/>
              <w:rPr>
                <w:kern w:val="0"/>
                <w:sz w:val="15"/>
                <w:szCs w:val="15"/>
              </w:rPr>
            </w:pPr>
            <w:r w:rsidRPr="009E2F43">
              <w:rPr>
                <w:rFonts w:hint="eastAsia"/>
                <w:kern w:val="0"/>
                <w:sz w:val="15"/>
                <w:szCs w:val="15"/>
              </w:rPr>
              <w:t>通常外壳为硅橡胶，内填充硅凝胶。无菌提供。</w:t>
            </w:r>
          </w:p>
        </w:tc>
        <w:tc>
          <w:tcPr>
            <w:tcW w:w="1146" w:type="pct"/>
            <w:vAlign w:val="center"/>
          </w:tcPr>
          <w:p w14:paraId="1F7C8DE7" w14:textId="77777777" w:rsidR="003B7DD8" w:rsidRPr="009E2F43" w:rsidRDefault="003B7DD8" w:rsidP="006C2335">
            <w:pPr>
              <w:widowControl/>
              <w:jc w:val="center"/>
              <w:rPr>
                <w:kern w:val="0"/>
                <w:sz w:val="15"/>
                <w:szCs w:val="15"/>
              </w:rPr>
            </w:pPr>
            <w:r w:rsidRPr="009E2F43">
              <w:rPr>
                <w:rFonts w:hint="eastAsia"/>
                <w:kern w:val="0"/>
                <w:sz w:val="15"/>
                <w:szCs w:val="15"/>
              </w:rPr>
              <w:t>用于确定乳房植入体时形状和大小。</w:t>
            </w:r>
          </w:p>
        </w:tc>
        <w:tc>
          <w:tcPr>
            <w:tcW w:w="1344" w:type="pct"/>
            <w:vAlign w:val="center"/>
          </w:tcPr>
          <w:p w14:paraId="085CA5AC" w14:textId="77777777" w:rsidR="003B7DD8" w:rsidRPr="009E2F43" w:rsidRDefault="003B7DD8" w:rsidP="006C2335">
            <w:pPr>
              <w:widowControl/>
              <w:jc w:val="center"/>
              <w:rPr>
                <w:kern w:val="0"/>
                <w:sz w:val="15"/>
                <w:szCs w:val="15"/>
              </w:rPr>
            </w:pPr>
            <w:r w:rsidRPr="009E2F43">
              <w:rPr>
                <w:rFonts w:hint="eastAsia"/>
                <w:kern w:val="0"/>
                <w:sz w:val="15"/>
                <w:szCs w:val="15"/>
              </w:rPr>
              <w:t>乳房试模</w:t>
            </w:r>
          </w:p>
        </w:tc>
        <w:tc>
          <w:tcPr>
            <w:tcW w:w="211" w:type="pct"/>
            <w:vAlign w:val="center"/>
          </w:tcPr>
          <w:p w14:paraId="654C674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DF07B80" w14:textId="77777777" w:rsidTr="006C2335">
        <w:trPr>
          <w:cantSplit/>
          <w:jc w:val="center"/>
        </w:trPr>
        <w:tc>
          <w:tcPr>
            <w:tcW w:w="211" w:type="pct"/>
            <w:vMerge/>
            <w:vAlign w:val="center"/>
          </w:tcPr>
          <w:p w14:paraId="49DBE161" w14:textId="77777777" w:rsidR="003B7DD8" w:rsidRPr="009E2F43" w:rsidRDefault="003B7DD8" w:rsidP="006C2335">
            <w:pPr>
              <w:jc w:val="center"/>
              <w:rPr>
                <w:kern w:val="0"/>
                <w:sz w:val="15"/>
                <w:szCs w:val="15"/>
              </w:rPr>
            </w:pPr>
          </w:p>
        </w:tc>
        <w:tc>
          <w:tcPr>
            <w:tcW w:w="318" w:type="pct"/>
            <w:vMerge/>
            <w:vAlign w:val="center"/>
          </w:tcPr>
          <w:p w14:paraId="13622879" w14:textId="77777777" w:rsidR="003B7DD8" w:rsidRPr="009E2F43" w:rsidRDefault="003B7DD8" w:rsidP="006C2335">
            <w:pPr>
              <w:jc w:val="center"/>
              <w:rPr>
                <w:kern w:val="0"/>
                <w:sz w:val="15"/>
                <w:szCs w:val="15"/>
              </w:rPr>
            </w:pPr>
          </w:p>
        </w:tc>
        <w:tc>
          <w:tcPr>
            <w:tcW w:w="318" w:type="pct"/>
            <w:vAlign w:val="center"/>
          </w:tcPr>
          <w:p w14:paraId="37B76274" w14:textId="77777777"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夹子装置</w:t>
            </w:r>
          </w:p>
        </w:tc>
        <w:tc>
          <w:tcPr>
            <w:tcW w:w="1452" w:type="pct"/>
            <w:vAlign w:val="center"/>
          </w:tcPr>
          <w:p w14:paraId="1148D456" w14:textId="77777777" w:rsidR="003B7DD8" w:rsidRPr="009E2F43" w:rsidRDefault="003B7DD8" w:rsidP="006C2335">
            <w:pPr>
              <w:widowControl/>
              <w:jc w:val="center"/>
              <w:rPr>
                <w:kern w:val="0"/>
                <w:sz w:val="15"/>
                <w:szCs w:val="15"/>
              </w:rPr>
            </w:pPr>
            <w:r w:rsidRPr="009E2F43">
              <w:rPr>
                <w:rFonts w:hint="eastAsia"/>
                <w:kern w:val="0"/>
                <w:sz w:val="15"/>
                <w:szCs w:val="15"/>
              </w:rPr>
              <w:t>通常由外鞘管、旋转鞘管、夹子组成。夹子一般采用不锈钢材料制成，在体内滞留时间大于等于</w:t>
            </w:r>
            <w:r w:rsidRPr="009E2F43">
              <w:rPr>
                <w:kern w:val="0"/>
                <w:sz w:val="15"/>
                <w:szCs w:val="15"/>
              </w:rPr>
              <w:t>30</w:t>
            </w:r>
            <w:r w:rsidRPr="009E2F43">
              <w:rPr>
                <w:rFonts w:hint="eastAsia"/>
                <w:kern w:val="0"/>
                <w:sz w:val="15"/>
                <w:szCs w:val="15"/>
              </w:rPr>
              <w:t>天。无菌提供。</w:t>
            </w:r>
          </w:p>
        </w:tc>
        <w:tc>
          <w:tcPr>
            <w:tcW w:w="1146" w:type="pct"/>
            <w:vAlign w:val="center"/>
          </w:tcPr>
          <w:p w14:paraId="320692B4" w14:textId="77777777" w:rsidR="003B7DD8" w:rsidRPr="009E2F43" w:rsidRDefault="003B7DD8" w:rsidP="006C2335">
            <w:pPr>
              <w:widowControl/>
              <w:jc w:val="center"/>
              <w:rPr>
                <w:kern w:val="0"/>
                <w:sz w:val="15"/>
                <w:szCs w:val="15"/>
              </w:rPr>
            </w:pPr>
            <w:r w:rsidRPr="009E2F43">
              <w:rPr>
                <w:rFonts w:hint="eastAsia"/>
                <w:kern w:val="0"/>
                <w:sz w:val="15"/>
                <w:szCs w:val="15"/>
              </w:rPr>
              <w:t>与内窥镜配套使用，用于在消化道内放置夹子。夹子用于内窥镜下的标记、消化道组织的止血。</w:t>
            </w:r>
          </w:p>
        </w:tc>
        <w:tc>
          <w:tcPr>
            <w:tcW w:w="1344" w:type="pct"/>
            <w:vAlign w:val="center"/>
          </w:tcPr>
          <w:p w14:paraId="4136C45B" w14:textId="77777777" w:rsidR="003B7DD8" w:rsidRPr="009E2F43" w:rsidRDefault="003B7DD8" w:rsidP="006C2335">
            <w:pPr>
              <w:widowControl/>
              <w:jc w:val="center"/>
              <w:rPr>
                <w:kern w:val="0"/>
                <w:sz w:val="15"/>
                <w:szCs w:val="15"/>
              </w:rPr>
            </w:pPr>
            <w:r w:rsidRPr="009E2F43">
              <w:rPr>
                <w:rFonts w:hint="eastAsia"/>
                <w:kern w:val="0"/>
                <w:sz w:val="15"/>
                <w:szCs w:val="15"/>
              </w:rPr>
              <w:t>夹子装置</w:t>
            </w:r>
          </w:p>
        </w:tc>
        <w:tc>
          <w:tcPr>
            <w:tcW w:w="211" w:type="pct"/>
            <w:vAlign w:val="center"/>
          </w:tcPr>
          <w:p w14:paraId="6D179D0A"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AE9B1D0" w14:textId="77777777" w:rsidTr="006C2335">
        <w:trPr>
          <w:cantSplit/>
          <w:jc w:val="center"/>
        </w:trPr>
        <w:tc>
          <w:tcPr>
            <w:tcW w:w="211" w:type="pct"/>
            <w:vMerge/>
            <w:vAlign w:val="center"/>
          </w:tcPr>
          <w:p w14:paraId="4DBEA282" w14:textId="77777777" w:rsidR="003B7DD8" w:rsidRPr="009E2F43" w:rsidRDefault="003B7DD8" w:rsidP="006C2335">
            <w:pPr>
              <w:jc w:val="center"/>
              <w:rPr>
                <w:kern w:val="0"/>
                <w:sz w:val="15"/>
                <w:szCs w:val="15"/>
              </w:rPr>
            </w:pPr>
          </w:p>
        </w:tc>
        <w:tc>
          <w:tcPr>
            <w:tcW w:w="318" w:type="pct"/>
            <w:vMerge/>
            <w:vAlign w:val="center"/>
          </w:tcPr>
          <w:p w14:paraId="256D3A3B" w14:textId="77777777" w:rsidR="003B7DD8" w:rsidRPr="009E2F43" w:rsidRDefault="003B7DD8" w:rsidP="006C2335">
            <w:pPr>
              <w:jc w:val="center"/>
              <w:rPr>
                <w:kern w:val="0"/>
                <w:sz w:val="15"/>
                <w:szCs w:val="15"/>
              </w:rPr>
            </w:pPr>
          </w:p>
        </w:tc>
        <w:tc>
          <w:tcPr>
            <w:tcW w:w="318" w:type="pct"/>
            <w:vMerge w:val="restart"/>
            <w:vAlign w:val="center"/>
          </w:tcPr>
          <w:p w14:paraId="6A5FBD93" w14:textId="77777777"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肛门镜</w:t>
            </w:r>
          </w:p>
        </w:tc>
        <w:tc>
          <w:tcPr>
            <w:tcW w:w="1452" w:type="pct"/>
            <w:vAlign w:val="center"/>
          </w:tcPr>
          <w:p w14:paraId="75F8AFED" w14:textId="77777777" w:rsidR="003B7DD8" w:rsidRPr="009E2F43" w:rsidRDefault="003B7DD8" w:rsidP="006C2335">
            <w:pPr>
              <w:widowControl/>
              <w:jc w:val="center"/>
              <w:rPr>
                <w:kern w:val="0"/>
                <w:sz w:val="15"/>
                <w:szCs w:val="15"/>
              </w:rPr>
            </w:pPr>
            <w:r w:rsidRPr="009E2F43">
              <w:rPr>
                <w:rFonts w:hint="eastAsia"/>
                <w:kern w:val="0"/>
                <w:sz w:val="15"/>
                <w:szCs w:val="15"/>
              </w:rPr>
              <w:t>通常由镜管、镜芯和手柄组成。一般采用不锈钢、黄铜或聚乙烯材料制成。无菌提供。一次性使用。</w:t>
            </w:r>
          </w:p>
        </w:tc>
        <w:tc>
          <w:tcPr>
            <w:tcW w:w="1146" w:type="pct"/>
            <w:vAlign w:val="center"/>
          </w:tcPr>
          <w:p w14:paraId="60821D25" w14:textId="77777777" w:rsidR="003B7DD8" w:rsidRPr="009E2F43" w:rsidRDefault="003B7DD8" w:rsidP="006C2335">
            <w:pPr>
              <w:widowControl/>
              <w:jc w:val="center"/>
              <w:rPr>
                <w:kern w:val="0"/>
                <w:sz w:val="15"/>
                <w:szCs w:val="15"/>
              </w:rPr>
            </w:pPr>
            <w:r w:rsidRPr="009E2F43">
              <w:rPr>
                <w:rFonts w:hint="eastAsia"/>
                <w:kern w:val="0"/>
                <w:sz w:val="15"/>
                <w:szCs w:val="15"/>
              </w:rPr>
              <w:t>用于肛门部位组织检查。</w:t>
            </w:r>
          </w:p>
        </w:tc>
        <w:tc>
          <w:tcPr>
            <w:tcW w:w="1344" w:type="pct"/>
            <w:vAlign w:val="center"/>
          </w:tcPr>
          <w:p w14:paraId="7AA4ECA1"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一次性使用无菌肛门镜</w:t>
            </w:r>
          </w:p>
        </w:tc>
        <w:tc>
          <w:tcPr>
            <w:tcW w:w="211" w:type="pct"/>
            <w:vAlign w:val="center"/>
          </w:tcPr>
          <w:p w14:paraId="2416D4A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CCDB83B" w14:textId="77777777" w:rsidTr="006C2335">
        <w:trPr>
          <w:cantSplit/>
          <w:jc w:val="center"/>
        </w:trPr>
        <w:tc>
          <w:tcPr>
            <w:tcW w:w="211" w:type="pct"/>
            <w:vMerge/>
            <w:vAlign w:val="center"/>
          </w:tcPr>
          <w:p w14:paraId="12573E8C" w14:textId="77777777" w:rsidR="003B7DD8" w:rsidRPr="009E2F43" w:rsidRDefault="003B7DD8" w:rsidP="006C2335">
            <w:pPr>
              <w:jc w:val="center"/>
              <w:rPr>
                <w:kern w:val="0"/>
                <w:sz w:val="15"/>
                <w:szCs w:val="15"/>
              </w:rPr>
            </w:pPr>
          </w:p>
        </w:tc>
        <w:tc>
          <w:tcPr>
            <w:tcW w:w="318" w:type="pct"/>
            <w:vMerge/>
            <w:vAlign w:val="center"/>
          </w:tcPr>
          <w:p w14:paraId="38074D5D" w14:textId="77777777" w:rsidR="003B7DD8" w:rsidRPr="009E2F43" w:rsidRDefault="003B7DD8" w:rsidP="006C2335">
            <w:pPr>
              <w:jc w:val="center"/>
              <w:rPr>
                <w:kern w:val="0"/>
                <w:sz w:val="15"/>
                <w:szCs w:val="15"/>
              </w:rPr>
            </w:pPr>
          </w:p>
        </w:tc>
        <w:tc>
          <w:tcPr>
            <w:tcW w:w="318" w:type="pct"/>
            <w:vMerge/>
            <w:vAlign w:val="center"/>
          </w:tcPr>
          <w:p w14:paraId="0B2FADB9" w14:textId="77777777" w:rsidR="003B7DD8" w:rsidRPr="009E2F43" w:rsidRDefault="003B7DD8" w:rsidP="006C2335">
            <w:pPr>
              <w:widowControl/>
              <w:jc w:val="center"/>
              <w:rPr>
                <w:kern w:val="0"/>
                <w:sz w:val="15"/>
                <w:szCs w:val="15"/>
              </w:rPr>
            </w:pPr>
          </w:p>
        </w:tc>
        <w:tc>
          <w:tcPr>
            <w:tcW w:w="1452" w:type="pct"/>
            <w:vAlign w:val="center"/>
          </w:tcPr>
          <w:p w14:paraId="3F2849E1" w14:textId="77777777" w:rsidR="003B7DD8" w:rsidRPr="009E2F43" w:rsidRDefault="003B7DD8" w:rsidP="006C2335">
            <w:pPr>
              <w:widowControl/>
              <w:jc w:val="center"/>
              <w:rPr>
                <w:kern w:val="0"/>
                <w:sz w:val="15"/>
                <w:szCs w:val="15"/>
              </w:rPr>
            </w:pPr>
            <w:r w:rsidRPr="009E2F43">
              <w:rPr>
                <w:rFonts w:hint="eastAsia"/>
                <w:kern w:val="0"/>
                <w:sz w:val="15"/>
                <w:szCs w:val="15"/>
              </w:rPr>
              <w:t>通常由镜管、镜芯和手柄组成。一般采用不锈钢、黄铜或聚乙烯材料制成。非无菌提供。</w:t>
            </w:r>
          </w:p>
        </w:tc>
        <w:tc>
          <w:tcPr>
            <w:tcW w:w="1146" w:type="pct"/>
            <w:vAlign w:val="center"/>
          </w:tcPr>
          <w:p w14:paraId="07A71502" w14:textId="77777777" w:rsidR="003B7DD8" w:rsidRPr="009E2F43" w:rsidRDefault="003B7DD8" w:rsidP="006C2335">
            <w:pPr>
              <w:widowControl/>
              <w:jc w:val="center"/>
              <w:rPr>
                <w:kern w:val="0"/>
                <w:sz w:val="15"/>
                <w:szCs w:val="15"/>
              </w:rPr>
            </w:pPr>
            <w:r w:rsidRPr="009E2F43">
              <w:rPr>
                <w:rFonts w:hint="eastAsia"/>
                <w:kern w:val="0"/>
                <w:sz w:val="15"/>
                <w:szCs w:val="15"/>
              </w:rPr>
              <w:t>用于肛门部位组织检查。</w:t>
            </w:r>
          </w:p>
        </w:tc>
        <w:tc>
          <w:tcPr>
            <w:tcW w:w="1344" w:type="pct"/>
            <w:vAlign w:val="center"/>
          </w:tcPr>
          <w:p w14:paraId="2FDDA028" w14:textId="77777777" w:rsidR="003B7DD8" w:rsidRPr="009E2F43" w:rsidRDefault="003B7DD8" w:rsidP="006C2335">
            <w:pPr>
              <w:widowControl/>
              <w:jc w:val="center"/>
              <w:rPr>
                <w:kern w:val="0"/>
                <w:sz w:val="15"/>
                <w:szCs w:val="15"/>
              </w:rPr>
            </w:pPr>
            <w:r w:rsidRPr="009E2F43">
              <w:rPr>
                <w:rFonts w:hint="eastAsia"/>
                <w:kern w:val="0"/>
                <w:sz w:val="15"/>
                <w:szCs w:val="15"/>
              </w:rPr>
              <w:t>肛门镜、塑制肛门镜、不锈钢肛门镜、窥肛器</w:t>
            </w:r>
          </w:p>
        </w:tc>
        <w:tc>
          <w:tcPr>
            <w:tcW w:w="211" w:type="pct"/>
            <w:vAlign w:val="center"/>
          </w:tcPr>
          <w:p w14:paraId="6455DB5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CA2C6F4" w14:textId="77777777" w:rsidTr="006C2335">
        <w:trPr>
          <w:cantSplit/>
          <w:jc w:val="center"/>
        </w:trPr>
        <w:tc>
          <w:tcPr>
            <w:tcW w:w="211" w:type="pct"/>
            <w:vMerge/>
            <w:vAlign w:val="center"/>
          </w:tcPr>
          <w:p w14:paraId="0B219EC8" w14:textId="77777777" w:rsidR="003B7DD8" w:rsidRPr="009E2F43" w:rsidRDefault="003B7DD8" w:rsidP="006C2335">
            <w:pPr>
              <w:jc w:val="center"/>
              <w:rPr>
                <w:kern w:val="0"/>
                <w:sz w:val="15"/>
                <w:szCs w:val="15"/>
              </w:rPr>
            </w:pPr>
          </w:p>
        </w:tc>
        <w:tc>
          <w:tcPr>
            <w:tcW w:w="318" w:type="pct"/>
            <w:vMerge/>
            <w:vAlign w:val="center"/>
          </w:tcPr>
          <w:p w14:paraId="23D50EFD" w14:textId="77777777" w:rsidR="003B7DD8" w:rsidRPr="009E2F43" w:rsidRDefault="003B7DD8" w:rsidP="006C2335">
            <w:pPr>
              <w:jc w:val="center"/>
              <w:rPr>
                <w:kern w:val="0"/>
                <w:sz w:val="15"/>
                <w:szCs w:val="15"/>
              </w:rPr>
            </w:pPr>
          </w:p>
        </w:tc>
        <w:tc>
          <w:tcPr>
            <w:tcW w:w="318" w:type="pct"/>
            <w:vAlign w:val="center"/>
          </w:tcPr>
          <w:p w14:paraId="3FACB975" w14:textId="77777777" w:rsidR="003B7DD8" w:rsidRPr="009E2F43" w:rsidRDefault="003B7DD8" w:rsidP="006C2335">
            <w:pPr>
              <w:widowControl/>
              <w:jc w:val="center"/>
              <w:rPr>
                <w:kern w:val="0"/>
                <w:sz w:val="15"/>
                <w:szCs w:val="15"/>
              </w:rPr>
            </w:pPr>
            <w:r w:rsidRPr="009E2F43">
              <w:rPr>
                <w:kern w:val="0"/>
                <w:sz w:val="15"/>
                <w:szCs w:val="15"/>
              </w:rPr>
              <w:t>16</w:t>
            </w:r>
            <w:r w:rsidRPr="009E2F43">
              <w:rPr>
                <w:rFonts w:hint="eastAsia"/>
                <w:kern w:val="0"/>
                <w:sz w:val="15"/>
                <w:szCs w:val="15"/>
              </w:rPr>
              <w:t>内窥镜用推结器</w:t>
            </w:r>
          </w:p>
        </w:tc>
        <w:tc>
          <w:tcPr>
            <w:tcW w:w="1452" w:type="pct"/>
            <w:vAlign w:val="center"/>
          </w:tcPr>
          <w:p w14:paraId="60538429"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通常由头部、杆部或软性导管和手柄组成，头部为打结器，通过手柄操作传递、控制头部工作。</w:t>
            </w:r>
          </w:p>
        </w:tc>
        <w:tc>
          <w:tcPr>
            <w:tcW w:w="1146" w:type="pct"/>
            <w:vAlign w:val="center"/>
          </w:tcPr>
          <w:p w14:paraId="7F01FDBF"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手术中在内窥镜下操作，用于缝合打结。</w:t>
            </w:r>
          </w:p>
        </w:tc>
        <w:tc>
          <w:tcPr>
            <w:tcW w:w="1344" w:type="pct"/>
            <w:vAlign w:val="center"/>
          </w:tcPr>
          <w:p w14:paraId="0A7074F6" w14:textId="77777777" w:rsidR="003B7DD8" w:rsidRPr="009E2F43" w:rsidRDefault="003B7DD8" w:rsidP="006C2335">
            <w:pPr>
              <w:widowControl/>
              <w:jc w:val="center"/>
              <w:rPr>
                <w:kern w:val="0"/>
                <w:sz w:val="15"/>
                <w:szCs w:val="15"/>
              </w:rPr>
            </w:pPr>
            <w:r w:rsidRPr="009E2F43">
              <w:rPr>
                <w:rFonts w:hint="eastAsia"/>
                <w:kern w:val="0"/>
                <w:sz w:val="15"/>
                <w:szCs w:val="15"/>
              </w:rPr>
              <w:t>内窥镜推结器、腹腔镜线结推送器</w:t>
            </w:r>
          </w:p>
        </w:tc>
        <w:tc>
          <w:tcPr>
            <w:tcW w:w="211" w:type="pct"/>
            <w:vAlign w:val="center"/>
          </w:tcPr>
          <w:p w14:paraId="1743BC7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6695AA4" w14:textId="77777777" w:rsidTr="006C2335">
        <w:trPr>
          <w:cantSplit/>
          <w:jc w:val="center"/>
        </w:trPr>
        <w:tc>
          <w:tcPr>
            <w:tcW w:w="211" w:type="pct"/>
            <w:vMerge/>
            <w:vAlign w:val="center"/>
          </w:tcPr>
          <w:p w14:paraId="2BB73351" w14:textId="77777777" w:rsidR="003B7DD8" w:rsidRPr="009E2F43" w:rsidRDefault="003B7DD8" w:rsidP="006C2335">
            <w:pPr>
              <w:jc w:val="center"/>
              <w:rPr>
                <w:kern w:val="0"/>
                <w:sz w:val="15"/>
                <w:szCs w:val="15"/>
              </w:rPr>
            </w:pPr>
          </w:p>
        </w:tc>
        <w:tc>
          <w:tcPr>
            <w:tcW w:w="318" w:type="pct"/>
            <w:vMerge/>
            <w:vAlign w:val="center"/>
          </w:tcPr>
          <w:p w14:paraId="2E387881" w14:textId="77777777" w:rsidR="003B7DD8" w:rsidRPr="009E2F43" w:rsidRDefault="003B7DD8" w:rsidP="006C2335">
            <w:pPr>
              <w:jc w:val="center"/>
              <w:rPr>
                <w:kern w:val="0"/>
                <w:sz w:val="15"/>
                <w:szCs w:val="15"/>
              </w:rPr>
            </w:pPr>
          </w:p>
        </w:tc>
        <w:tc>
          <w:tcPr>
            <w:tcW w:w="318" w:type="pct"/>
            <w:vAlign w:val="center"/>
          </w:tcPr>
          <w:p w14:paraId="4773AAAE" w14:textId="77777777" w:rsidR="003B7DD8" w:rsidRPr="009E2F43" w:rsidRDefault="003B7DD8" w:rsidP="006C2335">
            <w:pPr>
              <w:widowControl/>
              <w:jc w:val="center"/>
              <w:rPr>
                <w:kern w:val="0"/>
                <w:sz w:val="15"/>
                <w:szCs w:val="15"/>
              </w:rPr>
            </w:pPr>
            <w:r w:rsidRPr="009E2F43">
              <w:rPr>
                <w:kern w:val="0"/>
                <w:sz w:val="15"/>
                <w:szCs w:val="15"/>
              </w:rPr>
              <w:t>17</w:t>
            </w:r>
            <w:r w:rsidRPr="009E2F43">
              <w:rPr>
                <w:rFonts w:hint="eastAsia"/>
                <w:kern w:val="0"/>
                <w:sz w:val="15"/>
                <w:szCs w:val="15"/>
              </w:rPr>
              <w:t>内窥镜用细胞刷</w:t>
            </w:r>
          </w:p>
        </w:tc>
        <w:tc>
          <w:tcPr>
            <w:tcW w:w="1452" w:type="pct"/>
            <w:vAlign w:val="center"/>
          </w:tcPr>
          <w:p w14:paraId="3B67A96E"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通常由头部、杆部或软性导管和手柄组成，头部为刷件，通过手柄操作传递、控制头部工作。</w:t>
            </w:r>
          </w:p>
        </w:tc>
        <w:tc>
          <w:tcPr>
            <w:tcW w:w="1146" w:type="pct"/>
            <w:vAlign w:val="center"/>
          </w:tcPr>
          <w:p w14:paraId="12DBC119"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手术中在内窥镜下操作，用于组织取样。</w:t>
            </w:r>
          </w:p>
        </w:tc>
        <w:tc>
          <w:tcPr>
            <w:tcW w:w="1344" w:type="pct"/>
            <w:vAlign w:val="center"/>
          </w:tcPr>
          <w:p w14:paraId="138B9149" w14:textId="77777777" w:rsidR="003B7DD8" w:rsidRPr="009E2F43" w:rsidRDefault="003B7DD8" w:rsidP="006C2335">
            <w:pPr>
              <w:widowControl/>
              <w:jc w:val="center"/>
              <w:rPr>
                <w:kern w:val="0"/>
                <w:sz w:val="15"/>
                <w:szCs w:val="15"/>
              </w:rPr>
            </w:pPr>
            <w:r w:rsidRPr="009E2F43">
              <w:rPr>
                <w:rFonts w:hint="eastAsia"/>
                <w:kern w:val="0"/>
                <w:sz w:val="15"/>
                <w:szCs w:val="15"/>
              </w:rPr>
              <w:t>内窥镜细胞刷、内窥镜活检刷、内窥镜细胞活检刷、一次性使用内窥镜用取样刷、一次性使用内窥镜防污样本刷</w:t>
            </w:r>
          </w:p>
        </w:tc>
        <w:tc>
          <w:tcPr>
            <w:tcW w:w="211" w:type="pct"/>
            <w:vAlign w:val="center"/>
          </w:tcPr>
          <w:p w14:paraId="6C514FA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C4E9FDE" w14:textId="77777777" w:rsidTr="006C2335">
        <w:trPr>
          <w:cantSplit/>
          <w:jc w:val="center"/>
        </w:trPr>
        <w:tc>
          <w:tcPr>
            <w:tcW w:w="211" w:type="pct"/>
            <w:vMerge/>
            <w:vAlign w:val="center"/>
          </w:tcPr>
          <w:p w14:paraId="12C6F60F" w14:textId="77777777" w:rsidR="003B7DD8" w:rsidRPr="009E2F43" w:rsidRDefault="003B7DD8" w:rsidP="006C2335">
            <w:pPr>
              <w:jc w:val="center"/>
              <w:rPr>
                <w:kern w:val="0"/>
                <w:sz w:val="15"/>
                <w:szCs w:val="15"/>
              </w:rPr>
            </w:pPr>
          </w:p>
        </w:tc>
        <w:tc>
          <w:tcPr>
            <w:tcW w:w="318" w:type="pct"/>
            <w:vMerge/>
            <w:vAlign w:val="center"/>
          </w:tcPr>
          <w:p w14:paraId="75DA64EE" w14:textId="77777777" w:rsidR="003B7DD8" w:rsidRPr="009E2F43" w:rsidRDefault="003B7DD8" w:rsidP="006C2335">
            <w:pPr>
              <w:jc w:val="center"/>
              <w:rPr>
                <w:kern w:val="0"/>
                <w:sz w:val="15"/>
                <w:szCs w:val="15"/>
              </w:rPr>
            </w:pPr>
          </w:p>
        </w:tc>
        <w:tc>
          <w:tcPr>
            <w:tcW w:w="318" w:type="pct"/>
            <w:vAlign w:val="center"/>
          </w:tcPr>
          <w:p w14:paraId="565EE33D" w14:textId="77777777" w:rsidR="003B7DD8" w:rsidRPr="009E2F43" w:rsidRDefault="003B7DD8" w:rsidP="006C2335">
            <w:pPr>
              <w:widowControl/>
              <w:jc w:val="center"/>
              <w:rPr>
                <w:kern w:val="0"/>
                <w:sz w:val="15"/>
                <w:szCs w:val="15"/>
              </w:rPr>
            </w:pPr>
            <w:r w:rsidRPr="009E2F43">
              <w:rPr>
                <w:kern w:val="0"/>
                <w:sz w:val="15"/>
                <w:szCs w:val="15"/>
              </w:rPr>
              <w:t>18</w:t>
            </w:r>
            <w:r w:rsidRPr="009E2F43">
              <w:rPr>
                <w:rFonts w:hint="eastAsia"/>
                <w:kern w:val="0"/>
                <w:sz w:val="15"/>
                <w:szCs w:val="15"/>
              </w:rPr>
              <w:t>内窥镜用取石器械</w:t>
            </w:r>
          </w:p>
        </w:tc>
        <w:tc>
          <w:tcPr>
            <w:tcW w:w="1452" w:type="pct"/>
            <w:vAlign w:val="center"/>
          </w:tcPr>
          <w:p w14:paraId="114080D7"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通常由头部、杆部或软性导管和手柄组成，头部为抓取件或其他取出装置，通过手柄操作传递、控制头部工作。</w:t>
            </w:r>
          </w:p>
        </w:tc>
        <w:tc>
          <w:tcPr>
            <w:tcW w:w="1146" w:type="pct"/>
            <w:vAlign w:val="center"/>
          </w:tcPr>
          <w:p w14:paraId="729B7E3C"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手术中在内窥镜下操作，用于取出组织、异物、粉碎结石。</w:t>
            </w:r>
          </w:p>
        </w:tc>
        <w:tc>
          <w:tcPr>
            <w:tcW w:w="1344" w:type="pct"/>
            <w:vAlign w:val="center"/>
          </w:tcPr>
          <w:p w14:paraId="5246C499" w14:textId="77777777" w:rsidR="003B7DD8" w:rsidRPr="009E2F43" w:rsidRDefault="003B7DD8" w:rsidP="006C2335">
            <w:pPr>
              <w:widowControl/>
              <w:jc w:val="center"/>
              <w:rPr>
                <w:kern w:val="0"/>
                <w:sz w:val="15"/>
                <w:szCs w:val="15"/>
              </w:rPr>
            </w:pPr>
            <w:r w:rsidRPr="009E2F43">
              <w:rPr>
                <w:rFonts w:hint="eastAsia"/>
                <w:kern w:val="0"/>
                <w:sz w:val="15"/>
                <w:szCs w:val="15"/>
              </w:rPr>
              <w:t>内窥镜碎石网篮、内窥镜取石网篮、内窥镜取石器、内窥镜结石回收篮、内窥镜结石取出器、内窥镜用锚、一次性使用内窥镜取石篮</w:t>
            </w:r>
          </w:p>
        </w:tc>
        <w:tc>
          <w:tcPr>
            <w:tcW w:w="211" w:type="pct"/>
            <w:vAlign w:val="center"/>
          </w:tcPr>
          <w:p w14:paraId="7FF104B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1EC7494" w14:textId="77777777" w:rsidTr="006C2335">
        <w:trPr>
          <w:cantSplit/>
          <w:jc w:val="center"/>
        </w:trPr>
        <w:tc>
          <w:tcPr>
            <w:tcW w:w="211" w:type="pct"/>
            <w:vMerge/>
            <w:vAlign w:val="center"/>
          </w:tcPr>
          <w:p w14:paraId="4F57FB43" w14:textId="77777777" w:rsidR="003B7DD8" w:rsidRPr="009E2F43" w:rsidRDefault="003B7DD8" w:rsidP="006C2335">
            <w:pPr>
              <w:jc w:val="center"/>
              <w:rPr>
                <w:kern w:val="0"/>
                <w:sz w:val="15"/>
                <w:szCs w:val="15"/>
              </w:rPr>
            </w:pPr>
          </w:p>
        </w:tc>
        <w:tc>
          <w:tcPr>
            <w:tcW w:w="318" w:type="pct"/>
            <w:vMerge/>
            <w:vAlign w:val="center"/>
          </w:tcPr>
          <w:p w14:paraId="7D4F1D97" w14:textId="77777777" w:rsidR="003B7DD8" w:rsidRPr="009E2F43" w:rsidRDefault="003B7DD8" w:rsidP="006C2335">
            <w:pPr>
              <w:jc w:val="center"/>
              <w:rPr>
                <w:kern w:val="0"/>
                <w:sz w:val="15"/>
                <w:szCs w:val="15"/>
              </w:rPr>
            </w:pPr>
          </w:p>
        </w:tc>
        <w:tc>
          <w:tcPr>
            <w:tcW w:w="318" w:type="pct"/>
            <w:vAlign w:val="center"/>
          </w:tcPr>
          <w:p w14:paraId="5F2F2B68" w14:textId="77777777" w:rsidR="003B7DD8" w:rsidRPr="009E2F43" w:rsidRDefault="003B7DD8" w:rsidP="006C2335">
            <w:pPr>
              <w:widowControl/>
              <w:jc w:val="center"/>
              <w:rPr>
                <w:kern w:val="0"/>
                <w:sz w:val="15"/>
                <w:szCs w:val="15"/>
              </w:rPr>
            </w:pPr>
            <w:r w:rsidRPr="009E2F43">
              <w:rPr>
                <w:kern w:val="0"/>
                <w:sz w:val="15"/>
                <w:szCs w:val="15"/>
              </w:rPr>
              <w:t>19</w:t>
            </w:r>
            <w:r w:rsidRPr="009E2F43">
              <w:rPr>
                <w:rFonts w:hint="eastAsia"/>
                <w:kern w:val="0"/>
                <w:sz w:val="15"/>
                <w:szCs w:val="15"/>
              </w:rPr>
              <w:t>内窥镜切口牵开保护器</w:t>
            </w:r>
          </w:p>
        </w:tc>
        <w:tc>
          <w:tcPr>
            <w:tcW w:w="1452" w:type="pct"/>
            <w:vAlign w:val="center"/>
          </w:tcPr>
          <w:p w14:paraId="2FA110DF"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通常由头部、杆部或软性导管和手柄组成，头部为保护件，通过手柄操作传递、控制头部工作。</w:t>
            </w:r>
          </w:p>
        </w:tc>
        <w:tc>
          <w:tcPr>
            <w:tcW w:w="1146" w:type="pct"/>
            <w:vAlign w:val="center"/>
          </w:tcPr>
          <w:p w14:paraId="5110F78E"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手术中在内窥镜下操作，用于保护切口免受损伤。</w:t>
            </w:r>
          </w:p>
        </w:tc>
        <w:tc>
          <w:tcPr>
            <w:tcW w:w="1344" w:type="pct"/>
            <w:vAlign w:val="center"/>
          </w:tcPr>
          <w:p w14:paraId="12F5D370" w14:textId="77777777" w:rsidR="003B7DD8" w:rsidRPr="009E2F43" w:rsidRDefault="003B7DD8" w:rsidP="006C2335">
            <w:pPr>
              <w:widowControl/>
              <w:jc w:val="center"/>
              <w:rPr>
                <w:kern w:val="0"/>
                <w:sz w:val="15"/>
                <w:szCs w:val="15"/>
              </w:rPr>
            </w:pPr>
            <w:r w:rsidRPr="009E2F43">
              <w:rPr>
                <w:rFonts w:hint="eastAsia"/>
                <w:kern w:val="0"/>
                <w:sz w:val="15"/>
                <w:szCs w:val="15"/>
              </w:rPr>
              <w:t>内窥镜切口牵开保护器</w:t>
            </w:r>
          </w:p>
        </w:tc>
        <w:tc>
          <w:tcPr>
            <w:tcW w:w="211" w:type="pct"/>
            <w:vAlign w:val="center"/>
          </w:tcPr>
          <w:p w14:paraId="7BBD22C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F4B292D" w14:textId="77777777" w:rsidTr="006C2335">
        <w:trPr>
          <w:cantSplit/>
          <w:jc w:val="center"/>
        </w:trPr>
        <w:tc>
          <w:tcPr>
            <w:tcW w:w="211" w:type="pct"/>
            <w:vMerge/>
            <w:vAlign w:val="center"/>
          </w:tcPr>
          <w:p w14:paraId="0741197A" w14:textId="77777777" w:rsidR="003B7DD8" w:rsidRPr="009E2F43" w:rsidRDefault="003B7DD8" w:rsidP="006C2335">
            <w:pPr>
              <w:jc w:val="center"/>
              <w:rPr>
                <w:kern w:val="0"/>
                <w:sz w:val="15"/>
                <w:szCs w:val="15"/>
              </w:rPr>
            </w:pPr>
          </w:p>
        </w:tc>
        <w:tc>
          <w:tcPr>
            <w:tcW w:w="318" w:type="pct"/>
            <w:vMerge/>
            <w:vAlign w:val="center"/>
          </w:tcPr>
          <w:p w14:paraId="677B0A46" w14:textId="77777777" w:rsidR="003B7DD8" w:rsidRPr="009E2F43" w:rsidRDefault="003B7DD8" w:rsidP="006C2335">
            <w:pPr>
              <w:jc w:val="center"/>
              <w:rPr>
                <w:kern w:val="0"/>
                <w:sz w:val="15"/>
                <w:szCs w:val="15"/>
              </w:rPr>
            </w:pPr>
          </w:p>
        </w:tc>
        <w:tc>
          <w:tcPr>
            <w:tcW w:w="318" w:type="pct"/>
            <w:vAlign w:val="center"/>
          </w:tcPr>
          <w:p w14:paraId="76461F08" w14:textId="77777777" w:rsidR="003B7DD8" w:rsidRPr="009E2F43" w:rsidRDefault="003B7DD8" w:rsidP="006C2335">
            <w:pPr>
              <w:widowControl/>
              <w:jc w:val="center"/>
              <w:rPr>
                <w:kern w:val="0"/>
                <w:sz w:val="15"/>
                <w:szCs w:val="15"/>
              </w:rPr>
            </w:pPr>
            <w:r w:rsidRPr="009E2F43">
              <w:rPr>
                <w:kern w:val="0"/>
                <w:sz w:val="15"/>
                <w:szCs w:val="15"/>
              </w:rPr>
              <w:t>20</w:t>
            </w:r>
            <w:r w:rsidRPr="009E2F43">
              <w:rPr>
                <w:rFonts w:hint="eastAsia"/>
                <w:kern w:val="0"/>
                <w:sz w:val="15"/>
                <w:szCs w:val="15"/>
              </w:rPr>
              <w:t>内窥镜用取石球囊导管</w:t>
            </w:r>
          </w:p>
        </w:tc>
        <w:tc>
          <w:tcPr>
            <w:tcW w:w="1452" w:type="pct"/>
            <w:vAlign w:val="center"/>
          </w:tcPr>
          <w:p w14:paraId="7B215C8E" w14:textId="77777777" w:rsidR="003B7DD8" w:rsidRPr="009E2F43" w:rsidRDefault="003B7DD8" w:rsidP="006C2335">
            <w:pPr>
              <w:widowControl/>
              <w:jc w:val="center"/>
              <w:rPr>
                <w:kern w:val="0"/>
                <w:sz w:val="15"/>
                <w:szCs w:val="15"/>
              </w:rPr>
            </w:pPr>
            <w:r w:rsidRPr="009E2F43">
              <w:rPr>
                <w:rFonts w:hint="eastAsia"/>
                <w:kern w:val="0"/>
                <w:sz w:val="15"/>
                <w:szCs w:val="15"/>
              </w:rPr>
              <w:t>通常由头部、软性导管和手柄组成，头部为球囊。有不透射线标记。</w:t>
            </w:r>
          </w:p>
        </w:tc>
        <w:tc>
          <w:tcPr>
            <w:tcW w:w="1146" w:type="pct"/>
            <w:vAlign w:val="center"/>
          </w:tcPr>
          <w:p w14:paraId="49E8AE18"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手术中在内窥镜下操作，用于从胰胆管系统取出结石，包括沙样结石、机械碎石后残留在胆管中的残余结石；或利用球囊阻塞胆管时注入造影剂。</w:t>
            </w:r>
          </w:p>
        </w:tc>
        <w:tc>
          <w:tcPr>
            <w:tcW w:w="1344" w:type="pct"/>
            <w:vAlign w:val="center"/>
          </w:tcPr>
          <w:p w14:paraId="7E6BA7F4" w14:textId="77777777" w:rsidR="003B7DD8" w:rsidRPr="009E2F43" w:rsidRDefault="003B7DD8" w:rsidP="006C2335">
            <w:pPr>
              <w:widowControl/>
              <w:jc w:val="center"/>
              <w:rPr>
                <w:kern w:val="0"/>
                <w:sz w:val="15"/>
                <w:szCs w:val="15"/>
              </w:rPr>
            </w:pPr>
            <w:r w:rsidRPr="009E2F43">
              <w:rPr>
                <w:rFonts w:hint="eastAsia"/>
                <w:kern w:val="0"/>
                <w:sz w:val="15"/>
                <w:szCs w:val="15"/>
              </w:rPr>
              <w:t>内窥镜取石气囊、内窥镜取石球囊、内窥镜取石球囊导管、内窥镜球囊取石导管、内窥镜结石移除球囊导管</w:t>
            </w:r>
          </w:p>
        </w:tc>
        <w:tc>
          <w:tcPr>
            <w:tcW w:w="211" w:type="pct"/>
            <w:vAlign w:val="center"/>
          </w:tcPr>
          <w:p w14:paraId="031748A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4FB0758" w14:textId="77777777" w:rsidTr="006C2335">
        <w:trPr>
          <w:cantSplit/>
          <w:jc w:val="center"/>
        </w:trPr>
        <w:tc>
          <w:tcPr>
            <w:tcW w:w="211" w:type="pct"/>
            <w:vMerge/>
            <w:vAlign w:val="center"/>
          </w:tcPr>
          <w:p w14:paraId="71777C83" w14:textId="77777777" w:rsidR="003B7DD8" w:rsidRPr="009E2F43" w:rsidRDefault="003B7DD8" w:rsidP="006C2335">
            <w:pPr>
              <w:jc w:val="center"/>
              <w:rPr>
                <w:kern w:val="0"/>
                <w:sz w:val="15"/>
                <w:szCs w:val="15"/>
              </w:rPr>
            </w:pPr>
          </w:p>
        </w:tc>
        <w:tc>
          <w:tcPr>
            <w:tcW w:w="318" w:type="pct"/>
            <w:vMerge/>
            <w:vAlign w:val="center"/>
          </w:tcPr>
          <w:p w14:paraId="0FF0A448" w14:textId="77777777" w:rsidR="003B7DD8" w:rsidRPr="009E2F43" w:rsidRDefault="003B7DD8" w:rsidP="006C2335">
            <w:pPr>
              <w:jc w:val="center"/>
              <w:rPr>
                <w:kern w:val="0"/>
                <w:sz w:val="15"/>
                <w:szCs w:val="15"/>
              </w:rPr>
            </w:pPr>
          </w:p>
        </w:tc>
        <w:tc>
          <w:tcPr>
            <w:tcW w:w="318" w:type="pct"/>
            <w:vAlign w:val="center"/>
          </w:tcPr>
          <w:p w14:paraId="1DDB06D8" w14:textId="77777777" w:rsidR="003B7DD8" w:rsidRPr="009E2F43" w:rsidRDefault="003B7DD8" w:rsidP="006C2335">
            <w:pPr>
              <w:widowControl/>
              <w:jc w:val="center"/>
              <w:rPr>
                <w:kern w:val="0"/>
                <w:sz w:val="15"/>
                <w:szCs w:val="15"/>
              </w:rPr>
            </w:pPr>
            <w:r w:rsidRPr="009E2F43">
              <w:rPr>
                <w:kern w:val="0"/>
                <w:sz w:val="15"/>
                <w:szCs w:val="15"/>
              </w:rPr>
              <w:t>21</w:t>
            </w:r>
            <w:r w:rsidRPr="009E2F43">
              <w:rPr>
                <w:rFonts w:hint="eastAsia"/>
                <w:kern w:val="0"/>
                <w:sz w:val="15"/>
                <w:szCs w:val="15"/>
              </w:rPr>
              <w:t>内窥镜用气囊导管</w:t>
            </w:r>
          </w:p>
        </w:tc>
        <w:tc>
          <w:tcPr>
            <w:tcW w:w="1452" w:type="pct"/>
            <w:vAlign w:val="center"/>
          </w:tcPr>
          <w:p w14:paraId="76A25825" w14:textId="77777777" w:rsidR="003B7DD8" w:rsidRPr="009E2F43" w:rsidRDefault="003B7DD8" w:rsidP="006C2335">
            <w:pPr>
              <w:widowControl/>
              <w:jc w:val="center"/>
              <w:rPr>
                <w:kern w:val="0"/>
                <w:sz w:val="15"/>
                <w:szCs w:val="15"/>
              </w:rPr>
            </w:pPr>
            <w:r w:rsidRPr="009E2F43">
              <w:rPr>
                <w:rFonts w:hint="eastAsia"/>
                <w:kern w:val="0"/>
                <w:sz w:val="15"/>
                <w:szCs w:val="15"/>
              </w:rPr>
              <w:t>通常由气囊、导管和手柄组成。一般采用高分子材料制成。无菌提供，一次性使用。</w:t>
            </w:r>
          </w:p>
        </w:tc>
        <w:tc>
          <w:tcPr>
            <w:tcW w:w="1146" w:type="pct"/>
            <w:vAlign w:val="center"/>
          </w:tcPr>
          <w:p w14:paraId="4D1C6ED0"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手术中在内窥镜下操作，用于向呼吸道内或消化道内注入药液、清洗液也用于估量气管直径，还用于回收异物。</w:t>
            </w:r>
          </w:p>
        </w:tc>
        <w:tc>
          <w:tcPr>
            <w:tcW w:w="1344" w:type="pct"/>
            <w:vAlign w:val="center"/>
          </w:tcPr>
          <w:p w14:paraId="56D406A4" w14:textId="77777777" w:rsidR="003B7DD8" w:rsidRPr="009E2F43" w:rsidRDefault="003B7DD8" w:rsidP="006C2335">
            <w:pPr>
              <w:widowControl/>
              <w:jc w:val="center"/>
              <w:rPr>
                <w:kern w:val="0"/>
                <w:sz w:val="15"/>
                <w:szCs w:val="15"/>
              </w:rPr>
            </w:pPr>
            <w:r w:rsidRPr="009E2F43">
              <w:rPr>
                <w:rFonts w:hint="eastAsia"/>
                <w:kern w:val="0"/>
                <w:sz w:val="15"/>
                <w:szCs w:val="15"/>
              </w:rPr>
              <w:t>气囊导管</w:t>
            </w:r>
          </w:p>
        </w:tc>
        <w:tc>
          <w:tcPr>
            <w:tcW w:w="211" w:type="pct"/>
            <w:vAlign w:val="center"/>
          </w:tcPr>
          <w:p w14:paraId="1F0F9CB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F765402" w14:textId="77777777" w:rsidTr="006C2335">
        <w:trPr>
          <w:cantSplit/>
          <w:jc w:val="center"/>
        </w:trPr>
        <w:tc>
          <w:tcPr>
            <w:tcW w:w="211" w:type="pct"/>
            <w:vMerge/>
            <w:vAlign w:val="center"/>
          </w:tcPr>
          <w:p w14:paraId="1D559B07" w14:textId="77777777" w:rsidR="003B7DD8" w:rsidRPr="009E2F43" w:rsidRDefault="003B7DD8" w:rsidP="006C2335">
            <w:pPr>
              <w:widowControl/>
              <w:jc w:val="center"/>
              <w:rPr>
                <w:kern w:val="0"/>
                <w:sz w:val="15"/>
                <w:szCs w:val="15"/>
              </w:rPr>
            </w:pPr>
          </w:p>
        </w:tc>
        <w:tc>
          <w:tcPr>
            <w:tcW w:w="318" w:type="pct"/>
            <w:vMerge/>
            <w:vAlign w:val="center"/>
          </w:tcPr>
          <w:p w14:paraId="78293022" w14:textId="77777777" w:rsidR="003B7DD8" w:rsidRPr="009E2F43" w:rsidRDefault="003B7DD8" w:rsidP="006C2335">
            <w:pPr>
              <w:widowControl/>
              <w:jc w:val="center"/>
              <w:rPr>
                <w:kern w:val="0"/>
                <w:sz w:val="15"/>
                <w:szCs w:val="15"/>
              </w:rPr>
            </w:pPr>
          </w:p>
        </w:tc>
        <w:tc>
          <w:tcPr>
            <w:tcW w:w="318" w:type="pct"/>
            <w:vAlign w:val="center"/>
          </w:tcPr>
          <w:p w14:paraId="5F288B53" w14:textId="77777777" w:rsidR="003B7DD8" w:rsidRPr="009E2F43" w:rsidRDefault="003B7DD8" w:rsidP="006C2335">
            <w:pPr>
              <w:widowControl/>
              <w:jc w:val="center"/>
              <w:rPr>
                <w:kern w:val="0"/>
                <w:sz w:val="15"/>
                <w:szCs w:val="15"/>
              </w:rPr>
            </w:pPr>
            <w:r w:rsidRPr="009E2F43">
              <w:rPr>
                <w:kern w:val="0"/>
                <w:sz w:val="15"/>
                <w:szCs w:val="15"/>
              </w:rPr>
              <w:t>22</w:t>
            </w:r>
            <w:r w:rsidRPr="009E2F43">
              <w:rPr>
                <w:rFonts w:hint="eastAsia"/>
                <w:kern w:val="0"/>
                <w:sz w:val="15"/>
                <w:szCs w:val="15"/>
              </w:rPr>
              <w:t>内窥镜用给物器</w:t>
            </w:r>
          </w:p>
        </w:tc>
        <w:tc>
          <w:tcPr>
            <w:tcW w:w="1452" w:type="pct"/>
            <w:vAlign w:val="center"/>
          </w:tcPr>
          <w:p w14:paraId="3175DC79"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通常由头部、杆部或软性导管和手柄组成，头部为灌注装置，通过手柄操作传递、控制头部工作。</w:t>
            </w:r>
          </w:p>
        </w:tc>
        <w:tc>
          <w:tcPr>
            <w:tcW w:w="1146" w:type="pct"/>
            <w:vAlign w:val="center"/>
          </w:tcPr>
          <w:p w14:paraId="1197E853"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手术中在内窥镜下操作，用于注射给物。不用于血液循环系统和中枢神经系统给物。</w:t>
            </w:r>
          </w:p>
        </w:tc>
        <w:tc>
          <w:tcPr>
            <w:tcW w:w="1344" w:type="pct"/>
            <w:vAlign w:val="center"/>
          </w:tcPr>
          <w:p w14:paraId="0BB86DE1" w14:textId="77777777" w:rsidR="003B7DD8" w:rsidRPr="009E2F43" w:rsidRDefault="003B7DD8" w:rsidP="006C2335">
            <w:pPr>
              <w:widowControl/>
              <w:jc w:val="center"/>
              <w:rPr>
                <w:kern w:val="0"/>
                <w:sz w:val="15"/>
                <w:szCs w:val="15"/>
              </w:rPr>
            </w:pPr>
            <w:r w:rsidRPr="009E2F43">
              <w:rPr>
                <w:rFonts w:hint="eastAsia"/>
                <w:kern w:val="0"/>
                <w:sz w:val="15"/>
                <w:szCs w:val="15"/>
              </w:rPr>
              <w:t>内窥镜喷洒管、内窥镜注射喷洒管、内窥镜给药器、内窥镜推注器、内窥镜注射管、内窥镜灌洗管、一次性使用内窥镜给药管</w:t>
            </w:r>
          </w:p>
        </w:tc>
        <w:tc>
          <w:tcPr>
            <w:tcW w:w="211" w:type="pct"/>
            <w:vAlign w:val="center"/>
          </w:tcPr>
          <w:p w14:paraId="3D5C0D4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00DB10E" w14:textId="77777777" w:rsidTr="006C2335">
        <w:trPr>
          <w:cantSplit/>
          <w:jc w:val="center"/>
        </w:trPr>
        <w:tc>
          <w:tcPr>
            <w:tcW w:w="211" w:type="pct"/>
            <w:vMerge/>
            <w:vAlign w:val="center"/>
          </w:tcPr>
          <w:p w14:paraId="498183D4" w14:textId="77777777" w:rsidR="003B7DD8" w:rsidRPr="009E2F43" w:rsidRDefault="003B7DD8" w:rsidP="006C2335">
            <w:pPr>
              <w:widowControl/>
              <w:jc w:val="center"/>
              <w:rPr>
                <w:kern w:val="0"/>
                <w:sz w:val="15"/>
                <w:szCs w:val="15"/>
              </w:rPr>
            </w:pPr>
          </w:p>
        </w:tc>
        <w:tc>
          <w:tcPr>
            <w:tcW w:w="318" w:type="pct"/>
            <w:vMerge/>
            <w:vAlign w:val="center"/>
          </w:tcPr>
          <w:p w14:paraId="08AB3136" w14:textId="77777777" w:rsidR="003B7DD8" w:rsidRPr="009E2F43" w:rsidRDefault="003B7DD8" w:rsidP="006C2335">
            <w:pPr>
              <w:widowControl/>
              <w:jc w:val="center"/>
              <w:rPr>
                <w:kern w:val="0"/>
                <w:sz w:val="15"/>
                <w:szCs w:val="15"/>
              </w:rPr>
            </w:pPr>
          </w:p>
        </w:tc>
        <w:tc>
          <w:tcPr>
            <w:tcW w:w="318" w:type="pct"/>
            <w:vAlign w:val="center"/>
          </w:tcPr>
          <w:p w14:paraId="2A8BAC40" w14:textId="77777777" w:rsidR="003B7DD8" w:rsidRPr="009E2F43" w:rsidRDefault="003B7DD8" w:rsidP="006C2335">
            <w:pPr>
              <w:widowControl/>
              <w:jc w:val="center"/>
              <w:rPr>
                <w:kern w:val="0"/>
                <w:sz w:val="15"/>
                <w:szCs w:val="15"/>
              </w:rPr>
            </w:pPr>
            <w:r w:rsidRPr="009E2F43">
              <w:rPr>
                <w:kern w:val="0"/>
                <w:sz w:val="15"/>
                <w:szCs w:val="15"/>
              </w:rPr>
              <w:t>23</w:t>
            </w:r>
            <w:r w:rsidRPr="009E2F43">
              <w:rPr>
                <w:rFonts w:hint="eastAsia"/>
                <w:kern w:val="0"/>
                <w:sz w:val="15"/>
                <w:szCs w:val="15"/>
              </w:rPr>
              <w:t>内窥镜用套扎器</w:t>
            </w:r>
          </w:p>
        </w:tc>
        <w:tc>
          <w:tcPr>
            <w:tcW w:w="1452" w:type="pct"/>
            <w:vAlign w:val="center"/>
          </w:tcPr>
          <w:p w14:paraId="4B5BDF9A"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通常由头部、杆部或软性导管和推拉手柄组成，头部为结扎套。</w:t>
            </w:r>
          </w:p>
        </w:tc>
        <w:tc>
          <w:tcPr>
            <w:tcW w:w="1146" w:type="pct"/>
            <w:vAlign w:val="center"/>
          </w:tcPr>
          <w:p w14:paraId="1E9DF44F"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手术中在内窥镜下操作，用于套扎息肉、或放入可防止或控制出血的结扎环也用于静脉曲张的结扎。</w:t>
            </w:r>
          </w:p>
        </w:tc>
        <w:tc>
          <w:tcPr>
            <w:tcW w:w="1344" w:type="pct"/>
            <w:vAlign w:val="center"/>
          </w:tcPr>
          <w:p w14:paraId="2CB23A9D" w14:textId="77777777" w:rsidR="003B7DD8" w:rsidRPr="009E2F43" w:rsidRDefault="003B7DD8" w:rsidP="006C2335">
            <w:pPr>
              <w:widowControl/>
              <w:jc w:val="center"/>
              <w:rPr>
                <w:kern w:val="0"/>
                <w:sz w:val="15"/>
                <w:szCs w:val="15"/>
              </w:rPr>
            </w:pPr>
            <w:r w:rsidRPr="009E2F43">
              <w:rPr>
                <w:rFonts w:hint="eastAsia"/>
                <w:kern w:val="0"/>
                <w:sz w:val="15"/>
                <w:szCs w:val="15"/>
              </w:rPr>
              <w:t>内窥镜套扎器</w:t>
            </w:r>
          </w:p>
        </w:tc>
        <w:tc>
          <w:tcPr>
            <w:tcW w:w="211" w:type="pct"/>
            <w:vAlign w:val="center"/>
          </w:tcPr>
          <w:p w14:paraId="4C7F708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384E4C24" w14:textId="77777777" w:rsidR="003B7DD8" w:rsidRPr="009E2F43" w:rsidRDefault="003B7DD8" w:rsidP="003B7DD8">
      <w:pPr>
        <w:spacing w:line="360" w:lineRule="auto"/>
        <w:jc w:val="center"/>
        <w:rPr>
          <w:sz w:val="15"/>
          <w:szCs w:val="15"/>
        </w:rPr>
        <w:sectPr w:rsidR="003B7DD8" w:rsidRPr="009E2F43" w:rsidSect="006C2335">
          <w:pgSz w:w="16840" w:h="11907" w:orient="landscape" w:code="9"/>
          <w:pgMar w:top="1191" w:right="1134" w:bottom="907" w:left="1134" w:header="851" w:footer="680" w:gutter="0"/>
          <w:cols w:space="720"/>
          <w:docGrid w:linePitch="419"/>
        </w:sectPr>
      </w:pPr>
    </w:p>
    <w:p w14:paraId="2ECBC3B1" w14:textId="77777777" w:rsidR="003B7DD8" w:rsidRPr="00933396" w:rsidRDefault="003B7DD8" w:rsidP="003B7DD8">
      <w:pPr>
        <w:spacing w:line="312" w:lineRule="auto"/>
        <w:jc w:val="center"/>
        <w:rPr>
          <w:rFonts w:ascii="方正小标宋简体" w:eastAsia="方正小标宋简体" w:hAnsi="黑体"/>
          <w:bCs/>
          <w:sz w:val="30"/>
          <w:szCs w:val="30"/>
        </w:rPr>
      </w:pPr>
      <w:bookmarkStart w:id="9" w:name="_Toc460345247"/>
      <w:bookmarkStart w:id="10" w:name="_Toc470075243"/>
      <w:bookmarkStart w:id="11" w:name="_Toc483557203"/>
      <w:r w:rsidRPr="00933396">
        <w:rPr>
          <w:rFonts w:ascii="方正小标宋简体" w:eastAsia="方正小标宋简体" w:hAnsi="黑体"/>
          <w:bCs/>
          <w:sz w:val="30"/>
          <w:szCs w:val="30"/>
        </w:rPr>
        <w:lastRenderedPageBreak/>
        <w:t>03</w:t>
      </w:r>
      <w:r w:rsidRPr="00933396">
        <w:rPr>
          <w:rFonts w:ascii="方正小标宋简体" w:eastAsia="方正小标宋简体" w:hAnsi="黑体" w:hint="eastAsia"/>
          <w:bCs/>
          <w:sz w:val="30"/>
          <w:szCs w:val="30"/>
        </w:rPr>
        <w:t>神经和心血管手术器械</w:t>
      </w:r>
      <w:bookmarkEnd w:id="9"/>
      <w:r w:rsidRPr="00933396">
        <w:rPr>
          <w:rFonts w:ascii="方正小标宋简体" w:eastAsia="方正小标宋简体" w:hAnsi="黑体" w:hint="eastAsia"/>
          <w:bCs/>
          <w:sz w:val="30"/>
          <w:szCs w:val="30"/>
        </w:rPr>
        <w:t>说明</w:t>
      </w:r>
      <w:bookmarkEnd w:id="10"/>
      <w:bookmarkEnd w:id="11"/>
    </w:p>
    <w:p w14:paraId="5A1F2322" w14:textId="77777777" w:rsidR="003B7DD8" w:rsidRPr="009E2F43" w:rsidRDefault="003B7DD8" w:rsidP="003B7DD8">
      <w:pPr>
        <w:spacing w:line="360" w:lineRule="exact"/>
        <w:ind w:firstLineChars="200" w:firstLine="480"/>
        <w:rPr>
          <w:sz w:val="24"/>
        </w:rPr>
      </w:pPr>
    </w:p>
    <w:p w14:paraId="7793B447"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一、范围</w:t>
      </w:r>
    </w:p>
    <w:p w14:paraId="7877FB54"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本子目录包括神经外科手术器械、胸腔心血管手术器械和心血管介入器械。</w:t>
      </w:r>
    </w:p>
    <w:p w14:paraId="2DF1C951"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二、框架结构</w:t>
      </w:r>
    </w:p>
    <w:p w14:paraId="2FC4EF6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本子目录按照神经、胸腔心血管和心血管介入器械的功能用途及产品特性分为</w:t>
      </w:r>
      <w:r w:rsidRPr="00AF2AD2">
        <w:rPr>
          <w:rFonts w:eastAsia="仿宋_GB2312"/>
          <w:sz w:val="24"/>
        </w:rPr>
        <w:t>14</w:t>
      </w:r>
      <w:r w:rsidRPr="00AF2AD2">
        <w:rPr>
          <w:rFonts w:eastAsia="仿宋_GB2312"/>
          <w:sz w:val="24"/>
        </w:rPr>
        <w:t>个一级产品类别。在一级产品类别下，根据产品的具体用途的不同，细分为</w:t>
      </w:r>
      <w:r w:rsidRPr="00AF2AD2">
        <w:rPr>
          <w:rFonts w:eastAsia="仿宋_GB2312"/>
          <w:sz w:val="24"/>
        </w:rPr>
        <w:t>60</w:t>
      </w:r>
      <w:r w:rsidRPr="00AF2AD2">
        <w:rPr>
          <w:rFonts w:eastAsia="仿宋_GB2312"/>
          <w:sz w:val="24"/>
        </w:rPr>
        <w:t>个二级产品类别，列举</w:t>
      </w:r>
      <w:r w:rsidRPr="00AF2AD2">
        <w:rPr>
          <w:rFonts w:eastAsia="仿宋_GB2312"/>
          <w:sz w:val="24"/>
        </w:rPr>
        <w:t>224</w:t>
      </w:r>
      <w:r w:rsidRPr="00AF2AD2">
        <w:rPr>
          <w:rFonts w:eastAsia="仿宋_GB2312"/>
          <w:sz w:val="24"/>
        </w:rPr>
        <w:t>个品名举例。</w:t>
      </w:r>
    </w:p>
    <w:p w14:paraId="31205CF7"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是将神经外科手术器械、胸腔心血管手术器械和心血管介入器械归类整合，将共同功能用途的产品，比如刀、剪、钳等，归在同一个一级产品类别，同时根据产品的具体用途或结构特征，细化成二级产品类别。</w:t>
      </w:r>
    </w:p>
    <w:p w14:paraId="419B4BD1"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6803</w:t>
      </w:r>
      <w:r w:rsidRPr="00AF2AD2">
        <w:rPr>
          <w:rFonts w:eastAsia="仿宋_GB2312"/>
          <w:sz w:val="24"/>
        </w:rPr>
        <w:t>神经外科手术器械》《</w:t>
      </w:r>
      <w:r w:rsidRPr="00AF2AD2">
        <w:rPr>
          <w:rFonts w:eastAsia="仿宋_GB2312"/>
          <w:sz w:val="24"/>
        </w:rPr>
        <w:t>6807</w:t>
      </w:r>
      <w:r w:rsidRPr="00AF2AD2">
        <w:rPr>
          <w:rFonts w:eastAsia="仿宋_GB2312"/>
          <w:sz w:val="24"/>
        </w:rPr>
        <w:t>胸腔心血管外科手术器械》《</w:t>
      </w:r>
      <w:r w:rsidRPr="00AF2AD2">
        <w:rPr>
          <w:rFonts w:eastAsia="仿宋_GB2312"/>
          <w:sz w:val="24"/>
        </w:rPr>
        <w:t>6877</w:t>
      </w:r>
      <w:r w:rsidRPr="00AF2AD2">
        <w:rPr>
          <w:rFonts w:eastAsia="仿宋_GB2312"/>
          <w:sz w:val="24"/>
        </w:rPr>
        <w:t>介入器材》</w:t>
      </w:r>
      <w:r w:rsidRPr="00AF2AD2">
        <w:rPr>
          <w:rFonts w:eastAsia="仿宋_GB2312"/>
          <w:sz w:val="24"/>
        </w:rPr>
        <w:t>4</w:t>
      </w:r>
      <w:r w:rsidRPr="00AF2AD2">
        <w:rPr>
          <w:rFonts w:eastAsia="仿宋_GB2312"/>
          <w:sz w:val="24"/>
        </w:rPr>
        <w:t>个子目录中大部分产品。子目录中第一类产品主要参考</w:t>
      </w:r>
      <w:r w:rsidRPr="00AF2AD2">
        <w:rPr>
          <w:rFonts w:eastAsia="仿宋_GB2312"/>
          <w:sz w:val="24"/>
        </w:rPr>
        <w:t>2014</w:t>
      </w:r>
      <w:r w:rsidRPr="00AF2AD2">
        <w:rPr>
          <w:rFonts w:eastAsia="仿宋_GB2312"/>
          <w:sz w:val="24"/>
        </w:rPr>
        <w:t>年《第一类医疗器械产品目录》。</w:t>
      </w:r>
    </w:p>
    <w:p w14:paraId="7DB873D4"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14:paraId="2840833A" w14:textId="77777777" w:rsidR="003B7DD8" w:rsidRPr="00AF2AD2" w:rsidRDefault="003B7DD8" w:rsidP="003B7DD8">
      <w:pPr>
        <w:pStyle w:val="12"/>
        <w:spacing w:line="360" w:lineRule="exact"/>
        <w:ind w:firstLineChars="0" w:firstLine="0"/>
        <w:jc w:val="center"/>
        <w:rPr>
          <w:rFonts w:ascii="Times New Roman" w:eastAsia="仿宋_GB2312" w:hAnsi="Times New Roman" w:cs="Times New Roman"/>
          <w:bCs/>
          <w:sz w:val="24"/>
          <w:szCs w:val="24"/>
        </w:rPr>
      </w:pPr>
      <w:r w:rsidRPr="00AF2AD2">
        <w:rPr>
          <w:rFonts w:ascii="Times New Roman" w:eastAsia="仿宋_GB2312" w:hAnsi="Times New Roman" w:cs="Times New Roman"/>
          <w:bCs/>
          <w:sz w:val="24"/>
          <w:szCs w:val="24"/>
        </w:rPr>
        <w:t>与</w:t>
      </w:r>
      <w:r w:rsidRPr="00AF2AD2">
        <w:rPr>
          <w:rFonts w:ascii="Times New Roman" w:eastAsia="仿宋_GB2312" w:hAnsi="Times New Roman" w:cs="Times New Roman"/>
          <w:bCs/>
          <w:sz w:val="24"/>
          <w:szCs w:val="24"/>
        </w:rPr>
        <w:t>2002</w:t>
      </w:r>
      <w:r w:rsidRPr="00AF2AD2">
        <w:rPr>
          <w:rFonts w:ascii="Times New Roman" w:eastAsia="仿宋_GB2312" w:hAnsi="Times New Roman" w:cs="Times New Roman"/>
          <w:bCs/>
          <w:sz w:val="24"/>
          <w:szCs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14:paraId="4058AC57" w14:textId="77777777" w:rsidTr="006C2335">
        <w:trPr>
          <w:cantSplit/>
          <w:jc w:val="center"/>
        </w:trPr>
        <w:tc>
          <w:tcPr>
            <w:tcW w:w="1250" w:type="pct"/>
            <w:vAlign w:val="center"/>
          </w:tcPr>
          <w:p w14:paraId="4DF7219C" w14:textId="77777777" w:rsidR="003B7DD8" w:rsidRPr="009E2F43" w:rsidRDefault="003B7DD8" w:rsidP="006C2335">
            <w:pPr>
              <w:spacing w:line="220" w:lineRule="exact"/>
              <w:jc w:val="center"/>
              <w:rPr>
                <w:bCs/>
                <w:sz w:val="18"/>
                <w:szCs w:val="18"/>
              </w:rPr>
            </w:pPr>
            <w:r w:rsidRPr="009E2F43">
              <w:rPr>
                <w:rFonts w:hint="eastAsia"/>
                <w:bCs/>
                <w:sz w:val="18"/>
                <w:szCs w:val="18"/>
              </w:rPr>
              <w:t>一级产品类别</w:t>
            </w:r>
          </w:p>
        </w:tc>
        <w:tc>
          <w:tcPr>
            <w:tcW w:w="2500" w:type="pct"/>
            <w:vAlign w:val="center"/>
          </w:tcPr>
          <w:p w14:paraId="1CD139D6" w14:textId="77777777" w:rsidR="003B7DD8" w:rsidRPr="009E2F43" w:rsidRDefault="003B7DD8" w:rsidP="006C2335">
            <w:pPr>
              <w:spacing w:line="220" w:lineRule="exact"/>
              <w:jc w:val="center"/>
              <w:rPr>
                <w:bCs/>
                <w:sz w:val="18"/>
                <w:szCs w:val="18"/>
              </w:rPr>
            </w:pPr>
            <w:r w:rsidRPr="009E2F43">
              <w:rPr>
                <w:bCs/>
                <w:sz w:val="18"/>
                <w:szCs w:val="18"/>
              </w:rPr>
              <w:t>2002</w:t>
            </w:r>
            <w:r w:rsidRPr="009E2F43">
              <w:rPr>
                <w:rFonts w:hint="eastAsia"/>
                <w:bCs/>
                <w:sz w:val="18"/>
                <w:szCs w:val="18"/>
              </w:rPr>
              <w:t>版产品类别</w:t>
            </w:r>
          </w:p>
        </w:tc>
        <w:tc>
          <w:tcPr>
            <w:tcW w:w="1250" w:type="pct"/>
            <w:vAlign w:val="center"/>
          </w:tcPr>
          <w:p w14:paraId="21A48A41" w14:textId="77777777" w:rsidR="003B7DD8" w:rsidRPr="009E2F43" w:rsidRDefault="003B7DD8" w:rsidP="006C2335">
            <w:pPr>
              <w:spacing w:line="220" w:lineRule="exact"/>
              <w:jc w:val="center"/>
              <w:rPr>
                <w:bCs/>
                <w:sz w:val="18"/>
                <w:szCs w:val="18"/>
              </w:rPr>
            </w:pPr>
            <w:r w:rsidRPr="009E2F43">
              <w:rPr>
                <w:rFonts w:hint="eastAsia"/>
                <w:bCs/>
                <w:sz w:val="18"/>
                <w:szCs w:val="18"/>
              </w:rPr>
              <w:t>备注</w:t>
            </w:r>
          </w:p>
        </w:tc>
      </w:tr>
      <w:tr w:rsidR="003B7DD8" w:rsidRPr="009E2F43" w14:paraId="1BEE28D4" w14:textId="77777777" w:rsidTr="006C2335">
        <w:trPr>
          <w:cantSplit/>
          <w:jc w:val="center"/>
        </w:trPr>
        <w:tc>
          <w:tcPr>
            <w:tcW w:w="1250" w:type="pct"/>
            <w:vMerge w:val="restart"/>
            <w:vAlign w:val="center"/>
          </w:tcPr>
          <w:p w14:paraId="24D85F72" w14:textId="77777777" w:rsidR="003B7DD8" w:rsidRPr="009E2F43" w:rsidRDefault="003B7DD8" w:rsidP="006C2335">
            <w:pPr>
              <w:snapToGrid w:val="0"/>
              <w:spacing w:line="220" w:lineRule="exact"/>
              <w:jc w:val="center"/>
              <w:rPr>
                <w:bCs/>
                <w:kern w:val="0"/>
                <w:sz w:val="18"/>
                <w:szCs w:val="18"/>
              </w:rPr>
            </w:pPr>
            <w:r w:rsidRPr="009E2F43">
              <w:rPr>
                <w:bCs/>
                <w:kern w:val="0"/>
                <w:sz w:val="18"/>
                <w:szCs w:val="18"/>
              </w:rPr>
              <w:t>03-01</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刀</w:t>
            </w:r>
          </w:p>
        </w:tc>
        <w:tc>
          <w:tcPr>
            <w:tcW w:w="2500" w:type="pct"/>
            <w:vAlign w:val="center"/>
          </w:tcPr>
          <w:p w14:paraId="1BD26A17" w14:textId="77777777" w:rsidR="003B7DD8" w:rsidRPr="009E2F43" w:rsidRDefault="003B7DD8" w:rsidP="006C2335">
            <w:pPr>
              <w:spacing w:line="220" w:lineRule="exact"/>
              <w:jc w:val="center"/>
              <w:rPr>
                <w:bCs/>
                <w:sz w:val="18"/>
                <w:szCs w:val="18"/>
              </w:rPr>
            </w:pPr>
            <w:r w:rsidRPr="009E2F43">
              <w:rPr>
                <w:bCs/>
                <w:kern w:val="0"/>
                <w:sz w:val="18"/>
                <w:szCs w:val="18"/>
              </w:rPr>
              <w:t>6803-1</w:t>
            </w:r>
            <w:r w:rsidRPr="009E2F43">
              <w:rPr>
                <w:rFonts w:hint="eastAsia"/>
                <w:bCs/>
                <w:kern w:val="0"/>
                <w:sz w:val="18"/>
                <w:szCs w:val="18"/>
              </w:rPr>
              <w:t>神经外科脑内用刀</w:t>
            </w:r>
          </w:p>
        </w:tc>
        <w:tc>
          <w:tcPr>
            <w:tcW w:w="1250" w:type="pct"/>
            <w:vMerge w:val="restart"/>
            <w:vAlign w:val="center"/>
          </w:tcPr>
          <w:p w14:paraId="723CA761" w14:textId="77777777"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14:paraId="20242FC2" w14:textId="77777777" w:rsidTr="006C2335">
        <w:trPr>
          <w:cantSplit/>
          <w:jc w:val="center"/>
        </w:trPr>
        <w:tc>
          <w:tcPr>
            <w:tcW w:w="1250" w:type="pct"/>
            <w:vMerge/>
            <w:vAlign w:val="center"/>
          </w:tcPr>
          <w:p w14:paraId="1AA118C5" w14:textId="77777777" w:rsidR="003B7DD8" w:rsidRPr="009E2F43" w:rsidRDefault="003B7DD8" w:rsidP="006C2335">
            <w:pPr>
              <w:snapToGrid w:val="0"/>
              <w:spacing w:line="220" w:lineRule="exact"/>
              <w:jc w:val="center"/>
              <w:rPr>
                <w:bCs/>
                <w:kern w:val="0"/>
                <w:sz w:val="18"/>
                <w:szCs w:val="18"/>
              </w:rPr>
            </w:pPr>
          </w:p>
        </w:tc>
        <w:tc>
          <w:tcPr>
            <w:tcW w:w="2500" w:type="pct"/>
            <w:vAlign w:val="center"/>
          </w:tcPr>
          <w:p w14:paraId="3140098B" w14:textId="77777777" w:rsidR="003B7DD8" w:rsidRPr="009E2F43" w:rsidRDefault="003B7DD8" w:rsidP="006C2335">
            <w:pPr>
              <w:spacing w:line="220" w:lineRule="exact"/>
              <w:jc w:val="center"/>
              <w:rPr>
                <w:bCs/>
                <w:kern w:val="0"/>
                <w:sz w:val="18"/>
                <w:szCs w:val="18"/>
              </w:rPr>
            </w:pPr>
            <w:r w:rsidRPr="009E2F43">
              <w:rPr>
                <w:bCs/>
                <w:kern w:val="0"/>
                <w:sz w:val="18"/>
                <w:szCs w:val="18"/>
              </w:rPr>
              <w:t>6807-1</w:t>
            </w:r>
            <w:r w:rsidRPr="009E2F43">
              <w:rPr>
                <w:rFonts w:hint="eastAsia"/>
                <w:bCs/>
                <w:kern w:val="0"/>
                <w:sz w:val="18"/>
                <w:szCs w:val="18"/>
              </w:rPr>
              <w:t>胸腔心血管外科用刀</w:t>
            </w:r>
          </w:p>
        </w:tc>
        <w:tc>
          <w:tcPr>
            <w:tcW w:w="1250" w:type="pct"/>
            <w:vMerge/>
            <w:vAlign w:val="center"/>
          </w:tcPr>
          <w:p w14:paraId="00BAFA62" w14:textId="77777777" w:rsidR="003B7DD8" w:rsidRPr="009E2F43" w:rsidRDefault="003B7DD8" w:rsidP="006C2335">
            <w:pPr>
              <w:spacing w:line="220" w:lineRule="exact"/>
              <w:jc w:val="center"/>
              <w:rPr>
                <w:bCs/>
                <w:kern w:val="0"/>
                <w:sz w:val="18"/>
                <w:szCs w:val="18"/>
              </w:rPr>
            </w:pPr>
          </w:p>
        </w:tc>
      </w:tr>
      <w:tr w:rsidR="003B7DD8" w:rsidRPr="009E2F43" w14:paraId="445B7315" w14:textId="77777777" w:rsidTr="006C2335">
        <w:trPr>
          <w:cantSplit/>
          <w:jc w:val="center"/>
        </w:trPr>
        <w:tc>
          <w:tcPr>
            <w:tcW w:w="1250" w:type="pct"/>
            <w:vAlign w:val="center"/>
          </w:tcPr>
          <w:p w14:paraId="2748FB1F" w14:textId="77777777" w:rsidR="003B7DD8" w:rsidRPr="009E2F43" w:rsidRDefault="003B7DD8" w:rsidP="006C2335">
            <w:pPr>
              <w:snapToGrid w:val="0"/>
              <w:spacing w:line="220" w:lineRule="exact"/>
              <w:jc w:val="center"/>
              <w:rPr>
                <w:bCs/>
                <w:kern w:val="0"/>
                <w:sz w:val="18"/>
                <w:szCs w:val="18"/>
              </w:rPr>
            </w:pPr>
            <w:r w:rsidRPr="009E2F43">
              <w:rPr>
                <w:bCs/>
                <w:kern w:val="0"/>
                <w:sz w:val="18"/>
                <w:szCs w:val="18"/>
              </w:rPr>
              <w:t>03-02</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剪</w:t>
            </w:r>
          </w:p>
        </w:tc>
        <w:tc>
          <w:tcPr>
            <w:tcW w:w="2500" w:type="pct"/>
            <w:vAlign w:val="center"/>
          </w:tcPr>
          <w:p w14:paraId="35D6AAD8" w14:textId="77777777" w:rsidR="003B7DD8" w:rsidRPr="009E2F43" w:rsidRDefault="003B7DD8" w:rsidP="006C2335">
            <w:pPr>
              <w:spacing w:line="220" w:lineRule="exact"/>
              <w:jc w:val="center"/>
              <w:rPr>
                <w:bCs/>
                <w:kern w:val="0"/>
                <w:sz w:val="18"/>
                <w:szCs w:val="18"/>
              </w:rPr>
            </w:pPr>
            <w:r w:rsidRPr="009E2F43">
              <w:rPr>
                <w:bCs/>
                <w:kern w:val="0"/>
                <w:sz w:val="18"/>
                <w:szCs w:val="18"/>
              </w:rPr>
              <w:t>6807-2</w:t>
            </w:r>
            <w:r w:rsidRPr="009E2F43">
              <w:rPr>
                <w:rFonts w:hint="eastAsia"/>
                <w:bCs/>
                <w:kern w:val="0"/>
                <w:sz w:val="18"/>
                <w:szCs w:val="18"/>
              </w:rPr>
              <w:t>胸腔心血管外科用剪</w:t>
            </w:r>
          </w:p>
        </w:tc>
        <w:tc>
          <w:tcPr>
            <w:tcW w:w="1250" w:type="pct"/>
            <w:vAlign w:val="center"/>
          </w:tcPr>
          <w:p w14:paraId="0764E2BF" w14:textId="77777777"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14:paraId="200AEDC1" w14:textId="77777777" w:rsidTr="006C2335">
        <w:trPr>
          <w:cantSplit/>
          <w:jc w:val="center"/>
        </w:trPr>
        <w:tc>
          <w:tcPr>
            <w:tcW w:w="1250" w:type="pct"/>
            <w:vMerge w:val="restart"/>
            <w:vAlign w:val="center"/>
          </w:tcPr>
          <w:p w14:paraId="035AC13A" w14:textId="77777777" w:rsidR="003B7DD8" w:rsidRPr="009E2F43" w:rsidRDefault="003B7DD8" w:rsidP="006C2335">
            <w:pPr>
              <w:snapToGrid w:val="0"/>
              <w:spacing w:line="220" w:lineRule="exact"/>
              <w:jc w:val="center"/>
              <w:rPr>
                <w:bCs/>
                <w:kern w:val="0"/>
                <w:sz w:val="18"/>
                <w:szCs w:val="18"/>
              </w:rPr>
            </w:pPr>
            <w:r w:rsidRPr="009E2F43">
              <w:rPr>
                <w:bCs/>
                <w:kern w:val="0"/>
                <w:sz w:val="18"/>
                <w:szCs w:val="18"/>
              </w:rPr>
              <w:t>03-03</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钳</w:t>
            </w:r>
          </w:p>
        </w:tc>
        <w:tc>
          <w:tcPr>
            <w:tcW w:w="2500" w:type="pct"/>
            <w:vAlign w:val="center"/>
          </w:tcPr>
          <w:p w14:paraId="4BB38451" w14:textId="77777777" w:rsidR="003B7DD8" w:rsidRPr="009E2F43" w:rsidRDefault="003B7DD8" w:rsidP="006C2335">
            <w:pPr>
              <w:spacing w:line="220" w:lineRule="exact"/>
              <w:jc w:val="center"/>
              <w:rPr>
                <w:bCs/>
                <w:sz w:val="18"/>
                <w:szCs w:val="18"/>
              </w:rPr>
            </w:pPr>
            <w:r w:rsidRPr="009E2F43">
              <w:rPr>
                <w:bCs/>
                <w:kern w:val="0"/>
                <w:sz w:val="18"/>
                <w:szCs w:val="18"/>
              </w:rPr>
              <w:t>6803-2</w:t>
            </w:r>
            <w:r w:rsidRPr="009E2F43">
              <w:rPr>
                <w:rFonts w:hint="eastAsia"/>
                <w:bCs/>
                <w:kern w:val="0"/>
                <w:sz w:val="18"/>
                <w:szCs w:val="18"/>
              </w:rPr>
              <w:t>神经外科脑内用钳</w:t>
            </w:r>
          </w:p>
        </w:tc>
        <w:tc>
          <w:tcPr>
            <w:tcW w:w="1250" w:type="pct"/>
            <w:vMerge w:val="restart"/>
            <w:vAlign w:val="center"/>
          </w:tcPr>
          <w:p w14:paraId="40E804BF" w14:textId="77777777"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14:paraId="115834A3" w14:textId="77777777" w:rsidTr="006C2335">
        <w:trPr>
          <w:cantSplit/>
          <w:jc w:val="center"/>
        </w:trPr>
        <w:tc>
          <w:tcPr>
            <w:tcW w:w="1250" w:type="pct"/>
            <w:vMerge/>
            <w:vAlign w:val="center"/>
          </w:tcPr>
          <w:p w14:paraId="5E4FBAD6" w14:textId="77777777" w:rsidR="003B7DD8" w:rsidRPr="009E2F43" w:rsidRDefault="003B7DD8" w:rsidP="006C2335">
            <w:pPr>
              <w:snapToGrid w:val="0"/>
              <w:spacing w:line="220" w:lineRule="exact"/>
              <w:jc w:val="center"/>
              <w:rPr>
                <w:bCs/>
                <w:kern w:val="0"/>
                <w:sz w:val="18"/>
                <w:szCs w:val="18"/>
              </w:rPr>
            </w:pPr>
          </w:p>
        </w:tc>
        <w:tc>
          <w:tcPr>
            <w:tcW w:w="2500" w:type="pct"/>
            <w:vAlign w:val="center"/>
          </w:tcPr>
          <w:p w14:paraId="33BF86A6" w14:textId="77777777" w:rsidR="003B7DD8" w:rsidRPr="009E2F43" w:rsidRDefault="003B7DD8" w:rsidP="006C2335">
            <w:pPr>
              <w:spacing w:line="220" w:lineRule="exact"/>
              <w:jc w:val="center"/>
              <w:rPr>
                <w:bCs/>
                <w:kern w:val="0"/>
                <w:sz w:val="18"/>
                <w:szCs w:val="18"/>
              </w:rPr>
            </w:pPr>
            <w:r w:rsidRPr="009E2F43">
              <w:rPr>
                <w:bCs/>
                <w:kern w:val="0"/>
                <w:sz w:val="18"/>
                <w:szCs w:val="18"/>
              </w:rPr>
              <w:t>6807-3</w:t>
            </w:r>
            <w:r w:rsidRPr="009E2F43">
              <w:rPr>
                <w:rFonts w:hint="eastAsia"/>
                <w:bCs/>
                <w:kern w:val="0"/>
                <w:sz w:val="18"/>
                <w:szCs w:val="18"/>
              </w:rPr>
              <w:t>胸腔心血管外科用钳</w:t>
            </w:r>
          </w:p>
        </w:tc>
        <w:tc>
          <w:tcPr>
            <w:tcW w:w="1250" w:type="pct"/>
            <w:vMerge/>
            <w:vAlign w:val="center"/>
          </w:tcPr>
          <w:p w14:paraId="559D5F27" w14:textId="77777777" w:rsidR="003B7DD8" w:rsidRPr="009E2F43" w:rsidRDefault="003B7DD8" w:rsidP="006C2335">
            <w:pPr>
              <w:spacing w:line="220" w:lineRule="exact"/>
              <w:jc w:val="center"/>
              <w:rPr>
                <w:bCs/>
                <w:kern w:val="0"/>
                <w:sz w:val="18"/>
                <w:szCs w:val="18"/>
              </w:rPr>
            </w:pPr>
          </w:p>
        </w:tc>
      </w:tr>
      <w:tr w:rsidR="003B7DD8" w:rsidRPr="009E2F43" w14:paraId="524F4854" w14:textId="77777777" w:rsidTr="006C2335">
        <w:trPr>
          <w:cantSplit/>
          <w:jc w:val="center"/>
        </w:trPr>
        <w:tc>
          <w:tcPr>
            <w:tcW w:w="1250" w:type="pct"/>
            <w:vMerge w:val="restart"/>
            <w:vAlign w:val="center"/>
          </w:tcPr>
          <w:p w14:paraId="7FE8000B" w14:textId="77777777" w:rsidR="003B7DD8" w:rsidRPr="009E2F43" w:rsidRDefault="003B7DD8" w:rsidP="006C2335">
            <w:pPr>
              <w:snapToGrid w:val="0"/>
              <w:spacing w:line="220" w:lineRule="exact"/>
              <w:jc w:val="center"/>
              <w:rPr>
                <w:bCs/>
                <w:kern w:val="0"/>
                <w:sz w:val="18"/>
                <w:szCs w:val="18"/>
              </w:rPr>
            </w:pPr>
            <w:r w:rsidRPr="009E2F43">
              <w:rPr>
                <w:bCs/>
                <w:kern w:val="0"/>
                <w:sz w:val="18"/>
                <w:szCs w:val="18"/>
              </w:rPr>
              <w:t>03-04</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镊</w:t>
            </w:r>
          </w:p>
          <w:p w14:paraId="025693FF" w14:textId="77777777" w:rsidR="003B7DD8" w:rsidRPr="009E2F43" w:rsidRDefault="003B7DD8" w:rsidP="006C2335">
            <w:pPr>
              <w:snapToGrid w:val="0"/>
              <w:spacing w:line="220" w:lineRule="exact"/>
              <w:jc w:val="center"/>
              <w:rPr>
                <w:bCs/>
                <w:kern w:val="0"/>
                <w:sz w:val="18"/>
                <w:szCs w:val="18"/>
              </w:rPr>
            </w:pPr>
            <w:r w:rsidRPr="009E2F43">
              <w:rPr>
                <w:bCs/>
                <w:kern w:val="0"/>
                <w:sz w:val="18"/>
                <w:szCs w:val="18"/>
              </w:rPr>
              <w:t>03-05</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夹</w:t>
            </w:r>
          </w:p>
        </w:tc>
        <w:tc>
          <w:tcPr>
            <w:tcW w:w="2500" w:type="pct"/>
            <w:vAlign w:val="center"/>
          </w:tcPr>
          <w:p w14:paraId="4E7843A0" w14:textId="77777777" w:rsidR="003B7DD8" w:rsidRPr="009E2F43" w:rsidRDefault="003B7DD8" w:rsidP="006C2335">
            <w:pPr>
              <w:spacing w:line="220" w:lineRule="exact"/>
              <w:jc w:val="center"/>
              <w:rPr>
                <w:bCs/>
                <w:kern w:val="0"/>
                <w:sz w:val="18"/>
                <w:szCs w:val="18"/>
              </w:rPr>
            </w:pPr>
            <w:r w:rsidRPr="009E2F43">
              <w:rPr>
                <w:bCs/>
                <w:kern w:val="0"/>
                <w:sz w:val="18"/>
                <w:szCs w:val="18"/>
              </w:rPr>
              <w:t>6803-3</w:t>
            </w:r>
            <w:r w:rsidRPr="009E2F43">
              <w:rPr>
                <w:rFonts w:hint="eastAsia"/>
                <w:bCs/>
                <w:kern w:val="0"/>
                <w:sz w:val="18"/>
                <w:szCs w:val="18"/>
              </w:rPr>
              <w:t>神经外科脑内用镊</w:t>
            </w:r>
          </w:p>
        </w:tc>
        <w:tc>
          <w:tcPr>
            <w:tcW w:w="1250" w:type="pct"/>
            <w:vMerge w:val="restart"/>
            <w:vAlign w:val="center"/>
          </w:tcPr>
          <w:p w14:paraId="76C72E7C" w14:textId="77777777"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14:paraId="3FD6AE8F" w14:textId="77777777" w:rsidTr="006C2335">
        <w:trPr>
          <w:cantSplit/>
          <w:jc w:val="center"/>
        </w:trPr>
        <w:tc>
          <w:tcPr>
            <w:tcW w:w="1250" w:type="pct"/>
            <w:vMerge/>
            <w:vAlign w:val="center"/>
          </w:tcPr>
          <w:p w14:paraId="46968CF7" w14:textId="77777777" w:rsidR="003B7DD8" w:rsidRPr="009E2F43" w:rsidRDefault="003B7DD8" w:rsidP="006C2335">
            <w:pPr>
              <w:snapToGrid w:val="0"/>
              <w:spacing w:line="220" w:lineRule="exact"/>
              <w:jc w:val="center"/>
              <w:rPr>
                <w:bCs/>
                <w:kern w:val="0"/>
                <w:sz w:val="18"/>
                <w:szCs w:val="18"/>
              </w:rPr>
            </w:pPr>
          </w:p>
        </w:tc>
        <w:tc>
          <w:tcPr>
            <w:tcW w:w="2500" w:type="pct"/>
            <w:vAlign w:val="center"/>
          </w:tcPr>
          <w:p w14:paraId="18AAC064" w14:textId="77777777" w:rsidR="003B7DD8" w:rsidRPr="009E2F43" w:rsidRDefault="003B7DD8" w:rsidP="006C2335">
            <w:pPr>
              <w:spacing w:line="220" w:lineRule="exact"/>
              <w:jc w:val="center"/>
              <w:rPr>
                <w:bCs/>
                <w:kern w:val="0"/>
                <w:sz w:val="18"/>
                <w:szCs w:val="18"/>
              </w:rPr>
            </w:pPr>
            <w:r w:rsidRPr="009E2F43">
              <w:rPr>
                <w:bCs/>
                <w:kern w:val="0"/>
                <w:sz w:val="18"/>
                <w:szCs w:val="18"/>
              </w:rPr>
              <w:t>6807-4</w:t>
            </w:r>
            <w:r w:rsidRPr="009E2F43">
              <w:rPr>
                <w:rFonts w:hint="eastAsia"/>
                <w:bCs/>
                <w:kern w:val="0"/>
                <w:sz w:val="18"/>
                <w:szCs w:val="18"/>
              </w:rPr>
              <w:t>胸腔心血管外科用镊、夹</w:t>
            </w:r>
          </w:p>
        </w:tc>
        <w:tc>
          <w:tcPr>
            <w:tcW w:w="1250" w:type="pct"/>
            <w:vMerge/>
            <w:vAlign w:val="center"/>
          </w:tcPr>
          <w:p w14:paraId="69A37BF1" w14:textId="77777777" w:rsidR="003B7DD8" w:rsidRPr="009E2F43" w:rsidRDefault="003B7DD8" w:rsidP="006C2335">
            <w:pPr>
              <w:spacing w:line="220" w:lineRule="exact"/>
              <w:jc w:val="center"/>
              <w:rPr>
                <w:bCs/>
                <w:kern w:val="0"/>
                <w:sz w:val="18"/>
                <w:szCs w:val="18"/>
              </w:rPr>
            </w:pPr>
          </w:p>
        </w:tc>
      </w:tr>
      <w:tr w:rsidR="003B7DD8" w:rsidRPr="009E2F43" w14:paraId="4C8015A2" w14:textId="77777777" w:rsidTr="006C2335">
        <w:trPr>
          <w:cantSplit/>
          <w:jc w:val="center"/>
        </w:trPr>
        <w:tc>
          <w:tcPr>
            <w:tcW w:w="1250" w:type="pct"/>
            <w:vMerge/>
            <w:vAlign w:val="center"/>
          </w:tcPr>
          <w:p w14:paraId="29F36DE8" w14:textId="77777777" w:rsidR="003B7DD8" w:rsidRPr="009E2F43" w:rsidRDefault="003B7DD8" w:rsidP="006C2335">
            <w:pPr>
              <w:snapToGrid w:val="0"/>
              <w:spacing w:line="220" w:lineRule="exact"/>
              <w:jc w:val="center"/>
              <w:rPr>
                <w:bCs/>
                <w:kern w:val="0"/>
                <w:sz w:val="18"/>
                <w:szCs w:val="18"/>
              </w:rPr>
            </w:pPr>
          </w:p>
        </w:tc>
        <w:tc>
          <w:tcPr>
            <w:tcW w:w="2500" w:type="pct"/>
            <w:vAlign w:val="center"/>
          </w:tcPr>
          <w:p w14:paraId="7ACC1B78" w14:textId="77777777" w:rsidR="003B7DD8" w:rsidRPr="009E2F43" w:rsidRDefault="003B7DD8" w:rsidP="006C2335">
            <w:pPr>
              <w:spacing w:line="220" w:lineRule="exact"/>
              <w:jc w:val="center"/>
              <w:rPr>
                <w:bCs/>
                <w:sz w:val="18"/>
                <w:szCs w:val="18"/>
              </w:rPr>
            </w:pPr>
            <w:r w:rsidRPr="009E2F43">
              <w:rPr>
                <w:bCs/>
                <w:kern w:val="0"/>
                <w:sz w:val="18"/>
                <w:szCs w:val="18"/>
              </w:rPr>
              <w:t>6807-4</w:t>
            </w:r>
            <w:r w:rsidRPr="009E2F43">
              <w:rPr>
                <w:rFonts w:hint="eastAsia"/>
                <w:bCs/>
                <w:kern w:val="0"/>
                <w:sz w:val="18"/>
                <w:szCs w:val="18"/>
              </w:rPr>
              <w:t>胸腔心血管外科用镊、夹</w:t>
            </w:r>
          </w:p>
        </w:tc>
        <w:tc>
          <w:tcPr>
            <w:tcW w:w="1250" w:type="pct"/>
            <w:vMerge/>
            <w:vAlign w:val="center"/>
          </w:tcPr>
          <w:p w14:paraId="0346C1A9" w14:textId="77777777" w:rsidR="003B7DD8" w:rsidRPr="009E2F43" w:rsidRDefault="003B7DD8" w:rsidP="006C2335">
            <w:pPr>
              <w:spacing w:line="220" w:lineRule="exact"/>
              <w:jc w:val="center"/>
              <w:rPr>
                <w:bCs/>
                <w:sz w:val="18"/>
                <w:szCs w:val="18"/>
              </w:rPr>
            </w:pPr>
          </w:p>
        </w:tc>
      </w:tr>
      <w:tr w:rsidR="003B7DD8" w:rsidRPr="009E2F43" w14:paraId="49D17515" w14:textId="77777777" w:rsidTr="006C2335">
        <w:trPr>
          <w:cantSplit/>
          <w:jc w:val="center"/>
        </w:trPr>
        <w:tc>
          <w:tcPr>
            <w:tcW w:w="1250" w:type="pct"/>
            <w:vAlign w:val="center"/>
          </w:tcPr>
          <w:p w14:paraId="68CACC41" w14:textId="77777777" w:rsidR="003B7DD8" w:rsidRPr="009E2F43" w:rsidRDefault="003B7DD8" w:rsidP="006C2335">
            <w:pPr>
              <w:snapToGrid w:val="0"/>
              <w:spacing w:line="220" w:lineRule="exact"/>
              <w:jc w:val="center"/>
              <w:rPr>
                <w:bCs/>
                <w:kern w:val="0"/>
                <w:sz w:val="18"/>
                <w:szCs w:val="18"/>
              </w:rPr>
            </w:pPr>
            <w:r w:rsidRPr="009E2F43">
              <w:rPr>
                <w:bCs/>
                <w:kern w:val="0"/>
                <w:sz w:val="18"/>
                <w:szCs w:val="18"/>
              </w:rPr>
              <w:t>03-06</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针</w:t>
            </w:r>
          </w:p>
        </w:tc>
        <w:tc>
          <w:tcPr>
            <w:tcW w:w="2500" w:type="pct"/>
            <w:vAlign w:val="center"/>
          </w:tcPr>
          <w:p w14:paraId="470AD9BE" w14:textId="77777777" w:rsidR="003B7DD8" w:rsidRPr="009E2F43" w:rsidRDefault="003B7DD8" w:rsidP="006C2335">
            <w:pPr>
              <w:spacing w:line="220" w:lineRule="exact"/>
              <w:jc w:val="center"/>
              <w:rPr>
                <w:bCs/>
                <w:kern w:val="0"/>
                <w:sz w:val="18"/>
                <w:szCs w:val="18"/>
              </w:rPr>
            </w:pPr>
            <w:r w:rsidRPr="009E2F43">
              <w:rPr>
                <w:bCs/>
                <w:kern w:val="0"/>
                <w:sz w:val="18"/>
                <w:szCs w:val="18"/>
              </w:rPr>
              <w:t>6807-5</w:t>
            </w:r>
            <w:r w:rsidRPr="009E2F43">
              <w:rPr>
                <w:rFonts w:hint="eastAsia"/>
                <w:bCs/>
                <w:kern w:val="0"/>
                <w:sz w:val="18"/>
                <w:szCs w:val="18"/>
              </w:rPr>
              <w:t>胸腔心血管外科用钩、针中的排气针</w:t>
            </w:r>
          </w:p>
        </w:tc>
        <w:tc>
          <w:tcPr>
            <w:tcW w:w="1250" w:type="pct"/>
            <w:vAlign w:val="center"/>
          </w:tcPr>
          <w:p w14:paraId="065018BB" w14:textId="77777777"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14:paraId="275C5D81" w14:textId="77777777" w:rsidTr="006C2335">
        <w:trPr>
          <w:cantSplit/>
          <w:jc w:val="center"/>
        </w:trPr>
        <w:tc>
          <w:tcPr>
            <w:tcW w:w="1250" w:type="pct"/>
            <w:vMerge w:val="restart"/>
            <w:vAlign w:val="center"/>
          </w:tcPr>
          <w:p w14:paraId="0385747C" w14:textId="77777777" w:rsidR="003B7DD8" w:rsidRPr="009E2F43" w:rsidRDefault="003B7DD8" w:rsidP="006C2335">
            <w:pPr>
              <w:snapToGrid w:val="0"/>
              <w:spacing w:line="220" w:lineRule="exact"/>
              <w:jc w:val="center"/>
              <w:rPr>
                <w:bCs/>
                <w:kern w:val="0"/>
                <w:sz w:val="18"/>
                <w:szCs w:val="18"/>
              </w:rPr>
            </w:pPr>
            <w:r w:rsidRPr="009E2F43">
              <w:rPr>
                <w:bCs/>
                <w:kern w:val="0"/>
                <w:sz w:val="18"/>
                <w:szCs w:val="18"/>
              </w:rPr>
              <w:t>03-07</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钩</w:t>
            </w:r>
          </w:p>
        </w:tc>
        <w:tc>
          <w:tcPr>
            <w:tcW w:w="2500" w:type="pct"/>
            <w:vAlign w:val="center"/>
          </w:tcPr>
          <w:p w14:paraId="31D261F5" w14:textId="77777777" w:rsidR="003B7DD8" w:rsidRPr="009E2F43" w:rsidRDefault="003B7DD8" w:rsidP="006C2335">
            <w:pPr>
              <w:spacing w:line="220" w:lineRule="exact"/>
              <w:jc w:val="center"/>
              <w:rPr>
                <w:bCs/>
                <w:kern w:val="0"/>
                <w:sz w:val="18"/>
                <w:szCs w:val="18"/>
              </w:rPr>
            </w:pPr>
            <w:r w:rsidRPr="009E2F43">
              <w:rPr>
                <w:bCs/>
                <w:kern w:val="0"/>
                <w:sz w:val="18"/>
                <w:szCs w:val="18"/>
              </w:rPr>
              <w:t>6803-4</w:t>
            </w:r>
            <w:r w:rsidRPr="009E2F43">
              <w:rPr>
                <w:rFonts w:hint="eastAsia"/>
                <w:bCs/>
                <w:kern w:val="0"/>
                <w:sz w:val="18"/>
                <w:szCs w:val="18"/>
              </w:rPr>
              <w:t>神经外科脑内用钩、刮中的脑膜钩、脑膜拉钩、神经钩、神经根拉钩、交感神经钩</w:t>
            </w:r>
          </w:p>
        </w:tc>
        <w:tc>
          <w:tcPr>
            <w:tcW w:w="1250" w:type="pct"/>
            <w:vMerge w:val="restart"/>
            <w:vAlign w:val="center"/>
          </w:tcPr>
          <w:p w14:paraId="6F04D495" w14:textId="77777777"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14:paraId="60BCAB8D" w14:textId="77777777" w:rsidTr="006C2335">
        <w:trPr>
          <w:cantSplit/>
          <w:jc w:val="center"/>
        </w:trPr>
        <w:tc>
          <w:tcPr>
            <w:tcW w:w="1250" w:type="pct"/>
            <w:vMerge/>
            <w:vAlign w:val="center"/>
          </w:tcPr>
          <w:p w14:paraId="1D7BDDA1" w14:textId="77777777" w:rsidR="003B7DD8" w:rsidRPr="009E2F43" w:rsidRDefault="003B7DD8" w:rsidP="006C2335">
            <w:pPr>
              <w:snapToGrid w:val="0"/>
              <w:spacing w:line="220" w:lineRule="exact"/>
              <w:jc w:val="center"/>
              <w:rPr>
                <w:bCs/>
                <w:kern w:val="0"/>
                <w:sz w:val="18"/>
                <w:szCs w:val="18"/>
              </w:rPr>
            </w:pPr>
          </w:p>
        </w:tc>
        <w:tc>
          <w:tcPr>
            <w:tcW w:w="2500" w:type="pct"/>
            <w:vAlign w:val="center"/>
          </w:tcPr>
          <w:p w14:paraId="33F23312" w14:textId="77777777" w:rsidR="003B7DD8" w:rsidRPr="009E2F43" w:rsidRDefault="003B7DD8" w:rsidP="006C2335">
            <w:pPr>
              <w:spacing w:line="220" w:lineRule="exact"/>
              <w:jc w:val="center"/>
              <w:rPr>
                <w:bCs/>
                <w:kern w:val="0"/>
                <w:sz w:val="18"/>
                <w:szCs w:val="18"/>
              </w:rPr>
            </w:pPr>
            <w:r w:rsidRPr="009E2F43">
              <w:rPr>
                <w:bCs/>
                <w:kern w:val="0"/>
                <w:sz w:val="18"/>
                <w:szCs w:val="18"/>
              </w:rPr>
              <w:t>6807-5</w:t>
            </w:r>
            <w:r w:rsidRPr="009E2F43">
              <w:rPr>
                <w:rFonts w:hint="eastAsia"/>
                <w:bCs/>
                <w:kern w:val="0"/>
                <w:sz w:val="18"/>
                <w:szCs w:val="18"/>
              </w:rPr>
              <w:t>胸腔心血管外科用钩、针中的心房（心室）拉钩、二尖瓣膜拉钩</w:t>
            </w:r>
          </w:p>
        </w:tc>
        <w:tc>
          <w:tcPr>
            <w:tcW w:w="1250" w:type="pct"/>
            <w:vMerge/>
            <w:vAlign w:val="center"/>
          </w:tcPr>
          <w:p w14:paraId="6D9DFB40" w14:textId="77777777" w:rsidR="003B7DD8" w:rsidRPr="009E2F43" w:rsidRDefault="003B7DD8" w:rsidP="006C2335">
            <w:pPr>
              <w:spacing w:line="220" w:lineRule="exact"/>
              <w:jc w:val="center"/>
              <w:rPr>
                <w:bCs/>
                <w:kern w:val="0"/>
                <w:sz w:val="18"/>
                <w:szCs w:val="18"/>
              </w:rPr>
            </w:pPr>
          </w:p>
        </w:tc>
      </w:tr>
      <w:tr w:rsidR="003B7DD8" w:rsidRPr="009E2F43" w14:paraId="2B3CF9EF" w14:textId="77777777" w:rsidTr="006C2335">
        <w:trPr>
          <w:cantSplit/>
          <w:jc w:val="center"/>
        </w:trPr>
        <w:tc>
          <w:tcPr>
            <w:tcW w:w="1250" w:type="pct"/>
            <w:vAlign w:val="center"/>
          </w:tcPr>
          <w:p w14:paraId="410E303E" w14:textId="77777777" w:rsidR="003B7DD8" w:rsidRPr="009E2F43" w:rsidRDefault="003B7DD8" w:rsidP="006C2335">
            <w:pPr>
              <w:snapToGrid w:val="0"/>
              <w:spacing w:line="220" w:lineRule="exact"/>
              <w:jc w:val="center"/>
              <w:rPr>
                <w:bCs/>
                <w:kern w:val="0"/>
                <w:sz w:val="18"/>
                <w:szCs w:val="18"/>
              </w:rPr>
            </w:pPr>
            <w:r w:rsidRPr="009E2F43">
              <w:rPr>
                <w:bCs/>
                <w:kern w:val="0"/>
                <w:sz w:val="18"/>
                <w:szCs w:val="18"/>
              </w:rPr>
              <w:t>03-08</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刮匙</w:t>
            </w:r>
          </w:p>
        </w:tc>
        <w:tc>
          <w:tcPr>
            <w:tcW w:w="2500" w:type="pct"/>
            <w:vAlign w:val="center"/>
          </w:tcPr>
          <w:p w14:paraId="585D8334" w14:textId="77777777" w:rsidR="003B7DD8" w:rsidRPr="009E2F43" w:rsidRDefault="003B7DD8" w:rsidP="006C2335">
            <w:pPr>
              <w:spacing w:line="220" w:lineRule="exact"/>
              <w:jc w:val="center"/>
              <w:rPr>
                <w:bCs/>
                <w:kern w:val="0"/>
                <w:sz w:val="18"/>
                <w:szCs w:val="18"/>
              </w:rPr>
            </w:pPr>
            <w:r w:rsidRPr="009E2F43">
              <w:rPr>
                <w:bCs/>
                <w:kern w:val="0"/>
                <w:sz w:val="18"/>
                <w:szCs w:val="18"/>
              </w:rPr>
              <w:t>6803-4</w:t>
            </w:r>
            <w:r w:rsidRPr="009E2F43">
              <w:rPr>
                <w:rFonts w:hint="eastAsia"/>
                <w:bCs/>
                <w:kern w:val="0"/>
                <w:sz w:val="18"/>
                <w:szCs w:val="18"/>
              </w:rPr>
              <w:t>神经外科脑内用钩、刮中的脑刮匙、脑垂体刮匙</w:t>
            </w:r>
          </w:p>
        </w:tc>
        <w:tc>
          <w:tcPr>
            <w:tcW w:w="1250" w:type="pct"/>
            <w:vAlign w:val="center"/>
          </w:tcPr>
          <w:p w14:paraId="167F4313" w14:textId="77777777"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14:paraId="6C433208" w14:textId="77777777" w:rsidTr="006C2335">
        <w:trPr>
          <w:cantSplit/>
          <w:jc w:val="center"/>
        </w:trPr>
        <w:tc>
          <w:tcPr>
            <w:tcW w:w="1250" w:type="pct"/>
            <w:vMerge w:val="restart"/>
            <w:vAlign w:val="center"/>
          </w:tcPr>
          <w:p w14:paraId="5D4D0AFB" w14:textId="77777777" w:rsidR="003B7DD8" w:rsidRPr="009E2F43" w:rsidRDefault="003B7DD8" w:rsidP="006C2335">
            <w:pPr>
              <w:snapToGrid w:val="0"/>
              <w:spacing w:line="220" w:lineRule="exact"/>
              <w:jc w:val="center"/>
              <w:rPr>
                <w:bCs/>
                <w:kern w:val="0"/>
                <w:sz w:val="18"/>
                <w:szCs w:val="18"/>
              </w:rPr>
            </w:pPr>
            <w:r w:rsidRPr="009E2F43">
              <w:rPr>
                <w:bCs/>
                <w:kern w:val="0"/>
                <w:sz w:val="18"/>
                <w:szCs w:val="18"/>
              </w:rPr>
              <w:t>03-09</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剥离器</w:t>
            </w:r>
          </w:p>
        </w:tc>
        <w:tc>
          <w:tcPr>
            <w:tcW w:w="2500" w:type="pct"/>
            <w:vAlign w:val="center"/>
          </w:tcPr>
          <w:p w14:paraId="6FAB321F" w14:textId="77777777" w:rsidR="003B7DD8" w:rsidRPr="009E2F43" w:rsidRDefault="003B7DD8" w:rsidP="006C2335">
            <w:pPr>
              <w:spacing w:line="220" w:lineRule="exact"/>
              <w:jc w:val="center"/>
              <w:rPr>
                <w:bCs/>
                <w:kern w:val="0"/>
                <w:sz w:val="18"/>
                <w:szCs w:val="18"/>
              </w:rPr>
            </w:pPr>
            <w:r w:rsidRPr="009E2F43">
              <w:rPr>
                <w:bCs/>
                <w:kern w:val="0"/>
                <w:sz w:val="18"/>
                <w:szCs w:val="18"/>
              </w:rPr>
              <w:t>6803-5</w:t>
            </w:r>
            <w:r w:rsidRPr="009E2F43">
              <w:rPr>
                <w:rFonts w:hint="eastAsia"/>
                <w:bCs/>
                <w:kern w:val="0"/>
                <w:sz w:val="18"/>
                <w:szCs w:val="18"/>
              </w:rPr>
              <w:t>神经外科脑内用其他器械中的脑膜剥离器</w:t>
            </w:r>
          </w:p>
        </w:tc>
        <w:tc>
          <w:tcPr>
            <w:tcW w:w="1250" w:type="pct"/>
            <w:vMerge w:val="restart"/>
            <w:vAlign w:val="center"/>
          </w:tcPr>
          <w:p w14:paraId="15AEC188" w14:textId="77777777" w:rsidR="003B7DD8" w:rsidRPr="009E2F43" w:rsidRDefault="003B7DD8" w:rsidP="006C2335">
            <w:pPr>
              <w:spacing w:line="220" w:lineRule="exact"/>
              <w:jc w:val="center"/>
              <w:rPr>
                <w:bCs/>
                <w:kern w:val="0"/>
                <w:sz w:val="18"/>
                <w:szCs w:val="18"/>
              </w:rPr>
            </w:pPr>
            <w:r w:rsidRPr="009E2F43">
              <w:rPr>
                <w:bCs/>
                <w:sz w:val="18"/>
                <w:szCs w:val="18"/>
              </w:rPr>
              <w:t>/</w:t>
            </w:r>
          </w:p>
        </w:tc>
      </w:tr>
      <w:tr w:rsidR="003B7DD8" w:rsidRPr="009E2F43" w14:paraId="76C3A517" w14:textId="77777777" w:rsidTr="006C2335">
        <w:trPr>
          <w:cantSplit/>
          <w:jc w:val="center"/>
        </w:trPr>
        <w:tc>
          <w:tcPr>
            <w:tcW w:w="1250" w:type="pct"/>
            <w:vMerge/>
            <w:vAlign w:val="center"/>
          </w:tcPr>
          <w:p w14:paraId="68E33C83" w14:textId="77777777" w:rsidR="003B7DD8" w:rsidRPr="009E2F43" w:rsidRDefault="003B7DD8" w:rsidP="006C2335">
            <w:pPr>
              <w:snapToGrid w:val="0"/>
              <w:spacing w:line="220" w:lineRule="exact"/>
              <w:jc w:val="center"/>
              <w:rPr>
                <w:bCs/>
                <w:kern w:val="0"/>
                <w:sz w:val="18"/>
                <w:szCs w:val="18"/>
              </w:rPr>
            </w:pPr>
          </w:p>
        </w:tc>
        <w:tc>
          <w:tcPr>
            <w:tcW w:w="2500" w:type="pct"/>
            <w:vAlign w:val="center"/>
          </w:tcPr>
          <w:p w14:paraId="70956519" w14:textId="77777777" w:rsidR="003B7DD8" w:rsidRPr="009E2F43" w:rsidRDefault="003B7DD8" w:rsidP="006C2335">
            <w:pPr>
              <w:spacing w:line="220" w:lineRule="exact"/>
              <w:jc w:val="center"/>
              <w:rPr>
                <w:bCs/>
                <w:kern w:val="0"/>
                <w:sz w:val="18"/>
                <w:szCs w:val="18"/>
              </w:rPr>
            </w:pPr>
            <w:r w:rsidRPr="009E2F43">
              <w:rPr>
                <w:bCs/>
                <w:kern w:val="0"/>
                <w:sz w:val="18"/>
                <w:szCs w:val="18"/>
              </w:rPr>
              <w:t>6807-6</w:t>
            </w:r>
            <w:r w:rsidRPr="009E2F43">
              <w:rPr>
                <w:rFonts w:hint="eastAsia"/>
                <w:bCs/>
                <w:kern w:val="0"/>
                <w:sz w:val="18"/>
                <w:szCs w:val="18"/>
              </w:rPr>
              <w:t>胸腔心血管外科用其他器械中的双头剥离匙、内膜剥离器</w:t>
            </w:r>
          </w:p>
        </w:tc>
        <w:tc>
          <w:tcPr>
            <w:tcW w:w="1250" w:type="pct"/>
            <w:vMerge/>
            <w:vAlign w:val="center"/>
          </w:tcPr>
          <w:p w14:paraId="2E54656C" w14:textId="77777777" w:rsidR="003B7DD8" w:rsidRPr="009E2F43" w:rsidRDefault="003B7DD8" w:rsidP="006C2335">
            <w:pPr>
              <w:spacing w:line="220" w:lineRule="exact"/>
              <w:jc w:val="center"/>
              <w:rPr>
                <w:bCs/>
                <w:kern w:val="0"/>
                <w:sz w:val="18"/>
                <w:szCs w:val="18"/>
              </w:rPr>
            </w:pPr>
          </w:p>
        </w:tc>
      </w:tr>
      <w:tr w:rsidR="003B7DD8" w:rsidRPr="009E2F43" w14:paraId="067E21AD" w14:textId="77777777" w:rsidTr="006C2335">
        <w:trPr>
          <w:cantSplit/>
          <w:jc w:val="center"/>
        </w:trPr>
        <w:tc>
          <w:tcPr>
            <w:tcW w:w="1250" w:type="pct"/>
            <w:vMerge w:val="restart"/>
            <w:vAlign w:val="center"/>
          </w:tcPr>
          <w:p w14:paraId="4AA160C9" w14:textId="77777777" w:rsidR="003B7DD8" w:rsidRPr="009E2F43" w:rsidRDefault="003B7DD8" w:rsidP="006C2335">
            <w:pPr>
              <w:snapToGrid w:val="0"/>
              <w:spacing w:line="220" w:lineRule="exact"/>
              <w:jc w:val="center"/>
              <w:rPr>
                <w:bCs/>
                <w:kern w:val="0"/>
                <w:sz w:val="18"/>
                <w:szCs w:val="18"/>
              </w:rPr>
            </w:pPr>
            <w:r w:rsidRPr="009E2F43">
              <w:rPr>
                <w:bCs/>
                <w:kern w:val="0"/>
                <w:sz w:val="18"/>
                <w:szCs w:val="18"/>
              </w:rPr>
              <w:t>03-10</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牵开器</w:t>
            </w:r>
          </w:p>
        </w:tc>
        <w:tc>
          <w:tcPr>
            <w:tcW w:w="2500" w:type="pct"/>
            <w:vAlign w:val="center"/>
          </w:tcPr>
          <w:p w14:paraId="2C0ADB8F" w14:textId="77777777" w:rsidR="003B7DD8" w:rsidRPr="009E2F43" w:rsidRDefault="003B7DD8" w:rsidP="006C2335">
            <w:pPr>
              <w:spacing w:line="220" w:lineRule="exact"/>
              <w:jc w:val="center"/>
              <w:rPr>
                <w:bCs/>
                <w:sz w:val="18"/>
                <w:szCs w:val="18"/>
              </w:rPr>
            </w:pPr>
            <w:r w:rsidRPr="009E2F43">
              <w:rPr>
                <w:bCs/>
                <w:kern w:val="0"/>
                <w:sz w:val="18"/>
                <w:szCs w:val="18"/>
              </w:rPr>
              <w:t>6803-5</w:t>
            </w:r>
            <w:r w:rsidRPr="009E2F43">
              <w:rPr>
                <w:rFonts w:hint="eastAsia"/>
                <w:bCs/>
                <w:kern w:val="0"/>
                <w:sz w:val="18"/>
                <w:szCs w:val="18"/>
              </w:rPr>
              <w:t>神经外科脑内用其他器械中的后颅凹牵开器、脑压板</w:t>
            </w:r>
          </w:p>
        </w:tc>
        <w:tc>
          <w:tcPr>
            <w:tcW w:w="1250" w:type="pct"/>
            <w:vMerge w:val="restart"/>
            <w:vAlign w:val="center"/>
          </w:tcPr>
          <w:p w14:paraId="3795BCF0" w14:textId="77777777"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14:paraId="124BFB4B" w14:textId="77777777" w:rsidTr="006C2335">
        <w:trPr>
          <w:cantSplit/>
          <w:jc w:val="center"/>
        </w:trPr>
        <w:tc>
          <w:tcPr>
            <w:tcW w:w="1250" w:type="pct"/>
            <w:vMerge/>
            <w:vAlign w:val="center"/>
          </w:tcPr>
          <w:p w14:paraId="2FDE9F33" w14:textId="77777777" w:rsidR="003B7DD8" w:rsidRPr="009E2F43" w:rsidRDefault="003B7DD8" w:rsidP="006C2335">
            <w:pPr>
              <w:spacing w:line="220" w:lineRule="exact"/>
              <w:jc w:val="center"/>
              <w:rPr>
                <w:bCs/>
                <w:sz w:val="18"/>
                <w:szCs w:val="18"/>
              </w:rPr>
            </w:pPr>
          </w:p>
        </w:tc>
        <w:tc>
          <w:tcPr>
            <w:tcW w:w="2500" w:type="pct"/>
            <w:vAlign w:val="center"/>
          </w:tcPr>
          <w:p w14:paraId="0A8E2798" w14:textId="77777777" w:rsidR="003B7DD8" w:rsidRPr="009E2F43" w:rsidRDefault="003B7DD8" w:rsidP="006C2335">
            <w:pPr>
              <w:spacing w:line="220" w:lineRule="exact"/>
              <w:jc w:val="center"/>
              <w:rPr>
                <w:bCs/>
                <w:kern w:val="0"/>
                <w:sz w:val="18"/>
                <w:szCs w:val="18"/>
              </w:rPr>
            </w:pPr>
            <w:r w:rsidRPr="009E2F43">
              <w:rPr>
                <w:bCs/>
                <w:kern w:val="0"/>
                <w:sz w:val="18"/>
                <w:szCs w:val="18"/>
              </w:rPr>
              <w:t>6807-6</w:t>
            </w:r>
            <w:r w:rsidRPr="009E2F43">
              <w:rPr>
                <w:rFonts w:hint="eastAsia"/>
                <w:bCs/>
                <w:kern w:val="0"/>
                <w:sz w:val="18"/>
                <w:szCs w:val="18"/>
              </w:rPr>
              <w:t>胸腔心血管外科用其他器械中的血管扩张器、血管牵开器</w:t>
            </w:r>
          </w:p>
        </w:tc>
        <w:tc>
          <w:tcPr>
            <w:tcW w:w="1250" w:type="pct"/>
            <w:vMerge/>
            <w:vAlign w:val="center"/>
          </w:tcPr>
          <w:p w14:paraId="0A91B150" w14:textId="77777777" w:rsidR="003B7DD8" w:rsidRPr="009E2F43" w:rsidRDefault="003B7DD8" w:rsidP="006C2335">
            <w:pPr>
              <w:spacing w:line="220" w:lineRule="exact"/>
              <w:jc w:val="center"/>
              <w:rPr>
                <w:bCs/>
                <w:kern w:val="0"/>
                <w:sz w:val="18"/>
                <w:szCs w:val="18"/>
              </w:rPr>
            </w:pPr>
          </w:p>
        </w:tc>
      </w:tr>
      <w:tr w:rsidR="003B7DD8" w:rsidRPr="009E2F43" w14:paraId="42C7954B" w14:textId="77777777" w:rsidTr="006C2335">
        <w:trPr>
          <w:cantSplit/>
          <w:jc w:val="center"/>
        </w:trPr>
        <w:tc>
          <w:tcPr>
            <w:tcW w:w="1250" w:type="pct"/>
            <w:vMerge w:val="restart"/>
            <w:vAlign w:val="center"/>
          </w:tcPr>
          <w:p w14:paraId="07F42CB0" w14:textId="77777777" w:rsidR="003B7DD8" w:rsidRPr="009E2F43" w:rsidRDefault="003B7DD8" w:rsidP="006C2335">
            <w:pPr>
              <w:snapToGrid w:val="0"/>
              <w:spacing w:line="220" w:lineRule="exact"/>
              <w:jc w:val="center"/>
              <w:rPr>
                <w:bCs/>
                <w:kern w:val="0"/>
                <w:sz w:val="18"/>
                <w:szCs w:val="18"/>
              </w:rPr>
            </w:pPr>
            <w:r w:rsidRPr="009E2F43">
              <w:rPr>
                <w:bCs/>
                <w:kern w:val="0"/>
                <w:sz w:val="18"/>
                <w:szCs w:val="18"/>
              </w:rPr>
              <w:t>03-11</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穿刺导引器</w:t>
            </w:r>
          </w:p>
        </w:tc>
        <w:tc>
          <w:tcPr>
            <w:tcW w:w="2500" w:type="pct"/>
            <w:vAlign w:val="center"/>
          </w:tcPr>
          <w:p w14:paraId="3D631782" w14:textId="77777777" w:rsidR="003B7DD8" w:rsidRPr="009E2F43" w:rsidRDefault="003B7DD8" w:rsidP="006C2335">
            <w:pPr>
              <w:spacing w:line="220" w:lineRule="exact"/>
              <w:jc w:val="center"/>
              <w:rPr>
                <w:bCs/>
                <w:sz w:val="18"/>
                <w:szCs w:val="18"/>
              </w:rPr>
            </w:pPr>
            <w:r w:rsidRPr="009E2F43">
              <w:rPr>
                <w:bCs/>
                <w:kern w:val="0"/>
                <w:sz w:val="18"/>
                <w:szCs w:val="18"/>
              </w:rPr>
              <w:t>6803-5</w:t>
            </w:r>
            <w:r w:rsidRPr="009E2F43">
              <w:rPr>
                <w:rFonts w:hint="eastAsia"/>
                <w:bCs/>
                <w:kern w:val="0"/>
                <w:sz w:val="18"/>
                <w:szCs w:val="18"/>
              </w:rPr>
              <w:t>神经外科脑内用其他器械中的手摇颅骨钻</w:t>
            </w:r>
          </w:p>
        </w:tc>
        <w:tc>
          <w:tcPr>
            <w:tcW w:w="1250" w:type="pct"/>
            <w:vMerge w:val="restart"/>
            <w:vAlign w:val="center"/>
          </w:tcPr>
          <w:p w14:paraId="1D899937" w14:textId="77777777"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14:paraId="0DDB9A3A" w14:textId="77777777" w:rsidTr="006C2335">
        <w:trPr>
          <w:cantSplit/>
          <w:jc w:val="center"/>
        </w:trPr>
        <w:tc>
          <w:tcPr>
            <w:tcW w:w="1250" w:type="pct"/>
            <w:vMerge/>
            <w:vAlign w:val="center"/>
          </w:tcPr>
          <w:p w14:paraId="7DB72E91" w14:textId="77777777" w:rsidR="003B7DD8" w:rsidRPr="009E2F43" w:rsidRDefault="003B7DD8" w:rsidP="006C2335">
            <w:pPr>
              <w:snapToGrid w:val="0"/>
              <w:spacing w:line="220" w:lineRule="exact"/>
              <w:jc w:val="center"/>
              <w:rPr>
                <w:bCs/>
                <w:kern w:val="0"/>
                <w:sz w:val="18"/>
                <w:szCs w:val="18"/>
              </w:rPr>
            </w:pPr>
          </w:p>
        </w:tc>
        <w:tc>
          <w:tcPr>
            <w:tcW w:w="2500" w:type="pct"/>
            <w:vAlign w:val="center"/>
          </w:tcPr>
          <w:p w14:paraId="77826616" w14:textId="77777777" w:rsidR="003B7DD8" w:rsidRPr="009E2F43" w:rsidRDefault="003B7DD8" w:rsidP="006C2335">
            <w:pPr>
              <w:spacing w:line="220" w:lineRule="exact"/>
              <w:jc w:val="center"/>
              <w:rPr>
                <w:bCs/>
                <w:kern w:val="0"/>
                <w:sz w:val="18"/>
                <w:szCs w:val="18"/>
              </w:rPr>
            </w:pPr>
            <w:r w:rsidRPr="009E2F43">
              <w:rPr>
                <w:bCs/>
                <w:kern w:val="0"/>
                <w:sz w:val="18"/>
                <w:szCs w:val="18"/>
              </w:rPr>
              <w:t>6807-6</w:t>
            </w:r>
            <w:r w:rsidRPr="009E2F43">
              <w:rPr>
                <w:rFonts w:hint="eastAsia"/>
                <w:bCs/>
                <w:kern w:val="0"/>
                <w:sz w:val="18"/>
                <w:szCs w:val="18"/>
              </w:rPr>
              <w:t>胸腔心血管外科用其他器械中的血管打洞钳（器）、心房打洞器、胸骨手钻</w:t>
            </w:r>
          </w:p>
        </w:tc>
        <w:tc>
          <w:tcPr>
            <w:tcW w:w="1250" w:type="pct"/>
            <w:vMerge/>
            <w:vAlign w:val="center"/>
          </w:tcPr>
          <w:p w14:paraId="60934C1B" w14:textId="77777777" w:rsidR="003B7DD8" w:rsidRPr="009E2F43" w:rsidRDefault="003B7DD8" w:rsidP="006C2335">
            <w:pPr>
              <w:spacing w:line="220" w:lineRule="exact"/>
              <w:jc w:val="center"/>
              <w:rPr>
                <w:bCs/>
                <w:kern w:val="0"/>
                <w:sz w:val="18"/>
                <w:szCs w:val="18"/>
              </w:rPr>
            </w:pPr>
          </w:p>
        </w:tc>
      </w:tr>
      <w:tr w:rsidR="003B7DD8" w:rsidRPr="009E2F43" w14:paraId="5786E240" w14:textId="77777777" w:rsidTr="006C2335">
        <w:trPr>
          <w:cantSplit/>
          <w:jc w:val="center"/>
        </w:trPr>
        <w:tc>
          <w:tcPr>
            <w:tcW w:w="1250" w:type="pct"/>
            <w:vMerge w:val="restart"/>
            <w:vAlign w:val="center"/>
          </w:tcPr>
          <w:p w14:paraId="3CB8648F" w14:textId="77777777" w:rsidR="003B7DD8" w:rsidRPr="009E2F43" w:rsidRDefault="003B7DD8" w:rsidP="006C2335">
            <w:pPr>
              <w:snapToGrid w:val="0"/>
              <w:spacing w:line="220" w:lineRule="exact"/>
              <w:jc w:val="center"/>
              <w:rPr>
                <w:bCs/>
                <w:kern w:val="0"/>
                <w:sz w:val="18"/>
                <w:szCs w:val="18"/>
              </w:rPr>
            </w:pPr>
            <w:r w:rsidRPr="009E2F43">
              <w:rPr>
                <w:bCs/>
                <w:kern w:val="0"/>
                <w:sz w:val="18"/>
                <w:szCs w:val="18"/>
              </w:rPr>
              <w:t>03-12</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冲吸器</w:t>
            </w:r>
          </w:p>
        </w:tc>
        <w:tc>
          <w:tcPr>
            <w:tcW w:w="2500" w:type="pct"/>
            <w:vAlign w:val="center"/>
          </w:tcPr>
          <w:p w14:paraId="08F6925A" w14:textId="77777777" w:rsidR="003B7DD8" w:rsidRPr="009E2F43" w:rsidRDefault="003B7DD8" w:rsidP="006C2335">
            <w:pPr>
              <w:spacing w:line="220" w:lineRule="exact"/>
              <w:jc w:val="center"/>
              <w:rPr>
                <w:bCs/>
                <w:sz w:val="18"/>
                <w:szCs w:val="18"/>
              </w:rPr>
            </w:pPr>
            <w:r w:rsidRPr="009E2F43">
              <w:rPr>
                <w:bCs/>
                <w:kern w:val="0"/>
                <w:sz w:val="18"/>
                <w:szCs w:val="18"/>
              </w:rPr>
              <w:t>6803-5</w:t>
            </w:r>
            <w:r w:rsidRPr="009E2F43">
              <w:rPr>
                <w:rFonts w:hint="eastAsia"/>
                <w:bCs/>
                <w:kern w:val="0"/>
                <w:sz w:val="18"/>
                <w:szCs w:val="18"/>
              </w:rPr>
              <w:t>神经外科脑内用其他器械中的脑吸引器</w:t>
            </w:r>
          </w:p>
        </w:tc>
        <w:tc>
          <w:tcPr>
            <w:tcW w:w="1250" w:type="pct"/>
            <w:vMerge w:val="restart"/>
            <w:vAlign w:val="center"/>
          </w:tcPr>
          <w:p w14:paraId="76593659" w14:textId="77777777" w:rsidR="003B7DD8" w:rsidRPr="009E2F43" w:rsidRDefault="003B7DD8" w:rsidP="006C2335">
            <w:pPr>
              <w:spacing w:line="220" w:lineRule="exact"/>
              <w:jc w:val="center"/>
              <w:rPr>
                <w:bCs/>
                <w:sz w:val="18"/>
                <w:szCs w:val="18"/>
              </w:rPr>
            </w:pPr>
            <w:r w:rsidRPr="009E2F43">
              <w:rPr>
                <w:bCs/>
                <w:sz w:val="18"/>
                <w:szCs w:val="18"/>
              </w:rPr>
              <w:t>/</w:t>
            </w:r>
          </w:p>
        </w:tc>
      </w:tr>
      <w:tr w:rsidR="003B7DD8" w:rsidRPr="009E2F43" w14:paraId="4189DB74" w14:textId="77777777" w:rsidTr="006C2335">
        <w:trPr>
          <w:cantSplit/>
          <w:jc w:val="center"/>
        </w:trPr>
        <w:tc>
          <w:tcPr>
            <w:tcW w:w="1250" w:type="pct"/>
            <w:vMerge/>
            <w:vAlign w:val="center"/>
          </w:tcPr>
          <w:p w14:paraId="6CA29D12" w14:textId="77777777" w:rsidR="003B7DD8" w:rsidRPr="009E2F43" w:rsidRDefault="003B7DD8" w:rsidP="006C2335">
            <w:pPr>
              <w:spacing w:line="220" w:lineRule="exact"/>
              <w:jc w:val="center"/>
              <w:rPr>
                <w:bCs/>
                <w:kern w:val="0"/>
                <w:sz w:val="18"/>
                <w:szCs w:val="18"/>
              </w:rPr>
            </w:pPr>
          </w:p>
        </w:tc>
        <w:tc>
          <w:tcPr>
            <w:tcW w:w="2500" w:type="pct"/>
            <w:vAlign w:val="center"/>
          </w:tcPr>
          <w:p w14:paraId="3570A3FD" w14:textId="77777777" w:rsidR="003B7DD8" w:rsidRPr="009E2F43" w:rsidRDefault="003B7DD8" w:rsidP="006C2335">
            <w:pPr>
              <w:spacing w:line="220" w:lineRule="exact"/>
              <w:jc w:val="center"/>
              <w:rPr>
                <w:bCs/>
                <w:kern w:val="0"/>
                <w:sz w:val="18"/>
                <w:szCs w:val="18"/>
              </w:rPr>
            </w:pPr>
            <w:r w:rsidRPr="009E2F43">
              <w:rPr>
                <w:bCs/>
                <w:kern w:val="0"/>
                <w:sz w:val="18"/>
                <w:szCs w:val="18"/>
              </w:rPr>
              <w:t>6807-7</w:t>
            </w:r>
            <w:r w:rsidRPr="009E2F43">
              <w:rPr>
                <w:rFonts w:hint="eastAsia"/>
                <w:bCs/>
                <w:sz w:val="18"/>
                <w:szCs w:val="18"/>
              </w:rPr>
              <w:t>胸腔心血管外科用吸引器除静脉撑开器</w:t>
            </w:r>
          </w:p>
        </w:tc>
        <w:tc>
          <w:tcPr>
            <w:tcW w:w="1250" w:type="pct"/>
            <w:vMerge/>
            <w:vAlign w:val="center"/>
          </w:tcPr>
          <w:p w14:paraId="3D5002D8" w14:textId="77777777" w:rsidR="003B7DD8" w:rsidRPr="009E2F43" w:rsidRDefault="003B7DD8" w:rsidP="006C2335">
            <w:pPr>
              <w:spacing w:line="220" w:lineRule="exact"/>
              <w:jc w:val="center"/>
              <w:rPr>
                <w:bCs/>
                <w:kern w:val="0"/>
                <w:sz w:val="18"/>
                <w:szCs w:val="18"/>
              </w:rPr>
            </w:pPr>
          </w:p>
        </w:tc>
      </w:tr>
    </w:tbl>
    <w:p w14:paraId="60B4D9D0" w14:textId="77777777"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14:paraId="56DF95AD" w14:textId="77777777" w:rsidTr="006C2335">
        <w:trPr>
          <w:cantSplit/>
          <w:jc w:val="center"/>
        </w:trPr>
        <w:tc>
          <w:tcPr>
            <w:tcW w:w="1250" w:type="pct"/>
            <w:vMerge w:val="restart"/>
            <w:vAlign w:val="center"/>
          </w:tcPr>
          <w:p w14:paraId="1514F740" w14:textId="77777777" w:rsidR="003B7DD8" w:rsidRPr="009E2F43" w:rsidRDefault="003B7DD8" w:rsidP="006C2335">
            <w:pPr>
              <w:snapToGrid w:val="0"/>
              <w:jc w:val="center"/>
              <w:rPr>
                <w:bCs/>
                <w:kern w:val="0"/>
                <w:sz w:val="18"/>
                <w:szCs w:val="18"/>
              </w:rPr>
            </w:pPr>
            <w:r w:rsidRPr="009E2F43">
              <w:rPr>
                <w:bCs/>
                <w:kern w:val="0"/>
                <w:sz w:val="18"/>
                <w:szCs w:val="18"/>
              </w:rPr>
              <w:t>03-13</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心血管介入器械</w:t>
            </w:r>
          </w:p>
        </w:tc>
        <w:tc>
          <w:tcPr>
            <w:tcW w:w="2500" w:type="pct"/>
            <w:vAlign w:val="center"/>
          </w:tcPr>
          <w:p w14:paraId="605E214C" w14:textId="77777777" w:rsidR="003B7DD8" w:rsidRPr="009E2F43" w:rsidRDefault="003B7DD8" w:rsidP="006C2335">
            <w:pPr>
              <w:jc w:val="center"/>
              <w:rPr>
                <w:bCs/>
                <w:sz w:val="18"/>
                <w:szCs w:val="18"/>
              </w:rPr>
            </w:pPr>
            <w:r w:rsidRPr="009E2F43">
              <w:rPr>
                <w:bCs/>
                <w:sz w:val="18"/>
                <w:szCs w:val="18"/>
              </w:rPr>
              <w:t>6877-1</w:t>
            </w:r>
            <w:r w:rsidRPr="009E2F43">
              <w:rPr>
                <w:rFonts w:hint="eastAsia"/>
                <w:bCs/>
                <w:sz w:val="18"/>
                <w:szCs w:val="18"/>
              </w:rPr>
              <w:t>血管内导管</w:t>
            </w:r>
          </w:p>
        </w:tc>
        <w:tc>
          <w:tcPr>
            <w:tcW w:w="1250" w:type="pct"/>
            <w:vMerge w:val="restart"/>
            <w:vAlign w:val="center"/>
          </w:tcPr>
          <w:p w14:paraId="163052A7" w14:textId="77777777" w:rsidR="003B7DD8" w:rsidRPr="009E2F43" w:rsidRDefault="003B7DD8" w:rsidP="006C2335">
            <w:pPr>
              <w:jc w:val="center"/>
              <w:rPr>
                <w:bCs/>
                <w:sz w:val="18"/>
                <w:szCs w:val="18"/>
              </w:rPr>
            </w:pPr>
            <w:r w:rsidRPr="009E2F43">
              <w:rPr>
                <w:bCs/>
                <w:sz w:val="18"/>
                <w:szCs w:val="18"/>
              </w:rPr>
              <w:t>/</w:t>
            </w:r>
          </w:p>
        </w:tc>
      </w:tr>
      <w:tr w:rsidR="003B7DD8" w:rsidRPr="009E2F43" w14:paraId="191EF041" w14:textId="77777777" w:rsidTr="006C2335">
        <w:trPr>
          <w:cantSplit/>
          <w:jc w:val="center"/>
        </w:trPr>
        <w:tc>
          <w:tcPr>
            <w:tcW w:w="1250" w:type="pct"/>
            <w:vMerge/>
            <w:vAlign w:val="center"/>
          </w:tcPr>
          <w:p w14:paraId="5A7DF2DA" w14:textId="77777777" w:rsidR="003B7DD8" w:rsidRPr="009E2F43" w:rsidRDefault="003B7DD8" w:rsidP="006C2335">
            <w:pPr>
              <w:snapToGrid w:val="0"/>
              <w:jc w:val="center"/>
              <w:rPr>
                <w:bCs/>
                <w:kern w:val="0"/>
                <w:sz w:val="18"/>
                <w:szCs w:val="18"/>
              </w:rPr>
            </w:pPr>
          </w:p>
        </w:tc>
        <w:tc>
          <w:tcPr>
            <w:tcW w:w="2500" w:type="pct"/>
            <w:vAlign w:val="center"/>
          </w:tcPr>
          <w:p w14:paraId="2CDA6957" w14:textId="77777777" w:rsidR="003B7DD8" w:rsidRPr="009E2F43" w:rsidRDefault="003B7DD8" w:rsidP="006C2335">
            <w:pPr>
              <w:jc w:val="center"/>
              <w:rPr>
                <w:bCs/>
                <w:sz w:val="18"/>
                <w:szCs w:val="18"/>
              </w:rPr>
            </w:pPr>
            <w:r w:rsidRPr="009E2F43">
              <w:rPr>
                <w:bCs/>
                <w:sz w:val="18"/>
                <w:szCs w:val="18"/>
              </w:rPr>
              <w:t>6877-2</w:t>
            </w:r>
            <w:r w:rsidRPr="009E2F43">
              <w:rPr>
                <w:rFonts w:hint="eastAsia"/>
                <w:bCs/>
                <w:sz w:val="18"/>
                <w:szCs w:val="18"/>
              </w:rPr>
              <w:t>导丝和管鞘</w:t>
            </w:r>
          </w:p>
        </w:tc>
        <w:tc>
          <w:tcPr>
            <w:tcW w:w="1250" w:type="pct"/>
            <w:vMerge/>
            <w:vAlign w:val="center"/>
          </w:tcPr>
          <w:p w14:paraId="520807C5" w14:textId="77777777" w:rsidR="003B7DD8" w:rsidRPr="009E2F43" w:rsidRDefault="003B7DD8" w:rsidP="006C2335">
            <w:pPr>
              <w:jc w:val="center"/>
              <w:rPr>
                <w:bCs/>
                <w:sz w:val="18"/>
                <w:szCs w:val="18"/>
              </w:rPr>
            </w:pPr>
          </w:p>
        </w:tc>
      </w:tr>
      <w:tr w:rsidR="003B7DD8" w:rsidRPr="009E2F43" w14:paraId="58E32462" w14:textId="77777777" w:rsidTr="006C2335">
        <w:trPr>
          <w:cantSplit/>
          <w:jc w:val="center"/>
        </w:trPr>
        <w:tc>
          <w:tcPr>
            <w:tcW w:w="1250" w:type="pct"/>
            <w:vMerge/>
            <w:vAlign w:val="center"/>
          </w:tcPr>
          <w:p w14:paraId="52F39F5D" w14:textId="77777777" w:rsidR="003B7DD8" w:rsidRPr="009E2F43" w:rsidRDefault="003B7DD8" w:rsidP="006C2335">
            <w:pPr>
              <w:snapToGrid w:val="0"/>
              <w:jc w:val="center"/>
              <w:rPr>
                <w:bCs/>
                <w:kern w:val="0"/>
                <w:sz w:val="18"/>
                <w:szCs w:val="18"/>
              </w:rPr>
            </w:pPr>
          </w:p>
        </w:tc>
        <w:tc>
          <w:tcPr>
            <w:tcW w:w="2500" w:type="pct"/>
            <w:vAlign w:val="center"/>
          </w:tcPr>
          <w:p w14:paraId="6735A400" w14:textId="77777777" w:rsidR="003B7DD8" w:rsidRPr="009E2F43" w:rsidRDefault="003B7DD8" w:rsidP="006C2335">
            <w:pPr>
              <w:jc w:val="center"/>
              <w:rPr>
                <w:bCs/>
                <w:sz w:val="18"/>
                <w:szCs w:val="18"/>
              </w:rPr>
            </w:pPr>
            <w:r w:rsidRPr="009E2F43">
              <w:rPr>
                <w:bCs/>
                <w:sz w:val="18"/>
                <w:szCs w:val="18"/>
              </w:rPr>
              <w:t>6877-3</w:t>
            </w:r>
            <w:r w:rsidRPr="009E2F43">
              <w:rPr>
                <w:rFonts w:hint="eastAsia"/>
                <w:bCs/>
                <w:sz w:val="18"/>
                <w:szCs w:val="18"/>
              </w:rPr>
              <w:t>栓塞器材</w:t>
            </w:r>
          </w:p>
        </w:tc>
        <w:tc>
          <w:tcPr>
            <w:tcW w:w="1250" w:type="pct"/>
            <w:vMerge/>
            <w:vAlign w:val="center"/>
          </w:tcPr>
          <w:p w14:paraId="0FE17F73" w14:textId="77777777" w:rsidR="003B7DD8" w:rsidRPr="009E2F43" w:rsidRDefault="003B7DD8" w:rsidP="006C2335">
            <w:pPr>
              <w:jc w:val="center"/>
              <w:rPr>
                <w:bCs/>
                <w:sz w:val="18"/>
                <w:szCs w:val="18"/>
              </w:rPr>
            </w:pPr>
          </w:p>
        </w:tc>
      </w:tr>
      <w:tr w:rsidR="003B7DD8" w:rsidRPr="009E2F43" w14:paraId="52B9F40F" w14:textId="77777777" w:rsidTr="006C2335">
        <w:trPr>
          <w:cantSplit/>
          <w:jc w:val="center"/>
        </w:trPr>
        <w:tc>
          <w:tcPr>
            <w:tcW w:w="1250" w:type="pct"/>
            <w:vAlign w:val="center"/>
          </w:tcPr>
          <w:p w14:paraId="1CF7B9FE" w14:textId="77777777" w:rsidR="003B7DD8" w:rsidRPr="009E2F43" w:rsidRDefault="003B7DD8" w:rsidP="006C2335">
            <w:pPr>
              <w:snapToGrid w:val="0"/>
              <w:jc w:val="center"/>
              <w:rPr>
                <w:bCs/>
                <w:kern w:val="0"/>
                <w:sz w:val="18"/>
                <w:szCs w:val="18"/>
              </w:rPr>
            </w:pPr>
            <w:r w:rsidRPr="009E2F43">
              <w:rPr>
                <w:bCs/>
                <w:kern w:val="0"/>
                <w:sz w:val="18"/>
                <w:szCs w:val="18"/>
              </w:rPr>
              <w:t>03-14</w:t>
            </w:r>
            <w:r w:rsidRPr="009E2F43">
              <w:rPr>
                <w:rFonts w:hint="eastAsia"/>
                <w:bCs/>
                <w:kern w:val="0"/>
                <w:sz w:val="18"/>
                <w:szCs w:val="18"/>
              </w:rPr>
              <w:t>神经和心血管手术器械</w:t>
            </w:r>
            <w:r w:rsidRPr="009E2F43">
              <w:rPr>
                <w:bCs/>
                <w:kern w:val="0"/>
                <w:sz w:val="18"/>
                <w:szCs w:val="18"/>
              </w:rPr>
              <w:t>-</w:t>
            </w:r>
            <w:r w:rsidRPr="009E2F43">
              <w:rPr>
                <w:rFonts w:hint="eastAsia"/>
                <w:bCs/>
                <w:kern w:val="0"/>
                <w:sz w:val="18"/>
                <w:szCs w:val="18"/>
              </w:rPr>
              <w:t>其他器械</w:t>
            </w:r>
          </w:p>
        </w:tc>
        <w:tc>
          <w:tcPr>
            <w:tcW w:w="2500" w:type="pct"/>
            <w:vAlign w:val="center"/>
          </w:tcPr>
          <w:p w14:paraId="66A6F873" w14:textId="77777777" w:rsidR="003B7DD8" w:rsidRPr="009E2F43" w:rsidRDefault="003B7DD8" w:rsidP="006C2335">
            <w:pPr>
              <w:jc w:val="center"/>
              <w:rPr>
                <w:bCs/>
                <w:sz w:val="18"/>
                <w:szCs w:val="18"/>
              </w:rPr>
            </w:pPr>
            <w:r w:rsidRPr="009E2F43">
              <w:rPr>
                <w:bCs/>
                <w:sz w:val="18"/>
                <w:szCs w:val="18"/>
              </w:rPr>
              <w:t>/</w:t>
            </w:r>
          </w:p>
        </w:tc>
        <w:tc>
          <w:tcPr>
            <w:tcW w:w="1250" w:type="pct"/>
            <w:vAlign w:val="center"/>
          </w:tcPr>
          <w:p w14:paraId="2E962FF1" w14:textId="77777777" w:rsidR="003B7DD8" w:rsidRPr="009E2F43" w:rsidRDefault="003B7DD8" w:rsidP="006C2335">
            <w:pPr>
              <w:jc w:val="center"/>
              <w:rPr>
                <w:bCs/>
                <w:sz w:val="18"/>
                <w:szCs w:val="18"/>
              </w:rPr>
            </w:pPr>
            <w:r w:rsidRPr="009E2F43">
              <w:rPr>
                <w:rFonts w:hint="eastAsia"/>
                <w:bCs/>
                <w:sz w:val="18"/>
                <w:szCs w:val="18"/>
              </w:rPr>
              <w:t>新增</w:t>
            </w:r>
          </w:p>
        </w:tc>
      </w:tr>
    </w:tbl>
    <w:p w14:paraId="42D4D68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三、其他说明</w:t>
      </w:r>
    </w:p>
    <w:p w14:paraId="7A3745F8"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接触血液循环系统的心脏拉钩、心房拉钩、心室拉钩、房室拉钩、二尖瓣膜拉钩、凹凸齿止血夹，根据分类规则应按照第二类医疗器械管理，但鉴于相关产品一直按照第一类医疗器械管理，因此继续按照第一类医疗器械管理。</w:t>
      </w:r>
    </w:p>
    <w:p w14:paraId="35843321"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（二）心血管手术或脑外科手术冲吸器，规范为第二类管理。</w:t>
      </w:r>
    </w:p>
    <w:p w14:paraId="2BAA5287"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（三）根据新版医疗器械分类规则将脑压板管理类别调整为第二类。</w:t>
      </w:r>
    </w:p>
    <w:p w14:paraId="402CE135"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（四）导管消毒连接器由外接头、</w:t>
      </w:r>
      <w:r w:rsidRPr="00AF2AD2">
        <w:rPr>
          <w:rFonts w:eastAsia="仿宋_GB2312"/>
          <w:sz w:val="24"/>
        </w:rPr>
        <w:t>70%</w:t>
      </w:r>
      <w:r w:rsidRPr="00AF2AD2">
        <w:rPr>
          <w:rFonts w:eastAsia="仿宋_GB2312"/>
          <w:sz w:val="24"/>
        </w:rPr>
        <w:t>异丙醇</w:t>
      </w:r>
      <w:r>
        <w:rPr>
          <w:rFonts w:eastAsia="仿宋_GB2312" w:hint="eastAsia"/>
          <w:sz w:val="24"/>
        </w:rPr>
        <w:t>或</w:t>
      </w:r>
      <w:r w:rsidRPr="00AF2AD2">
        <w:rPr>
          <w:rFonts w:eastAsia="仿宋_GB2312"/>
          <w:sz w:val="24"/>
        </w:rPr>
        <w:t>乙醇水溶液等组成，用于对输液（注射）器具无针接头进行消毒，按第三类医疗器械管理。</w:t>
      </w:r>
    </w:p>
    <w:p w14:paraId="14C871C4" w14:textId="77777777" w:rsidR="003B7DD8" w:rsidRPr="009E2F43" w:rsidRDefault="003B7DD8" w:rsidP="003B7DD8">
      <w:pPr>
        <w:spacing w:line="312" w:lineRule="auto"/>
        <w:ind w:firstLineChars="200" w:firstLine="480"/>
        <w:rPr>
          <w:sz w:val="24"/>
        </w:rPr>
      </w:pPr>
    </w:p>
    <w:p w14:paraId="68C138ED" w14:textId="77777777" w:rsidR="003B7DD8" w:rsidRPr="009E2F43" w:rsidRDefault="003B7DD8" w:rsidP="003B7DD8">
      <w:pPr>
        <w:spacing w:line="360" w:lineRule="auto"/>
        <w:ind w:firstLineChars="200" w:firstLine="480"/>
        <w:rPr>
          <w:sz w:val="24"/>
        </w:rPr>
      </w:pPr>
    </w:p>
    <w:p w14:paraId="57B1DC4D" w14:textId="77777777"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588" w:left="1531" w:header="851" w:footer="680" w:gutter="0"/>
          <w:cols w:space="425"/>
          <w:docGrid w:linePitch="312"/>
        </w:sectPr>
      </w:pPr>
    </w:p>
    <w:p w14:paraId="5D5D47A5" w14:textId="77777777"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hint="eastAsia"/>
          <w:bCs/>
          <w:sz w:val="30"/>
          <w:szCs w:val="30"/>
        </w:rPr>
        <w:lastRenderedPageBreak/>
        <w:t>03神经和心血管手术器械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3"/>
        <w:gridCol w:w="941"/>
        <w:gridCol w:w="4428"/>
        <w:gridCol w:w="3546"/>
        <w:gridCol w:w="3682"/>
        <w:gridCol w:w="624"/>
      </w:tblGrid>
      <w:tr w:rsidR="003B7DD8" w:rsidRPr="009E2F43" w14:paraId="5F1A082A" w14:textId="77777777" w:rsidTr="006C2335">
        <w:trPr>
          <w:cantSplit/>
          <w:tblHeader/>
          <w:jc w:val="center"/>
        </w:trPr>
        <w:tc>
          <w:tcPr>
            <w:tcW w:w="211" w:type="pct"/>
            <w:vAlign w:val="center"/>
          </w:tcPr>
          <w:p w14:paraId="5E925E5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9" w:type="pct"/>
            <w:vAlign w:val="center"/>
          </w:tcPr>
          <w:p w14:paraId="3039B11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vAlign w:val="center"/>
          </w:tcPr>
          <w:p w14:paraId="304C249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97" w:type="pct"/>
            <w:vAlign w:val="center"/>
          </w:tcPr>
          <w:p w14:paraId="7423744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99" w:type="pct"/>
            <w:vAlign w:val="center"/>
          </w:tcPr>
          <w:p w14:paraId="0F311BC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14:paraId="6A0302C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14:paraId="108F28B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14:paraId="2401B1EC" w14:textId="77777777" w:rsidTr="006C2335">
        <w:trPr>
          <w:cantSplit/>
          <w:jc w:val="center"/>
        </w:trPr>
        <w:tc>
          <w:tcPr>
            <w:tcW w:w="211" w:type="pct"/>
            <w:vMerge w:val="restart"/>
            <w:vAlign w:val="center"/>
          </w:tcPr>
          <w:p w14:paraId="04B80DA0" w14:textId="77777777" w:rsidR="003B7DD8" w:rsidRPr="009E2F43" w:rsidRDefault="003B7DD8" w:rsidP="006C2335">
            <w:pPr>
              <w:widowControl/>
              <w:jc w:val="center"/>
              <w:rPr>
                <w:kern w:val="0"/>
                <w:sz w:val="15"/>
                <w:szCs w:val="15"/>
              </w:rPr>
            </w:pPr>
            <w:r w:rsidRPr="009E2F43">
              <w:rPr>
                <w:kern w:val="0"/>
                <w:sz w:val="15"/>
                <w:szCs w:val="15"/>
              </w:rPr>
              <w:t>01</w:t>
            </w:r>
          </w:p>
        </w:tc>
        <w:tc>
          <w:tcPr>
            <w:tcW w:w="319" w:type="pct"/>
            <w:vMerge w:val="restart"/>
            <w:vAlign w:val="center"/>
          </w:tcPr>
          <w:p w14:paraId="23EF68DA" w14:textId="77777777"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刀</w:t>
            </w:r>
          </w:p>
        </w:tc>
        <w:tc>
          <w:tcPr>
            <w:tcW w:w="318" w:type="pct"/>
            <w:vMerge w:val="restart"/>
            <w:vAlign w:val="center"/>
          </w:tcPr>
          <w:p w14:paraId="32962FBD"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手术刀</w:t>
            </w:r>
          </w:p>
        </w:tc>
        <w:tc>
          <w:tcPr>
            <w:tcW w:w="1497" w:type="pct"/>
            <w:vAlign w:val="center"/>
          </w:tcPr>
          <w:p w14:paraId="46B23682" w14:textId="77777777"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通常由刀片和刀柄组成。一般采用不锈钢或钻石材料制成。</w:t>
            </w:r>
          </w:p>
        </w:tc>
        <w:tc>
          <w:tcPr>
            <w:tcW w:w="1199" w:type="pct"/>
            <w:vAlign w:val="center"/>
          </w:tcPr>
          <w:p w14:paraId="3DE1F2B1" w14:textId="77777777" w:rsidR="003B7DD8" w:rsidRPr="009E2F43" w:rsidRDefault="003B7DD8" w:rsidP="006C2335">
            <w:pPr>
              <w:widowControl/>
              <w:jc w:val="center"/>
              <w:rPr>
                <w:kern w:val="0"/>
                <w:sz w:val="15"/>
                <w:szCs w:val="15"/>
              </w:rPr>
            </w:pPr>
            <w:r w:rsidRPr="009E2F43">
              <w:rPr>
                <w:rFonts w:hint="eastAsia"/>
                <w:kern w:val="0"/>
                <w:sz w:val="15"/>
                <w:szCs w:val="15"/>
              </w:rPr>
              <w:t>用于切割组织。</w:t>
            </w:r>
          </w:p>
        </w:tc>
        <w:tc>
          <w:tcPr>
            <w:tcW w:w="1245" w:type="pct"/>
            <w:vAlign w:val="center"/>
          </w:tcPr>
          <w:p w14:paraId="2028457F" w14:textId="77777777" w:rsidR="003B7DD8" w:rsidRPr="009E2F43" w:rsidRDefault="003B7DD8" w:rsidP="006C2335">
            <w:pPr>
              <w:widowControl/>
              <w:jc w:val="center"/>
              <w:rPr>
                <w:kern w:val="0"/>
                <w:sz w:val="15"/>
                <w:szCs w:val="15"/>
              </w:rPr>
            </w:pPr>
            <w:r w:rsidRPr="009E2F43">
              <w:rPr>
                <w:rFonts w:hint="eastAsia"/>
                <w:kern w:val="0"/>
                <w:sz w:val="15"/>
                <w:szCs w:val="15"/>
              </w:rPr>
              <w:t>鞍隔刀、神经外科用钻石刀、脑神经刀、脑膜刀</w:t>
            </w:r>
          </w:p>
        </w:tc>
        <w:tc>
          <w:tcPr>
            <w:tcW w:w="211" w:type="pct"/>
            <w:vAlign w:val="center"/>
          </w:tcPr>
          <w:p w14:paraId="43FEE0C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5271505" w14:textId="77777777" w:rsidTr="006C2335">
        <w:trPr>
          <w:cantSplit/>
          <w:jc w:val="center"/>
        </w:trPr>
        <w:tc>
          <w:tcPr>
            <w:tcW w:w="211" w:type="pct"/>
            <w:vMerge/>
            <w:vAlign w:val="center"/>
          </w:tcPr>
          <w:p w14:paraId="701361BB" w14:textId="77777777" w:rsidR="003B7DD8" w:rsidRPr="009E2F43" w:rsidRDefault="003B7DD8" w:rsidP="006C2335">
            <w:pPr>
              <w:widowControl/>
              <w:jc w:val="center"/>
              <w:rPr>
                <w:kern w:val="0"/>
                <w:sz w:val="15"/>
                <w:szCs w:val="15"/>
              </w:rPr>
            </w:pPr>
          </w:p>
        </w:tc>
        <w:tc>
          <w:tcPr>
            <w:tcW w:w="319" w:type="pct"/>
            <w:vMerge/>
            <w:vAlign w:val="center"/>
          </w:tcPr>
          <w:p w14:paraId="32992936" w14:textId="77777777" w:rsidR="003B7DD8" w:rsidRPr="009E2F43" w:rsidRDefault="003B7DD8" w:rsidP="006C2335">
            <w:pPr>
              <w:widowControl/>
              <w:jc w:val="center"/>
              <w:rPr>
                <w:kern w:val="0"/>
                <w:sz w:val="15"/>
                <w:szCs w:val="15"/>
              </w:rPr>
            </w:pPr>
          </w:p>
        </w:tc>
        <w:tc>
          <w:tcPr>
            <w:tcW w:w="318" w:type="pct"/>
            <w:vMerge/>
            <w:vAlign w:val="center"/>
          </w:tcPr>
          <w:p w14:paraId="38CED436" w14:textId="77777777" w:rsidR="003B7DD8" w:rsidRPr="009E2F43" w:rsidRDefault="003B7DD8" w:rsidP="006C2335">
            <w:pPr>
              <w:widowControl/>
              <w:jc w:val="center"/>
              <w:rPr>
                <w:kern w:val="0"/>
                <w:sz w:val="15"/>
                <w:szCs w:val="15"/>
              </w:rPr>
            </w:pPr>
          </w:p>
        </w:tc>
        <w:tc>
          <w:tcPr>
            <w:tcW w:w="1497" w:type="pct"/>
            <w:vAlign w:val="center"/>
          </w:tcPr>
          <w:p w14:paraId="71AFDC0E" w14:textId="77777777"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通常由刀片和刀柄组成。一般采用不锈钢材料制成。非无菌提供。不接触中枢神经系统或血液循环系统。</w:t>
            </w:r>
          </w:p>
        </w:tc>
        <w:tc>
          <w:tcPr>
            <w:tcW w:w="1199" w:type="pct"/>
            <w:vAlign w:val="center"/>
          </w:tcPr>
          <w:p w14:paraId="0299E705" w14:textId="77777777" w:rsidR="003B7DD8" w:rsidRPr="009E2F43" w:rsidRDefault="003B7DD8" w:rsidP="006C2335">
            <w:pPr>
              <w:widowControl/>
              <w:jc w:val="center"/>
              <w:rPr>
                <w:kern w:val="0"/>
                <w:sz w:val="15"/>
                <w:szCs w:val="15"/>
              </w:rPr>
            </w:pPr>
            <w:r w:rsidRPr="009E2F43">
              <w:rPr>
                <w:rFonts w:hint="eastAsia"/>
                <w:kern w:val="0"/>
                <w:sz w:val="15"/>
                <w:szCs w:val="15"/>
              </w:rPr>
              <w:t>用于切割组织。</w:t>
            </w:r>
          </w:p>
        </w:tc>
        <w:tc>
          <w:tcPr>
            <w:tcW w:w="1245" w:type="pct"/>
            <w:vAlign w:val="center"/>
          </w:tcPr>
          <w:p w14:paraId="65406DE0" w14:textId="77777777" w:rsidR="003B7DD8" w:rsidRPr="009E2F43" w:rsidRDefault="003B7DD8" w:rsidP="006C2335">
            <w:pPr>
              <w:widowControl/>
              <w:jc w:val="center"/>
              <w:rPr>
                <w:kern w:val="0"/>
                <w:sz w:val="15"/>
                <w:szCs w:val="15"/>
              </w:rPr>
            </w:pPr>
            <w:r w:rsidRPr="009E2F43">
              <w:rPr>
                <w:rFonts w:hint="eastAsia"/>
                <w:kern w:val="0"/>
                <w:sz w:val="15"/>
                <w:szCs w:val="15"/>
              </w:rPr>
              <w:t>胸骨刀</w:t>
            </w:r>
          </w:p>
        </w:tc>
        <w:tc>
          <w:tcPr>
            <w:tcW w:w="211" w:type="pct"/>
            <w:vAlign w:val="center"/>
          </w:tcPr>
          <w:p w14:paraId="73C41A0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838CD8D" w14:textId="77777777" w:rsidTr="006C2335">
        <w:trPr>
          <w:cantSplit/>
          <w:jc w:val="center"/>
        </w:trPr>
        <w:tc>
          <w:tcPr>
            <w:tcW w:w="211" w:type="pct"/>
            <w:vMerge w:val="restart"/>
            <w:vAlign w:val="center"/>
          </w:tcPr>
          <w:p w14:paraId="075E4D8B" w14:textId="77777777" w:rsidR="003B7DD8" w:rsidRPr="009E2F43" w:rsidRDefault="003B7DD8" w:rsidP="006C2335">
            <w:pPr>
              <w:widowControl/>
              <w:jc w:val="center"/>
              <w:rPr>
                <w:kern w:val="0"/>
                <w:sz w:val="15"/>
                <w:szCs w:val="15"/>
              </w:rPr>
            </w:pPr>
            <w:r w:rsidRPr="009E2F43">
              <w:rPr>
                <w:kern w:val="0"/>
                <w:sz w:val="15"/>
                <w:szCs w:val="15"/>
              </w:rPr>
              <w:t>02</w:t>
            </w:r>
          </w:p>
        </w:tc>
        <w:tc>
          <w:tcPr>
            <w:tcW w:w="319" w:type="pct"/>
            <w:vMerge w:val="restart"/>
            <w:vAlign w:val="center"/>
          </w:tcPr>
          <w:p w14:paraId="47D1701D" w14:textId="77777777"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剪</w:t>
            </w:r>
          </w:p>
        </w:tc>
        <w:tc>
          <w:tcPr>
            <w:tcW w:w="318" w:type="pct"/>
            <w:vMerge w:val="restart"/>
            <w:vAlign w:val="center"/>
          </w:tcPr>
          <w:p w14:paraId="48C6DF3A"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组织剪</w:t>
            </w:r>
          </w:p>
        </w:tc>
        <w:tc>
          <w:tcPr>
            <w:tcW w:w="1497" w:type="pct"/>
            <w:vAlign w:val="center"/>
          </w:tcPr>
          <w:p w14:paraId="106E93FB" w14:textId="77777777"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通常由一对中间连接的叶片组成，头部有刃口。一般采用不锈钢材料制成。</w:t>
            </w:r>
          </w:p>
        </w:tc>
        <w:tc>
          <w:tcPr>
            <w:tcW w:w="1199" w:type="pct"/>
            <w:vAlign w:val="center"/>
          </w:tcPr>
          <w:p w14:paraId="7D2FCAD6" w14:textId="77777777" w:rsidR="003B7DD8" w:rsidRPr="009E2F43" w:rsidRDefault="003B7DD8" w:rsidP="006C2335">
            <w:pPr>
              <w:widowControl/>
              <w:jc w:val="center"/>
              <w:rPr>
                <w:kern w:val="0"/>
                <w:sz w:val="15"/>
                <w:szCs w:val="15"/>
              </w:rPr>
            </w:pPr>
            <w:r w:rsidRPr="009E2F43">
              <w:rPr>
                <w:rFonts w:hint="eastAsia"/>
                <w:kern w:val="0"/>
                <w:sz w:val="15"/>
                <w:szCs w:val="15"/>
              </w:rPr>
              <w:t>用于剪切组织。</w:t>
            </w:r>
          </w:p>
        </w:tc>
        <w:tc>
          <w:tcPr>
            <w:tcW w:w="1245" w:type="pct"/>
            <w:vAlign w:val="center"/>
          </w:tcPr>
          <w:p w14:paraId="2D857EF6" w14:textId="77777777" w:rsidR="003B7DD8" w:rsidRPr="009E2F43" w:rsidRDefault="003B7DD8" w:rsidP="006C2335">
            <w:pPr>
              <w:widowControl/>
              <w:jc w:val="center"/>
              <w:rPr>
                <w:kern w:val="0"/>
                <w:sz w:val="15"/>
                <w:szCs w:val="15"/>
              </w:rPr>
            </w:pPr>
            <w:r w:rsidRPr="009E2F43">
              <w:rPr>
                <w:rFonts w:hint="eastAsia"/>
                <w:kern w:val="0"/>
                <w:sz w:val="15"/>
                <w:szCs w:val="15"/>
              </w:rPr>
              <w:t>三叉神经剪、脑膜剪、脑内用剪、冠状动脉剪</w:t>
            </w:r>
          </w:p>
        </w:tc>
        <w:tc>
          <w:tcPr>
            <w:tcW w:w="211" w:type="pct"/>
            <w:vAlign w:val="center"/>
          </w:tcPr>
          <w:p w14:paraId="756469B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2127529" w14:textId="77777777" w:rsidTr="006C2335">
        <w:trPr>
          <w:cantSplit/>
          <w:jc w:val="center"/>
        </w:trPr>
        <w:tc>
          <w:tcPr>
            <w:tcW w:w="211" w:type="pct"/>
            <w:vMerge/>
            <w:vAlign w:val="center"/>
          </w:tcPr>
          <w:p w14:paraId="26327111" w14:textId="77777777" w:rsidR="003B7DD8" w:rsidRPr="009E2F43" w:rsidRDefault="003B7DD8" w:rsidP="006C2335">
            <w:pPr>
              <w:widowControl/>
              <w:jc w:val="center"/>
              <w:rPr>
                <w:kern w:val="0"/>
                <w:sz w:val="15"/>
                <w:szCs w:val="15"/>
              </w:rPr>
            </w:pPr>
          </w:p>
        </w:tc>
        <w:tc>
          <w:tcPr>
            <w:tcW w:w="319" w:type="pct"/>
            <w:vMerge/>
            <w:vAlign w:val="center"/>
          </w:tcPr>
          <w:p w14:paraId="782860A7" w14:textId="77777777" w:rsidR="003B7DD8" w:rsidRPr="009E2F43" w:rsidRDefault="003B7DD8" w:rsidP="006C2335">
            <w:pPr>
              <w:widowControl/>
              <w:jc w:val="center"/>
              <w:rPr>
                <w:kern w:val="0"/>
                <w:sz w:val="15"/>
                <w:szCs w:val="15"/>
              </w:rPr>
            </w:pPr>
          </w:p>
        </w:tc>
        <w:tc>
          <w:tcPr>
            <w:tcW w:w="318" w:type="pct"/>
            <w:vMerge/>
            <w:vAlign w:val="center"/>
          </w:tcPr>
          <w:p w14:paraId="4010F1CF" w14:textId="77777777" w:rsidR="003B7DD8" w:rsidRPr="009E2F43" w:rsidRDefault="003B7DD8" w:rsidP="006C2335">
            <w:pPr>
              <w:widowControl/>
              <w:jc w:val="center"/>
              <w:rPr>
                <w:kern w:val="0"/>
                <w:sz w:val="15"/>
                <w:szCs w:val="15"/>
              </w:rPr>
            </w:pPr>
          </w:p>
        </w:tc>
        <w:tc>
          <w:tcPr>
            <w:tcW w:w="1497" w:type="pct"/>
            <w:vAlign w:val="center"/>
          </w:tcPr>
          <w:p w14:paraId="651977E0" w14:textId="77777777"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通常由一对中间连接的叶片组成，头部有刃口。一般采用不锈钢材料制成。非无菌提供。不接触中枢神经系统或血液循环系统。</w:t>
            </w:r>
          </w:p>
        </w:tc>
        <w:tc>
          <w:tcPr>
            <w:tcW w:w="1199" w:type="pct"/>
            <w:vAlign w:val="center"/>
          </w:tcPr>
          <w:p w14:paraId="1D18B8E0" w14:textId="77777777" w:rsidR="003B7DD8" w:rsidRPr="009E2F43" w:rsidRDefault="003B7DD8" w:rsidP="006C2335">
            <w:pPr>
              <w:widowControl/>
              <w:jc w:val="center"/>
              <w:rPr>
                <w:kern w:val="0"/>
                <w:sz w:val="15"/>
                <w:szCs w:val="15"/>
              </w:rPr>
            </w:pPr>
            <w:r w:rsidRPr="009E2F43">
              <w:rPr>
                <w:rFonts w:hint="eastAsia"/>
                <w:kern w:val="0"/>
                <w:sz w:val="15"/>
                <w:szCs w:val="15"/>
              </w:rPr>
              <w:t>用于剪切组织。</w:t>
            </w:r>
          </w:p>
        </w:tc>
        <w:tc>
          <w:tcPr>
            <w:tcW w:w="1245" w:type="pct"/>
            <w:vAlign w:val="center"/>
          </w:tcPr>
          <w:p w14:paraId="58791D73" w14:textId="77777777" w:rsidR="003B7DD8" w:rsidRPr="009E2F43" w:rsidRDefault="003B7DD8" w:rsidP="006C2335">
            <w:pPr>
              <w:widowControl/>
              <w:jc w:val="center"/>
              <w:rPr>
                <w:kern w:val="0"/>
                <w:sz w:val="15"/>
                <w:szCs w:val="15"/>
              </w:rPr>
            </w:pPr>
            <w:r w:rsidRPr="009E2F43">
              <w:rPr>
                <w:rFonts w:hint="eastAsia"/>
                <w:kern w:val="0"/>
                <w:sz w:val="15"/>
                <w:szCs w:val="15"/>
              </w:rPr>
              <w:t>胸腔心血管外科用剪、心脏手术剪、胸骨剪、肋骨剪</w:t>
            </w:r>
          </w:p>
        </w:tc>
        <w:tc>
          <w:tcPr>
            <w:tcW w:w="211" w:type="pct"/>
            <w:vAlign w:val="center"/>
          </w:tcPr>
          <w:p w14:paraId="396BA7D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10A2694" w14:textId="77777777" w:rsidTr="006C2335">
        <w:trPr>
          <w:cantSplit/>
          <w:jc w:val="center"/>
        </w:trPr>
        <w:tc>
          <w:tcPr>
            <w:tcW w:w="211" w:type="pct"/>
            <w:vMerge w:val="restart"/>
            <w:vAlign w:val="center"/>
          </w:tcPr>
          <w:p w14:paraId="49259D7B" w14:textId="77777777" w:rsidR="003B7DD8" w:rsidRPr="009E2F43" w:rsidRDefault="003B7DD8" w:rsidP="006C2335">
            <w:pPr>
              <w:widowControl/>
              <w:jc w:val="center"/>
              <w:rPr>
                <w:kern w:val="0"/>
                <w:sz w:val="15"/>
                <w:szCs w:val="15"/>
              </w:rPr>
            </w:pPr>
            <w:r w:rsidRPr="009E2F43">
              <w:rPr>
                <w:kern w:val="0"/>
                <w:sz w:val="15"/>
                <w:szCs w:val="15"/>
              </w:rPr>
              <w:t>03</w:t>
            </w:r>
          </w:p>
        </w:tc>
        <w:tc>
          <w:tcPr>
            <w:tcW w:w="319" w:type="pct"/>
            <w:vMerge w:val="restart"/>
            <w:vAlign w:val="center"/>
          </w:tcPr>
          <w:p w14:paraId="43174DA0" w14:textId="77777777"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钳</w:t>
            </w:r>
          </w:p>
        </w:tc>
        <w:tc>
          <w:tcPr>
            <w:tcW w:w="318" w:type="pct"/>
            <w:vMerge w:val="restart"/>
            <w:vAlign w:val="center"/>
          </w:tcPr>
          <w:p w14:paraId="7009DA13"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组织钳</w:t>
            </w:r>
          </w:p>
        </w:tc>
        <w:tc>
          <w:tcPr>
            <w:tcW w:w="1497" w:type="pct"/>
            <w:vAlign w:val="center"/>
          </w:tcPr>
          <w:p w14:paraId="44FFFAC5" w14:textId="77777777"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通常由中间连接的两片组成，头部为钳喙。一般采用不锈钢材料制成。</w:t>
            </w:r>
          </w:p>
        </w:tc>
        <w:tc>
          <w:tcPr>
            <w:tcW w:w="1199" w:type="pct"/>
            <w:vAlign w:val="center"/>
          </w:tcPr>
          <w:p w14:paraId="2B4438C0" w14:textId="77777777" w:rsidR="003B7DD8" w:rsidRPr="009E2F43" w:rsidRDefault="003B7DD8" w:rsidP="006C2335">
            <w:pPr>
              <w:widowControl/>
              <w:jc w:val="center"/>
              <w:rPr>
                <w:kern w:val="0"/>
                <w:sz w:val="15"/>
                <w:szCs w:val="15"/>
              </w:rPr>
            </w:pPr>
            <w:r w:rsidRPr="009E2F43">
              <w:rPr>
                <w:rFonts w:hint="eastAsia"/>
                <w:kern w:val="0"/>
                <w:sz w:val="15"/>
                <w:szCs w:val="15"/>
              </w:rPr>
              <w:t>用于钳夹组织。</w:t>
            </w:r>
          </w:p>
        </w:tc>
        <w:tc>
          <w:tcPr>
            <w:tcW w:w="1245" w:type="pct"/>
            <w:vAlign w:val="center"/>
          </w:tcPr>
          <w:p w14:paraId="7341E7C7" w14:textId="77777777" w:rsidR="003B7DD8" w:rsidRPr="009E2F43" w:rsidRDefault="003B7DD8" w:rsidP="006C2335">
            <w:pPr>
              <w:widowControl/>
              <w:jc w:val="center"/>
              <w:rPr>
                <w:kern w:val="0"/>
                <w:sz w:val="15"/>
                <w:szCs w:val="15"/>
              </w:rPr>
            </w:pPr>
            <w:r w:rsidRPr="009E2F43">
              <w:rPr>
                <w:rFonts w:hint="eastAsia"/>
                <w:kern w:val="0"/>
                <w:sz w:val="15"/>
                <w:szCs w:val="15"/>
              </w:rPr>
              <w:t>脑内用钳、心房钳、腔静脉钳、心耳钳、瓣膜手术用钳、瓣膜夹持钳</w:t>
            </w:r>
          </w:p>
        </w:tc>
        <w:tc>
          <w:tcPr>
            <w:tcW w:w="211" w:type="pct"/>
            <w:vAlign w:val="center"/>
          </w:tcPr>
          <w:p w14:paraId="4265A8D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FB50679" w14:textId="77777777" w:rsidTr="006C2335">
        <w:trPr>
          <w:cantSplit/>
          <w:jc w:val="center"/>
        </w:trPr>
        <w:tc>
          <w:tcPr>
            <w:tcW w:w="211" w:type="pct"/>
            <w:vMerge/>
            <w:vAlign w:val="center"/>
          </w:tcPr>
          <w:p w14:paraId="0D76CEA4" w14:textId="77777777" w:rsidR="003B7DD8" w:rsidRPr="009E2F43" w:rsidRDefault="003B7DD8" w:rsidP="006C2335">
            <w:pPr>
              <w:widowControl/>
              <w:jc w:val="center"/>
              <w:rPr>
                <w:kern w:val="0"/>
                <w:sz w:val="15"/>
                <w:szCs w:val="15"/>
              </w:rPr>
            </w:pPr>
          </w:p>
        </w:tc>
        <w:tc>
          <w:tcPr>
            <w:tcW w:w="319" w:type="pct"/>
            <w:vMerge/>
            <w:vAlign w:val="center"/>
          </w:tcPr>
          <w:p w14:paraId="21E21903" w14:textId="77777777" w:rsidR="003B7DD8" w:rsidRPr="009E2F43" w:rsidRDefault="003B7DD8" w:rsidP="006C2335">
            <w:pPr>
              <w:widowControl/>
              <w:jc w:val="center"/>
              <w:rPr>
                <w:kern w:val="0"/>
                <w:sz w:val="15"/>
                <w:szCs w:val="15"/>
              </w:rPr>
            </w:pPr>
          </w:p>
        </w:tc>
        <w:tc>
          <w:tcPr>
            <w:tcW w:w="318" w:type="pct"/>
            <w:vMerge/>
            <w:vAlign w:val="center"/>
          </w:tcPr>
          <w:p w14:paraId="79E63ABD" w14:textId="77777777" w:rsidR="003B7DD8" w:rsidRPr="009E2F43" w:rsidRDefault="003B7DD8" w:rsidP="006C2335">
            <w:pPr>
              <w:widowControl/>
              <w:jc w:val="center"/>
              <w:rPr>
                <w:kern w:val="0"/>
                <w:sz w:val="15"/>
                <w:szCs w:val="15"/>
              </w:rPr>
            </w:pPr>
          </w:p>
        </w:tc>
        <w:tc>
          <w:tcPr>
            <w:tcW w:w="1497" w:type="pct"/>
            <w:vAlign w:val="center"/>
          </w:tcPr>
          <w:p w14:paraId="10685CC6" w14:textId="77777777"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通常由一对中间连接的叶片组成，头部为钳喙。非无菌提供，不接触中枢神经系统或血液循环系统。</w:t>
            </w:r>
          </w:p>
        </w:tc>
        <w:tc>
          <w:tcPr>
            <w:tcW w:w="1199" w:type="pct"/>
            <w:vAlign w:val="center"/>
          </w:tcPr>
          <w:p w14:paraId="0EBBD201" w14:textId="77777777" w:rsidR="003B7DD8" w:rsidRPr="009E2F43" w:rsidRDefault="003B7DD8" w:rsidP="006C2335">
            <w:pPr>
              <w:widowControl/>
              <w:jc w:val="center"/>
              <w:rPr>
                <w:kern w:val="0"/>
                <w:sz w:val="15"/>
                <w:szCs w:val="15"/>
              </w:rPr>
            </w:pPr>
            <w:r w:rsidRPr="009E2F43">
              <w:rPr>
                <w:rFonts w:hint="eastAsia"/>
                <w:kern w:val="0"/>
                <w:sz w:val="15"/>
                <w:szCs w:val="15"/>
              </w:rPr>
              <w:t>用于钳夹组织。</w:t>
            </w:r>
          </w:p>
        </w:tc>
        <w:tc>
          <w:tcPr>
            <w:tcW w:w="1245" w:type="pct"/>
            <w:vAlign w:val="center"/>
          </w:tcPr>
          <w:p w14:paraId="56741B12" w14:textId="77777777" w:rsidR="003B7DD8" w:rsidRPr="009E2F43" w:rsidRDefault="003B7DD8" w:rsidP="006C2335">
            <w:pPr>
              <w:widowControl/>
              <w:jc w:val="center"/>
              <w:rPr>
                <w:kern w:val="0"/>
                <w:sz w:val="15"/>
                <w:szCs w:val="15"/>
              </w:rPr>
            </w:pPr>
            <w:r w:rsidRPr="009E2F43">
              <w:rPr>
                <w:rFonts w:hint="eastAsia"/>
                <w:kern w:val="0"/>
                <w:sz w:val="15"/>
                <w:szCs w:val="15"/>
              </w:rPr>
              <w:t>胸腔组织钳、肺叶钳、肋骨咬骨钳</w:t>
            </w:r>
          </w:p>
        </w:tc>
        <w:tc>
          <w:tcPr>
            <w:tcW w:w="211" w:type="pct"/>
            <w:vAlign w:val="center"/>
          </w:tcPr>
          <w:p w14:paraId="3F3F6FE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6D1D432" w14:textId="77777777" w:rsidTr="006C2335">
        <w:trPr>
          <w:cantSplit/>
          <w:jc w:val="center"/>
        </w:trPr>
        <w:tc>
          <w:tcPr>
            <w:tcW w:w="211" w:type="pct"/>
            <w:vMerge/>
            <w:vAlign w:val="center"/>
          </w:tcPr>
          <w:p w14:paraId="5EC63F13" w14:textId="77777777" w:rsidR="003B7DD8" w:rsidRPr="009E2F43" w:rsidRDefault="003B7DD8" w:rsidP="006C2335">
            <w:pPr>
              <w:widowControl/>
              <w:jc w:val="center"/>
              <w:rPr>
                <w:kern w:val="0"/>
                <w:sz w:val="15"/>
                <w:szCs w:val="15"/>
              </w:rPr>
            </w:pPr>
          </w:p>
        </w:tc>
        <w:tc>
          <w:tcPr>
            <w:tcW w:w="319" w:type="pct"/>
            <w:vMerge/>
            <w:vAlign w:val="center"/>
          </w:tcPr>
          <w:p w14:paraId="766EA420" w14:textId="77777777" w:rsidR="003B7DD8" w:rsidRPr="009E2F43" w:rsidRDefault="003B7DD8" w:rsidP="006C2335">
            <w:pPr>
              <w:widowControl/>
              <w:jc w:val="center"/>
              <w:rPr>
                <w:kern w:val="0"/>
                <w:sz w:val="15"/>
                <w:szCs w:val="15"/>
              </w:rPr>
            </w:pPr>
          </w:p>
        </w:tc>
        <w:tc>
          <w:tcPr>
            <w:tcW w:w="318" w:type="pct"/>
            <w:vMerge w:val="restart"/>
            <w:vAlign w:val="center"/>
          </w:tcPr>
          <w:p w14:paraId="0D9B52DE"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取样钳</w:t>
            </w:r>
          </w:p>
        </w:tc>
        <w:tc>
          <w:tcPr>
            <w:tcW w:w="1497" w:type="pct"/>
            <w:vAlign w:val="center"/>
          </w:tcPr>
          <w:p w14:paraId="1AC6D037" w14:textId="77777777" w:rsidR="003B7DD8" w:rsidRPr="009E2F43" w:rsidRDefault="003B7DD8" w:rsidP="006C2335">
            <w:pPr>
              <w:widowControl/>
              <w:jc w:val="center"/>
              <w:rPr>
                <w:kern w:val="0"/>
                <w:sz w:val="15"/>
                <w:szCs w:val="15"/>
              </w:rPr>
            </w:pPr>
            <w:r w:rsidRPr="009E2F43">
              <w:rPr>
                <w:rFonts w:hint="eastAsia"/>
                <w:kern w:val="0"/>
                <w:sz w:val="15"/>
                <w:szCs w:val="15"/>
              </w:rPr>
              <w:t>通常由咬切器、鞘管和控制手柄组成。无菌提供。接触中枢神经系统或血液循环系统。</w:t>
            </w:r>
          </w:p>
        </w:tc>
        <w:tc>
          <w:tcPr>
            <w:tcW w:w="1199" w:type="pct"/>
            <w:vAlign w:val="center"/>
          </w:tcPr>
          <w:p w14:paraId="582E7EFC" w14:textId="77777777" w:rsidR="003B7DD8" w:rsidRPr="009E2F43" w:rsidRDefault="003B7DD8" w:rsidP="006C2335">
            <w:pPr>
              <w:widowControl/>
              <w:jc w:val="center"/>
              <w:rPr>
                <w:kern w:val="0"/>
                <w:sz w:val="15"/>
                <w:szCs w:val="15"/>
              </w:rPr>
            </w:pPr>
            <w:r w:rsidRPr="009E2F43">
              <w:rPr>
                <w:rFonts w:hint="eastAsia"/>
                <w:kern w:val="0"/>
                <w:sz w:val="15"/>
                <w:szCs w:val="15"/>
              </w:rPr>
              <w:t>用于血管介入手术中心肌组织取样。</w:t>
            </w:r>
          </w:p>
        </w:tc>
        <w:tc>
          <w:tcPr>
            <w:tcW w:w="1245" w:type="pct"/>
            <w:vAlign w:val="center"/>
          </w:tcPr>
          <w:p w14:paraId="0ACA5B72" w14:textId="77777777" w:rsidR="003B7DD8" w:rsidRPr="009E2F43" w:rsidRDefault="003B7DD8" w:rsidP="006C2335">
            <w:pPr>
              <w:widowControl/>
              <w:jc w:val="center"/>
              <w:rPr>
                <w:kern w:val="0"/>
                <w:sz w:val="15"/>
                <w:szCs w:val="15"/>
              </w:rPr>
            </w:pPr>
            <w:r w:rsidRPr="009E2F43">
              <w:rPr>
                <w:rFonts w:hint="eastAsia"/>
                <w:kern w:val="0"/>
                <w:sz w:val="15"/>
                <w:szCs w:val="15"/>
              </w:rPr>
              <w:t>心肌活检钳、心内膜心肌活检钳</w:t>
            </w:r>
          </w:p>
        </w:tc>
        <w:tc>
          <w:tcPr>
            <w:tcW w:w="211" w:type="pct"/>
            <w:vAlign w:val="center"/>
          </w:tcPr>
          <w:p w14:paraId="1022EC5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2822CCA" w14:textId="77777777" w:rsidTr="006C2335">
        <w:trPr>
          <w:cantSplit/>
          <w:jc w:val="center"/>
        </w:trPr>
        <w:tc>
          <w:tcPr>
            <w:tcW w:w="211" w:type="pct"/>
            <w:vMerge/>
            <w:vAlign w:val="center"/>
          </w:tcPr>
          <w:p w14:paraId="5AC64F0A" w14:textId="77777777" w:rsidR="003B7DD8" w:rsidRPr="009E2F43" w:rsidRDefault="003B7DD8" w:rsidP="006C2335">
            <w:pPr>
              <w:widowControl/>
              <w:jc w:val="center"/>
              <w:rPr>
                <w:kern w:val="0"/>
                <w:sz w:val="15"/>
                <w:szCs w:val="15"/>
              </w:rPr>
            </w:pPr>
          </w:p>
        </w:tc>
        <w:tc>
          <w:tcPr>
            <w:tcW w:w="319" w:type="pct"/>
            <w:vMerge/>
            <w:vAlign w:val="center"/>
          </w:tcPr>
          <w:p w14:paraId="04D31A6A" w14:textId="77777777" w:rsidR="003B7DD8" w:rsidRPr="009E2F43" w:rsidRDefault="003B7DD8" w:rsidP="006C2335">
            <w:pPr>
              <w:widowControl/>
              <w:jc w:val="center"/>
              <w:rPr>
                <w:kern w:val="0"/>
                <w:sz w:val="15"/>
                <w:szCs w:val="15"/>
              </w:rPr>
            </w:pPr>
          </w:p>
        </w:tc>
        <w:tc>
          <w:tcPr>
            <w:tcW w:w="318" w:type="pct"/>
            <w:vMerge/>
            <w:vAlign w:val="center"/>
          </w:tcPr>
          <w:p w14:paraId="31A8F793" w14:textId="77777777" w:rsidR="003B7DD8" w:rsidRPr="009E2F43" w:rsidRDefault="003B7DD8" w:rsidP="006C2335">
            <w:pPr>
              <w:widowControl/>
              <w:jc w:val="center"/>
              <w:rPr>
                <w:kern w:val="0"/>
                <w:sz w:val="15"/>
                <w:szCs w:val="15"/>
              </w:rPr>
            </w:pPr>
          </w:p>
        </w:tc>
        <w:tc>
          <w:tcPr>
            <w:tcW w:w="1497" w:type="pct"/>
            <w:vAlign w:val="center"/>
          </w:tcPr>
          <w:p w14:paraId="3A2E9C8B"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通常由头部、杆部和手柄组成，头部为一对带钳喙的叶片。一般采用不锈钢材料制成。非无菌提供。接触中枢神经系统或血液循环系统。</w:t>
            </w:r>
          </w:p>
        </w:tc>
        <w:tc>
          <w:tcPr>
            <w:tcW w:w="1199" w:type="pct"/>
            <w:vAlign w:val="center"/>
          </w:tcPr>
          <w:p w14:paraId="293847AE" w14:textId="77777777" w:rsidR="003B7DD8" w:rsidRPr="009E2F43" w:rsidRDefault="003B7DD8" w:rsidP="006C2335">
            <w:pPr>
              <w:widowControl/>
              <w:jc w:val="center"/>
              <w:rPr>
                <w:kern w:val="0"/>
                <w:sz w:val="15"/>
                <w:szCs w:val="15"/>
              </w:rPr>
            </w:pPr>
            <w:r w:rsidRPr="009E2F43">
              <w:rPr>
                <w:rFonts w:hint="eastAsia"/>
                <w:kern w:val="0"/>
                <w:sz w:val="15"/>
                <w:szCs w:val="15"/>
              </w:rPr>
              <w:t>用于脑外科手术中脑组织取样。</w:t>
            </w:r>
          </w:p>
        </w:tc>
        <w:tc>
          <w:tcPr>
            <w:tcW w:w="1245" w:type="pct"/>
            <w:vAlign w:val="center"/>
          </w:tcPr>
          <w:p w14:paraId="6F22A71D" w14:textId="77777777" w:rsidR="003B7DD8" w:rsidRPr="009E2F43" w:rsidRDefault="003B7DD8" w:rsidP="006C2335">
            <w:pPr>
              <w:widowControl/>
              <w:jc w:val="center"/>
              <w:rPr>
                <w:kern w:val="0"/>
                <w:sz w:val="15"/>
                <w:szCs w:val="15"/>
              </w:rPr>
            </w:pPr>
            <w:r w:rsidRPr="009E2F43">
              <w:rPr>
                <w:rFonts w:hint="eastAsia"/>
                <w:kern w:val="0"/>
                <w:sz w:val="15"/>
                <w:szCs w:val="15"/>
              </w:rPr>
              <w:t>脑活体取样钳</w:t>
            </w:r>
          </w:p>
        </w:tc>
        <w:tc>
          <w:tcPr>
            <w:tcW w:w="211" w:type="pct"/>
            <w:vAlign w:val="center"/>
          </w:tcPr>
          <w:p w14:paraId="1F71F9A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936A460" w14:textId="77777777" w:rsidTr="006C2335">
        <w:trPr>
          <w:cantSplit/>
          <w:jc w:val="center"/>
        </w:trPr>
        <w:tc>
          <w:tcPr>
            <w:tcW w:w="211" w:type="pct"/>
            <w:vMerge/>
            <w:vAlign w:val="center"/>
          </w:tcPr>
          <w:p w14:paraId="06FD2E08" w14:textId="77777777" w:rsidR="003B7DD8" w:rsidRPr="009E2F43" w:rsidRDefault="003B7DD8" w:rsidP="006C2335">
            <w:pPr>
              <w:widowControl/>
              <w:jc w:val="center"/>
              <w:rPr>
                <w:kern w:val="0"/>
                <w:sz w:val="15"/>
                <w:szCs w:val="15"/>
              </w:rPr>
            </w:pPr>
          </w:p>
        </w:tc>
        <w:tc>
          <w:tcPr>
            <w:tcW w:w="319" w:type="pct"/>
            <w:vMerge/>
            <w:vAlign w:val="center"/>
          </w:tcPr>
          <w:p w14:paraId="39DBAB12" w14:textId="77777777" w:rsidR="003B7DD8" w:rsidRPr="009E2F43" w:rsidRDefault="003B7DD8" w:rsidP="006C2335">
            <w:pPr>
              <w:widowControl/>
              <w:jc w:val="center"/>
              <w:rPr>
                <w:kern w:val="0"/>
                <w:sz w:val="15"/>
                <w:szCs w:val="15"/>
              </w:rPr>
            </w:pPr>
          </w:p>
        </w:tc>
        <w:tc>
          <w:tcPr>
            <w:tcW w:w="318" w:type="pct"/>
            <w:vMerge/>
            <w:vAlign w:val="center"/>
          </w:tcPr>
          <w:p w14:paraId="3B3E93ED" w14:textId="77777777" w:rsidR="003B7DD8" w:rsidRPr="009E2F43" w:rsidRDefault="003B7DD8" w:rsidP="006C2335">
            <w:pPr>
              <w:widowControl/>
              <w:jc w:val="center"/>
              <w:rPr>
                <w:kern w:val="0"/>
                <w:sz w:val="15"/>
                <w:szCs w:val="15"/>
              </w:rPr>
            </w:pPr>
          </w:p>
        </w:tc>
        <w:tc>
          <w:tcPr>
            <w:tcW w:w="1497" w:type="pct"/>
            <w:vAlign w:val="center"/>
          </w:tcPr>
          <w:p w14:paraId="6ABDC263"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通常由头部、杆部和手柄组成。一般采用不锈钢材料制成。</w:t>
            </w:r>
          </w:p>
          <w:p w14:paraId="0CD74143" w14:textId="77777777" w:rsidR="003B7DD8" w:rsidRPr="009E2F43" w:rsidRDefault="003B7DD8" w:rsidP="006C2335">
            <w:pPr>
              <w:widowControl/>
              <w:jc w:val="center"/>
              <w:rPr>
                <w:kern w:val="0"/>
                <w:sz w:val="15"/>
                <w:szCs w:val="15"/>
              </w:rPr>
            </w:pPr>
            <w:r w:rsidRPr="009E2F43">
              <w:rPr>
                <w:rFonts w:hint="eastAsia"/>
                <w:kern w:val="0"/>
                <w:sz w:val="15"/>
                <w:szCs w:val="15"/>
              </w:rPr>
              <w:t>非无菌提供。不接触中枢神经系统或血液循环系统。</w:t>
            </w:r>
          </w:p>
        </w:tc>
        <w:tc>
          <w:tcPr>
            <w:tcW w:w="1199" w:type="pct"/>
            <w:vAlign w:val="center"/>
          </w:tcPr>
          <w:p w14:paraId="38EF4D08" w14:textId="77777777" w:rsidR="003B7DD8" w:rsidRPr="009E2F43" w:rsidRDefault="003B7DD8" w:rsidP="006C2335">
            <w:pPr>
              <w:widowControl/>
              <w:jc w:val="center"/>
              <w:rPr>
                <w:kern w:val="0"/>
                <w:sz w:val="15"/>
                <w:szCs w:val="15"/>
              </w:rPr>
            </w:pPr>
            <w:r w:rsidRPr="009E2F43">
              <w:rPr>
                <w:rFonts w:hint="eastAsia"/>
                <w:kern w:val="0"/>
                <w:sz w:val="15"/>
                <w:szCs w:val="15"/>
              </w:rPr>
              <w:t>用于神经外科手术中夹取活检组织。</w:t>
            </w:r>
          </w:p>
        </w:tc>
        <w:tc>
          <w:tcPr>
            <w:tcW w:w="1245" w:type="pct"/>
            <w:vAlign w:val="center"/>
          </w:tcPr>
          <w:p w14:paraId="4F6AED65" w14:textId="77777777" w:rsidR="003B7DD8" w:rsidRPr="009E2F43" w:rsidRDefault="003B7DD8" w:rsidP="006C2335">
            <w:pPr>
              <w:widowControl/>
              <w:jc w:val="center"/>
              <w:rPr>
                <w:kern w:val="0"/>
                <w:sz w:val="15"/>
                <w:szCs w:val="15"/>
              </w:rPr>
            </w:pPr>
            <w:r w:rsidRPr="009E2F43">
              <w:rPr>
                <w:rFonts w:hint="eastAsia"/>
                <w:kern w:val="0"/>
                <w:sz w:val="15"/>
                <w:szCs w:val="15"/>
              </w:rPr>
              <w:t>神经外科组织活检钳</w:t>
            </w:r>
          </w:p>
        </w:tc>
        <w:tc>
          <w:tcPr>
            <w:tcW w:w="211" w:type="pct"/>
            <w:vAlign w:val="center"/>
          </w:tcPr>
          <w:p w14:paraId="54220C1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CD67B07" w14:textId="77777777" w:rsidTr="006C2335">
        <w:trPr>
          <w:cantSplit/>
          <w:jc w:val="center"/>
        </w:trPr>
        <w:tc>
          <w:tcPr>
            <w:tcW w:w="211" w:type="pct"/>
            <w:vMerge/>
            <w:vAlign w:val="center"/>
          </w:tcPr>
          <w:p w14:paraId="004CBE70" w14:textId="77777777" w:rsidR="003B7DD8" w:rsidRPr="009E2F43" w:rsidRDefault="003B7DD8" w:rsidP="006C2335">
            <w:pPr>
              <w:widowControl/>
              <w:jc w:val="center"/>
              <w:rPr>
                <w:kern w:val="0"/>
                <w:sz w:val="15"/>
                <w:szCs w:val="15"/>
              </w:rPr>
            </w:pPr>
          </w:p>
        </w:tc>
        <w:tc>
          <w:tcPr>
            <w:tcW w:w="319" w:type="pct"/>
            <w:vMerge/>
            <w:vAlign w:val="center"/>
          </w:tcPr>
          <w:p w14:paraId="1B326DB6" w14:textId="77777777" w:rsidR="003B7DD8" w:rsidRPr="009E2F43" w:rsidRDefault="003B7DD8" w:rsidP="006C2335">
            <w:pPr>
              <w:widowControl/>
              <w:jc w:val="center"/>
              <w:rPr>
                <w:kern w:val="0"/>
                <w:sz w:val="15"/>
                <w:szCs w:val="15"/>
              </w:rPr>
            </w:pPr>
          </w:p>
        </w:tc>
        <w:tc>
          <w:tcPr>
            <w:tcW w:w="318" w:type="pct"/>
            <w:vAlign w:val="center"/>
          </w:tcPr>
          <w:p w14:paraId="78A79A3C"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分离钳</w:t>
            </w:r>
          </w:p>
        </w:tc>
        <w:tc>
          <w:tcPr>
            <w:tcW w:w="1497" w:type="pct"/>
            <w:vAlign w:val="center"/>
          </w:tcPr>
          <w:p w14:paraId="50D4E416" w14:textId="77777777"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通常由一对中间连接的叶片组成，头部为钳喙。一般采用不锈钢材料制成。接触中枢神经系统或血液循环系统。</w:t>
            </w:r>
          </w:p>
        </w:tc>
        <w:tc>
          <w:tcPr>
            <w:tcW w:w="1199" w:type="pct"/>
            <w:vAlign w:val="center"/>
          </w:tcPr>
          <w:p w14:paraId="123EF63D" w14:textId="77777777" w:rsidR="003B7DD8" w:rsidRPr="009E2F43" w:rsidRDefault="003B7DD8" w:rsidP="006C2335">
            <w:pPr>
              <w:widowControl/>
              <w:jc w:val="center"/>
              <w:rPr>
                <w:kern w:val="0"/>
                <w:sz w:val="15"/>
                <w:szCs w:val="15"/>
              </w:rPr>
            </w:pPr>
            <w:r w:rsidRPr="009E2F43">
              <w:rPr>
                <w:rFonts w:hint="eastAsia"/>
                <w:kern w:val="0"/>
                <w:sz w:val="15"/>
                <w:szCs w:val="15"/>
              </w:rPr>
              <w:t>用于分离组织。</w:t>
            </w:r>
          </w:p>
        </w:tc>
        <w:tc>
          <w:tcPr>
            <w:tcW w:w="1245" w:type="pct"/>
            <w:vAlign w:val="center"/>
          </w:tcPr>
          <w:p w14:paraId="14793843" w14:textId="77777777" w:rsidR="003B7DD8" w:rsidRPr="009E2F43" w:rsidRDefault="003B7DD8" w:rsidP="006C2335">
            <w:pPr>
              <w:widowControl/>
              <w:jc w:val="center"/>
              <w:rPr>
                <w:kern w:val="0"/>
                <w:sz w:val="15"/>
                <w:szCs w:val="15"/>
              </w:rPr>
            </w:pPr>
            <w:r w:rsidRPr="009E2F43">
              <w:rPr>
                <w:rFonts w:hint="eastAsia"/>
                <w:kern w:val="0"/>
                <w:sz w:val="15"/>
                <w:szCs w:val="15"/>
              </w:rPr>
              <w:t>脑组织咬除钳、肿瘤摘除钳、主动脉游离钳、腔静脉游离钳、动脉侧壁钳</w:t>
            </w:r>
          </w:p>
        </w:tc>
        <w:tc>
          <w:tcPr>
            <w:tcW w:w="211" w:type="pct"/>
            <w:vAlign w:val="center"/>
          </w:tcPr>
          <w:p w14:paraId="09701B5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A112EE9" w14:textId="77777777" w:rsidTr="006C2335">
        <w:trPr>
          <w:cantSplit/>
          <w:jc w:val="center"/>
        </w:trPr>
        <w:tc>
          <w:tcPr>
            <w:tcW w:w="211" w:type="pct"/>
            <w:vMerge/>
            <w:vAlign w:val="center"/>
          </w:tcPr>
          <w:p w14:paraId="3B3A96E2" w14:textId="77777777" w:rsidR="003B7DD8" w:rsidRPr="009E2F43" w:rsidRDefault="003B7DD8" w:rsidP="006C2335">
            <w:pPr>
              <w:widowControl/>
              <w:jc w:val="center"/>
              <w:rPr>
                <w:kern w:val="0"/>
                <w:sz w:val="15"/>
                <w:szCs w:val="15"/>
              </w:rPr>
            </w:pPr>
          </w:p>
        </w:tc>
        <w:tc>
          <w:tcPr>
            <w:tcW w:w="319" w:type="pct"/>
            <w:vMerge/>
            <w:vAlign w:val="center"/>
          </w:tcPr>
          <w:p w14:paraId="51BB1FB0" w14:textId="77777777" w:rsidR="003B7DD8" w:rsidRPr="009E2F43" w:rsidRDefault="003B7DD8" w:rsidP="006C2335">
            <w:pPr>
              <w:widowControl/>
              <w:jc w:val="center"/>
              <w:rPr>
                <w:kern w:val="0"/>
                <w:sz w:val="15"/>
                <w:szCs w:val="15"/>
              </w:rPr>
            </w:pPr>
          </w:p>
        </w:tc>
        <w:tc>
          <w:tcPr>
            <w:tcW w:w="318" w:type="pct"/>
            <w:vAlign w:val="center"/>
          </w:tcPr>
          <w:p w14:paraId="12BB76A3"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止血钳</w:t>
            </w:r>
          </w:p>
        </w:tc>
        <w:tc>
          <w:tcPr>
            <w:tcW w:w="1497" w:type="pct"/>
            <w:vAlign w:val="center"/>
          </w:tcPr>
          <w:p w14:paraId="3CC2FA92" w14:textId="77777777"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通常由一对中间连接的叶片组成，头部为钳喙。一般采用不锈钢材料制成。接触中枢神经系统或血液循环系统。</w:t>
            </w:r>
          </w:p>
        </w:tc>
        <w:tc>
          <w:tcPr>
            <w:tcW w:w="1199" w:type="pct"/>
            <w:vAlign w:val="center"/>
          </w:tcPr>
          <w:p w14:paraId="1F138516" w14:textId="77777777" w:rsidR="003B7DD8" w:rsidRPr="009E2F43" w:rsidRDefault="003B7DD8" w:rsidP="006C2335">
            <w:pPr>
              <w:widowControl/>
              <w:jc w:val="center"/>
              <w:rPr>
                <w:kern w:val="0"/>
                <w:sz w:val="15"/>
                <w:szCs w:val="15"/>
              </w:rPr>
            </w:pPr>
            <w:r w:rsidRPr="009E2F43">
              <w:rPr>
                <w:rFonts w:hint="eastAsia"/>
                <w:kern w:val="0"/>
                <w:sz w:val="15"/>
                <w:szCs w:val="15"/>
              </w:rPr>
              <w:t>用于钳夹血管、组织以止血。</w:t>
            </w:r>
          </w:p>
        </w:tc>
        <w:tc>
          <w:tcPr>
            <w:tcW w:w="1245" w:type="pct"/>
            <w:vAlign w:val="center"/>
          </w:tcPr>
          <w:p w14:paraId="4AE572DC" w14:textId="77777777" w:rsidR="003B7DD8" w:rsidRPr="009E2F43" w:rsidRDefault="003B7DD8" w:rsidP="006C2335">
            <w:pPr>
              <w:widowControl/>
              <w:jc w:val="center"/>
              <w:rPr>
                <w:kern w:val="0"/>
                <w:sz w:val="15"/>
                <w:szCs w:val="15"/>
              </w:rPr>
            </w:pPr>
            <w:r w:rsidRPr="009E2F43">
              <w:rPr>
                <w:rFonts w:hint="eastAsia"/>
                <w:kern w:val="0"/>
                <w:sz w:val="15"/>
                <w:szCs w:val="15"/>
              </w:rPr>
              <w:t>心血管外科用钳、心血管外科用止血钳、主动脉止血钳、胸腔止血钳、心血管钳、血管阻断钳、主肺动脉钳、动脉阻断钳、静脉阻断钳</w:t>
            </w:r>
          </w:p>
        </w:tc>
        <w:tc>
          <w:tcPr>
            <w:tcW w:w="211" w:type="pct"/>
            <w:vAlign w:val="center"/>
          </w:tcPr>
          <w:p w14:paraId="5F7441E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F04A13F" w14:textId="77777777" w:rsidTr="006C2335">
        <w:trPr>
          <w:cantSplit/>
          <w:jc w:val="center"/>
        </w:trPr>
        <w:tc>
          <w:tcPr>
            <w:tcW w:w="211" w:type="pct"/>
            <w:vMerge/>
            <w:vAlign w:val="center"/>
          </w:tcPr>
          <w:p w14:paraId="50415B03" w14:textId="77777777" w:rsidR="003B7DD8" w:rsidRPr="009E2F43" w:rsidRDefault="003B7DD8" w:rsidP="006C2335">
            <w:pPr>
              <w:widowControl/>
              <w:jc w:val="center"/>
              <w:rPr>
                <w:kern w:val="0"/>
                <w:sz w:val="15"/>
                <w:szCs w:val="15"/>
              </w:rPr>
            </w:pPr>
          </w:p>
        </w:tc>
        <w:tc>
          <w:tcPr>
            <w:tcW w:w="319" w:type="pct"/>
            <w:vMerge/>
            <w:vAlign w:val="center"/>
          </w:tcPr>
          <w:p w14:paraId="764D6F08" w14:textId="77777777" w:rsidR="003B7DD8" w:rsidRPr="009E2F43" w:rsidRDefault="003B7DD8" w:rsidP="006C2335">
            <w:pPr>
              <w:widowControl/>
              <w:jc w:val="center"/>
              <w:rPr>
                <w:kern w:val="0"/>
                <w:sz w:val="15"/>
                <w:szCs w:val="15"/>
              </w:rPr>
            </w:pPr>
          </w:p>
        </w:tc>
        <w:tc>
          <w:tcPr>
            <w:tcW w:w="318" w:type="pct"/>
            <w:vAlign w:val="center"/>
          </w:tcPr>
          <w:p w14:paraId="13A98A28"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异物钳</w:t>
            </w:r>
          </w:p>
        </w:tc>
        <w:tc>
          <w:tcPr>
            <w:tcW w:w="1497" w:type="pct"/>
            <w:vAlign w:val="center"/>
          </w:tcPr>
          <w:p w14:paraId="6A25EAEF"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通常由头部、杆部和手柄组成，头部为一对带钳喙的叶片。一般采用不锈钢材料制成。接触中枢神经系统或血液循环系统。</w:t>
            </w:r>
          </w:p>
        </w:tc>
        <w:tc>
          <w:tcPr>
            <w:tcW w:w="1199" w:type="pct"/>
            <w:vAlign w:val="center"/>
          </w:tcPr>
          <w:p w14:paraId="4BB2BAD3" w14:textId="77777777" w:rsidR="003B7DD8" w:rsidRPr="009E2F43" w:rsidRDefault="003B7DD8" w:rsidP="006C2335">
            <w:pPr>
              <w:widowControl/>
              <w:jc w:val="center"/>
              <w:rPr>
                <w:kern w:val="0"/>
                <w:sz w:val="15"/>
                <w:szCs w:val="15"/>
              </w:rPr>
            </w:pPr>
            <w:r w:rsidRPr="009E2F43">
              <w:rPr>
                <w:rFonts w:hint="eastAsia"/>
                <w:kern w:val="0"/>
                <w:sz w:val="15"/>
                <w:szCs w:val="15"/>
              </w:rPr>
              <w:t>用于脑外科手术中钳取异物。</w:t>
            </w:r>
          </w:p>
        </w:tc>
        <w:tc>
          <w:tcPr>
            <w:tcW w:w="1245" w:type="pct"/>
            <w:vAlign w:val="center"/>
          </w:tcPr>
          <w:p w14:paraId="22B60EFD" w14:textId="77777777" w:rsidR="003B7DD8" w:rsidRPr="009E2F43" w:rsidRDefault="003B7DD8" w:rsidP="006C2335">
            <w:pPr>
              <w:widowControl/>
              <w:jc w:val="center"/>
              <w:rPr>
                <w:kern w:val="0"/>
                <w:sz w:val="15"/>
                <w:szCs w:val="15"/>
              </w:rPr>
            </w:pPr>
            <w:r w:rsidRPr="009E2F43">
              <w:rPr>
                <w:rFonts w:hint="eastAsia"/>
                <w:kern w:val="0"/>
                <w:sz w:val="15"/>
                <w:szCs w:val="15"/>
              </w:rPr>
              <w:t>脑异物钳</w:t>
            </w:r>
          </w:p>
        </w:tc>
        <w:tc>
          <w:tcPr>
            <w:tcW w:w="211" w:type="pct"/>
            <w:vAlign w:val="center"/>
          </w:tcPr>
          <w:p w14:paraId="3D69CDB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21C0F08" w14:textId="77777777" w:rsidTr="006C2335">
        <w:trPr>
          <w:cantSplit/>
          <w:jc w:val="center"/>
        </w:trPr>
        <w:tc>
          <w:tcPr>
            <w:tcW w:w="211" w:type="pct"/>
            <w:vMerge/>
            <w:vAlign w:val="center"/>
          </w:tcPr>
          <w:p w14:paraId="0FAAAC3B" w14:textId="77777777" w:rsidR="003B7DD8" w:rsidRPr="009E2F43" w:rsidRDefault="003B7DD8" w:rsidP="006C2335">
            <w:pPr>
              <w:widowControl/>
              <w:jc w:val="center"/>
              <w:rPr>
                <w:kern w:val="0"/>
                <w:sz w:val="15"/>
                <w:szCs w:val="15"/>
              </w:rPr>
            </w:pPr>
          </w:p>
        </w:tc>
        <w:tc>
          <w:tcPr>
            <w:tcW w:w="319" w:type="pct"/>
            <w:vMerge/>
            <w:vAlign w:val="center"/>
          </w:tcPr>
          <w:p w14:paraId="219E0BB5" w14:textId="77777777" w:rsidR="003B7DD8" w:rsidRPr="009E2F43" w:rsidRDefault="003B7DD8" w:rsidP="006C2335">
            <w:pPr>
              <w:widowControl/>
              <w:jc w:val="center"/>
              <w:rPr>
                <w:kern w:val="0"/>
                <w:sz w:val="15"/>
                <w:szCs w:val="15"/>
              </w:rPr>
            </w:pPr>
          </w:p>
        </w:tc>
        <w:tc>
          <w:tcPr>
            <w:tcW w:w="318" w:type="pct"/>
            <w:vAlign w:val="center"/>
          </w:tcPr>
          <w:p w14:paraId="4733E20A"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器械钳</w:t>
            </w:r>
          </w:p>
        </w:tc>
        <w:tc>
          <w:tcPr>
            <w:tcW w:w="1497" w:type="pct"/>
            <w:vAlign w:val="center"/>
          </w:tcPr>
          <w:p w14:paraId="2C7377D2" w14:textId="77777777" w:rsidR="003B7DD8" w:rsidRPr="009E2F43" w:rsidRDefault="003B7DD8" w:rsidP="006C2335">
            <w:pPr>
              <w:widowControl/>
              <w:jc w:val="center"/>
              <w:rPr>
                <w:kern w:val="0"/>
                <w:sz w:val="15"/>
                <w:szCs w:val="15"/>
              </w:rPr>
            </w:pPr>
            <w:r w:rsidRPr="009E2F43">
              <w:rPr>
                <w:rFonts w:hint="eastAsia"/>
                <w:kern w:val="0"/>
                <w:sz w:val="15"/>
                <w:szCs w:val="15"/>
              </w:rPr>
              <w:t>通常有二种型式：由中间连接的两片组成，头部为钳喙；或由头部、杆部和手柄组成，头部为一对带钳喙的叶片。一般采用不锈钢材料制成。非无菌提供。不接触中枢神经系统和血液循环系统。</w:t>
            </w:r>
          </w:p>
        </w:tc>
        <w:tc>
          <w:tcPr>
            <w:tcW w:w="1199" w:type="pct"/>
            <w:vAlign w:val="center"/>
          </w:tcPr>
          <w:p w14:paraId="64C87320" w14:textId="77777777" w:rsidR="003B7DD8" w:rsidRPr="009E2F43" w:rsidRDefault="003B7DD8" w:rsidP="006C2335">
            <w:pPr>
              <w:widowControl/>
              <w:jc w:val="center"/>
              <w:rPr>
                <w:kern w:val="0"/>
                <w:sz w:val="15"/>
                <w:szCs w:val="15"/>
              </w:rPr>
            </w:pPr>
            <w:r w:rsidRPr="009E2F43">
              <w:rPr>
                <w:rFonts w:hint="eastAsia"/>
                <w:kern w:val="0"/>
                <w:sz w:val="15"/>
                <w:szCs w:val="15"/>
              </w:rPr>
              <w:t>用于胸腔心血管手术及神经外科手术中钳夹器械。</w:t>
            </w:r>
          </w:p>
        </w:tc>
        <w:tc>
          <w:tcPr>
            <w:tcW w:w="1245" w:type="pct"/>
            <w:vAlign w:val="center"/>
          </w:tcPr>
          <w:p w14:paraId="78F58988" w14:textId="77777777" w:rsidR="003B7DD8" w:rsidRPr="009E2F43" w:rsidRDefault="003B7DD8" w:rsidP="006C2335">
            <w:pPr>
              <w:widowControl/>
              <w:jc w:val="center"/>
              <w:rPr>
                <w:kern w:val="0"/>
                <w:sz w:val="15"/>
                <w:szCs w:val="15"/>
              </w:rPr>
            </w:pPr>
            <w:r w:rsidRPr="009E2F43">
              <w:rPr>
                <w:kern w:val="0"/>
                <w:sz w:val="15"/>
                <w:szCs w:val="15"/>
              </w:rPr>
              <w:t>U</w:t>
            </w:r>
            <w:r w:rsidRPr="009E2F43">
              <w:rPr>
                <w:rFonts w:hint="eastAsia"/>
                <w:kern w:val="0"/>
                <w:sz w:val="15"/>
                <w:szCs w:val="15"/>
              </w:rPr>
              <w:t>型夹钳、动脉瘤夹钳、头皮夹钳、银夹钳、胸腔心血管外科用持针钳、心房持针钳、结扎钳、套管束紧钳</w:t>
            </w:r>
          </w:p>
        </w:tc>
        <w:tc>
          <w:tcPr>
            <w:tcW w:w="211" w:type="pct"/>
            <w:vAlign w:val="center"/>
          </w:tcPr>
          <w:p w14:paraId="7EAA30B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326F2EA" w14:textId="77777777" w:rsidTr="006C2335">
        <w:trPr>
          <w:cantSplit/>
          <w:jc w:val="center"/>
        </w:trPr>
        <w:tc>
          <w:tcPr>
            <w:tcW w:w="211" w:type="pct"/>
            <w:vMerge w:val="restart"/>
            <w:vAlign w:val="center"/>
          </w:tcPr>
          <w:p w14:paraId="6979A069" w14:textId="77777777" w:rsidR="003B7DD8" w:rsidRPr="009E2F43" w:rsidRDefault="003B7DD8" w:rsidP="006C2335">
            <w:pPr>
              <w:jc w:val="center"/>
              <w:rPr>
                <w:kern w:val="0"/>
                <w:sz w:val="15"/>
                <w:szCs w:val="15"/>
              </w:rPr>
            </w:pPr>
            <w:r w:rsidRPr="009E2F43">
              <w:rPr>
                <w:kern w:val="0"/>
                <w:sz w:val="15"/>
                <w:szCs w:val="15"/>
              </w:rPr>
              <w:t>04</w:t>
            </w:r>
          </w:p>
        </w:tc>
        <w:tc>
          <w:tcPr>
            <w:tcW w:w="319" w:type="pct"/>
            <w:vMerge w:val="restart"/>
            <w:vAlign w:val="center"/>
          </w:tcPr>
          <w:p w14:paraId="7A0BDBAB" w14:textId="77777777"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镊</w:t>
            </w:r>
          </w:p>
        </w:tc>
        <w:tc>
          <w:tcPr>
            <w:tcW w:w="318" w:type="pct"/>
            <w:vMerge w:val="restart"/>
            <w:vAlign w:val="center"/>
          </w:tcPr>
          <w:p w14:paraId="33F7352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组织镊</w:t>
            </w:r>
          </w:p>
        </w:tc>
        <w:tc>
          <w:tcPr>
            <w:tcW w:w="1497" w:type="pct"/>
            <w:vAlign w:val="center"/>
          </w:tcPr>
          <w:p w14:paraId="2DBF8AD0" w14:textId="77777777"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w:t>
            </w:r>
          </w:p>
        </w:tc>
        <w:tc>
          <w:tcPr>
            <w:tcW w:w="1199" w:type="pct"/>
            <w:vAlign w:val="center"/>
          </w:tcPr>
          <w:p w14:paraId="283D1F63" w14:textId="77777777" w:rsidR="003B7DD8" w:rsidRPr="009E2F43" w:rsidRDefault="003B7DD8" w:rsidP="006C2335">
            <w:pPr>
              <w:widowControl/>
              <w:jc w:val="center"/>
              <w:rPr>
                <w:kern w:val="0"/>
                <w:sz w:val="15"/>
                <w:szCs w:val="15"/>
              </w:rPr>
            </w:pPr>
            <w:r w:rsidRPr="009E2F43">
              <w:rPr>
                <w:rFonts w:hint="eastAsia"/>
                <w:kern w:val="0"/>
                <w:sz w:val="15"/>
                <w:szCs w:val="15"/>
              </w:rPr>
              <w:t>用于夹持组织。</w:t>
            </w:r>
          </w:p>
        </w:tc>
        <w:tc>
          <w:tcPr>
            <w:tcW w:w="1245" w:type="pct"/>
            <w:vAlign w:val="center"/>
          </w:tcPr>
          <w:p w14:paraId="4BE9D9ED" w14:textId="77777777" w:rsidR="003B7DD8" w:rsidRPr="009E2F43" w:rsidRDefault="003B7DD8" w:rsidP="006C2335">
            <w:pPr>
              <w:widowControl/>
              <w:jc w:val="center"/>
              <w:rPr>
                <w:kern w:val="0"/>
                <w:sz w:val="15"/>
                <w:szCs w:val="15"/>
              </w:rPr>
            </w:pPr>
            <w:r w:rsidRPr="009E2F43">
              <w:rPr>
                <w:rFonts w:hint="eastAsia"/>
                <w:kern w:val="0"/>
                <w:sz w:val="15"/>
                <w:szCs w:val="15"/>
              </w:rPr>
              <w:t>脑用镊、脑膜镊、肿瘤夹持镊、垂体瘤镊、脑内用镊、微创心外手术用镊、心肌镊、大隐静脉镊</w:t>
            </w:r>
          </w:p>
        </w:tc>
        <w:tc>
          <w:tcPr>
            <w:tcW w:w="211" w:type="pct"/>
            <w:vAlign w:val="center"/>
          </w:tcPr>
          <w:p w14:paraId="655A457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6C9FD4B" w14:textId="77777777" w:rsidTr="006C2335">
        <w:trPr>
          <w:cantSplit/>
          <w:jc w:val="center"/>
        </w:trPr>
        <w:tc>
          <w:tcPr>
            <w:tcW w:w="211" w:type="pct"/>
            <w:vMerge/>
            <w:vAlign w:val="center"/>
          </w:tcPr>
          <w:p w14:paraId="1841E64F" w14:textId="77777777" w:rsidR="003B7DD8" w:rsidRPr="009E2F43" w:rsidRDefault="003B7DD8" w:rsidP="006C2335">
            <w:pPr>
              <w:jc w:val="center"/>
              <w:rPr>
                <w:kern w:val="0"/>
                <w:sz w:val="15"/>
                <w:szCs w:val="15"/>
              </w:rPr>
            </w:pPr>
          </w:p>
        </w:tc>
        <w:tc>
          <w:tcPr>
            <w:tcW w:w="319" w:type="pct"/>
            <w:vMerge/>
            <w:vAlign w:val="center"/>
          </w:tcPr>
          <w:p w14:paraId="332D1C5F" w14:textId="77777777" w:rsidR="003B7DD8" w:rsidRPr="009E2F43" w:rsidRDefault="003B7DD8" w:rsidP="006C2335">
            <w:pPr>
              <w:jc w:val="center"/>
              <w:rPr>
                <w:kern w:val="0"/>
                <w:sz w:val="15"/>
                <w:szCs w:val="15"/>
              </w:rPr>
            </w:pPr>
          </w:p>
        </w:tc>
        <w:tc>
          <w:tcPr>
            <w:tcW w:w="318" w:type="pct"/>
            <w:vMerge/>
            <w:vAlign w:val="center"/>
          </w:tcPr>
          <w:p w14:paraId="64A640C6" w14:textId="77777777" w:rsidR="003B7DD8" w:rsidRPr="009E2F43" w:rsidRDefault="003B7DD8" w:rsidP="006C2335">
            <w:pPr>
              <w:widowControl/>
              <w:jc w:val="center"/>
              <w:rPr>
                <w:kern w:val="0"/>
                <w:sz w:val="15"/>
                <w:szCs w:val="15"/>
              </w:rPr>
            </w:pPr>
          </w:p>
        </w:tc>
        <w:tc>
          <w:tcPr>
            <w:tcW w:w="1497" w:type="pct"/>
            <w:vAlign w:val="center"/>
          </w:tcPr>
          <w:p w14:paraId="590FEB15" w14:textId="77777777"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通常由一对尾部叠合的叶片组成。一般采用不锈钢材料制成。非无菌提供。不接触中枢神经系统或血液循环系统。</w:t>
            </w:r>
          </w:p>
        </w:tc>
        <w:tc>
          <w:tcPr>
            <w:tcW w:w="1199" w:type="pct"/>
            <w:vAlign w:val="center"/>
          </w:tcPr>
          <w:p w14:paraId="52BA67D5" w14:textId="77777777" w:rsidR="003B7DD8" w:rsidRPr="009E2F43" w:rsidRDefault="003B7DD8" w:rsidP="006C2335">
            <w:pPr>
              <w:widowControl/>
              <w:jc w:val="center"/>
              <w:rPr>
                <w:kern w:val="0"/>
                <w:sz w:val="15"/>
                <w:szCs w:val="15"/>
              </w:rPr>
            </w:pPr>
            <w:r w:rsidRPr="009E2F43">
              <w:rPr>
                <w:rFonts w:hint="eastAsia"/>
                <w:kern w:val="0"/>
                <w:sz w:val="15"/>
                <w:szCs w:val="15"/>
              </w:rPr>
              <w:t>用于夹持组织。</w:t>
            </w:r>
          </w:p>
        </w:tc>
        <w:tc>
          <w:tcPr>
            <w:tcW w:w="1245" w:type="pct"/>
            <w:vAlign w:val="center"/>
          </w:tcPr>
          <w:p w14:paraId="542E4319" w14:textId="77777777" w:rsidR="003B7DD8" w:rsidRPr="009E2F43" w:rsidRDefault="003B7DD8" w:rsidP="006C2335">
            <w:pPr>
              <w:widowControl/>
              <w:jc w:val="center"/>
              <w:rPr>
                <w:kern w:val="0"/>
                <w:sz w:val="15"/>
                <w:szCs w:val="15"/>
              </w:rPr>
            </w:pPr>
            <w:r w:rsidRPr="009E2F43">
              <w:rPr>
                <w:rFonts w:hint="eastAsia"/>
                <w:kern w:val="0"/>
                <w:sz w:val="15"/>
                <w:szCs w:val="15"/>
              </w:rPr>
              <w:t>胸腔镊、肺组织镊、胸腔组织镊</w:t>
            </w:r>
          </w:p>
        </w:tc>
        <w:tc>
          <w:tcPr>
            <w:tcW w:w="211" w:type="pct"/>
            <w:vAlign w:val="center"/>
          </w:tcPr>
          <w:p w14:paraId="0DD1056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E72278D" w14:textId="77777777" w:rsidTr="006C2335">
        <w:trPr>
          <w:cantSplit/>
          <w:jc w:val="center"/>
        </w:trPr>
        <w:tc>
          <w:tcPr>
            <w:tcW w:w="211" w:type="pct"/>
            <w:vMerge/>
            <w:vAlign w:val="center"/>
          </w:tcPr>
          <w:p w14:paraId="2E06DFCB" w14:textId="77777777" w:rsidR="003B7DD8" w:rsidRPr="009E2F43" w:rsidRDefault="003B7DD8" w:rsidP="006C2335">
            <w:pPr>
              <w:widowControl/>
              <w:jc w:val="center"/>
              <w:rPr>
                <w:kern w:val="0"/>
                <w:sz w:val="15"/>
                <w:szCs w:val="15"/>
              </w:rPr>
            </w:pPr>
          </w:p>
        </w:tc>
        <w:tc>
          <w:tcPr>
            <w:tcW w:w="319" w:type="pct"/>
            <w:vMerge/>
            <w:vAlign w:val="center"/>
          </w:tcPr>
          <w:p w14:paraId="58C43567" w14:textId="77777777" w:rsidR="003B7DD8" w:rsidRPr="009E2F43" w:rsidRDefault="003B7DD8" w:rsidP="006C2335">
            <w:pPr>
              <w:widowControl/>
              <w:jc w:val="center"/>
              <w:rPr>
                <w:kern w:val="0"/>
                <w:sz w:val="15"/>
                <w:szCs w:val="15"/>
              </w:rPr>
            </w:pPr>
          </w:p>
        </w:tc>
        <w:tc>
          <w:tcPr>
            <w:tcW w:w="318" w:type="pct"/>
            <w:vAlign w:val="center"/>
          </w:tcPr>
          <w:p w14:paraId="7A419545"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摘除镊</w:t>
            </w:r>
          </w:p>
        </w:tc>
        <w:tc>
          <w:tcPr>
            <w:tcW w:w="1497" w:type="pct"/>
            <w:vAlign w:val="center"/>
          </w:tcPr>
          <w:p w14:paraId="410864A3" w14:textId="77777777"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通常由一对尾部叠合的叶片组成。一般采用不锈钢材料制成。接触中枢神经系统或血液循环系统。</w:t>
            </w:r>
          </w:p>
        </w:tc>
        <w:tc>
          <w:tcPr>
            <w:tcW w:w="1199" w:type="pct"/>
            <w:vAlign w:val="center"/>
          </w:tcPr>
          <w:p w14:paraId="7A09A2B1" w14:textId="77777777" w:rsidR="003B7DD8" w:rsidRPr="009E2F43" w:rsidRDefault="003B7DD8" w:rsidP="006C2335">
            <w:pPr>
              <w:widowControl/>
              <w:jc w:val="center"/>
              <w:rPr>
                <w:kern w:val="0"/>
                <w:sz w:val="15"/>
                <w:szCs w:val="15"/>
              </w:rPr>
            </w:pPr>
            <w:r w:rsidRPr="009E2F43">
              <w:rPr>
                <w:rFonts w:hint="eastAsia"/>
                <w:kern w:val="0"/>
                <w:sz w:val="15"/>
                <w:szCs w:val="15"/>
              </w:rPr>
              <w:t>用于夹持并摘除组织。</w:t>
            </w:r>
          </w:p>
        </w:tc>
        <w:tc>
          <w:tcPr>
            <w:tcW w:w="1245" w:type="pct"/>
            <w:vAlign w:val="center"/>
          </w:tcPr>
          <w:p w14:paraId="5EB36C91" w14:textId="77777777" w:rsidR="003B7DD8" w:rsidRPr="009E2F43" w:rsidRDefault="003B7DD8" w:rsidP="006C2335">
            <w:pPr>
              <w:widowControl/>
              <w:jc w:val="center"/>
              <w:rPr>
                <w:kern w:val="0"/>
                <w:sz w:val="15"/>
                <w:szCs w:val="15"/>
              </w:rPr>
            </w:pPr>
            <w:r w:rsidRPr="009E2F43">
              <w:rPr>
                <w:rFonts w:hint="eastAsia"/>
                <w:kern w:val="0"/>
                <w:sz w:val="15"/>
                <w:szCs w:val="15"/>
              </w:rPr>
              <w:t>肿瘤摘除镊</w:t>
            </w:r>
          </w:p>
        </w:tc>
        <w:tc>
          <w:tcPr>
            <w:tcW w:w="211" w:type="pct"/>
            <w:vAlign w:val="center"/>
          </w:tcPr>
          <w:p w14:paraId="2458D1B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574B9B0" w14:textId="77777777" w:rsidTr="006C2335">
        <w:trPr>
          <w:cantSplit/>
          <w:jc w:val="center"/>
        </w:trPr>
        <w:tc>
          <w:tcPr>
            <w:tcW w:w="211" w:type="pct"/>
            <w:vMerge w:val="restart"/>
            <w:vAlign w:val="center"/>
          </w:tcPr>
          <w:p w14:paraId="7C6456C3" w14:textId="77777777" w:rsidR="003B7DD8" w:rsidRPr="009E2F43" w:rsidRDefault="003B7DD8" w:rsidP="006C2335">
            <w:pPr>
              <w:widowControl/>
              <w:jc w:val="center"/>
              <w:rPr>
                <w:kern w:val="0"/>
                <w:sz w:val="15"/>
                <w:szCs w:val="15"/>
              </w:rPr>
            </w:pPr>
            <w:r w:rsidRPr="009E2F43">
              <w:rPr>
                <w:kern w:val="0"/>
                <w:sz w:val="15"/>
                <w:szCs w:val="15"/>
              </w:rPr>
              <w:t>05</w:t>
            </w:r>
          </w:p>
        </w:tc>
        <w:tc>
          <w:tcPr>
            <w:tcW w:w="319" w:type="pct"/>
            <w:vMerge w:val="restart"/>
            <w:vAlign w:val="center"/>
          </w:tcPr>
          <w:p w14:paraId="30617180" w14:textId="77777777"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夹</w:t>
            </w:r>
          </w:p>
        </w:tc>
        <w:tc>
          <w:tcPr>
            <w:tcW w:w="318" w:type="pct"/>
            <w:vAlign w:val="center"/>
          </w:tcPr>
          <w:p w14:paraId="254BFC51"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头皮夹</w:t>
            </w:r>
          </w:p>
        </w:tc>
        <w:tc>
          <w:tcPr>
            <w:tcW w:w="1497" w:type="pct"/>
            <w:vAlign w:val="center"/>
          </w:tcPr>
          <w:p w14:paraId="6F1B6778" w14:textId="77777777" w:rsidR="003B7DD8" w:rsidRPr="009E2F43" w:rsidRDefault="003B7DD8" w:rsidP="006C2335">
            <w:pPr>
              <w:widowControl/>
              <w:jc w:val="center"/>
              <w:rPr>
                <w:kern w:val="0"/>
                <w:sz w:val="15"/>
                <w:szCs w:val="15"/>
              </w:rPr>
            </w:pPr>
            <w:r w:rsidRPr="009E2F43">
              <w:rPr>
                <w:rFonts w:hint="eastAsia"/>
                <w:kern w:val="0"/>
                <w:sz w:val="15"/>
                <w:szCs w:val="15"/>
              </w:rPr>
              <w:t>通常呈圆筒形，一侧有一组相互吻合的唇头齿，另一侧有和头皮夹钳匹配的钳槽。一般采用塑料或不锈钢材料制成。无菌提供。一次性使用。</w:t>
            </w:r>
          </w:p>
        </w:tc>
        <w:tc>
          <w:tcPr>
            <w:tcW w:w="1199" w:type="pct"/>
            <w:vAlign w:val="center"/>
          </w:tcPr>
          <w:p w14:paraId="095D61B4" w14:textId="77777777" w:rsidR="003B7DD8" w:rsidRPr="009E2F43" w:rsidRDefault="003B7DD8" w:rsidP="006C2335">
            <w:pPr>
              <w:widowControl/>
              <w:jc w:val="center"/>
              <w:rPr>
                <w:kern w:val="0"/>
                <w:sz w:val="15"/>
                <w:szCs w:val="15"/>
              </w:rPr>
            </w:pPr>
            <w:r w:rsidRPr="009E2F43">
              <w:rPr>
                <w:rFonts w:hint="eastAsia"/>
                <w:kern w:val="0"/>
                <w:sz w:val="15"/>
                <w:szCs w:val="15"/>
              </w:rPr>
              <w:t>用于夹持切口头皮以止血。</w:t>
            </w:r>
          </w:p>
        </w:tc>
        <w:tc>
          <w:tcPr>
            <w:tcW w:w="1245" w:type="pct"/>
            <w:vAlign w:val="center"/>
          </w:tcPr>
          <w:p w14:paraId="5E79FAA6"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一次性使用无菌头皮夹</w:t>
            </w:r>
          </w:p>
        </w:tc>
        <w:tc>
          <w:tcPr>
            <w:tcW w:w="211" w:type="pct"/>
            <w:vAlign w:val="center"/>
          </w:tcPr>
          <w:p w14:paraId="08919E5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8C6152C" w14:textId="77777777" w:rsidTr="006C2335">
        <w:trPr>
          <w:cantSplit/>
          <w:jc w:val="center"/>
        </w:trPr>
        <w:tc>
          <w:tcPr>
            <w:tcW w:w="211" w:type="pct"/>
            <w:vMerge/>
            <w:vAlign w:val="center"/>
          </w:tcPr>
          <w:p w14:paraId="7A046A5A" w14:textId="77777777" w:rsidR="003B7DD8" w:rsidRPr="009E2F43" w:rsidRDefault="003B7DD8" w:rsidP="006C2335">
            <w:pPr>
              <w:widowControl/>
              <w:jc w:val="center"/>
              <w:rPr>
                <w:kern w:val="0"/>
                <w:sz w:val="15"/>
                <w:szCs w:val="15"/>
              </w:rPr>
            </w:pPr>
          </w:p>
        </w:tc>
        <w:tc>
          <w:tcPr>
            <w:tcW w:w="319" w:type="pct"/>
            <w:vMerge/>
            <w:vAlign w:val="center"/>
          </w:tcPr>
          <w:p w14:paraId="16710199" w14:textId="77777777" w:rsidR="003B7DD8" w:rsidRPr="009E2F43" w:rsidRDefault="003B7DD8" w:rsidP="006C2335">
            <w:pPr>
              <w:widowControl/>
              <w:jc w:val="center"/>
              <w:rPr>
                <w:kern w:val="0"/>
                <w:sz w:val="15"/>
                <w:szCs w:val="15"/>
              </w:rPr>
            </w:pPr>
          </w:p>
        </w:tc>
        <w:tc>
          <w:tcPr>
            <w:tcW w:w="318" w:type="pct"/>
            <w:vMerge w:val="restart"/>
            <w:vAlign w:val="center"/>
          </w:tcPr>
          <w:p w14:paraId="08570AA6"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止血夹</w:t>
            </w:r>
          </w:p>
        </w:tc>
        <w:tc>
          <w:tcPr>
            <w:tcW w:w="1497" w:type="pct"/>
            <w:vAlign w:val="center"/>
          </w:tcPr>
          <w:p w14:paraId="0E404166" w14:textId="77777777"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通常形状为</w:t>
            </w:r>
            <w:r w:rsidRPr="009E2F43">
              <w:rPr>
                <w:rFonts w:ascii="宋体" w:hAnsi="宋体"/>
                <w:kern w:val="0"/>
                <w:sz w:val="15"/>
                <w:szCs w:val="15"/>
              </w:rPr>
              <w:t>V</w:t>
            </w:r>
            <w:r w:rsidRPr="009E2F43">
              <w:rPr>
                <w:rFonts w:ascii="宋体" w:hAnsi="宋体" w:hint="eastAsia"/>
                <w:kern w:val="0"/>
                <w:sz w:val="15"/>
                <w:szCs w:val="15"/>
              </w:rPr>
              <w:t>型。一般采用金属纯银</w:t>
            </w:r>
            <w:r>
              <w:rPr>
                <w:rFonts w:ascii="宋体" w:hAnsi="宋体"/>
                <w:kern w:val="0"/>
                <w:sz w:val="15"/>
                <w:szCs w:val="15"/>
              </w:rPr>
              <w:t>（</w:t>
            </w:r>
            <w:r w:rsidRPr="009E2F43">
              <w:rPr>
                <w:rFonts w:ascii="宋体" w:hAnsi="宋体" w:hint="eastAsia"/>
                <w:kern w:val="0"/>
                <w:sz w:val="15"/>
                <w:szCs w:val="15"/>
              </w:rPr>
              <w:t>纯度大于</w:t>
            </w:r>
            <w:r w:rsidRPr="009E2F43">
              <w:rPr>
                <w:rFonts w:ascii="宋体" w:hAnsi="宋体"/>
                <w:kern w:val="0"/>
                <w:sz w:val="15"/>
                <w:szCs w:val="15"/>
              </w:rPr>
              <w:t>99.9%</w:t>
            </w:r>
            <w:r>
              <w:rPr>
                <w:rFonts w:ascii="宋体" w:hAnsi="宋体"/>
                <w:kern w:val="0"/>
                <w:sz w:val="15"/>
                <w:szCs w:val="15"/>
              </w:rPr>
              <w:t>）</w:t>
            </w:r>
            <w:r w:rsidRPr="009E2F43">
              <w:rPr>
                <w:rFonts w:ascii="宋体" w:hAnsi="宋体" w:hint="eastAsia"/>
                <w:kern w:val="0"/>
                <w:sz w:val="15"/>
                <w:szCs w:val="15"/>
              </w:rPr>
              <w:t>、纯钛和纯钽等金属材料制成。非无菌提供</w:t>
            </w:r>
            <w:r>
              <w:rPr>
                <w:rFonts w:ascii="宋体" w:hAnsi="宋体"/>
                <w:kern w:val="0"/>
                <w:sz w:val="15"/>
                <w:szCs w:val="15"/>
              </w:rPr>
              <w:t>，</w:t>
            </w:r>
            <w:r w:rsidRPr="009E2F43">
              <w:rPr>
                <w:rFonts w:ascii="宋体" w:hAnsi="宋体" w:hint="eastAsia"/>
                <w:kern w:val="0"/>
                <w:sz w:val="15"/>
                <w:szCs w:val="15"/>
              </w:rPr>
              <w:t>一次性使用。</w:t>
            </w:r>
          </w:p>
        </w:tc>
        <w:tc>
          <w:tcPr>
            <w:tcW w:w="1199" w:type="pct"/>
            <w:vAlign w:val="center"/>
          </w:tcPr>
          <w:p w14:paraId="52199748"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用于脑部手术时夹闭小血管和管状组织，以止血。也可用于腹腔等微创手术。术后不取出。</w:t>
            </w:r>
          </w:p>
        </w:tc>
        <w:tc>
          <w:tcPr>
            <w:tcW w:w="1245" w:type="pct"/>
            <w:vAlign w:val="center"/>
          </w:tcPr>
          <w:p w14:paraId="3ACD8BF5" w14:textId="77777777"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银夹</w:t>
            </w:r>
          </w:p>
        </w:tc>
        <w:tc>
          <w:tcPr>
            <w:tcW w:w="211" w:type="pct"/>
            <w:vAlign w:val="center"/>
          </w:tcPr>
          <w:p w14:paraId="7A7F17E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9C7AE7D" w14:textId="77777777" w:rsidTr="006C2335">
        <w:trPr>
          <w:cantSplit/>
          <w:jc w:val="center"/>
        </w:trPr>
        <w:tc>
          <w:tcPr>
            <w:tcW w:w="211" w:type="pct"/>
            <w:vMerge/>
            <w:vAlign w:val="center"/>
          </w:tcPr>
          <w:p w14:paraId="622721CF" w14:textId="77777777" w:rsidR="003B7DD8" w:rsidRPr="009E2F43" w:rsidRDefault="003B7DD8" w:rsidP="006C2335">
            <w:pPr>
              <w:widowControl/>
              <w:jc w:val="center"/>
              <w:rPr>
                <w:kern w:val="0"/>
                <w:sz w:val="15"/>
                <w:szCs w:val="15"/>
              </w:rPr>
            </w:pPr>
          </w:p>
        </w:tc>
        <w:tc>
          <w:tcPr>
            <w:tcW w:w="319" w:type="pct"/>
            <w:vMerge/>
            <w:vAlign w:val="center"/>
          </w:tcPr>
          <w:p w14:paraId="1248E089" w14:textId="77777777" w:rsidR="003B7DD8" w:rsidRPr="009E2F43" w:rsidRDefault="003B7DD8" w:rsidP="006C2335">
            <w:pPr>
              <w:widowControl/>
              <w:jc w:val="center"/>
              <w:rPr>
                <w:kern w:val="0"/>
                <w:sz w:val="15"/>
                <w:szCs w:val="15"/>
              </w:rPr>
            </w:pPr>
          </w:p>
        </w:tc>
        <w:tc>
          <w:tcPr>
            <w:tcW w:w="318" w:type="pct"/>
            <w:vMerge/>
            <w:vAlign w:val="center"/>
          </w:tcPr>
          <w:p w14:paraId="10DAB58C" w14:textId="77777777" w:rsidR="003B7DD8" w:rsidRPr="009E2F43" w:rsidRDefault="003B7DD8" w:rsidP="006C2335">
            <w:pPr>
              <w:widowControl/>
              <w:jc w:val="center"/>
              <w:rPr>
                <w:kern w:val="0"/>
                <w:sz w:val="15"/>
                <w:szCs w:val="15"/>
              </w:rPr>
            </w:pPr>
          </w:p>
        </w:tc>
        <w:tc>
          <w:tcPr>
            <w:tcW w:w="1497" w:type="pct"/>
            <w:vAlign w:val="center"/>
          </w:tcPr>
          <w:p w14:paraId="3173842B"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通常由夹子、弹簧和轴组成或由一对尾部叠合的叶片组成。一般采用不锈钢材料制成。接触中枢神经系统或血液循环系统，或为无菌提供、一次性使用。</w:t>
            </w:r>
          </w:p>
        </w:tc>
        <w:tc>
          <w:tcPr>
            <w:tcW w:w="1199" w:type="pct"/>
            <w:vAlign w:val="center"/>
          </w:tcPr>
          <w:p w14:paraId="37A223F6"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用于临时阻断血管或心血管组织。</w:t>
            </w:r>
          </w:p>
        </w:tc>
        <w:tc>
          <w:tcPr>
            <w:tcW w:w="1245" w:type="pct"/>
            <w:vAlign w:val="center"/>
          </w:tcPr>
          <w:p w14:paraId="624A7300"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心房止血器、心耳止血器、一次性使用无菌血管夹</w:t>
            </w:r>
          </w:p>
        </w:tc>
        <w:tc>
          <w:tcPr>
            <w:tcW w:w="211" w:type="pct"/>
            <w:vAlign w:val="center"/>
          </w:tcPr>
          <w:p w14:paraId="5D2AB0A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8192A61" w14:textId="77777777" w:rsidTr="006C2335">
        <w:trPr>
          <w:cantSplit/>
          <w:jc w:val="center"/>
        </w:trPr>
        <w:tc>
          <w:tcPr>
            <w:tcW w:w="211" w:type="pct"/>
            <w:vAlign w:val="center"/>
          </w:tcPr>
          <w:p w14:paraId="0C7DD79E" w14:textId="77777777" w:rsidR="003B7DD8" w:rsidRPr="009E2F43" w:rsidRDefault="003B7DD8" w:rsidP="006C2335">
            <w:pPr>
              <w:widowControl/>
              <w:jc w:val="center"/>
              <w:rPr>
                <w:kern w:val="0"/>
                <w:sz w:val="15"/>
                <w:szCs w:val="15"/>
              </w:rPr>
            </w:pPr>
            <w:r w:rsidRPr="009E2F43">
              <w:rPr>
                <w:kern w:val="0"/>
                <w:sz w:val="15"/>
                <w:szCs w:val="15"/>
              </w:rPr>
              <w:t>05</w:t>
            </w:r>
          </w:p>
        </w:tc>
        <w:tc>
          <w:tcPr>
            <w:tcW w:w="319" w:type="pct"/>
            <w:vAlign w:val="center"/>
          </w:tcPr>
          <w:p w14:paraId="52C57295" w14:textId="77777777"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夹</w:t>
            </w:r>
          </w:p>
        </w:tc>
        <w:tc>
          <w:tcPr>
            <w:tcW w:w="318" w:type="pct"/>
            <w:vAlign w:val="center"/>
          </w:tcPr>
          <w:p w14:paraId="7BC9A214"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止血夹</w:t>
            </w:r>
          </w:p>
        </w:tc>
        <w:tc>
          <w:tcPr>
            <w:tcW w:w="1497" w:type="pct"/>
            <w:vAlign w:val="center"/>
          </w:tcPr>
          <w:p w14:paraId="015BE550" w14:textId="77777777"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两片组成，头部为直形或弯形，尾部为带锁止牙指圈，穿鳃后用铆钉连接固定。通常由不锈钢材料制成，非无菌提供。</w:t>
            </w:r>
          </w:p>
        </w:tc>
        <w:tc>
          <w:tcPr>
            <w:tcW w:w="1199" w:type="pct"/>
            <w:vAlign w:val="center"/>
          </w:tcPr>
          <w:p w14:paraId="3D78CDE8" w14:textId="77777777"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用于心胸外科手术中，钳夹血管。</w:t>
            </w:r>
          </w:p>
        </w:tc>
        <w:tc>
          <w:tcPr>
            <w:tcW w:w="1245" w:type="pct"/>
            <w:vAlign w:val="center"/>
          </w:tcPr>
          <w:p w14:paraId="5E801EB0" w14:textId="77777777"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凹凸齿止血夹</w:t>
            </w:r>
          </w:p>
        </w:tc>
        <w:tc>
          <w:tcPr>
            <w:tcW w:w="211" w:type="pct"/>
            <w:vAlign w:val="center"/>
          </w:tcPr>
          <w:p w14:paraId="74263055"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r w:rsidR="003B7DD8" w:rsidRPr="009E2F43" w14:paraId="01904032" w14:textId="77777777" w:rsidTr="006C2335">
        <w:trPr>
          <w:cantSplit/>
          <w:jc w:val="center"/>
        </w:trPr>
        <w:tc>
          <w:tcPr>
            <w:tcW w:w="211" w:type="pct"/>
            <w:vMerge w:val="restart"/>
            <w:vAlign w:val="center"/>
          </w:tcPr>
          <w:p w14:paraId="787BD507" w14:textId="77777777" w:rsidR="003B7DD8" w:rsidRPr="009E2F43" w:rsidRDefault="003B7DD8" w:rsidP="006C2335">
            <w:pPr>
              <w:widowControl/>
              <w:jc w:val="center"/>
              <w:rPr>
                <w:kern w:val="0"/>
                <w:sz w:val="15"/>
                <w:szCs w:val="15"/>
              </w:rPr>
            </w:pPr>
            <w:r w:rsidRPr="009E2F43">
              <w:rPr>
                <w:kern w:val="0"/>
                <w:sz w:val="15"/>
                <w:szCs w:val="15"/>
              </w:rPr>
              <w:t>06</w:t>
            </w:r>
          </w:p>
        </w:tc>
        <w:tc>
          <w:tcPr>
            <w:tcW w:w="319" w:type="pct"/>
            <w:vMerge w:val="restart"/>
            <w:vAlign w:val="center"/>
          </w:tcPr>
          <w:p w14:paraId="41A86F3E" w14:textId="77777777"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针</w:t>
            </w:r>
          </w:p>
        </w:tc>
        <w:tc>
          <w:tcPr>
            <w:tcW w:w="318" w:type="pct"/>
            <w:vAlign w:val="center"/>
          </w:tcPr>
          <w:p w14:paraId="75C0878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手术针</w:t>
            </w:r>
          </w:p>
        </w:tc>
        <w:tc>
          <w:tcPr>
            <w:tcW w:w="1497" w:type="pct"/>
            <w:vAlign w:val="center"/>
          </w:tcPr>
          <w:p w14:paraId="761CE085" w14:textId="77777777" w:rsidR="003B7DD8" w:rsidRPr="009E2F43" w:rsidRDefault="003B7DD8" w:rsidP="006C2335">
            <w:pPr>
              <w:widowControl/>
              <w:jc w:val="center"/>
              <w:rPr>
                <w:kern w:val="0"/>
                <w:sz w:val="15"/>
                <w:szCs w:val="15"/>
              </w:rPr>
            </w:pPr>
            <w:r w:rsidRPr="009E2F43">
              <w:rPr>
                <w:rFonts w:hint="eastAsia"/>
                <w:kern w:val="0"/>
                <w:sz w:val="15"/>
                <w:szCs w:val="15"/>
              </w:rPr>
              <w:t>通常由针体和柄部组成，头端圆钝。一般采用不锈钢材料制成。接触中枢神经系统或血液循环系统。</w:t>
            </w:r>
          </w:p>
        </w:tc>
        <w:tc>
          <w:tcPr>
            <w:tcW w:w="1199" w:type="pct"/>
            <w:vAlign w:val="center"/>
          </w:tcPr>
          <w:p w14:paraId="4CDE466D" w14:textId="77777777" w:rsidR="003B7DD8" w:rsidRPr="009E2F43" w:rsidRDefault="003B7DD8" w:rsidP="006C2335">
            <w:pPr>
              <w:widowControl/>
              <w:jc w:val="center"/>
              <w:rPr>
                <w:kern w:val="0"/>
                <w:sz w:val="15"/>
                <w:szCs w:val="15"/>
              </w:rPr>
            </w:pPr>
            <w:r w:rsidRPr="009E2F43">
              <w:rPr>
                <w:rFonts w:hint="eastAsia"/>
                <w:kern w:val="0"/>
                <w:sz w:val="15"/>
                <w:szCs w:val="15"/>
              </w:rPr>
              <w:t>用于脑外科手术中导引器械入脑组织。</w:t>
            </w:r>
          </w:p>
        </w:tc>
        <w:tc>
          <w:tcPr>
            <w:tcW w:w="1245" w:type="pct"/>
            <w:vAlign w:val="center"/>
          </w:tcPr>
          <w:p w14:paraId="0640A409" w14:textId="77777777" w:rsidR="003B7DD8" w:rsidRPr="009E2F43" w:rsidRDefault="003B7DD8" w:rsidP="006C2335">
            <w:pPr>
              <w:widowControl/>
              <w:jc w:val="center"/>
              <w:rPr>
                <w:kern w:val="0"/>
                <w:sz w:val="15"/>
                <w:szCs w:val="15"/>
              </w:rPr>
            </w:pPr>
            <w:r w:rsidRPr="009E2F43">
              <w:rPr>
                <w:rFonts w:hint="eastAsia"/>
                <w:kern w:val="0"/>
                <w:sz w:val="15"/>
                <w:szCs w:val="15"/>
              </w:rPr>
              <w:t>脑用探针</w:t>
            </w:r>
          </w:p>
        </w:tc>
        <w:tc>
          <w:tcPr>
            <w:tcW w:w="211" w:type="pct"/>
            <w:vAlign w:val="center"/>
          </w:tcPr>
          <w:p w14:paraId="78E197F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E6CFD0F" w14:textId="77777777" w:rsidTr="006C2335">
        <w:trPr>
          <w:cantSplit/>
          <w:jc w:val="center"/>
        </w:trPr>
        <w:tc>
          <w:tcPr>
            <w:tcW w:w="211" w:type="pct"/>
            <w:vMerge/>
            <w:vAlign w:val="center"/>
          </w:tcPr>
          <w:p w14:paraId="15FB60B5" w14:textId="77777777" w:rsidR="003B7DD8" w:rsidRPr="009E2F43" w:rsidRDefault="003B7DD8" w:rsidP="006C2335">
            <w:pPr>
              <w:widowControl/>
              <w:jc w:val="center"/>
              <w:rPr>
                <w:kern w:val="0"/>
                <w:sz w:val="15"/>
                <w:szCs w:val="15"/>
              </w:rPr>
            </w:pPr>
          </w:p>
        </w:tc>
        <w:tc>
          <w:tcPr>
            <w:tcW w:w="319" w:type="pct"/>
            <w:vMerge/>
            <w:vAlign w:val="center"/>
          </w:tcPr>
          <w:p w14:paraId="67B9CF7A" w14:textId="77777777" w:rsidR="003B7DD8" w:rsidRPr="009E2F43" w:rsidRDefault="003B7DD8" w:rsidP="006C2335">
            <w:pPr>
              <w:widowControl/>
              <w:jc w:val="center"/>
              <w:rPr>
                <w:kern w:val="0"/>
                <w:sz w:val="15"/>
                <w:szCs w:val="15"/>
              </w:rPr>
            </w:pPr>
          </w:p>
        </w:tc>
        <w:tc>
          <w:tcPr>
            <w:tcW w:w="318" w:type="pct"/>
            <w:vAlign w:val="center"/>
          </w:tcPr>
          <w:p w14:paraId="5E596AD9"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排气针</w:t>
            </w:r>
          </w:p>
        </w:tc>
        <w:tc>
          <w:tcPr>
            <w:tcW w:w="1497" w:type="pct"/>
            <w:vAlign w:val="center"/>
          </w:tcPr>
          <w:p w14:paraId="2765022A" w14:textId="77777777" w:rsidR="003B7DD8" w:rsidRPr="009E2F43" w:rsidRDefault="003B7DD8" w:rsidP="006C2335">
            <w:pPr>
              <w:widowControl/>
              <w:jc w:val="center"/>
              <w:rPr>
                <w:kern w:val="0"/>
                <w:sz w:val="15"/>
                <w:szCs w:val="15"/>
              </w:rPr>
            </w:pPr>
            <w:r w:rsidRPr="009E2F43">
              <w:rPr>
                <w:rFonts w:hint="eastAsia"/>
                <w:kern w:val="0"/>
                <w:sz w:val="15"/>
                <w:szCs w:val="15"/>
              </w:rPr>
              <w:t>通常由针管与针柄组成，头端带刃口。一般采用不锈钢材料制成。接触中枢神经系统或血液循环系统。</w:t>
            </w:r>
          </w:p>
        </w:tc>
        <w:tc>
          <w:tcPr>
            <w:tcW w:w="1199" w:type="pct"/>
            <w:vAlign w:val="center"/>
          </w:tcPr>
          <w:p w14:paraId="6910DE58" w14:textId="77777777" w:rsidR="003B7DD8" w:rsidRPr="009E2F43" w:rsidRDefault="003B7DD8" w:rsidP="006C2335">
            <w:pPr>
              <w:widowControl/>
              <w:jc w:val="center"/>
              <w:rPr>
                <w:kern w:val="0"/>
                <w:sz w:val="15"/>
                <w:szCs w:val="15"/>
              </w:rPr>
            </w:pPr>
            <w:r w:rsidRPr="009E2F43">
              <w:rPr>
                <w:rFonts w:hint="eastAsia"/>
                <w:kern w:val="0"/>
                <w:sz w:val="15"/>
                <w:szCs w:val="15"/>
              </w:rPr>
              <w:t>用于主动脉根部排气。</w:t>
            </w:r>
          </w:p>
        </w:tc>
        <w:tc>
          <w:tcPr>
            <w:tcW w:w="1245" w:type="pct"/>
            <w:vAlign w:val="center"/>
          </w:tcPr>
          <w:p w14:paraId="472ED50C" w14:textId="77777777" w:rsidR="003B7DD8" w:rsidRPr="009E2F43" w:rsidRDefault="003B7DD8" w:rsidP="006C2335">
            <w:pPr>
              <w:widowControl/>
              <w:jc w:val="center"/>
              <w:rPr>
                <w:kern w:val="0"/>
                <w:sz w:val="15"/>
                <w:szCs w:val="15"/>
              </w:rPr>
            </w:pPr>
            <w:r w:rsidRPr="009E2F43">
              <w:rPr>
                <w:rFonts w:hint="eastAsia"/>
                <w:kern w:val="0"/>
                <w:sz w:val="15"/>
                <w:szCs w:val="15"/>
              </w:rPr>
              <w:t>主动脉排气针</w:t>
            </w:r>
          </w:p>
        </w:tc>
        <w:tc>
          <w:tcPr>
            <w:tcW w:w="211" w:type="pct"/>
            <w:vAlign w:val="center"/>
          </w:tcPr>
          <w:p w14:paraId="6AB0099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1576FF2" w14:textId="77777777" w:rsidTr="006C2335">
        <w:trPr>
          <w:cantSplit/>
          <w:jc w:val="center"/>
        </w:trPr>
        <w:tc>
          <w:tcPr>
            <w:tcW w:w="211" w:type="pct"/>
            <w:vMerge w:val="restart"/>
            <w:vAlign w:val="center"/>
          </w:tcPr>
          <w:p w14:paraId="3635176B" w14:textId="77777777" w:rsidR="003B7DD8" w:rsidRPr="009E2F43" w:rsidRDefault="003B7DD8" w:rsidP="006C2335">
            <w:pPr>
              <w:widowControl/>
              <w:jc w:val="center"/>
              <w:rPr>
                <w:kern w:val="0"/>
                <w:sz w:val="15"/>
                <w:szCs w:val="15"/>
              </w:rPr>
            </w:pPr>
            <w:r w:rsidRPr="009E2F43">
              <w:rPr>
                <w:kern w:val="0"/>
                <w:sz w:val="15"/>
                <w:szCs w:val="15"/>
              </w:rPr>
              <w:t>07</w:t>
            </w:r>
          </w:p>
        </w:tc>
        <w:tc>
          <w:tcPr>
            <w:tcW w:w="319" w:type="pct"/>
            <w:vMerge w:val="restart"/>
            <w:vAlign w:val="center"/>
          </w:tcPr>
          <w:p w14:paraId="2DD03E29" w14:textId="77777777"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钩</w:t>
            </w:r>
          </w:p>
        </w:tc>
        <w:tc>
          <w:tcPr>
            <w:tcW w:w="318" w:type="pct"/>
            <w:vMerge w:val="restart"/>
            <w:vAlign w:val="center"/>
          </w:tcPr>
          <w:p w14:paraId="28ED8004"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手术钩</w:t>
            </w:r>
          </w:p>
        </w:tc>
        <w:tc>
          <w:tcPr>
            <w:tcW w:w="1497" w:type="pct"/>
            <w:vAlign w:val="center"/>
          </w:tcPr>
          <w:p w14:paraId="3A54DA1E"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通常由头部和柄部组成。头部带弯钩。一般采用不锈钢材料制成。</w:t>
            </w:r>
          </w:p>
        </w:tc>
        <w:tc>
          <w:tcPr>
            <w:tcW w:w="1199" w:type="pct"/>
            <w:vAlign w:val="center"/>
          </w:tcPr>
          <w:p w14:paraId="6440815F"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用于钩拉组织，显露手术视野。</w:t>
            </w:r>
          </w:p>
        </w:tc>
        <w:tc>
          <w:tcPr>
            <w:tcW w:w="1245" w:type="pct"/>
            <w:vAlign w:val="center"/>
          </w:tcPr>
          <w:p w14:paraId="19AFF680"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脑膜拉钩、神经钩、脑神经根拉钩、交感神经钩、脑内用钩、主动脉拉钩</w:t>
            </w:r>
          </w:p>
        </w:tc>
        <w:tc>
          <w:tcPr>
            <w:tcW w:w="211" w:type="pct"/>
            <w:vAlign w:val="center"/>
          </w:tcPr>
          <w:p w14:paraId="0E904FF0" w14:textId="77777777" w:rsidR="003B7DD8" w:rsidRPr="009E2F43" w:rsidRDefault="003B7DD8" w:rsidP="006C2335">
            <w:pPr>
              <w:widowControl/>
              <w:jc w:val="center"/>
              <w:rPr>
                <w:kern w:val="0"/>
                <w:sz w:val="15"/>
                <w:szCs w:val="15"/>
              </w:rPr>
            </w:pPr>
            <w:r w:rsidRPr="009E2F43">
              <w:rPr>
                <w:rFonts w:ascii="宋体" w:hAnsi="宋体" w:cs="宋体" w:hint="eastAsia"/>
                <w:kern w:val="0"/>
                <w:sz w:val="15"/>
                <w:szCs w:val="15"/>
              </w:rPr>
              <w:t>Ⅱ</w:t>
            </w:r>
          </w:p>
        </w:tc>
      </w:tr>
      <w:tr w:rsidR="003B7DD8" w:rsidRPr="009E2F43" w14:paraId="0E73BB27" w14:textId="77777777" w:rsidTr="006C2335">
        <w:trPr>
          <w:cantSplit/>
          <w:jc w:val="center"/>
        </w:trPr>
        <w:tc>
          <w:tcPr>
            <w:tcW w:w="211" w:type="pct"/>
            <w:vMerge/>
            <w:vAlign w:val="center"/>
          </w:tcPr>
          <w:p w14:paraId="226E74E0" w14:textId="77777777" w:rsidR="003B7DD8" w:rsidRPr="009E2F43" w:rsidRDefault="003B7DD8" w:rsidP="006C2335">
            <w:pPr>
              <w:widowControl/>
              <w:jc w:val="center"/>
              <w:rPr>
                <w:kern w:val="0"/>
                <w:sz w:val="15"/>
                <w:szCs w:val="15"/>
              </w:rPr>
            </w:pPr>
          </w:p>
        </w:tc>
        <w:tc>
          <w:tcPr>
            <w:tcW w:w="319" w:type="pct"/>
            <w:vMerge/>
            <w:vAlign w:val="center"/>
          </w:tcPr>
          <w:p w14:paraId="028686AD" w14:textId="77777777" w:rsidR="003B7DD8" w:rsidRPr="009E2F43" w:rsidRDefault="003B7DD8" w:rsidP="006C2335">
            <w:pPr>
              <w:widowControl/>
              <w:jc w:val="center"/>
              <w:rPr>
                <w:kern w:val="0"/>
                <w:sz w:val="15"/>
                <w:szCs w:val="15"/>
              </w:rPr>
            </w:pPr>
          </w:p>
        </w:tc>
        <w:tc>
          <w:tcPr>
            <w:tcW w:w="318" w:type="pct"/>
            <w:vMerge/>
            <w:vAlign w:val="center"/>
          </w:tcPr>
          <w:p w14:paraId="7DE95164" w14:textId="77777777" w:rsidR="003B7DD8" w:rsidRPr="009E2F43" w:rsidRDefault="003B7DD8" w:rsidP="006C2335">
            <w:pPr>
              <w:widowControl/>
              <w:jc w:val="center"/>
              <w:rPr>
                <w:kern w:val="0"/>
                <w:sz w:val="15"/>
                <w:szCs w:val="15"/>
              </w:rPr>
            </w:pPr>
          </w:p>
        </w:tc>
        <w:tc>
          <w:tcPr>
            <w:tcW w:w="1497" w:type="pct"/>
            <w:vAlign w:val="center"/>
          </w:tcPr>
          <w:p w14:paraId="7AE47285"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通常由头部和柄部组成。头部带弯钩。一般采用不锈钢材料制成。非无菌提供。</w:t>
            </w:r>
          </w:p>
        </w:tc>
        <w:tc>
          <w:tcPr>
            <w:tcW w:w="1199" w:type="pct"/>
            <w:vAlign w:val="center"/>
          </w:tcPr>
          <w:p w14:paraId="290A5F90"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用于钩拉心血管组织，显露手术视野。</w:t>
            </w:r>
          </w:p>
        </w:tc>
        <w:tc>
          <w:tcPr>
            <w:tcW w:w="1245" w:type="pct"/>
            <w:vAlign w:val="center"/>
          </w:tcPr>
          <w:p w14:paraId="0E00EBE9"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心脏拉钩、心房拉钩、心室拉钩、房室拉钩、二尖瓣膜拉钩</w:t>
            </w:r>
          </w:p>
        </w:tc>
        <w:tc>
          <w:tcPr>
            <w:tcW w:w="211" w:type="pct"/>
            <w:vAlign w:val="center"/>
          </w:tcPr>
          <w:p w14:paraId="5466FFE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24DF991" w14:textId="77777777" w:rsidTr="006C2335">
        <w:trPr>
          <w:cantSplit/>
          <w:jc w:val="center"/>
        </w:trPr>
        <w:tc>
          <w:tcPr>
            <w:tcW w:w="211" w:type="pct"/>
            <w:vMerge/>
            <w:vAlign w:val="center"/>
          </w:tcPr>
          <w:p w14:paraId="08DF7B2C" w14:textId="77777777" w:rsidR="003B7DD8" w:rsidRPr="009E2F43" w:rsidRDefault="003B7DD8" w:rsidP="006C2335">
            <w:pPr>
              <w:widowControl/>
              <w:jc w:val="center"/>
              <w:rPr>
                <w:kern w:val="0"/>
                <w:sz w:val="15"/>
                <w:szCs w:val="15"/>
              </w:rPr>
            </w:pPr>
          </w:p>
        </w:tc>
        <w:tc>
          <w:tcPr>
            <w:tcW w:w="319" w:type="pct"/>
            <w:vMerge/>
            <w:vAlign w:val="center"/>
          </w:tcPr>
          <w:p w14:paraId="0084FCB6" w14:textId="77777777" w:rsidR="003B7DD8" w:rsidRPr="009E2F43" w:rsidRDefault="003B7DD8" w:rsidP="006C2335">
            <w:pPr>
              <w:widowControl/>
              <w:jc w:val="center"/>
              <w:rPr>
                <w:kern w:val="0"/>
                <w:sz w:val="15"/>
                <w:szCs w:val="15"/>
              </w:rPr>
            </w:pPr>
          </w:p>
        </w:tc>
        <w:tc>
          <w:tcPr>
            <w:tcW w:w="318" w:type="pct"/>
            <w:vMerge/>
            <w:vAlign w:val="center"/>
          </w:tcPr>
          <w:p w14:paraId="08DF8EAA" w14:textId="77777777" w:rsidR="003B7DD8" w:rsidRPr="009E2F43" w:rsidRDefault="003B7DD8" w:rsidP="006C2335">
            <w:pPr>
              <w:widowControl/>
              <w:jc w:val="center"/>
              <w:rPr>
                <w:kern w:val="0"/>
                <w:sz w:val="15"/>
                <w:szCs w:val="15"/>
              </w:rPr>
            </w:pPr>
          </w:p>
        </w:tc>
        <w:tc>
          <w:tcPr>
            <w:tcW w:w="1497" w:type="pct"/>
            <w:vAlign w:val="center"/>
          </w:tcPr>
          <w:p w14:paraId="0370BA3F" w14:textId="77777777"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通常由头部和柄部组成。头部带弯钩。一般采用不锈钢材料制成。非无菌提供。不接触中枢神经系统或血液循环系统。</w:t>
            </w:r>
          </w:p>
        </w:tc>
        <w:tc>
          <w:tcPr>
            <w:tcW w:w="1199" w:type="pct"/>
            <w:vAlign w:val="center"/>
          </w:tcPr>
          <w:p w14:paraId="16A5C17E" w14:textId="77777777"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用于牵拉肩胛骨等组织。</w:t>
            </w:r>
          </w:p>
        </w:tc>
        <w:tc>
          <w:tcPr>
            <w:tcW w:w="1245" w:type="pct"/>
            <w:vAlign w:val="center"/>
          </w:tcPr>
          <w:p w14:paraId="6FFCBC40" w14:textId="77777777" w:rsidR="003B7DD8" w:rsidRPr="009E2F43" w:rsidRDefault="003B7DD8" w:rsidP="006C2335">
            <w:pPr>
              <w:widowControl/>
              <w:jc w:val="center"/>
              <w:rPr>
                <w:rFonts w:ascii="宋体" w:hAnsi="宋体"/>
                <w:kern w:val="0"/>
                <w:sz w:val="15"/>
                <w:szCs w:val="15"/>
              </w:rPr>
            </w:pPr>
            <w:r w:rsidRPr="009E2F43">
              <w:rPr>
                <w:rFonts w:ascii="宋体" w:hAnsi="宋体" w:hint="eastAsia"/>
                <w:kern w:val="0"/>
                <w:sz w:val="15"/>
                <w:szCs w:val="15"/>
              </w:rPr>
              <w:t>肩胛骨拉钩</w:t>
            </w:r>
          </w:p>
        </w:tc>
        <w:tc>
          <w:tcPr>
            <w:tcW w:w="211" w:type="pct"/>
            <w:vAlign w:val="center"/>
          </w:tcPr>
          <w:p w14:paraId="4DCED1A8" w14:textId="77777777" w:rsidR="003B7DD8" w:rsidRPr="009E2F43" w:rsidRDefault="003B7DD8" w:rsidP="006C2335">
            <w:pPr>
              <w:widowControl/>
              <w:jc w:val="center"/>
              <w:rPr>
                <w:rFonts w:cs="宋体"/>
                <w:kern w:val="0"/>
                <w:sz w:val="15"/>
                <w:szCs w:val="15"/>
              </w:rPr>
            </w:pPr>
            <w:r w:rsidRPr="009E2F43">
              <w:rPr>
                <w:rFonts w:ascii="宋体" w:hAnsi="宋体" w:cs="宋体" w:hint="eastAsia"/>
                <w:kern w:val="0"/>
                <w:sz w:val="15"/>
                <w:szCs w:val="15"/>
              </w:rPr>
              <w:t>Ⅰ</w:t>
            </w:r>
          </w:p>
        </w:tc>
      </w:tr>
      <w:tr w:rsidR="003B7DD8" w:rsidRPr="009E2F43" w14:paraId="3BF3642D" w14:textId="77777777" w:rsidTr="006C2335">
        <w:trPr>
          <w:cantSplit/>
          <w:jc w:val="center"/>
        </w:trPr>
        <w:tc>
          <w:tcPr>
            <w:tcW w:w="211" w:type="pct"/>
            <w:vAlign w:val="center"/>
          </w:tcPr>
          <w:p w14:paraId="546BF9DB" w14:textId="77777777" w:rsidR="003B7DD8" w:rsidRPr="009E2F43" w:rsidRDefault="003B7DD8" w:rsidP="006C2335">
            <w:pPr>
              <w:widowControl/>
              <w:jc w:val="center"/>
              <w:rPr>
                <w:kern w:val="0"/>
                <w:sz w:val="15"/>
                <w:szCs w:val="15"/>
              </w:rPr>
            </w:pPr>
            <w:r w:rsidRPr="009E2F43">
              <w:rPr>
                <w:kern w:val="0"/>
                <w:sz w:val="15"/>
                <w:szCs w:val="15"/>
              </w:rPr>
              <w:t>08</w:t>
            </w:r>
          </w:p>
        </w:tc>
        <w:tc>
          <w:tcPr>
            <w:tcW w:w="319" w:type="pct"/>
            <w:vAlign w:val="center"/>
          </w:tcPr>
          <w:p w14:paraId="4D5D19A7" w14:textId="77777777"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刮匙</w:t>
            </w:r>
          </w:p>
        </w:tc>
        <w:tc>
          <w:tcPr>
            <w:tcW w:w="318" w:type="pct"/>
            <w:vAlign w:val="center"/>
          </w:tcPr>
          <w:p w14:paraId="07AE065F"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刮匙</w:t>
            </w:r>
          </w:p>
        </w:tc>
        <w:tc>
          <w:tcPr>
            <w:tcW w:w="1497" w:type="pct"/>
            <w:vAlign w:val="center"/>
          </w:tcPr>
          <w:p w14:paraId="3A3710CD" w14:textId="77777777" w:rsidR="003B7DD8" w:rsidRPr="009E2F43" w:rsidRDefault="003B7DD8" w:rsidP="006C2335">
            <w:pPr>
              <w:widowControl/>
              <w:jc w:val="center"/>
              <w:rPr>
                <w:kern w:val="0"/>
                <w:sz w:val="15"/>
                <w:szCs w:val="15"/>
              </w:rPr>
            </w:pPr>
            <w:r w:rsidRPr="009E2F43">
              <w:rPr>
                <w:rFonts w:hint="eastAsia"/>
                <w:kern w:val="0"/>
                <w:sz w:val="15"/>
                <w:szCs w:val="15"/>
              </w:rPr>
              <w:t>通常为细长状设计，头部为边缘锋利的匙形。一般采用不锈钢材料制成。接触中枢神经系统或血液循环系统。</w:t>
            </w:r>
          </w:p>
        </w:tc>
        <w:tc>
          <w:tcPr>
            <w:tcW w:w="1199" w:type="pct"/>
            <w:vAlign w:val="center"/>
          </w:tcPr>
          <w:p w14:paraId="6D8C5B57" w14:textId="77777777" w:rsidR="003B7DD8" w:rsidRPr="009E2F43" w:rsidRDefault="003B7DD8" w:rsidP="006C2335">
            <w:pPr>
              <w:widowControl/>
              <w:jc w:val="center"/>
              <w:rPr>
                <w:kern w:val="0"/>
                <w:sz w:val="15"/>
                <w:szCs w:val="15"/>
              </w:rPr>
            </w:pPr>
            <w:r w:rsidRPr="009E2F43">
              <w:rPr>
                <w:rFonts w:hint="eastAsia"/>
                <w:kern w:val="0"/>
                <w:sz w:val="15"/>
                <w:szCs w:val="15"/>
              </w:rPr>
              <w:t>用于脑外科手术中剥离组织。</w:t>
            </w:r>
          </w:p>
        </w:tc>
        <w:tc>
          <w:tcPr>
            <w:tcW w:w="1245" w:type="pct"/>
            <w:vAlign w:val="center"/>
          </w:tcPr>
          <w:p w14:paraId="3C9914C3" w14:textId="77777777" w:rsidR="003B7DD8" w:rsidRPr="009E2F43" w:rsidRDefault="003B7DD8" w:rsidP="006C2335">
            <w:pPr>
              <w:widowControl/>
              <w:jc w:val="center"/>
              <w:rPr>
                <w:kern w:val="0"/>
                <w:sz w:val="15"/>
                <w:szCs w:val="15"/>
              </w:rPr>
            </w:pPr>
            <w:r w:rsidRPr="009E2F43">
              <w:rPr>
                <w:rFonts w:hint="eastAsia"/>
                <w:kern w:val="0"/>
                <w:sz w:val="15"/>
                <w:szCs w:val="15"/>
              </w:rPr>
              <w:t>垂体刮、脑肿瘤刮匙、脑刮匙</w:t>
            </w:r>
          </w:p>
        </w:tc>
        <w:tc>
          <w:tcPr>
            <w:tcW w:w="211" w:type="pct"/>
            <w:vAlign w:val="center"/>
          </w:tcPr>
          <w:p w14:paraId="57BE55E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CE9FAE3" w14:textId="77777777" w:rsidTr="006C2335">
        <w:trPr>
          <w:cantSplit/>
          <w:jc w:val="center"/>
        </w:trPr>
        <w:tc>
          <w:tcPr>
            <w:tcW w:w="211" w:type="pct"/>
            <w:vAlign w:val="center"/>
          </w:tcPr>
          <w:p w14:paraId="0356EE97" w14:textId="77777777" w:rsidR="003B7DD8" w:rsidRPr="009E2F43" w:rsidRDefault="003B7DD8" w:rsidP="006C2335">
            <w:pPr>
              <w:widowControl/>
              <w:jc w:val="center"/>
              <w:rPr>
                <w:kern w:val="0"/>
                <w:sz w:val="15"/>
                <w:szCs w:val="15"/>
              </w:rPr>
            </w:pPr>
            <w:r w:rsidRPr="009E2F43">
              <w:rPr>
                <w:kern w:val="0"/>
                <w:sz w:val="15"/>
                <w:szCs w:val="15"/>
              </w:rPr>
              <w:t>09</w:t>
            </w:r>
          </w:p>
        </w:tc>
        <w:tc>
          <w:tcPr>
            <w:tcW w:w="319" w:type="pct"/>
            <w:vAlign w:val="center"/>
          </w:tcPr>
          <w:p w14:paraId="390BBAF9" w14:textId="77777777"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剥离器</w:t>
            </w:r>
          </w:p>
        </w:tc>
        <w:tc>
          <w:tcPr>
            <w:tcW w:w="318" w:type="pct"/>
            <w:vAlign w:val="center"/>
          </w:tcPr>
          <w:p w14:paraId="1210AB11"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剥离器</w:t>
            </w:r>
          </w:p>
        </w:tc>
        <w:tc>
          <w:tcPr>
            <w:tcW w:w="1497" w:type="pct"/>
            <w:vAlign w:val="center"/>
          </w:tcPr>
          <w:p w14:paraId="247F5F07" w14:textId="77777777" w:rsidR="003B7DD8" w:rsidRPr="009E2F43" w:rsidRDefault="003B7DD8" w:rsidP="006C2335">
            <w:pPr>
              <w:widowControl/>
              <w:jc w:val="center"/>
              <w:rPr>
                <w:kern w:val="0"/>
                <w:sz w:val="15"/>
                <w:szCs w:val="15"/>
              </w:rPr>
            </w:pPr>
            <w:r w:rsidRPr="009E2F43">
              <w:rPr>
                <w:rFonts w:hint="eastAsia"/>
                <w:kern w:val="0"/>
                <w:sz w:val="15"/>
                <w:szCs w:val="15"/>
              </w:rPr>
              <w:t>通常为杆形设计，头部为钝口或微锐。一般采用不锈钢材料制成。接触中枢神经系统或血液循环系统。或为无菌提供、一次性使用。</w:t>
            </w:r>
          </w:p>
        </w:tc>
        <w:tc>
          <w:tcPr>
            <w:tcW w:w="1199" w:type="pct"/>
            <w:vAlign w:val="center"/>
          </w:tcPr>
          <w:p w14:paraId="456D5DB1" w14:textId="77777777" w:rsidR="003B7DD8" w:rsidRPr="009E2F43" w:rsidRDefault="003B7DD8" w:rsidP="006C2335">
            <w:pPr>
              <w:widowControl/>
              <w:jc w:val="center"/>
              <w:rPr>
                <w:kern w:val="0"/>
                <w:sz w:val="15"/>
                <w:szCs w:val="15"/>
              </w:rPr>
            </w:pPr>
            <w:r w:rsidRPr="009E2F43">
              <w:rPr>
                <w:rFonts w:hint="eastAsia"/>
                <w:kern w:val="0"/>
                <w:sz w:val="15"/>
                <w:szCs w:val="15"/>
              </w:rPr>
              <w:t>用于剥离或分离粘膜、组织。</w:t>
            </w:r>
          </w:p>
        </w:tc>
        <w:tc>
          <w:tcPr>
            <w:tcW w:w="1245" w:type="pct"/>
            <w:vAlign w:val="center"/>
          </w:tcPr>
          <w:p w14:paraId="0FB03A74"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一次性使用无菌软组织剥离器、脑骨膜剥离器、脑内剥离器、静脉剥离器、显微剥离器</w:t>
            </w:r>
          </w:p>
        </w:tc>
        <w:tc>
          <w:tcPr>
            <w:tcW w:w="211" w:type="pct"/>
            <w:vAlign w:val="center"/>
          </w:tcPr>
          <w:p w14:paraId="76BF1DD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9ED10E9" w14:textId="77777777" w:rsidTr="006C2335">
        <w:trPr>
          <w:cantSplit/>
          <w:jc w:val="center"/>
        </w:trPr>
        <w:tc>
          <w:tcPr>
            <w:tcW w:w="211" w:type="pct"/>
            <w:vMerge w:val="restart"/>
            <w:vAlign w:val="center"/>
          </w:tcPr>
          <w:p w14:paraId="574A8824" w14:textId="77777777" w:rsidR="003B7DD8" w:rsidRPr="009E2F43" w:rsidRDefault="003B7DD8" w:rsidP="006C2335">
            <w:pPr>
              <w:jc w:val="center"/>
              <w:rPr>
                <w:kern w:val="0"/>
                <w:sz w:val="15"/>
                <w:szCs w:val="15"/>
              </w:rPr>
            </w:pPr>
            <w:r w:rsidRPr="009E2F43">
              <w:rPr>
                <w:kern w:val="0"/>
                <w:sz w:val="15"/>
                <w:szCs w:val="15"/>
              </w:rPr>
              <w:t>10</w:t>
            </w:r>
          </w:p>
        </w:tc>
        <w:tc>
          <w:tcPr>
            <w:tcW w:w="319" w:type="pct"/>
            <w:vMerge w:val="restart"/>
            <w:vAlign w:val="center"/>
          </w:tcPr>
          <w:p w14:paraId="6155B753" w14:textId="77777777"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牵开器</w:t>
            </w:r>
          </w:p>
        </w:tc>
        <w:tc>
          <w:tcPr>
            <w:tcW w:w="318" w:type="pct"/>
            <w:vMerge w:val="restart"/>
            <w:vAlign w:val="center"/>
          </w:tcPr>
          <w:p w14:paraId="3066DAB9"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牵开器</w:t>
            </w:r>
          </w:p>
        </w:tc>
        <w:tc>
          <w:tcPr>
            <w:tcW w:w="1497" w:type="pct"/>
            <w:vAlign w:val="center"/>
          </w:tcPr>
          <w:p w14:paraId="74E1B070" w14:textId="77777777" w:rsidR="003B7DD8" w:rsidRPr="009E2F43" w:rsidRDefault="003B7DD8" w:rsidP="006C2335">
            <w:pPr>
              <w:widowControl/>
              <w:jc w:val="center"/>
              <w:rPr>
                <w:kern w:val="0"/>
                <w:sz w:val="15"/>
                <w:szCs w:val="15"/>
              </w:rPr>
            </w:pPr>
            <w:r w:rsidRPr="009E2F43">
              <w:rPr>
                <w:rFonts w:hint="eastAsia"/>
                <w:kern w:val="0"/>
                <w:sz w:val="15"/>
                <w:szCs w:val="15"/>
              </w:rPr>
              <w:t>通常由撑开片、齿条和手柄组成或为中空弯形管。一般采用不锈钢材料制成。</w:t>
            </w:r>
          </w:p>
        </w:tc>
        <w:tc>
          <w:tcPr>
            <w:tcW w:w="1199" w:type="pct"/>
            <w:vAlign w:val="center"/>
          </w:tcPr>
          <w:p w14:paraId="113AB299" w14:textId="77777777" w:rsidR="003B7DD8" w:rsidRPr="009E2F43" w:rsidRDefault="003B7DD8" w:rsidP="006C2335">
            <w:pPr>
              <w:widowControl/>
              <w:jc w:val="center"/>
              <w:rPr>
                <w:kern w:val="0"/>
                <w:sz w:val="15"/>
                <w:szCs w:val="15"/>
              </w:rPr>
            </w:pPr>
            <w:r w:rsidRPr="009E2F43">
              <w:rPr>
                <w:rFonts w:hint="eastAsia"/>
                <w:kern w:val="0"/>
                <w:sz w:val="15"/>
                <w:szCs w:val="15"/>
              </w:rPr>
              <w:t>用于牵开组织。</w:t>
            </w:r>
          </w:p>
        </w:tc>
        <w:tc>
          <w:tcPr>
            <w:tcW w:w="1245" w:type="pct"/>
            <w:vAlign w:val="center"/>
          </w:tcPr>
          <w:p w14:paraId="13E25F71"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一次性使用无菌软组织牵开器、一次性使用无菌肋间软组织牵开器、心房牵开器、取乳内动脉牵开器</w:t>
            </w:r>
          </w:p>
        </w:tc>
        <w:tc>
          <w:tcPr>
            <w:tcW w:w="211" w:type="pct"/>
            <w:vAlign w:val="center"/>
          </w:tcPr>
          <w:p w14:paraId="6E742CF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84E4FBE" w14:textId="77777777" w:rsidTr="006C2335">
        <w:trPr>
          <w:cantSplit/>
          <w:jc w:val="center"/>
        </w:trPr>
        <w:tc>
          <w:tcPr>
            <w:tcW w:w="211" w:type="pct"/>
            <w:vMerge/>
            <w:vAlign w:val="center"/>
          </w:tcPr>
          <w:p w14:paraId="16AEA220" w14:textId="77777777" w:rsidR="003B7DD8" w:rsidRPr="009E2F43" w:rsidRDefault="003B7DD8" w:rsidP="006C2335">
            <w:pPr>
              <w:jc w:val="center"/>
              <w:rPr>
                <w:kern w:val="0"/>
                <w:sz w:val="15"/>
                <w:szCs w:val="15"/>
              </w:rPr>
            </w:pPr>
          </w:p>
        </w:tc>
        <w:tc>
          <w:tcPr>
            <w:tcW w:w="319" w:type="pct"/>
            <w:vMerge/>
            <w:vAlign w:val="center"/>
          </w:tcPr>
          <w:p w14:paraId="448E5342" w14:textId="77777777" w:rsidR="003B7DD8" w:rsidRPr="009E2F43" w:rsidRDefault="003B7DD8" w:rsidP="006C2335">
            <w:pPr>
              <w:jc w:val="center"/>
              <w:rPr>
                <w:kern w:val="0"/>
                <w:sz w:val="15"/>
                <w:szCs w:val="15"/>
              </w:rPr>
            </w:pPr>
          </w:p>
        </w:tc>
        <w:tc>
          <w:tcPr>
            <w:tcW w:w="318" w:type="pct"/>
            <w:vMerge/>
            <w:vAlign w:val="center"/>
          </w:tcPr>
          <w:p w14:paraId="231CD635" w14:textId="77777777" w:rsidR="003B7DD8" w:rsidRPr="009E2F43" w:rsidRDefault="003B7DD8" w:rsidP="006C2335">
            <w:pPr>
              <w:widowControl/>
              <w:jc w:val="center"/>
              <w:rPr>
                <w:kern w:val="0"/>
                <w:sz w:val="15"/>
                <w:szCs w:val="15"/>
              </w:rPr>
            </w:pPr>
          </w:p>
        </w:tc>
        <w:tc>
          <w:tcPr>
            <w:tcW w:w="1497" w:type="pct"/>
            <w:vAlign w:val="center"/>
          </w:tcPr>
          <w:p w14:paraId="245270D1" w14:textId="77777777" w:rsidR="003B7DD8" w:rsidRPr="009E2F43" w:rsidRDefault="003B7DD8" w:rsidP="006C2335">
            <w:pPr>
              <w:widowControl/>
              <w:jc w:val="center"/>
              <w:rPr>
                <w:kern w:val="0"/>
                <w:sz w:val="15"/>
                <w:szCs w:val="15"/>
              </w:rPr>
            </w:pPr>
            <w:r w:rsidRPr="009E2F43">
              <w:rPr>
                <w:rFonts w:hint="eastAsia"/>
                <w:kern w:val="0"/>
                <w:sz w:val="15"/>
                <w:szCs w:val="15"/>
              </w:rPr>
              <w:t>通常由撑开片、齿条和手柄组成。一般采用不锈钢材料制成。非无菌提供。不接触中枢神经系统和血液循环系统。</w:t>
            </w:r>
          </w:p>
        </w:tc>
        <w:tc>
          <w:tcPr>
            <w:tcW w:w="1199" w:type="pct"/>
            <w:vAlign w:val="center"/>
          </w:tcPr>
          <w:p w14:paraId="09BED94C" w14:textId="77777777" w:rsidR="003B7DD8" w:rsidRPr="009E2F43" w:rsidRDefault="003B7DD8" w:rsidP="006C2335">
            <w:pPr>
              <w:widowControl/>
              <w:jc w:val="center"/>
              <w:rPr>
                <w:kern w:val="0"/>
                <w:sz w:val="15"/>
                <w:szCs w:val="15"/>
              </w:rPr>
            </w:pPr>
            <w:r w:rsidRPr="009E2F43">
              <w:rPr>
                <w:rFonts w:hint="eastAsia"/>
                <w:kern w:val="0"/>
                <w:sz w:val="15"/>
                <w:szCs w:val="15"/>
              </w:rPr>
              <w:t>用于牵开组织。</w:t>
            </w:r>
          </w:p>
        </w:tc>
        <w:tc>
          <w:tcPr>
            <w:tcW w:w="1245" w:type="pct"/>
            <w:vAlign w:val="center"/>
          </w:tcPr>
          <w:p w14:paraId="79A2E424" w14:textId="77777777" w:rsidR="003B7DD8" w:rsidRPr="009E2F43" w:rsidRDefault="003B7DD8" w:rsidP="006C2335">
            <w:pPr>
              <w:widowControl/>
              <w:jc w:val="center"/>
              <w:rPr>
                <w:kern w:val="0"/>
                <w:sz w:val="15"/>
                <w:szCs w:val="15"/>
              </w:rPr>
            </w:pPr>
            <w:r w:rsidRPr="009E2F43">
              <w:rPr>
                <w:rFonts w:hint="eastAsia"/>
                <w:kern w:val="0"/>
                <w:sz w:val="15"/>
                <w:szCs w:val="15"/>
              </w:rPr>
              <w:t>脑乳突牵开器、后颅凹牵开器、软轴牵开器、脑牵拉器、胸腔牵开器、胸骨牵开器、肋骨牵开器</w:t>
            </w:r>
          </w:p>
        </w:tc>
        <w:tc>
          <w:tcPr>
            <w:tcW w:w="211" w:type="pct"/>
            <w:vAlign w:val="center"/>
          </w:tcPr>
          <w:p w14:paraId="7917275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D6BD421" w14:textId="77777777" w:rsidTr="006C2335">
        <w:trPr>
          <w:cantSplit/>
          <w:jc w:val="center"/>
        </w:trPr>
        <w:tc>
          <w:tcPr>
            <w:tcW w:w="211" w:type="pct"/>
            <w:vMerge/>
            <w:vAlign w:val="center"/>
          </w:tcPr>
          <w:p w14:paraId="3F55D29D" w14:textId="77777777" w:rsidR="003B7DD8" w:rsidRPr="009E2F43" w:rsidRDefault="003B7DD8" w:rsidP="006C2335">
            <w:pPr>
              <w:jc w:val="center"/>
              <w:rPr>
                <w:kern w:val="0"/>
                <w:sz w:val="15"/>
                <w:szCs w:val="15"/>
              </w:rPr>
            </w:pPr>
          </w:p>
        </w:tc>
        <w:tc>
          <w:tcPr>
            <w:tcW w:w="319" w:type="pct"/>
            <w:vMerge/>
            <w:vAlign w:val="center"/>
          </w:tcPr>
          <w:p w14:paraId="5A7D996A" w14:textId="77777777" w:rsidR="003B7DD8" w:rsidRPr="009E2F43" w:rsidRDefault="003B7DD8" w:rsidP="006C2335">
            <w:pPr>
              <w:jc w:val="center"/>
              <w:rPr>
                <w:kern w:val="0"/>
                <w:sz w:val="15"/>
                <w:szCs w:val="15"/>
              </w:rPr>
            </w:pPr>
          </w:p>
        </w:tc>
        <w:tc>
          <w:tcPr>
            <w:tcW w:w="318" w:type="pct"/>
            <w:vAlign w:val="center"/>
          </w:tcPr>
          <w:p w14:paraId="1F73632F"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压器</w:t>
            </w:r>
          </w:p>
        </w:tc>
        <w:tc>
          <w:tcPr>
            <w:tcW w:w="1497" w:type="pct"/>
            <w:vAlign w:val="center"/>
          </w:tcPr>
          <w:p w14:paraId="28B0B63A" w14:textId="77777777" w:rsidR="003B7DD8" w:rsidRPr="009E2F43" w:rsidRDefault="003B7DD8" w:rsidP="006C2335">
            <w:pPr>
              <w:widowControl/>
              <w:jc w:val="center"/>
              <w:rPr>
                <w:kern w:val="0"/>
                <w:sz w:val="15"/>
                <w:szCs w:val="15"/>
              </w:rPr>
            </w:pPr>
            <w:r w:rsidRPr="009E2F43">
              <w:rPr>
                <w:rFonts w:hint="eastAsia"/>
                <w:kern w:val="0"/>
                <w:sz w:val="15"/>
                <w:szCs w:val="15"/>
              </w:rPr>
              <w:t>通常为薄片板状设计。一般采用不锈钢材料制成。接触中枢神经系统或血液循环系统。</w:t>
            </w:r>
          </w:p>
        </w:tc>
        <w:tc>
          <w:tcPr>
            <w:tcW w:w="1199" w:type="pct"/>
            <w:vAlign w:val="center"/>
          </w:tcPr>
          <w:p w14:paraId="1E4B92BC" w14:textId="77777777" w:rsidR="003B7DD8" w:rsidRPr="009E2F43" w:rsidRDefault="003B7DD8" w:rsidP="006C2335">
            <w:pPr>
              <w:widowControl/>
              <w:jc w:val="center"/>
              <w:rPr>
                <w:kern w:val="0"/>
                <w:sz w:val="15"/>
                <w:szCs w:val="15"/>
              </w:rPr>
            </w:pPr>
            <w:r w:rsidRPr="009E2F43">
              <w:rPr>
                <w:rFonts w:hint="eastAsia"/>
                <w:kern w:val="0"/>
                <w:sz w:val="15"/>
                <w:szCs w:val="15"/>
              </w:rPr>
              <w:t>用于压脑组织。</w:t>
            </w:r>
          </w:p>
        </w:tc>
        <w:tc>
          <w:tcPr>
            <w:tcW w:w="1245" w:type="pct"/>
            <w:vAlign w:val="center"/>
          </w:tcPr>
          <w:p w14:paraId="5448EA99" w14:textId="77777777" w:rsidR="003B7DD8" w:rsidRPr="009E2F43" w:rsidRDefault="003B7DD8" w:rsidP="006C2335">
            <w:pPr>
              <w:widowControl/>
              <w:jc w:val="center"/>
              <w:rPr>
                <w:kern w:val="0"/>
                <w:sz w:val="15"/>
                <w:szCs w:val="15"/>
              </w:rPr>
            </w:pPr>
            <w:r w:rsidRPr="009E2F43">
              <w:rPr>
                <w:rFonts w:hint="eastAsia"/>
                <w:kern w:val="0"/>
                <w:sz w:val="15"/>
                <w:szCs w:val="15"/>
              </w:rPr>
              <w:t>脑压板</w:t>
            </w:r>
          </w:p>
        </w:tc>
        <w:tc>
          <w:tcPr>
            <w:tcW w:w="211" w:type="pct"/>
            <w:vAlign w:val="center"/>
          </w:tcPr>
          <w:p w14:paraId="0C5CC12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B36F21E" w14:textId="77777777" w:rsidTr="006C2335">
        <w:trPr>
          <w:cantSplit/>
          <w:jc w:val="center"/>
        </w:trPr>
        <w:tc>
          <w:tcPr>
            <w:tcW w:w="211" w:type="pct"/>
            <w:vMerge/>
            <w:vAlign w:val="center"/>
          </w:tcPr>
          <w:p w14:paraId="0CB5EEB4" w14:textId="77777777" w:rsidR="003B7DD8" w:rsidRPr="009E2F43" w:rsidRDefault="003B7DD8" w:rsidP="006C2335">
            <w:pPr>
              <w:jc w:val="center"/>
              <w:rPr>
                <w:kern w:val="0"/>
                <w:sz w:val="15"/>
                <w:szCs w:val="15"/>
              </w:rPr>
            </w:pPr>
          </w:p>
        </w:tc>
        <w:tc>
          <w:tcPr>
            <w:tcW w:w="319" w:type="pct"/>
            <w:vMerge/>
            <w:vAlign w:val="center"/>
          </w:tcPr>
          <w:p w14:paraId="3A931468" w14:textId="77777777" w:rsidR="003B7DD8" w:rsidRPr="009E2F43" w:rsidRDefault="003B7DD8" w:rsidP="006C2335">
            <w:pPr>
              <w:jc w:val="center"/>
              <w:rPr>
                <w:kern w:val="0"/>
                <w:sz w:val="15"/>
                <w:szCs w:val="15"/>
              </w:rPr>
            </w:pPr>
          </w:p>
        </w:tc>
        <w:tc>
          <w:tcPr>
            <w:tcW w:w="318" w:type="pct"/>
            <w:vMerge w:val="restart"/>
            <w:vAlign w:val="center"/>
          </w:tcPr>
          <w:p w14:paraId="3782A948" w14:textId="77777777"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扩张器</w:t>
            </w:r>
          </w:p>
        </w:tc>
        <w:tc>
          <w:tcPr>
            <w:tcW w:w="1497" w:type="pct"/>
            <w:vAlign w:val="center"/>
          </w:tcPr>
          <w:p w14:paraId="2AA4FE48" w14:textId="77777777" w:rsidR="003B7DD8" w:rsidRPr="009E2F43" w:rsidRDefault="003B7DD8" w:rsidP="006C2335">
            <w:pPr>
              <w:widowControl/>
              <w:jc w:val="center"/>
              <w:rPr>
                <w:kern w:val="0"/>
                <w:sz w:val="15"/>
                <w:szCs w:val="15"/>
              </w:rPr>
            </w:pPr>
            <w:r w:rsidRPr="009E2F43">
              <w:rPr>
                <w:rFonts w:hint="eastAsia"/>
                <w:kern w:val="0"/>
                <w:sz w:val="15"/>
                <w:szCs w:val="15"/>
              </w:rPr>
              <w:t>通常由管身、接头组成。管身一般较厚，不易弯折。扩张器头端一般为锥形。无菌提供。</w:t>
            </w:r>
          </w:p>
        </w:tc>
        <w:tc>
          <w:tcPr>
            <w:tcW w:w="1199" w:type="pct"/>
            <w:vAlign w:val="center"/>
          </w:tcPr>
          <w:p w14:paraId="16BBE2CE" w14:textId="77777777" w:rsidR="003B7DD8" w:rsidRPr="009E2F43" w:rsidRDefault="003B7DD8" w:rsidP="006C2335">
            <w:pPr>
              <w:widowControl/>
              <w:jc w:val="center"/>
              <w:rPr>
                <w:kern w:val="0"/>
                <w:sz w:val="15"/>
                <w:szCs w:val="15"/>
              </w:rPr>
            </w:pPr>
            <w:r w:rsidRPr="009E2F43">
              <w:rPr>
                <w:rFonts w:hint="eastAsia"/>
                <w:kern w:val="0"/>
                <w:sz w:val="15"/>
                <w:szCs w:val="15"/>
              </w:rPr>
              <w:t>用于对进入组织（不包括血管）的经皮穿刺通道进行扩张的柔性管状器械。</w:t>
            </w:r>
          </w:p>
        </w:tc>
        <w:tc>
          <w:tcPr>
            <w:tcW w:w="1245" w:type="pct"/>
            <w:vAlign w:val="center"/>
          </w:tcPr>
          <w:p w14:paraId="40F8B9B9" w14:textId="77777777" w:rsidR="003B7DD8" w:rsidRPr="009E2F43" w:rsidRDefault="003B7DD8" w:rsidP="006C2335">
            <w:pPr>
              <w:widowControl/>
              <w:jc w:val="center"/>
              <w:rPr>
                <w:kern w:val="0"/>
                <w:sz w:val="15"/>
                <w:szCs w:val="15"/>
              </w:rPr>
            </w:pPr>
            <w:r w:rsidRPr="009E2F43">
              <w:rPr>
                <w:rFonts w:hint="eastAsia"/>
                <w:kern w:val="0"/>
                <w:sz w:val="15"/>
                <w:szCs w:val="15"/>
              </w:rPr>
              <w:t>经皮肾通道扩张器</w:t>
            </w:r>
          </w:p>
        </w:tc>
        <w:tc>
          <w:tcPr>
            <w:tcW w:w="211" w:type="pct"/>
            <w:vAlign w:val="center"/>
          </w:tcPr>
          <w:p w14:paraId="20F9D39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765A991" w14:textId="77777777" w:rsidTr="006C2335">
        <w:trPr>
          <w:cantSplit/>
          <w:jc w:val="center"/>
        </w:trPr>
        <w:tc>
          <w:tcPr>
            <w:tcW w:w="211" w:type="pct"/>
            <w:vMerge/>
            <w:vAlign w:val="center"/>
          </w:tcPr>
          <w:p w14:paraId="75F32D74" w14:textId="77777777" w:rsidR="003B7DD8" w:rsidRPr="009E2F43" w:rsidRDefault="003B7DD8" w:rsidP="006C2335">
            <w:pPr>
              <w:widowControl/>
              <w:jc w:val="center"/>
              <w:rPr>
                <w:kern w:val="0"/>
                <w:sz w:val="15"/>
                <w:szCs w:val="15"/>
              </w:rPr>
            </w:pPr>
          </w:p>
        </w:tc>
        <w:tc>
          <w:tcPr>
            <w:tcW w:w="319" w:type="pct"/>
            <w:vMerge/>
            <w:vAlign w:val="center"/>
          </w:tcPr>
          <w:p w14:paraId="0D23C310" w14:textId="77777777" w:rsidR="003B7DD8" w:rsidRPr="009E2F43" w:rsidRDefault="003B7DD8" w:rsidP="006C2335">
            <w:pPr>
              <w:widowControl/>
              <w:jc w:val="center"/>
              <w:rPr>
                <w:kern w:val="0"/>
                <w:sz w:val="15"/>
                <w:szCs w:val="15"/>
              </w:rPr>
            </w:pPr>
          </w:p>
        </w:tc>
        <w:tc>
          <w:tcPr>
            <w:tcW w:w="318" w:type="pct"/>
            <w:vMerge/>
            <w:vAlign w:val="center"/>
          </w:tcPr>
          <w:p w14:paraId="2FFF0379" w14:textId="77777777" w:rsidR="003B7DD8" w:rsidRPr="009E2F43" w:rsidRDefault="003B7DD8" w:rsidP="006C2335">
            <w:pPr>
              <w:widowControl/>
              <w:jc w:val="center"/>
              <w:rPr>
                <w:kern w:val="0"/>
                <w:sz w:val="15"/>
                <w:szCs w:val="15"/>
              </w:rPr>
            </w:pPr>
          </w:p>
        </w:tc>
        <w:tc>
          <w:tcPr>
            <w:tcW w:w="1497" w:type="pct"/>
            <w:vAlign w:val="center"/>
          </w:tcPr>
          <w:p w14:paraId="6534F772"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通常由头部、杆部、弹簧和柄部组成，头部有扩张瓣。一般采用不锈钢材料制成。接触中枢神经系统或血液循环系统。</w:t>
            </w:r>
          </w:p>
        </w:tc>
        <w:tc>
          <w:tcPr>
            <w:tcW w:w="1199" w:type="pct"/>
            <w:vAlign w:val="center"/>
          </w:tcPr>
          <w:p w14:paraId="3C05BCFC" w14:textId="77777777" w:rsidR="003B7DD8" w:rsidRPr="009E2F43" w:rsidRDefault="003B7DD8" w:rsidP="006C2335">
            <w:pPr>
              <w:widowControl/>
              <w:jc w:val="center"/>
              <w:rPr>
                <w:kern w:val="0"/>
                <w:sz w:val="15"/>
                <w:szCs w:val="15"/>
              </w:rPr>
            </w:pPr>
            <w:r w:rsidRPr="009E2F43">
              <w:rPr>
                <w:rFonts w:hint="eastAsia"/>
                <w:kern w:val="0"/>
                <w:sz w:val="15"/>
                <w:szCs w:val="15"/>
              </w:rPr>
              <w:t>用于非介入手术中扩张血管或心血管组织。</w:t>
            </w:r>
          </w:p>
        </w:tc>
        <w:tc>
          <w:tcPr>
            <w:tcW w:w="1245" w:type="pct"/>
            <w:vAlign w:val="center"/>
          </w:tcPr>
          <w:p w14:paraId="432FF0F4" w14:textId="77777777" w:rsidR="003B7DD8" w:rsidRPr="009E2F43" w:rsidRDefault="003B7DD8" w:rsidP="006C2335">
            <w:pPr>
              <w:widowControl/>
              <w:jc w:val="center"/>
              <w:rPr>
                <w:kern w:val="0"/>
                <w:sz w:val="15"/>
                <w:szCs w:val="15"/>
              </w:rPr>
            </w:pPr>
            <w:r w:rsidRPr="009E2F43">
              <w:rPr>
                <w:rFonts w:hint="eastAsia"/>
                <w:kern w:val="0"/>
                <w:sz w:val="15"/>
                <w:szCs w:val="15"/>
              </w:rPr>
              <w:t>血管扩张器、血管固定扩张器、二尖瓣扩张器</w:t>
            </w:r>
          </w:p>
        </w:tc>
        <w:tc>
          <w:tcPr>
            <w:tcW w:w="211" w:type="pct"/>
            <w:vAlign w:val="center"/>
          </w:tcPr>
          <w:p w14:paraId="213B9F9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4DD1B10" w14:textId="77777777" w:rsidTr="006C2335">
        <w:trPr>
          <w:cantSplit/>
          <w:jc w:val="center"/>
        </w:trPr>
        <w:tc>
          <w:tcPr>
            <w:tcW w:w="211" w:type="pct"/>
            <w:vMerge w:val="restart"/>
            <w:vAlign w:val="center"/>
          </w:tcPr>
          <w:p w14:paraId="6226C703" w14:textId="77777777" w:rsidR="003B7DD8" w:rsidRPr="009E2F43" w:rsidRDefault="003B7DD8" w:rsidP="006C2335">
            <w:pPr>
              <w:widowControl/>
              <w:jc w:val="center"/>
              <w:rPr>
                <w:kern w:val="0"/>
                <w:sz w:val="15"/>
                <w:szCs w:val="15"/>
              </w:rPr>
            </w:pPr>
            <w:r w:rsidRPr="009E2F43">
              <w:rPr>
                <w:kern w:val="0"/>
                <w:sz w:val="15"/>
                <w:szCs w:val="15"/>
              </w:rPr>
              <w:t>11</w:t>
            </w:r>
          </w:p>
        </w:tc>
        <w:tc>
          <w:tcPr>
            <w:tcW w:w="319" w:type="pct"/>
            <w:vMerge w:val="restart"/>
            <w:vAlign w:val="center"/>
          </w:tcPr>
          <w:p w14:paraId="04ADA5CB" w14:textId="77777777"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穿刺导引器</w:t>
            </w:r>
          </w:p>
        </w:tc>
        <w:tc>
          <w:tcPr>
            <w:tcW w:w="318" w:type="pct"/>
            <w:vMerge w:val="restart"/>
            <w:vAlign w:val="center"/>
          </w:tcPr>
          <w:p w14:paraId="14BE1F36"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打孔器</w:t>
            </w:r>
          </w:p>
        </w:tc>
        <w:tc>
          <w:tcPr>
            <w:tcW w:w="1497" w:type="pct"/>
            <w:vAlign w:val="center"/>
          </w:tcPr>
          <w:p w14:paraId="5CC01283" w14:textId="77777777" w:rsidR="003B7DD8" w:rsidRPr="009E2F43" w:rsidRDefault="003B7DD8" w:rsidP="006C2335">
            <w:pPr>
              <w:widowControl/>
              <w:jc w:val="center"/>
              <w:rPr>
                <w:kern w:val="0"/>
                <w:sz w:val="15"/>
                <w:szCs w:val="15"/>
              </w:rPr>
            </w:pPr>
            <w:r w:rsidRPr="009E2F43">
              <w:rPr>
                <w:rFonts w:hint="eastAsia"/>
                <w:kern w:val="0"/>
                <w:sz w:val="15"/>
                <w:szCs w:val="15"/>
              </w:rPr>
              <w:t>通常由打孔头和柄部组成。无菌提供。一次性使用。接触中枢神经系统或血液循环系统。</w:t>
            </w:r>
          </w:p>
        </w:tc>
        <w:tc>
          <w:tcPr>
            <w:tcW w:w="1199" w:type="pct"/>
            <w:vAlign w:val="center"/>
          </w:tcPr>
          <w:p w14:paraId="4F9318C2" w14:textId="77777777" w:rsidR="003B7DD8" w:rsidRPr="009E2F43" w:rsidRDefault="003B7DD8" w:rsidP="006C2335">
            <w:pPr>
              <w:widowControl/>
              <w:jc w:val="center"/>
              <w:rPr>
                <w:kern w:val="0"/>
                <w:sz w:val="15"/>
                <w:szCs w:val="15"/>
              </w:rPr>
            </w:pPr>
            <w:r w:rsidRPr="009E2F43">
              <w:rPr>
                <w:rFonts w:hint="eastAsia"/>
                <w:kern w:val="0"/>
                <w:sz w:val="15"/>
                <w:szCs w:val="15"/>
              </w:rPr>
              <w:t>用于介入手术中在组织上打孔，建立通路。</w:t>
            </w:r>
          </w:p>
        </w:tc>
        <w:tc>
          <w:tcPr>
            <w:tcW w:w="1245" w:type="pct"/>
            <w:vAlign w:val="center"/>
          </w:tcPr>
          <w:p w14:paraId="5929BD44"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一次性使用无菌心房打洞器、一次性使用无菌主动脉打孔器、一次性使用无菌血管打洞器、一次性使用无菌血管打孔器</w:t>
            </w:r>
          </w:p>
        </w:tc>
        <w:tc>
          <w:tcPr>
            <w:tcW w:w="211" w:type="pct"/>
            <w:vAlign w:val="center"/>
          </w:tcPr>
          <w:p w14:paraId="314EBE0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A935A1A" w14:textId="77777777" w:rsidTr="006C2335">
        <w:trPr>
          <w:cantSplit/>
          <w:jc w:val="center"/>
        </w:trPr>
        <w:tc>
          <w:tcPr>
            <w:tcW w:w="211" w:type="pct"/>
            <w:vMerge/>
            <w:vAlign w:val="center"/>
          </w:tcPr>
          <w:p w14:paraId="21640CB5" w14:textId="77777777" w:rsidR="003B7DD8" w:rsidRPr="009E2F43" w:rsidRDefault="003B7DD8" w:rsidP="006C2335">
            <w:pPr>
              <w:widowControl/>
              <w:jc w:val="center"/>
              <w:rPr>
                <w:kern w:val="0"/>
                <w:sz w:val="15"/>
                <w:szCs w:val="15"/>
              </w:rPr>
            </w:pPr>
          </w:p>
        </w:tc>
        <w:tc>
          <w:tcPr>
            <w:tcW w:w="319" w:type="pct"/>
            <w:vMerge/>
            <w:vAlign w:val="center"/>
          </w:tcPr>
          <w:p w14:paraId="164831B5" w14:textId="77777777" w:rsidR="003B7DD8" w:rsidRPr="009E2F43" w:rsidRDefault="003B7DD8" w:rsidP="006C2335">
            <w:pPr>
              <w:widowControl/>
              <w:jc w:val="center"/>
              <w:rPr>
                <w:kern w:val="0"/>
                <w:sz w:val="15"/>
                <w:szCs w:val="15"/>
              </w:rPr>
            </w:pPr>
          </w:p>
        </w:tc>
        <w:tc>
          <w:tcPr>
            <w:tcW w:w="318" w:type="pct"/>
            <w:vMerge/>
            <w:vAlign w:val="center"/>
          </w:tcPr>
          <w:p w14:paraId="6AA797D6" w14:textId="77777777" w:rsidR="003B7DD8" w:rsidRPr="009E2F43" w:rsidRDefault="003B7DD8" w:rsidP="006C2335">
            <w:pPr>
              <w:widowControl/>
              <w:jc w:val="center"/>
              <w:rPr>
                <w:kern w:val="0"/>
                <w:sz w:val="15"/>
                <w:szCs w:val="15"/>
              </w:rPr>
            </w:pPr>
          </w:p>
        </w:tc>
        <w:tc>
          <w:tcPr>
            <w:tcW w:w="1497" w:type="pct"/>
            <w:vAlign w:val="center"/>
          </w:tcPr>
          <w:p w14:paraId="3A78D797" w14:textId="77777777" w:rsidR="003B7DD8" w:rsidRPr="009E2F43" w:rsidRDefault="003B7DD8" w:rsidP="006C2335">
            <w:pPr>
              <w:widowControl/>
              <w:jc w:val="center"/>
              <w:rPr>
                <w:kern w:val="0"/>
                <w:sz w:val="15"/>
                <w:szCs w:val="15"/>
              </w:rPr>
            </w:pPr>
            <w:r w:rsidRPr="009E2F43">
              <w:rPr>
                <w:rFonts w:hint="eastAsia"/>
                <w:kern w:val="0"/>
                <w:sz w:val="15"/>
                <w:szCs w:val="15"/>
              </w:rPr>
              <w:t>通常由打孔头和柄部组成。一般采用不锈钢材料制成。接触中枢神经系统或血液循环系统。</w:t>
            </w:r>
          </w:p>
        </w:tc>
        <w:tc>
          <w:tcPr>
            <w:tcW w:w="1199" w:type="pct"/>
            <w:vAlign w:val="center"/>
          </w:tcPr>
          <w:p w14:paraId="48F39672" w14:textId="77777777" w:rsidR="003B7DD8" w:rsidRPr="009E2F43" w:rsidRDefault="003B7DD8" w:rsidP="006C2335">
            <w:pPr>
              <w:widowControl/>
              <w:jc w:val="center"/>
              <w:rPr>
                <w:kern w:val="0"/>
                <w:sz w:val="15"/>
                <w:szCs w:val="15"/>
              </w:rPr>
            </w:pPr>
            <w:r w:rsidRPr="009E2F43">
              <w:rPr>
                <w:rFonts w:hint="eastAsia"/>
                <w:kern w:val="0"/>
                <w:sz w:val="15"/>
                <w:szCs w:val="15"/>
              </w:rPr>
              <w:t>用于非介入手术中在血管或心血管组织上打孔，建立通路。</w:t>
            </w:r>
          </w:p>
        </w:tc>
        <w:tc>
          <w:tcPr>
            <w:tcW w:w="1245" w:type="pct"/>
            <w:vAlign w:val="center"/>
          </w:tcPr>
          <w:p w14:paraId="43DF5E0B" w14:textId="77777777" w:rsidR="003B7DD8" w:rsidRPr="009E2F43" w:rsidRDefault="003B7DD8" w:rsidP="006C2335">
            <w:pPr>
              <w:widowControl/>
              <w:jc w:val="center"/>
              <w:rPr>
                <w:kern w:val="0"/>
                <w:sz w:val="15"/>
                <w:szCs w:val="15"/>
              </w:rPr>
            </w:pPr>
            <w:r w:rsidRPr="009E2F43">
              <w:rPr>
                <w:rFonts w:hint="eastAsia"/>
                <w:kern w:val="0"/>
                <w:sz w:val="15"/>
                <w:szCs w:val="15"/>
              </w:rPr>
              <w:t>打孔器、心房打洞器、主动脉打孔器、血管打洞器、血管打孔器</w:t>
            </w:r>
          </w:p>
        </w:tc>
        <w:tc>
          <w:tcPr>
            <w:tcW w:w="211" w:type="pct"/>
            <w:vAlign w:val="center"/>
          </w:tcPr>
          <w:p w14:paraId="6B27A28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E0152D7" w14:textId="77777777" w:rsidTr="006C2335">
        <w:trPr>
          <w:cantSplit/>
          <w:jc w:val="center"/>
        </w:trPr>
        <w:tc>
          <w:tcPr>
            <w:tcW w:w="211" w:type="pct"/>
            <w:vMerge/>
            <w:vAlign w:val="center"/>
          </w:tcPr>
          <w:p w14:paraId="31F48CDC" w14:textId="77777777" w:rsidR="003B7DD8" w:rsidRPr="009E2F43" w:rsidRDefault="003B7DD8" w:rsidP="006C2335">
            <w:pPr>
              <w:widowControl/>
              <w:jc w:val="center"/>
              <w:rPr>
                <w:kern w:val="0"/>
                <w:sz w:val="15"/>
                <w:szCs w:val="15"/>
              </w:rPr>
            </w:pPr>
          </w:p>
        </w:tc>
        <w:tc>
          <w:tcPr>
            <w:tcW w:w="319" w:type="pct"/>
            <w:vMerge/>
            <w:vAlign w:val="center"/>
          </w:tcPr>
          <w:p w14:paraId="0DCC9F9A" w14:textId="77777777" w:rsidR="003B7DD8" w:rsidRPr="009E2F43" w:rsidRDefault="003B7DD8" w:rsidP="006C2335">
            <w:pPr>
              <w:widowControl/>
              <w:jc w:val="center"/>
              <w:rPr>
                <w:kern w:val="0"/>
                <w:sz w:val="15"/>
                <w:szCs w:val="15"/>
              </w:rPr>
            </w:pPr>
          </w:p>
        </w:tc>
        <w:tc>
          <w:tcPr>
            <w:tcW w:w="318" w:type="pct"/>
            <w:vMerge/>
            <w:vAlign w:val="center"/>
          </w:tcPr>
          <w:p w14:paraId="7E139BF3" w14:textId="77777777" w:rsidR="003B7DD8" w:rsidRPr="009E2F43" w:rsidRDefault="003B7DD8" w:rsidP="006C2335">
            <w:pPr>
              <w:widowControl/>
              <w:jc w:val="center"/>
              <w:rPr>
                <w:kern w:val="0"/>
                <w:sz w:val="15"/>
                <w:szCs w:val="15"/>
              </w:rPr>
            </w:pPr>
          </w:p>
        </w:tc>
        <w:tc>
          <w:tcPr>
            <w:tcW w:w="1497" w:type="pct"/>
            <w:vAlign w:val="center"/>
          </w:tcPr>
          <w:p w14:paraId="5152C4A5" w14:textId="77777777" w:rsidR="003B7DD8" w:rsidRPr="009E2F43" w:rsidRDefault="003B7DD8" w:rsidP="006C2335">
            <w:pPr>
              <w:widowControl/>
              <w:jc w:val="center"/>
              <w:rPr>
                <w:kern w:val="0"/>
                <w:sz w:val="15"/>
                <w:szCs w:val="15"/>
              </w:rPr>
            </w:pPr>
            <w:r w:rsidRPr="009E2F43">
              <w:rPr>
                <w:rFonts w:hint="eastAsia"/>
                <w:kern w:val="0"/>
                <w:sz w:val="15"/>
                <w:szCs w:val="15"/>
              </w:rPr>
              <w:t>通常由钻头和驱动装置组成。钻头一般采用不锈钢材料制成。</w:t>
            </w:r>
          </w:p>
        </w:tc>
        <w:tc>
          <w:tcPr>
            <w:tcW w:w="1199" w:type="pct"/>
            <w:vAlign w:val="center"/>
          </w:tcPr>
          <w:p w14:paraId="6F4EC215" w14:textId="77777777" w:rsidR="003B7DD8" w:rsidRPr="009E2F43" w:rsidRDefault="003B7DD8" w:rsidP="006C2335">
            <w:pPr>
              <w:widowControl/>
              <w:jc w:val="center"/>
              <w:rPr>
                <w:kern w:val="0"/>
                <w:sz w:val="15"/>
                <w:szCs w:val="15"/>
              </w:rPr>
            </w:pPr>
            <w:r w:rsidRPr="009E2F43">
              <w:rPr>
                <w:rFonts w:hint="eastAsia"/>
                <w:kern w:val="0"/>
                <w:sz w:val="15"/>
                <w:szCs w:val="15"/>
              </w:rPr>
              <w:t>用于组织钻孔，建立通路。</w:t>
            </w:r>
          </w:p>
        </w:tc>
        <w:tc>
          <w:tcPr>
            <w:tcW w:w="1245" w:type="pct"/>
            <w:vAlign w:val="center"/>
          </w:tcPr>
          <w:p w14:paraId="3B789F28" w14:textId="77777777" w:rsidR="003B7DD8" w:rsidRPr="009E2F43" w:rsidRDefault="003B7DD8" w:rsidP="006C2335">
            <w:pPr>
              <w:widowControl/>
              <w:jc w:val="center"/>
              <w:rPr>
                <w:kern w:val="0"/>
                <w:sz w:val="15"/>
                <w:szCs w:val="15"/>
              </w:rPr>
            </w:pPr>
            <w:r w:rsidRPr="009E2F43">
              <w:rPr>
                <w:rFonts w:hint="eastAsia"/>
                <w:kern w:val="0"/>
                <w:sz w:val="15"/>
                <w:szCs w:val="15"/>
              </w:rPr>
              <w:t>定向钻颅仪、电动颅骨钻、风动开颅器、电池式自停颅骨钻</w:t>
            </w:r>
          </w:p>
        </w:tc>
        <w:tc>
          <w:tcPr>
            <w:tcW w:w="211" w:type="pct"/>
            <w:vAlign w:val="center"/>
          </w:tcPr>
          <w:p w14:paraId="1D7EA15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F7BE9FD" w14:textId="77777777" w:rsidTr="006C2335">
        <w:trPr>
          <w:cantSplit/>
          <w:jc w:val="center"/>
        </w:trPr>
        <w:tc>
          <w:tcPr>
            <w:tcW w:w="211" w:type="pct"/>
            <w:vMerge/>
            <w:vAlign w:val="center"/>
          </w:tcPr>
          <w:p w14:paraId="33D3C4B8" w14:textId="77777777" w:rsidR="003B7DD8" w:rsidRPr="009E2F43" w:rsidRDefault="003B7DD8" w:rsidP="006C2335">
            <w:pPr>
              <w:widowControl/>
              <w:jc w:val="center"/>
              <w:rPr>
                <w:kern w:val="0"/>
                <w:sz w:val="15"/>
                <w:szCs w:val="15"/>
              </w:rPr>
            </w:pPr>
          </w:p>
        </w:tc>
        <w:tc>
          <w:tcPr>
            <w:tcW w:w="319" w:type="pct"/>
            <w:vMerge/>
            <w:vAlign w:val="center"/>
          </w:tcPr>
          <w:p w14:paraId="5E2E8CAD" w14:textId="77777777" w:rsidR="003B7DD8" w:rsidRPr="009E2F43" w:rsidRDefault="003B7DD8" w:rsidP="006C2335">
            <w:pPr>
              <w:widowControl/>
              <w:jc w:val="center"/>
              <w:rPr>
                <w:kern w:val="0"/>
                <w:sz w:val="15"/>
                <w:szCs w:val="15"/>
              </w:rPr>
            </w:pPr>
          </w:p>
        </w:tc>
        <w:tc>
          <w:tcPr>
            <w:tcW w:w="318" w:type="pct"/>
            <w:vMerge/>
            <w:vAlign w:val="center"/>
          </w:tcPr>
          <w:p w14:paraId="3AD7ADC7" w14:textId="77777777" w:rsidR="003B7DD8" w:rsidRPr="009E2F43" w:rsidRDefault="003B7DD8" w:rsidP="006C2335">
            <w:pPr>
              <w:widowControl/>
              <w:jc w:val="center"/>
              <w:rPr>
                <w:kern w:val="0"/>
                <w:sz w:val="15"/>
                <w:szCs w:val="15"/>
              </w:rPr>
            </w:pPr>
          </w:p>
        </w:tc>
        <w:tc>
          <w:tcPr>
            <w:tcW w:w="1497" w:type="pct"/>
            <w:vAlign w:val="center"/>
          </w:tcPr>
          <w:p w14:paraId="7F327877" w14:textId="77777777" w:rsidR="003B7DD8" w:rsidRPr="009E2F43" w:rsidRDefault="003B7DD8" w:rsidP="006C2335">
            <w:pPr>
              <w:widowControl/>
              <w:jc w:val="center"/>
              <w:rPr>
                <w:kern w:val="0"/>
                <w:sz w:val="15"/>
                <w:szCs w:val="15"/>
              </w:rPr>
            </w:pPr>
            <w:r w:rsidRPr="009E2F43">
              <w:rPr>
                <w:rFonts w:hint="eastAsia"/>
                <w:kern w:val="0"/>
                <w:sz w:val="15"/>
                <w:szCs w:val="15"/>
              </w:rPr>
              <w:t>通常由钻头、传动部件和手摇柄部组成。非无菌提供。无源产品。</w:t>
            </w:r>
          </w:p>
        </w:tc>
        <w:tc>
          <w:tcPr>
            <w:tcW w:w="1199" w:type="pct"/>
            <w:vAlign w:val="center"/>
          </w:tcPr>
          <w:p w14:paraId="4E4470E1" w14:textId="77777777" w:rsidR="003B7DD8" w:rsidRPr="009E2F43" w:rsidRDefault="003B7DD8" w:rsidP="006C2335">
            <w:pPr>
              <w:widowControl/>
              <w:jc w:val="center"/>
              <w:rPr>
                <w:kern w:val="0"/>
                <w:sz w:val="15"/>
                <w:szCs w:val="15"/>
              </w:rPr>
            </w:pPr>
            <w:r w:rsidRPr="009E2F43">
              <w:rPr>
                <w:rFonts w:hint="eastAsia"/>
                <w:kern w:val="0"/>
                <w:sz w:val="15"/>
                <w:szCs w:val="15"/>
              </w:rPr>
              <w:t>用于组织钻孔，建立通路。</w:t>
            </w:r>
          </w:p>
        </w:tc>
        <w:tc>
          <w:tcPr>
            <w:tcW w:w="1245" w:type="pct"/>
            <w:vAlign w:val="center"/>
          </w:tcPr>
          <w:p w14:paraId="32AB4720" w14:textId="77777777" w:rsidR="003B7DD8" w:rsidRPr="009E2F43" w:rsidRDefault="003B7DD8" w:rsidP="006C2335">
            <w:pPr>
              <w:widowControl/>
              <w:jc w:val="center"/>
              <w:rPr>
                <w:kern w:val="0"/>
                <w:sz w:val="15"/>
                <w:szCs w:val="15"/>
              </w:rPr>
            </w:pPr>
            <w:r w:rsidRPr="009E2F43">
              <w:rPr>
                <w:rFonts w:hint="eastAsia"/>
                <w:kern w:val="0"/>
                <w:sz w:val="15"/>
                <w:szCs w:val="15"/>
              </w:rPr>
              <w:t>颅钻、颅骨钻、颅脑凹颅钻、手摇颅骨钻</w:t>
            </w:r>
          </w:p>
        </w:tc>
        <w:tc>
          <w:tcPr>
            <w:tcW w:w="211" w:type="pct"/>
            <w:vAlign w:val="center"/>
          </w:tcPr>
          <w:p w14:paraId="6FD452D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FE813EC" w14:textId="77777777" w:rsidTr="006C2335">
        <w:trPr>
          <w:cantSplit/>
          <w:trHeight w:val="541"/>
          <w:jc w:val="center"/>
        </w:trPr>
        <w:tc>
          <w:tcPr>
            <w:tcW w:w="211" w:type="pct"/>
            <w:vMerge/>
            <w:vAlign w:val="center"/>
          </w:tcPr>
          <w:p w14:paraId="0FCC5293" w14:textId="77777777" w:rsidR="003B7DD8" w:rsidRPr="009E2F43" w:rsidRDefault="003B7DD8" w:rsidP="006C2335">
            <w:pPr>
              <w:widowControl/>
              <w:jc w:val="center"/>
              <w:rPr>
                <w:kern w:val="0"/>
                <w:sz w:val="15"/>
                <w:szCs w:val="15"/>
              </w:rPr>
            </w:pPr>
          </w:p>
        </w:tc>
        <w:tc>
          <w:tcPr>
            <w:tcW w:w="319" w:type="pct"/>
            <w:vMerge/>
            <w:vAlign w:val="center"/>
          </w:tcPr>
          <w:p w14:paraId="2C8885B4" w14:textId="77777777" w:rsidR="003B7DD8" w:rsidRPr="009E2F43" w:rsidRDefault="003B7DD8" w:rsidP="006C2335">
            <w:pPr>
              <w:widowControl/>
              <w:jc w:val="center"/>
              <w:rPr>
                <w:kern w:val="0"/>
                <w:sz w:val="15"/>
                <w:szCs w:val="15"/>
              </w:rPr>
            </w:pPr>
          </w:p>
        </w:tc>
        <w:tc>
          <w:tcPr>
            <w:tcW w:w="318" w:type="pct"/>
            <w:vMerge w:val="restart"/>
            <w:vAlign w:val="center"/>
          </w:tcPr>
          <w:p w14:paraId="0C7E1BFE"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导引器</w:t>
            </w:r>
          </w:p>
        </w:tc>
        <w:tc>
          <w:tcPr>
            <w:tcW w:w="1497" w:type="pct"/>
            <w:vAlign w:val="center"/>
          </w:tcPr>
          <w:p w14:paraId="5D048B54"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通常由头部和柄部组成，头端带导引钩。非无菌提供。不接触中枢神经系统和血液循环系统。</w:t>
            </w:r>
          </w:p>
        </w:tc>
        <w:tc>
          <w:tcPr>
            <w:tcW w:w="1199" w:type="pct"/>
            <w:vAlign w:val="center"/>
          </w:tcPr>
          <w:p w14:paraId="12620E3A" w14:textId="77777777" w:rsidR="003B7DD8" w:rsidRPr="009E2F43" w:rsidRDefault="003B7DD8" w:rsidP="006C2335">
            <w:pPr>
              <w:widowControl/>
              <w:jc w:val="center"/>
              <w:rPr>
                <w:kern w:val="0"/>
                <w:sz w:val="15"/>
                <w:szCs w:val="15"/>
              </w:rPr>
            </w:pPr>
            <w:r w:rsidRPr="009E2F43">
              <w:rPr>
                <w:rFonts w:hint="eastAsia"/>
                <w:kern w:val="0"/>
                <w:sz w:val="15"/>
                <w:szCs w:val="15"/>
              </w:rPr>
              <w:t>用于手术中导引器械进入。</w:t>
            </w:r>
          </w:p>
        </w:tc>
        <w:tc>
          <w:tcPr>
            <w:tcW w:w="1245" w:type="pct"/>
            <w:vAlign w:val="center"/>
          </w:tcPr>
          <w:p w14:paraId="56C89272" w14:textId="77777777" w:rsidR="003B7DD8" w:rsidRPr="009E2F43" w:rsidRDefault="003B7DD8" w:rsidP="006C2335">
            <w:pPr>
              <w:widowControl/>
              <w:jc w:val="center"/>
              <w:rPr>
                <w:kern w:val="0"/>
                <w:sz w:val="15"/>
                <w:szCs w:val="15"/>
              </w:rPr>
            </w:pPr>
            <w:r w:rsidRPr="009E2F43">
              <w:rPr>
                <w:rFonts w:hint="eastAsia"/>
                <w:kern w:val="0"/>
                <w:sz w:val="15"/>
                <w:szCs w:val="15"/>
              </w:rPr>
              <w:t>线锯导引器</w:t>
            </w:r>
          </w:p>
        </w:tc>
        <w:tc>
          <w:tcPr>
            <w:tcW w:w="211" w:type="pct"/>
            <w:vAlign w:val="center"/>
          </w:tcPr>
          <w:p w14:paraId="67A7154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14C5B37" w14:textId="77777777" w:rsidTr="006C2335">
        <w:trPr>
          <w:cantSplit/>
          <w:trHeight w:val="448"/>
          <w:jc w:val="center"/>
        </w:trPr>
        <w:tc>
          <w:tcPr>
            <w:tcW w:w="211" w:type="pct"/>
            <w:vMerge/>
            <w:vAlign w:val="center"/>
          </w:tcPr>
          <w:p w14:paraId="5550F104" w14:textId="77777777" w:rsidR="003B7DD8" w:rsidRPr="009E2F43" w:rsidRDefault="003B7DD8" w:rsidP="006C2335">
            <w:pPr>
              <w:widowControl/>
              <w:jc w:val="center"/>
              <w:rPr>
                <w:kern w:val="0"/>
                <w:sz w:val="15"/>
                <w:szCs w:val="15"/>
              </w:rPr>
            </w:pPr>
          </w:p>
        </w:tc>
        <w:tc>
          <w:tcPr>
            <w:tcW w:w="319" w:type="pct"/>
            <w:vMerge/>
            <w:vAlign w:val="center"/>
          </w:tcPr>
          <w:p w14:paraId="1D3B0DB5" w14:textId="77777777" w:rsidR="003B7DD8" w:rsidRPr="009E2F43" w:rsidRDefault="003B7DD8" w:rsidP="006C2335">
            <w:pPr>
              <w:widowControl/>
              <w:jc w:val="center"/>
              <w:rPr>
                <w:kern w:val="0"/>
                <w:sz w:val="15"/>
                <w:szCs w:val="15"/>
              </w:rPr>
            </w:pPr>
          </w:p>
        </w:tc>
        <w:tc>
          <w:tcPr>
            <w:tcW w:w="318" w:type="pct"/>
            <w:vMerge/>
            <w:vAlign w:val="center"/>
          </w:tcPr>
          <w:p w14:paraId="7D8997C4" w14:textId="77777777" w:rsidR="003B7DD8" w:rsidRPr="009E2F43" w:rsidRDefault="003B7DD8" w:rsidP="006C2335">
            <w:pPr>
              <w:widowControl/>
              <w:jc w:val="center"/>
              <w:rPr>
                <w:kern w:val="0"/>
                <w:sz w:val="15"/>
                <w:szCs w:val="15"/>
              </w:rPr>
            </w:pPr>
          </w:p>
        </w:tc>
        <w:tc>
          <w:tcPr>
            <w:tcW w:w="1497" w:type="pct"/>
            <w:vAlign w:val="center"/>
          </w:tcPr>
          <w:p w14:paraId="22903131"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通常由头部和柄部组成，头部为锥形，尾部带叶片。一般采用不锈钢材料制成。非无菌提供。不接触中枢神经系统和血液循环系统。</w:t>
            </w:r>
          </w:p>
        </w:tc>
        <w:tc>
          <w:tcPr>
            <w:tcW w:w="1199" w:type="pct"/>
            <w:vAlign w:val="center"/>
          </w:tcPr>
          <w:p w14:paraId="10BBE95D" w14:textId="77777777" w:rsidR="003B7DD8" w:rsidRPr="009E2F43" w:rsidRDefault="003B7DD8" w:rsidP="006C2335">
            <w:pPr>
              <w:widowControl/>
              <w:jc w:val="center"/>
              <w:rPr>
                <w:kern w:val="0"/>
                <w:sz w:val="15"/>
                <w:szCs w:val="15"/>
              </w:rPr>
            </w:pPr>
            <w:r w:rsidRPr="009E2F43">
              <w:rPr>
                <w:rFonts w:hint="eastAsia"/>
                <w:kern w:val="0"/>
                <w:sz w:val="15"/>
                <w:szCs w:val="15"/>
              </w:rPr>
              <w:t>用于手术中钻孔后准确导向。</w:t>
            </w:r>
          </w:p>
        </w:tc>
        <w:tc>
          <w:tcPr>
            <w:tcW w:w="1245" w:type="pct"/>
            <w:vAlign w:val="center"/>
          </w:tcPr>
          <w:p w14:paraId="13F44FFB" w14:textId="77777777" w:rsidR="003B7DD8" w:rsidRPr="009E2F43" w:rsidRDefault="003B7DD8" w:rsidP="006C2335">
            <w:pPr>
              <w:widowControl/>
              <w:jc w:val="center"/>
              <w:rPr>
                <w:kern w:val="0"/>
                <w:sz w:val="15"/>
                <w:szCs w:val="15"/>
              </w:rPr>
            </w:pPr>
            <w:r w:rsidRPr="009E2F43">
              <w:rPr>
                <w:rFonts w:hint="eastAsia"/>
                <w:kern w:val="0"/>
                <w:sz w:val="15"/>
                <w:szCs w:val="15"/>
              </w:rPr>
              <w:t>颅骨锁孔器、颅骨锁孔校正器</w:t>
            </w:r>
          </w:p>
        </w:tc>
        <w:tc>
          <w:tcPr>
            <w:tcW w:w="211" w:type="pct"/>
            <w:vAlign w:val="center"/>
          </w:tcPr>
          <w:p w14:paraId="1EAD16B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B87B111" w14:textId="77777777" w:rsidTr="006C2335">
        <w:trPr>
          <w:cantSplit/>
          <w:jc w:val="center"/>
        </w:trPr>
        <w:tc>
          <w:tcPr>
            <w:tcW w:w="211" w:type="pct"/>
            <w:vMerge w:val="restart"/>
            <w:vAlign w:val="center"/>
          </w:tcPr>
          <w:p w14:paraId="195441CC" w14:textId="77777777" w:rsidR="003B7DD8" w:rsidRPr="009E2F43" w:rsidRDefault="003B7DD8" w:rsidP="006C2335">
            <w:pPr>
              <w:widowControl/>
              <w:jc w:val="center"/>
              <w:rPr>
                <w:kern w:val="0"/>
                <w:sz w:val="15"/>
                <w:szCs w:val="15"/>
              </w:rPr>
            </w:pPr>
            <w:r w:rsidRPr="009E2F43">
              <w:rPr>
                <w:kern w:val="0"/>
                <w:sz w:val="15"/>
                <w:szCs w:val="15"/>
              </w:rPr>
              <w:t>12</w:t>
            </w:r>
          </w:p>
        </w:tc>
        <w:tc>
          <w:tcPr>
            <w:tcW w:w="319" w:type="pct"/>
            <w:vMerge w:val="restart"/>
            <w:vAlign w:val="center"/>
          </w:tcPr>
          <w:p w14:paraId="506CE97A" w14:textId="77777777" w:rsidR="003B7DD8" w:rsidRPr="009E2F43" w:rsidRDefault="003B7DD8" w:rsidP="006C2335">
            <w:pPr>
              <w:widowControl/>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冲吸器</w:t>
            </w:r>
          </w:p>
        </w:tc>
        <w:tc>
          <w:tcPr>
            <w:tcW w:w="318" w:type="pct"/>
            <w:vAlign w:val="center"/>
          </w:tcPr>
          <w:p w14:paraId="7D45DA43"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冲吸器</w:t>
            </w:r>
          </w:p>
        </w:tc>
        <w:tc>
          <w:tcPr>
            <w:tcW w:w="1497" w:type="pct"/>
            <w:vAlign w:val="center"/>
          </w:tcPr>
          <w:p w14:paraId="7BD34096" w14:textId="77777777" w:rsidR="003B7DD8" w:rsidRPr="009E2F43" w:rsidRDefault="003B7DD8" w:rsidP="006C2335">
            <w:pPr>
              <w:widowControl/>
              <w:jc w:val="center"/>
              <w:rPr>
                <w:kern w:val="0"/>
                <w:sz w:val="15"/>
                <w:szCs w:val="15"/>
              </w:rPr>
            </w:pPr>
            <w:r w:rsidRPr="009E2F43">
              <w:rPr>
                <w:rFonts w:hint="eastAsia"/>
                <w:kern w:val="0"/>
                <w:sz w:val="15"/>
                <w:szCs w:val="15"/>
              </w:rPr>
              <w:t>通常为中空直形或弯形管。一般采用不锈钢材料制成。</w:t>
            </w:r>
          </w:p>
        </w:tc>
        <w:tc>
          <w:tcPr>
            <w:tcW w:w="1199" w:type="pct"/>
            <w:vAlign w:val="center"/>
          </w:tcPr>
          <w:p w14:paraId="7261AB42" w14:textId="77777777" w:rsidR="003B7DD8" w:rsidRPr="009E2F43" w:rsidRDefault="003B7DD8" w:rsidP="006C2335">
            <w:pPr>
              <w:widowControl/>
              <w:jc w:val="center"/>
              <w:rPr>
                <w:kern w:val="0"/>
                <w:sz w:val="15"/>
                <w:szCs w:val="15"/>
              </w:rPr>
            </w:pPr>
            <w:r w:rsidRPr="009E2F43">
              <w:rPr>
                <w:rFonts w:hint="eastAsia"/>
                <w:kern w:val="0"/>
                <w:sz w:val="15"/>
                <w:szCs w:val="15"/>
              </w:rPr>
              <w:t>用于胸腔心血管手术或脑外科手术中冲洗、吸引、抽吸。</w:t>
            </w:r>
          </w:p>
        </w:tc>
        <w:tc>
          <w:tcPr>
            <w:tcW w:w="1245" w:type="pct"/>
            <w:vAlign w:val="center"/>
          </w:tcPr>
          <w:p w14:paraId="27F3EB0E" w14:textId="77777777" w:rsidR="003B7DD8" w:rsidRPr="009E2F43" w:rsidRDefault="003B7DD8" w:rsidP="006C2335">
            <w:pPr>
              <w:widowControl/>
              <w:jc w:val="center"/>
              <w:rPr>
                <w:kern w:val="0"/>
                <w:sz w:val="15"/>
                <w:szCs w:val="15"/>
              </w:rPr>
            </w:pPr>
            <w:r w:rsidRPr="009E2F43">
              <w:rPr>
                <w:rFonts w:hint="eastAsia"/>
                <w:kern w:val="0"/>
                <w:sz w:val="15"/>
                <w:szCs w:val="15"/>
              </w:rPr>
              <w:t>心内吸引管、左房引流管、静脉冲洗管、心内吸引头、血管冲洗</w:t>
            </w:r>
            <w:r w:rsidRPr="009E2F43">
              <w:rPr>
                <w:kern w:val="0"/>
                <w:sz w:val="15"/>
                <w:szCs w:val="15"/>
              </w:rPr>
              <w:t>/</w:t>
            </w:r>
            <w:r w:rsidRPr="009E2F43">
              <w:rPr>
                <w:rFonts w:hint="eastAsia"/>
                <w:kern w:val="0"/>
                <w:sz w:val="15"/>
                <w:szCs w:val="15"/>
              </w:rPr>
              <w:t>吸引管、脑吸引管、脑活检抽吸器、脑室液抽吸管</w:t>
            </w:r>
          </w:p>
        </w:tc>
        <w:tc>
          <w:tcPr>
            <w:tcW w:w="211" w:type="pct"/>
            <w:vAlign w:val="center"/>
          </w:tcPr>
          <w:p w14:paraId="538D371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46ABB39" w14:textId="77777777" w:rsidTr="006C2335">
        <w:trPr>
          <w:cantSplit/>
          <w:jc w:val="center"/>
        </w:trPr>
        <w:tc>
          <w:tcPr>
            <w:tcW w:w="211" w:type="pct"/>
            <w:vMerge/>
            <w:vAlign w:val="center"/>
          </w:tcPr>
          <w:p w14:paraId="4FA0C419" w14:textId="77777777" w:rsidR="003B7DD8" w:rsidRPr="009E2F43" w:rsidRDefault="003B7DD8" w:rsidP="006C2335">
            <w:pPr>
              <w:jc w:val="center"/>
              <w:rPr>
                <w:kern w:val="0"/>
                <w:sz w:val="15"/>
                <w:szCs w:val="15"/>
              </w:rPr>
            </w:pPr>
          </w:p>
        </w:tc>
        <w:tc>
          <w:tcPr>
            <w:tcW w:w="319" w:type="pct"/>
            <w:vMerge/>
            <w:vAlign w:val="center"/>
          </w:tcPr>
          <w:p w14:paraId="658FD4B6" w14:textId="77777777" w:rsidR="003B7DD8" w:rsidRPr="009E2F43" w:rsidRDefault="003B7DD8" w:rsidP="006C2335">
            <w:pPr>
              <w:jc w:val="center"/>
              <w:rPr>
                <w:kern w:val="0"/>
                <w:sz w:val="15"/>
                <w:szCs w:val="15"/>
              </w:rPr>
            </w:pPr>
          </w:p>
        </w:tc>
        <w:tc>
          <w:tcPr>
            <w:tcW w:w="318" w:type="pct"/>
            <w:vAlign w:val="center"/>
          </w:tcPr>
          <w:p w14:paraId="59E03DF4"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通条</w:t>
            </w:r>
          </w:p>
        </w:tc>
        <w:tc>
          <w:tcPr>
            <w:tcW w:w="1497" w:type="pct"/>
            <w:vAlign w:val="center"/>
          </w:tcPr>
          <w:p w14:paraId="0AB5B2CE" w14:textId="77777777" w:rsidR="003B7DD8" w:rsidRPr="009E2F43" w:rsidRDefault="003B7DD8" w:rsidP="006C2335">
            <w:pPr>
              <w:widowControl/>
              <w:jc w:val="center"/>
              <w:rPr>
                <w:kern w:val="0"/>
                <w:sz w:val="15"/>
                <w:szCs w:val="15"/>
              </w:rPr>
            </w:pPr>
            <w:r w:rsidRPr="009E2F43">
              <w:rPr>
                <w:rFonts w:hint="eastAsia"/>
                <w:kern w:val="0"/>
                <w:sz w:val="15"/>
                <w:szCs w:val="15"/>
              </w:rPr>
              <w:t>通常由管道和柄部组成。一般采用不锈钢材料制成。体内接触时间不超过</w:t>
            </w:r>
            <w:r w:rsidRPr="009E2F43">
              <w:rPr>
                <w:kern w:val="0"/>
                <w:sz w:val="15"/>
                <w:szCs w:val="15"/>
              </w:rPr>
              <w:t>30</w:t>
            </w:r>
            <w:r w:rsidRPr="009E2F43">
              <w:rPr>
                <w:rFonts w:hint="eastAsia"/>
                <w:kern w:val="0"/>
                <w:sz w:val="15"/>
                <w:szCs w:val="15"/>
              </w:rPr>
              <w:t>天。</w:t>
            </w:r>
          </w:p>
        </w:tc>
        <w:tc>
          <w:tcPr>
            <w:tcW w:w="1199" w:type="pct"/>
            <w:vAlign w:val="center"/>
          </w:tcPr>
          <w:p w14:paraId="7799314B" w14:textId="77777777" w:rsidR="003B7DD8" w:rsidRPr="009E2F43" w:rsidRDefault="003B7DD8" w:rsidP="006C2335">
            <w:pPr>
              <w:widowControl/>
              <w:jc w:val="center"/>
              <w:rPr>
                <w:kern w:val="0"/>
                <w:sz w:val="15"/>
                <w:szCs w:val="15"/>
              </w:rPr>
            </w:pPr>
            <w:r w:rsidRPr="009E2F43">
              <w:rPr>
                <w:rFonts w:hint="eastAsia"/>
                <w:kern w:val="0"/>
                <w:sz w:val="15"/>
                <w:szCs w:val="15"/>
              </w:rPr>
              <w:t>用于创建脑室积液引流至腹腔的通道。</w:t>
            </w:r>
          </w:p>
        </w:tc>
        <w:tc>
          <w:tcPr>
            <w:tcW w:w="1245" w:type="pct"/>
            <w:vAlign w:val="center"/>
          </w:tcPr>
          <w:p w14:paraId="4B050DBF" w14:textId="77777777" w:rsidR="003B7DD8" w:rsidRPr="009E2F43" w:rsidRDefault="003B7DD8" w:rsidP="006C2335">
            <w:pPr>
              <w:widowControl/>
              <w:jc w:val="center"/>
              <w:rPr>
                <w:kern w:val="0"/>
                <w:sz w:val="15"/>
                <w:szCs w:val="15"/>
              </w:rPr>
            </w:pPr>
            <w:r w:rsidRPr="009E2F43">
              <w:rPr>
                <w:rFonts w:hint="eastAsia"/>
                <w:kern w:val="0"/>
                <w:sz w:val="15"/>
                <w:szCs w:val="15"/>
              </w:rPr>
              <w:t>脑室腹腔通条</w:t>
            </w:r>
          </w:p>
        </w:tc>
        <w:tc>
          <w:tcPr>
            <w:tcW w:w="211" w:type="pct"/>
            <w:vAlign w:val="center"/>
          </w:tcPr>
          <w:p w14:paraId="1BED29D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FAB95E8" w14:textId="77777777" w:rsidTr="006C2335">
        <w:trPr>
          <w:cantSplit/>
          <w:jc w:val="center"/>
        </w:trPr>
        <w:tc>
          <w:tcPr>
            <w:tcW w:w="211" w:type="pct"/>
            <w:vMerge/>
            <w:vAlign w:val="center"/>
          </w:tcPr>
          <w:p w14:paraId="3D9D7AA9" w14:textId="77777777" w:rsidR="003B7DD8" w:rsidRPr="009E2F43" w:rsidRDefault="003B7DD8" w:rsidP="006C2335">
            <w:pPr>
              <w:widowControl/>
              <w:jc w:val="center"/>
              <w:rPr>
                <w:kern w:val="0"/>
                <w:sz w:val="15"/>
                <w:szCs w:val="15"/>
              </w:rPr>
            </w:pPr>
          </w:p>
        </w:tc>
        <w:tc>
          <w:tcPr>
            <w:tcW w:w="319" w:type="pct"/>
            <w:vMerge/>
            <w:vAlign w:val="center"/>
          </w:tcPr>
          <w:p w14:paraId="5D777019" w14:textId="77777777" w:rsidR="003B7DD8" w:rsidRPr="009E2F43" w:rsidRDefault="003B7DD8" w:rsidP="006C2335">
            <w:pPr>
              <w:widowControl/>
              <w:jc w:val="center"/>
              <w:rPr>
                <w:kern w:val="0"/>
                <w:sz w:val="15"/>
                <w:szCs w:val="15"/>
              </w:rPr>
            </w:pPr>
          </w:p>
        </w:tc>
        <w:tc>
          <w:tcPr>
            <w:tcW w:w="318" w:type="pct"/>
            <w:vAlign w:val="center"/>
          </w:tcPr>
          <w:p w14:paraId="4A144C98"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吸引器</w:t>
            </w:r>
          </w:p>
        </w:tc>
        <w:tc>
          <w:tcPr>
            <w:tcW w:w="1497" w:type="pct"/>
            <w:vAlign w:val="center"/>
          </w:tcPr>
          <w:p w14:paraId="07CB3113" w14:textId="77777777" w:rsidR="003B7DD8" w:rsidRPr="009E2F43" w:rsidRDefault="003B7DD8" w:rsidP="006C2335">
            <w:pPr>
              <w:widowControl/>
              <w:jc w:val="center"/>
              <w:rPr>
                <w:kern w:val="0"/>
                <w:sz w:val="15"/>
                <w:szCs w:val="15"/>
              </w:rPr>
            </w:pPr>
            <w:r w:rsidRPr="009E2F43">
              <w:rPr>
                <w:rFonts w:hint="eastAsia"/>
                <w:kern w:val="0"/>
                <w:sz w:val="15"/>
                <w:szCs w:val="15"/>
              </w:rPr>
              <w:t>通常为中空弯形管。一般采用不锈钢材料制成。非无菌提供。</w:t>
            </w:r>
          </w:p>
        </w:tc>
        <w:tc>
          <w:tcPr>
            <w:tcW w:w="1199" w:type="pct"/>
            <w:vAlign w:val="center"/>
          </w:tcPr>
          <w:p w14:paraId="19264ED1" w14:textId="77777777" w:rsidR="003B7DD8" w:rsidRPr="009E2F43" w:rsidRDefault="003B7DD8" w:rsidP="006C2335">
            <w:pPr>
              <w:widowControl/>
              <w:jc w:val="center"/>
              <w:rPr>
                <w:kern w:val="0"/>
                <w:sz w:val="15"/>
                <w:szCs w:val="15"/>
              </w:rPr>
            </w:pPr>
            <w:r w:rsidRPr="009E2F43">
              <w:rPr>
                <w:rFonts w:hint="eastAsia"/>
                <w:kern w:val="0"/>
                <w:sz w:val="15"/>
                <w:szCs w:val="15"/>
              </w:rPr>
              <w:t>用于吸引废液。</w:t>
            </w:r>
          </w:p>
        </w:tc>
        <w:tc>
          <w:tcPr>
            <w:tcW w:w="1245" w:type="pct"/>
            <w:vAlign w:val="center"/>
          </w:tcPr>
          <w:p w14:paraId="6DAA6225" w14:textId="77777777" w:rsidR="003B7DD8" w:rsidRPr="009E2F43" w:rsidRDefault="003B7DD8" w:rsidP="006C2335">
            <w:pPr>
              <w:widowControl/>
              <w:jc w:val="center"/>
              <w:rPr>
                <w:kern w:val="0"/>
                <w:sz w:val="15"/>
                <w:szCs w:val="15"/>
              </w:rPr>
            </w:pPr>
            <w:r w:rsidRPr="009E2F43">
              <w:rPr>
                <w:rFonts w:hint="eastAsia"/>
                <w:kern w:val="0"/>
                <w:sz w:val="15"/>
                <w:szCs w:val="15"/>
              </w:rPr>
              <w:t>胸腹吸引管</w:t>
            </w:r>
          </w:p>
        </w:tc>
        <w:tc>
          <w:tcPr>
            <w:tcW w:w="211" w:type="pct"/>
            <w:vAlign w:val="center"/>
          </w:tcPr>
          <w:p w14:paraId="3C84047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A7AE32D" w14:textId="77777777" w:rsidTr="006C2335">
        <w:trPr>
          <w:cantSplit/>
          <w:jc w:val="center"/>
        </w:trPr>
        <w:tc>
          <w:tcPr>
            <w:tcW w:w="211" w:type="pct"/>
            <w:vMerge w:val="restart"/>
            <w:vAlign w:val="center"/>
          </w:tcPr>
          <w:p w14:paraId="64A2AEDC" w14:textId="77777777" w:rsidR="003B7DD8" w:rsidRPr="009E2F43" w:rsidRDefault="003B7DD8" w:rsidP="006C2335">
            <w:pPr>
              <w:jc w:val="center"/>
              <w:rPr>
                <w:kern w:val="0"/>
                <w:sz w:val="15"/>
                <w:szCs w:val="15"/>
              </w:rPr>
            </w:pPr>
            <w:r w:rsidRPr="009E2F43">
              <w:rPr>
                <w:kern w:val="0"/>
                <w:sz w:val="15"/>
                <w:szCs w:val="15"/>
              </w:rPr>
              <w:t>13</w:t>
            </w:r>
          </w:p>
        </w:tc>
        <w:tc>
          <w:tcPr>
            <w:tcW w:w="319" w:type="pct"/>
            <w:vMerge w:val="restart"/>
            <w:vAlign w:val="center"/>
          </w:tcPr>
          <w:p w14:paraId="501B15FF" w14:textId="77777777"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心血管介入器械</w:t>
            </w:r>
          </w:p>
        </w:tc>
        <w:tc>
          <w:tcPr>
            <w:tcW w:w="318" w:type="pct"/>
            <w:vAlign w:val="center"/>
          </w:tcPr>
          <w:p w14:paraId="3A27BCF1"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造影导管</w:t>
            </w:r>
          </w:p>
        </w:tc>
        <w:tc>
          <w:tcPr>
            <w:tcW w:w="1497" w:type="pct"/>
            <w:vAlign w:val="center"/>
          </w:tcPr>
          <w:p w14:paraId="21883335" w14:textId="77777777" w:rsidR="003B7DD8" w:rsidRPr="009E2F43" w:rsidRDefault="003B7DD8" w:rsidP="006C2335">
            <w:pPr>
              <w:widowControl/>
              <w:jc w:val="center"/>
              <w:rPr>
                <w:kern w:val="0"/>
                <w:sz w:val="15"/>
                <w:szCs w:val="15"/>
              </w:rPr>
            </w:pPr>
            <w:r w:rsidRPr="009E2F43">
              <w:rPr>
                <w:rFonts w:hint="eastAsia"/>
                <w:kern w:val="0"/>
                <w:sz w:val="15"/>
                <w:szCs w:val="15"/>
              </w:rPr>
              <w:t>通常由导管管体、导管尖端、不透射线标记、接头等结构组成。</w:t>
            </w:r>
          </w:p>
        </w:tc>
        <w:tc>
          <w:tcPr>
            <w:tcW w:w="1199" w:type="pct"/>
            <w:vAlign w:val="center"/>
          </w:tcPr>
          <w:p w14:paraId="012140F0" w14:textId="77777777" w:rsidR="003B7DD8" w:rsidRPr="009E2F43" w:rsidRDefault="003B7DD8" w:rsidP="006C2335">
            <w:pPr>
              <w:widowControl/>
              <w:jc w:val="center"/>
              <w:rPr>
                <w:kern w:val="0"/>
                <w:sz w:val="15"/>
                <w:szCs w:val="15"/>
              </w:rPr>
            </w:pPr>
            <w:r w:rsidRPr="009E2F43">
              <w:rPr>
                <w:rFonts w:hint="eastAsia"/>
                <w:kern w:val="0"/>
                <w:sz w:val="15"/>
                <w:szCs w:val="15"/>
              </w:rPr>
              <w:t>用于注射或输入对照介质和</w:t>
            </w:r>
            <w:r w:rsidRPr="009E2F43">
              <w:rPr>
                <w:kern w:val="0"/>
                <w:sz w:val="15"/>
                <w:szCs w:val="15"/>
              </w:rPr>
              <w:t>/</w:t>
            </w:r>
            <w:r w:rsidRPr="009E2F43">
              <w:rPr>
                <w:rFonts w:hint="eastAsia"/>
                <w:kern w:val="0"/>
                <w:sz w:val="15"/>
                <w:szCs w:val="15"/>
              </w:rPr>
              <w:t>或液体，可用于测量血压和获取血样的血管内导管。</w:t>
            </w:r>
          </w:p>
        </w:tc>
        <w:tc>
          <w:tcPr>
            <w:tcW w:w="1245" w:type="pct"/>
            <w:vAlign w:val="center"/>
          </w:tcPr>
          <w:p w14:paraId="73C4F201" w14:textId="77777777" w:rsidR="003B7DD8" w:rsidRPr="009E2F43" w:rsidRDefault="003B7DD8" w:rsidP="006C2335">
            <w:pPr>
              <w:widowControl/>
              <w:jc w:val="center"/>
              <w:rPr>
                <w:kern w:val="0"/>
                <w:sz w:val="15"/>
                <w:szCs w:val="15"/>
              </w:rPr>
            </w:pPr>
            <w:r w:rsidRPr="009E2F43">
              <w:rPr>
                <w:rFonts w:hint="eastAsia"/>
                <w:kern w:val="0"/>
                <w:sz w:val="15"/>
                <w:szCs w:val="15"/>
              </w:rPr>
              <w:t>造影导管、血管造影导管、外周血管用造影导管</w:t>
            </w:r>
          </w:p>
        </w:tc>
        <w:tc>
          <w:tcPr>
            <w:tcW w:w="211" w:type="pct"/>
            <w:vAlign w:val="center"/>
          </w:tcPr>
          <w:p w14:paraId="658500C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7A417FA" w14:textId="77777777" w:rsidTr="006C2335">
        <w:trPr>
          <w:cantSplit/>
          <w:jc w:val="center"/>
        </w:trPr>
        <w:tc>
          <w:tcPr>
            <w:tcW w:w="211" w:type="pct"/>
            <w:vMerge/>
            <w:vAlign w:val="center"/>
          </w:tcPr>
          <w:p w14:paraId="176A00E1" w14:textId="77777777" w:rsidR="003B7DD8" w:rsidRPr="009E2F43" w:rsidRDefault="003B7DD8" w:rsidP="006C2335">
            <w:pPr>
              <w:jc w:val="center"/>
              <w:rPr>
                <w:kern w:val="0"/>
                <w:sz w:val="15"/>
                <w:szCs w:val="15"/>
              </w:rPr>
            </w:pPr>
          </w:p>
        </w:tc>
        <w:tc>
          <w:tcPr>
            <w:tcW w:w="319" w:type="pct"/>
            <w:vMerge/>
            <w:vAlign w:val="center"/>
          </w:tcPr>
          <w:p w14:paraId="58B06ECF" w14:textId="77777777" w:rsidR="003B7DD8" w:rsidRPr="009E2F43" w:rsidRDefault="003B7DD8" w:rsidP="006C2335">
            <w:pPr>
              <w:jc w:val="center"/>
              <w:rPr>
                <w:kern w:val="0"/>
                <w:sz w:val="15"/>
                <w:szCs w:val="15"/>
              </w:rPr>
            </w:pPr>
          </w:p>
        </w:tc>
        <w:tc>
          <w:tcPr>
            <w:tcW w:w="318" w:type="pct"/>
            <w:vAlign w:val="center"/>
          </w:tcPr>
          <w:p w14:paraId="0397E873"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导引导管</w:t>
            </w:r>
          </w:p>
        </w:tc>
        <w:tc>
          <w:tcPr>
            <w:tcW w:w="1497" w:type="pct"/>
            <w:vAlign w:val="center"/>
          </w:tcPr>
          <w:p w14:paraId="75BD30CE" w14:textId="77777777" w:rsidR="003B7DD8" w:rsidRPr="009E2F43" w:rsidRDefault="003B7DD8" w:rsidP="006C2335">
            <w:pPr>
              <w:widowControl/>
              <w:jc w:val="center"/>
              <w:rPr>
                <w:kern w:val="0"/>
                <w:sz w:val="15"/>
                <w:szCs w:val="15"/>
              </w:rPr>
            </w:pPr>
            <w:r w:rsidRPr="009E2F43">
              <w:rPr>
                <w:rFonts w:hint="eastAsia"/>
                <w:kern w:val="0"/>
                <w:sz w:val="15"/>
                <w:szCs w:val="15"/>
              </w:rPr>
              <w:t>通常由导管管体、导管尖端、不透射线标记、接头等结构组成。</w:t>
            </w:r>
          </w:p>
        </w:tc>
        <w:tc>
          <w:tcPr>
            <w:tcW w:w="1199" w:type="pct"/>
            <w:vAlign w:val="center"/>
          </w:tcPr>
          <w:p w14:paraId="76065567" w14:textId="77777777" w:rsidR="003B7DD8" w:rsidRPr="009E2F43" w:rsidRDefault="003B7DD8" w:rsidP="006C2335">
            <w:pPr>
              <w:widowControl/>
              <w:jc w:val="center"/>
              <w:rPr>
                <w:kern w:val="0"/>
                <w:sz w:val="15"/>
                <w:szCs w:val="15"/>
              </w:rPr>
            </w:pPr>
            <w:r w:rsidRPr="009E2F43">
              <w:rPr>
                <w:rFonts w:hint="eastAsia"/>
                <w:kern w:val="0"/>
                <w:sz w:val="15"/>
                <w:szCs w:val="15"/>
              </w:rPr>
              <w:t>用于以介入治疗方式进入心血管系统，为介入治疗建立通道。</w:t>
            </w:r>
          </w:p>
        </w:tc>
        <w:tc>
          <w:tcPr>
            <w:tcW w:w="1245" w:type="pct"/>
            <w:vAlign w:val="center"/>
          </w:tcPr>
          <w:p w14:paraId="6C07594F" w14:textId="77777777" w:rsidR="003B7DD8" w:rsidRPr="009E2F43" w:rsidRDefault="003B7DD8" w:rsidP="006C2335">
            <w:pPr>
              <w:widowControl/>
              <w:jc w:val="center"/>
              <w:rPr>
                <w:kern w:val="0"/>
                <w:sz w:val="15"/>
                <w:szCs w:val="15"/>
              </w:rPr>
            </w:pPr>
            <w:r w:rsidRPr="009E2F43">
              <w:rPr>
                <w:rFonts w:hint="eastAsia"/>
                <w:kern w:val="0"/>
                <w:sz w:val="15"/>
                <w:szCs w:val="15"/>
              </w:rPr>
              <w:t>导引导管、指引导管、支持导管、外周血管用导引导管</w:t>
            </w:r>
          </w:p>
        </w:tc>
        <w:tc>
          <w:tcPr>
            <w:tcW w:w="211" w:type="pct"/>
            <w:vAlign w:val="center"/>
          </w:tcPr>
          <w:p w14:paraId="70FA268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150CEEA" w14:textId="77777777" w:rsidTr="006C2335">
        <w:trPr>
          <w:cantSplit/>
          <w:jc w:val="center"/>
        </w:trPr>
        <w:tc>
          <w:tcPr>
            <w:tcW w:w="211" w:type="pct"/>
            <w:vMerge/>
            <w:vAlign w:val="center"/>
          </w:tcPr>
          <w:p w14:paraId="7D38A80F" w14:textId="77777777" w:rsidR="003B7DD8" w:rsidRPr="009E2F43" w:rsidRDefault="003B7DD8" w:rsidP="006C2335">
            <w:pPr>
              <w:jc w:val="center"/>
              <w:rPr>
                <w:kern w:val="0"/>
                <w:sz w:val="15"/>
                <w:szCs w:val="15"/>
              </w:rPr>
            </w:pPr>
          </w:p>
        </w:tc>
        <w:tc>
          <w:tcPr>
            <w:tcW w:w="319" w:type="pct"/>
            <w:vMerge/>
            <w:vAlign w:val="center"/>
          </w:tcPr>
          <w:p w14:paraId="01944A47" w14:textId="77777777" w:rsidR="003B7DD8" w:rsidRPr="009E2F43" w:rsidRDefault="003B7DD8" w:rsidP="006C2335">
            <w:pPr>
              <w:jc w:val="center"/>
              <w:rPr>
                <w:kern w:val="0"/>
                <w:sz w:val="15"/>
                <w:szCs w:val="15"/>
              </w:rPr>
            </w:pPr>
          </w:p>
        </w:tc>
        <w:tc>
          <w:tcPr>
            <w:tcW w:w="318" w:type="pct"/>
            <w:vMerge w:val="restart"/>
            <w:vAlign w:val="center"/>
          </w:tcPr>
          <w:p w14:paraId="30F23EF7"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中心静脉导管</w:t>
            </w:r>
          </w:p>
        </w:tc>
        <w:tc>
          <w:tcPr>
            <w:tcW w:w="1497" w:type="pct"/>
            <w:vAlign w:val="center"/>
          </w:tcPr>
          <w:p w14:paraId="586653E9" w14:textId="77777777" w:rsidR="003B7DD8" w:rsidRPr="009E2F43" w:rsidRDefault="003B7DD8" w:rsidP="006C2335">
            <w:pPr>
              <w:widowControl/>
              <w:jc w:val="center"/>
              <w:rPr>
                <w:kern w:val="0"/>
                <w:sz w:val="15"/>
                <w:szCs w:val="15"/>
              </w:rPr>
            </w:pPr>
            <w:r w:rsidRPr="009E2F43">
              <w:rPr>
                <w:rFonts w:hint="eastAsia"/>
                <w:kern w:val="0"/>
                <w:sz w:val="15"/>
                <w:szCs w:val="15"/>
              </w:rPr>
              <w:t>通常由导管管体、接头等结构组成。管体结构为单腔或多腔。</w:t>
            </w:r>
          </w:p>
        </w:tc>
        <w:tc>
          <w:tcPr>
            <w:tcW w:w="1199" w:type="pct"/>
            <w:vAlign w:val="center"/>
          </w:tcPr>
          <w:p w14:paraId="68ADF03D" w14:textId="77777777" w:rsidR="003B7DD8" w:rsidRPr="009E2F43" w:rsidRDefault="003B7DD8" w:rsidP="006C2335">
            <w:pPr>
              <w:widowControl/>
              <w:jc w:val="center"/>
              <w:rPr>
                <w:kern w:val="0"/>
                <w:sz w:val="15"/>
                <w:szCs w:val="15"/>
              </w:rPr>
            </w:pPr>
            <w:r w:rsidRPr="009E2F43">
              <w:rPr>
                <w:rFonts w:hint="eastAsia"/>
                <w:kern w:val="0"/>
                <w:sz w:val="15"/>
                <w:szCs w:val="15"/>
              </w:rPr>
              <w:t>用于插入中心静脉系统，以输入药液或抽取血样和</w:t>
            </w:r>
            <w:r w:rsidRPr="009E2F43">
              <w:rPr>
                <w:kern w:val="0"/>
                <w:sz w:val="15"/>
                <w:szCs w:val="15"/>
              </w:rPr>
              <w:t>/</w:t>
            </w:r>
            <w:r w:rsidRPr="009E2F43">
              <w:rPr>
                <w:rFonts w:hint="eastAsia"/>
                <w:kern w:val="0"/>
                <w:sz w:val="15"/>
                <w:szCs w:val="15"/>
              </w:rPr>
              <w:t>或压力等测量。</w:t>
            </w:r>
          </w:p>
        </w:tc>
        <w:tc>
          <w:tcPr>
            <w:tcW w:w="1245" w:type="pct"/>
            <w:vAlign w:val="center"/>
          </w:tcPr>
          <w:p w14:paraId="73E64D8B" w14:textId="77777777" w:rsidR="003B7DD8" w:rsidRPr="009E2F43" w:rsidRDefault="003B7DD8" w:rsidP="006C2335">
            <w:pPr>
              <w:widowControl/>
              <w:jc w:val="center"/>
              <w:rPr>
                <w:kern w:val="0"/>
                <w:sz w:val="15"/>
                <w:szCs w:val="15"/>
              </w:rPr>
            </w:pPr>
            <w:r w:rsidRPr="009E2F43">
              <w:rPr>
                <w:rFonts w:hint="eastAsia"/>
                <w:kern w:val="0"/>
                <w:sz w:val="15"/>
                <w:szCs w:val="15"/>
              </w:rPr>
              <w:t>中心静脉导管</w:t>
            </w:r>
          </w:p>
        </w:tc>
        <w:tc>
          <w:tcPr>
            <w:tcW w:w="211" w:type="pct"/>
            <w:vAlign w:val="center"/>
          </w:tcPr>
          <w:p w14:paraId="6539B13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6EF9D44" w14:textId="77777777" w:rsidTr="006C2335">
        <w:trPr>
          <w:cantSplit/>
          <w:jc w:val="center"/>
        </w:trPr>
        <w:tc>
          <w:tcPr>
            <w:tcW w:w="211" w:type="pct"/>
            <w:vMerge/>
            <w:vAlign w:val="center"/>
          </w:tcPr>
          <w:p w14:paraId="441EE6D6" w14:textId="77777777" w:rsidR="003B7DD8" w:rsidRPr="009E2F43" w:rsidRDefault="003B7DD8" w:rsidP="006C2335">
            <w:pPr>
              <w:jc w:val="center"/>
              <w:rPr>
                <w:kern w:val="0"/>
                <w:sz w:val="15"/>
                <w:szCs w:val="15"/>
              </w:rPr>
            </w:pPr>
          </w:p>
        </w:tc>
        <w:tc>
          <w:tcPr>
            <w:tcW w:w="319" w:type="pct"/>
            <w:vMerge/>
            <w:vAlign w:val="center"/>
          </w:tcPr>
          <w:p w14:paraId="708A7515" w14:textId="77777777" w:rsidR="003B7DD8" w:rsidRPr="009E2F43" w:rsidRDefault="003B7DD8" w:rsidP="006C2335">
            <w:pPr>
              <w:jc w:val="center"/>
              <w:rPr>
                <w:kern w:val="0"/>
                <w:sz w:val="15"/>
                <w:szCs w:val="15"/>
              </w:rPr>
            </w:pPr>
          </w:p>
        </w:tc>
        <w:tc>
          <w:tcPr>
            <w:tcW w:w="318" w:type="pct"/>
            <w:vMerge/>
            <w:vAlign w:val="center"/>
          </w:tcPr>
          <w:p w14:paraId="0ABAA290" w14:textId="77777777" w:rsidR="003B7DD8" w:rsidRPr="009E2F43" w:rsidRDefault="003B7DD8" w:rsidP="006C2335">
            <w:pPr>
              <w:widowControl/>
              <w:jc w:val="center"/>
              <w:rPr>
                <w:kern w:val="0"/>
                <w:sz w:val="15"/>
                <w:szCs w:val="15"/>
              </w:rPr>
            </w:pPr>
          </w:p>
        </w:tc>
        <w:tc>
          <w:tcPr>
            <w:tcW w:w="1497" w:type="pct"/>
            <w:vAlign w:val="center"/>
          </w:tcPr>
          <w:p w14:paraId="34FB3293" w14:textId="77777777" w:rsidR="003B7DD8" w:rsidRPr="009E2F43" w:rsidRDefault="003B7DD8" w:rsidP="006C2335">
            <w:pPr>
              <w:widowControl/>
              <w:jc w:val="center"/>
              <w:rPr>
                <w:kern w:val="0"/>
                <w:sz w:val="15"/>
                <w:szCs w:val="15"/>
              </w:rPr>
            </w:pPr>
            <w:r w:rsidRPr="009E2F43">
              <w:rPr>
                <w:rFonts w:hint="eastAsia"/>
                <w:kern w:val="0"/>
                <w:sz w:val="15"/>
                <w:szCs w:val="15"/>
              </w:rPr>
              <w:t>通常由导管管体、接头等结构组成。管体结构为单腔或多腔。含有药物。</w:t>
            </w:r>
          </w:p>
        </w:tc>
        <w:tc>
          <w:tcPr>
            <w:tcW w:w="1199" w:type="pct"/>
            <w:vAlign w:val="center"/>
          </w:tcPr>
          <w:p w14:paraId="23CFF716" w14:textId="77777777" w:rsidR="003B7DD8" w:rsidRPr="009E2F43" w:rsidRDefault="003B7DD8" w:rsidP="006C2335">
            <w:pPr>
              <w:widowControl/>
              <w:jc w:val="center"/>
              <w:rPr>
                <w:kern w:val="0"/>
                <w:sz w:val="15"/>
                <w:szCs w:val="15"/>
              </w:rPr>
            </w:pPr>
            <w:r w:rsidRPr="009E2F43">
              <w:rPr>
                <w:rFonts w:hint="eastAsia"/>
                <w:kern w:val="0"/>
                <w:sz w:val="15"/>
                <w:szCs w:val="15"/>
              </w:rPr>
              <w:t>用于插入中心静脉系统，以输入药液或抽取血样和</w:t>
            </w:r>
            <w:r w:rsidRPr="009E2F43">
              <w:rPr>
                <w:kern w:val="0"/>
                <w:sz w:val="15"/>
                <w:szCs w:val="15"/>
              </w:rPr>
              <w:t>/</w:t>
            </w:r>
            <w:r w:rsidRPr="009E2F43">
              <w:rPr>
                <w:rFonts w:hint="eastAsia"/>
                <w:kern w:val="0"/>
                <w:sz w:val="15"/>
                <w:szCs w:val="15"/>
              </w:rPr>
              <w:t>或压力等测量。</w:t>
            </w:r>
          </w:p>
        </w:tc>
        <w:tc>
          <w:tcPr>
            <w:tcW w:w="1245" w:type="pct"/>
            <w:vAlign w:val="center"/>
          </w:tcPr>
          <w:p w14:paraId="7C46DDFB" w14:textId="77777777" w:rsidR="003B7DD8" w:rsidRPr="009E2F43" w:rsidRDefault="003B7DD8" w:rsidP="006C2335">
            <w:pPr>
              <w:widowControl/>
              <w:jc w:val="center"/>
              <w:rPr>
                <w:kern w:val="0"/>
                <w:sz w:val="15"/>
                <w:szCs w:val="15"/>
              </w:rPr>
            </w:pPr>
            <w:r w:rsidRPr="009E2F43">
              <w:rPr>
                <w:rFonts w:hint="eastAsia"/>
                <w:kern w:val="0"/>
                <w:sz w:val="15"/>
                <w:szCs w:val="15"/>
              </w:rPr>
              <w:t>含药中心静脉导管</w:t>
            </w:r>
          </w:p>
        </w:tc>
        <w:tc>
          <w:tcPr>
            <w:tcW w:w="211" w:type="pct"/>
            <w:vAlign w:val="center"/>
          </w:tcPr>
          <w:p w14:paraId="45BEE1F7"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14:paraId="555EBDDF" w14:textId="77777777" w:rsidTr="006C2335">
        <w:trPr>
          <w:cantSplit/>
          <w:jc w:val="center"/>
        </w:trPr>
        <w:tc>
          <w:tcPr>
            <w:tcW w:w="211" w:type="pct"/>
            <w:vMerge/>
            <w:vAlign w:val="center"/>
          </w:tcPr>
          <w:p w14:paraId="7171200D" w14:textId="77777777" w:rsidR="003B7DD8" w:rsidRPr="009E2F43" w:rsidRDefault="003B7DD8" w:rsidP="006C2335">
            <w:pPr>
              <w:widowControl/>
              <w:jc w:val="center"/>
              <w:rPr>
                <w:kern w:val="0"/>
                <w:sz w:val="15"/>
                <w:szCs w:val="15"/>
              </w:rPr>
            </w:pPr>
          </w:p>
        </w:tc>
        <w:tc>
          <w:tcPr>
            <w:tcW w:w="319" w:type="pct"/>
            <w:vMerge/>
            <w:vAlign w:val="center"/>
          </w:tcPr>
          <w:p w14:paraId="1BE79793" w14:textId="77777777" w:rsidR="003B7DD8" w:rsidRPr="009E2F43" w:rsidRDefault="003B7DD8" w:rsidP="006C2335">
            <w:pPr>
              <w:widowControl/>
              <w:jc w:val="center"/>
              <w:rPr>
                <w:kern w:val="0"/>
                <w:sz w:val="15"/>
                <w:szCs w:val="15"/>
              </w:rPr>
            </w:pPr>
          </w:p>
        </w:tc>
        <w:tc>
          <w:tcPr>
            <w:tcW w:w="318" w:type="pct"/>
            <w:vAlign w:val="center"/>
          </w:tcPr>
          <w:p w14:paraId="1EAE97D4"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导管消毒连接器</w:t>
            </w:r>
          </w:p>
        </w:tc>
        <w:tc>
          <w:tcPr>
            <w:tcW w:w="1497" w:type="pct"/>
            <w:vAlign w:val="center"/>
          </w:tcPr>
          <w:p w14:paraId="2B03670D" w14:textId="77777777" w:rsidR="003B7DD8" w:rsidRPr="009E2F43" w:rsidRDefault="003B7DD8" w:rsidP="006C2335">
            <w:pPr>
              <w:widowControl/>
              <w:jc w:val="center"/>
              <w:rPr>
                <w:kern w:val="0"/>
                <w:sz w:val="15"/>
                <w:szCs w:val="15"/>
              </w:rPr>
            </w:pPr>
            <w:r w:rsidRPr="009E2F43">
              <w:rPr>
                <w:rFonts w:hint="eastAsia"/>
                <w:kern w:val="0"/>
                <w:sz w:val="15"/>
                <w:szCs w:val="15"/>
              </w:rPr>
              <w:t>通常由外接头、内圆锥锁定接头、外接头海绵、内圆锥锁定接头海绵、支撑硅橡胶、连接管和</w:t>
            </w:r>
            <w:r w:rsidRPr="009E2F43">
              <w:rPr>
                <w:kern w:val="0"/>
                <w:sz w:val="15"/>
                <w:szCs w:val="15"/>
              </w:rPr>
              <w:t>70%</w:t>
            </w:r>
            <w:r w:rsidRPr="009E2F43">
              <w:rPr>
                <w:rFonts w:hint="eastAsia"/>
                <w:kern w:val="0"/>
                <w:sz w:val="15"/>
                <w:szCs w:val="15"/>
              </w:rPr>
              <w:t>异丙醇或乙醇水溶液组成。</w:t>
            </w:r>
          </w:p>
        </w:tc>
        <w:tc>
          <w:tcPr>
            <w:tcW w:w="1199" w:type="pct"/>
            <w:vAlign w:val="center"/>
          </w:tcPr>
          <w:p w14:paraId="3C9518B1" w14:textId="77777777" w:rsidR="003B7DD8" w:rsidRPr="009E2F43" w:rsidRDefault="003B7DD8" w:rsidP="006C2335">
            <w:pPr>
              <w:widowControl/>
              <w:jc w:val="center"/>
              <w:rPr>
                <w:kern w:val="0"/>
                <w:sz w:val="15"/>
                <w:szCs w:val="15"/>
              </w:rPr>
            </w:pPr>
            <w:r w:rsidRPr="009E2F43">
              <w:rPr>
                <w:rFonts w:hint="eastAsia"/>
                <w:kern w:val="0"/>
                <w:sz w:val="15"/>
                <w:szCs w:val="15"/>
              </w:rPr>
              <w:t>既用于物理屏障输液（注射）器具无针接头（包括外圆锥锁定接头及内圆锥锁定接头）；也用于对输液（注射）器具无针接头进行消毒。</w:t>
            </w:r>
          </w:p>
        </w:tc>
        <w:tc>
          <w:tcPr>
            <w:tcW w:w="1245" w:type="pct"/>
            <w:vAlign w:val="center"/>
          </w:tcPr>
          <w:p w14:paraId="3EE11644" w14:textId="77777777" w:rsidR="003B7DD8" w:rsidRPr="009E2F43" w:rsidRDefault="003B7DD8" w:rsidP="006C2335">
            <w:pPr>
              <w:widowControl/>
              <w:jc w:val="center"/>
              <w:rPr>
                <w:kern w:val="0"/>
                <w:sz w:val="15"/>
                <w:szCs w:val="15"/>
              </w:rPr>
            </w:pPr>
            <w:r w:rsidRPr="009E2F43">
              <w:rPr>
                <w:rFonts w:hint="eastAsia"/>
                <w:kern w:val="0"/>
                <w:sz w:val="15"/>
                <w:szCs w:val="15"/>
              </w:rPr>
              <w:t>导管消毒连接器、输液接头消毒帽</w:t>
            </w:r>
          </w:p>
        </w:tc>
        <w:tc>
          <w:tcPr>
            <w:tcW w:w="211" w:type="pct"/>
            <w:vAlign w:val="center"/>
          </w:tcPr>
          <w:p w14:paraId="5C2011F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E426C31" w14:textId="77777777" w:rsidTr="006C2335">
        <w:trPr>
          <w:cantSplit/>
          <w:jc w:val="center"/>
        </w:trPr>
        <w:tc>
          <w:tcPr>
            <w:tcW w:w="211" w:type="pct"/>
            <w:vMerge/>
            <w:vAlign w:val="center"/>
          </w:tcPr>
          <w:p w14:paraId="2EA6FF3C" w14:textId="77777777" w:rsidR="003B7DD8" w:rsidRPr="009E2F43" w:rsidRDefault="003B7DD8" w:rsidP="006C2335">
            <w:pPr>
              <w:widowControl/>
              <w:jc w:val="center"/>
              <w:rPr>
                <w:kern w:val="0"/>
                <w:sz w:val="15"/>
                <w:szCs w:val="15"/>
              </w:rPr>
            </w:pPr>
          </w:p>
        </w:tc>
        <w:tc>
          <w:tcPr>
            <w:tcW w:w="319" w:type="pct"/>
            <w:vMerge/>
            <w:vAlign w:val="center"/>
          </w:tcPr>
          <w:p w14:paraId="579A77DD" w14:textId="77777777" w:rsidR="003B7DD8" w:rsidRPr="009E2F43" w:rsidRDefault="003B7DD8" w:rsidP="006C2335">
            <w:pPr>
              <w:widowControl/>
              <w:jc w:val="center"/>
              <w:rPr>
                <w:kern w:val="0"/>
                <w:sz w:val="15"/>
                <w:szCs w:val="15"/>
              </w:rPr>
            </w:pPr>
          </w:p>
        </w:tc>
        <w:tc>
          <w:tcPr>
            <w:tcW w:w="318" w:type="pct"/>
            <w:vAlign w:val="center"/>
          </w:tcPr>
          <w:p w14:paraId="5BF535AC"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灌注导管</w:t>
            </w:r>
          </w:p>
        </w:tc>
        <w:tc>
          <w:tcPr>
            <w:tcW w:w="1497" w:type="pct"/>
            <w:vAlign w:val="center"/>
          </w:tcPr>
          <w:p w14:paraId="6918DFE6" w14:textId="77777777" w:rsidR="003B7DD8" w:rsidRPr="009E2F43" w:rsidRDefault="003B7DD8" w:rsidP="006C2335">
            <w:pPr>
              <w:widowControl/>
              <w:jc w:val="center"/>
              <w:rPr>
                <w:kern w:val="0"/>
                <w:sz w:val="15"/>
                <w:szCs w:val="15"/>
              </w:rPr>
            </w:pPr>
            <w:r w:rsidRPr="009E2F43">
              <w:rPr>
                <w:rFonts w:hint="eastAsia"/>
                <w:kern w:val="0"/>
                <w:sz w:val="15"/>
                <w:szCs w:val="15"/>
              </w:rPr>
              <w:t>通常由导管管体、导管尖端、不透射线标记、接头等结构组成。导管远端可有侧孔。</w:t>
            </w:r>
          </w:p>
        </w:tc>
        <w:tc>
          <w:tcPr>
            <w:tcW w:w="1199" w:type="pct"/>
            <w:vAlign w:val="center"/>
          </w:tcPr>
          <w:p w14:paraId="7A526147" w14:textId="77777777" w:rsidR="003B7DD8" w:rsidRPr="009E2F43" w:rsidRDefault="003B7DD8" w:rsidP="006C2335">
            <w:pPr>
              <w:widowControl/>
              <w:jc w:val="center"/>
              <w:rPr>
                <w:kern w:val="0"/>
                <w:sz w:val="15"/>
                <w:szCs w:val="15"/>
              </w:rPr>
            </w:pPr>
            <w:r w:rsidRPr="009E2F43">
              <w:rPr>
                <w:rFonts w:hint="eastAsia"/>
                <w:kern w:val="0"/>
                <w:sz w:val="15"/>
                <w:szCs w:val="15"/>
              </w:rPr>
              <w:t>用于将各种诊断和治疗溶剂递送至血管内。</w:t>
            </w:r>
          </w:p>
        </w:tc>
        <w:tc>
          <w:tcPr>
            <w:tcW w:w="1245" w:type="pct"/>
            <w:vAlign w:val="center"/>
          </w:tcPr>
          <w:p w14:paraId="456AE21F" w14:textId="77777777" w:rsidR="003B7DD8" w:rsidRPr="009E2F43" w:rsidRDefault="003B7DD8" w:rsidP="006C2335">
            <w:pPr>
              <w:widowControl/>
              <w:jc w:val="center"/>
              <w:rPr>
                <w:kern w:val="0"/>
                <w:sz w:val="15"/>
                <w:szCs w:val="15"/>
              </w:rPr>
            </w:pPr>
            <w:r w:rsidRPr="009E2F43">
              <w:rPr>
                <w:rFonts w:hint="eastAsia"/>
                <w:kern w:val="0"/>
                <w:sz w:val="15"/>
                <w:szCs w:val="15"/>
              </w:rPr>
              <w:t>灌注导管</w:t>
            </w:r>
          </w:p>
        </w:tc>
        <w:tc>
          <w:tcPr>
            <w:tcW w:w="211" w:type="pct"/>
            <w:vAlign w:val="center"/>
          </w:tcPr>
          <w:p w14:paraId="3071868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D2D7078" w14:textId="77777777" w:rsidTr="006C2335">
        <w:trPr>
          <w:cantSplit/>
          <w:jc w:val="center"/>
        </w:trPr>
        <w:tc>
          <w:tcPr>
            <w:tcW w:w="211" w:type="pct"/>
            <w:vMerge/>
            <w:vAlign w:val="center"/>
          </w:tcPr>
          <w:p w14:paraId="253D5F68" w14:textId="77777777" w:rsidR="003B7DD8" w:rsidRPr="009E2F43" w:rsidRDefault="003B7DD8" w:rsidP="006C2335">
            <w:pPr>
              <w:widowControl/>
              <w:jc w:val="center"/>
              <w:rPr>
                <w:kern w:val="0"/>
                <w:sz w:val="15"/>
                <w:szCs w:val="15"/>
              </w:rPr>
            </w:pPr>
          </w:p>
        </w:tc>
        <w:tc>
          <w:tcPr>
            <w:tcW w:w="319" w:type="pct"/>
            <w:vMerge/>
            <w:vAlign w:val="center"/>
          </w:tcPr>
          <w:p w14:paraId="3E81D6D3" w14:textId="77777777" w:rsidR="003B7DD8" w:rsidRPr="009E2F43" w:rsidRDefault="003B7DD8" w:rsidP="006C2335">
            <w:pPr>
              <w:widowControl/>
              <w:jc w:val="center"/>
              <w:rPr>
                <w:kern w:val="0"/>
                <w:sz w:val="15"/>
                <w:szCs w:val="15"/>
              </w:rPr>
            </w:pPr>
          </w:p>
        </w:tc>
        <w:tc>
          <w:tcPr>
            <w:tcW w:w="318" w:type="pct"/>
            <w:vMerge w:val="restart"/>
            <w:vAlign w:val="center"/>
          </w:tcPr>
          <w:p w14:paraId="161B1F6B"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球囊扩张导管</w:t>
            </w:r>
          </w:p>
        </w:tc>
        <w:tc>
          <w:tcPr>
            <w:tcW w:w="1497" w:type="pct"/>
            <w:vAlign w:val="center"/>
          </w:tcPr>
          <w:p w14:paraId="2990F948" w14:textId="77777777" w:rsidR="003B7DD8" w:rsidRPr="009E2F43" w:rsidRDefault="003B7DD8" w:rsidP="006C2335">
            <w:pPr>
              <w:widowControl/>
              <w:jc w:val="center"/>
              <w:rPr>
                <w:kern w:val="0"/>
                <w:sz w:val="15"/>
                <w:szCs w:val="15"/>
              </w:rPr>
            </w:pPr>
            <w:r w:rsidRPr="009E2F43">
              <w:rPr>
                <w:rFonts w:hint="eastAsia"/>
                <w:kern w:val="0"/>
                <w:sz w:val="15"/>
                <w:szCs w:val="15"/>
              </w:rPr>
              <w:t>通常由导管管体、球囊、不透射线标记、接头等结构组成。管体具有单腔或多腔结构。在靠近其末端处装有球囊。</w:t>
            </w:r>
          </w:p>
        </w:tc>
        <w:tc>
          <w:tcPr>
            <w:tcW w:w="1199" w:type="pct"/>
            <w:vAlign w:val="center"/>
          </w:tcPr>
          <w:p w14:paraId="39B7F57B" w14:textId="77777777" w:rsidR="003B7DD8" w:rsidRPr="009E2F43" w:rsidRDefault="003B7DD8" w:rsidP="006C2335">
            <w:pPr>
              <w:widowControl/>
              <w:jc w:val="center"/>
              <w:rPr>
                <w:kern w:val="0"/>
                <w:sz w:val="15"/>
                <w:szCs w:val="15"/>
              </w:rPr>
            </w:pPr>
            <w:r w:rsidRPr="009E2F43">
              <w:rPr>
                <w:rFonts w:hint="eastAsia"/>
                <w:kern w:val="0"/>
                <w:sz w:val="15"/>
                <w:szCs w:val="15"/>
              </w:rPr>
              <w:t>用于插入动脉或静脉，以扩张血管系统或某些植入物。</w:t>
            </w:r>
          </w:p>
        </w:tc>
        <w:tc>
          <w:tcPr>
            <w:tcW w:w="1245" w:type="pct"/>
            <w:vAlign w:val="center"/>
          </w:tcPr>
          <w:p w14:paraId="61513D9B" w14:textId="77777777" w:rsidR="003B7DD8" w:rsidRPr="009E2F43" w:rsidRDefault="003B7DD8" w:rsidP="006C2335">
            <w:pPr>
              <w:widowControl/>
              <w:jc w:val="center"/>
              <w:rPr>
                <w:kern w:val="0"/>
                <w:sz w:val="15"/>
                <w:szCs w:val="15"/>
              </w:rPr>
            </w:pPr>
            <w:r w:rsidRPr="009E2F43">
              <w:rPr>
                <w:rFonts w:hint="eastAsia"/>
                <w:kern w:val="0"/>
                <w:sz w:val="15"/>
                <w:szCs w:val="15"/>
              </w:rPr>
              <w:t>冠状动脉球囊扩张导管、</w:t>
            </w:r>
            <w:r w:rsidRPr="009E2F43">
              <w:rPr>
                <w:kern w:val="0"/>
                <w:sz w:val="15"/>
                <w:szCs w:val="15"/>
              </w:rPr>
              <w:t>PTCA</w:t>
            </w:r>
            <w:r w:rsidRPr="009E2F43">
              <w:rPr>
                <w:rFonts w:hint="eastAsia"/>
                <w:kern w:val="0"/>
                <w:sz w:val="15"/>
                <w:szCs w:val="15"/>
              </w:rPr>
              <w:t>导管、</w:t>
            </w:r>
            <w:r w:rsidRPr="009E2F43">
              <w:rPr>
                <w:kern w:val="0"/>
                <w:sz w:val="15"/>
                <w:szCs w:val="15"/>
              </w:rPr>
              <w:t>PTA</w:t>
            </w:r>
            <w:r w:rsidRPr="009E2F43">
              <w:rPr>
                <w:rFonts w:hint="eastAsia"/>
                <w:kern w:val="0"/>
                <w:sz w:val="15"/>
                <w:szCs w:val="15"/>
              </w:rPr>
              <w:t>导管、</w:t>
            </w:r>
            <w:r w:rsidRPr="009E2F43">
              <w:rPr>
                <w:kern w:val="0"/>
                <w:sz w:val="15"/>
                <w:szCs w:val="15"/>
              </w:rPr>
              <w:t>PTCA</w:t>
            </w:r>
            <w:r w:rsidRPr="009E2F43">
              <w:rPr>
                <w:rFonts w:hint="eastAsia"/>
                <w:kern w:val="0"/>
                <w:sz w:val="15"/>
                <w:szCs w:val="15"/>
              </w:rPr>
              <w:t>球囊扩张导管、非顺应性</w:t>
            </w:r>
            <w:r w:rsidRPr="009E2F43">
              <w:rPr>
                <w:kern w:val="0"/>
                <w:sz w:val="15"/>
                <w:szCs w:val="15"/>
              </w:rPr>
              <w:t>PTCA</w:t>
            </w:r>
            <w:r w:rsidRPr="009E2F43">
              <w:rPr>
                <w:rFonts w:hint="eastAsia"/>
                <w:kern w:val="0"/>
                <w:sz w:val="15"/>
                <w:szCs w:val="15"/>
              </w:rPr>
              <w:t>球囊扩张导管、主动脉内球囊导管、快速交换球囊扩张导管、</w:t>
            </w:r>
          </w:p>
        </w:tc>
        <w:tc>
          <w:tcPr>
            <w:tcW w:w="211" w:type="pct"/>
            <w:vAlign w:val="center"/>
          </w:tcPr>
          <w:p w14:paraId="04B55FE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8705CD3" w14:textId="77777777" w:rsidTr="006C2335">
        <w:trPr>
          <w:cantSplit/>
          <w:jc w:val="center"/>
        </w:trPr>
        <w:tc>
          <w:tcPr>
            <w:tcW w:w="211" w:type="pct"/>
            <w:vMerge/>
            <w:vAlign w:val="center"/>
          </w:tcPr>
          <w:p w14:paraId="13408AFB" w14:textId="77777777" w:rsidR="003B7DD8" w:rsidRPr="009E2F43" w:rsidRDefault="003B7DD8" w:rsidP="006C2335">
            <w:pPr>
              <w:widowControl/>
              <w:jc w:val="center"/>
              <w:rPr>
                <w:kern w:val="0"/>
                <w:sz w:val="15"/>
                <w:szCs w:val="15"/>
              </w:rPr>
            </w:pPr>
          </w:p>
        </w:tc>
        <w:tc>
          <w:tcPr>
            <w:tcW w:w="319" w:type="pct"/>
            <w:vMerge/>
            <w:vAlign w:val="center"/>
          </w:tcPr>
          <w:p w14:paraId="2E207B6D" w14:textId="77777777" w:rsidR="003B7DD8" w:rsidRPr="009E2F43" w:rsidRDefault="003B7DD8" w:rsidP="006C2335">
            <w:pPr>
              <w:widowControl/>
              <w:jc w:val="center"/>
              <w:rPr>
                <w:kern w:val="0"/>
                <w:sz w:val="15"/>
                <w:szCs w:val="15"/>
              </w:rPr>
            </w:pPr>
          </w:p>
        </w:tc>
        <w:tc>
          <w:tcPr>
            <w:tcW w:w="318" w:type="pct"/>
            <w:vMerge/>
            <w:vAlign w:val="center"/>
          </w:tcPr>
          <w:p w14:paraId="2F2BDFF0" w14:textId="77777777" w:rsidR="003B7DD8" w:rsidRPr="009E2F43" w:rsidRDefault="003B7DD8" w:rsidP="006C2335">
            <w:pPr>
              <w:widowControl/>
              <w:jc w:val="center"/>
              <w:rPr>
                <w:kern w:val="0"/>
                <w:sz w:val="15"/>
                <w:szCs w:val="15"/>
              </w:rPr>
            </w:pPr>
          </w:p>
        </w:tc>
        <w:tc>
          <w:tcPr>
            <w:tcW w:w="1497" w:type="pct"/>
            <w:vAlign w:val="center"/>
          </w:tcPr>
          <w:p w14:paraId="413ABDC6" w14:textId="77777777" w:rsidR="003B7DD8" w:rsidRPr="009E2F43" w:rsidRDefault="003B7DD8" w:rsidP="006C2335">
            <w:pPr>
              <w:widowControl/>
              <w:jc w:val="center"/>
              <w:rPr>
                <w:kern w:val="0"/>
                <w:sz w:val="15"/>
                <w:szCs w:val="15"/>
              </w:rPr>
            </w:pPr>
            <w:r w:rsidRPr="009E2F43">
              <w:rPr>
                <w:rFonts w:hint="eastAsia"/>
                <w:kern w:val="0"/>
                <w:sz w:val="15"/>
                <w:szCs w:val="15"/>
              </w:rPr>
              <w:t>通常由导管管体、球囊、不透射线标记、接头等结构组成。管体具有单腔或多腔结构。在靠近其末端处装有球囊。含有药物。</w:t>
            </w:r>
          </w:p>
        </w:tc>
        <w:tc>
          <w:tcPr>
            <w:tcW w:w="1199" w:type="pct"/>
            <w:vAlign w:val="center"/>
          </w:tcPr>
          <w:p w14:paraId="058F28A1" w14:textId="77777777" w:rsidR="003B7DD8" w:rsidRPr="009E2F43" w:rsidRDefault="003B7DD8" w:rsidP="006C2335">
            <w:pPr>
              <w:widowControl/>
              <w:jc w:val="center"/>
              <w:rPr>
                <w:kern w:val="0"/>
                <w:sz w:val="15"/>
                <w:szCs w:val="15"/>
              </w:rPr>
            </w:pPr>
            <w:r w:rsidRPr="009E2F43">
              <w:rPr>
                <w:rFonts w:hint="eastAsia"/>
                <w:kern w:val="0"/>
                <w:sz w:val="15"/>
                <w:szCs w:val="15"/>
              </w:rPr>
              <w:t>用于插入动脉或静脉，以扩张血管系统或某些植入物。</w:t>
            </w:r>
          </w:p>
        </w:tc>
        <w:tc>
          <w:tcPr>
            <w:tcW w:w="1245" w:type="pct"/>
            <w:vAlign w:val="center"/>
          </w:tcPr>
          <w:p w14:paraId="601657D7" w14:textId="77777777" w:rsidR="003B7DD8" w:rsidRPr="009E2F43" w:rsidRDefault="003B7DD8" w:rsidP="006C2335">
            <w:pPr>
              <w:widowControl/>
              <w:jc w:val="center"/>
              <w:rPr>
                <w:kern w:val="0"/>
                <w:sz w:val="15"/>
                <w:szCs w:val="15"/>
              </w:rPr>
            </w:pPr>
            <w:r w:rsidRPr="009E2F43">
              <w:rPr>
                <w:rFonts w:hint="eastAsia"/>
                <w:kern w:val="0"/>
                <w:sz w:val="15"/>
                <w:szCs w:val="15"/>
              </w:rPr>
              <w:t>带药球囊扩张导管</w:t>
            </w:r>
          </w:p>
        </w:tc>
        <w:tc>
          <w:tcPr>
            <w:tcW w:w="211" w:type="pct"/>
            <w:vAlign w:val="center"/>
          </w:tcPr>
          <w:p w14:paraId="5434CB8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14:paraId="3EBA58CF" w14:textId="77777777" w:rsidTr="006C2335">
        <w:trPr>
          <w:cantSplit/>
          <w:jc w:val="center"/>
        </w:trPr>
        <w:tc>
          <w:tcPr>
            <w:tcW w:w="211" w:type="pct"/>
            <w:vMerge/>
            <w:vAlign w:val="center"/>
          </w:tcPr>
          <w:p w14:paraId="59A5C445" w14:textId="77777777" w:rsidR="003B7DD8" w:rsidRPr="009E2F43" w:rsidRDefault="003B7DD8" w:rsidP="006C2335">
            <w:pPr>
              <w:widowControl/>
              <w:jc w:val="center"/>
              <w:rPr>
                <w:kern w:val="0"/>
                <w:sz w:val="15"/>
                <w:szCs w:val="15"/>
              </w:rPr>
            </w:pPr>
          </w:p>
        </w:tc>
        <w:tc>
          <w:tcPr>
            <w:tcW w:w="319" w:type="pct"/>
            <w:vMerge/>
            <w:vAlign w:val="center"/>
          </w:tcPr>
          <w:p w14:paraId="47677F0E" w14:textId="77777777" w:rsidR="003B7DD8" w:rsidRPr="009E2F43" w:rsidRDefault="003B7DD8" w:rsidP="006C2335">
            <w:pPr>
              <w:widowControl/>
              <w:jc w:val="center"/>
              <w:rPr>
                <w:kern w:val="0"/>
                <w:sz w:val="15"/>
                <w:szCs w:val="15"/>
              </w:rPr>
            </w:pPr>
          </w:p>
        </w:tc>
        <w:tc>
          <w:tcPr>
            <w:tcW w:w="318" w:type="pct"/>
            <w:vAlign w:val="center"/>
          </w:tcPr>
          <w:p w14:paraId="68821CD1"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切割球囊</w:t>
            </w:r>
          </w:p>
        </w:tc>
        <w:tc>
          <w:tcPr>
            <w:tcW w:w="1497" w:type="pct"/>
            <w:vAlign w:val="center"/>
          </w:tcPr>
          <w:p w14:paraId="62986ADF" w14:textId="77777777" w:rsidR="003B7DD8" w:rsidRPr="009E2F43" w:rsidRDefault="003B7DD8" w:rsidP="006C2335">
            <w:pPr>
              <w:widowControl/>
              <w:jc w:val="center"/>
              <w:rPr>
                <w:kern w:val="0"/>
                <w:sz w:val="15"/>
                <w:szCs w:val="15"/>
              </w:rPr>
            </w:pPr>
            <w:r w:rsidRPr="009E2F43">
              <w:rPr>
                <w:rFonts w:hint="eastAsia"/>
                <w:kern w:val="0"/>
                <w:sz w:val="15"/>
                <w:szCs w:val="15"/>
              </w:rPr>
              <w:t>通常由导管管体、球囊、不透射线标记、接头等结构组成，球囊外层表面上具有刀状结构。</w:t>
            </w:r>
          </w:p>
        </w:tc>
        <w:tc>
          <w:tcPr>
            <w:tcW w:w="1199" w:type="pct"/>
            <w:vAlign w:val="center"/>
          </w:tcPr>
          <w:p w14:paraId="0C48CAE6" w14:textId="77777777" w:rsidR="003B7DD8" w:rsidRPr="009E2F43" w:rsidRDefault="003B7DD8" w:rsidP="006C2335">
            <w:pPr>
              <w:widowControl/>
              <w:jc w:val="center"/>
              <w:rPr>
                <w:kern w:val="0"/>
                <w:sz w:val="15"/>
                <w:szCs w:val="15"/>
              </w:rPr>
            </w:pPr>
            <w:r w:rsidRPr="009E2F43">
              <w:rPr>
                <w:rFonts w:hint="eastAsia"/>
                <w:kern w:val="0"/>
                <w:sz w:val="15"/>
                <w:szCs w:val="15"/>
              </w:rPr>
              <w:t>用于球囊扩张的同时可对血管病变部位的斑块进行切割。</w:t>
            </w:r>
          </w:p>
        </w:tc>
        <w:tc>
          <w:tcPr>
            <w:tcW w:w="1245" w:type="pct"/>
            <w:vAlign w:val="center"/>
          </w:tcPr>
          <w:p w14:paraId="5F9CA3E2" w14:textId="77777777" w:rsidR="003B7DD8" w:rsidRPr="009E2F43" w:rsidRDefault="003B7DD8" w:rsidP="006C2335">
            <w:pPr>
              <w:widowControl/>
              <w:jc w:val="center"/>
              <w:rPr>
                <w:kern w:val="0"/>
                <w:sz w:val="15"/>
                <w:szCs w:val="15"/>
              </w:rPr>
            </w:pPr>
            <w:r w:rsidRPr="009E2F43">
              <w:rPr>
                <w:rFonts w:hint="eastAsia"/>
                <w:kern w:val="0"/>
                <w:sz w:val="15"/>
                <w:szCs w:val="15"/>
              </w:rPr>
              <w:t>切割球囊、外周切割球囊</w:t>
            </w:r>
          </w:p>
        </w:tc>
        <w:tc>
          <w:tcPr>
            <w:tcW w:w="211" w:type="pct"/>
            <w:vAlign w:val="center"/>
          </w:tcPr>
          <w:p w14:paraId="1747F62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ED85774" w14:textId="77777777" w:rsidTr="006C2335">
        <w:trPr>
          <w:cantSplit/>
          <w:jc w:val="center"/>
        </w:trPr>
        <w:tc>
          <w:tcPr>
            <w:tcW w:w="211" w:type="pct"/>
            <w:vMerge/>
            <w:vAlign w:val="center"/>
          </w:tcPr>
          <w:p w14:paraId="0DEDCA9B" w14:textId="77777777" w:rsidR="003B7DD8" w:rsidRPr="009E2F43" w:rsidRDefault="003B7DD8" w:rsidP="006C2335">
            <w:pPr>
              <w:widowControl/>
              <w:jc w:val="center"/>
              <w:rPr>
                <w:kern w:val="0"/>
                <w:sz w:val="15"/>
                <w:szCs w:val="15"/>
              </w:rPr>
            </w:pPr>
          </w:p>
        </w:tc>
        <w:tc>
          <w:tcPr>
            <w:tcW w:w="319" w:type="pct"/>
            <w:vMerge/>
            <w:vAlign w:val="center"/>
          </w:tcPr>
          <w:p w14:paraId="768241C5" w14:textId="77777777" w:rsidR="003B7DD8" w:rsidRPr="009E2F43" w:rsidRDefault="003B7DD8" w:rsidP="006C2335">
            <w:pPr>
              <w:widowControl/>
              <w:jc w:val="center"/>
              <w:rPr>
                <w:kern w:val="0"/>
                <w:sz w:val="15"/>
                <w:szCs w:val="15"/>
              </w:rPr>
            </w:pPr>
          </w:p>
        </w:tc>
        <w:tc>
          <w:tcPr>
            <w:tcW w:w="318" w:type="pct"/>
            <w:vAlign w:val="center"/>
          </w:tcPr>
          <w:p w14:paraId="7E221BDF"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造影球囊</w:t>
            </w:r>
          </w:p>
        </w:tc>
        <w:tc>
          <w:tcPr>
            <w:tcW w:w="1497" w:type="pct"/>
            <w:vAlign w:val="center"/>
          </w:tcPr>
          <w:p w14:paraId="7D943D35" w14:textId="77777777" w:rsidR="003B7DD8" w:rsidRPr="009E2F43" w:rsidRDefault="003B7DD8" w:rsidP="006C2335">
            <w:pPr>
              <w:widowControl/>
              <w:jc w:val="center"/>
              <w:rPr>
                <w:kern w:val="0"/>
                <w:sz w:val="15"/>
                <w:szCs w:val="15"/>
              </w:rPr>
            </w:pPr>
            <w:r w:rsidRPr="009E2F43">
              <w:rPr>
                <w:rFonts w:hint="eastAsia"/>
                <w:kern w:val="0"/>
                <w:sz w:val="15"/>
                <w:szCs w:val="15"/>
              </w:rPr>
              <w:t>通常由球囊、不透射线标记、接头等结构组成。</w:t>
            </w:r>
          </w:p>
        </w:tc>
        <w:tc>
          <w:tcPr>
            <w:tcW w:w="1199" w:type="pct"/>
            <w:vAlign w:val="center"/>
          </w:tcPr>
          <w:p w14:paraId="3AFD1C8E" w14:textId="77777777" w:rsidR="003B7DD8" w:rsidRPr="009E2F43" w:rsidRDefault="003B7DD8" w:rsidP="006C2335">
            <w:pPr>
              <w:widowControl/>
              <w:jc w:val="center"/>
              <w:rPr>
                <w:kern w:val="0"/>
                <w:sz w:val="15"/>
                <w:szCs w:val="15"/>
              </w:rPr>
            </w:pPr>
            <w:r w:rsidRPr="009E2F43">
              <w:rPr>
                <w:rFonts w:hint="eastAsia"/>
                <w:kern w:val="0"/>
                <w:sz w:val="15"/>
                <w:szCs w:val="15"/>
              </w:rPr>
              <w:t>用于向血管内注入造影液，进行血管内造影。</w:t>
            </w:r>
          </w:p>
        </w:tc>
        <w:tc>
          <w:tcPr>
            <w:tcW w:w="1245" w:type="pct"/>
            <w:vAlign w:val="center"/>
          </w:tcPr>
          <w:p w14:paraId="1B3D48A2" w14:textId="77777777" w:rsidR="003B7DD8" w:rsidRPr="009E2F43" w:rsidRDefault="003B7DD8" w:rsidP="006C2335">
            <w:pPr>
              <w:widowControl/>
              <w:jc w:val="center"/>
              <w:rPr>
                <w:kern w:val="0"/>
                <w:sz w:val="15"/>
                <w:szCs w:val="15"/>
              </w:rPr>
            </w:pPr>
            <w:r w:rsidRPr="009E2F43">
              <w:rPr>
                <w:rFonts w:hint="eastAsia"/>
                <w:kern w:val="0"/>
                <w:sz w:val="15"/>
                <w:szCs w:val="15"/>
              </w:rPr>
              <w:t>静脉造影球囊导管</w:t>
            </w:r>
          </w:p>
        </w:tc>
        <w:tc>
          <w:tcPr>
            <w:tcW w:w="211" w:type="pct"/>
            <w:vAlign w:val="center"/>
          </w:tcPr>
          <w:p w14:paraId="1918288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9F6C5AC" w14:textId="77777777" w:rsidTr="006C2335">
        <w:trPr>
          <w:cantSplit/>
          <w:jc w:val="center"/>
        </w:trPr>
        <w:tc>
          <w:tcPr>
            <w:tcW w:w="211" w:type="pct"/>
            <w:vMerge/>
            <w:vAlign w:val="center"/>
          </w:tcPr>
          <w:p w14:paraId="5C9FD9C0" w14:textId="77777777" w:rsidR="003B7DD8" w:rsidRPr="009E2F43" w:rsidRDefault="003B7DD8" w:rsidP="006C2335">
            <w:pPr>
              <w:widowControl/>
              <w:jc w:val="center"/>
              <w:rPr>
                <w:kern w:val="0"/>
                <w:sz w:val="15"/>
                <w:szCs w:val="15"/>
              </w:rPr>
            </w:pPr>
          </w:p>
        </w:tc>
        <w:tc>
          <w:tcPr>
            <w:tcW w:w="319" w:type="pct"/>
            <w:vMerge/>
            <w:vAlign w:val="center"/>
          </w:tcPr>
          <w:p w14:paraId="7B718811" w14:textId="77777777" w:rsidR="003B7DD8" w:rsidRPr="009E2F43" w:rsidRDefault="003B7DD8" w:rsidP="006C2335">
            <w:pPr>
              <w:widowControl/>
              <w:jc w:val="center"/>
              <w:rPr>
                <w:kern w:val="0"/>
                <w:sz w:val="15"/>
                <w:szCs w:val="15"/>
              </w:rPr>
            </w:pPr>
          </w:p>
        </w:tc>
        <w:tc>
          <w:tcPr>
            <w:tcW w:w="318" w:type="pct"/>
            <w:vAlign w:val="center"/>
          </w:tcPr>
          <w:p w14:paraId="4D7DF4E7"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封堵球囊</w:t>
            </w:r>
          </w:p>
        </w:tc>
        <w:tc>
          <w:tcPr>
            <w:tcW w:w="1497" w:type="pct"/>
            <w:vAlign w:val="center"/>
          </w:tcPr>
          <w:p w14:paraId="74291E27" w14:textId="77777777" w:rsidR="003B7DD8" w:rsidRPr="009E2F43" w:rsidRDefault="003B7DD8" w:rsidP="006C2335">
            <w:pPr>
              <w:widowControl/>
              <w:jc w:val="center"/>
              <w:rPr>
                <w:kern w:val="0"/>
                <w:sz w:val="15"/>
                <w:szCs w:val="15"/>
              </w:rPr>
            </w:pPr>
            <w:r w:rsidRPr="009E2F43">
              <w:rPr>
                <w:rFonts w:hint="eastAsia"/>
                <w:kern w:val="0"/>
                <w:sz w:val="15"/>
                <w:szCs w:val="15"/>
              </w:rPr>
              <w:t>通常由导管、球囊、接头组成。</w:t>
            </w:r>
          </w:p>
        </w:tc>
        <w:tc>
          <w:tcPr>
            <w:tcW w:w="1199" w:type="pct"/>
            <w:vAlign w:val="center"/>
          </w:tcPr>
          <w:p w14:paraId="6876AF02" w14:textId="77777777" w:rsidR="003B7DD8" w:rsidRPr="009E2F43" w:rsidRDefault="003B7DD8" w:rsidP="006C2335">
            <w:pPr>
              <w:widowControl/>
              <w:jc w:val="center"/>
              <w:rPr>
                <w:kern w:val="0"/>
                <w:sz w:val="15"/>
                <w:szCs w:val="15"/>
              </w:rPr>
            </w:pPr>
            <w:r w:rsidRPr="009E2F43">
              <w:rPr>
                <w:rFonts w:hint="eastAsia"/>
                <w:kern w:val="0"/>
                <w:sz w:val="15"/>
                <w:szCs w:val="15"/>
              </w:rPr>
              <w:t>用于临时封堵外周血管或神经血管，亦可选择性地阻断或控制血流。</w:t>
            </w:r>
          </w:p>
        </w:tc>
        <w:tc>
          <w:tcPr>
            <w:tcW w:w="1245" w:type="pct"/>
            <w:vAlign w:val="center"/>
          </w:tcPr>
          <w:p w14:paraId="2C24CED9" w14:textId="77777777" w:rsidR="003B7DD8" w:rsidRPr="009E2F43" w:rsidRDefault="003B7DD8" w:rsidP="006C2335">
            <w:pPr>
              <w:widowControl/>
              <w:jc w:val="center"/>
              <w:rPr>
                <w:kern w:val="0"/>
                <w:sz w:val="15"/>
                <w:szCs w:val="15"/>
              </w:rPr>
            </w:pPr>
            <w:r w:rsidRPr="009E2F43">
              <w:rPr>
                <w:rFonts w:hint="eastAsia"/>
                <w:kern w:val="0"/>
                <w:sz w:val="15"/>
                <w:szCs w:val="15"/>
              </w:rPr>
              <w:t>封堵球囊导管、阻断球囊导管</w:t>
            </w:r>
          </w:p>
        </w:tc>
        <w:tc>
          <w:tcPr>
            <w:tcW w:w="211" w:type="pct"/>
            <w:vAlign w:val="center"/>
          </w:tcPr>
          <w:p w14:paraId="1B201C9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9331842" w14:textId="77777777" w:rsidTr="006C2335">
        <w:trPr>
          <w:cantSplit/>
          <w:jc w:val="center"/>
        </w:trPr>
        <w:tc>
          <w:tcPr>
            <w:tcW w:w="211" w:type="pct"/>
            <w:vMerge/>
            <w:vAlign w:val="center"/>
          </w:tcPr>
          <w:p w14:paraId="4B0A1D04" w14:textId="77777777" w:rsidR="003B7DD8" w:rsidRPr="009E2F43" w:rsidRDefault="003B7DD8" w:rsidP="006C2335">
            <w:pPr>
              <w:widowControl/>
              <w:jc w:val="center"/>
              <w:rPr>
                <w:kern w:val="0"/>
                <w:sz w:val="15"/>
                <w:szCs w:val="15"/>
              </w:rPr>
            </w:pPr>
          </w:p>
        </w:tc>
        <w:tc>
          <w:tcPr>
            <w:tcW w:w="319" w:type="pct"/>
            <w:vMerge/>
            <w:vAlign w:val="center"/>
          </w:tcPr>
          <w:p w14:paraId="5E0811DF" w14:textId="77777777" w:rsidR="003B7DD8" w:rsidRPr="009E2F43" w:rsidRDefault="003B7DD8" w:rsidP="006C2335">
            <w:pPr>
              <w:widowControl/>
              <w:jc w:val="center"/>
              <w:rPr>
                <w:kern w:val="0"/>
                <w:sz w:val="15"/>
                <w:szCs w:val="15"/>
              </w:rPr>
            </w:pPr>
          </w:p>
        </w:tc>
        <w:tc>
          <w:tcPr>
            <w:tcW w:w="318" w:type="pct"/>
            <w:vAlign w:val="center"/>
          </w:tcPr>
          <w:p w14:paraId="76A275AB"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血栓抽吸导管</w:t>
            </w:r>
          </w:p>
        </w:tc>
        <w:tc>
          <w:tcPr>
            <w:tcW w:w="1497" w:type="pct"/>
            <w:vAlign w:val="center"/>
          </w:tcPr>
          <w:p w14:paraId="51892345" w14:textId="77777777" w:rsidR="003B7DD8" w:rsidRPr="009E2F43" w:rsidRDefault="003B7DD8" w:rsidP="006C2335">
            <w:pPr>
              <w:widowControl/>
              <w:jc w:val="center"/>
              <w:rPr>
                <w:kern w:val="0"/>
                <w:sz w:val="15"/>
                <w:szCs w:val="15"/>
              </w:rPr>
            </w:pPr>
            <w:r w:rsidRPr="009E2F43">
              <w:rPr>
                <w:rFonts w:hint="eastAsia"/>
                <w:kern w:val="0"/>
                <w:sz w:val="15"/>
                <w:szCs w:val="15"/>
              </w:rPr>
              <w:t>通常有导管、接头、抽吸装置组成，导管有腔体用于血管内物质的吸出。</w:t>
            </w:r>
          </w:p>
        </w:tc>
        <w:tc>
          <w:tcPr>
            <w:tcW w:w="1199" w:type="pct"/>
            <w:vAlign w:val="center"/>
          </w:tcPr>
          <w:p w14:paraId="151AFB8A" w14:textId="77777777" w:rsidR="003B7DD8" w:rsidRPr="009E2F43" w:rsidRDefault="003B7DD8" w:rsidP="006C2335">
            <w:pPr>
              <w:widowControl/>
              <w:jc w:val="center"/>
              <w:rPr>
                <w:kern w:val="0"/>
                <w:sz w:val="15"/>
                <w:szCs w:val="15"/>
              </w:rPr>
            </w:pPr>
            <w:r w:rsidRPr="009E2F43">
              <w:rPr>
                <w:rFonts w:hint="eastAsia"/>
                <w:kern w:val="0"/>
                <w:sz w:val="15"/>
                <w:szCs w:val="15"/>
              </w:rPr>
              <w:t>用于抽吸血管内的血栓</w:t>
            </w:r>
          </w:p>
        </w:tc>
        <w:tc>
          <w:tcPr>
            <w:tcW w:w="1245" w:type="pct"/>
            <w:vAlign w:val="center"/>
          </w:tcPr>
          <w:p w14:paraId="47309F12" w14:textId="77777777" w:rsidR="003B7DD8" w:rsidRPr="009E2F43" w:rsidRDefault="003B7DD8" w:rsidP="006C2335">
            <w:pPr>
              <w:widowControl/>
              <w:jc w:val="center"/>
              <w:rPr>
                <w:kern w:val="0"/>
                <w:sz w:val="15"/>
                <w:szCs w:val="15"/>
              </w:rPr>
            </w:pPr>
            <w:r w:rsidRPr="009E2F43">
              <w:rPr>
                <w:rFonts w:hint="eastAsia"/>
                <w:kern w:val="0"/>
                <w:sz w:val="15"/>
                <w:szCs w:val="15"/>
              </w:rPr>
              <w:t>血栓抽吸导管</w:t>
            </w:r>
          </w:p>
        </w:tc>
        <w:tc>
          <w:tcPr>
            <w:tcW w:w="211" w:type="pct"/>
            <w:vAlign w:val="center"/>
          </w:tcPr>
          <w:p w14:paraId="2F53496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728C902" w14:textId="77777777" w:rsidTr="006C2335">
        <w:trPr>
          <w:cantSplit/>
          <w:jc w:val="center"/>
        </w:trPr>
        <w:tc>
          <w:tcPr>
            <w:tcW w:w="211" w:type="pct"/>
            <w:vMerge/>
            <w:vAlign w:val="center"/>
          </w:tcPr>
          <w:p w14:paraId="283665C8" w14:textId="77777777" w:rsidR="003B7DD8" w:rsidRPr="009E2F43" w:rsidRDefault="003B7DD8" w:rsidP="006C2335">
            <w:pPr>
              <w:widowControl/>
              <w:jc w:val="center"/>
              <w:rPr>
                <w:kern w:val="0"/>
                <w:sz w:val="15"/>
                <w:szCs w:val="15"/>
              </w:rPr>
            </w:pPr>
          </w:p>
        </w:tc>
        <w:tc>
          <w:tcPr>
            <w:tcW w:w="319" w:type="pct"/>
            <w:vMerge/>
            <w:vAlign w:val="center"/>
          </w:tcPr>
          <w:p w14:paraId="49EB8046" w14:textId="77777777" w:rsidR="003B7DD8" w:rsidRPr="009E2F43" w:rsidRDefault="003B7DD8" w:rsidP="006C2335">
            <w:pPr>
              <w:widowControl/>
              <w:jc w:val="center"/>
              <w:rPr>
                <w:kern w:val="0"/>
                <w:sz w:val="15"/>
                <w:szCs w:val="15"/>
              </w:rPr>
            </w:pPr>
          </w:p>
        </w:tc>
        <w:tc>
          <w:tcPr>
            <w:tcW w:w="318" w:type="pct"/>
            <w:vAlign w:val="center"/>
          </w:tcPr>
          <w:p w14:paraId="6AA4D65E"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套针外周导管</w:t>
            </w:r>
          </w:p>
        </w:tc>
        <w:tc>
          <w:tcPr>
            <w:tcW w:w="1497" w:type="pct"/>
            <w:vAlign w:val="center"/>
          </w:tcPr>
          <w:p w14:paraId="50C0C54A" w14:textId="77777777" w:rsidR="003B7DD8" w:rsidRPr="009E2F43" w:rsidRDefault="003B7DD8" w:rsidP="006C2335">
            <w:pPr>
              <w:widowControl/>
              <w:jc w:val="center"/>
              <w:rPr>
                <w:kern w:val="0"/>
                <w:sz w:val="15"/>
                <w:szCs w:val="15"/>
              </w:rPr>
            </w:pPr>
            <w:r w:rsidRPr="009E2F43">
              <w:rPr>
                <w:rFonts w:hint="eastAsia"/>
                <w:kern w:val="0"/>
                <w:sz w:val="15"/>
                <w:szCs w:val="15"/>
              </w:rPr>
              <w:t>通常由穿刺针、导管、接头等组成。</w:t>
            </w:r>
          </w:p>
        </w:tc>
        <w:tc>
          <w:tcPr>
            <w:tcW w:w="1199" w:type="pct"/>
            <w:vAlign w:val="center"/>
          </w:tcPr>
          <w:p w14:paraId="0E5D8C5D" w14:textId="77777777" w:rsidR="003B7DD8" w:rsidRPr="009E2F43" w:rsidRDefault="003B7DD8" w:rsidP="006C2335">
            <w:pPr>
              <w:widowControl/>
              <w:jc w:val="center"/>
              <w:rPr>
                <w:kern w:val="0"/>
                <w:sz w:val="15"/>
                <w:szCs w:val="15"/>
              </w:rPr>
            </w:pPr>
            <w:r w:rsidRPr="009E2F43">
              <w:rPr>
                <w:rFonts w:hint="eastAsia"/>
                <w:kern w:val="0"/>
                <w:sz w:val="15"/>
                <w:szCs w:val="15"/>
              </w:rPr>
              <w:t>用于从外周血管系统将液体或器械引入或引出的导管。</w:t>
            </w:r>
          </w:p>
        </w:tc>
        <w:tc>
          <w:tcPr>
            <w:tcW w:w="1245" w:type="pct"/>
            <w:vAlign w:val="center"/>
          </w:tcPr>
          <w:p w14:paraId="35DE9584" w14:textId="77777777" w:rsidR="003B7DD8" w:rsidRPr="009E2F43" w:rsidRDefault="003B7DD8" w:rsidP="006C2335">
            <w:pPr>
              <w:widowControl/>
              <w:jc w:val="center"/>
              <w:rPr>
                <w:kern w:val="0"/>
                <w:sz w:val="15"/>
                <w:szCs w:val="15"/>
              </w:rPr>
            </w:pPr>
            <w:r w:rsidRPr="009E2F43">
              <w:rPr>
                <w:rFonts w:hint="eastAsia"/>
                <w:kern w:val="0"/>
                <w:sz w:val="15"/>
                <w:szCs w:val="15"/>
              </w:rPr>
              <w:t>套针外周导管</w:t>
            </w:r>
          </w:p>
        </w:tc>
        <w:tc>
          <w:tcPr>
            <w:tcW w:w="211" w:type="pct"/>
            <w:vAlign w:val="center"/>
          </w:tcPr>
          <w:p w14:paraId="371AB89A"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A7ED171" w14:textId="77777777" w:rsidTr="006C2335">
        <w:trPr>
          <w:cantSplit/>
          <w:jc w:val="center"/>
        </w:trPr>
        <w:tc>
          <w:tcPr>
            <w:tcW w:w="211" w:type="pct"/>
            <w:vMerge/>
            <w:vAlign w:val="center"/>
          </w:tcPr>
          <w:p w14:paraId="12B41C22" w14:textId="77777777" w:rsidR="003B7DD8" w:rsidRPr="009E2F43" w:rsidRDefault="003B7DD8" w:rsidP="006C2335">
            <w:pPr>
              <w:widowControl/>
              <w:jc w:val="center"/>
              <w:rPr>
                <w:kern w:val="0"/>
                <w:sz w:val="15"/>
                <w:szCs w:val="15"/>
              </w:rPr>
            </w:pPr>
          </w:p>
        </w:tc>
        <w:tc>
          <w:tcPr>
            <w:tcW w:w="319" w:type="pct"/>
            <w:vMerge/>
            <w:vAlign w:val="center"/>
          </w:tcPr>
          <w:p w14:paraId="22A805FE" w14:textId="77777777" w:rsidR="003B7DD8" w:rsidRPr="009E2F43" w:rsidRDefault="003B7DD8" w:rsidP="006C2335">
            <w:pPr>
              <w:widowControl/>
              <w:jc w:val="center"/>
              <w:rPr>
                <w:kern w:val="0"/>
                <w:sz w:val="15"/>
                <w:szCs w:val="15"/>
              </w:rPr>
            </w:pPr>
          </w:p>
        </w:tc>
        <w:tc>
          <w:tcPr>
            <w:tcW w:w="318" w:type="pct"/>
            <w:vAlign w:val="center"/>
          </w:tcPr>
          <w:p w14:paraId="22FA993F"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穿刺针</w:t>
            </w:r>
          </w:p>
        </w:tc>
        <w:tc>
          <w:tcPr>
            <w:tcW w:w="1497" w:type="pct"/>
            <w:vAlign w:val="center"/>
          </w:tcPr>
          <w:p w14:paraId="02D5D3AB" w14:textId="77777777" w:rsidR="003B7DD8" w:rsidRPr="009E2F43" w:rsidRDefault="003B7DD8" w:rsidP="006C2335">
            <w:pPr>
              <w:widowControl/>
              <w:jc w:val="center"/>
              <w:rPr>
                <w:kern w:val="0"/>
                <w:sz w:val="15"/>
                <w:szCs w:val="15"/>
              </w:rPr>
            </w:pPr>
            <w:r w:rsidRPr="009E2F43">
              <w:rPr>
                <w:rFonts w:hint="eastAsia"/>
                <w:kern w:val="0"/>
                <w:sz w:val="15"/>
                <w:szCs w:val="15"/>
              </w:rPr>
              <w:t>通常是尖部锋利的刚性管。</w:t>
            </w:r>
          </w:p>
        </w:tc>
        <w:tc>
          <w:tcPr>
            <w:tcW w:w="1199" w:type="pct"/>
            <w:vAlign w:val="center"/>
          </w:tcPr>
          <w:p w14:paraId="6025E910" w14:textId="77777777" w:rsidR="003B7DD8" w:rsidRPr="009E2F43" w:rsidRDefault="003B7DD8" w:rsidP="006C2335">
            <w:pPr>
              <w:widowControl/>
              <w:jc w:val="center"/>
              <w:rPr>
                <w:kern w:val="0"/>
                <w:sz w:val="15"/>
                <w:szCs w:val="15"/>
              </w:rPr>
            </w:pPr>
            <w:r w:rsidRPr="009E2F43">
              <w:rPr>
                <w:rFonts w:hint="eastAsia"/>
                <w:kern w:val="0"/>
                <w:sz w:val="15"/>
                <w:szCs w:val="15"/>
              </w:rPr>
              <w:t>用于将导丝或导管引入血管。</w:t>
            </w:r>
          </w:p>
        </w:tc>
        <w:tc>
          <w:tcPr>
            <w:tcW w:w="1245" w:type="pct"/>
            <w:vAlign w:val="center"/>
          </w:tcPr>
          <w:p w14:paraId="296AEF85" w14:textId="77777777" w:rsidR="003B7DD8" w:rsidRPr="009E2F43" w:rsidRDefault="003B7DD8" w:rsidP="006C2335">
            <w:pPr>
              <w:widowControl/>
              <w:jc w:val="center"/>
              <w:rPr>
                <w:kern w:val="0"/>
                <w:sz w:val="15"/>
                <w:szCs w:val="15"/>
              </w:rPr>
            </w:pPr>
            <w:r w:rsidRPr="009E2F43">
              <w:rPr>
                <w:rFonts w:hint="eastAsia"/>
                <w:kern w:val="0"/>
                <w:sz w:val="15"/>
                <w:szCs w:val="15"/>
              </w:rPr>
              <w:t>血管穿刺针</w:t>
            </w:r>
          </w:p>
        </w:tc>
        <w:tc>
          <w:tcPr>
            <w:tcW w:w="211" w:type="pct"/>
            <w:vAlign w:val="center"/>
          </w:tcPr>
          <w:p w14:paraId="0673909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AEED224" w14:textId="77777777" w:rsidTr="006C2335">
        <w:trPr>
          <w:cantSplit/>
          <w:jc w:val="center"/>
        </w:trPr>
        <w:tc>
          <w:tcPr>
            <w:tcW w:w="211" w:type="pct"/>
            <w:vMerge/>
            <w:vAlign w:val="center"/>
          </w:tcPr>
          <w:p w14:paraId="0E3594B3" w14:textId="77777777" w:rsidR="003B7DD8" w:rsidRPr="009E2F43" w:rsidRDefault="003B7DD8" w:rsidP="006C2335">
            <w:pPr>
              <w:widowControl/>
              <w:jc w:val="center"/>
              <w:rPr>
                <w:kern w:val="0"/>
                <w:sz w:val="15"/>
                <w:szCs w:val="15"/>
              </w:rPr>
            </w:pPr>
          </w:p>
        </w:tc>
        <w:tc>
          <w:tcPr>
            <w:tcW w:w="319" w:type="pct"/>
            <w:vMerge/>
            <w:vAlign w:val="center"/>
          </w:tcPr>
          <w:p w14:paraId="389656CB" w14:textId="77777777" w:rsidR="003B7DD8" w:rsidRPr="009E2F43" w:rsidRDefault="003B7DD8" w:rsidP="006C2335">
            <w:pPr>
              <w:widowControl/>
              <w:jc w:val="center"/>
              <w:rPr>
                <w:kern w:val="0"/>
                <w:sz w:val="15"/>
                <w:szCs w:val="15"/>
              </w:rPr>
            </w:pPr>
          </w:p>
        </w:tc>
        <w:tc>
          <w:tcPr>
            <w:tcW w:w="318" w:type="pct"/>
            <w:vAlign w:val="center"/>
          </w:tcPr>
          <w:p w14:paraId="7A8C7353"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导引套管</w:t>
            </w:r>
          </w:p>
        </w:tc>
        <w:tc>
          <w:tcPr>
            <w:tcW w:w="1497" w:type="pct"/>
            <w:vAlign w:val="center"/>
          </w:tcPr>
          <w:p w14:paraId="79311F39" w14:textId="77777777" w:rsidR="003B7DD8" w:rsidRPr="009E2F43" w:rsidRDefault="003B7DD8" w:rsidP="006C2335">
            <w:pPr>
              <w:widowControl/>
              <w:jc w:val="center"/>
              <w:rPr>
                <w:kern w:val="0"/>
                <w:sz w:val="15"/>
                <w:szCs w:val="15"/>
              </w:rPr>
            </w:pPr>
            <w:r w:rsidRPr="009E2F43">
              <w:rPr>
                <w:rFonts w:hint="eastAsia"/>
                <w:kern w:val="0"/>
                <w:sz w:val="15"/>
                <w:szCs w:val="15"/>
              </w:rPr>
              <w:t>通常由管体、接头组成。</w:t>
            </w:r>
          </w:p>
        </w:tc>
        <w:tc>
          <w:tcPr>
            <w:tcW w:w="1199" w:type="pct"/>
            <w:vAlign w:val="center"/>
          </w:tcPr>
          <w:p w14:paraId="6C87D972" w14:textId="77777777" w:rsidR="003B7DD8" w:rsidRPr="009E2F43" w:rsidRDefault="003B7DD8" w:rsidP="006C2335">
            <w:pPr>
              <w:widowControl/>
              <w:jc w:val="center"/>
              <w:rPr>
                <w:kern w:val="0"/>
                <w:sz w:val="15"/>
                <w:szCs w:val="15"/>
              </w:rPr>
            </w:pPr>
            <w:r w:rsidRPr="009E2F43">
              <w:rPr>
                <w:rFonts w:hint="eastAsia"/>
                <w:kern w:val="0"/>
                <w:sz w:val="15"/>
                <w:szCs w:val="15"/>
              </w:rPr>
              <w:t>与穿刺针配合使用，用于将导管或导丝插入。</w:t>
            </w:r>
          </w:p>
        </w:tc>
        <w:tc>
          <w:tcPr>
            <w:tcW w:w="1245" w:type="pct"/>
            <w:vAlign w:val="center"/>
          </w:tcPr>
          <w:p w14:paraId="32ADE17A" w14:textId="77777777" w:rsidR="003B7DD8" w:rsidRPr="009E2F43" w:rsidRDefault="003B7DD8" w:rsidP="006C2335">
            <w:pPr>
              <w:widowControl/>
              <w:jc w:val="center"/>
              <w:rPr>
                <w:kern w:val="0"/>
                <w:sz w:val="15"/>
                <w:szCs w:val="15"/>
              </w:rPr>
            </w:pPr>
            <w:r w:rsidRPr="009E2F43">
              <w:rPr>
                <w:rFonts w:hint="eastAsia"/>
                <w:kern w:val="0"/>
                <w:sz w:val="15"/>
                <w:szCs w:val="15"/>
              </w:rPr>
              <w:t>导引套管</w:t>
            </w:r>
          </w:p>
        </w:tc>
        <w:tc>
          <w:tcPr>
            <w:tcW w:w="211" w:type="pct"/>
            <w:vAlign w:val="center"/>
          </w:tcPr>
          <w:p w14:paraId="53AFD0E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0DFEFD3" w14:textId="77777777" w:rsidTr="006C2335">
        <w:trPr>
          <w:cantSplit/>
          <w:jc w:val="center"/>
        </w:trPr>
        <w:tc>
          <w:tcPr>
            <w:tcW w:w="211" w:type="pct"/>
            <w:vMerge/>
            <w:vAlign w:val="center"/>
          </w:tcPr>
          <w:p w14:paraId="570071D7" w14:textId="77777777" w:rsidR="003B7DD8" w:rsidRPr="009E2F43" w:rsidRDefault="003B7DD8" w:rsidP="006C2335">
            <w:pPr>
              <w:widowControl/>
              <w:jc w:val="center"/>
              <w:rPr>
                <w:kern w:val="0"/>
                <w:sz w:val="15"/>
                <w:szCs w:val="15"/>
              </w:rPr>
            </w:pPr>
          </w:p>
        </w:tc>
        <w:tc>
          <w:tcPr>
            <w:tcW w:w="319" w:type="pct"/>
            <w:vMerge/>
            <w:vAlign w:val="center"/>
          </w:tcPr>
          <w:p w14:paraId="471C18E0" w14:textId="77777777" w:rsidR="003B7DD8" w:rsidRPr="009E2F43" w:rsidRDefault="003B7DD8" w:rsidP="006C2335">
            <w:pPr>
              <w:widowControl/>
              <w:jc w:val="center"/>
              <w:rPr>
                <w:kern w:val="0"/>
                <w:sz w:val="15"/>
                <w:szCs w:val="15"/>
              </w:rPr>
            </w:pPr>
          </w:p>
        </w:tc>
        <w:tc>
          <w:tcPr>
            <w:tcW w:w="318" w:type="pct"/>
            <w:vAlign w:val="center"/>
          </w:tcPr>
          <w:p w14:paraId="1BF32610" w14:textId="77777777"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导管鞘</w:t>
            </w:r>
          </w:p>
        </w:tc>
        <w:tc>
          <w:tcPr>
            <w:tcW w:w="1497" w:type="pct"/>
            <w:vAlign w:val="center"/>
          </w:tcPr>
          <w:p w14:paraId="5A0801BD" w14:textId="77777777" w:rsidR="003B7DD8" w:rsidRPr="009E2F43" w:rsidRDefault="003B7DD8" w:rsidP="006C2335">
            <w:pPr>
              <w:widowControl/>
              <w:jc w:val="center"/>
              <w:rPr>
                <w:kern w:val="0"/>
                <w:sz w:val="15"/>
                <w:szCs w:val="15"/>
              </w:rPr>
            </w:pPr>
            <w:r w:rsidRPr="009E2F43">
              <w:rPr>
                <w:rFonts w:hint="eastAsia"/>
                <w:kern w:val="0"/>
                <w:sz w:val="15"/>
                <w:szCs w:val="15"/>
              </w:rPr>
              <w:t>通常由鞘管、接头组成，也可配备止血阀、侧管等结构，某些导管鞘设计为可撕开式。鞘管内腔一般较大。</w:t>
            </w:r>
          </w:p>
        </w:tc>
        <w:tc>
          <w:tcPr>
            <w:tcW w:w="1199" w:type="pct"/>
            <w:vAlign w:val="center"/>
          </w:tcPr>
          <w:p w14:paraId="003785E8" w14:textId="77777777" w:rsidR="003B7DD8" w:rsidRPr="009E2F43" w:rsidRDefault="003B7DD8" w:rsidP="006C2335">
            <w:pPr>
              <w:widowControl/>
              <w:jc w:val="center"/>
              <w:rPr>
                <w:kern w:val="0"/>
                <w:sz w:val="15"/>
                <w:szCs w:val="15"/>
              </w:rPr>
            </w:pPr>
            <w:r w:rsidRPr="009E2F43">
              <w:rPr>
                <w:rFonts w:hint="eastAsia"/>
                <w:kern w:val="0"/>
                <w:sz w:val="15"/>
                <w:szCs w:val="15"/>
              </w:rPr>
              <w:t>与扩张器配合使用，用于将导丝、导管等医疗器械插入血管。</w:t>
            </w:r>
          </w:p>
        </w:tc>
        <w:tc>
          <w:tcPr>
            <w:tcW w:w="1245" w:type="pct"/>
            <w:vAlign w:val="center"/>
          </w:tcPr>
          <w:p w14:paraId="6D18CB61" w14:textId="77777777" w:rsidR="003B7DD8" w:rsidRPr="009E2F43" w:rsidRDefault="003B7DD8" w:rsidP="006C2335">
            <w:pPr>
              <w:widowControl/>
              <w:jc w:val="center"/>
              <w:rPr>
                <w:kern w:val="0"/>
                <w:sz w:val="15"/>
                <w:szCs w:val="15"/>
              </w:rPr>
            </w:pPr>
            <w:r w:rsidRPr="009E2F43">
              <w:rPr>
                <w:rFonts w:hint="eastAsia"/>
                <w:kern w:val="0"/>
                <w:sz w:val="15"/>
                <w:szCs w:val="15"/>
              </w:rPr>
              <w:t>导管鞘、导引鞘、动脉鞘、静脉血管鞘、微穿刺血管鞘、撕开型血管鞘</w:t>
            </w:r>
          </w:p>
        </w:tc>
        <w:tc>
          <w:tcPr>
            <w:tcW w:w="211" w:type="pct"/>
            <w:vAlign w:val="center"/>
          </w:tcPr>
          <w:p w14:paraId="6B3F279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3C09FAF" w14:textId="77777777" w:rsidTr="006C2335">
        <w:trPr>
          <w:cantSplit/>
          <w:jc w:val="center"/>
        </w:trPr>
        <w:tc>
          <w:tcPr>
            <w:tcW w:w="211" w:type="pct"/>
            <w:vMerge/>
            <w:vAlign w:val="center"/>
          </w:tcPr>
          <w:p w14:paraId="5A00759A" w14:textId="77777777" w:rsidR="003B7DD8" w:rsidRPr="009E2F43" w:rsidRDefault="003B7DD8" w:rsidP="006C2335">
            <w:pPr>
              <w:widowControl/>
              <w:jc w:val="center"/>
              <w:rPr>
                <w:kern w:val="0"/>
                <w:sz w:val="15"/>
                <w:szCs w:val="15"/>
              </w:rPr>
            </w:pPr>
          </w:p>
        </w:tc>
        <w:tc>
          <w:tcPr>
            <w:tcW w:w="319" w:type="pct"/>
            <w:vMerge/>
            <w:vAlign w:val="center"/>
          </w:tcPr>
          <w:p w14:paraId="5EAC69D6" w14:textId="77777777" w:rsidR="003B7DD8" w:rsidRPr="009E2F43" w:rsidRDefault="003B7DD8" w:rsidP="006C2335">
            <w:pPr>
              <w:widowControl/>
              <w:jc w:val="center"/>
              <w:rPr>
                <w:kern w:val="0"/>
                <w:sz w:val="15"/>
                <w:szCs w:val="15"/>
              </w:rPr>
            </w:pPr>
          </w:p>
        </w:tc>
        <w:tc>
          <w:tcPr>
            <w:tcW w:w="318" w:type="pct"/>
            <w:vAlign w:val="center"/>
          </w:tcPr>
          <w:p w14:paraId="17652F3B" w14:textId="77777777"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扩张器</w:t>
            </w:r>
          </w:p>
        </w:tc>
        <w:tc>
          <w:tcPr>
            <w:tcW w:w="1497" w:type="pct"/>
            <w:vAlign w:val="center"/>
          </w:tcPr>
          <w:p w14:paraId="1FD1A0E9" w14:textId="77777777" w:rsidR="003B7DD8" w:rsidRPr="009E2F43" w:rsidRDefault="003B7DD8" w:rsidP="006C2335">
            <w:pPr>
              <w:widowControl/>
              <w:jc w:val="center"/>
              <w:rPr>
                <w:kern w:val="0"/>
                <w:sz w:val="15"/>
                <w:szCs w:val="15"/>
              </w:rPr>
            </w:pPr>
            <w:r w:rsidRPr="009E2F43">
              <w:rPr>
                <w:rFonts w:hint="eastAsia"/>
                <w:kern w:val="0"/>
                <w:sz w:val="15"/>
                <w:szCs w:val="15"/>
              </w:rPr>
              <w:t>通常由管身和接头组成。管身一般较厚，不易弯折。扩张器头端一般为锥形。无菌提供。</w:t>
            </w:r>
          </w:p>
        </w:tc>
        <w:tc>
          <w:tcPr>
            <w:tcW w:w="1199" w:type="pct"/>
            <w:vAlign w:val="center"/>
          </w:tcPr>
          <w:p w14:paraId="4816C025" w14:textId="77777777" w:rsidR="003B7DD8" w:rsidRPr="009E2F43" w:rsidRDefault="003B7DD8" w:rsidP="006C2335">
            <w:pPr>
              <w:widowControl/>
              <w:jc w:val="center"/>
              <w:rPr>
                <w:kern w:val="0"/>
                <w:sz w:val="15"/>
                <w:szCs w:val="15"/>
              </w:rPr>
            </w:pPr>
            <w:r w:rsidRPr="009E2F43">
              <w:rPr>
                <w:rFonts w:hint="eastAsia"/>
                <w:kern w:val="0"/>
                <w:sz w:val="15"/>
                <w:szCs w:val="15"/>
              </w:rPr>
              <w:t>用于对进入血管的经皮穿刺通道及血管通道进行扩张的柔性管状器械。</w:t>
            </w:r>
          </w:p>
        </w:tc>
        <w:tc>
          <w:tcPr>
            <w:tcW w:w="1245" w:type="pct"/>
            <w:vAlign w:val="center"/>
          </w:tcPr>
          <w:p w14:paraId="2BD61971" w14:textId="77777777" w:rsidR="003B7DD8" w:rsidRPr="009E2F43" w:rsidRDefault="003B7DD8" w:rsidP="006C2335">
            <w:pPr>
              <w:widowControl/>
              <w:jc w:val="center"/>
              <w:rPr>
                <w:kern w:val="0"/>
                <w:sz w:val="15"/>
                <w:szCs w:val="15"/>
              </w:rPr>
            </w:pPr>
            <w:r w:rsidRPr="009E2F43">
              <w:rPr>
                <w:rFonts w:hint="eastAsia"/>
                <w:kern w:val="0"/>
                <w:sz w:val="15"/>
                <w:szCs w:val="15"/>
              </w:rPr>
              <w:t>扩张器</w:t>
            </w:r>
          </w:p>
        </w:tc>
        <w:tc>
          <w:tcPr>
            <w:tcW w:w="211" w:type="pct"/>
            <w:vAlign w:val="center"/>
          </w:tcPr>
          <w:p w14:paraId="4F9AE14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5EAFE67" w14:textId="77777777" w:rsidTr="006C2335">
        <w:trPr>
          <w:cantSplit/>
          <w:jc w:val="center"/>
        </w:trPr>
        <w:tc>
          <w:tcPr>
            <w:tcW w:w="211" w:type="pct"/>
            <w:vMerge w:val="restart"/>
            <w:vAlign w:val="center"/>
          </w:tcPr>
          <w:p w14:paraId="0FBAB5F9" w14:textId="77777777" w:rsidR="003B7DD8" w:rsidRPr="009E2F43" w:rsidRDefault="003B7DD8" w:rsidP="006C2335">
            <w:pPr>
              <w:jc w:val="center"/>
              <w:rPr>
                <w:kern w:val="0"/>
                <w:sz w:val="15"/>
                <w:szCs w:val="15"/>
              </w:rPr>
            </w:pPr>
            <w:r w:rsidRPr="009E2F43">
              <w:rPr>
                <w:kern w:val="0"/>
                <w:sz w:val="15"/>
                <w:szCs w:val="15"/>
              </w:rPr>
              <w:t>13</w:t>
            </w:r>
          </w:p>
        </w:tc>
        <w:tc>
          <w:tcPr>
            <w:tcW w:w="319" w:type="pct"/>
            <w:vMerge w:val="restart"/>
            <w:vAlign w:val="center"/>
          </w:tcPr>
          <w:p w14:paraId="08E3CA2E" w14:textId="77777777"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心血管介入器械</w:t>
            </w:r>
          </w:p>
        </w:tc>
        <w:tc>
          <w:tcPr>
            <w:tcW w:w="318" w:type="pct"/>
            <w:vAlign w:val="center"/>
          </w:tcPr>
          <w:p w14:paraId="25D00D72" w14:textId="77777777" w:rsidR="003B7DD8" w:rsidRPr="009E2F43" w:rsidRDefault="003B7DD8" w:rsidP="006C2335">
            <w:pPr>
              <w:widowControl/>
              <w:jc w:val="center"/>
              <w:rPr>
                <w:kern w:val="0"/>
                <w:sz w:val="15"/>
                <w:szCs w:val="15"/>
              </w:rPr>
            </w:pPr>
            <w:r w:rsidRPr="009E2F43">
              <w:rPr>
                <w:kern w:val="0"/>
                <w:sz w:val="15"/>
                <w:szCs w:val="15"/>
              </w:rPr>
              <w:t>16</w:t>
            </w:r>
            <w:r w:rsidRPr="009E2F43">
              <w:rPr>
                <w:rFonts w:hint="eastAsia"/>
                <w:kern w:val="0"/>
                <w:sz w:val="15"/>
                <w:szCs w:val="15"/>
              </w:rPr>
              <w:t>导丝</w:t>
            </w:r>
          </w:p>
        </w:tc>
        <w:tc>
          <w:tcPr>
            <w:tcW w:w="1497" w:type="pct"/>
            <w:vAlign w:val="center"/>
          </w:tcPr>
          <w:p w14:paraId="39A093E0" w14:textId="77777777" w:rsidR="003B7DD8" w:rsidRPr="009E2F43" w:rsidRDefault="003B7DD8" w:rsidP="006C2335">
            <w:pPr>
              <w:widowControl/>
              <w:jc w:val="center"/>
              <w:rPr>
                <w:kern w:val="0"/>
                <w:sz w:val="15"/>
                <w:szCs w:val="15"/>
              </w:rPr>
            </w:pPr>
            <w:r w:rsidRPr="009E2F43">
              <w:rPr>
                <w:rFonts w:hint="eastAsia"/>
                <w:kern w:val="0"/>
                <w:sz w:val="15"/>
                <w:szCs w:val="15"/>
              </w:rPr>
              <w:t>引导导管或扩张器插入血管并定位的柔性器械。</w:t>
            </w:r>
          </w:p>
        </w:tc>
        <w:tc>
          <w:tcPr>
            <w:tcW w:w="1199" w:type="pct"/>
            <w:vAlign w:val="center"/>
          </w:tcPr>
          <w:p w14:paraId="6055BA76" w14:textId="77777777" w:rsidR="003B7DD8" w:rsidRPr="009E2F43" w:rsidRDefault="003B7DD8" w:rsidP="006C2335">
            <w:pPr>
              <w:widowControl/>
              <w:jc w:val="center"/>
              <w:rPr>
                <w:kern w:val="0"/>
                <w:sz w:val="15"/>
                <w:szCs w:val="15"/>
              </w:rPr>
            </w:pPr>
            <w:r w:rsidRPr="009E2F43">
              <w:rPr>
                <w:rFonts w:hint="eastAsia"/>
                <w:kern w:val="0"/>
                <w:sz w:val="15"/>
                <w:szCs w:val="15"/>
              </w:rPr>
              <w:t>用于引导导管或扩张器插入血管并定位。</w:t>
            </w:r>
          </w:p>
        </w:tc>
        <w:tc>
          <w:tcPr>
            <w:tcW w:w="1245" w:type="pct"/>
            <w:vAlign w:val="center"/>
          </w:tcPr>
          <w:p w14:paraId="53DF22A6" w14:textId="77777777" w:rsidR="003B7DD8" w:rsidRPr="009E2F43" w:rsidRDefault="003B7DD8" w:rsidP="006C2335">
            <w:pPr>
              <w:widowControl/>
              <w:jc w:val="center"/>
              <w:rPr>
                <w:kern w:val="0"/>
                <w:sz w:val="15"/>
                <w:szCs w:val="15"/>
              </w:rPr>
            </w:pPr>
            <w:r w:rsidRPr="009E2F43">
              <w:rPr>
                <w:rFonts w:hint="eastAsia"/>
                <w:kern w:val="0"/>
                <w:sz w:val="15"/>
                <w:szCs w:val="15"/>
              </w:rPr>
              <w:t>硬导丝、软头导丝、肾动脉导丝、微导丝、推送导丝、超滑导丝、导引导丝、造影导丝</w:t>
            </w:r>
          </w:p>
        </w:tc>
        <w:tc>
          <w:tcPr>
            <w:tcW w:w="211" w:type="pct"/>
            <w:vAlign w:val="center"/>
          </w:tcPr>
          <w:p w14:paraId="324115B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6864465" w14:textId="77777777" w:rsidTr="006C2335">
        <w:trPr>
          <w:cantSplit/>
          <w:trHeight w:val="610"/>
          <w:jc w:val="center"/>
        </w:trPr>
        <w:tc>
          <w:tcPr>
            <w:tcW w:w="211" w:type="pct"/>
            <w:vMerge/>
            <w:vAlign w:val="center"/>
          </w:tcPr>
          <w:p w14:paraId="232E5EA1" w14:textId="77777777" w:rsidR="003B7DD8" w:rsidRPr="009E2F43" w:rsidRDefault="003B7DD8" w:rsidP="006C2335">
            <w:pPr>
              <w:jc w:val="center"/>
              <w:rPr>
                <w:kern w:val="0"/>
                <w:sz w:val="15"/>
                <w:szCs w:val="15"/>
              </w:rPr>
            </w:pPr>
          </w:p>
        </w:tc>
        <w:tc>
          <w:tcPr>
            <w:tcW w:w="319" w:type="pct"/>
            <w:vMerge/>
            <w:vAlign w:val="center"/>
          </w:tcPr>
          <w:p w14:paraId="44F11C95" w14:textId="77777777" w:rsidR="003B7DD8" w:rsidRPr="009E2F43" w:rsidRDefault="003B7DD8" w:rsidP="006C2335">
            <w:pPr>
              <w:jc w:val="center"/>
              <w:rPr>
                <w:kern w:val="0"/>
                <w:sz w:val="15"/>
                <w:szCs w:val="15"/>
              </w:rPr>
            </w:pPr>
          </w:p>
        </w:tc>
        <w:tc>
          <w:tcPr>
            <w:tcW w:w="318" w:type="pct"/>
            <w:vAlign w:val="center"/>
          </w:tcPr>
          <w:p w14:paraId="70E24EA7" w14:textId="77777777" w:rsidR="003B7DD8" w:rsidRPr="009E2F43" w:rsidRDefault="003B7DD8" w:rsidP="006C2335">
            <w:pPr>
              <w:widowControl/>
              <w:jc w:val="center"/>
              <w:rPr>
                <w:kern w:val="0"/>
                <w:sz w:val="15"/>
                <w:szCs w:val="15"/>
              </w:rPr>
            </w:pPr>
            <w:r w:rsidRPr="009E2F43">
              <w:rPr>
                <w:kern w:val="0"/>
                <w:sz w:val="15"/>
                <w:szCs w:val="15"/>
              </w:rPr>
              <w:t>17</w:t>
            </w:r>
            <w:r w:rsidRPr="009E2F43">
              <w:rPr>
                <w:rFonts w:hint="eastAsia"/>
                <w:kern w:val="0"/>
                <w:sz w:val="15"/>
                <w:szCs w:val="15"/>
              </w:rPr>
              <w:t>球囊扩张导管用球囊充压装置</w:t>
            </w:r>
          </w:p>
        </w:tc>
        <w:tc>
          <w:tcPr>
            <w:tcW w:w="1497" w:type="pct"/>
            <w:vAlign w:val="center"/>
          </w:tcPr>
          <w:p w14:paraId="34F0444B" w14:textId="77777777" w:rsidR="003B7DD8" w:rsidRPr="009E2F43" w:rsidRDefault="003B7DD8" w:rsidP="006C2335">
            <w:pPr>
              <w:widowControl/>
              <w:spacing w:line="240" w:lineRule="exact"/>
              <w:jc w:val="center"/>
              <w:rPr>
                <w:kern w:val="0"/>
                <w:sz w:val="15"/>
                <w:szCs w:val="15"/>
              </w:rPr>
            </w:pPr>
            <w:r w:rsidRPr="009E2F43">
              <w:rPr>
                <w:rFonts w:hint="eastAsia"/>
                <w:kern w:val="0"/>
                <w:sz w:val="15"/>
                <w:szCs w:val="15"/>
              </w:rPr>
              <w:t>通常由充气装置、压力表、连接管和接头组成。</w:t>
            </w:r>
          </w:p>
        </w:tc>
        <w:tc>
          <w:tcPr>
            <w:tcW w:w="1199" w:type="pct"/>
            <w:vAlign w:val="center"/>
          </w:tcPr>
          <w:p w14:paraId="0078D32E" w14:textId="77777777" w:rsidR="003B7DD8" w:rsidRPr="009E2F43" w:rsidRDefault="003B7DD8" w:rsidP="006C2335">
            <w:pPr>
              <w:widowControl/>
              <w:spacing w:line="240" w:lineRule="exact"/>
              <w:jc w:val="center"/>
              <w:rPr>
                <w:kern w:val="0"/>
                <w:sz w:val="15"/>
                <w:szCs w:val="15"/>
              </w:rPr>
            </w:pPr>
            <w:r w:rsidRPr="009E2F43">
              <w:rPr>
                <w:rFonts w:hint="eastAsia"/>
                <w:kern w:val="0"/>
                <w:sz w:val="15"/>
                <w:szCs w:val="15"/>
              </w:rPr>
              <w:t>用于心血管介入手术中，与球囊扩张导管连接使用，通过压力表显示的压力值，对球囊作精确充盈及收缩，从而达到扩张或收缩球囊的目的。</w:t>
            </w:r>
          </w:p>
        </w:tc>
        <w:tc>
          <w:tcPr>
            <w:tcW w:w="1245" w:type="pct"/>
            <w:vAlign w:val="center"/>
          </w:tcPr>
          <w:p w14:paraId="364A4EB3" w14:textId="77777777" w:rsidR="003B7DD8" w:rsidRPr="009E2F43" w:rsidRDefault="003B7DD8" w:rsidP="006C2335">
            <w:pPr>
              <w:widowControl/>
              <w:jc w:val="center"/>
              <w:rPr>
                <w:kern w:val="0"/>
                <w:sz w:val="15"/>
                <w:szCs w:val="15"/>
              </w:rPr>
            </w:pPr>
            <w:r w:rsidRPr="009E2F43">
              <w:rPr>
                <w:rFonts w:hint="eastAsia"/>
                <w:kern w:val="0"/>
                <w:sz w:val="15"/>
                <w:szCs w:val="15"/>
              </w:rPr>
              <w:t>球囊扩充压力泵、球囊扩张充压装置、球囊充压装置、球囊加压装置</w:t>
            </w:r>
          </w:p>
        </w:tc>
        <w:tc>
          <w:tcPr>
            <w:tcW w:w="211" w:type="pct"/>
            <w:vAlign w:val="center"/>
          </w:tcPr>
          <w:p w14:paraId="5BB9EB5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19EF4BC" w14:textId="77777777" w:rsidTr="006C2335">
        <w:trPr>
          <w:cantSplit/>
          <w:jc w:val="center"/>
        </w:trPr>
        <w:tc>
          <w:tcPr>
            <w:tcW w:w="211" w:type="pct"/>
            <w:vMerge/>
            <w:vAlign w:val="center"/>
          </w:tcPr>
          <w:p w14:paraId="67FA9DB9" w14:textId="77777777" w:rsidR="003B7DD8" w:rsidRPr="009E2F43" w:rsidRDefault="003B7DD8" w:rsidP="006C2335">
            <w:pPr>
              <w:jc w:val="center"/>
              <w:rPr>
                <w:kern w:val="0"/>
                <w:sz w:val="15"/>
                <w:szCs w:val="15"/>
              </w:rPr>
            </w:pPr>
          </w:p>
        </w:tc>
        <w:tc>
          <w:tcPr>
            <w:tcW w:w="319" w:type="pct"/>
            <w:vMerge/>
            <w:vAlign w:val="center"/>
          </w:tcPr>
          <w:p w14:paraId="1481A38B" w14:textId="77777777" w:rsidR="003B7DD8" w:rsidRPr="009E2F43" w:rsidRDefault="003B7DD8" w:rsidP="006C2335">
            <w:pPr>
              <w:jc w:val="center"/>
              <w:rPr>
                <w:kern w:val="0"/>
                <w:sz w:val="15"/>
                <w:szCs w:val="15"/>
              </w:rPr>
            </w:pPr>
          </w:p>
        </w:tc>
        <w:tc>
          <w:tcPr>
            <w:tcW w:w="318" w:type="pct"/>
            <w:vAlign w:val="center"/>
          </w:tcPr>
          <w:p w14:paraId="4C6BBD19" w14:textId="77777777" w:rsidR="003B7DD8" w:rsidRPr="009E2F43" w:rsidRDefault="003B7DD8" w:rsidP="006C2335">
            <w:pPr>
              <w:widowControl/>
              <w:jc w:val="center"/>
              <w:rPr>
                <w:kern w:val="0"/>
                <w:sz w:val="15"/>
                <w:szCs w:val="15"/>
              </w:rPr>
            </w:pPr>
            <w:r w:rsidRPr="009E2F43">
              <w:rPr>
                <w:kern w:val="0"/>
                <w:sz w:val="15"/>
                <w:szCs w:val="15"/>
              </w:rPr>
              <w:t>18</w:t>
            </w:r>
            <w:r w:rsidRPr="009E2F43">
              <w:rPr>
                <w:rFonts w:hint="eastAsia"/>
                <w:kern w:val="0"/>
                <w:sz w:val="15"/>
                <w:szCs w:val="15"/>
              </w:rPr>
              <w:t>连接阀</w:t>
            </w:r>
          </w:p>
        </w:tc>
        <w:tc>
          <w:tcPr>
            <w:tcW w:w="1497" w:type="pct"/>
            <w:vAlign w:val="center"/>
          </w:tcPr>
          <w:p w14:paraId="5C424B5C" w14:textId="77777777" w:rsidR="003B7DD8" w:rsidRPr="009E2F43" w:rsidRDefault="003B7DD8" w:rsidP="006C2335">
            <w:pPr>
              <w:widowControl/>
              <w:jc w:val="center"/>
              <w:rPr>
                <w:kern w:val="0"/>
                <w:sz w:val="15"/>
                <w:szCs w:val="15"/>
              </w:rPr>
            </w:pPr>
            <w:r w:rsidRPr="009E2F43">
              <w:rPr>
                <w:rFonts w:hint="eastAsia"/>
                <w:kern w:val="0"/>
                <w:sz w:val="15"/>
                <w:szCs w:val="15"/>
              </w:rPr>
              <w:t>通常有两个或多个接口，可连接进入血管的导管或其他器械。</w:t>
            </w:r>
          </w:p>
        </w:tc>
        <w:tc>
          <w:tcPr>
            <w:tcW w:w="1199" w:type="pct"/>
            <w:vAlign w:val="center"/>
          </w:tcPr>
          <w:p w14:paraId="7651FC1C" w14:textId="77777777" w:rsidR="003B7DD8" w:rsidRPr="009E2F43" w:rsidRDefault="003B7DD8" w:rsidP="006C2335">
            <w:pPr>
              <w:widowControl/>
              <w:jc w:val="center"/>
              <w:rPr>
                <w:kern w:val="0"/>
                <w:sz w:val="15"/>
                <w:szCs w:val="15"/>
              </w:rPr>
            </w:pPr>
            <w:r w:rsidRPr="009E2F43">
              <w:rPr>
                <w:rFonts w:hint="eastAsia"/>
                <w:kern w:val="0"/>
                <w:sz w:val="15"/>
                <w:szCs w:val="15"/>
              </w:rPr>
              <w:t>用于连接管路，建立通道辅助器械进入人体，同时可减少血液流出。</w:t>
            </w:r>
          </w:p>
        </w:tc>
        <w:tc>
          <w:tcPr>
            <w:tcW w:w="1245" w:type="pct"/>
            <w:vAlign w:val="center"/>
          </w:tcPr>
          <w:p w14:paraId="4241A965" w14:textId="77777777" w:rsidR="003B7DD8" w:rsidRPr="009E2F43" w:rsidRDefault="003B7DD8" w:rsidP="006C2335">
            <w:pPr>
              <w:widowControl/>
              <w:jc w:val="center"/>
              <w:rPr>
                <w:kern w:val="0"/>
                <w:sz w:val="15"/>
                <w:szCs w:val="15"/>
              </w:rPr>
            </w:pPr>
            <w:r w:rsidRPr="009E2F43">
              <w:rPr>
                <w:kern w:val="0"/>
                <w:sz w:val="15"/>
                <w:szCs w:val="15"/>
              </w:rPr>
              <w:t>Y</w:t>
            </w:r>
            <w:r w:rsidRPr="009E2F43">
              <w:rPr>
                <w:rFonts w:hint="eastAsia"/>
                <w:kern w:val="0"/>
                <w:sz w:val="15"/>
                <w:szCs w:val="15"/>
              </w:rPr>
              <w:t>型连接阀</w:t>
            </w:r>
          </w:p>
        </w:tc>
        <w:tc>
          <w:tcPr>
            <w:tcW w:w="211" w:type="pct"/>
            <w:vAlign w:val="center"/>
          </w:tcPr>
          <w:p w14:paraId="6C0C5ED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E0E7462" w14:textId="77777777" w:rsidTr="006C2335">
        <w:trPr>
          <w:cantSplit/>
          <w:jc w:val="center"/>
        </w:trPr>
        <w:tc>
          <w:tcPr>
            <w:tcW w:w="211" w:type="pct"/>
            <w:vMerge/>
            <w:vAlign w:val="center"/>
          </w:tcPr>
          <w:p w14:paraId="3A1FA4BE" w14:textId="77777777" w:rsidR="003B7DD8" w:rsidRPr="009E2F43" w:rsidRDefault="003B7DD8" w:rsidP="006C2335">
            <w:pPr>
              <w:widowControl/>
              <w:jc w:val="center"/>
              <w:rPr>
                <w:kern w:val="0"/>
                <w:sz w:val="15"/>
                <w:szCs w:val="15"/>
              </w:rPr>
            </w:pPr>
          </w:p>
        </w:tc>
        <w:tc>
          <w:tcPr>
            <w:tcW w:w="319" w:type="pct"/>
            <w:vMerge/>
            <w:vAlign w:val="center"/>
          </w:tcPr>
          <w:p w14:paraId="6AFFDBB2" w14:textId="77777777" w:rsidR="003B7DD8" w:rsidRPr="009E2F43" w:rsidRDefault="003B7DD8" w:rsidP="006C2335">
            <w:pPr>
              <w:widowControl/>
              <w:jc w:val="center"/>
              <w:rPr>
                <w:kern w:val="0"/>
                <w:sz w:val="15"/>
                <w:szCs w:val="15"/>
              </w:rPr>
            </w:pPr>
          </w:p>
        </w:tc>
        <w:tc>
          <w:tcPr>
            <w:tcW w:w="318" w:type="pct"/>
            <w:vAlign w:val="center"/>
          </w:tcPr>
          <w:p w14:paraId="749C3139" w14:textId="77777777" w:rsidR="003B7DD8" w:rsidRPr="009E2F43" w:rsidRDefault="003B7DD8" w:rsidP="006C2335">
            <w:pPr>
              <w:widowControl/>
              <w:jc w:val="center"/>
              <w:rPr>
                <w:kern w:val="0"/>
                <w:sz w:val="15"/>
                <w:szCs w:val="15"/>
              </w:rPr>
            </w:pPr>
            <w:r w:rsidRPr="009E2F43">
              <w:rPr>
                <w:kern w:val="0"/>
                <w:sz w:val="15"/>
                <w:szCs w:val="15"/>
              </w:rPr>
              <w:t>19</w:t>
            </w:r>
            <w:r w:rsidRPr="009E2F43">
              <w:rPr>
                <w:rFonts w:hint="eastAsia"/>
                <w:kern w:val="0"/>
                <w:sz w:val="15"/>
                <w:szCs w:val="15"/>
              </w:rPr>
              <w:t>腔静脉滤器回收装置</w:t>
            </w:r>
          </w:p>
        </w:tc>
        <w:tc>
          <w:tcPr>
            <w:tcW w:w="1497" w:type="pct"/>
            <w:vAlign w:val="center"/>
          </w:tcPr>
          <w:p w14:paraId="271957C3" w14:textId="77777777" w:rsidR="003B7DD8" w:rsidRPr="009E2F43" w:rsidRDefault="003B7DD8" w:rsidP="006C2335">
            <w:pPr>
              <w:widowControl/>
              <w:jc w:val="center"/>
              <w:rPr>
                <w:kern w:val="0"/>
                <w:sz w:val="15"/>
                <w:szCs w:val="15"/>
              </w:rPr>
            </w:pPr>
            <w:r w:rsidRPr="009E2F43">
              <w:rPr>
                <w:rFonts w:hint="eastAsia"/>
                <w:kern w:val="0"/>
                <w:sz w:val="15"/>
                <w:szCs w:val="15"/>
              </w:rPr>
              <w:t>通常由与腔静脉滤器相匹配的回收圈套和回收鞘管等组成，可在显影设备下抓捕并移出可转换腔静脉滤器和可回收腔静脉滤器。</w:t>
            </w:r>
          </w:p>
        </w:tc>
        <w:tc>
          <w:tcPr>
            <w:tcW w:w="1199" w:type="pct"/>
            <w:vAlign w:val="center"/>
          </w:tcPr>
          <w:p w14:paraId="124897A7" w14:textId="77777777" w:rsidR="003B7DD8" w:rsidRPr="009E2F43" w:rsidRDefault="003B7DD8" w:rsidP="006C2335">
            <w:pPr>
              <w:widowControl/>
              <w:jc w:val="center"/>
              <w:rPr>
                <w:kern w:val="0"/>
                <w:sz w:val="15"/>
                <w:szCs w:val="15"/>
              </w:rPr>
            </w:pPr>
            <w:r w:rsidRPr="009E2F43">
              <w:rPr>
                <w:rFonts w:hint="eastAsia"/>
                <w:kern w:val="0"/>
                <w:sz w:val="15"/>
                <w:szCs w:val="15"/>
              </w:rPr>
              <w:t>用于将可回收腔静脉滤器移出人体或转换可转换滤器。</w:t>
            </w:r>
          </w:p>
        </w:tc>
        <w:tc>
          <w:tcPr>
            <w:tcW w:w="1245" w:type="pct"/>
            <w:vAlign w:val="center"/>
          </w:tcPr>
          <w:p w14:paraId="05EEA3E9" w14:textId="77777777" w:rsidR="003B7DD8" w:rsidRPr="009E2F43" w:rsidRDefault="003B7DD8" w:rsidP="006C2335">
            <w:pPr>
              <w:widowControl/>
              <w:jc w:val="center"/>
              <w:rPr>
                <w:kern w:val="0"/>
                <w:sz w:val="15"/>
                <w:szCs w:val="15"/>
              </w:rPr>
            </w:pPr>
            <w:r w:rsidRPr="009E2F43">
              <w:rPr>
                <w:rFonts w:hint="eastAsia"/>
                <w:kern w:val="0"/>
                <w:sz w:val="15"/>
                <w:szCs w:val="15"/>
              </w:rPr>
              <w:t>腔静脉滤器移出器</w:t>
            </w:r>
          </w:p>
        </w:tc>
        <w:tc>
          <w:tcPr>
            <w:tcW w:w="211" w:type="pct"/>
            <w:vAlign w:val="center"/>
          </w:tcPr>
          <w:p w14:paraId="2F12C4A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9A0D460" w14:textId="77777777" w:rsidTr="006C2335">
        <w:trPr>
          <w:cantSplit/>
          <w:trHeight w:val="379"/>
          <w:jc w:val="center"/>
        </w:trPr>
        <w:tc>
          <w:tcPr>
            <w:tcW w:w="211" w:type="pct"/>
            <w:vMerge/>
            <w:vAlign w:val="center"/>
          </w:tcPr>
          <w:p w14:paraId="0B93C545" w14:textId="77777777" w:rsidR="003B7DD8" w:rsidRPr="009E2F43" w:rsidRDefault="003B7DD8" w:rsidP="006C2335">
            <w:pPr>
              <w:jc w:val="center"/>
              <w:rPr>
                <w:kern w:val="0"/>
                <w:sz w:val="15"/>
                <w:szCs w:val="15"/>
              </w:rPr>
            </w:pPr>
          </w:p>
        </w:tc>
        <w:tc>
          <w:tcPr>
            <w:tcW w:w="319" w:type="pct"/>
            <w:vMerge/>
            <w:vAlign w:val="center"/>
          </w:tcPr>
          <w:p w14:paraId="3F03B0AC" w14:textId="77777777" w:rsidR="003B7DD8" w:rsidRPr="009E2F43" w:rsidRDefault="003B7DD8" w:rsidP="006C2335">
            <w:pPr>
              <w:jc w:val="center"/>
              <w:rPr>
                <w:kern w:val="0"/>
                <w:sz w:val="15"/>
                <w:szCs w:val="15"/>
              </w:rPr>
            </w:pPr>
          </w:p>
        </w:tc>
        <w:tc>
          <w:tcPr>
            <w:tcW w:w="318" w:type="pct"/>
            <w:vAlign w:val="center"/>
          </w:tcPr>
          <w:p w14:paraId="0B9D90B4" w14:textId="77777777" w:rsidR="003B7DD8" w:rsidRPr="009E2F43" w:rsidRDefault="003B7DD8" w:rsidP="006C2335">
            <w:pPr>
              <w:widowControl/>
              <w:jc w:val="center"/>
              <w:rPr>
                <w:kern w:val="0"/>
                <w:sz w:val="15"/>
                <w:szCs w:val="15"/>
              </w:rPr>
            </w:pPr>
            <w:r w:rsidRPr="009E2F43">
              <w:rPr>
                <w:kern w:val="0"/>
                <w:sz w:val="15"/>
                <w:szCs w:val="15"/>
              </w:rPr>
              <w:t>20</w:t>
            </w:r>
            <w:r w:rsidRPr="009E2F43">
              <w:rPr>
                <w:rFonts w:hint="eastAsia"/>
                <w:kern w:val="0"/>
                <w:sz w:val="15"/>
                <w:szCs w:val="15"/>
              </w:rPr>
              <w:t>心脏封</w:t>
            </w:r>
            <w:r w:rsidRPr="00737459">
              <w:rPr>
                <w:rFonts w:hint="eastAsia"/>
                <w:spacing w:val="-10"/>
                <w:kern w:val="0"/>
                <w:sz w:val="15"/>
                <w:szCs w:val="15"/>
              </w:rPr>
              <w:t>堵器装载器</w:t>
            </w:r>
          </w:p>
        </w:tc>
        <w:tc>
          <w:tcPr>
            <w:tcW w:w="1497" w:type="pct"/>
            <w:vAlign w:val="center"/>
          </w:tcPr>
          <w:p w14:paraId="36C4F12E" w14:textId="77777777" w:rsidR="003B7DD8" w:rsidRPr="009E2F43" w:rsidRDefault="003B7DD8" w:rsidP="006C2335">
            <w:pPr>
              <w:widowControl/>
              <w:spacing w:line="200" w:lineRule="exact"/>
              <w:jc w:val="center"/>
              <w:rPr>
                <w:kern w:val="0"/>
                <w:sz w:val="15"/>
                <w:szCs w:val="15"/>
              </w:rPr>
            </w:pPr>
            <w:r w:rsidRPr="009E2F43">
              <w:rPr>
                <w:rFonts w:hint="eastAsia"/>
                <w:kern w:val="0"/>
                <w:sz w:val="15"/>
                <w:szCs w:val="15"/>
              </w:rPr>
              <w:t>通常由导管、接头组成，导管较短，其长度可覆盖配用的心脏封堵器。接触血液循环系统。</w:t>
            </w:r>
          </w:p>
        </w:tc>
        <w:tc>
          <w:tcPr>
            <w:tcW w:w="1199" w:type="pct"/>
            <w:vAlign w:val="center"/>
          </w:tcPr>
          <w:p w14:paraId="3C65367F" w14:textId="77777777" w:rsidR="003B7DD8" w:rsidRPr="009E2F43" w:rsidRDefault="003B7DD8" w:rsidP="006C2335">
            <w:pPr>
              <w:widowControl/>
              <w:spacing w:line="200" w:lineRule="exact"/>
              <w:jc w:val="center"/>
              <w:rPr>
                <w:kern w:val="0"/>
                <w:sz w:val="15"/>
                <w:szCs w:val="15"/>
              </w:rPr>
            </w:pPr>
            <w:r w:rsidRPr="009E2F43">
              <w:rPr>
                <w:rFonts w:hint="eastAsia"/>
                <w:kern w:val="0"/>
                <w:sz w:val="15"/>
                <w:szCs w:val="15"/>
              </w:rPr>
              <w:t>用于收纳心脏封堵器，当与鞘管连接后，可将其中心脏封堵器推送至鞘管中。</w:t>
            </w:r>
          </w:p>
        </w:tc>
        <w:tc>
          <w:tcPr>
            <w:tcW w:w="1245" w:type="pct"/>
            <w:vAlign w:val="center"/>
          </w:tcPr>
          <w:p w14:paraId="11E8763D" w14:textId="77777777" w:rsidR="003B7DD8" w:rsidRPr="009E2F43" w:rsidRDefault="003B7DD8" w:rsidP="006C2335">
            <w:pPr>
              <w:widowControl/>
              <w:jc w:val="center"/>
              <w:rPr>
                <w:kern w:val="0"/>
                <w:sz w:val="15"/>
                <w:szCs w:val="15"/>
              </w:rPr>
            </w:pPr>
            <w:r w:rsidRPr="009E2F43">
              <w:rPr>
                <w:rFonts w:hint="eastAsia"/>
                <w:kern w:val="0"/>
                <w:sz w:val="15"/>
                <w:szCs w:val="15"/>
              </w:rPr>
              <w:t>心脏封堵器装载器</w:t>
            </w:r>
          </w:p>
        </w:tc>
        <w:tc>
          <w:tcPr>
            <w:tcW w:w="211" w:type="pct"/>
            <w:vAlign w:val="center"/>
          </w:tcPr>
          <w:p w14:paraId="1E0CBC4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0D9C373" w14:textId="77777777" w:rsidTr="006C2335">
        <w:trPr>
          <w:cantSplit/>
          <w:jc w:val="center"/>
        </w:trPr>
        <w:tc>
          <w:tcPr>
            <w:tcW w:w="211" w:type="pct"/>
            <w:vMerge/>
            <w:vAlign w:val="center"/>
          </w:tcPr>
          <w:p w14:paraId="5A00511F" w14:textId="77777777" w:rsidR="003B7DD8" w:rsidRPr="009E2F43" w:rsidRDefault="003B7DD8" w:rsidP="006C2335">
            <w:pPr>
              <w:jc w:val="center"/>
              <w:rPr>
                <w:kern w:val="0"/>
                <w:sz w:val="15"/>
                <w:szCs w:val="15"/>
              </w:rPr>
            </w:pPr>
          </w:p>
        </w:tc>
        <w:tc>
          <w:tcPr>
            <w:tcW w:w="319" w:type="pct"/>
            <w:vMerge/>
            <w:vAlign w:val="center"/>
          </w:tcPr>
          <w:p w14:paraId="593501D4" w14:textId="77777777" w:rsidR="003B7DD8" w:rsidRPr="009E2F43" w:rsidRDefault="003B7DD8" w:rsidP="006C2335">
            <w:pPr>
              <w:jc w:val="center"/>
              <w:rPr>
                <w:kern w:val="0"/>
                <w:sz w:val="15"/>
                <w:szCs w:val="15"/>
              </w:rPr>
            </w:pPr>
          </w:p>
        </w:tc>
        <w:tc>
          <w:tcPr>
            <w:tcW w:w="318" w:type="pct"/>
            <w:vAlign w:val="center"/>
          </w:tcPr>
          <w:p w14:paraId="61940D9C" w14:textId="77777777" w:rsidR="003B7DD8" w:rsidRPr="009E2F43" w:rsidRDefault="003B7DD8" w:rsidP="006C2335">
            <w:pPr>
              <w:widowControl/>
              <w:jc w:val="center"/>
              <w:rPr>
                <w:kern w:val="0"/>
                <w:sz w:val="15"/>
                <w:szCs w:val="15"/>
              </w:rPr>
            </w:pPr>
            <w:r w:rsidRPr="009E2F43">
              <w:rPr>
                <w:kern w:val="0"/>
                <w:sz w:val="15"/>
                <w:szCs w:val="15"/>
              </w:rPr>
              <w:t>21</w:t>
            </w:r>
            <w:r w:rsidRPr="009E2F43">
              <w:rPr>
                <w:rFonts w:hint="eastAsia"/>
                <w:kern w:val="0"/>
                <w:sz w:val="15"/>
                <w:szCs w:val="15"/>
              </w:rPr>
              <w:t>心脏封堵器输送线缆</w:t>
            </w:r>
          </w:p>
        </w:tc>
        <w:tc>
          <w:tcPr>
            <w:tcW w:w="1497" w:type="pct"/>
            <w:vAlign w:val="center"/>
          </w:tcPr>
          <w:p w14:paraId="07DB1395" w14:textId="77777777" w:rsidR="003B7DD8" w:rsidRPr="009E2F43" w:rsidRDefault="003B7DD8" w:rsidP="006C2335">
            <w:pPr>
              <w:widowControl/>
              <w:jc w:val="center"/>
              <w:rPr>
                <w:kern w:val="0"/>
                <w:sz w:val="15"/>
                <w:szCs w:val="15"/>
              </w:rPr>
            </w:pPr>
            <w:r w:rsidRPr="009E2F43">
              <w:rPr>
                <w:rFonts w:hint="eastAsia"/>
                <w:kern w:val="0"/>
                <w:sz w:val="15"/>
                <w:szCs w:val="15"/>
              </w:rPr>
              <w:t>通常由线缆、手柄组成，线缆头端有特定的连接机制，可与配用的心脏封堵器进行连接，并可在植入心脏封堵器后与其分离。</w:t>
            </w:r>
          </w:p>
        </w:tc>
        <w:tc>
          <w:tcPr>
            <w:tcW w:w="1199" w:type="pct"/>
            <w:vAlign w:val="center"/>
          </w:tcPr>
          <w:p w14:paraId="7A8B02E8" w14:textId="77777777" w:rsidR="003B7DD8" w:rsidRPr="009E2F43" w:rsidRDefault="003B7DD8" w:rsidP="006C2335">
            <w:pPr>
              <w:widowControl/>
              <w:jc w:val="center"/>
              <w:rPr>
                <w:kern w:val="0"/>
                <w:sz w:val="15"/>
                <w:szCs w:val="15"/>
              </w:rPr>
            </w:pPr>
            <w:r w:rsidRPr="009E2F43">
              <w:rPr>
                <w:rFonts w:hint="eastAsia"/>
                <w:kern w:val="0"/>
                <w:sz w:val="15"/>
                <w:szCs w:val="15"/>
              </w:rPr>
              <w:t>用于将心脏封堵器输送入植入位置。使用时与心脏封堵器连接，并将心脏封堵器沿鞘管推送至预期植入部位、释放后断开连接并退出。</w:t>
            </w:r>
          </w:p>
        </w:tc>
        <w:tc>
          <w:tcPr>
            <w:tcW w:w="1245" w:type="pct"/>
            <w:vAlign w:val="center"/>
          </w:tcPr>
          <w:p w14:paraId="41FB7EEF" w14:textId="77777777" w:rsidR="003B7DD8" w:rsidRPr="009E2F43" w:rsidRDefault="003B7DD8" w:rsidP="006C2335">
            <w:pPr>
              <w:widowControl/>
              <w:jc w:val="center"/>
              <w:rPr>
                <w:kern w:val="0"/>
                <w:sz w:val="15"/>
                <w:szCs w:val="15"/>
              </w:rPr>
            </w:pPr>
            <w:r w:rsidRPr="009E2F43">
              <w:rPr>
                <w:rFonts w:hint="eastAsia"/>
                <w:kern w:val="0"/>
                <w:sz w:val="15"/>
                <w:szCs w:val="15"/>
              </w:rPr>
              <w:t>心脏封堵器输送线缆、心脏封堵器输送钢缆</w:t>
            </w:r>
          </w:p>
        </w:tc>
        <w:tc>
          <w:tcPr>
            <w:tcW w:w="211" w:type="pct"/>
            <w:vAlign w:val="center"/>
          </w:tcPr>
          <w:p w14:paraId="68416C0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289C248" w14:textId="77777777" w:rsidTr="006C2335">
        <w:trPr>
          <w:cantSplit/>
          <w:jc w:val="center"/>
        </w:trPr>
        <w:tc>
          <w:tcPr>
            <w:tcW w:w="211" w:type="pct"/>
            <w:vMerge/>
            <w:vAlign w:val="center"/>
          </w:tcPr>
          <w:p w14:paraId="2D2BDF21" w14:textId="77777777" w:rsidR="003B7DD8" w:rsidRPr="009E2F43" w:rsidRDefault="003B7DD8" w:rsidP="006C2335">
            <w:pPr>
              <w:jc w:val="center"/>
              <w:rPr>
                <w:kern w:val="0"/>
                <w:sz w:val="15"/>
                <w:szCs w:val="15"/>
              </w:rPr>
            </w:pPr>
          </w:p>
        </w:tc>
        <w:tc>
          <w:tcPr>
            <w:tcW w:w="319" w:type="pct"/>
            <w:vMerge/>
            <w:vAlign w:val="center"/>
          </w:tcPr>
          <w:p w14:paraId="071BD25A" w14:textId="77777777" w:rsidR="003B7DD8" w:rsidRPr="009E2F43" w:rsidRDefault="003B7DD8" w:rsidP="006C2335">
            <w:pPr>
              <w:jc w:val="center"/>
              <w:rPr>
                <w:kern w:val="0"/>
                <w:sz w:val="15"/>
                <w:szCs w:val="15"/>
              </w:rPr>
            </w:pPr>
          </w:p>
        </w:tc>
        <w:tc>
          <w:tcPr>
            <w:tcW w:w="318" w:type="pct"/>
            <w:vAlign w:val="center"/>
          </w:tcPr>
          <w:p w14:paraId="5161869C" w14:textId="77777777" w:rsidR="003B7DD8" w:rsidRPr="009E2F43" w:rsidRDefault="003B7DD8" w:rsidP="006C2335">
            <w:pPr>
              <w:widowControl/>
              <w:jc w:val="center"/>
              <w:rPr>
                <w:kern w:val="0"/>
                <w:sz w:val="15"/>
                <w:szCs w:val="15"/>
              </w:rPr>
            </w:pPr>
            <w:r w:rsidRPr="009E2F43">
              <w:rPr>
                <w:kern w:val="0"/>
                <w:sz w:val="15"/>
                <w:szCs w:val="15"/>
              </w:rPr>
              <w:t>22</w:t>
            </w:r>
            <w:r w:rsidRPr="009E2F43">
              <w:rPr>
                <w:rFonts w:hint="eastAsia"/>
                <w:kern w:val="0"/>
                <w:sz w:val="15"/>
                <w:szCs w:val="15"/>
              </w:rPr>
              <w:t>血管内回收装置</w:t>
            </w:r>
          </w:p>
        </w:tc>
        <w:tc>
          <w:tcPr>
            <w:tcW w:w="1497" w:type="pct"/>
            <w:vAlign w:val="center"/>
          </w:tcPr>
          <w:p w14:paraId="2575E631" w14:textId="77777777" w:rsidR="003B7DD8" w:rsidRPr="009E2F43" w:rsidRDefault="003B7DD8" w:rsidP="006C2335">
            <w:pPr>
              <w:widowControl/>
              <w:jc w:val="center"/>
              <w:rPr>
                <w:kern w:val="0"/>
                <w:sz w:val="15"/>
                <w:szCs w:val="15"/>
              </w:rPr>
            </w:pPr>
            <w:r w:rsidRPr="009E2F43">
              <w:rPr>
                <w:rFonts w:hint="eastAsia"/>
                <w:kern w:val="0"/>
                <w:sz w:val="15"/>
                <w:szCs w:val="15"/>
              </w:rPr>
              <w:t>通常由抓取装置、杆、控制装置和鞘管等结构组成，具备异物抓取功能。抓取装置一般采用金属材料、高分子材料制成。</w:t>
            </w:r>
          </w:p>
        </w:tc>
        <w:tc>
          <w:tcPr>
            <w:tcW w:w="1199" w:type="pct"/>
            <w:vAlign w:val="center"/>
          </w:tcPr>
          <w:p w14:paraId="370C9F46" w14:textId="77777777" w:rsidR="003B7DD8" w:rsidRPr="009E2F43" w:rsidRDefault="003B7DD8" w:rsidP="006C2335">
            <w:pPr>
              <w:widowControl/>
              <w:jc w:val="center"/>
              <w:rPr>
                <w:kern w:val="0"/>
                <w:sz w:val="15"/>
                <w:szCs w:val="15"/>
              </w:rPr>
            </w:pPr>
            <w:r w:rsidRPr="009E2F43">
              <w:rPr>
                <w:rFonts w:hint="eastAsia"/>
                <w:kern w:val="0"/>
                <w:sz w:val="15"/>
                <w:szCs w:val="15"/>
              </w:rPr>
              <w:t>用于血管内回收异物。</w:t>
            </w:r>
          </w:p>
        </w:tc>
        <w:tc>
          <w:tcPr>
            <w:tcW w:w="1245" w:type="pct"/>
            <w:vAlign w:val="center"/>
          </w:tcPr>
          <w:p w14:paraId="7A47001E" w14:textId="77777777" w:rsidR="003B7DD8" w:rsidRPr="009E2F43" w:rsidRDefault="003B7DD8" w:rsidP="006C2335">
            <w:pPr>
              <w:widowControl/>
              <w:jc w:val="center"/>
              <w:rPr>
                <w:kern w:val="0"/>
                <w:sz w:val="15"/>
                <w:szCs w:val="15"/>
              </w:rPr>
            </w:pPr>
            <w:r w:rsidRPr="009E2F43">
              <w:rPr>
                <w:rFonts w:hint="eastAsia"/>
                <w:kern w:val="0"/>
                <w:sz w:val="15"/>
                <w:szCs w:val="15"/>
              </w:rPr>
              <w:t>血管内回收装置、血管内回收钳、血管内异物圈套器</w:t>
            </w:r>
          </w:p>
        </w:tc>
        <w:tc>
          <w:tcPr>
            <w:tcW w:w="211" w:type="pct"/>
            <w:vAlign w:val="center"/>
          </w:tcPr>
          <w:p w14:paraId="10DC67E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85D6EFF" w14:textId="77777777" w:rsidTr="006C2335">
        <w:trPr>
          <w:cantSplit/>
          <w:jc w:val="center"/>
        </w:trPr>
        <w:tc>
          <w:tcPr>
            <w:tcW w:w="211" w:type="pct"/>
            <w:vMerge/>
            <w:vAlign w:val="center"/>
          </w:tcPr>
          <w:p w14:paraId="29EF300E" w14:textId="77777777" w:rsidR="003B7DD8" w:rsidRPr="009E2F43" w:rsidRDefault="003B7DD8" w:rsidP="006C2335">
            <w:pPr>
              <w:jc w:val="center"/>
              <w:rPr>
                <w:kern w:val="0"/>
                <w:sz w:val="15"/>
                <w:szCs w:val="15"/>
              </w:rPr>
            </w:pPr>
          </w:p>
        </w:tc>
        <w:tc>
          <w:tcPr>
            <w:tcW w:w="319" w:type="pct"/>
            <w:vMerge/>
            <w:vAlign w:val="center"/>
          </w:tcPr>
          <w:p w14:paraId="58135224" w14:textId="77777777" w:rsidR="003B7DD8" w:rsidRPr="009E2F43" w:rsidRDefault="003B7DD8" w:rsidP="006C2335">
            <w:pPr>
              <w:jc w:val="center"/>
              <w:rPr>
                <w:kern w:val="0"/>
                <w:sz w:val="15"/>
                <w:szCs w:val="15"/>
              </w:rPr>
            </w:pPr>
          </w:p>
        </w:tc>
        <w:tc>
          <w:tcPr>
            <w:tcW w:w="318" w:type="pct"/>
            <w:vAlign w:val="center"/>
          </w:tcPr>
          <w:p w14:paraId="78430CBC" w14:textId="77777777" w:rsidR="003B7DD8" w:rsidRPr="009E2F43" w:rsidRDefault="003B7DD8" w:rsidP="006C2335">
            <w:pPr>
              <w:widowControl/>
              <w:jc w:val="center"/>
              <w:rPr>
                <w:kern w:val="0"/>
                <w:sz w:val="15"/>
                <w:szCs w:val="15"/>
              </w:rPr>
            </w:pPr>
            <w:r w:rsidRPr="009E2F43">
              <w:rPr>
                <w:kern w:val="0"/>
                <w:sz w:val="15"/>
                <w:szCs w:val="15"/>
              </w:rPr>
              <w:t>23</w:t>
            </w:r>
            <w:r w:rsidRPr="009E2F43">
              <w:rPr>
                <w:rFonts w:hint="eastAsia"/>
                <w:kern w:val="0"/>
                <w:sz w:val="15"/>
                <w:szCs w:val="15"/>
              </w:rPr>
              <w:t>远端保护器</w:t>
            </w:r>
          </w:p>
        </w:tc>
        <w:tc>
          <w:tcPr>
            <w:tcW w:w="1497" w:type="pct"/>
            <w:vAlign w:val="center"/>
          </w:tcPr>
          <w:p w14:paraId="3F4C8A73" w14:textId="77777777" w:rsidR="003B7DD8" w:rsidRPr="009E2F43" w:rsidRDefault="003B7DD8" w:rsidP="006C2335">
            <w:pPr>
              <w:widowControl/>
              <w:jc w:val="center"/>
              <w:rPr>
                <w:kern w:val="0"/>
                <w:sz w:val="15"/>
                <w:szCs w:val="15"/>
              </w:rPr>
            </w:pPr>
            <w:r w:rsidRPr="009E2F43">
              <w:rPr>
                <w:rFonts w:hint="eastAsia"/>
                <w:kern w:val="0"/>
                <w:sz w:val="15"/>
                <w:szCs w:val="15"/>
              </w:rPr>
              <w:t>通常由鞘管、导丝和滤网类结构等组成。鞘管一般采用高分子材料制成，导丝一般采用不锈钢材料制成，滤网结构一般采用镍钛合金制成，滤网上可覆膜。</w:t>
            </w:r>
          </w:p>
        </w:tc>
        <w:tc>
          <w:tcPr>
            <w:tcW w:w="1199" w:type="pct"/>
            <w:vAlign w:val="center"/>
          </w:tcPr>
          <w:p w14:paraId="766824E2" w14:textId="77777777" w:rsidR="003B7DD8" w:rsidRPr="009E2F43" w:rsidRDefault="003B7DD8" w:rsidP="006C2335">
            <w:pPr>
              <w:widowControl/>
              <w:jc w:val="center"/>
              <w:rPr>
                <w:kern w:val="0"/>
                <w:sz w:val="15"/>
                <w:szCs w:val="15"/>
              </w:rPr>
            </w:pPr>
            <w:r w:rsidRPr="009E2F43">
              <w:rPr>
                <w:rFonts w:hint="eastAsia"/>
                <w:kern w:val="0"/>
                <w:sz w:val="15"/>
                <w:szCs w:val="15"/>
              </w:rPr>
              <w:t>用于介入手术过程中容纳和移除栓塞物质。</w:t>
            </w:r>
          </w:p>
        </w:tc>
        <w:tc>
          <w:tcPr>
            <w:tcW w:w="1245" w:type="pct"/>
            <w:vAlign w:val="center"/>
          </w:tcPr>
          <w:p w14:paraId="145BDA68" w14:textId="77777777" w:rsidR="003B7DD8" w:rsidRPr="009E2F43" w:rsidRDefault="003B7DD8" w:rsidP="006C2335">
            <w:pPr>
              <w:widowControl/>
              <w:jc w:val="center"/>
              <w:rPr>
                <w:kern w:val="0"/>
                <w:sz w:val="15"/>
                <w:szCs w:val="15"/>
              </w:rPr>
            </w:pPr>
            <w:r w:rsidRPr="009E2F43">
              <w:rPr>
                <w:rFonts w:hint="eastAsia"/>
                <w:kern w:val="0"/>
                <w:sz w:val="15"/>
                <w:szCs w:val="15"/>
              </w:rPr>
              <w:t>远端保护器、抗栓塞远端保护装置</w:t>
            </w:r>
          </w:p>
        </w:tc>
        <w:tc>
          <w:tcPr>
            <w:tcW w:w="211" w:type="pct"/>
            <w:vAlign w:val="center"/>
          </w:tcPr>
          <w:p w14:paraId="22D6754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4ADE4DF" w14:textId="77777777" w:rsidTr="006C2335">
        <w:trPr>
          <w:cantSplit/>
          <w:jc w:val="center"/>
        </w:trPr>
        <w:tc>
          <w:tcPr>
            <w:tcW w:w="211" w:type="pct"/>
            <w:vMerge/>
            <w:vAlign w:val="center"/>
          </w:tcPr>
          <w:p w14:paraId="5377F671" w14:textId="77777777" w:rsidR="003B7DD8" w:rsidRPr="009E2F43" w:rsidRDefault="003B7DD8" w:rsidP="006C2335">
            <w:pPr>
              <w:jc w:val="center"/>
              <w:rPr>
                <w:kern w:val="0"/>
                <w:sz w:val="15"/>
                <w:szCs w:val="15"/>
              </w:rPr>
            </w:pPr>
          </w:p>
        </w:tc>
        <w:tc>
          <w:tcPr>
            <w:tcW w:w="319" w:type="pct"/>
            <w:vMerge/>
            <w:vAlign w:val="center"/>
          </w:tcPr>
          <w:p w14:paraId="3C3623AB" w14:textId="77777777" w:rsidR="003B7DD8" w:rsidRPr="009E2F43" w:rsidRDefault="003B7DD8" w:rsidP="006C2335">
            <w:pPr>
              <w:jc w:val="center"/>
              <w:rPr>
                <w:kern w:val="0"/>
                <w:sz w:val="15"/>
                <w:szCs w:val="15"/>
              </w:rPr>
            </w:pPr>
          </w:p>
        </w:tc>
        <w:tc>
          <w:tcPr>
            <w:tcW w:w="318" w:type="pct"/>
            <w:vAlign w:val="center"/>
          </w:tcPr>
          <w:p w14:paraId="04033011" w14:textId="77777777" w:rsidR="003B7DD8" w:rsidRPr="009E2F43" w:rsidRDefault="003B7DD8" w:rsidP="006C2335">
            <w:pPr>
              <w:widowControl/>
              <w:jc w:val="center"/>
              <w:rPr>
                <w:kern w:val="0"/>
                <w:sz w:val="15"/>
                <w:szCs w:val="15"/>
              </w:rPr>
            </w:pPr>
            <w:r w:rsidRPr="009E2F43">
              <w:rPr>
                <w:kern w:val="0"/>
                <w:sz w:val="15"/>
                <w:szCs w:val="15"/>
              </w:rPr>
              <w:t>24</w:t>
            </w:r>
            <w:r w:rsidRPr="009E2F43">
              <w:rPr>
                <w:rFonts w:hint="eastAsia"/>
                <w:kern w:val="0"/>
                <w:sz w:val="15"/>
                <w:szCs w:val="15"/>
              </w:rPr>
              <w:t>环柄注射器</w:t>
            </w:r>
          </w:p>
        </w:tc>
        <w:tc>
          <w:tcPr>
            <w:tcW w:w="1497" w:type="pct"/>
            <w:vAlign w:val="center"/>
          </w:tcPr>
          <w:p w14:paraId="0957A098" w14:textId="77777777" w:rsidR="003B7DD8" w:rsidRPr="009E2F43" w:rsidRDefault="003B7DD8" w:rsidP="006C2335">
            <w:pPr>
              <w:widowControl/>
              <w:jc w:val="center"/>
              <w:rPr>
                <w:kern w:val="0"/>
                <w:sz w:val="15"/>
                <w:szCs w:val="15"/>
              </w:rPr>
            </w:pPr>
            <w:r w:rsidRPr="009E2F43">
              <w:rPr>
                <w:rFonts w:hint="eastAsia"/>
                <w:kern w:val="0"/>
                <w:sz w:val="15"/>
                <w:szCs w:val="15"/>
              </w:rPr>
              <w:t>通常由推杆组件、端盖、外套组件、胶塞、接头保护帽组成。一般采用聚碳酸酯等材料制成。</w:t>
            </w:r>
          </w:p>
        </w:tc>
        <w:tc>
          <w:tcPr>
            <w:tcW w:w="1199" w:type="pct"/>
            <w:vAlign w:val="center"/>
          </w:tcPr>
          <w:p w14:paraId="01B8A557" w14:textId="77777777" w:rsidR="003B7DD8" w:rsidRPr="009E2F43" w:rsidRDefault="003B7DD8" w:rsidP="006C2335">
            <w:pPr>
              <w:widowControl/>
              <w:jc w:val="center"/>
              <w:rPr>
                <w:kern w:val="0"/>
                <w:sz w:val="15"/>
                <w:szCs w:val="15"/>
              </w:rPr>
            </w:pPr>
            <w:r w:rsidRPr="009E2F43">
              <w:rPr>
                <w:rFonts w:hint="eastAsia"/>
                <w:kern w:val="0"/>
                <w:sz w:val="15"/>
                <w:szCs w:val="15"/>
              </w:rPr>
              <w:t>用于介入手术中，对患者进行药液或造影剂注射。</w:t>
            </w:r>
          </w:p>
        </w:tc>
        <w:tc>
          <w:tcPr>
            <w:tcW w:w="1245" w:type="pct"/>
            <w:vAlign w:val="center"/>
          </w:tcPr>
          <w:p w14:paraId="23AB9DF9" w14:textId="77777777" w:rsidR="003B7DD8" w:rsidRPr="009E2F43" w:rsidRDefault="003B7DD8" w:rsidP="006C2335">
            <w:pPr>
              <w:widowControl/>
              <w:jc w:val="center"/>
              <w:rPr>
                <w:kern w:val="0"/>
                <w:sz w:val="15"/>
                <w:szCs w:val="15"/>
              </w:rPr>
            </w:pPr>
            <w:r w:rsidRPr="009E2F43">
              <w:rPr>
                <w:rFonts w:hint="eastAsia"/>
                <w:kern w:val="0"/>
                <w:sz w:val="15"/>
                <w:szCs w:val="15"/>
              </w:rPr>
              <w:t>环柄注射器</w:t>
            </w:r>
          </w:p>
        </w:tc>
        <w:tc>
          <w:tcPr>
            <w:tcW w:w="211" w:type="pct"/>
            <w:vAlign w:val="center"/>
          </w:tcPr>
          <w:p w14:paraId="09D8291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F0E5403" w14:textId="77777777" w:rsidTr="006C2335">
        <w:trPr>
          <w:cantSplit/>
          <w:jc w:val="center"/>
        </w:trPr>
        <w:tc>
          <w:tcPr>
            <w:tcW w:w="211" w:type="pct"/>
            <w:vMerge/>
            <w:vAlign w:val="center"/>
          </w:tcPr>
          <w:p w14:paraId="5E3226B6" w14:textId="77777777" w:rsidR="003B7DD8" w:rsidRPr="009E2F43" w:rsidRDefault="003B7DD8" w:rsidP="006C2335">
            <w:pPr>
              <w:widowControl/>
              <w:jc w:val="center"/>
              <w:rPr>
                <w:kern w:val="0"/>
                <w:sz w:val="15"/>
                <w:szCs w:val="15"/>
              </w:rPr>
            </w:pPr>
          </w:p>
        </w:tc>
        <w:tc>
          <w:tcPr>
            <w:tcW w:w="319" w:type="pct"/>
            <w:vMerge/>
            <w:vAlign w:val="center"/>
          </w:tcPr>
          <w:p w14:paraId="4503FCF1" w14:textId="77777777" w:rsidR="003B7DD8" w:rsidRPr="009E2F43" w:rsidRDefault="003B7DD8" w:rsidP="006C2335">
            <w:pPr>
              <w:widowControl/>
              <w:jc w:val="center"/>
              <w:rPr>
                <w:kern w:val="0"/>
                <w:sz w:val="15"/>
                <w:szCs w:val="15"/>
              </w:rPr>
            </w:pPr>
          </w:p>
        </w:tc>
        <w:tc>
          <w:tcPr>
            <w:tcW w:w="318" w:type="pct"/>
            <w:vAlign w:val="center"/>
          </w:tcPr>
          <w:p w14:paraId="450B87D0" w14:textId="77777777" w:rsidR="003B7DD8" w:rsidRPr="009E2F43" w:rsidRDefault="003B7DD8" w:rsidP="006C2335">
            <w:pPr>
              <w:widowControl/>
              <w:jc w:val="center"/>
              <w:rPr>
                <w:kern w:val="0"/>
                <w:sz w:val="15"/>
                <w:szCs w:val="15"/>
              </w:rPr>
            </w:pPr>
            <w:r w:rsidRPr="009E2F43">
              <w:rPr>
                <w:kern w:val="0"/>
                <w:sz w:val="15"/>
                <w:szCs w:val="15"/>
              </w:rPr>
              <w:t>25</w:t>
            </w:r>
            <w:r w:rsidRPr="009E2F43">
              <w:rPr>
                <w:rFonts w:hint="eastAsia"/>
                <w:kern w:val="0"/>
                <w:sz w:val="15"/>
                <w:szCs w:val="15"/>
              </w:rPr>
              <w:t>延长管</w:t>
            </w:r>
          </w:p>
        </w:tc>
        <w:tc>
          <w:tcPr>
            <w:tcW w:w="1497" w:type="pct"/>
            <w:vAlign w:val="center"/>
          </w:tcPr>
          <w:p w14:paraId="6665FD5E" w14:textId="77777777" w:rsidR="003B7DD8" w:rsidRPr="009E2F43" w:rsidRDefault="003B7DD8" w:rsidP="006C2335">
            <w:pPr>
              <w:widowControl/>
              <w:jc w:val="center"/>
              <w:rPr>
                <w:kern w:val="0"/>
                <w:sz w:val="15"/>
                <w:szCs w:val="15"/>
              </w:rPr>
            </w:pPr>
            <w:r w:rsidRPr="009E2F43">
              <w:rPr>
                <w:rFonts w:hint="eastAsia"/>
                <w:kern w:val="0"/>
                <w:sz w:val="15"/>
                <w:szCs w:val="15"/>
              </w:rPr>
              <w:t>通常由导管、接头、</w:t>
            </w:r>
            <w:r w:rsidRPr="009E2F43">
              <w:rPr>
                <w:kern w:val="0"/>
                <w:sz w:val="15"/>
                <w:szCs w:val="15"/>
              </w:rPr>
              <w:t>O</w:t>
            </w:r>
            <w:r w:rsidRPr="009E2F43">
              <w:rPr>
                <w:rFonts w:hint="eastAsia"/>
                <w:kern w:val="0"/>
                <w:sz w:val="15"/>
                <w:szCs w:val="15"/>
              </w:rPr>
              <w:t>型圈组成。</w:t>
            </w:r>
          </w:p>
        </w:tc>
        <w:tc>
          <w:tcPr>
            <w:tcW w:w="1199" w:type="pct"/>
            <w:vAlign w:val="center"/>
          </w:tcPr>
          <w:p w14:paraId="71B5F1F0" w14:textId="77777777" w:rsidR="003B7DD8" w:rsidRPr="009E2F43" w:rsidRDefault="003B7DD8" w:rsidP="006C2335">
            <w:pPr>
              <w:widowControl/>
              <w:jc w:val="center"/>
              <w:rPr>
                <w:kern w:val="0"/>
                <w:sz w:val="15"/>
                <w:szCs w:val="15"/>
              </w:rPr>
            </w:pPr>
            <w:r w:rsidRPr="009E2F43">
              <w:rPr>
                <w:rFonts w:hint="eastAsia"/>
                <w:kern w:val="0"/>
                <w:sz w:val="15"/>
                <w:szCs w:val="15"/>
              </w:rPr>
              <w:t>用于介入手术中管路加长、药物输注和快速输液等。</w:t>
            </w:r>
          </w:p>
        </w:tc>
        <w:tc>
          <w:tcPr>
            <w:tcW w:w="1245" w:type="pct"/>
            <w:vAlign w:val="center"/>
          </w:tcPr>
          <w:p w14:paraId="6C0F6884" w14:textId="77777777" w:rsidR="003B7DD8" w:rsidRPr="009E2F43" w:rsidRDefault="003B7DD8" w:rsidP="006C2335">
            <w:pPr>
              <w:widowControl/>
              <w:jc w:val="center"/>
              <w:rPr>
                <w:kern w:val="0"/>
                <w:sz w:val="15"/>
                <w:szCs w:val="15"/>
              </w:rPr>
            </w:pPr>
            <w:r w:rsidRPr="009E2F43">
              <w:rPr>
                <w:rFonts w:hint="eastAsia"/>
                <w:kern w:val="0"/>
                <w:sz w:val="15"/>
                <w:szCs w:val="15"/>
              </w:rPr>
              <w:t>高压造影注射延长管</w:t>
            </w:r>
          </w:p>
        </w:tc>
        <w:tc>
          <w:tcPr>
            <w:tcW w:w="211" w:type="pct"/>
            <w:vAlign w:val="center"/>
          </w:tcPr>
          <w:p w14:paraId="2629723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517DC5A" w14:textId="77777777" w:rsidTr="006C2335">
        <w:trPr>
          <w:cantSplit/>
          <w:jc w:val="center"/>
        </w:trPr>
        <w:tc>
          <w:tcPr>
            <w:tcW w:w="211" w:type="pct"/>
            <w:vMerge/>
            <w:vAlign w:val="center"/>
          </w:tcPr>
          <w:p w14:paraId="03B9AFE4" w14:textId="77777777" w:rsidR="003B7DD8" w:rsidRPr="009E2F43" w:rsidRDefault="003B7DD8" w:rsidP="006C2335">
            <w:pPr>
              <w:widowControl/>
              <w:jc w:val="center"/>
              <w:rPr>
                <w:kern w:val="0"/>
                <w:sz w:val="15"/>
                <w:szCs w:val="15"/>
              </w:rPr>
            </w:pPr>
          </w:p>
        </w:tc>
        <w:tc>
          <w:tcPr>
            <w:tcW w:w="319" w:type="pct"/>
            <w:vMerge/>
            <w:vAlign w:val="center"/>
          </w:tcPr>
          <w:p w14:paraId="059D652B" w14:textId="77777777" w:rsidR="003B7DD8" w:rsidRPr="009E2F43" w:rsidRDefault="003B7DD8" w:rsidP="006C2335">
            <w:pPr>
              <w:widowControl/>
              <w:jc w:val="center"/>
              <w:rPr>
                <w:kern w:val="0"/>
                <w:sz w:val="15"/>
                <w:szCs w:val="15"/>
              </w:rPr>
            </w:pPr>
          </w:p>
        </w:tc>
        <w:tc>
          <w:tcPr>
            <w:tcW w:w="318" w:type="pct"/>
            <w:vAlign w:val="center"/>
          </w:tcPr>
          <w:p w14:paraId="023EE3F6" w14:textId="77777777" w:rsidR="003B7DD8" w:rsidRPr="009E2F43" w:rsidRDefault="003B7DD8" w:rsidP="006C2335">
            <w:pPr>
              <w:widowControl/>
              <w:jc w:val="center"/>
              <w:rPr>
                <w:kern w:val="0"/>
                <w:sz w:val="15"/>
                <w:szCs w:val="15"/>
              </w:rPr>
            </w:pPr>
            <w:r w:rsidRPr="009E2F43">
              <w:rPr>
                <w:kern w:val="0"/>
                <w:sz w:val="15"/>
                <w:szCs w:val="15"/>
              </w:rPr>
              <w:t>26</w:t>
            </w:r>
            <w:r w:rsidRPr="009E2F43">
              <w:rPr>
                <w:rFonts w:hint="eastAsia"/>
                <w:kern w:val="0"/>
                <w:sz w:val="15"/>
                <w:szCs w:val="15"/>
              </w:rPr>
              <w:t>微导管</w:t>
            </w:r>
          </w:p>
        </w:tc>
        <w:tc>
          <w:tcPr>
            <w:tcW w:w="1497" w:type="pct"/>
            <w:vAlign w:val="center"/>
          </w:tcPr>
          <w:p w14:paraId="41BC16D4" w14:textId="77777777" w:rsidR="003B7DD8" w:rsidRPr="009E2F43" w:rsidRDefault="003B7DD8" w:rsidP="006C2335">
            <w:pPr>
              <w:widowControl/>
              <w:jc w:val="center"/>
              <w:rPr>
                <w:kern w:val="0"/>
                <w:sz w:val="15"/>
                <w:szCs w:val="15"/>
              </w:rPr>
            </w:pPr>
            <w:r w:rsidRPr="009E2F43">
              <w:rPr>
                <w:rFonts w:hint="eastAsia"/>
                <w:kern w:val="0"/>
                <w:sz w:val="15"/>
                <w:szCs w:val="15"/>
              </w:rPr>
              <w:t>通常由导管管身、不透射线标记、接头等结构组成。管身通常较细且柔软，表面可带有亲水涂层。</w:t>
            </w:r>
          </w:p>
        </w:tc>
        <w:tc>
          <w:tcPr>
            <w:tcW w:w="1199" w:type="pct"/>
            <w:vAlign w:val="center"/>
          </w:tcPr>
          <w:p w14:paraId="67C4A147" w14:textId="77777777" w:rsidR="003B7DD8" w:rsidRPr="009E2F43" w:rsidRDefault="003B7DD8" w:rsidP="006C2335">
            <w:pPr>
              <w:widowControl/>
              <w:jc w:val="center"/>
              <w:rPr>
                <w:kern w:val="0"/>
                <w:sz w:val="15"/>
                <w:szCs w:val="15"/>
              </w:rPr>
            </w:pPr>
            <w:r w:rsidRPr="009E2F43">
              <w:rPr>
                <w:rFonts w:hint="eastAsia"/>
                <w:kern w:val="0"/>
                <w:sz w:val="15"/>
                <w:szCs w:val="15"/>
              </w:rPr>
              <w:t>用于向血管系统中注入诊断试剂（如造影剂）、治疗试剂（如药物制剂、栓塞材料）和适当的器械（如支架、弹簧圈）等。</w:t>
            </w:r>
          </w:p>
        </w:tc>
        <w:tc>
          <w:tcPr>
            <w:tcW w:w="1245" w:type="pct"/>
            <w:vAlign w:val="center"/>
          </w:tcPr>
          <w:p w14:paraId="7D6BFE9A" w14:textId="77777777" w:rsidR="003B7DD8" w:rsidRPr="009E2F43" w:rsidRDefault="003B7DD8" w:rsidP="006C2335">
            <w:pPr>
              <w:widowControl/>
              <w:jc w:val="center"/>
              <w:rPr>
                <w:kern w:val="0"/>
                <w:sz w:val="15"/>
                <w:szCs w:val="15"/>
              </w:rPr>
            </w:pPr>
            <w:r w:rsidRPr="009E2F43">
              <w:rPr>
                <w:rFonts w:hint="eastAsia"/>
                <w:kern w:val="0"/>
                <w:sz w:val="15"/>
                <w:szCs w:val="15"/>
              </w:rPr>
              <w:t>微导管、外周介入微导管、输送微导管、漂浮微导管、一次性使用微导管</w:t>
            </w:r>
          </w:p>
        </w:tc>
        <w:tc>
          <w:tcPr>
            <w:tcW w:w="211" w:type="pct"/>
            <w:vAlign w:val="center"/>
          </w:tcPr>
          <w:p w14:paraId="331343A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7B2BD12" w14:textId="77777777" w:rsidTr="006C2335">
        <w:trPr>
          <w:cantSplit/>
          <w:trHeight w:val="584"/>
          <w:jc w:val="center"/>
        </w:trPr>
        <w:tc>
          <w:tcPr>
            <w:tcW w:w="211" w:type="pct"/>
            <w:vMerge w:val="restart"/>
            <w:vAlign w:val="center"/>
          </w:tcPr>
          <w:p w14:paraId="7F6D2B61" w14:textId="77777777" w:rsidR="003B7DD8" w:rsidRPr="009E2F43" w:rsidRDefault="003B7DD8" w:rsidP="006C2335">
            <w:pPr>
              <w:jc w:val="center"/>
              <w:rPr>
                <w:kern w:val="0"/>
                <w:sz w:val="15"/>
                <w:szCs w:val="15"/>
              </w:rPr>
            </w:pPr>
            <w:r w:rsidRPr="009E2F43">
              <w:rPr>
                <w:kern w:val="0"/>
                <w:sz w:val="15"/>
                <w:szCs w:val="15"/>
              </w:rPr>
              <w:t>14</w:t>
            </w:r>
          </w:p>
        </w:tc>
        <w:tc>
          <w:tcPr>
            <w:tcW w:w="319" w:type="pct"/>
            <w:vMerge w:val="restart"/>
            <w:vAlign w:val="center"/>
          </w:tcPr>
          <w:p w14:paraId="1A261B68" w14:textId="77777777"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其他器械</w:t>
            </w:r>
          </w:p>
        </w:tc>
        <w:tc>
          <w:tcPr>
            <w:tcW w:w="318" w:type="pct"/>
            <w:vAlign w:val="center"/>
          </w:tcPr>
          <w:p w14:paraId="42F61F4D" w14:textId="77777777" w:rsidR="003B7DD8" w:rsidRPr="009E2F43" w:rsidRDefault="003B7DD8" w:rsidP="006C2335">
            <w:pPr>
              <w:jc w:val="center"/>
              <w:rPr>
                <w:kern w:val="0"/>
                <w:sz w:val="15"/>
                <w:szCs w:val="15"/>
              </w:rPr>
            </w:pPr>
            <w:r w:rsidRPr="009E2F43">
              <w:rPr>
                <w:kern w:val="0"/>
                <w:sz w:val="15"/>
                <w:szCs w:val="15"/>
              </w:rPr>
              <w:t>0</w:t>
            </w:r>
            <w:r w:rsidRPr="009E2F43">
              <w:rPr>
                <w:rFonts w:hint="eastAsia"/>
                <w:kern w:val="0"/>
                <w:sz w:val="15"/>
                <w:szCs w:val="15"/>
              </w:rPr>
              <w:t>1</w:t>
            </w:r>
            <w:r w:rsidRPr="009E2F43">
              <w:rPr>
                <w:rFonts w:hint="eastAsia"/>
                <w:kern w:val="0"/>
                <w:sz w:val="15"/>
                <w:szCs w:val="15"/>
              </w:rPr>
              <w:t>分流栓</w:t>
            </w:r>
          </w:p>
        </w:tc>
        <w:tc>
          <w:tcPr>
            <w:tcW w:w="1497" w:type="pct"/>
            <w:vAlign w:val="center"/>
          </w:tcPr>
          <w:p w14:paraId="771BA17D" w14:textId="77777777" w:rsidR="003B7DD8" w:rsidRPr="009E2F43" w:rsidRDefault="003B7DD8" w:rsidP="006C2335">
            <w:pPr>
              <w:jc w:val="center"/>
              <w:rPr>
                <w:kern w:val="0"/>
                <w:sz w:val="15"/>
                <w:szCs w:val="15"/>
              </w:rPr>
            </w:pPr>
            <w:r w:rsidRPr="009E2F43">
              <w:rPr>
                <w:rFonts w:hint="eastAsia"/>
                <w:kern w:val="0"/>
                <w:sz w:val="15"/>
                <w:szCs w:val="15"/>
              </w:rPr>
              <w:t>通常由头部、管腔和柄部组成，头部为不透射线的球囊，球囊一般采用硅橡胶材料制成。接触中枢神经系统或血液循环系统。</w:t>
            </w:r>
          </w:p>
        </w:tc>
        <w:tc>
          <w:tcPr>
            <w:tcW w:w="1199" w:type="pct"/>
            <w:vAlign w:val="center"/>
          </w:tcPr>
          <w:p w14:paraId="7A0F346A" w14:textId="77777777" w:rsidR="003B7DD8" w:rsidRPr="009E2F43" w:rsidRDefault="003B7DD8" w:rsidP="006C2335">
            <w:pPr>
              <w:jc w:val="center"/>
              <w:rPr>
                <w:kern w:val="0"/>
                <w:sz w:val="15"/>
                <w:szCs w:val="15"/>
              </w:rPr>
            </w:pPr>
            <w:r w:rsidRPr="009E2F43">
              <w:rPr>
                <w:rFonts w:hint="eastAsia"/>
                <w:kern w:val="0"/>
                <w:sz w:val="15"/>
                <w:szCs w:val="15"/>
              </w:rPr>
              <w:t>用于冠状动脉或外周血管手术，暂时阻断血流，分流血液使其流向吻合口远端，为缝合血管提供一个暂时无血的手术视野，完成血管缝合之前取出。</w:t>
            </w:r>
          </w:p>
        </w:tc>
        <w:tc>
          <w:tcPr>
            <w:tcW w:w="1245" w:type="pct"/>
            <w:vAlign w:val="center"/>
          </w:tcPr>
          <w:p w14:paraId="345AB806" w14:textId="77777777" w:rsidR="003B7DD8" w:rsidRPr="009E2F43" w:rsidRDefault="003B7DD8" w:rsidP="006C2335">
            <w:pPr>
              <w:jc w:val="center"/>
              <w:rPr>
                <w:kern w:val="0"/>
                <w:sz w:val="15"/>
                <w:szCs w:val="15"/>
              </w:rPr>
            </w:pPr>
            <w:r w:rsidRPr="009E2F43">
              <w:rPr>
                <w:rFonts w:hint="eastAsia"/>
                <w:kern w:val="0"/>
                <w:sz w:val="15"/>
                <w:szCs w:val="15"/>
              </w:rPr>
              <w:t>冠状动脉分流栓</w:t>
            </w:r>
          </w:p>
        </w:tc>
        <w:tc>
          <w:tcPr>
            <w:tcW w:w="211" w:type="pct"/>
            <w:vAlign w:val="center"/>
          </w:tcPr>
          <w:p w14:paraId="17529F37"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371934C2" w14:textId="77777777" w:rsidTr="006C2335">
        <w:trPr>
          <w:cantSplit/>
          <w:jc w:val="center"/>
        </w:trPr>
        <w:tc>
          <w:tcPr>
            <w:tcW w:w="211" w:type="pct"/>
            <w:vMerge/>
            <w:vAlign w:val="center"/>
          </w:tcPr>
          <w:p w14:paraId="7F0C4F4D" w14:textId="77777777" w:rsidR="003B7DD8" w:rsidRPr="009E2F43" w:rsidRDefault="003B7DD8" w:rsidP="006C2335">
            <w:pPr>
              <w:jc w:val="center"/>
              <w:rPr>
                <w:kern w:val="0"/>
                <w:sz w:val="15"/>
                <w:szCs w:val="15"/>
              </w:rPr>
            </w:pPr>
          </w:p>
        </w:tc>
        <w:tc>
          <w:tcPr>
            <w:tcW w:w="319" w:type="pct"/>
            <w:vMerge/>
            <w:vAlign w:val="center"/>
          </w:tcPr>
          <w:p w14:paraId="164B2F2B" w14:textId="77777777" w:rsidR="003B7DD8" w:rsidRPr="009E2F43" w:rsidRDefault="003B7DD8" w:rsidP="006C2335">
            <w:pPr>
              <w:jc w:val="center"/>
              <w:rPr>
                <w:kern w:val="0"/>
                <w:sz w:val="15"/>
                <w:szCs w:val="15"/>
              </w:rPr>
            </w:pPr>
          </w:p>
        </w:tc>
        <w:tc>
          <w:tcPr>
            <w:tcW w:w="318" w:type="pct"/>
            <w:vMerge w:val="restart"/>
            <w:vAlign w:val="center"/>
          </w:tcPr>
          <w:p w14:paraId="5D5D3134"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固位器</w:t>
            </w:r>
          </w:p>
        </w:tc>
        <w:tc>
          <w:tcPr>
            <w:tcW w:w="1497" w:type="pct"/>
            <w:vAlign w:val="center"/>
          </w:tcPr>
          <w:p w14:paraId="5B3574A7" w14:textId="77777777" w:rsidR="003B7DD8" w:rsidRPr="009E2F43" w:rsidRDefault="003B7DD8" w:rsidP="006C2335">
            <w:pPr>
              <w:widowControl/>
              <w:jc w:val="center"/>
              <w:rPr>
                <w:kern w:val="0"/>
                <w:sz w:val="15"/>
                <w:szCs w:val="15"/>
              </w:rPr>
            </w:pPr>
            <w:r w:rsidRPr="009E2F43">
              <w:rPr>
                <w:rFonts w:hint="eastAsia"/>
                <w:kern w:val="0"/>
                <w:sz w:val="15"/>
                <w:szCs w:val="15"/>
              </w:rPr>
              <w:t>通常由头托和颅骨固定架组成或由稳定板、稳定臂、固定装置等组成。</w:t>
            </w:r>
          </w:p>
        </w:tc>
        <w:tc>
          <w:tcPr>
            <w:tcW w:w="1199" w:type="pct"/>
            <w:vAlign w:val="center"/>
          </w:tcPr>
          <w:p w14:paraId="2CC8FF90" w14:textId="77777777" w:rsidR="003B7DD8" w:rsidRPr="009E2F43" w:rsidRDefault="003B7DD8" w:rsidP="006C2335">
            <w:pPr>
              <w:widowControl/>
              <w:jc w:val="center"/>
              <w:rPr>
                <w:kern w:val="0"/>
                <w:sz w:val="15"/>
                <w:szCs w:val="15"/>
              </w:rPr>
            </w:pPr>
            <w:r w:rsidRPr="009E2F43">
              <w:rPr>
                <w:rFonts w:hint="eastAsia"/>
                <w:kern w:val="0"/>
                <w:sz w:val="15"/>
                <w:szCs w:val="15"/>
              </w:rPr>
              <w:t>用于固定头部等相关部位，以提供一个稳定的手术区域。</w:t>
            </w:r>
          </w:p>
        </w:tc>
        <w:tc>
          <w:tcPr>
            <w:tcW w:w="1245" w:type="pct"/>
            <w:vAlign w:val="center"/>
          </w:tcPr>
          <w:p w14:paraId="3601096F"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一次性使用无菌颅脑手术头架、一次性使用无菌心脏稳定器、一次性使用无菌心脏固定器、一次性使用无菌心表固定器、一次性使用无菌心表稳定板</w:t>
            </w:r>
          </w:p>
        </w:tc>
        <w:tc>
          <w:tcPr>
            <w:tcW w:w="211" w:type="pct"/>
            <w:vAlign w:val="center"/>
          </w:tcPr>
          <w:p w14:paraId="60D3C42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0DA8933" w14:textId="77777777" w:rsidTr="006C2335">
        <w:trPr>
          <w:cantSplit/>
          <w:jc w:val="center"/>
        </w:trPr>
        <w:tc>
          <w:tcPr>
            <w:tcW w:w="211" w:type="pct"/>
            <w:vMerge/>
            <w:vAlign w:val="center"/>
          </w:tcPr>
          <w:p w14:paraId="5D09C47A" w14:textId="77777777" w:rsidR="003B7DD8" w:rsidRPr="009E2F43" w:rsidRDefault="003B7DD8" w:rsidP="006C2335">
            <w:pPr>
              <w:jc w:val="center"/>
              <w:rPr>
                <w:kern w:val="0"/>
                <w:sz w:val="15"/>
                <w:szCs w:val="15"/>
              </w:rPr>
            </w:pPr>
          </w:p>
        </w:tc>
        <w:tc>
          <w:tcPr>
            <w:tcW w:w="319" w:type="pct"/>
            <w:vMerge/>
            <w:vAlign w:val="center"/>
          </w:tcPr>
          <w:p w14:paraId="5AC35988" w14:textId="77777777" w:rsidR="003B7DD8" w:rsidRPr="009E2F43" w:rsidRDefault="003B7DD8" w:rsidP="006C2335">
            <w:pPr>
              <w:jc w:val="center"/>
              <w:rPr>
                <w:kern w:val="0"/>
                <w:sz w:val="15"/>
                <w:szCs w:val="15"/>
              </w:rPr>
            </w:pPr>
          </w:p>
        </w:tc>
        <w:tc>
          <w:tcPr>
            <w:tcW w:w="318" w:type="pct"/>
            <w:vMerge/>
            <w:vAlign w:val="center"/>
          </w:tcPr>
          <w:p w14:paraId="134E8EC0" w14:textId="77777777" w:rsidR="003B7DD8" w:rsidRPr="009E2F43" w:rsidRDefault="003B7DD8" w:rsidP="006C2335">
            <w:pPr>
              <w:widowControl/>
              <w:jc w:val="center"/>
              <w:rPr>
                <w:kern w:val="0"/>
                <w:sz w:val="15"/>
                <w:szCs w:val="15"/>
              </w:rPr>
            </w:pPr>
          </w:p>
        </w:tc>
        <w:tc>
          <w:tcPr>
            <w:tcW w:w="1497" w:type="pct"/>
            <w:vAlign w:val="center"/>
          </w:tcPr>
          <w:p w14:paraId="47C71525" w14:textId="77777777" w:rsidR="003B7DD8" w:rsidRPr="009E2F43" w:rsidRDefault="003B7DD8" w:rsidP="006C2335">
            <w:pPr>
              <w:widowControl/>
              <w:jc w:val="center"/>
              <w:rPr>
                <w:kern w:val="0"/>
                <w:sz w:val="15"/>
                <w:szCs w:val="15"/>
              </w:rPr>
            </w:pPr>
            <w:r w:rsidRPr="009E2F43">
              <w:rPr>
                <w:rFonts w:hint="eastAsia"/>
                <w:kern w:val="0"/>
                <w:sz w:val="15"/>
                <w:szCs w:val="15"/>
              </w:rPr>
              <w:t>通常由头托和颅骨固定架组成。不接触中枢神经系统或血液循环系统。非无菌提供。</w:t>
            </w:r>
          </w:p>
        </w:tc>
        <w:tc>
          <w:tcPr>
            <w:tcW w:w="1199" w:type="pct"/>
            <w:vAlign w:val="center"/>
          </w:tcPr>
          <w:p w14:paraId="3B830B87" w14:textId="77777777" w:rsidR="003B7DD8" w:rsidRPr="009E2F43" w:rsidRDefault="003B7DD8" w:rsidP="006C2335">
            <w:pPr>
              <w:widowControl/>
              <w:jc w:val="center"/>
              <w:rPr>
                <w:kern w:val="0"/>
                <w:sz w:val="15"/>
                <w:szCs w:val="15"/>
              </w:rPr>
            </w:pPr>
            <w:r w:rsidRPr="009E2F43">
              <w:rPr>
                <w:rFonts w:hint="eastAsia"/>
                <w:kern w:val="0"/>
                <w:sz w:val="15"/>
                <w:szCs w:val="15"/>
              </w:rPr>
              <w:t>用于固定头部等相关部位，以提供一个稳定的手术区域。</w:t>
            </w:r>
          </w:p>
        </w:tc>
        <w:tc>
          <w:tcPr>
            <w:tcW w:w="1245" w:type="pct"/>
            <w:vAlign w:val="center"/>
          </w:tcPr>
          <w:p w14:paraId="2D5E00C7" w14:textId="77777777" w:rsidR="003B7DD8" w:rsidRPr="009E2F43" w:rsidRDefault="003B7DD8" w:rsidP="006C2335">
            <w:pPr>
              <w:widowControl/>
              <w:jc w:val="center"/>
              <w:rPr>
                <w:kern w:val="0"/>
                <w:sz w:val="15"/>
                <w:szCs w:val="15"/>
              </w:rPr>
            </w:pPr>
            <w:r w:rsidRPr="009E2F43">
              <w:rPr>
                <w:rFonts w:hint="eastAsia"/>
                <w:kern w:val="0"/>
                <w:sz w:val="15"/>
                <w:szCs w:val="15"/>
              </w:rPr>
              <w:t>手术头架、颅脑手术固定架、颅脑手术固定器、颅脑手术头架</w:t>
            </w:r>
          </w:p>
        </w:tc>
        <w:tc>
          <w:tcPr>
            <w:tcW w:w="211" w:type="pct"/>
            <w:vAlign w:val="center"/>
          </w:tcPr>
          <w:p w14:paraId="0A5097C1"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5234FF8" w14:textId="77777777" w:rsidTr="006C2335">
        <w:trPr>
          <w:cantSplit/>
          <w:jc w:val="center"/>
        </w:trPr>
        <w:tc>
          <w:tcPr>
            <w:tcW w:w="211" w:type="pct"/>
            <w:vMerge/>
            <w:vAlign w:val="center"/>
          </w:tcPr>
          <w:p w14:paraId="6ACE4B4E" w14:textId="77777777" w:rsidR="003B7DD8" w:rsidRPr="009E2F43" w:rsidRDefault="003B7DD8" w:rsidP="006C2335">
            <w:pPr>
              <w:jc w:val="center"/>
              <w:rPr>
                <w:kern w:val="0"/>
                <w:sz w:val="15"/>
                <w:szCs w:val="15"/>
              </w:rPr>
            </w:pPr>
          </w:p>
        </w:tc>
        <w:tc>
          <w:tcPr>
            <w:tcW w:w="319" w:type="pct"/>
            <w:vMerge/>
            <w:vAlign w:val="center"/>
          </w:tcPr>
          <w:p w14:paraId="072BF11E" w14:textId="77777777" w:rsidR="003B7DD8" w:rsidRPr="009E2F43" w:rsidRDefault="003B7DD8" w:rsidP="006C2335">
            <w:pPr>
              <w:jc w:val="center"/>
              <w:rPr>
                <w:kern w:val="0"/>
                <w:sz w:val="15"/>
                <w:szCs w:val="15"/>
              </w:rPr>
            </w:pPr>
          </w:p>
        </w:tc>
        <w:tc>
          <w:tcPr>
            <w:tcW w:w="318" w:type="pct"/>
            <w:vAlign w:val="center"/>
          </w:tcPr>
          <w:p w14:paraId="3BCDB017" w14:textId="77777777"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3</w:t>
            </w:r>
            <w:r w:rsidRPr="009E2F43">
              <w:rPr>
                <w:rFonts w:hint="eastAsia"/>
                <w:kern w:val="0"/>
                <w:sz w:val="15"/>
                <w:szCs w:val="15"/>
              </w:rPr>
              <w:t>推结器</w:t>
            </w:r>
          </w:p>
        </w:tc>
        <w:tc>
          <w:tcPr>
            <w:tcW w:w="1497" w:type="pct"/>
            <w:vAlign w:val="center"/>
          </w:tcPr>
          <w:p w14:paraId="5CE931EE"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通常由头部、杆部和柄部构成。头端有线槽。一般采用不锈钢材料制成。无菌提供。一次性使用。</w:t>
            </w:r>
          </w:p>
        </w:tc>
        <w:tc>
          <w:tcPr>
            <w:tcW w:w="1199" w:type="pct"/>
            <w:vAlign w:val="center"/>
          </w:tcPr>
          <w:p w14:paraId="792D4D8D" w14:textId="77777777" w:rsidR="003B7DD8" w:rsidRPr="009E2F43" w:rsidRDefault="003B7DD8" w:rsidP="006C2335">
            <w:pPr>
              <w:widowControl/>
              <w:jc w:val="center"/>
              <w:rPr>
                <w:kern w:val="0"/>
                <w:sz w:val="15"/>
                <w:szCs w:val="15"/>
              </w:rPr>
            </w:pPr>
            <w:r w:rsidRPr="009E2F43">
              <w:rPr>
                <w:rFonts w:hint="eastAsia"/>
                <w:kern w:val="0"/>
                <w:sz w:val="15"/>
                <w:szCs w:val="15"/>
              </w:rPr>
              <w:t>用于胸腔心血管手术中缝合打结。</w:t>
            </w:r>
          </w:p>
        </w:tc>
        <w:tc>
          <w:tcPr>
            <w:tcW w:w="1245" w:type="pct"/>
            <w:vAlign w:val="center"/>
          </w:tcPr>
          <w:p w14:paraId="5A050F1C"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一次性使用无菌胸腔心血管外科用推结器、一次性使用无菌胸腔用推结器</w:t>
            </w:r>
          </w:p>
        </w:tc>
        <w:tc>
          <w:tcPr>
            <w:tcW w:w="211" w:type="pct"/>
            <w:vAlign w:val="center"/>
          </w:tcPr>
          <w:p w14:paraId="0F218CC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3DFEFFD" w14:textId="77777777" w:rsidTr="006C2335">
        <w:trPr>
          <w:cantSplit/>
          <w:jc w:val="center"/>
        </w:trPr>
        <w:tc>
          <w:tcPr>
            <w:tcW w:w="211" w:type="pct"/>
            <w:vMerge/>
            <w:vAlign w:val="center"/>
          </w:tcPr>
          <w:p w14:paraId="06BF991D" w14:textId="77777777" w:rsidR="003B7DD8" w:rsidRPr="009E2F43" w:rsidRDefault="003B7DD8" w:rsidP="006C2335">
            <w:pPr>
              <w:jc w:val="center"/>
              <w:rPr>
                <w:kern w:val="0"/>
                <w:sz w:val="15"/>
                <w:szCs w:val="15"/>
              </w:rPr>
            </w:pPr>
          </w:p>
        </w:tc>
        <w:tc>
          <w:tcPr>
            <w:tcW w:w="319" w:type="pct"/>
            <w:vMerge/>
            <w:vAlign w:val="center"/>
          </w:tcPr>
          <w:p w14:paraId="7F61B3F7" w14:textId="77777777" w:rsidR="003B7DD8" w:rsidRPr="009E2F43" w:rsidRDefault="003B7DD8" w:rsidP="006C2335">
            <w:pPr>
              <w:jc w:val="center"/>
              <w:rPr>
                <w:kern w:val="0"/>
                <w:sz w:val="15"/>
                <w:szCs w:val="15"/>
              </w:rPr>
            </w:pPr>
          </w:p>
        </w:tc>
        <w:tc>
          <w:tcPr>
            <w:tcW w:w="318" w:type="pct"/>
            <w:vAlign w:val="center"/>
          </w:tcPr>
          <w:p w14:paraId="6242010A" w14:textId="77777777"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4</w:t>
            </w:r>
            <w:r w:rsidRPr="009E2F43">
              <w:rPr>
                <w:rFonts w:hint="eastAsia"/>
                <w:kern w:val="0"/>
                <w:sz w:val="15"/>
                <w:szCs w:val="15"/>
              </w:rPr>
              <w:t>排线器</w:t>
            </w:r>
          </w:p>
        </w:tc>
        <w:tc>
          <w:tcPr>
            <w:tcW w:w="1497" w:type="pct"/>
            <w:vAlign w:val="center"/>
          </w:tcPr>
          <w:p w14:paraId="192ED5A5" w14:textId="77777777" w:rsidR="003B7DD8" w:rsidRPr="009E2F43" w:rsidRDefault="003B7DD8" w:rsidP="006C2335">
            <w:pPr>
              <w:widowControl/>
              <w:jc w:val="center"/>
              <w:rPr>
                <w:kern w:val="0"/>
                <w:sz w:val="15"/>
                <w:szCs w:val="15"/>
              </w:rPr>
            </w:pPr>
            <w:r w:rsidRPr="009E2F43">
              <w:rPr>
                <w:rFonts w:hint="eastAsia"/>
                <w:kern w:val="0"/>
                <w:sz w:val="15"/>
                <w:szCs w:val="15"/>
              </w:rPr>
              <w:t>通常由卡线块和底座组成。一般采用不锈钢材料制成。无菌提供。</w:t>
            </w:r>
          </w:p>
        </w:tc>
        <w:tc>
          <w:tcPr>
            <w:tcW w:w="1199" w:type="pct"/>
            <w:vAlign w:val="center"/>
          </w:tcPr>
          <w:p w14:paraId="34C6DBD5" w14:textId="77777777" w:rsidR="003B7DD8" w:rsidRPr="009E2F43" w:rsidRDefault="003B7DD8" w:rsidP="006C2335">
            <w:pPr>
              <w:widowControl/>
              <w:jc w:val="center"/>
              <w:rPr>
                <w:kern w:val="0"/>
                <w:sz w:val="15"/>
                <w:szCs w:val="15"/>
              </w:rPr>
            </w:pPr>
            <w:r w:rsidRPr="009E2F43">
              <w:rPr>
                <w:rFonts w:hint="eastAsia"/>
                <w:kern w:val="0"/>
                <w:sz w:val="15"/>
                <w:szCs w:val="15"/>
              </w:rPr>
              <w:t>用于缝合组织时排线，使缝线的每针缝合位置整齐，不紊乱。</w:t>
            </w:r>
          </w:p>
        </w:tc>
        <w:tc>
          <w:tcPr>
            <w:tcW w:w="1245" w:type="pct"/>
            <w:vAlign w:val="center"/>
          </w:tcPr>
          <w:p w14:paraId="4BEC3965" w14:textId="77777777" w:rsidR="003B7DD8" w:rsidRPr="009E2F43" w:rsidRDefault="003B7DD8" w:rsidP="006C2335">
            <w:pPr>
              <w:widowControl/>
              <w:jc w:val="center"/>
              <w:rPr>
                <w:kern w:val="0"/>
                <w:sz w:val="15"/>
                <w:szCs w:val="15"/>
              </w:rPr>
            </w:pPr>
            <w:r w:rsidRPr="009E2F43">
              <w:rPr>
                <w:rFonts w:hint="eastAsia"/>
                <w:kern w:val="0"/>
                <w:sz w:val="15"/>
                <w:szCs w:val="15"/>
              </w:rPr>
              <w:t>胸腔用排线器</w:t>
            </w:r>
          </w:p>
        </w:tc>
        <w:tc>
          <w:tcPr>
            <w:tcW w:w="211" w:type="pct"/>
            <w:vAlign w:val="center"/>
          </w:tcPr>
          <w:p w14:paraId="4062A85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F40D5D0" w14:textId="77777777" w:rsidTr="006C2335">
        <w:trPr>
          <w:cantSplit/>
          <w:jc w:val="center"/>
        </w:trPr>
        <w:tc>
          <w:tcPr>
            <w:tcW w:w="211" w:type="pct"/>
            <w:vMerge/>
            <w:vAlign w:val="center"/>
          </w:tcPr>
          <w:p w14:paraId="6106781A" w14:textId="77777777" w:rsidR="003B7DD8" w:rsidRPr="009E2F43" w:rsidRDefault="003B7DD8" w:rsidP="006C2335">
            <w:pPr>
              <w:jc w:val="center"/>
              <w:rPr>
                <w:kern w:val="0"/>
                <w:sz w:val="15"/>
                <w:szCs w:val="15"/>
              </w:rPr>
            </w:pPr>
          </w:p>
        </w:tc>
        <w:tc>
          <w:tcPr>
            <w:tcW w:w="319" w:type="pct"/>
            <w:vMerge/>
            <w:vAlign w:val="center"/>
          </w:tcPr>
          <w:p w14:paraId="503A6A51" w14:textId="77777777" w:rsidR="003B7DD8" w:rsidRPr="009E2F43" w:rsidRDefault="003B7DD8" w:rsidP="006C2335">
            <w:pPr>
              <w:jc w:val="center"/>
              <w:rPr>
                <w:kern w:val="0"/>
                <w:sz w:val="15"/>
                <w:szCs w:val="15"/>
              </w:rPr>
            </w:pPr>
          </w:p>
        </w:tc>
        <w:tc>
          <w:tcPr>
            <w:tcW w:w="318" w:type="pct"/>
            <w:vAlign w:val="center"/>
          </w:tcPr>
          <w:p w14:paraId="6C0D7C57" w14:textId="77777777"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5</w:t>
            </w:r>
            <w:r w:rsidRPr="009E2F43">
              <w:rPr>
                <w:rFonts w:hint="eastAsia"/>
                <w:kern w:val="0"/>
                <w:sz w:val="15"/>
                <w:szCs w:val="15"/>
              </w:rPr>
              <w:t>手术叉</w:t>
            </w:r>
          </w:p>
        </w:tc>
        <w:tc>
          <w:tcPr>
            <w:tcW w:w="1497" w:type="pct"/>
            <w:vAlign w:val="center"/>
          </w:tcPr>
          <w:p w14:paraId="5C680A6B"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通常由头部、杆部和柄部组成。头部为叉头。一般采用不锈钢材料制成。接触中枢神经系统或血液循环系统。</w:t>
            </w:r>
          </w:p>
        </w:tc>
        <w:tc>
          <w:tcPr>
            <w:tcW w:w="1199" w:type="pct"/>
            <w:vAlign w:val="center"/>
          </w:tcPr>
          <w:p w14:paraId="1E648B9B" w14:textId="77777777" w:rsidR="003B7DD8" w:rsidRPr="009E2F43" w:rsidRDefault="003B7DD8" w:rsidP="006C2335">
            <w:pPr>
              <w:widowControl/>
              <w:jc w:val="center"/>
              <w:rPr>
                <w:kern w:val="0"/>
                <w:sz w:val="15"/>
                <w:szCs w:val="15"/>
              </w:rPr>
            </w:pPr>
            <w:r w:rsidRPr="009E2F43">
              <w:rPr>
                <w:rFonts w:hint="eastAsia"/>
                <w:kern w:val="0"/>
                <w:sz w:val="15"/>
                <w:szCs w:val="15"/>
              </w:rPr>
              <w:t>用于分离或叉取脑瘤。</w:t>
            </w:r>
          </w:p>
        </w:tc>
        <w:tc>
          <w:tcPr>
            <w:tcW w:w="1245" w:type="pct"/>
            <w:vAlign w:val="center"/>
          </w:tcPr>
          <w:p w14:paraId="124C7FE5" w14:textId="77777777" w:rsidR="003B7DD8" w:rsidRPr="009E2F43" w:rsidRDefault="003B7DD8" w:rsidP="006C2335">
            <w:pPr>
              <w:widowControl/>
              <w:jc w:val="center"/>
              <w:rPr>
                <w:kern w:val="0"/>
                <w:sz w:val="15"/>
                <w:szCs w:val="15"/>
              </w:rPr>
            </w:pPr>
            <w:r w:rsidRPr="009E2F43">
              <w:rPr>
                <w:rFonts w:hint="eastAsia"/>
                <w:kern w:val="0"/>
                <w:sz w:val="15"/>
                <w:szCs w:val="15"/>
              </w:rPr>
              <w:t>显微取瘤叉</w:t>
            </w:r>
          </w:p>
        </w:tc>
        <w:tc>
          <w:tcPr>
            <w:tcW w:w="211" w:type="pct"/>
            <w:vAlign w:val="center"/>
          </w:tcPr>
          <w:p w14:paraId="1BD32BB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BBC5CD8" w14:textId="77777777" w:rsidTr="006C2335">
        <w:trPr>
          <w:cantSplit/>
          <w:jc w:val="center"/>
        </w:trPr>
        <w:tc>
          <w:tcPr>
            <w:tcW w:w="211" w:type="pct"/>
            <w:vMerge/>
            <w:vAlign w:val="center"/>
          </w:tcPr>
          <w:p w14:paraId="4557473B" w14:textId="77777777" w:rsidR="003B7DD8" w:rsidRPr="009E2F43" w:rsidRDefault="003B7DD8" w:rsidP="006C2335">
            <w:pPr>
              <w:jc w:val="center"/>
              <w:rPr>
                <w:kern w:val="0"/>
                <w:sz w:val="15"/>
                <w:szCs w:val="15"/>
              </w:rPr>
            </w:pPr>
          </w:p>
        </w:tc>
        <w:tc>
          <w:tcPr>
            <w:tcW w:w="319" w:type="pct"/>
            <w:vMerge/>
            <w:vAlign w:val="center"/>
          </w:tcPr>
          <w:p w14:paraId="405484E4" w14:textId="77777777" w:rsidR="003B7DD8" w:rsidRPr="009E2F43" w:rsidRDefault="003B7DD8" w:rsidP="006C2335">
            <w:pPr>
              <w:jc w:val="center"/>
              <w:rPr>
                <w:kern w:val="0"/>
                <w:sz w:val="15"/>
                <w:szCs w:val="15"/>
              </w:rPr>
            </w:pPr>
          </w:p>
        </w:tc>
        <w:tc>
          <w:tcPr>
            <w:tcW w:w="318" w:type="pct"/>
            <w:vAlign w:val="center"/>
          </w:tcPr>
          <w:p w14:paraId="057AEC3C" w14:textId="77777777" w:rsidR="003B7DD8" w:rsidRPr="009E2F43" w:rsidRDefault="003B7DD8" w:rsidP="006C2335">
            <w:pPr>
              <w:widowControl/>
              <w:jc w:val="center"/>
              <w:rPr>
                <w:kern w:val="0"/>
                <w:sz w:val="15"/>
                <w:szCs w:val="15"/>
              </w:rPr>
            </w:pPr>
            <w:r w:rsidRPr="009E2F43">
              <w:rPr>
                <w:rFonts w:hint="eastAsia"/>
                <w:kern w:val="0"/>
                <w:sz w:val="15"/>
                <w:szCs w:val="15"/>
              </w:rPr>
              <w:t>06</w:t>
            </w:r>
            <w:r w:rsidRPr="009E2F43">
              <w:rPr>
                <w:rFonts w:hint="eastAsia"/>
                <w:kern w:val="0"/>
                <w:sz w:val="15"/>
                <w:szCs w:val="15"/>
              </w:rPr>
              <w:t>合拢器</w:t>
            </w:r>
          </w:p>
        </w:tc>
        <w:tc>
          <w:tcPr>
            <w:tcW w:w="1497" w:type="pct"/>
            <w:vAlign w:val="center"/>
          </w:tcPr>
          <w:p w14:paraId="57C55F43" w14:textId="77777777" w:rsidR="003B7DD8" w:rsidRPr="009E2F43" w:rsidRDefault="003B7DD8" w:rsidP="006C2335">
            <w:pPr>
              <w:widowControl/>
              <w:jc w:val="center"/>
              <w:rPr>
                <w:kern w:val="0"/>
                <w:sz w:val="15"/>
                <w:szCs w:val="15"/>
              </w:rPr>
            </w:pPr>
            <w:r w:rsidRPr="009E2F43">
              <w:rPr>
                <w:rFonts w:hint="eastAsia"/>
                <w:kern w:val="0"/>
                <w:sz w:val="15"/>
                <w:szCs w:val="15"/>
              </w:rPr>
              <w:t>通常由合拢板、齿条和手柄组成。一般采用不锈钢材料制成。非无菌提供。</w:t>
            </w:r>
          </w:p>
        </w:tc>
        <w:tc>
          <w:tcPr>
            <w:tcW w:w="1199" w:type="pct"/>
            <w:vAlign w:val="center"/>
          </w:tcPr>
          <w:p w14:paraId="49E46049" w14:textId="77777777" w:rsidR="003B7DD8" w:rsidRPr="009E2F43" w:rsidRDefault="003B7DD8" w:rsidP="006C2335">
            <w:pPr>
              <w:widowControl/>
              <w:jc w:val="center"/>
              <w:rPr>
                <w:kern w:val="0"/>
                <w:sz w:val="15"/>
                <w:szCs w:val="15"/>
              </w:rPr>
            </w:pPr>
            <w:r w:rsidRPr="009E2F43">
              <w:rPr>
                <w:rFonts w:hint="eastAsia"/>
                <w:kern w:val="0"/>
                <w:sz w:val="15"/>
                <w:szCs w:val="15"/>
              </w:rPr>
              <w:t>用于合拢肋骨。</w:t>
            </w:r>
          </w:p>
        </w:tc>
        <w:tc>
          <w:tcPr>
            <w:tcW w:w="1245" w:type="pct"/>
            <w:vAlign w:val="center"/>
          </w:tcPr>
          <w:p w14:paraId="594EAD48" w14:textId="77777777" w:rsidR="003B7DD8" w:rsidRPr="009E2F43" w:rsidRDefault="003B7DD8" w:rsidP="006C2335">
            <w:pPr>
              <w:widowControl/>
              <w:jc w:val="center"/>
              <w:rPr>
                <w:kern w:val="0"/>
                <w:sz w:val="15"/>
                <w:szCs w:val="15"/>
              </w:rPr>
            </w:pPr>
            <w:r w:rsidRPr="009E2F43">
              <w:rPr>
                <w:rFonts w:hint="eastAsia"/>
                <w:kern w:val="0"/>
                <w:sz w:val="15"/>
                <w:szCs w:val="15"/>
              </w:rPr>
              <w:t>肋骨合拢器</w:t>
            </w:r>
          </w:p>
        </w:tc>
        <w:tc>
          <w:tcPr>
            <w:tcW w:w="211" w:type="pct"/>
            <w:vAlign w:val="center"/>
          </w:tcPr>
          <w:p w14:paraId="3A5A780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D0F0DD0" w14:textId="77777777" w:rsidTr="006C2335">
        <w:trPr>
          <w:cantSplit/>
          <w:jc w:val="center"/>
        </w:trPr>
        <w:tc>
          <w:tcPr>
            <w:tcW w:w="211" w:type="pct"/>
            <w:vMerge/>
            <w:vAlign w:val="center"/>
          </w:tcPr>
          <w:p w14:paraId="4442A74E" w14:textId="77777777" w:rsidR="003B7DD8" w:rsidRPr="009E2F43" w:rsidRDefault="003B7DD8" w:rsidP="006C2335">
            <w:pPr>
              <w:jc w:val="center"/>
              <w:rPr>
                <w:kern w:val="0"/>
                <w:sz w:val="15"/>
                <w:szCs w:val="15"/>
              </w:rPr>
            </w:pPr>
          </w:p>
        </w:tc>
        <w:tc>
          <w:tcPr>
            <w:tcW w:w="319" w:type="pct"/>
            <w:vMerge/>
            <w:vAlign w:val="center"/>
          </w:tcPr>
          <w:p w14:paraId="4C193733" w14:textId="77777777" w:rsidR="003B7DD8" w:rsidRPr="009E2F43" w:rsidRDefault="003B7DD8" w:rsidP="006C2335">
            <w:pPr>
              <w:jc w:val="center"/>
              <w:rPr>
                <w:kern w:val="0"/>
                <w:sz w:val="15"/>
                <w:szCs w:val="15"/>
              </w:rPr>
            </w:pPr>
          </w:p>
        </w:tc>
        <w:tc>
          <w:tcPr>
            <w:tcW w:w="318" w:type="pct"/>
            <w:vAlign w:val="center"/>
          </w:tcPr>
          <w:p w14:paraId="7E676D86" w14:textId="77777777" w:rsidR="003B7DD8" w:rsidRPr="009E2F43" w:rsidRDefault="003B7DD8" w:rsidP="006C2335">
            <w:pPr>
              <w:widowControl/>
              <w:jc w:val="center"/>
              <w:rPr>
                <w:kern w:val="0"/>
                <w:sz w:val="15"/>
                <w:szCs w:val="15"/>
              </w:rPr>
            </w:pPr>
            <w:r w:rsidRPr="009E2F43">
              <w:rPr>
                <w:rFonts w:hint="eastAsia"/>
                <w:kern w:val="0"/>
                <w:sz w:val="15"/>
                <w:szCs w:val="15"/>
              </w:rPr>
              <w:t>07</w:t>
            </w:r>
            <w:r w:rsidRPr="009E2F43">
              <w:rPr>
                <w:rFonts w:hint="eastAsia"/>
                <w:kern w:val="0"/>
                <w:sz w:val="15"/>
                <w:szCs w:val="15"/>
              </w:rPr>
              <w:t>测量器</w:t>
            </w:r>
          </w:p>
        </w:tc>
        <w:tc>
          <w:tcPr>
            <w:tcW w:w="1497" w:type="pct"/>
            <w:vAlign w:val="center"/>
          </w:tcPr>
          <w:p w14:paraId="60E1B141" w14:textId="77777777" w:rsidR="003B7DD8" w:rsidRPr="009E2F43" w:rsidRDefault="003B7DD8" w:rsidP="006C2335">
            <w:pPr>
              <w:widowControl/>
              <w:jc w:val="center"/>
              <w:rPr>
                <w:kern w:val="0"/>
                <w:sz w:val="15"/>
                <w:szCs w:val="15"/>
              </w:rPr>
            </w:pPr>
            <w:r w:rsidRPr="009E2F43">
              <w:rPr>
                <w:rFonts w:hint="eastAsia"/>
                <w:kern w:val="0"/>
                <w:sz w:val="15"/>
                <w:szCs w:val="15"/>
              </w:rPr>
              <w:t>通常器身带刻度。一般采用不锈钢材料制成。无源产品。非无菌提供。</w:t>
            </w:r>
          </w:p>
        </w:tc>
        <w:tc>
          <w:tcPr>
            <w:tcW w:w="1199" w:type="pct"/>
            <w:vAlign w:val="center"/>
          </w:tcPr>
          <w:p w14:paraId="4D59E2F4" w14:textId="77777777" w:rsidR="003B7DD8" w:rsidRPr="009E2F43" w:rsidRDefault="003B7DD8" w:rsidP="006C2335">
            <w:pPr>
              <w:widowControl/>
              <w:jc w:val="center"/>
              <w:rPr>
                <w:kern w:val="0"/>
                <w:sz w:val="15"/>
                <w:szCs w:val="15"/>
              </w:rPr>
            </w:pPr>
            <w:r w:rsidRPr="009E2F43">
              <w:rPr>
                <w:rFonts w:hint="eastAsia"/>
                <w:kern w:val="0"/>
                <w:sz w:val="15"/>
                <w:szCs w:val="15"/>
              </w:rPr>
              <w:t>用于测距。</w:t>
            </w:r>
          </w:p>
        </w:tc>
        <w:tc>
          <w:tcPr>
            <w:tcW w:w="1245" w:type="pct"/>
            <w:vAlign w:val="center"/>
          </w:tcPr>
          <w:p w14:paraId="0C648A67" w14:textId="77777777" w:rsidR="003B7DD8" w:rsidRPr="009E2F43" w:rsidRDefault="003B7DD8" w:rsidP="006C2335">
            <w:pPr>
              <w:widowControl/>
              <w:jc w:val="center"/>
              <w:rPr>
                <w:kern w:val="0"/>
                <w:sz w:val="15"/>
                <w:szCs w:val="15"/>
              </w:rPr>
            </w:pPr>
            <w:r w:rsidRPr="009E2F43">
              <w:rPr>
                <w:rFonts w:hint="eastAsia"/>
                <w:kern w:val="0"/>
                <w:sz w:val="15"/>
                <w:szCs w:val="15"/>
              </w:rPr>
              <w:t>颅骨探棒尺、颅脑立体定位尺、胸腔心血管用手术测量尺、腱索缝线量规、测瓣器、瓣叶开合测瓣器</w:t>
            </w:r>
          </w:p>
        </w:tc>
        <w:tc>
          <w:tcPr>
            <w:tcW w:w="211" w:type="pct"/>
            <w:vAlign w:val="center"/>
          </w:tcPr>
          <w:p w14:paraId="081E4A2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A849984" w14:textId="77777777" w:rsidTr="006C2335">
        <w:trPr>
          <w:cantSplit/>
          <w:jc w:val="center"/>
        </w:trPr>
        <w:tc>
          <w:tcPr>
            <w:tcW w:w="211" w:type="pct"/>
            <w:vMerge w:val="restart"/>
            <w:vAlign w:val="center"/>
          </w:tcPr>
          <w:p w14:paraId="1591AA06" w14:textId="77777777" w:rsidR="003B7DD8" w:rsidRPr="009E2F43" w:rsidRDefault="003B7DD8" w:rsidP="006C2335">
            <w:pPr>
              <w:jc w:val="center"/>
              <w:rPr>
                <w:kern w:val="0"/>
                <w:sz w:val="15"/>
                <w:szCs w:val="15"/>
              </w:rPr>
            </w:pPr>
            <w:r w:rsidRPr="009E2F43">
              <w:rPr>
                <w:kern w:val="0"/>
                <w:sz w:val="15"/>
                <w:szCs w:val="15"/>
              </w:rPr>
              <w:t>14</w:t>
            </w:r>
          </w:p>
        </w:tc>
        <w:tc>
          <w:tcPr>
            <w:tcW w:w="319" w:type="pct"/>
            <w:vMerge w:val="restart"/>
            <w:vAlign w:val="center"/>
          </w:tcPr>
          <w:p w14:paraId="10346A45" w14:textId="77777777" w:rsidR="003B7DD8" w:rsidRPr="009E2F43" w:rsidRDefault="003B7DD8" w:rsidP="006C2335">
            <w:pPr>
              <w:jc w:val="center"/>
              <w:rPr>
                <w:kern w:val="0"/>
                <w:sz w:val="15"/>
                <w:szCs w:val="15"/>
              </w:rPr>
            </w:pPr>
            <w:r w:rsidRPr="009E2F43">
              <w:rPr>
                <w:rFonts w:hint="eastAsia"/>
                <w:kern w:val="0"/>
                <w:sz w:val="15"/>
                <w:szCs w:val="15"/>
              </w:rPr>
              <w:t>神经和心血管手术器械</w:t>
            </w:r>
            <w:r w:rsidRPr="009E2F43">
              <w:rPr>
                <w:kern w:val="0"/>
                <w:sz w:val="15"/>
                <w:szCs w:val="15"/>
              </w:rPr>
              <w:t>-</w:t>
            </w:r>
            <w:r w:rsidRPr="009E2F43">
              <w:rPr>
                <w:rFonts w:hint="eastAsia"/>
                <w:kern w:val="0"/>
                <w:sz w:val="15"/>
                <w:szCs w:val="15"/>
              </w:rPr>
              <w:t>其他器械</w:t>
            </w:r>
          </w:p>
        </w:tc>
        <w:tc>
          <w:tcPr>
            <w:tcW w:w="318" w:type="pct"/>
            <w:vMerge w:val="restart"/>
            <w:vAlign w:val="center"/>
          </w:tcPr>
          <w:p w14:paraId="45DD947C" w14:textId="77777777" w:rsidR="003B7DD8" w:rsidRPr="009E2F43" w:rsidRDefault="003B7DD8" w:rsidP="006C2335">
            <w:pPr>
              <w:widowControl/>
              <w:jc w:val="center"/>
              <w:rPr>
                <w:kern w:val="0"/>
                <w:sz w:val="15"/>
                <w:szCs w:val="15"/>
              </w:rPr>
            </w:pPr>
            <w:r w:rsidRPr="009E2F43">
              <w:rPr>
                <w:rFonts w:hint="eastAsia"/>
                <w:kern w:val="0"/>
                <w:sz w:val="15"/>
                <w:szCs w:val="15"/>
              </w:rPr>
              <w:t>08</w:t>
            </w:r>
            <w:r w:rsidRPr="009E2F43">
              <w:rPr>
                <w:rFonts w:hint="eastAsia"/>
                <w:kern w:val="0"/>
                <w:sz w:val="15"/>
                <w:szCs w:val="15"/>
              </w:rPr>
              <w:t>手柄</w:t>
            </w:r>
          </w:p>
        </w:tc>
        <w:tc>
          <w:tcPr>
            <w:tcW w:w="1497" w:type="pct"/>
            <w:vAlign w:val="center"/>
          </w:tcPr>
          <w:p w14:paraId="60963475" w14:textId="77777777" w:rsidR="003B7DD8" w:rsidRPr="009E2F43" w:rsidRDefault="003B7DD8" w:rsidP="006C2335">
            <w:pPr>
              <w:widowControl/>
              <w:jc w:val="center"/>
              <w:rPr>
                <w:kern w:val="0"/>
                <w:sz w:val="15"/>
                <w:szCs w:val="15"/>
              </w:rPr>
            </w:pPr>
            <w:r w:rsidRPr="009E2F43">
              <w:rPr>
                <w:rFonts w:hint="eastAsia"/>
                <w:kern w:val="0"/>
                <w:sz w:val="15"/>
                <w:szCs w:val="15"/>
              </w:rPr>
              <w:t>通常由接口和柄部组成。非无菌提供。</w:t>
            </w:r>
          </w:p>
        </w:tc>
        <w:tc>
          <w:tcPr>
            <w:tcW w:w="1199" w:type="pct"/>
            <w:vAlign w:val="center"/>
          </w:tcPr>
          <w:p w14:paraId="7D675D6B" w14:textId="77777777" w:rsidR="003B7DD8" w:rsidRPr="009E2F43" w:rsidRDefault="003B7DD8" w:rsidP="006C2335">
            <w:pPr>
              <w:widowControl/>
              <w:jc w:val="center"/>
              <w:rPr>
                <w:kern w:val="0"/>
                <w:sz w:val="15"/>
                <w:szCs w:val="15"/>
              </w:rPr>
            </w:pPr>
            <w:r w:rsidRPr="009E2F43">
              <w:rPr>
                <w:rFonts w:hint="eastAsia"/>
                <w:kern w:val="0"/>
                <w:sz w:val="15"/>
                <w:szCs w:val="15"/>
              </w:rPr>
              <w:t>用于连接器械。</w:t>
            </w:r>
          </w:p>
        </w:tc>
        <w:tc>
          <w:tcPr>
            <w:tcW w:w="1245" w:type="pct"/>
            <w:vAlign w:val="center"/>
          </w:tcPr>
          <w:p w14:paraId="0177C7D0" w14:textId="77777777" w:rsidR="003B7DD8" w:rsidRPr="009E2F43" w:rsidRDefault="003B7DD8" w:rsidP="006C2335">
            <w:pPr>
              <w:widowControl/>
              <w:jc w:val="center"/>
              <w:rPr>
                <w:kern w:val="0"/>
                <w:sz w:val="15"/>
                <w:szCs w:val="15"/>
              </w:rPr>
            </w:pPr>
            <w:r w:rsidRPr="009E2F43">
              <w:rPr>
                <w:rFonts w:hint="eastAsia"/>
                <w:kern w:val="0"/>
                <w:sz w:val="15"/>
                <w:szCs w:val="15"/>
              </w:rPr>
              <w:t>扩张鞘夹持手柄</w:t>
            </w:r>
          </w:p>
        </w:tc>
        <w:tc>
          <w:tcPr>
            <w:tcW w:w="211" w:type="pct"/>
            <w:vAlign w:val="center"/>
          </w:tcPr>
          <w:p w14:paraId="6B39267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8237AE5" w14:textId="77777777" w:rsidTr="006C2335">
        <w:trPr>
          <w:cantSplit/>
          <w:jc w:val="center"/>
        </w:trPr>
        <w:tc>
          <w:tcPr>
            <w:tcW w:w="211" w:type="pct"/>
            <w:vMerge/>
            <w:vAlign w:val="center"/>
          </w:tcPr>
          <w:p w14:paraId="1C022184" w14:textId="77777777" w:rsidR="003B7DD8" w:rsidRPr="009E2F43" w:rsidRDefault="003B7DD8" w:rsidP="006C2335">
            <w:pPr>
              <w:jc w:val="center"/>
              <w:rPr>
                <w:kern w:val="0"/>
                <w:sz w:val="15"/>
                <w:szCs w:val="15"/>
              </w:rPr>
            </w:pPr>
          </w:p>
        </w:tc>
        <w:tc>
          <w:tcPr>
            <w:tcW w:w="319" w:type="pct"/>
            <w:vMerge/>
            <w:vAlign w:val="center"/>
          </w:tcPr>
          <w:p w14:paraId="18CC8026" w14:textId="77777777" w:rsidR="003B7DD8" w:rsidRPr="009E2F43" w:rsidRDefault="003B7DD8" w:rsidP="006C2335">
            <w:pPr>
              <w:jc w:val="center"/>
              <w:rPr>
                <w:kern w:val="0"/>
                <w:sz w:val="15"/>
                <w:szCs w:val="15"/>
              </w:rPr>
            </w:pPr>
          </w:p>
        </w:tc>
        <w:tc>
          <w:tcPr>
            <w:tcW w:w="318" w:type="pct"/>
            <w:vMerge/>
            <w:vAlign w:val="center"/>
          </w:tcPr>
          <w:p w14:paraId="785CF84F" w14:textId="77777777" w:rsidR="003B7DD8" w:rsidRPr="009E2F43" w:rsidRDefault="003B7DD8" w:rsidP="006C2335">
            <w:pPr>
              <w:widowControl/>
              <w:jc w:val="center"/>
              <w:rPr>
                <w:kern w:val="0"/>
                <w:sz w:val="15"/>
                <w:szCs w:val="15"/>
              </w:rPr>
            </w:pPr>
          </w:p>
        </w:tc>
        <w:tc>
          <w:tcPr>
            <w:tcW w:w="1497" w:type="pct"/>
            <w:vAlign w:val="center"/>
          </w:tcPr>
          <w:p w14:paraId="21AEEBFB" w14:textId="77777777" w:rsidR="003B7DD8" w:rsidRPr="009E2F43" w:rsidRDefault="003B7DD8" w:rsidP="006C2335">
            <w:pPr>
              <w:widowControl/>
              <w:jc w:val="center"/>
              <w:rPr>
                <w:kern w:val="0"/>
                <w:sz w:val="15"/>
                <w:szCs w:val="15"/>
              </w:rPr>
            </w:pPr>
            <w:r w:rsidRPr="009E2F43">
              <w:rPr>
                <w:rFonts w:hint="eastAsia"/>
                <w:kern w:val="0"/>
                <w:sz w:val="15"/>
                <w:szCs w:val="15"/>
              </w:rPr>
              <w:t>通常由助推器护帽、助推器手柄、护套管、双位夹、双位帽组成。非无菌提供。</w:t>
            </w:r>
          </w:p>
        </w:tc>
        <w:tc>
          <w:tcPr>
            <w:tcW w:w="1199" w:type="pct"/>
            <w:vAlign w:val="center"/>
          </w:tcPr>
          <w:p w14:paraId="4E9FCAA2" w14:textId="77777777" w:rsidR="003B7DD8" w:rsidRPr="009E2F43" w:rsidRDefault="003B7DD8" w:rsidP="006C2335">
            <w:pPr>
              <w:widowControl/>
              <w:jc w:val="center"/>
              <w:rPr>
                <w:kern w:val="0"/>
                <w:sz w:val="15"/>
                <w:szCs w:val="15"/>
              </w:rPr>
            </w:pPr>
            <w:r w:rsidRPr="009E2F43">
              <w:rPr>
                <w:rFonts w:hint="eastAsia"/>
                <w:kern w:val="0"/>
                <w:sz w:val="15"/>
                <w:szCs w:val="15"/>
              </w:rPr>
              <w:t>用于介入手术中控制导丝的推送和旋转。</w:t>
            </w:r>
          </w:p>
        </w:tc>
        <w:tc>
          <w:tcPr>
            <w:tcW w:w="1245" w:type="pct"/>
            <w:vAlign w:val="center"/>
          </w:tcPr>
          <w:p w14:paraId="632D8982" w14:textId="77777777" w:rsidR="003B7DD8" w:rsidRPr="009E2F43" w:rsidRDefault="003B7DD8" w:rsidP="006C2335">
            <w:pPr>
              <w:widowControl/>
              <w:jc w:val="center"/>
              <w:rPr>
                <w:kern w:val="0"/>
                <w:sz w:val="15"/>
                <w:szCs w:val="15"/>
              </w:rPr>
            </w:pPr>
            <w:r w:rsidRPr="009E2F43">
              <w:rPr>
                <w:rFonts w:hint="eastAsia"/>
                <w:kern w:val="0"/>
                <w:sz w:val="15"/>
                <w:szCs w:val="15"/>
              </w:rPr>
              <w:t>导丝控制手柄</w:t>
            </w:r>
          </w:p>
        </w:tc>
        <w:tc>
          <w:tcPr>
            <w:tcW w:w="211" w:type="pct"/>
            <w:vAlign w:val="center"/>
          </w:tcPr>
          <w:p w14:paraId="6501263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7CC2C05" w14:textId="77777777" w:rsidTr="006C2335">
        <w:trPr>
          <w:cantSplit/>
          <w:jc w:val="center"/>
        </w:trPr>
        <w:tc>
          <w:tcPr>
            <w:tcW w:w="211" w:type="pct"/>
            <w:vMerge/>
            <w:vAlign w:val="center"/>
          </w:tcPr>
          <w:p w14:paraId="042E9383" w14:textId="77777777" w:rsidR="003B7DD8" w:rsidRPr="009E2F43" w:rsidRDefault="003B7DD8" w:rsidP="006C2335">
            <w:pPr>
              <w:jc w:val="center"/>
              <w:rPr>
                <w:kern w:val="0"/>
                <w:sz w:val="15"/>
                <w:szCs w:val="15"/>
              </w:rPr>
            </w:pPr>
          </w:p>
        </w:tc>
        <w:tc>
          <w:tcPr>
            <w:tcW w:w="319" w:type="pct"/>
            <w:vMerge/>
            <w:vAlign w:val="center"/>
          </w:tcPr>
          <w:p w14:paraId="09DDC6DC" w14:textId="77777777" w:rsidR="003B7DD8" w:rsidRPr="009E2F43" w:rsidRDefault="003B7DD8" w:rsidP="006C2335">
            <w:pPr>
              <w:jc w:val="center"/>
              <w:rPr>
                <w:kern w:val="0"/>
                <w:sz w:val="15"/>
                <w:szCs w:val="15"/>
              </w:rPr>
            </w:pPr>
          </w:p>
        </w:tc>
        <w:tc>
          <w:tcPr>
            <w:tcW w:w="318" w:type="pct"/>
            <w:vAlign w:val="center"/>
          </w:tcPr>
          <w:p w14:paraId="1C22973A" w14:textId="77777777" w:rsidR="003B7DD8" w:rsidRPr="009E2F43" w:rsidRDefault="003B7DD8" w:rsidP="006C2335">
            <w:pPr>
              <w:widowControl/>
              <w:jc w:val="center"/>
              <w:rPr>
                <w:kern w:val="0"/>
                <w:sz w:val="15"/>
                <w:szCs w:val="15"/>
              </w:rPr>
            </w:pPr>
            <w:r w:rsidRPr="009E2F43">
              <w:rPr>
                <w:rFonts w:hint="eastAsia"/>
                <w:kern w:val="0"/>
                <w:sz w:val="15"/>
                <w:szCs w:val="15"/>
              </w:rPr>
              <w:t>09</w:t>
            </w:r>
            <w:r w:rsidRPr="009E2F43">
              <w:rPr>
                <w:rFonts w:hint="eastAsia"/>
                <w:kern w:val="0"/>
                <w:sz w:val="15"/>
                <w:szCs w:val="15"/>
              </w:rPr>
              <w:t>手术锯</w:t>
            </w:r>
          </w:p>
        </w:tc>
        <w:tc>
          <w:tcPr>
            <w:tcW w:w="1497" w:type="pct"/>
            <w:vAlign w:val="center"/>
          </w:tcPr>
          <w:p w14:paraId="76105379" w14:textId="77777777" w:rsidR="003B7DD8" w:rsidRPr="009E2F43" w:rsidRDefault="003B7DD8" w:rsidP="006C2335">
            <w:pPr>
              <w:widowControl/>
              <w:jc w:val="center"/>
              <w:rPr>
                <w:kern w:val="0"/>
                <w:sz w:val="15"/>
                <w:szCs w:val="15"/>
              </w:rPr>
            </w:pPr>
            <w:r w:rsidRPr="009E2F43">
              <w:rPr>
                <w:rFonts w:hint="eastAsia"/>
                <w:kern w:val="0"/>
                <w:sz w:val="15"/>
                <w:szCs w:val="15"/>
              </w:rPr>
              <w:t>通常由多根细丝捻成具有齿形的金属线条组成。非无菌提供。无源产品。</w:t>
            </w:r>
          </w:p>
        </w:tc>
        <w:tc>
          <w:tcPr>
            <w:tcW w:w="1199" w:type="pct"/>
            <w:vAlign w:val="center"/>
          </w:tcPr>
          <w:p w14:paraId="6B5F4D21" w14:textId="77777777" w:rsidR="003B7DD8" w:rsidRPr="009E2F43" w:rsidRDefault="003B7DD8" w:rsidP="006C2335">
            <w:pPr>
              <w:widowControl/>
              <w:jc w:val="center"/>
              <w:rPr>
                <w:kern w:val="0"/>
                <w:sz w:val="15"/>
                <w:szCs w:val="15"/>
              </w:rPr>
            </w:pPr>
            <w:r w:rsidRPr="009E2F43">
              <w:rPr>
                <w:rFonts w:hint="eastAsia"/>
                <w:kern w:val="0"/>
                <w:sz w:val="15"/>
                <w:szCs w:val="15"/>
              </w:rPr>
              <w:t>安装在锯架上，用于锯骨。</w:t>
            </w:r>
          </w:p>
        </w:tc>
        <w:tc>
          <w:tcPr>
            <w:tcW w:w="1245" w:type="pct"/>
            <w:vAlign w:val="center"/>
          </w:tcPr>
          <w:p w14:paraId="421ED4B6" w14:textId="77777777" w:rsidR="003B7DD8" w:rsidRPr="009E2F43" w:rsidRDefault="003B7DD8" w:rsidP="006C2335">
            <w:pPr>
              <w:widowControl/>
              <w:jc w:val="center"/>
              <w:rPr>
                <w:kern w:val="0"/>
                <w:sz w:val="15"/>
                <w:szCs w:val="15"/>
              </w:rPr>
            </w:pPr>
            <w:r w:rsidRPr="009E2F43">
              <w:rPr>
                <w:rFonts w:hint="eastAsia"/>
                <w:kern w:val="0"/>
                <w:sz w:val="15"/>
                <w:szCs w:val="15"/>
              </w:rPr>
              <w:t>脑外科线锯条、颅骨线锯条</w:t>
            </w:r>
          </w:p>
        </w:tc>
        <w:tc>
          <w:tcPr>
            <w:tcW w:w="211" w:type="pct"/>
            <w:vAlign w:val="center"/>
          </w:tcPr>
          <w:p w14:paraId="33D32F5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14:paraId="7EC1889D" w14:textId="77777777" w:rsidR="003B7DD8" w:rsidRPr="009E2F43" w:rsidRDefault="003B7DD8" w:rsidP="003B7DD8">
      <w:pPr>
        <w:rPr>
          <w:sz w:val="15"/>
          <w:szCs w:val="15"/>
        </w:rPr>
      </w:pPr>
    </w:p>
    <w:p w14:paraId="61A2F634" w14:textId="77777777" w:rsidR="003B7DD8" w:rsidRPr="009E2F43" w:rsidRDefault="003B7DD8" w:rsidP="003B7DD8">
      <w:pPr>
        <w:pStyle w:val="af4"/>
        <w:rPr>
          <w:rFonts w:ascii="Times New Roman" w:hAnsi="Times New Roman"/>
          <w:sz w:val="15"/>
          <w:szCs w:val="15"/>
        </w:rPr>
        <w:sectPr w:rsidR="003B7DD8" w:rsidRPr="009E2F43" w:rsidSect="006C2335">
          <w:pgSz w:w="16840" w:h="11907" w:orient="landscape" w:code="9"/>
          <w:pgMar w:top="1134" w:right="1134" w:bottom="1134" w:left="1134" w:header="851" w:footer="680" w:gutter="0"/>
          <w:cols w:space="720"/>
          <w:docGrid w:linePitch="312"/>
        </w:sectPr>
      </w:pPr>
    </w:p>
    <w:p w14:paraId="43CC1CCE" w14:textId="77777777" w:rsidR="003B7DD8" w:rsidRPr="00933396" w:rsidRDefault="003B7DD8" w:rsidP="003B7DD8">
      <w:pPr>
        <w:spacing w:line="312" w:lineRule="auto"/>
        <w:jc w:val="center"/>
        <w:rPr>
          <w:rFonts w:ascii="方正小标宋简体" w:eastAsia="方正小标宋简体"/>
          <w:bCs/>
          <w:sz w:val="30"/>
          <w:szCs w:val="30"/>
        </w:rPr>
      </w:pPr>
      <w:bookmarkStart w:id="12" w:name="_Toc479760499"/>
      <w:bookmarkStart w:id="13" w:name="_Toc470075244"/>
      <w:bookmarkStart w:id="14" w:name="_Toc483557204"/>
      <w:bookmarkStart w:id="15" w:name="_Toc462407412"/>
      <w:bookmarkStart w:id="16" w:name="_Toc455403986"/>
      <w:r w:rsidRPr="00933396">
        <w:rPr>
          <w:rFonts w:ascii="方正小标宋简体" w:eastAsia="方正小标宋简体"/>
          <w:bCs/>
          <w:sz w:val="30"/>
          <w:szCs w:val="30"/>
        </w:rPr>
        <w:t>04</w:t>
      </w:r>
      <w:r w:rsidRPr="00933396">
        <w:rPr>
          <w:rFonts w:ascii="方正小标宋简体" w:eastAsia="方正小标宋简体" w:hint="eastAsia"/>
          <w:bCs/>
          <w:sz w:val="30"/>
          <w:szCs w:val="30"/>
        </w:rPr>
        <w:t>骨科手术器械说明</w:t>
      </w:r>
      <w:bookmarkEnd w:id="12"/>
      <w:bookmarkEnd w:id="13"/>
      <w:bookmarkEnd w:id="14"/>
    </w:p>
    <w:p w14:paraId="0879E49B" w14:textId="77777777" w:rsidR="003B7DD8" w:rsidRPr="009E2F43" w:rsidRDefault="003B7DD8" w:rsidP="003B7DD8">
      <w:pPr>
        <w:ind w:firstLineChars="200" w:firstLine="480"/>
        <w:rPr>
          <w:sz w:val="24"/>
        </w:rPr>
      </w:pPr>
    </w:p>
    <w:p w14:paraId="4743B2A6" w14:textId="77777777" w:rsidR="003B7DD8" w:rsidRPr="00190D31"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0B2967D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在骨科手术术中、术后及与临床骨科相关的各类手术器械及相关辅助器械，不包括在骨科手术后以康复为目的的康复器具，也不包括用于颈椎、腰椎患者减压牵引治疗及缓解椎间压力的牵引床（椅）、牵引治疗仪、颈部牵引器、腰部牵引器等类器械。</w:t>
      </w:r>
    </w:p>
    <w:p w14:paraId="4E808AC7" w14:textId="77777777" w:rsidR="003B7DD8" w:rsidRPr="00190D31"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3458C391"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本子目录按照临床骨科手术器械的功能不同或产品特性分为</w:t>
      </w:r>
      <w:r w:rsidRPr="00AF2AD2">
        <w:rPr>
          <w:rFonts w:eastAsia="仿宋_GB2312"/>
          <w:sz w:val="24"/>
        </w:rPr>
        <w:t>18</w:t>
      </w:r>
      <w:r w:rsidRPr="00AF2AD2">
        <w:rPr>
          <w:rFonts w:eastAsia="仿宋_GB2312"/>
          <w:sz w:val="24"/>
        </w:rPr>
        <w:t>个一级产品类别，包括</w:t>
      </w:r>
      <w:r w:rsidRPr="00AF2AD2">
        <w:rPr>
          <w:rFonts w:eastAsia="仿宋_GB2312"/>
          <w:sz w:val="24"/>
        </w:rPr>
        <w:t>11</w:t>
      </w:r>
      <w:r w:rsidRPr="00AF2AD2">
        <w:rPr>
          <w:rFonts w:eastAsia="仿宋_GB2312"/>
          <w:sz w:val="24"/>
        </w:rPr>
        <w:t>个骨科常用手术器械类别、</w:t>
      </w:r>
      <w:r w:rsidRPr="00AF2AD2">
        <w:rPr>
          <w:rFonts w:eastAsia="仿宋_GB2312"/>
          <w:sz w:val="24"/>
        </w:rPr>
        <w:t>1</w:t>
      </w:r>
      <w:r w:rsidRPr="00AF2AD2">
        <w:rPr>
          <w:rFonts w:eastAsia="仿宋_GB2312"/>
          <w:sz w:val="24"/>
        </w:rPr>
        <w:t>个骨科用有源器械类别、</w:t>
      </w:r>
      <w:r w:rsidRPr="00AF2AD2">
        <w:rPr>
          <w:rFonts w:eastAsia="仿宋_GB2312"/>
          <w:sz w:val="24"/>
        </w:rPr>
        <w:t>1</w:t>
      </w:r>
      <w:r w:rsidRPr="00AF2AD2">
        <w:rPr>
          <w:rFonts w:eastAsia="仿宋_GB2312"/>
          <w:sz w:val="24"/>
        </w:rPr>
        <w:t>个外固定及牵引器械类别、</w:t>
      </w:r>
      <w:r w:rsidRPr="00AF2AD2">
        <w:rPr>
          <w:rFonts w:eastAsia="仿宋_GB2312"/>
          <w:sz w:val="24"/>
        </w:rPr>
        <w:t>4</w:t>
      </w:r>
      <w:r w:rsidRPr="00AF2AD2">
        <w:rPr>
          <w:rFonts w:eastAsia="仿宋_GB2312"/>
          <w:sz w:val="24"/>
        </w:rPr>
        <w:t>个骨科手术用辅助器械类别和</w:t>
      </w:r>
      <w:r w:rsidRPr="00AF2AD2">
        <w:rPr>
          <w:rFonts w:eastAsia="仿宋_GB2312"/>
          <w:sz w:val="24"/>
        </w:rPr>
        <w:t>1</w:t>
      </w:r>
      <w:r w:rsidRPr="00AF2AD2">
        <w:rPr>
          <w:rFonts w:eastAsia="仿宋_GB2312"/>
          <w:sz w:val="24"/>
        </w:rPr>
        <w:t>个骨科其它手术器械类别；依据其功能或用途的不同细分为</w:t>
      </w:r>
      <w:r w:rsidRPr="00AF2AD2">
        <w:rPr>
          <w:rFonts w:eastAsia="仿宋_GB2312"/>
          <w:sz w:val="24"/>
        </w:rPr>
        <w:t>96</w:t>
      </w:r>
      <w:r w:rsidRPr="00AF2AD2">
        <w:rPr>
          <w:rFonts w:eastAsia="仿宋_GB2312"/>
          <w:sz w:val="24"/>
        </w:rPr>
        <w:t>个二级产品类别，并列举</w:t>
      </w:r>
      <w:r w:rsidRPr="00AF2AD2">
        <w:rPr>
          <w:rFonts w:eastAsia="仿宋_GB2312"/>
          <w:sz w:val="24"/>
        </w:rPr>
        <w:t>605</w:t>
      </w:r>
      <w:r w:rsidRPr="00AF2AD2">
        <w:rPr>
          <w:rFonts w:eastAsia="仿宋_GB2312"/>
          <w:sz w:val="24"/>
        </w:rPr>
        <w:t>个品名举例。</w:t>
      </w:r>
    </w:p>
    <w:p w14:paraId="4C53724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本子目录框架是在</w:t>
      </w:r>
      <w:r w:rsidRPr="00AF2AD2">
        <w:rPr>
          <w:rFonts w:eastAsia="仿宋_GB2312"/>
          <w:sz w:val="24"/>
        </w:rPr>
        <w:t>2014</w:t>
      </w:r>
      <w:r w:rsidRPr="00AF2AD2">
        <w:rPr>
          <w:rFonts w:eastAsia="仿宋_GB2312"/>
          <w:sz w:val="24"/>
        </w:rPr>
        <w:t>年《第一类医疗器械产品目录》中《</w:t>
      </w:r>
      <w:r w:rsidRPr="00AF2AD2">
        <w:rPr>
          <w:rFonts w:eastAsia="仿宋_GB2312"/>
          <w:sz w:val="24"/>
        </w:rPr>
        <w:t>6810</w:t>
      </w:r>
      <w:r w:rsidRPr="00AF2AD2">
        <w:rPr>
          <w:rFonts w:eastAsia="仿宋_GB2312"/>
          <w:sz w:val="24"/>
        </w:rPr>
        <w:t>骨科手术器械》框架的基础上，综合考虑</w:t>
      </w:r>
      <w:r w:rsidRPr="00AF2AD2">
        <w:rPr>
          <w:rFonts w:eastAsia="仿宋_GB2312"/>
          <w:sz w:val="24"/>
        </w:rPr>
        <w:t>2002</w:t>
      </w:r>
      <w:r w:rsidRPr="00AF2AD2">
        <w:rPr>
          <w:rFonts w:eastAsia="仿宋_GB2312"/>
          <w:sz w:val="24"/>
        </w:rPr>
        <w:t>版分类目录中的第二类、第三类产品及近年来的新产品而设置。本子目录将</w:t>
      </w:r>
      <w:r w:rsidRPr="00AF2AD2">
        <w:rPr>
          <w:rFonts w:eastAsia="仿宋_GB2312"/>
          <w:sz w:val="24"/>
        </w:rPr>
        <w:t>2014</w:t>
      </w:r>
      <w:r w:rsidRPr="00AF2AD2">
        <w:rPr>
          <w:rFonts w:eastAsia="仿宋_GB2312"/>
          <w:sz w:val="24"/>
        </w:rPr>
        <w:t>年《第一类医疗器械产品</w:t>
      </w:r>
      <w:r>
        <w:rPr>
          <w:rFonts w:eastAsia="仿宋_GB2312" w:hint="eastAsia"/>
          <w:sz w:val="24"/>
        </w:rPr>
        <w:t>目录</w:t>
      </w:r>
      <w:r w:rsidRPr="00AF2AD2">
        <w:rPr>
          <w:rFonts w:eastAsia="仿宋_GB2312"/>
          <w:sz w:val="24"/>
        </w:rPr>
        <w:t>》中的</w:t>
      </w:r>
      <w:r w:rsidRPr="00AF2AD2">
        <w:rPr>
          <w:rFonts w:eastAsia="仿宋_GB2312"/>
          <w:sz w:val="24"/>
        </w:rPr>
        <w:t>“</w:t>
      </w:r>
      <w:r w:rsidRPr="00AF2AD2">
        <w:rPr>
          <w:rFonts w:eastAsia="仿宋_GB2312"/>
          <w:sz w:val="24"/>
        </w:rPr>
        <w:t>骨科用其他器械</w:t>
      </w:r>
      <w:r w:rsidRPr="00AF2AD2">
        <w:rPr>
          <w:rFonts w:eastAsia="仿宋_GB2312"/>
          <w:sz w:val="24"/>
        </w:rPr>
        <w:t>”</w:t>
      </w:r>
      <w:r w:rsidRPr="00AF2AD2">
        <w:rPr>
          <w:rFonts w:eastAsia="仿宋_GB2312"/>
          <w:sz w:val="24"/>
        </w:rPr>
        <w:t>进行了拆分，一级产品类别由</w:t>
      </w:r>
      <w:r w:rsidRPr="00AF2AD2">
        <w:rPr>
          <w:rFonts w:eastAsia="仿宋_GB2312"/>
          <w:sz w:val="24"/>
        </w:rPr>
        <w:t>13</w:t>
      </w:r>
      <w:r w:rsidRPr="00AF2AD2">
        <w:rPr>
          <w:rFonts w:eastAsia="仿宋_GB2312"/>
          <w:sz w:val="24"/>
        </w:rPr>
        <w:t>个增至</w:t>
      </w:r>
      <w:r w:rsidRPr="00AF2AD2">
        <w:rPr>
          <w:rFonts w:eastAsia="仿宋_GB2312"/>
          <w:sz w:val="24"/>
        </w:rPr>
        <w:t>18</w:t>
      </w:r>
      <w:r w:rsidRPr="00AF2AD2">
        <w:rPr>
          <w:rFonts w:eastAsia="仿宋_GB2312"/>
          <w:sz w:val="24"/>
        </w:rPr>
        <w:t>个。本子目录包括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6810</w:t>
      </w:r>
      <w:r w:rsidRPr="00AF2AD2">
        <w:rPr>
          <w:rFonts w:eastAsia="仿宋_GB2312"/>
          <w:sz w:val="24"/>
        </w:rPr>
        <w:t>矫形外科（骨科）手术器械〉（全部）》、《〈</w:t>
      </w:r>
      <w:r w:rsidRPr="00AF2AD2">
        <w:rPr>
          <w:rFonts w:eastAsia="仿宋_GB2312"/>
          <w:sz w:val="24"/>
        </w:rPr>
        <w:t>6826</w:t>
      </w:r>
      <w:r w:rsidRPr="00AF2AD2">
        <w:rPr>
          <w:rFonts w:eastAsia="仿宋_GB2312"/>
          <w:sz w:val="24"/>
        </w:rPr>
        <w:t>物理治疗及康复设备〉（部分）》。</w:t>
      </w:r>
    </w:p>
    <w:p w14:paraId="38532CFD"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14:paraId="69F1A5AC" w14:textId="77777777" w:rsidR="003B7DD8" w:rsidRPr="00AF2AD2" w:rsidRDefault="003B7DD8" w:rsidP="003B7DD8">
      <w:pPr>
        <w:pStyle w:val="ListParagraph1"/>
        <w:spacing w:line="360" w:lineRule="exact"/>
        <w:ind w:firstLineChars="0" w:firstLine="0"/>
        <w:jc w:val="center"/>
        <w:rPr>
          <w:rFonts w:ascii="Times New Roman" w:eastAsia="仿宋_GB2312" w:hAnsi="Times New Roman"/>
          <w:bCs/>
          <w:sz w:val="24"/>
          <w:szCs w:val="24"/>
        </w:rPr>
      </w:pPr>
      <w:r w:rsidRPr="00AF2AD2">
        <w:rPr>
          <w:rFonts w:ascii="Times New Roman" w:eastAsia="仿宋_GB2312" w:hAnsi="Times New Roman"/>
          <w:bCs/>
          <w:sz w:val="24"/>
          <w:szCs w:val="24"/>
        </w:rPr>
        <w:t>与</w:t>
      </w:r>
      <w:r w:rsidRPr="00AF2AD2">
        <w:rPr>
          <w:rFonts w:ascii="Times New Roman" w:eastAsia="仿宋_GB2312" w:hAnsi="Times New Roman"/>
          <w:bCs/>
          <w:sz w:val="24"/>
          <w:szCs w:val="24"/>
        </w:rPr>
        <w:t>2002</w:t>
      </w:r>
      <w:r w:rsidRPr="00AF2AD2">
        <w:rPr>
          <w:rFonts w:ascii="Times New Roman" w:eastAsia="仿宋_GB2312" w:hAnsi="Times New Roman"/>
          <w:bCs/>
          <w:sz w:val="24"/>
          <w:szCs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4516"/>
        <w:gridCol w:w="2274"/>
      </w:tblGrid>
      <w:tr w:rsidR="003B7DD8" w:rsidRPr="009E2F43" w14:paraId="383635E9" w14:textId="77777777" w:rsidTr="006C2335">
        <w:trPr>
          <w:cantSplit/>
          <w:jc w:val="center"/>
        </w:trPr>
        <w:tc>
          <w:tcPr>
            <w:tcW w:w="835" w:type="pct"/>
            <w:vAlign w:val="center"/>
          </w:tcPr>
          <w:p w14:paraId="766DA76D" w14:textId="77777777" w:rsidR="003B7DD8" w:rsidRPr="009E2F43" w:rsidRDefault="003B7DD8" w:rsidP="006C2335">
            <w:pPr>
              <w:jc w:val="center"/>
              <w:rPr>
                <w:bCs/>
                <w:sz w:val="18"/>
                <w:szCs w:val="18"/>
              </w:rPr>
            </w:pPr>
            <w:r w:rsidRPr="009E2F43">
              <w:rPr>
                <w:rFonts w:hint="eastAsia"/>
                <w:bCs/>
                <w:sz w:val="18"/>
                <w:szCs w:val="18"/>
              </w:rPr>
              <w:t>一级产品类别</w:t>
            </w:r>
          </w:p>
        </w:tc>
        <w:tc>
          <w:tcPr>
            <w:tcW w:w="1661" w:type="pct"/>
            <w:vAlign w:val="center"/>
          </w:tcPr>
          <w:p w14:paraId="67BCE8AC" w14:textId="77777777" w:rsidR="003B7DD8" w:rsidRPr="009E2F43" w:rsidRDefault="003B7DD8" w:rsidP="006C2335">
            <w:pPr>
              <w:jc w:val="center"/>
              <w:rPr>
                <w:bCs/>
                <w:sz w:val="18"/>
                <w:szCs w:val="18"/>
              </w:rPr>
            </w:pPr>
            <w:r w:rsidRPr="009E2F43">
              <w:rPr>
                <w:bCs/>
                <w:sz w:val="18"/>
                <w:szCs w:val="18"/>
              </w:rPr>
              <w:t>2002</w:t>
            </w:r>
            <w:r w:rsidRPr="009E2F43">
              <w:rPr>
                <w:rFonts w:hint="eastAsia"/>
                <w:bCs/>
                <w:sz w:val="18"/>
                <w:szCs w:val="18"/>
              </w:rPr>
              <w:t>版产品类别</w:t>
            </w:r>
          </w:p>
        </w:tc>
        <w:tc>
          <w:tcPr>
            <w:tcW w:w="836" w:type="pct"/>
            <w:vAlign w:val="center"/>
          </w:tcPr>
          <w:p w14:paraId="5536F3DD" w14:textId="77777777" w:rsidR="003B7DD8" w:rsidRPr="009E2F43" w:rsidRDefault="003B7DD8" w:rsidP="006C2335">
            <w:pPr>
              <w:jc w:val="center"/>
              <w:rPr>
                <w:bCs/>
                <w:sz w:val="18"/>
                <w:szCs w:val="18"/>
              </w:rPr>
            </w:pPr>
            <w:r w:rsidRPr="009E2F43">
              <w:rPr>
                <w:rFonts w:hint="eastAsia"/>
                <w:bCs/>
                <w:sz w:val="18"/>
                <w:szCs w:val="18"/>
              </w:rPr>
              <w:t>备注</w:t>
            </w:r>
          </w:p>
        </w:tc>
      </w:tr>
      <w:tr w:rsidR="003B7DD8" w:rsidRPr="009E2F43" w14:paraId="1CBC3D70" w14:textId="77777777" w:rsidTr="006C2335">
        <w:trPr>
          <w:cantSplit/>
          <w:jc w:val="center"/>
        </w:trPr>
        <w:tc>
          <w:tcPr>
            <w:tcW w:w="835" w:type="pct"/>
            <w:vAlign w:val="center"/>
          </w:tcPr>
          <w:p w14:paraId="12BEF035" w14:textId="77777777" w:rsidR="003B7DD8" w:rsidRPr="009E2F43" w:rsidRDefault="003B7DD8" w:rsidP="006C2335">
            <w:pPr>
              <w:jc w:val="center"/>
              <w:rPr>
                <w:bCs/>
                <w:sz w:val="18"/>
                <w:szCs w:val="18"/>
              </w:rPr>
            </w:pPr>
            <w:r w:rsidRPr="009E2F43">
              <w:rPr>
                <w:bCs/>
                <w:sz w:val="18"/>
                <w:szCs w:val="18"/>
              </w:rPr>
              <w:t>04-01</w:t>
            </w:r>
            <w:r w:rsidRPr="009E2F43">
              <w:rPr>
                <w:rFonts w:hint="eastAsia"/>
                <w:bCs/>
                <w:sz w:val="18"/>
                <w:szCs w:val="18"/>
              </w:rPr>
              <w:t>骨科用刀</w:t>
            </w:r>
          </w:p>
        </w:tc>
        <w:tc>
          <w:tcPr>
            <w:tcW w:w="1661" w:type="pct"/>
            <w:vAlign w:val="center"/>
          </w:tcPr>
          <w:p w14:paraId="4211DC73" w14:textId="77777777" w:rsidR="003B7DD8" w:rsidRPr="009E2F43" w:rsidRDefault="003B7DD8" w:rsidP="006C2335">
            <w:pPr>
              <w:adjustRightInd w:val="0"/>
              <w:jc w:val="center"/>
              <w:rPr>
                <w:bCs/>
                <w:sz w:val="18"/>
                <w:szCs w:val="18"/>
              </w:rPr>
            </w:pPr>
            <w:r w:rsidRPr="009E2F43">
              <w:rPr>
                <w:bCs/>
                <w:sz w:val="18"/>
                <w:szCs w:val="18"/>
              </w:rPr>
              <w:t>6810-1</w:t>
            </w:r>
            <w:r w:rsidRPr="009E2F43">
              <w:rPr>
                <w:rFonts w:hint="eastAsia"/>
                <w:bCs/>
                <w:sz w:val="18"/>
                <w:szCs w:val="18"/>
              </w:rPr>
              <w:t>矫形（骨科）外科用刀、锥中的刀类产品</w:t>
            </w:r>
          </w:p>
        </w:tc>
        <w:tc>
          <w:tcPr>
            <w:tcW w:w="836" w:type="pct"/>
            <w:vAlign w:val="center"/>
          </w:tcPr>
          <w:p w14:paraId="4242EE49" w14:textId="77777777" w:rsidR="003B7DD8" w:rsidRPr="009E2F43" w:rsidRDefault="003B7DD8" w:rsidP="006C2335">
            <w:pPr>
              <w:adjustRightInd w:val="0"/>
              <w:jc w:val="center"/>
              <w:rPr>
                <w:bCs/>
                <w:sz w:val="18"/>
                <w:szCs w:val="18"/>
              </w:rPr>
            </w:pPr>
            <w:r w:rsidRPr="009E2F43">
              <w:rPr>
                <w:rFonts w:hint="eastAsia"/>
                <w:bCs/>
                <w:sz w:val="18"/>
                <w:szCs w:val="18"/>
              </w:rPr>
              <w:t>新增二级产品类别：骨科内窥镜用刀</w:t>
            </w:r>
          </w:p>
        </w:tc>
      </w:tr>
      <w:tr w:rsidR="003B7DD8" w:rsidRPr="009E2F43" w14:paraId="2AEECE29" w14:textId="77777777" w:rsidTr="006C2335">
        <w:trPr>
          <w:cantSplit/>
          <w:jc w:val="center"/>
        </w:trPr>
        <w:tc>
          <w:tcPr>
            <w:tcW w:w="835" w:type="pct"/>
            <w:vAlign w:val="center"/>
          </w:tcPr>
          <w:p w14:paraId="7C8DC022" w14:textId="77777777" w:rsidR="003B7DD8" w:rsidRPr="009E2F43" w:rsidRDefault="003B7DD8" w:rsidP="006C2335">
            <w:pPr>
              <w:adjustRightInd w:val="0"/>
              <w:jc w:val="center"/>
              <w:rPr>
                <w:bCs/>
                <w:sz w:val="18"/>
                <w:szCs w:val="18"/>
              </w:rPr>
            </w:pPr>
            <w:r w:rsidRPr="009E2F43">
              <w:rPr>
                <w:bCs/>
                <w:sz w:val="18"/>
                <w:szCs w:val="18"/>
              </w:rPr>
              <w:t>04-02</w:t>
            </w:r>
            <w:r w:rsidRPr="009E2F43">
              <w:rPr>
                <w:rFonts w:hint="eastAsia"/>
                <w:bCs/>
                <w:sz w:val="18"/>
                <w:szCs w:val="18"/>
              </w:rPr>
              <w:t>骨科用剪</w:t>
            </w:r>
          </w:p>
        </w:tc>
        <w:tc>
          <w:tcPr>
            <w:tcW w:w="1661" w:type="pct"/>
            <w:vAlign w:val="center"/>
          </w:tcPr>
          <w:p w14:paraId="6510DF5F" w14:textId="77777777" w:rsidR="003B7DD8" w:rsidRPr="009E2F43" w:rsidRDefault="003B7DD8" w:rsidP="006C2335">
            <w:pPr>
              <w:adjustRightInd w:val="0"/>
              <w:jc w:val="center"/>
              <w:rPr>
                <w:bCs/>
                <w:sz w:val="18"/>
                <w:szCs w:val="18"/>
              </w:rPr>
            </w:pPr>
            <w:r w:rsidRPr="009E2F43">
              <w:rPr>
                <w:bCs/>
                <w:sz w:val="18"/>
                <w:szCs w:val="18"/>
              </w:rPr>
              <w:t>6810-2</w:t>
            </w:r>
            <w:r w:rsidRPr="009E2F43">
              <w:rPr>
                <w:rFonts w:hint="eastAsia"/>
                <w:bCs/>
                <w:sz w:val="18"/>
                <w:szCs w:val="18"/>
              </w:rPr>
              <w:t>矫形（骨科）外科用剪</w:t>
            </w:r>
          </w:p>
        </w:tc>
        <w:tc>
          <w:tcPr>
            <w:tcW w:w="836" w:type="pct"/>
            <w:vAlign w:val="center"/>
          </w:tcPr>
          <w:p w14:paraId="535625A3" w14:textId="77777777" w:rsidR="003B7DD8" w:rsidRPr="009E2F43" w:rsidRDefault="003B7DD8" w:rsidP="006C2335">
            <w:pPr>
              <w:adjustRightInd w:val="0"/>
              <w:jc w:val="center"/>
              <w:rPr>
                <w:bCs/>
                <w:sz w:val="18"/>
                <w:szCs w:val="18"/>
              </w:rPr>
            </w:pPr>
            <w:r w:rsidRPr="009E2F43">
              <w:rPr>
                <w:rFonts w:hint="eastAsia"/>
                <w:bCs/>
                <w:sz w:val="18"/>
                <w:szCs w:val="18"/>
              </w:rPr>
              <w:t>新增二级产品类别：骨科内窥镜用剪</w:t>
            </w:r>
          </w:p>
        </w:tc>
      </w:tr>
      <w:tr w:rsidR="003B7DD8" w:rsidRPr="009E2F43" w14:paraId="355E620F" w14:textId="77777777" w:rsidTr="006C2335">
        <w:trPr>
          <w:cantSplit/>
          <w:jc w:val="center"/>
        </w:trPr>
        <w:tc>
          <w:tcPr>
            <w:tcW w:w="835" w:type="pct"/>
            <w:vAlign w:val="center"/>
          </w:tcPr>
          <w:p w14:paraId="2667BC9C" w14:textId="77777777" w:rsidR="003B7DD8" w:rsidRPr="009E2F43" w:rsidRDefault="003B7DD8" w:rsidP="006C2335">
            <w:pPr>
              <w:adjustRightInd w:val="0"/>
              <w:jc w:val="center"/>
              <w:rPr>
                <w:bCs/>
                <w:sz w:val="18"/>
                <w:szCs w:val="18"/>
              </w:rPr>
            </w:pPr>
            <w:r w:rsidRPr="009E2F43">
              <w:rPr>
                <w:bCs/>
                <w:sz w:val="18"/>
                <w:szCs w:val="18"/>
              </w:rPr>
              <w:t>04-03</w:t>
            </w:r>
            <w:r w:rsidRPr="009E2F43">
              <w:rPr>
                <w:rFonts w:hint="eastAsia"/>
                <w:bCs/>
                <w:sz w:val="18"/>
                <w:szCs w:val="18"/>
              </w:rPr>
              <w:t>骨科用钳</w:t>
            </w:r>
          </w:p>
        </w:tc>
        <w:tc>
          <w:tcPr>
            <w:tcW w:w="1661" w:type="pct"/>
            <w:vAlign w:val="center"/>
          </w:tcPr>
          <w:p w14:paraId="74BB6B9C" w14:textId="77777777" w:rsidR="003B7DD8" w:rsidRPr="009E2F43" w:rsidRDefault="003B7DD8" w:rsidP="006C2335">
            <w:pPr>
              <w:adjustRightInd w:val="0"/>
              <w:jc w:val="center"/>
              <w:rPr>
                <w:bCs/>
                <w:sz w:val="18"/>
                <w:szCs w:val="18"/>
              </w:rPr>
            </w:pPr>
            <w:r w:rsidRPr="009E2F43">
              <w:rPr>
                <w:bCs/>
                <w:sz w:val="18"/>
                <w:szCs w:val="18"/>
              </w:rPr>
              <w:t>6810-3</w:t>
            </w:r>
            <w:r w:rsidRPr="009E2F43">
              <w:rPr>
                <w:rFonts w:hint="eastAsia"/>
                <w:bCs/>
                <w:sz w:val="18"/>
                <w:szCs w:val="18"/>
              </w:rPr>
              <w:t>矫形（骨科）外科用钳</w:t>
            </w:r>
          </w:p>
        </w:tc>
        <w:tc>
          <w:tcPr>
            <w:tcW w:w="836" w:type="pct"/>
            <w:vAlign w:val="center"/>
          </w:tcPr>
          <w:p w14:paraId="551C2FB0" w14:textId="77777777" w:rsidR="003B7DD8" w:rsidRPr="009E2F43" w:rsidRDefault="003B7DD8" w:rsidP="006C2335">
            <w:pPr>
              <w:adjustRightInd w:val="0"/>
              <w:jc w:val="center"/>
              <w:rPr>
                <w:bCs/>
                <w:sz w:val="18"/>
                <w:szCs w:val="18"/>
              </w:rPr>
            </w:pPr>
            <w:r w:rsidRPr="009E2F43">
              <w:rPr>
                <w:rFonts w:hint="eastAsia"/>
                <w:bCs/>
                <w:sz w:val="18"/>
                <w:szCs w:val="18"/>
              </w:rPr>
              <w:t>新增二级产品类别：骨科内窥镜用钳</w:t>
            </w:r>
          </w:p>
        </w:tc>
      </w:tr>
      <w:tr w:rsidR="003B7DD8" w:rsidRPr="009E2F43" w14:paraId="2204066C" w14:textId="77777777" w:rsidTr="006C2335">
        <w:trPr>
          <w:cantSplit/>
          <w:jc w:val="center"/>
        </w:trPr>
        <w:tc>
          <w:tcPr>
            <w:tcW w:w="835" w:type="pct"/>
            <w:vAlign w:val="center"/>
          </w:tcPr>
          <w:p w14:paraId="00E49B3E" w14:textId="77777777" w:rsidR="003B7DD8" w:rsidRPr="009E2F43" w:rsidRDefault="003B7DD8" w:rsidP="006C2335">
            <w:pPr>
              <w:adjustRightInd w:val="0"/>
              <w:jc w:val="center"/>
              <w:rPr>
                <w:bCs/>
                <w:sz w:val="18"/>
                <w:szCs w:val="18"/>
              </w:rPr>
            </w:pPr>
            <w:r w:rsidRPr="009E2F43">
              <w:rPr>
                <w:bCs/>
                <w:sz w:val="18"/>
                <w:szCs w:val="18"/>
              </w:rPr>
              <w:t>04-04</w:t>
            </w:r>
            <w:r w:rsidRPr="009E2F43">
              <w:rPr>
                <w:rFonts w:hint="eastAsia"/>
                <w:bCs/>
                <w:sz w:val="18"/>
                <w:szCs w:val="18"/>
              </w:rPr>
              <w:t>骨科用钩</w:t>
            </w:r>
          </w:p>
        </w:tc>
        <w:tc>
          <w:tcPr>
            <w:tcW w:w="1661" w:type="pct"/>
            <w:vAlign w:val="center"/>
          </w:tcPr>
          <w:p w14:paraId="5D243911" w14:textId="77777777" w:rsidR="003B7DD8" w:rsidRPr="009E2F43" w:rsidRDefault="003B7DD8" w:rsidP="006C2335">
            <w:pPr>
              <w:adjustRightInd w:val="0"/>
              <w:jc w:val="center"/>
              <w:rPr>
                <w:bCs/>
                <w:sz w:val="18"/>
                <w:szCs w:val="18"/>
              </w:rPr>
            </w:pPr>
            <w:r w:rsidRPr="009E2F43">
              <w:rPr>
                <w:bCs/>
                <w:sz w:val="18"/>
                <w:szCs w:val="18"/>
              </w:rPr>
              <w:t>6810-5</w:t>
            </w:r>
            <w:r w:rsidRPr="009E2F43">
              <w:rPr>
                <w:rFonts w:hint="eastAsia"/>
                <w:bCs/>
                <w:sz w:val="18"/>
                <w:szCs w:val="18"/>
              </w:rPr>
              <w:t>矫形（骨科）外科用钩、针中的钩类产品</w:t>
            </w:r>
          </w:p>
        </w:tc>
        <w:tc>
          <w:tcPr>
            <w:tcW w:w="836" w:type="pct"/>
            <w:vAlign w:val="center"/>
          </w:tcPr>
          <w:p w14:paraId="51AE2D13" w14:textId="77777777" w:rsidR="003B7DD8" w:rsidRPr="009E2F43" w:rsidRDefault="003B7DD8" w:rsidP="006C2335">
            <w:pPr>
              <w:adjustRightInd w:val="0"/>
              <w:jc w:val="center"/>
              <w:rPr>
                <w:bCs/>
                <w:sz w:val="18"/>
                <w:szCs w:val="18"/>
              </w:rPr>
            </w:pPr>
            <w:r w:rsidRPr="009E2F43">
              <w:rPr>
                <w:bCs/>
                <w:sz w:val="18"/>
                <w:szCs w:val="18"/>
              </w:rPr>
              <w:t>/</w:t>
            </w:r>
          </w:p>
        </w:tc>
      </w:tr>
      <w:tr w:rsidR="003B7DD8" w:rsidRPr="009E2F43" w14:paraId="567F9BB1" w14:textId="77777777" w:rsidTr="006C2335">
        <w:trPr>
          <w:cantSplit/>
          <w:jc w:val="center"/>
        </w:trPr>
        <w:tc>
          <w:tcPr>
            <w:tcW w:w="835" w:type="pct"/>
            <w:vAlign w:val="center"/>
          </w:tcPr>
          <w:p w14:paraId="0F7732E1" w14:textId="77777777" w:rsidR="003B7DD8" w:rsidRPr="009E2F43" w:rsidRDefault="003B7DD8" w:rsidP="006C2335">
            <w:pPr>
              <w:adjustRightInd w:val="0"/>
              <w:jc w:val="center"/>
              <w:rPr>
                <w:bCs/>
                <w:sz w:val="18"/>
                <w:szCs w:val="18"/>
              </w:rPr>
            </w:pPr>
            <w:r w:rsidRPr="009E2F43">
              <w:rPr>
                <w:bCs/>
                <w:sz w:val="18"/>
                <w:szCs w:val="18"/>
              </w:rPr>
              <w:t>04-05</w:t>
            </w:r>
            <w:r w:rsidRPr="009E2F43">
              <w:rPr>
                <w:rFonts w:hint="eastAsia"/>
                <w:bCs/>
                <w:sz w:val="18"/>
                <w:szCs w:val="18"/>
              </w:rPr>
              <w:t>骨科用针</w:t>
            </w:r>
          </w:p>
        </w:tc>
        <w:tc>
          <w:tcPr>
            <w:tcW w:w="1661" w:type="pct"/>
            <w:vAlign w:val="center"/>
          </w:tcPr>
          <w:p w14:paraId="6AE7ACD0" w14:textId="77777777" w:rsidR="003B7DD8" w:rsidRPr="009E2F43" w:rsidRDefault="003B7DD8" w:rsidP="006C2335">
            <w:pPr>
              <w:adjustRightInd w:val="0"/>
              <w:jc w:val="center"/>
              <w:rPr>
                <w:bCs/>
                <w:sz w:val="18"/>
                <w:szCs w:val="18"/>
              </w:rPr>
            </w:pPr>
            <w:r w:rsidRPr="009E2F43">
              <w:rPr>
                <w:bCs/>
                <w:sz w:val="18"/>
                <w:szCs w:val="18"/>
              </w:rPr>
              <w:t>6810-5</w:t>
            </w:r>
            <w:r w:rsidRPr="009E2F43">
              <w:rPr>
                <w:rFonts w:hint="eastAsia"/>
                <w:bCs/>
                <w:sz w:val="18"/>
                <w:szCs w:val="18"/>
              </w:rPr>
              <w:t>矫形（骨科）外科用钩、针中的针类产品</w:t>
            </w:r>
          </w:p>
        </w:tc>
        <w:tc>
          <w:tcPr>
            <w:tcW w:w="836" w:type="pct"/>
            <w:vAlign w:val="center"/>
          </w:tcPr>
          <w:p w14:paraId="54DDA7EA" w14:textId="77777777" w:rsidR="003B7DD8" w:rsidRPr="009E2F43" w:rsidRDefault="003B7DD8" w:rsidP="006C2335">
            <w:pPr>
              <w:adjustRightInd w:val="0"/>
              <w:jc w:val="center"/>
              <w:rPr>
                <w:bCs/>
                <w:sz w:val="18"/>
                <w:szCs w:val="18"/>
              </w:rPr>
            </w:pPr>
            <w:r w:rsidRPr="009E2F43">
              <w:rPr>
                <w:bCs/>
                <w:sz w:val="18"/>
                <w:szCs w:val="18"/>
              </w:rPr>
              <w:t>/</w:t>
            </w:r>
          </w:p>
        </w:tc>
      </w:tr>
      <w:tr w:rsidR="003B7DD8" w:rsidRPr="009E2F43" w14:paraId="186C7283" w14:textId="77777777" w:rsidTr="006C2335">
        <w:trPr>
          <w:cantSplit/>
          <w:jc w:val="center"/>
        </w:trPr>
        <w:tc>
          <w:tcPr>
            <w:tcW w:w="835" w:type="pct"/>
            <w:vAlign w:val="center"/>
          </w:tcPr>
          <w:p w14:paraId="7884AD6A" w14:textId="77777777" w:rsidR="003B7DD8" w:rsidRPr="009E2F43" w:rsidRDefault="003B7DD8" w:rsidP="006C2335">
            <w:pPr>
              <w:adjustRightInd w:val="0"/>
              <w:jc w:val="center"/>
              <w:rPr>
                <w:bCs/>
                <w:sz w:val="18"/>
                <w:szCs w:val="18"/>
              </w:rPr>
            </w:pPr>
            <w:r w:rsidRPr="009E2F43">
              <w:rPr>
                <w:bCs/>
                <w:sz w:val="18"/>
                <w:szCs w:val="18"/>
              </w:rPr>
              <w:t>04-06</w:t>
            </w:r>
            <w:r w:rsidRPr="009E2F43">
              <w:rPr>
                <w:rFonts w:hint="eastAsia"/>
                <w:bCs/>
                <w:sz w:val="18"/>
                <w:szCs w:val="18"/>
              </w:rPr>
              <w:t>骨科用刮</w:t>
            </w:r>
          </w:p>
        </w:tc>
        <w:tc>
          <w:tcPr>
            <w:tcW w:w="1661" w:type="pct"/>
            <w:vAlign w:val="center"/>
          </w:tcPr>
          <w:p w14:paraId="14FDACBA" w14:textId="77777777" w:rsidR="003B7DD8" w:rsidRPr="009E2F43" w:rsidRDefault="003B7DD8" w:rsidP="006C2335">
            <w:pPr>
              <w:adjustRightInd w:val="0"/>
              <w:jc w:val="center"/>
              <w:rPr>
                <w:bCs/>
                <w:sz w:val="18"/>
                <w:szCs w:val="18"/>
              </w:rPr>
            </w:pPr>
            <w:r w:rsidRPr="009E2F43">
              <w:rPr>
                <w:bCs/>
                <w:sz w:val="18"/>
                <w:szCs w:val="18"/>
              </w:rPr>
              <w:t>6810-6</w:t>
            </w:r>
            <w:r w:rsidRPr="009E2F43">
              <w:rPr>
                <w:rFonts w:hint="eastAsia"/>
                <w:bCs/>
                <w:sz w:val="18"/>
                <w:szCs w:val="18"/>
              </w:rPr>
              <w:t>矫形（骨科）外科用刮</w:t>
            </w:r>
          </w:p>
        </w:tc>
        <w:tc>
          <w:tcPr>
            <w:tcW w:w="836" w:type="pct"/>
            <w:vAlign w:val="center"/>
          </w:tcPr>
          <w:p w14:paraId="62D820BA" w14:textId="77777777" w:rsidR="003B7DD8" w:rsidRPr="009E2F43" w:rsidRDefault="003B7DD8" w:rsidP="006C2335">
            <w:pPr>
              <w:adjustRightInd w:val="0"/>
              <w:jc w:val="center"/>
              <w:rPr>
                <w:bCs/>
                <w:sz w:val="18"/>
                <w:szCs w:val="18"/>
              </w:rPr>
            </w:pPr>
            <w:r w:rsidRPr="009E2F43">
              <w:rPr>
                <w:rFonts w:hint="eastAsia"/>
                <w:bCs/>
                <w:sz w:val="18"/>
                <w:szCs w:val="18"/>
              </w:rPr>
              <w:t>新增二级产品类别：骨科内窥镜用刮匙</w:t>
            </w:r>
          </w:p>
        </w:tc>
      </w:tr>
      <w:tr w:rsidR="003B7DD8" w:rsidRPr="009E2F43" w14:paraId="0EDC610A" w14:textId="77777777" w:rsidTr="006C2335">
        <w:trPr>
          <w:cantSplit/>
          <w:jc w:val="center"/>
        </w:trPr>
        <w:tc>
          <w:tcPr>
            <w:tcW w:w="835" w:type="pct"/>
            <w:vAlign w:val="center"/>
          </w:tcPr>
          <w:p w14:paraId="1371D77F" w14:textId="77777777" w:rsidR="003B7DD8" w:rsidRPr="009E2F43" w:rsidRDefault="003B7DD8" w:rsidP="006C2335">
            <w:pPr>
              <w:adjustRightInd w:val="0"/>
              <w:jc w:val="center"/>
              <w:rPr>
                <w:bCs/>
                <w:sz w:val="18"/>
                <w:szCs w:val="18"/>
              </w:rPr>
            </w:pPr>
            <w:r w:rsidRPr="009E2F43">
              <w:rPr>
                <w:bCs/>
                <w:sz w:val="18"/>
                <w:szCs w:val="18"/>
              </w:rPr>
              <w:t>04-07</w:t>
            </w:r>
            <w:r w:rsidRPr="009E2F43">
              <w:rPr>
                <w:rFonts w:hint="eastAsia"/>
                <w:bCs/>
                <w:sz w:val="18"/>
                <w:szCs w:val="18"/>
              </w:rPr>
              <w:t>骨科用锥</w:t>
            </w:r>
          </w:p>
        </w:tc>
        <w:tc>
          <w:tcPr>
            <w:tcW w:w="1661" w:type="pct"/>
            <w:vAlign w:val="center"/>
          </w:tcPr>
          <w:p w14:paraId="1164D6B1" w14:textId="77777777" w:rsidR="003B7DD8" w:rsidRPr="009E2F43" w:rsidRDefault="003B7DD8" w:rsidP="006C2335">
            <w:pPr>
              <w:adjustRightInd w:val="0"/>
              <w:jc w:val="center"/>
              <w:rPr>
                <w:bCs/>
                <w:sz w:val="18"/>
                <w:szCs w:val="18"/>
              </w:rPr>
            </w:pPr>
            <w:r w:rsidRPr="009E2F43">
              <w:rPr>
                <w:bCs/>
                <w:sz w:val="18"/>
                <w:szCs w:val="18"/>
              </w:rPr>
              <w:t>6810-1</w:t>
            </w:r>
            <w:r w:rsidRPr="009E2F43">
              <w:rPr>
                <w:rFonts w:hint="eastAsia"/>
                <w:bCs/>
                <w:sz w:val="18"/>
                <w:szCs w:val="18"/>
              </w:rPr>
              <w:t>矫形（骨科）外科用刀、锥中的锥类产品</w:t>
            </w:r>
          </w:p>
        </w:tc>
        <w:tc>
          <w:tcPr>
            <w:tcW w:w="836" w:type="pct"/>
            <w:vAlign w:val="center"/>
          </w:tcPr>
          <w:p w14:paraId="648CF693" w14:textId="77777777" w:rsidR="003B7DD8" w:rsidRPr="009E2F43" w:rsidRDefault="003B7DD8" w:rsidP="006C2335">
            <w:pPr>
              <w:adjustRightInd w:val="0"/>
              <w:jc w:val="center"/>
              <w:rPr>
                <w:bCs/>
                <w:sz w:val="18"/>
                <w:szCs w:val="18"/>
              </w:rPr>
            </w:pPr>
            <w:r w:rsidRPr="009E2F43">
              <w:rPr>
                <w:bCs/>
                <w:sz w:val="18"/>
                <w:szCs w:val="18"/>
              </w:rPr>
              <w:t>/</w:t>
            </w:r>
          </w:p>
        </w:tc>
      </w:tr>
      <w:tr w:rsidR="003B7DD8" w:rsidRPr="009E2F43" w14:paraId="63B14DBB" w14:textId="77777777" w:rsidTr="006C2335">
        <w:trPr>
          <w:cantSplit/>
          <w:jc w:val="center"/>
        </w:trPr>
        <w:tc>
          <w:tcPr>
            <w:tcW w:w="835" w:type="pct"/>
            <w:vAlign w:val="center"/>
          </w:tcPr>
          <w:p w14:paraId="378364DF" w14:textId="77777777" w:rsidR="003B7DD8" w:rsidRPr="009E2F43" w:rsidRDefault="003B7DD8" w:rsidP="006C2335">
            <w:pPr>
              <w:adjustRightInd w:val="0"/>
              <w:jc w:val="center"/>
              <w:rPr>
                <w:bCs/>
                <w:sz w:val="18"/>
                <w:szCs w:val="18"/>
              </w:rPr>
            </w:pPr>
            <w:r w:rsidRPr="009E2F43">
              <w:rPr>
                <w:bCs/>
                <w:sz w:val="18"/>
                <w:szCs w:val="18"/>
              </w:rPr>
              <w:t>04-08</w:t>
            </w:r>
            <w:r w:rsidRPr="009E2F43">
              <w:rPr>
                <w:rFonts w:hint="eastAsia"/>
                <w:bCs/>
                <w:sz w:val="18"/>
                <w:szCs w:val="18"/>
              </w:rPr>
              <w:t>骨科用钻</w:t>
            </w:r>
          </w:p>
        </w:tc>
        <w:tc>
          <w:tcPr>
            <w:tcW w:w="1661" w:type="pct"/>
            <w:vAlign w:val="center"/>
          </w:tcPr>
          <w:p w14:paraId="46C1873E" w14:textId="77777777" w:rsidR="003B7DD8" w:rsidRPr="009E2F43" w:rsidRDefault="003B7DD8" w:rsidP="006C2335">
            <w:pPr>
              <w:adjustRightInd w:val="0"/>
              <w:jc w:val="center"/>
              <w:rPr>
                <w:bCs/>
                <w:sz w:val="18"/>
                <w:szCs w:val="18"/>
              </w:rPr>
            </w:pPr>
            <w:r w:rsidRPr="009E2F43">
              <w:rPr>
                <w:bCs/>
                <w:sz w:val="18"/>
                <w:szCs w:val="18"/>
              </w:rPr>
              <w:t>6810-8</w:t>
            </w:r>
            <w:r w:rsidRPr="009E2F43">
              <w:rPr>
                <w:rFonts w:hint="eastAsia"/>
                <w:bCs/>
                <w:sz w:val="18"/>
                <w:szCs w:val="18"/>
              </w:rPr>
              <w:t>矫形（骨科）外科用其它器械中的钻类产品</w:t>
            </w:r>
          </w:p>
        </w:tc>
        <w:tc>
          <w:tcPr>
            <w:tcW w:w="836" w:type="pct"/>
            <w:vAlign w:val="center"/>
          </w:tcPr>
          <w:p w14:paraId="096E3343" w14:textId="77777777" w:rsidR="003B7DD8" w:rsidRPr="009E2F43" w:rsidRDefault="003B7DD8" w:rsidP="006C2335">
            <w:pPr>
              <w:adjustRightInd w:val="0"/>
              <w:jc w:val="center"/>
              <w:rPr>
                <w:bCs/>
                <w:sz w:val="18"/>
                <w:szCs w:val="18"/>
              </w:rPr>
            </w:pPr>
            <w:r w:rsidRPr="009E2F43">
              <w:rPr>
                <w:bCs/>
                <w:sz w:val="18"/>
                <w:szCs w:val="18"/>
              </w:rPr>
              <w:t>/</w:t>
            </w:r>
          </w:p>
        </w:tc>
      </w:tr>
      <w:tr w:rsidR="003B7DD8" w:rsidRPr="009E2F43" w14:paraId="5599405C" w14:textId="77777777" w:rsidTr="006C2335">
        <w:trPr>
          <w:cantSplit/>
          <w:jc w:val="center"/>
        </w:trPr>
        <w:tc>
          <w:tcPr>
            <w:tcW w:w="835" w:type="pct"/>
            <w:vAlign w:val="center"/>
          </w:tcPr>
          <w:p w14:paraId="23FFE836" w14:textId="77777777" w:rsidR="003B7DD8" w:rsidRPr="009E2F43" w:rsidRDefault="003B7DD8" w:rsidP="006C2335">
            <w:pPr>
              <w:adjustRightInd w:val="0"/>
              <w:jc w:val="center"/>
              <w:rPr>
                <w:bCs/>
                <w:sz w:val="18"/>
                <w:szCs w:val="18"/>
              </w:rPr>
            </w:pPr>
            <w:r w:rsidRPr="009E2F43">
              <w:rPr>
                <w:bCs/>
                <w:sz w:val="18"/>
                <w:szCs w:val="18"/>
              </w:rPr>
              <w:t>04-09</w:t>
            </w:r>
            <w:r w:rsidRPr="009E2F43">
              <w:rPr>
                <w:rFonts w:hint="eastAsia"/>
                <w:bCs/>
                <w:sz w:val="18"/>
                <w:szCs w:val="18"/>
              </w:rPr>
              <w:t>骨科用锯</w:t>
            </w:r>
          </w:p>
        </w:tc>
        <w:tc>
          <w:tcPr>
            <w:tcW w:w="1661" w:type="pct"/>
            <w:vAlign w:val="center"/>
          </w:tcPr>
          <w:p w14:paraId="2B7C1AF6" w14:textId="77777777" w:rsidR="003B7DD8" w:rsidRPr="009E2F43" w:rsidRDefault="003B7DD8" w:rsidP="006C2335">
            <w:pPr>
              <w:adjustRightInd w:val="0"/>
              <w:jc w:val="center"/>
              <w:rPr>
                <w:bCs/>
                <w:sz w:val="18"/>
                <w:szCs w:val="18"/>
              </w:rPr>
            </w:pPr>
            <w:r w:rsidRPr="009E2F43">
              <w:rPr>
                <w:bCs/>
                <w:sz w:val="18"/>
                <w:szCs w:val="18"/>
              </w:rPr>
              <w:t xml:space="preserve">6810-4 </w:t>
            </w:r>
            <w:r w:rsidRPr="009E2F43">
              <w:rPr>
                <w:rFonts w:hint="eastAsia"/>
                <w:bCs/>
                <w:sz w:val="18"/>
                <w:szCs w:val="18"/>
              </w:rPr>
              <w:t>矫形（骨科）外科用锯、凿、</w:t>
            </w:r>
          </w:p>
          <w:p w14:paraId="532323CF" w14:textId="77777777" w:rsidR="003B7DD8" w:rsidRPr="009E2F43" w:rsidRDefault="003B7DD8" w:rsidP="006C2335">
            <w:pPr>
              <w:adjustRightInd w:val="0"/>
              <w:jc w:val="center"/>
              <w:rPr>
                <w:bCs/>
                <w:sz w:val="18"/>
                <w:szCs w:val="18"/>
              </w:rPr>
            </w:pPr>
            <w:r w:rsidRPr="009E2F43">
              <w:rPr>
                <w:rFonts w:hint="eastAsia"/>
                <w:bCs/>
                <w:sz w:val="18"/>
                <w:szCs w:val="18"/>
              </w:rPr>
              <w:t>锉中的锯类产品</w:t>
            </w:r>
          </w:p>
        </w:tc>
        <w:tc>
          <w:tcPr>
            <w:tcW w:w="836" w:type="pct"/>
            <w:vAlign w:val="center"/>
          </w:tcPr>
          <w:p w14:paraId="0621B13E" w14:textId="77777777" w:rsidR="003B7DD8" w:rsidRPr="009E2F43" w:rsidRDefault="003B7DD8" w:rsidP="006C2335">
            <w:pPr>
              <w:adjustRightInd w:val="0"/>
              <w:jc w:val="center"/>
              <w:rPr>
                <w:bCs/>
                <w:sz w:val="18"/>
                <w:szCs w:val="18"/>
              </w:rPr>
            </w:pPr>
            <w:r w:rsidRPr="009E2F43">
              <w:rPr>
                <w:bCs/>
                <w:sz w:val="18"/>
                <w:szCs w:val="18"/>
              </w:rPr>
              <w:t>/</w:t>
            </w:r>
          </w:p>
        </w:tc>
      </w:tr>
      <w:tr w:rsidR="003B7DD8" w:rsidRPr="009E2F43" w14:paraId="6EE7BCA4" w14:textId="77777777" w:rsidTr="006C2335">
        <w:trPr>
          <w:cantSplit/>
          <w:jc w:val="center"/>
        </w:trPr>
        <w:tc>
          <w:tcPr>
            <w:tcW w:w="835" w:type="pct"/>
            <w:vAlign w:val="center"/>
          </w:tcPr>
          <w:p w14:paraId="7346E309" w14:textId="77777777" w:rsidR="003B7DD8" w:rsidRPr="009E2F43" w:rsidRDefault="003B7DD8" w:rsidP="006C2335">
            <w:pPr>
              <w:adjustRightInd w:val="0"/>
              <w:jc w:val="center"/>
              <w:rPr>
                <w:bCs/>
                <w:sz w:val="18"/>
                <w:szCs w:val="18"/>
              </w:rPr>
            </w:pPr>
            <w:r w:rsidRPr="009E2F43">
              <w:rPr>
                <w:bCs/>
                <w:sz w:val="18"/>
                <w:szCs w:val="18"/>
              </w:rPr>
              <w:t>04-10</w:t>
            </w:r>
            <w:r w:rsidRPr="009E2F43">
              <w:rPr>
                <w:rFonts w:hint="eastAsia"/>
                <w:bCs/>
                <w:sz w:val="18"/>
                <w:szCs w:val="18"/>
              </w:rPr>
              <w:t>骨科用凿</w:t>
            </w:r>
          </w:p>
        </w:tc>
        <w:tc>
          <w:tcPr>
            <w:tcW w:w="1661" w:type="pct"/>
            <w:vAlign w:val="center"/>
          </w:tcPr>
          <w:p w14:paraId="0180B367" w14:textId="77777777" w:rsidR="003B7DD8" w:rsidRPr="009E2F43" w:rsidRDefault="003B7DD8" w:rsidP="006C2335">
            <w:pPr>
              <w:adjustRightInd w:val="0"/>
              <w:jc w:val="center"/>
              <w:rPr>
                <w:bCs/>
                <w:sz w:val="18"/>
                <w:szCs w:val="18"/>
              </w:rPr>
            </w:pPr>
            <w:r w:rsidRPr="009E2F43">
              <w:rPr>
                <w:bCs/>
                <w:sz w:val="18"/>
                <w:szCs w:val="18"/>
              </w:rPr>
              <w:t xml:space="preserve">6810-4 </w:t>
            </w:r>
            <w:r w:rsidRPr="009E2F43">
              <w:rPr>
                <w:rFonts w:hint="eastAsia"/>
                <w:bCs/>
                <w:sz w:val="18"/>
                <w:szCs w:val="18"/>
              </w:rPr>
              <w:t>矫形（骨科）外科用锯、凿、</w:t>
            </w:r>
          </w:p>
          <w:p w14:paraId="416F35E2" w14:textId="77777777" w:rsidR="003B7DD8" w:rsidRPr="009E2F43" w:rsidRDefault="003B7DD8" w:rsidP="006C2335">
            <w:pPr>
              <w:adjustRightInd w:val="0"/>
              <w:jc w:val="center"/>
              <w:rPr>
                <w:bCs/>
                <w:sz w:val="18"/>
                <w:szCs w:val="18"/>
              </w:rPr>
            </w:pPr>
            <w:r w:rsidRPr="009E2F43">
              <w:rPr>
                <w:rFonts w:hint="eastAsia"/>
                <w:bCs/>
                <w:sz w:val="18"/>
                <w:szCs w:val="18"/>
              </w:rPr>
              <w:t>锉中的凿类产品</w:t>
            </w:r>
          </w:p>
        </w:tc>
        <w:tc>
          <w:tcPr>
            <w:tcW w:w="836" w:type="pct"/>
            <w:vAlign w:val="center"/>
          </w:tcPr>
          <w:p w14:paraId="6272F32C" w14:textId="77777777" w:rsidR="003B7DD8" w:rsidRPr="009E2F43" w:rsidRDefault="003B7DD8" w:rsidP="006C2335">
            <w:pPr>
              <w:adjustRightInd w:val="0"/>
              <w:jc w:val="center"/>
              <w:rPr>
                <w:bCs/>
                <w:sz w:val="18"/>
                <w:szCs w:val="18"/>
              </w:rPr>
            </w:pPr>
            <w:r w:rsidRPr="009E2F43">
              <w:rPr>
                <w:bCs/>
                <w:sz w:val="18"/>
                <w:szCs w:val="18"/>
              </w:rPr>
              <w:t>/</w:t>
            </w:r>
          </w:p>
        </w:tc>
      </w:tr>
      <w:tr w:rsidR="003B7DD8" w:rsidRPr="009E2F43" w14:paraId="57B2A8D9" w14:textId="77777777" w:rsidTr="006C2335">
        <w:trPr>
          <w:cantSplit/>
          <w:jc w:val="center"/>
        </w:trPr>
        <w:tc>
          <w:tcPr>
            <w:tcW w:w="835" w:type="pct"/>
            <w:vAlign w:val="center"/>
          </w:tcPr>
          <w:p w14:paraId="4B3CE1BA" w14:textId="77777777" w:rsidR="003B7DD8" w:rsidRPr="009E2F43" w:rsidRDefault="003B7DD8" w:rsidP="006C2335">
            <w:pPr>
              <w:adjustRightInd w:val="0"/>
              <w:jc w:val="center"/>
              <w:rPr>
                <w:bCs/>
                <w:sz w:val="18"/>
                <w:szCs w:val="18"/>
              </w:rPr>
            </w:pPr>
            <w:r w:rsidRPr="009E2F43">
              <w:rPr>
                <w:bCs/>
                <w:sz w:val="18"/>
                <w:szCs w:val="18"/>
              </w:rPr>
              <w:t>04-11</w:t>
            </w:r>
            <w:r w:rsidRPr="009E2F43">
              <w:rPr>
                <w:rFonts w:hint="eastAsia"/>
                <w:bCs/>
                <w:sz w:val="18"/>
                <w:szCs w:val="18"/>
              </w:rPr>
              <w:t>骨科用锉、铲</w:t>
            </w:r>
          </w:p>
        </w:tc>
        <w:tc>
          <w:tcPr>
            <w:tcW w:w="1661" w:type="pct"/>
            <w:vAlign w:val="center"/>
          </w:tcPr>
          <w:p w14:paraId="79AC8A0A" w14:textId="77777777" w:rsidR="003B7DD8" w:rsidRPr="009E2F43" w:rsidRDefault="003B7DD8" w:rsidP="006C2335">
            <w:pPr>
              <w:adjustRightInd w:val="0"/>
              <w:jc w:val="center"/>
              <w:rPr>
                <w:bCs/>
                <w:sz w:val="18"/>
                <w:szCs w:val="18"/>
              </w:rPr>
            </w:pPr>
            <w:r w:rsidRPr="009E2F43">
              <w:rPr>
                <w:bCs/>
                <w:sz w:val="18"/>
                <w:szCs w:val="18"/>
              </w:rPr>
              <w:t xml:space="preserve">6810-4 </w:t>
            </w:r>
            <w:r w:rsidRPr="009E2F43">
              <w:rPr>
                <w:rFonts w:hint="eastAsia"/>
                <w:bCs/>
                <w:sz w:val="18"/>
                <w:szCs w:val="18"/>
              </w:rPr>
              <w:t>矫形（骨科）外科用锯、凿、</w:t>
            </w:r>
          </w:p>
          <w:p w14:paraId="6B3889EE" w14:textId="77777777" w:rsidR="003B7DD8" w:rsidRPr="009E2F43" w:rsidRDefault="003B7DD8" w:rsidP="006C2335">
            <w:pPr>
              <w:adjustRightInd w:val="0"/>
              <w:jc w:val="center"/>
              <w:rPr>
                <w:bCs/>
                <w:sz w:val="18"/>
                <w:szCs w:val="18"/>
              </w:rPr>
            </w:pPr>
            <w:r w:rsidRPr="009E2F43">
              <w:rPr>
                <w:rFonts w:hint="eastAsia"/>
                <w:bCs/>
                <w:sz w:val="18"/>
                <w:szCs w:val="18"/>
              </w:rPr>
              <w:t>锉中的锉类产品</w:t>
            </w:r>
          </w:p>
        </w:tc>
        <w:tc>
          <w:tcPr>
            <w:tcW w:w="836" w:type="pct"/>
            <w:vAlign w:val="center"/>
          </w:tcPr>
          <w:p w14:paraId="731069AB" w14:textId="77777777" w:rsidR="003B7DD8" w:rsidRPr="009E2F43" w:rsidRDefault="003B7DD8" w:rsidP="006C2335">
            <w:pPr>
              <w:adjustRightInd w:val="0"/>
              <w:jc w:val="center"/>
              <w:rPr>
                <w:bCs/>
                <w:sz w:val="18"/>
                <w:szCs w:val="18"/>
              </w:rPr>
            </w:pPr>
            <w:r w:rsidRPr="009E2F43">
              <w:rPr>
                <w:bCs/>
                <w:sz w:val="18"/>
                <w:szCs w:val="18"/>
              </w:rPr>
              <w:t>/</w:t>
            </w:r>
          </w:p>
        </w:tc>
      </w:tr>
      <w:tr w:rsidR="003B7DD8" w:rsidRPr="009E2F43" w14:paraId="7391F18B" w14:textId="77777777" w:rsidTr="006C2335">
        <w:trPr>
          <w:cantSplit/>
          <w:jc w:val="center"/>
        </w:trPr>
        <w:tc>
          <w:tcPr>
            <w:tcW w:w="835" w:type="pct"/>
            <w:vAlign w:val="center"/>
          </w:tcPr>
          <w:p w14:paraId="7C04840A" w14:textId="77777777" w:rsidR="003B7DD8" w:rsidRPr="009E2F43" w:rsidRDefault="003B7DD8" w:rsidP="006C2335">
            <w:pPr>
              <w:adjustRightInd w:val="0"/>
              <w:jc w:val="center"/>
              <w:rPr>
                <w:bCs/>
                <w:sz w:val="18"/>
                <w:szCs w:val="18"/>
              </w:rPr>
            </w:pPr>
            <w:r w:rsidRPr="009E2F43">
              <w:rPr>
                <w:bCs/>
                <w:sz w:val="18"/>
                <w:szCs w:val="18"/>
              </w:rPr>
              <w:t>04-12</w:t>
            </w:r>
            <w:r w:rsidRPr="009E2F43">
              <w:rPr>
                <w:rFonts w:hint="eastAsia"/>
                <w:bCs/>
                <w:sz w:val="18"/>
                <w:szCs w:val="18"/>
              </w:rPr>
              <w:t>骨科用有源</w:t>
            </w:r>
          </w:p>
          <w:p w14:paraId="544A7376" w14:textId="77777777" w:rsidR="003B7DD8" w:rsidRPr="009E2F43" w:rsidRDefault="003B7DD8" w:rsidP="006C2335">
            <w:pPr>
              <w:adjustRightInd w:val="0"/>
              <w:jc w:val="center"/>
              <w:rPr>
                <w:bCs/>
                <w:sz w:val="18"/>
                <w:szCs w:val="18"/>
              </w:rPr>
            </w:pPr>
            <w:r w:rsidRPr="009E2F43">
              <w:rPr>
                <w:rFonts w:hint="eastAsia"/>
                <w:bCs/>
                <w:sz w:val="18"/>
                <w:szCs w:val="18"/>
              </w:rPr>
              <w:t>器械</w:t>
            </w:r>
          </w:p>
        </w:tc>
        <w:tc>
          <w:tcPr>
            <w:tcW w:w="1661" w:type="pct"/>
            <w:vAlign w:val="center"/>
          </w:tcPr>
          <w:p w14:paraId="473C4B36" w14:textId="77777777" w:rsidR="003B7DD8" w:rsidRPr="009E2F43" w:rsidRDefault="003B7DD8" w:rsidP="006C2335">
            <w:pPr>
              <w:adjustRightInd w:val="0"/>
              <w:jc w:val="center"/>
              <w:rPr>
                <w:bCs/>
                <w:sz w:val="18"/>
                <w:szCs w:val="18"/>
              </w:rPr>
            </w:pPr>
            <w:r w:rsidRPr="009E2F43">
              <w:rPr>
                <w:bCs/>
                <w:sz w:val="18"/>
                <w:szCs w:val="18"/>
              </w:rPr>
              <w:t>6810-7</w:t>
            </w:r>
            <w:r w:rsidRPr="009E2F43">
              <w:rPr>
                <w:rFonts w:hint="eastAsia"/>
                <w:bCs/>
                <w:sz w:val="18"/>
                <w:szCs w:val="18"/>
              </w:rPr>
              <w:t>矫形（骨科）外科用有源器械</w:t>
            </w:r>
          </w:p>
        </w:tc>
        <w:tc>
          <w:tcPr>
            <w:tcW w:w="836" w:type="pct"/>
            <w:vAlign w:val="center"/>
          </w:tcPr>
          <w:p w14:paraId="6F1E2C2F" w14:textId="77777777" w:rsidR="003B7DD8" w:rsidRPr="009E2F43" w:rsidRDefault="003B7DD8" w:rsidP="006C2335">
            <w:pPr>
              <w:adjustRightInd w:val="0"/>
              <w:jc w:val="center"/>
              <w:rPr>
                <w:bCs/>
                <w:sz w:val="18"/>
                <w:szCs w:val="18"/>
              </w:rPr>
            </w:pPr>
            <w:r w:rsidRPr="009E2F43">
              <w:rPr>
                <w:rFonts w:hint="eastAsia"/>
                <w:bCs/>
                <w:sz w:val="18"/>
                <w:szCs w:val="18"/>
              </w:rPr>
              <w:t>新增二级产品类别：与有源设备配合使用的配套工具</w:t>
            </w:r>
          </w:p>
        </w:tc>
      </w:tr>
      <w:tr w:rsidR="003B7DD8" w:rsidRPr="009E2F43" w14:paraId="5F3891BF" w14:textId="77777777" w:rsidTr="006C2335">
        <w:trPr>
          <w:cantSplit/>
          <w:jc w:val="center"/>
        </w:trPr>
        <w:tc>
          <w:tcPr>
            <w:tcW w:w="835" w:type="pct"/>
            <w:vMerge w:val="restart"/>
            <w:vAlign w:val="center"/>
          </w:tcPr>
          <w:p w14:paraId="40EC660B" w14:textId="77777777" w:rsidR="003B7DD8" w:rsidRPr="009E2F43" w:rsidRDefault="003B7DD8" w:rsidP="006C2335">
            <w:pPr>
              <w:adjustRightInd w:val="0"/>
              <w:jc w:val="center"/>
              <w:rPr>
                <w:bCs/>
                <w:sz w:val="18"/>
                <w:szCs w:val="18"/>
              </w:rPr>
            </w:pPr>
            <w:r w:rsidRPr="009E2F43">
              <w:rPr>
                <w:bCs/>
                <w:sz w:val="18"/>
                <w:szCs w:val="18"/>
              </w:rPr>
              <w:t>04-13</w:t>
            </w:r>
            <w:r w:rsidRPr="009E2F43">
              <w:rPr>
                <w:rFonts w:hint="eastAsia"/>
                <w:bCs/>
                <w:sz w:val="18"/>
                <w:szCs w:val="18"/>
              </w:rPr>
              <w:t>外固定及牵引器械</w:t>
            </w:r>
          </w:p>
        </w:tc>
        <w:tc>
          <w:tcPr>
            <w:tcW w:w="1661" w:type="pct"/>
            <w:vAlign w:val="center"/>
          </w:tcPr>
          <w:p w14:paraId="48139A46" w14:textId="77777777" w:rsidR="003B7DD8" w:rsidRPr="009E2F43" w:rsidRDefault="003B7DD8" w:rsidP="006C2335">
            <w:pPr>
              <w:adjustRightInd w:val="0"/>
              <w:jc w:val="center"/>
              <w:rPr>
                <w:bCs/>
                <w:sz w:val="18"/>
                <w:szCs w:val="18"/>
              </w:rPr>
            </w:pPr>
            <w:r w:rsidRPr="009E2F43">
              <w:rPr>
                <w:bCs/>
                <w:sz w:val="18"/>
                <w:szCs w:val="18"/>
              </w:rPr>
              <w:t>6810-8</w:t>
            </w:r>
            <w:r w:rsidRPr="009E2F43">
              <w:rPr>
                <w:rFonts w:hint="eastAsia"/>
                <w:bCs/>
                <w:sz w:val="18"/>
                <w:szCs w:val="18"/>
              </w:rPr>
              <w:t>矫形（骨科）外科用其它器械中的外固定及牵引器械</w:t>
            </w:r>
          </w:p>
        </w:tc>
        <w:tc>
          <w:tcPr>
            <w:tcW w:w="836" w:type="pct"/>
            <w:vMerge w:val="restart"/>
            <w:vAlign w:val="center"/>
          </w:tcPr>
          <w:p w14:paraId="331246F2" w14:textId="77777777" w:rsidR="003B7DD8" w:rsidRPr="009E2F43" w:rsidRDefault="003B7DD8" w:rsidP="006C2335">
            <w:pPr>
              <w:adjustRightInd w:val="0"/>
              <w:jc w:val="center"/>
              <w:rPr>
                <w:bCs/>
                <w:sz w:val="18"/>
                <w:szCs w:val="18"/>
              </w:rPr>
            </w:pPr>
            <w:r w:rsidRPr="009E2F43">
              <w:rPr>
                <w:bCs/>
                <w:sz w:val="18"/>
                <w:szCs w:val="18"/>
              </w:rPr>
              <w:t>/</w:t>
            </w:r>
          </w:p>
        </w:tc>
      </w:tr>
      <w:tr w:rsidR="003B7DD8" w:rsidRPr="009E2F43" w14:paraId="209C5BC9" w14:textId="77777777" w:rsidTr="006C2335">
        <w:trPr>
          <w:cantSplit/>
          <w:jc w:val="center"/>
        </w:trPr>
        <w:tc>
          <w:tcPr>
            <w:tcW w:w="835" w:type="pct"/>
            <w:vMerge/>
            <w:vAlign w:val="center"/>
          </w:tcPr>
          <w:p w14:paraId="183C3271" w14:textId="77777777" w:rsidR="003B7DD8" w:rsidRPr="009E2F43" w:rsidRDefault="003B7DD8" w:rsidP="006C2335">
            <w:pPr>
              <w:adjustRightInd w:val="0"/>
              <w:jc w:val="center"/>
              <w:rPr>
                <w:bCs/>
                <w:sz w:val="18"/>
                <w:szCs w:val="18"/>
              </w:rPr>
            </w:pPr>
          </w:p>
        </w:tc>
        <w:tc>
          <w:tcPr>
            <w:tcW w:w="1661" w:type="pct"/>
            <w:vAlign w:val="center"/>
          </w:tcPr>
          <w:p w14:paraId="5867DBA9" w14:textId="77777777" w:rsidR="003B7DD8" w:rsidRPr="009E2F43" w:rsidRDefault="003B7DD8" w:rsidP="006C2335">
            <w:pPr>
              <w:adjustRightInd w:val="0"/>
              <w:jc w:val="center"/>
              <w:rPr>
                <w:bCs/>
                <w:sz w:val="18"/>
                <w:szCs w:val="18"/>
              </w:rPr>
            </w:pPr>
            <w:r w:rsidRPr="009E2F43">
              <w:rPr>
                <w:bCs/>
                <w:sz w:val="18"/>
                <w:szCs w:val="18"/>
              </w:rPr>
              <w:t>6826-5</w:t>
            </w:r>
            <w:r w:rsidRPr="009E2F43">
              <w:rPr>
                <w:rFonts w:hint="eastAsia"/>
                <w:bCs/>
                <w:sz w:val="18"/>
                <w:szCs w:val="18"/>
              </w:rPr>
              <w:t>理疗康复仪器中的骨科牵引器</w:t>
            </w:r>
          </w:p>
        </w:tc>
        <w:tc>
          <w:tcPr>
            <w:tcW w:w="836" w:type="pct"/>
            <w:vMerge/>
            <w:vAlign w:val="center"/>
          </w:tcPr>
          <w:p w14:paraId="2362CE98" w14:textId="77777777" w:rsidR="003B7DD8" w:rsidRPr="009E2F43" w:rsidRDefault="003B7DD8" w:rsidP="006C2335">
            <w:pPr>
              <w:adjustRightInd w:val="0"/>
              <w:jc w:val="center"/>
              <w:rPr>
                <w:bCs/>
                <w:sz w:val="18"/>
                <w:szCs w:val="18"/>
              </w:rPr>
            </w:pPr>
          </w:p>
        </w:tc>
      </w:tr>
      <w:tr w:rsidR="003B7DD8" w:rsidRPr="009E2F43" w14:paraId="18A650A2" w14:textId="77777777" w:rsidTr="006C2335">
        <w:trPr>
          <w:cantSplit/>
          <w:jc w:val="center"/>
        </w:trPr>
        <w:tc>
          <w:tcPr>
            <w:tcW w:w="835" w:type="pct"/>
            <w:vAlign w:val="center"/>
          </w:tcPr>
          <w:p w14:paraId="2979FB33" w14:textId="77777777" w:rsidR="003B7DD8" w:rsidRPr="009E2F43" w:rsidRDefault="003B7DD8" w:rsidP="006C2335">
            <w:pPr>
              <w:adjustRightInd w:val="0"/>
              <w:jc w:val="center"/>
              <w:rPr>
                <w:bCs/>
                <w:sz w:val="18"/>
                <w:szCs w:val="18"/>
              </w:rPr>
            </w:pPr>
            <w:r w:rsidRPr="009E2F43">
              <w:rPr>
                <w:bCs/>
                <w:sz w:val="18"/>
                <w:szCs w:val="18"/>
              </w:rPr>
              <w:t>04-14</w:t>
            </w:r>
            <w:r w:rsidRPr="009E2F43">
              <w:rPr>
                <w:rFonts w:hint="eastAsia"/>
                <w:bCs/>
                <w:sz w:val="18"/>
                <w:szCs w:val="18"/>
              </w:rPr>
              <w:t>基础通用辅助器械</w:t>
            </w:r>
          </w:p>
        </w:tc>
        <w:tc>
          <w:tcPr>
            <w:tcW w:w="1661" w:type="pct"/>
            <w:vAlign w:val="center"/>
          </w:tcPr>
          <w:p w14:paraId="47A68A73" w14:textId="77777777" w:rsidR="003B7DD8" w:rsidRPr="009E2F43" w:rsidRDefault="003B7DD8" w:rsidP="006C2335">
            <w:pPr>
              <w:adjustRightInd w:val="0"/>
              <w:jc w:val="center"/>
              <w:rPr>
                <w:bCs/>
                <w:sz w:val="18"/>
                <w:szCs w:val="18"/>
              </w:rPr>
            </w:pPr>
            <w:r w:rsidRPr="009E2F43">
              <w:rPr>
                <w:bCs/>
                <w:sz w:val="18"/>
                <w:szCs w:val="18"/>
              </w:rPr>
              <w:t>/</w:t>
            </w:r>
          </w:p>
        </w:tc>
        <w:tc>
          <w:tcPr>
            <w:tcW w:w="836" w:type="pct"/>
            <w:vAlign w:val="center"/>
          </w:tcPr>
          <w:p w14:paraId="5B1A3D16" w14:textId="77777777" w:rsidR="003B7DD8" w:rsidRPr="009E2F43" w:rsidRDefault="003B7DD8" w:rsidP="006C2335">
            <w:pPr>
              <w:adjustRightInd w:val="0"/>
              <w:jc w:val="center"/>
              <w:rPr>
                <w:bCs/>
                <w:sz w:val="18"/>
                <w:szCs w:val="18"/>
              </w:rPr>
            </w:pPr>
            <w:r w:rsidRPr="009E2F43">
              <w:rPr>
                <w:rFonts w:hint="eastAsia"/>
                <w:bCs/>
                <w:sz w:val="18"/>
                <w:szCs w:val="18"/>
              </w:rPr>
              <w:t>新增</w:t>
            </w:r>
          </w:p>
        </w:tc>
      </w:tr>
      <w:tr w:rsidR="003B7DD8" w:rsidRPr="009E2F43" w14:paraId="06068E74" w14:textId="77777777" w:rsidTr="006C2335">
        <w:trPr>
          <w:cantSplit/>
          <w:jc w:val="center"/>
        </w:trPr>
        <w:tc>
          <w:tcPr>
            <w:tcW w:w="835" w:type="pct"/>
            <w:vAlign w:val="center"/>
          </w:tcPr>
          <w:p w14:paraId="3F700FF3" w14:textId="77777777" w:rsidR="003B7DD8" w:rsidRPr="009E2F43" w:rsidRDefault="003B7DD8" w:rsidP="006C2335">
            <w:pPr>
              <w:adjustRightInd w:val="0"/>
              <w:jc w:val="center"/>
              <w:rPr>
                <w:bCs/>
                <w:sz w:val="18"/>
                <w:szCs w:val="18"/>
              </w:rPr>
            </w:pPr>
            <w:r w:rsidRPr="009E2F43">
              <w:rPr>
                <w:bCs/>
                <w:sz w:val="18"/>
                <w:szCs w:val="18"/>
              </w:rPr>
              <w:t>04-15</w:t>
            </w:r>
            <w:r w:rsidRPr="009E2F43">
              <w:rPr>
                <w:rFonts w:hint="eastAsia"/>
                <w:bCs/>
                <w:sz w:val="18"/>
                <w:szCs w:val="18"/>
              </w:rPr>
              <w:t>创伤外科辅助器械</w:t>
            </w:r>
          </w:p>
        </w:tc>
        <w:tc>
          <w:tcPr>
            <w:tcW w:w="1661" w:type="pct"/>
            <w:vAlign w:val="center"/>
          </w:tcPr>
          <w:p w14:paraId="4920A07D" w14:textId="77777777" w:rsidR="003B7DD8" w:rsidRPr="009E2F43" w:rsidRDefault="003B7DD8" w:rsidP="006C2335">
            <w:pPr>
              <w:adjustRightInd w:val="0"/>
              <w:jc w:val="center"/>
              <w:rPr>
                <w:bCs/>
                <w:sz w:val="18"/>
                <w:szCs w:val="18"/>
              </w:rPr>
            </w:pPr>
            <w:r w:rsidRPr="009E2F43">
              <w:rPr>
                <w:bCs/>
                <w:sz w:val="18"/>
                <w:szCs w:val="18"/>
              </w:rPr>
              <w:t>/</w:t>
            </w:r>
          </w:p>
        </w:tc>
        <w:tc>
          <w:tcPr>
            <w:tcW w:w="836" w:type="pct"/>
            <w:vAlign w:val="center"/>
          </w:tcPr>
          <w:p w14:paraId="03B9B2A1" w14:textId="77777777" w:rsidR="003B7DD8" w:rsidRPr="009E2F43" w:rsidRDefault="003B7DD8" w:rsidP="006C2335">
            <w:pPr>
              <w:adjustRightInd w:val="0"/>
              <w:jc w:val="center"/>
              <w:rPr>
                <w:bCs/>
                <w:sz w:val="18"/>
                <w:szCs w:val="18"/>
              </w:rPr>
            </w:pPr>
            <w:r w:rsidRPr="009E2F43">
              <w:rPr>
                <w:rFonts w:hint="eastAsia"/>
                <w:bCs/>
                <w:sz w:val="18"/>
                <w:szCs w:val="18"/>
              </w:rPr>
              <w:t>新增</w:t>
            </w:r>
          </w:p>
        </w:tc>
      </w:tr>
      <w:tr w:rsidR="003B7DD8" w:rsidRPr="009E2F43" w14:paraId="3CE89B88" w14:textId="77777777" w:rsidTr="006C2335">
        <w:trPr>
          <w:cantSplit/>
          <w:jc w:val="center"/>
        </w:trPr>
        <w:tc>
          <w:tcPr>
            <w:tcW w:w="835" w:type="pct"/>
            <w:vAlign w:val="center"/>
          </w:tcPr>
          <w:p w14:paraId="4493A1F3" w14:textId="77777777" w:rsidR="003B7DD8" w:rsidRPr="009E2F43" w:rsidRDefault="003B7DD8" w:rsidP="006C2335">
            <w:pPr>
              <w:adjustRightInd w:val="0"/>
              <w:jc w:val="center"/>
              <w:rPr>
                <w:bCs/>
                <w:sz w:val="18"/>
                <w:szCs w:val="18"/>
              </w:rPr>
            </w:pPr>
            <w:r w:rsidRPr="009E2F43">
              <w:rPr>
                <w:bCs/>
                <w:sz w:val="18"/>
                <w:szCs w:val="18"/>
              </w:rPr>
              <w:t>04-16</w:t>
            </w:r>
            <w:r w:rsidRPr="009E2F43">
              <w:rPr>
                <w:rFonts w:hint="eastAsia"/>
                <w:bCs/>
                <w:sz w:val="18"/>
                <w:szCs w:val="18"/>
              </w:rPr>
              <w:t>关节外科辅助器械</w:t>
            </w:r>
          </w:p>
        </w:tc>
        <w:tc>
          <w:tcPr>
            <w:tcW w:w="1661" w:type="pct"/>
            <w:vAlign w:val="center"/>
          </w:tcPr>
          <w:p w14:paraId="6EB8CEC0" w14:textId="77777777" w:rsidR="003B7DD8" w:rsidRPr="009E2F43" w:rsidRDefault="003B7DD8" w:rsidP="006C2335">
            <w:pPr>
              <w:adjustRightInd w:val="0"/>
              <w:jc w:val="center"/>
              <w:rPr>
                <w:bCs/>
                <w:sz w:val="18"/>
                <w:szCs w:val="18"/>
              </w:rPr>
            </w:pPr>
            <w:r w:rsidRPr="009E2F43">
              <w:rPr>
                <w:bCs/>
                <w:sz w:val="18"/>
                <w:szCs w:val="18"/>
              </w:rPr>
              <w:t>/</w:t>
            </w:r>
          </w:p>
        </w:tc>
        <w:tc>
          <w:tcPr>
            <w:tcW w:w="836" w:type="pct"/>
            <w:vAlign w:val="center"/>
          </w:tcPr>
          <w:p w14:paraId="42E09608" w14:textId="77777777" w:rsidR="003B7DD8" w:rsidRPr="009E2F43" w:rsidRDefault="003B7DD8" w:rsidP="006C2335">
            <w:pPr>
              <w:adjustRightInd w:val="0"/>
              <w:jc w:val="center"/>
              <w:rPr>
                <w:bCs/>
                <w:sz w:val="18"/>
                <w:szCs w:val="18"/>
              </w:rPr>
            </w:pPr>
            <w:r w:rsidRPr="009E2F43">
              <w:rPr>
                <w:rFonts w:hint="eastAsia"/>
                <w:bCs/>
                <w:sz w:val="18"/>
                <w:szCs w:val="18"/>
              </w:rPr>
              <w:t>新增</w:t>
            </w:r>
          </w:p>
        </w:tc>
      </w:tr>
      <w:tr w:rsidR="003B7DD8" w:rsidRPr="009E2F43" w14:paraId="561CE049" w14:textId="77777777" w:rsidTr="006C2335">
        <w:trPr>
          <w:cantSplit/>
          <w:jc w:val="center"/>
        </w:trPr>
        <w:tc>
          <w:tcPr>
            <w:tcW w:w="835" w:type="pct"/>
            <w:vAlign w:val="center"/>
          </w:tcPr>
          <w:p w14:paraId="42A37617" w14:textId="77777777" w:rsidR="003B7DD8" w:rsidRPr="009E2F43" w:rsidRDefault="003B7DD8" w:rsidP="006C2335">
            <w:pPr>
              <w:adjustRightInd w:val="0"/>
              <w:jc w:val="center"/>
              <w:rPr>
                <w:bCs/>
                <w:sz w:val="18"/>
                <w:szCs w:val="18"/>
              </w:rPr>
            </w:pPr>
            <w:r w:rsidRPr="009E2F43">
              <w:rPr>
                <w:bCs/>
                <w:sz w:val="18"/>
                <w:szCs w:val="18"/>
              </w:rPr>
              <w:t>04-17</w:t>
            </w:r>
            <w:r w:rsidRPr="009E2F43">
              <w:rPr>
                <w:rFonts w:hint="eastAsia"/>
                <w:bCs/>
                <w:sz w:val="18"/>
                <w:szCs w:val="18"/>
              </w:rPr>
              <w:t>脊柱外科辅助器械</w:t>
            </w:r>
          </w:p>
        </w:tc>
        <w:tc>
          <w:tcPr>
            <w:tcW w:w="1661" w:type="pct"/>
            <w:vAlign w:val="center"/>
          </w:tcPr>
          <w:p w14:paraId="13F6275A" w14:textId="77777777" w:rsidR="003B7DD8" w:rsidRPr="009E2F43" w:rsidRDefault="003B7DD8" w:rsidP="006C2335">
            <w:pPr>
              <w:adjustRightInd w:val="0"/>
              <w:jc w:val="center"/>
              <w:rPr>
                <w:bCs/>
                <w:sz w:val="18"/>
                <w:szCs w:val="18"/>
              </w:rPr>
            </w:pPr>
            <w:r w:rsidRPr="009E2F43">
              <w:rPr>
                <w:bCs/>
                <w:sz w:val="18"/>
                <w:szCs w:val="18"/>
              </w:rPr>
              <w:t>/</w:t>
            </w:r>
          </w:p>
        </w:tc>
        <w:tc>
          <w:tcPr>
            <w:tcW w:w="836" w:type="pct"/>
            <w:vAlign w:val="center"/>
          </w:tcPr>
          <w:p w14:paraId="655056C0" w14:textId="77777777" w:rsidR="003B7DD8" w:rsidRPr="009E2F43" w:rsidRDefault="003B7DD8" w:rsidP="006C2335">
            <w:pPr>
              <w:adjustRightInd w:val="0"/>
              <w:jc w:val="center"/>
              <w:rPr>
                <w:bCs/>
                <w:sz w:val="18"/>
                <w:szCs w:val="18"/>
              </w:rPr>
            </w:pPr>
            <w:r w:rsidRPr="009E2F43">
              <w:rPr>
                <w:rFonts w:hint="eastAsia"/>
                <w:bCs/>
                <w:sz w:val="18"/>
                <w:szCs w:val="18"/>
              </w:rPr>
              <w:t>新增</w:t>
            </w:r>
          </w:p>
        </w:tc>
      </w:tr>
      <w:tr w:rsidR="003B7DD8" w:rsidRPr="009E2F43" w14:paraId="200B4143" w14:textId="77777777" w:rsidTr="006C2335">
        <w:trPr>
          <w:cantSplit/>
          <w:jc w:val="center"/>
        </w:trPr>
        <w:tc>
          <w:tcPr>
            <w:tcW w:w="835" w:type="pct"/>
            <w:vAlign w:val="center"/>
          </w:tcPr>
          <w:p w14:paraId="2CD536E0" w14:textId="77777777" w:rsidR="003B7DD8" w:rsidRPr="009E2F43" w:rsidRDefault="003B7DD8" w:rsidP="006C2335">
            <w:pPr>
              <w:adjustRightInd w:val="0"/>
              <w:jc w:val="center"/>
              <w:rPr>
                <w:bCs/>
                <w:sz w:val="18"/>
                <w:szCs w:val="18"/>
              </w:rPr>
            </w:pPr>
            <w:r w:rsidRPr="009E2F43">
              <w:rPr>
                <w:bCs/>
                <w:sz w:val="18"/>
                <w:szCs w:val="18"/>
              </w:rPr>
              <w:t>04- 18</w:t>
            </w:r>
            <w:r w:rsidRPr="009E2F43">
              <w:rPr>
                <w:rFonts w:hint="eastAsia"/>
                <w:bCs/>
                <w:sz w:val="18"/>
                <w:szCs w:val="18"/>
              </w:rPr>
              <w:t>骨科其他手术器械</w:t>
            </w:r>
          </w:p>
        </w:tc>
        <w:tc>
          <w:tcPr>
            <w:tcW w:w="1661" w:type="pct"/>
            <w:vAlign w:val="center"/>
          </w:tcPr>
          <w:p w14:paraId="0AA6E780" w14:textId="77777777" w:rsidR="003B7DD8" w:rsidRPr="009E2F43" w:rsidRDefault="003B7DD8" w:rsidP="006C2335">
            <w:pPr>
              <w:adjustRightInd w:val="0"/>
              <w:jc w:val="center"/>
              <w:rPr>
                <w:bCs/>
                <w:sz w:val="18"/>
                <w:szCs w:val="18"/>
              </w:rPr>
            </w:pPr>
            <w:r w:rsidRPr="009E2F43">
              <w:rPr>
                <w:bCs/>
                <w:sz w:val="18"/>
                <w:szCs w:val="18"/>
              </w:rPr>
              <w:t>6810-8</w:t>
            </w:r>
            <w:r w:rsidRPr="009E2F43">
              <w:rPr>
                <w:rFonts w:hint="eastAsia"/>
                <w:bCs/>
                <w:sz w:val="18"/>
                <w:szCs w:val="18"/>
              </w:rPr>
              <w:t>矫形（骨科）外科用其它器械</w:t>
            </w:r>
          </w:p>
        </w:tc>
        <w:tc>
          <w:tcPr>
            <w:tcW w:w="836" w:type="pct"/>
            <w:vAlign w:val="center"/>
          </w:tcPr>
          <w:p w14:paraId="400BCED9" w14:textId="77777777" w:rsidR="003B7DD8" w:rsidRPr="009E2F43" w:rsidRDefault="003B7DD8" w:rsidP="006C2335">
            <w:pPr>
              <w:adjustRightInd w:val="0"/>
              <w:jc w:val="center"/>
              <w:rPr>
                <w:bCs/>
                <w:sz w:val="18"/>
                <w:szCs w:val="18"/>
              </w:rPr>
            </w:pPr>
            <w:r w:rsidRPr="009E2F43">
              <w:rPr>
                <w:bCs/>
                <w:sz w:val="18"/>
                <w:szCs w:val="18"/>
              </w:rPr>
              <w:t>/</w:t>
            </w:r>
          </w:p>
        </w:tc>
      </w:tr>
    </w:tbl>
    <w:p w14:paraId="6AD3666D" w14:textId="77777777" w:rsidR="003B7DD8" w:rsidRPr="00190D31"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14:paraId="4B0D618D" w14:textId="77777777" w:rsidR="003B7DD8" w:rsidRPr="00AF2AD2" w:rsidRDefault="003B7DD8" w:rsidP="003B7DD8">
      <w:pPr>
        <w:spacing w:line="360" w:lineRule="exact"/>
        <w:ind w:firstLineChars="200" w:firstLine="480"/>
        <w:rPr>
          <w:rFonts w:eastAsia="仿宋_GB2312"/>
          <w:sz w:val="24"/>
        </w:rPr>
      </w:pPr>
      <w:bookmarkStart w:id="17" w:name="OLE_LINK45"/>
      <w:r w:rsidRPr="00AF2AD2">
        <w:rPr>
          <w:rFonts w:eastAsia="仿宋_GB2312"/>
          <w:sz w:val="24"/>
        </w:rPr>
        <w:t>（一）骨髓抽吸和活检系统电钻，规范为第二类管理。</w:t>
      </w:r>
    </w:p>
    <w:bookmarkEnd w:id="17"/>
    <w:p w14:paraId="5B644519"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（二）与有源设备（如电动骨钻、电动骨锯、气动骨钻）连接使用的钻头、刀头、锯片、扩髓器、刨刀、磨头等配套工具，规范为第一类管理。</w:t>
      </w:r>
    </w:p>
    <w:p w14:paraId="30BBB8FC"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（三）髌骨爪，尖端侵入人体，且滞留时间大于</w:t>
      </w:r>
      <w:r w:rsidRPr="00AF2AD2">
        <w:rPr>
          <w:rFonts w:eastAsia="仿宋_GB2312"/>
          <w:sz w:val="24"/>
        </w:rPr>
        <w:t>30</w:t>
      </w:r>
      <w:r w:rsidRPr="00AF2AD2">
        <w:rPr>
          <w:rFonts w:eastAsia="仿宋_GB2312"/>
          <w:sz w:val="24"/>
        </w:rPr>
        <w:t>天，规范为第三类管理。</w:t>
      </w:r>
    </w:p>
    <w:p w14:paraId="2CB45A6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（四）接触椎间隙的非无菌提供的骨科重复使用手术器械，管理类别由第二类降为第一类。</w:t>
      </w:r>
    </w:p>
    <w:p w14:paraId="1DFD573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（五）开口用锥（如手锥），管理类别由第二类降为第一类。</w:t>
      </w:r>
    </w:p>
    <w:p w14:paraId="1B06E5F8" w14:textId="77777777" w:rsidR="003B7DD8" w:rsidRPr="00AF2AD2" w:rsidRDefault="003B7DD8" w:rsidP="003B7DD8">
      <w:pPr>
        <w:spacing w:line="360" w:lineRule="exact"/>
        <w:ind w:firstLineChars="200" w:firstLine="480"/>
        <w:rPr>
          <w:rFonts w:eastAsia="仿宋_GB2312"/>
          <w:sz w:val="24"/>
          <w:highlight w:val="yellow"/>
        </w:rPr>
      </w:pPr>
      <w:r w:rsidRPr="00AF2AD2">
        <w:rPr>
          <w:rFonts w:eastAsia="仿宋_GB2312"/>
          <w:sz w:val="24"/>
        </w:rPr>
        <w:t>（六）对于在手术操作过程中本子目录可能接触中枢神经系统的非无菌提供的骨科用凿、骨科用锉、骨科用铲、脊柱外科定位</w:t>
      </w:r>
      <w:r w:rsidRPr="00AF2AD2">
        <w:rPr>
          <w:rFonts w:eastAsia="仿宋_GB2312"/>
          <w:sz w:val="24"/>
        </w:rPr>
        <w:t>/</w:t>
      </w:r>
      <w:r w:rsidRPr="00AF2AD2">
        <w:rPr>
          <w:rFonts w:eastAsia="仿宋_GB2312"/>
          <w:sz w:val="24"/>
        </w:rPr>
        <w:t>导向</w:t>
      </w:r>
      <w:r w:rsidRPr="00AF2AD2">
        <w:rPr>
          <w:rFonts w:eastAsia="仿宋_GB2312"/>
          <w:sz w:val="24"/>
        </w:rPr>
        <w:t>/</w:t>
      </w:r>
      <w:r w:rsidRPr="00AF2AD2">
        <w:rPr>
          <w:rFonts w:eastAsia="仿宋_GB2312"/>
          <w:sz w:val="24"/>
        </w:rPr>
        <w:t>测量器械、脊柱外科开孔扩孔器械、脊柱外科神经根探子、脊柱外科植骨块嵌入器、脊柱外科椎弓根钉尾部切断器、脊柱手术通道器械、脊柱外科椎体复位器、骨科剥离保护器、骨科组织保护器具，管理类别由第二类降为第一类。</w:t>
      </w:r>
    </w:p>
    <w:p w14:paraId="72B11589" w14:textId="77777777" w:rsidR="003B7DD8" w:rsidRPr="009E2F43" w:rsidRDefault="003B7DD8" w:rsidP="003B7DD8">
      <w:pPr>
        <w:spacing w:line="312" w:lineRule="auto"/>
        <w:ind w:firstLineChars="200" w:firstLine="480"/>
        <w:rPr>
          <w:sz w:val="24"/>
        </w:rPr>
      </w:pPr>
    </w:p>
    <w:p w14:paraId="0E941CB0" w14:textId="77777777" w:rsidR="003B7DD8" w:rsidRPr="009E2F43" w:rsidRDefault="003B7DD8" w:rsidP="003B7DD8">
      <w:pPr>
        <w:spacing w:line="312" w:lineRule="auto"/>
        <w:ind w:firstLineChars="200" w:firstLine="480"/>
        <w:rPr>
          <w:sz w:val="24"/>
        </w:rPr>
      </w:pPr>
    </w:p>
    <w:p w14:paraId="631D3F69" w14:textId="77777777" w:rsidR="003B7DD8" w:rsidRPr="009E2F43" w:rsidRDefault="003B7DD8" w:rsidP="003B7DD8">
      <w:pPr>
        <w:spacing w:line="312" w:lineRule="auto"/>
        <w:ind w:firstLineChars="200" w:firstLine="480"/>
        <w:rPr>
          <w:sz w:val="24"/>
        </w:rPr>
        <w:sectPr w:rsidR="003B7DD8" w:rsidRPr="009E2F43" w:rsidSect="006C2335">
          <w:pgSz w:w="11907" w:h="16840" w:code="9"/>
          <w:pgMar w:top="1928" w:right="1531" w:bottom="1814" w:left="1531" w:header="851" w:footer="964" w:gutter="0"/>
          <w:cols w:space="425"/>
          <w:docGrid w:linePitch="312"/>
        </w:sectPr>
      </w:pPr>
    </w:p>
    <w:p w14:paraId="7416972D" w14:textId="77777777"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04</w:t>
      </w:r>
      <w:r w:rsidRPr="00933396">
        <w:rPr>
          <w:rFonts w:ascii="方正小标宋简体" w:eastAsia="方正小标宋简体" w:hint="eastAsia"/>
          <w:bCs/>
          <w:sz w:val="30"/>
          <w:szCs w:val="30"/>
        </w:rPr>
        <w:t>骨科手术器械</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
        <w:gridCol w:w="941"/>
        <w:gridCol w:w="941"/>
        <w:gridCol w:w="4300"/>
        <w:gridCol w:w="3664"/>
        <w:gridCol w:w="3688"/>
        <w:gridCol w:w="627"/>
      </w:tblGrid>
      <w:tr w:rsidR="003B7DD8" w:rsidRPr="009E2F43" w14:paraId="4F2FFB96" w14:textId="77777777" w:rsidTr="006C2335">
        <w:trPr>
          <w:cantSplit/>
          <w:tblHeader/>
          <w:jc w:val="center"/>
        </w:trPr>
        <w:tc>
          <w:tcPr>
            <w:tcW w:w="212" w:type="pct"/>
            <w:vAlign w:val="center"/>
          </w:tcPr>
          <w:p w14:paraId="21B2991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14:paraId="5BA848BE" w14:textId="77777777" w:rsidR="003B7DD8" w:rsidRPr="009E2F43" w:rsidRDefault="003B7DD8" w:rsidP="006C2335">
            <w:pPr>
              <w:jc w:val="center"/>
              <w:rPr>
                <w:b/>
                <w:sz w:val="15"/>
                <w:szCs w:val="15"/>
              </w:rPr>
            </w:pPr>
            <w:r w:rsidRPr="009E2F43">
              <w:rPr>
                <w:rFonts w:hint="eastAsia"/>
                <w:b/>
                <w:kern w:val="0"/>
                <w:sz w:val="15"/>
                <w:szCs w:val="15"/>
              </w:rPr>
              <w:t>一级产品类别</w:t>
            </w:r>
          </w:p>
        </w:tc>
        <w:tc>
          <w:tcPr>
            <w:tcW w:w="318" w:type="pct"/>
            <w:vAlign w:val="center"/>
          </w:tcPr>
          <w:p w14:paraId="61FB9A1B" w14:textId="77777777" w:rsidR="003B7DD8" w:rsidRPr="009E2F43" w:rsidRDefault="003B7DD8" w:rsidP="006C2335">
            <w:pPr>
              <w:jc w:val="center"/>
              <w:rPr>
                <w:b/>
                <w:sz w:val="15"/>
                <w:szCs w:val="15"/>
              </w:rPr>
            </w:pPr>
            <w:r w:rsidRPr="009E2F43">
              <w:rPr>
                <w:rFonts w:hint="eastAsia"/>
                <w:b/>
                <w:kern w:val="0"/>
                <w:sz w:val="15"/>
                <w:szCs w:val="15"/>
              </w:rPr>
              <w:t>二级产品类别</w:t>
            </w:r>
          </w:p>
        </w:tc>
        <w:tc>
          <w:tcPr>
            <w:tcW w:w="1454" w:type="pct"/>
            <w:vAlign w:val="center"/>
          </w:tcPr>
          <w:p w14:paraId="0C53EC0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9" w:type="pct"/>
            <w:vAlign w:val="center"/>
          </w:tcPr>
          <w:p w14:paraId="0A92A9C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7" w:type="pct"/>
            <w:vAlign w:val="center"/>
          </w:tcPr>
          <w:p w14:paraId="3788EE7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2" w:type="pct"/>
            <w:vAlign w:val="center"/>
          </w:tcPr>
          <w:p w14:paraId="1B3158F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14:paraId="004D1A6A" w14:textId="77777777" w:rsidTr="006C2335">
        <w:trPr>
          <w:cantSplit/>
          <w:tblHeader/>
          <w:jc w:val="center"/>
        </w:trPr>
        <w:tc>
          <w:tcPr>
            <w:tcW w:w="212" w:type="pct"/>
            <w:vMerge w:val="restart"/>
            <w:vAlign w:val="center"/>
          </w:tcPr>
          <w:p w14:paraId="7ED3983C" w14:textId="77777777" w:rsidR="003B7DD8" w:rsidRPr="009E2F43" w:rsidRDefault="003B7DD8" w:rsidP="006C2335">
            <w:pPr>
              <w:jc w:val="center"/>
              <w:rPr>
                <w:b/>
                <w:bCs/>
                <w:kern w:val="0"/>
                <w:sz w:val="15"/>
                <w:szCs w:val="15"/>
              </w:rPr>
            </w:pPr>
            <w:r w:rsidRPr="009E2F43">
              <w:rPr>
                <w:kern w:val="0"/>
                <w:sz w:val="15"/>
                <w:szCs w:val="15"/>
              </w:rPr>
              <w:t>01</w:t>
            </w:r>
          </w:p>
        </w:tc>
        <w:tc>
          <w:tcPr>
            <w:tcW w:w="318" w:type="pct"/>
            <w:vMerge w:val="restart"/>
            <w:vAlign w:val="center"/>
          </w:tcPr>
          <w:p w14:paraId="16842179" w14:textId="77777777" w:rsidR="003B7DD8" w:rsidRPr="009E2F43" w:rsidRDefault="003B7DD8" w:rsidP="006C2335">
            <w:pPr>
              <w:jc w:val="center"/>
              <w:rPr>
                <w:b/>
                <w:kern w:val="0"/>
                <w:sz w:val="15"/>
                <w:szCs w:val="15"/>
              </w:rPr>
            </w:pPr>
            <w:r w:rsidRPr="009E2F43">
              <w:rPr>
                <w:rFonts w:hint="eastAsia"/>
                <w:kern w:val="0"/>
                <w:sz w:val="15"/>
                <w:szCs w:val="15"/>
              </w:rPr>
              <w:t>骨科用刀</w:t>
            </w:r>
          </w:p>
        </w:tc>
        <w:tc>
          <w:tcPr>
            <w:tcW w:w="318" w:type="pct"/>
            <w:vMerge w:val="restart"/>
            <w:vAlign w:val="center"/>
          </w:tcPr>
          <w:p w14:paraId="6604D32E" w14:textId="77777777"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1</w:t>
            </w:r>
            <w:r w:rsidRPr="009E2F43">
              <w:rPr>
                <w:rFonts w:hint="eastAsia"/>
                <w:kern w:val="0"/>
                <w:sz w:val="15"/>
                <w:szCs w:val="15"/>
              </w:rPr>
              <w:t>截骨</w:t>
            </w:r>
          </w:p>
          <w:p w14:paraId="62267CB3" w14:textId="77777777" w:rsidR="003B7DD8" w:rsidRPr="009E2F43" w:rsidRDefault="003B7DD8" w:rsidP="006C2335">
            <w:pPr>
              <w:widowControl/>
              <w:jc w:val="center"/>
              <w:rPr>
                <w:b/>
                <w:kern w:val="0"/>
                <w:sz w:val="15"/>
                <w:szCs w:val="15"/>
              </w:rPr>
            </w:pPr>
            <w:r w:rsidRPr="009E2F43">
              <w:rPr>
                <w:rFonts w:hint="eastAsia"/>
                <w:kern w:val="0"/>
                <w:sz w:val="15"/>
                <w:szCs w:val="15"/>
              </w:rPr>
              <w:t>用刀</w:t>
            </w:r>
          </w:p>
        </w:tc>
        <w:tc>
          <w:tcPr>
            <w:tcW w:w="1454" w:type="pct"/>
            <w:vAlign w:val="center"/>
          </w:tcPr>
          <w:p w14:paraId="798ADBEE" w14:textId="77777777" w:rsidR="003B7DD8" w:rsidRPr="009E2F43" w:rsidRDefault="003B7DD8" w:rsidP="006C2335">
            <w:pPr>
              <w:widowControl/>
              <w:jc w:val="center"/>
              <w:rPr>
                <w:kern w:val="0"/>
                <w:sz w:val="15"/>
                <w:szCs w:val="15"/>
              </w:rPr>
            </w:pPr>
            <w:r w:rsidRPr="009E2F43">
              <w:rPr>
                <w:rFonts w:hint="eastAsia"/>
                <w:kern w:val="0"/>
                <w:sz w:val="15"/>
                <w:szCs w:val="15"/>
              </w:rPr>
              <w:t>通常由刀片和手柄组成，远端有坚硬、锋利、单刃配置的切割刀片，手柄位于其近端。一般采用不锈钢材料制成。无菌提供。</w:t>
            </w:r>
          </w:p>
        </w:tc>
        <w:tc>
          <w:tcPr>
            <w:tcW w:w="1239" w:type="pct"/>
            <w:vAlign w:val="center"/>
          </w:tcPr>
          <w:p w14:paraId="5F2431CB" w14:textId="77777777" w:rsidR="003B7DD8" w:rsidRPr="009E2F43" w:rsidRDefault="003B7DD8" w:rsidP="006C2335">
            <w:pPr>
              <w:widowControl/>
              <w:jc w:val="center"/>
              <w:rPr>
                <w:kern w:val="0"/>
                <w:sz w:val="15"/>
                <w:szCs w:val="15"/>
              </w:rPr>
            </w:pPr>
            <w:r w:rsidRPr="009E2F43">
              <w:rPr>
                <w:rFonts w:hint="eastAsia"/>
                <w:kern w:val="0"/>
                <w:sz w:val="15"/>
                <w:szCs w:val="15"/>
              </w:rPr>
              <w:t>用于切除、截断骨。</w:t>
            </w:r>
          </w:p>
        </w:tc>
        <w:tc>
          <w:tcPr>
            <w:tcW w:w="1247" w:type="pct"/>
            <w:vAlign w:val="center"/>
          </w:tcPr>
          <w:p w14:paraId="0A972E2A" w14:textId="77777777" w:rsidR="003B7DD8" w:rsidRPr="009E2F43" w:rsidRDefault="003B7DD8" w:rsidP="006C2335">
            <w:pPr>
              <w:widowControl/>
              <w:jc w:val="center"/>
              <w:rPr>
                <w:kern w:val="0"/>
                <w:sz w:val="15"/>
                <w:szCs w:val="15"/>
              </w:rPr>
            </w:pPr>
            <w:r w:rsidRPr="009E2F43">
              <w:rPr>
                <w:rFonts w:hint="eastAsia"/>
                <w:kern w:val="0"/>
                <w:sz w:val="15"/>
                <w:szCs w:val="15"/>
              </w:rPr>
              <w:t>无菌刀头、一次性使用刀头、无菌骨刀</w:t>
            </w:r>
          </w:p>
        </w:tc>
        <w:tc>
          <w:tcPr>
            <w:tcW w:w="212" w:type="pct"/>
            <w:vAlign w:val="center"/>
          </w:tcPr>
          <w:p w14:paraId="64D2A69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4D06CA9" w14:textId="77777777" w:rsidTr="006C2335">
        <w:trPr>
          <w:cantSplit/>
          <w:tblHeader/>
          <w:jc w:val="center"/>
        </w:trPr>
        <w:tc>
          <w:tcPr>
            <w:tcW w:w="212" w:type="pct"/>
            <w:vMerge/>
            <w:vAlign w:val="center"/>
          </w:tcPr>
          <w:p w14:paraId="28FB1326" w14:textId="77777777" w:rsidR="003B7DD8" w:rsidRPr="009E2F43" w:rsidRDefault="003B7DD8" w:rsidP="006C2335">
            <w:pPr>
              <w:jc w:val="center"/>
              <w:rPr>
                <w:kern w:val="0"/>
                <w:sz w:val="15"/>
                <w:szCs w:val="15"/>
              </w:rPr>
            </w:pPr>
          </w:p>
        </w:tc>
        <w:tc>
          <w:tcPr>
            <w:tcW w:w="318" w:type="pct"/>
            <w:vMerge/>
            <w:vAlign w:val="center"/>
          </w:tcPr>
          <w:p w14:paraId="431A6CF3" w14:textId="77777777" w:rsidR="003B7DD8" w:rsidRPr="009E2F43" w:rsidRDefault="003B7DD8" w:rsidP="006C2335">
            <w:pPr>
              <w:jc w:val="center"/>
              <w:rPr>
                <w:kern w:val="0"/>
                <w:sz w:val="15"/>
                <w:szCs w:val="15"/>
              </w:rPr>
            </w:pPr>
          </w:p>
        </w:tc>
        <w:tc>
          <w:tcPr>
            <w:tcW w:w="318" w:type="pct"/>
            <w:vMerge/>
            <w:vAlign w:val="center"/>
          </w:tcPr>
          <w:p w14:paraId="67D28DD3" w14:textId="77777777" w:rsidR="003B7DD8" w:rsidRPr="009E2F43" w:rsidRDefault="003B7DD8" w:rsidP="006C2335">
            <w:pPr>
              <w:widowControl/>
              <w:jc w:val="center"/>
              <w:rPr>
                <w:kern w:val="0"/>
                <w:sz w:val="15"/>
                <w:szCs w:val="15"/>
              </w:rPr>
            </w:pPr>
          </w:p>
        </w:tc>
        <w:tc>
          <w:tcPr>
            <w:tcW w:w="1454" w:type="pct"/>
            <w:vAlign w:val="center"/>
          </w:tcPr>
          <w:p w14:paraId="1397D8E8" w14:textId="77777777" w:rsidR="003B7DD8" w:rsidRPr="009E2F43" w:rsidRDefault="003B7DD8" w:rsidP="006C2335">
            <w:pPr>
              <w:widowControl/>
              <w:jc w:val="center"/>
              <w:rPr>
                <w:kern w:val="0"/>
                <w:sz w:val="15"/>
                <w:szCs w:val="15"/>
              </w:rPr>
            </w:pPr>
            <w:r w:rsidRPr="009E2F43">
              <w:rPr>
                <w:rFonts w:hint="eastAsia"/>
                <w:kern w:val="0"/>
                <w:sz w:val="15"/>
                <w:szCs w:val="15"/>
              </w:rPr>
              <w:t>通常由刀片和手柄组成，远端有坚硬、锋利、单刃配置的切割刀片，手柄位于其近端。一般采用不锈钢材料制成。非无菌提供。</w:t>
            </w:r>
          </w:p>
        </w:tc>
        <w:tc>
          <w:tcPr>
            <w:tcW w:w="1239" w:type="pct"/>
            <w:vAlign w:val="center"/>
          </w:tcPr>
          <w:p w14:paraId="4368FC6C" w14:textId="77777777" w:rsidR="003B7DD8" w:rsidRPr="009E2F43" w:rsidRDefault="003B7DD8" w:rsidP="006C2335">
            <w:pPr>
              <w:widowControl/>
              <w:jc w:val="center"/>
              <w:rPr>
                <w:kern w:val="0"/>
                <w:sz w:val="15"/>
                <w:szCs w:val="15"/>
              </w:rPr>
            </w:pPr>
            <w:r w:rsidRPr="009E2F43">
              <w:rPr>
                <w:rFonts w:hint="eastAsia"/>
                <w:kern w:val="0"/>
                <w:sz w:val="15"/>
                <w:szCs w:val="15"/>
              </w:rPr>
              <w:t>用于切除、截断骨。</w:t>
            </w:r>
          </w:p>
        </w:tc>
        <w:tc>
          <w:tcPr>
            <w:tcW w:w="1247" w:type="pct"/>
            <w:vAlign w:val="center"/>
          </w:tcPr>
          <w:p w14:paraId="2DA8814B" w14:textId="77777777" w:rsidR="003B7DD8" w:rsidRPr="009E2F43" w:rsidRDefault="003B7DD8" w:rsidP="006C2335">
            <w:pPr>
              <w:widowControl/>
              <w:jc w:val="center"/>
              <w:rPr>
                <w:kern w:val="0"/>
                <w:sz w:val="15"/>
                <w:szCs w:val="15"/>
              </w:rPr>
            </w:pPr>
            <w:r w:rsidRPr="009E2F43">
              <w:rPr>
                <w:rFonts w:hint="eastAsia"/>
                <w:kern w:val="0"/>
                <w:sz w:val="15"/>
                <w:szCs w:val="15"/>
              </w:rPr>
              <w:t>骨刀、截骨刀、截断刀、半月板刀、胫骨切刀、胫骨切割器、削切刀</w:t>
            </w:r>
          </w:p>
        </w:tc>
        <w:tc>
          <w:tcPr>
            <w:tcW w:w="212" w:type="pct"/>
            <w:vAlign w:val="center"/>
          </w:tcPr>
          <w:p w14:paraId="3474EDB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AE9FF36" w14:textId="77777777" w:rsidTr="006C2335">
        <w:trPr>
          <w:cantSplit/>
          <w:jc w:val="center"/>
        </w:trPr>
        <w:tc>
          <w:tcPr>
            <w:tcW w:w="212" w:type="pct"/>
            <w:vMerge/>
            <w:vAlign w:val="center"/>
          </w:tcPr>
          <w:p w14:paraId="4AE54771" w14:textId="77777777" w:rsidR="003B7DD8" w:rsidRPr="009E2F43" w:rsidRDefault="003B7DD8" w:rsidP="006C2335">
            <w:pPr>
              <w:widowControl/>
              <w:jc w:val="center"/>
              <w:rPr>
                <w:kern w:val="0"/>
                <w:sz w:val="15"/>
                <w:szCs w:val="15"/>
              </w:rPr>
            </w:pPr>
          </w:p>
        </w:tc>
        <w:tc>
          <w:tcPr>
            <w:tcW w:w="318" w:type="pct"/>
            <w:vMerge/>
            <w:vAlign w:val="center"/>
          </w:tcPr>
          <w:p w14:paraId="58F28ECB" w14:textId="77777777" w:rsidR="003B7DD8" w:rsidRPr="009E2F43" w:rsidRDefault="003B7DD8" w:rsidP="006C2335">
            <w:pPr>
              <w:widowControl/>
              <w:jc w:val="center"/>
              <w:rPr>
                <w:kern w:val="0"/>
                <w:sz w:val="15"/>
                <w:szCs w:val="15"/>
              </w:rPr>
            </w:pPr>
          </w:p>
        </w:tc>
        <w:tc>
          <w:tcPr>
            <w:tcW w:w="318" w:type="pct"/>
            <w:vAlign w:val="center"/>
          </w:tcPr>
          <w:p w14:paraId="6C5CEC4B"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骨科内窥镜用刀</w:t>
            </w:r>
          </w:p>
        </w:tc>
        <w:tc>
          <w:tcPr>
            <w:tcW w:w="1454" w:type="pct"/>
            <w:vAlign w:val="center"/>
          </w:tcPr>
          <w:p w14:paraId="43E1DE53"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通常由头部、杆部和手柄组成，头部为一刃口片，通过手柄操作传递、控制头部工作。头部一般采用不锈钢材料制成。</w:t>
            </w:r>
          </w:p>
        </w:tc>
        <w:tc>
          <w:tcPr>
            <w:tcW w:w="1239" w:type="pct"/>
            <w:vAlign w:val="center"/>
          </w:tcPr>
          <w:p w14:paraId="4B1AF157"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手术中在内窥镜下操作，用于骨科微创手术中，对病变组织进行切除、剥离。</w:t>
            </w:r>
          </w:p>
        </w:tc>
        <w:tc>
          <w:tcPr>
            <w:tcW w:w="1247" w:type="pct"/>
            <w:vAlign w:val="center"/>
          </w:tcPr>
          <w:p w14:paraId="63A9729E" w14:textId="77777777" w:rsidR="003B7DD8" w:rsidRPr="009E2F43" w:rsidRDefault="003B7DD8" w:rsidP="006C2335">
            <w:pPr>
              <w:widowControl/>
              <w:jc w:val="center"/>
              <w:rPr>
                <w:kern w:val="0"/>
                <w:sz w:val="15"/>
                <w:szCs w:val="15"/>
              </w:rPr>
            </w:pPr>
            <w:r w:rsidRPr="009E2F43">
              <w:rPr>
                <w:rFonts w:hint="eastAsia"/>
                <w:kern w:val="0"/>
                <w:sz w:val="15"/>
                <w:szCs w:val="15"/>
              </w:rPr>
              <w:t>关节镜用手术刀</w:t>
            </w:r>
          </w:p>
        </w:tc>
        <w:tc>
          <w:tcPr>
            <w:tcW w:w="212" w:type="pct"/>
            <w:vAlign w:val="center"/>
          </w:tcPr>
          <w:p w14:paraId="769EF35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460ABA0" w14:textId="77777777" w:rsidTr="006C2335">
        <w:trPr>
          <w:cantSplit/>
          <w:jc w:val="center"/>
        </w:trPr>
        <w:tc>
          <w:tcPr>
            <w:tcW w:w="212" w:type="pct"/>
            <w:vMerge/>
            <w:vAlign w:val="center"/>
          </w:tcPr>
          <w:p w14:paraId="0DF093DC" w14:textId="77777777" w:rsidR="003B7DD8" w:rsidRPr="009E2F43" w:rsidRDefault="003B7DD8" w:rsidP="006C2335">
            <w:pPr>
              <w:widowControl/>
              <w:jc w:val="center"/>
              <w:rPr>
                <w:kern w:val="0"/>
                <w:sz w:val="15"/>
                <w:szCs w:val="15"/>
              </w:rPr>
            </w:pPr>
          </w:p>
        </w:tc>
        <w:tc>
          <w:tcPr>
            <w:tcW w:w="318" w:type="pct"/>
            <w:vMerge/>
            <w:vAlign w:val="center"/>
          </w:tcPr>
          <w:p w14:paraId="61651F35" w14:textId="77777777" w:rsidR="003B7DD8" w:rsidRPr="009E2F43" w:rsidRDefault="003B7DD8" w:rsidP="006C2335">
            <w:pPr>
              <w:widowControl/>
              <w:jc w:val="center"/>
              <w:rPr>
                <w:kern w:val="0"/>
                <w:sz w:val="15"/>
                <w:szCs w:val="15"/>
              </w:rPr>
            </w:pPr>
          </w:p>
        </w:tc>
        <w:tc>
          <w:tcPr>
            <w:tcW w:w="318" w:type="pct"/>
            <w:vMerge w:val="restart"/>
            <w:vAlign w:val="center"/>
          </w:tcPr>
          <w:p w14:paraId="7F6B2E9C" w14:textId="77777777"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3</w:t>
            </w:r>
            <w:r w:rsidRPr="009E2F43">
              <w:rPr>
                <w:rFonts w:hint="eastAsia"/>
                <w:kern w:val="0"/>
                <w:sz w:val="15"/>
                <w:szCs w:val="15"/>
              </w:rPr>
              <w:t>扩孔</w:t>
            </w:r>
          </w:p>
          <w:p w14:paraId="4DE80843" w14:textId="77777777" w:rsidR="003B7DD8" w:rsidRPr="009E2F43" w:rsidRDefault="003B7DD8" w:rsidP="006C2335">
            <w:pPr>
              <w:widowControl/>
              <w:jc w:val="center"/>
              <w:rPr>
                <w:kern w:val="0"/>
                <w:sz w:val="15"/>
                <w:szCs w:val="15"/>
              </w:rPr>
            </w:pPr>
            <w:r w:rsidRPr="009E2F43">
              <w:rPr>
                <w:rFonts w:hint="eastAsia"/>
                <w:kern w:val="0"/>
                <w:sz w:val="15"/>
                <w:szCs w:val="15"/>
              </w:rPr>
              <w:t>用刀</w:t>
            </w:r>
          </w:p>
        </w:tc>
        <w:tc>
          <w:tcPr>
            <w:tcW w:w="1454" w:type="pct"/>
            <w:vAlign w:val="center"/>
          </w:tcPr>
          <w:p w14:paraId="5991DA44" w14:textId="77777777" w:rsidR="003B7DD8" w:rsidRPr="009E2F43" w:rsidRDefault="003B7DD8" w:rsidP="006C2335">
            <w:pPr>
              <w:widowControl/>
              <w:jc w:val="center"/>
              <w:rPr>
                <w:kern w:val="0"/>
                <w:sz w:val="15"/>
                <w:szCs w:val="15"/>
              </w:rPr>
            </w:pPr>
            <w:r w:rsidRPr="009E2F43">
              <w:rPr>
                <w:rFonts w:hint="eastAsia"/>
                <w:kern w:val="0"/>
                <w:sz w:val="15"/>
                <w:szCs w:val="15"/>
              </w:rPr>
              <w:t>通常由铰刀杆和夹持手柄组成。一般采用不锈钢材料制成。</w:t>
            </w:r>
          </w:p>
        </w:tc>
        <w:tc>
          <w:tcPr>
            <w:tcW w:w="1239" w:type="pct"/>
            <w:vAlign w:val="center"/>
          </w:tcPr>
          <w:p w14:paraId="4B6F3A12" w14:textId="77777777" w:rsidR="003B7DD8" w:rsidRPr="009E2F43" w:rsidRDefault="003B7DD8" w:rsidP="006C2335">
            <w:pPr>
              <w:widowControl/>
              <w:jc w:val="center"/>
              <w:rPr>
                <w:kern w:val="0"/>
                <w:sz w:val="15"/>
                <w:szCs w:val="15"/>
              </w:rPr>
            </w:pPr>
            <w:r w:rsidRPr="009E2F43">
              <w:rPr>
                <w:rFonts w:hint="eastAsia"/>
                <w:kern w:val="0"/>
                <w:sz w:val="15"/>
                <w:szCs w:val="15"/>
              </w:rPr>
              <w:t>用于铰削椎间盘。</w:t>
            </w:r>
          </w:p>
        </w:tc>
        <w:tc>
          <w:tcPr>
            <w:tcW w:w="1247" w:type="pct"/>
            <w:vAlign w:val="center"/>
          </w:tcPr>
          <w:p w14:paraId="05139671" w14:textId="77777777" w:rsidR="003B7DD8" w:rsidRPr="009E2F43" w:rsidRDefault="003B7DD8" w:rsidP="006C2335">
            <w:pPr>
              <w:widowControl/>
              <w:jc w:val="center"/>
              <w:rPr>
                <w:kern w:val="0"/>
                <w:sz w:val="15"/>
                <w:szCs w:val="15"/>
              </w:rPr>
            </w:pPr>
            <w:r w:rsidRPr="009E2F43">
              <w:rPr>
                <w:rFonts w:hint="eastAsia"/>
                <w:kern w:val="0"/>
                <w:sz w:val="15"/>
                <w:szCs w:val="15"/>
              </w:rPr>
              <w:t>椎间盘铰刀</w:t>
            </w:r>
          </w:p>
        </w:tc>
        <w:tc>
          <w:tcPr>
            <w:tcW w:w="212" w:type="pct"/>
            <w:vAlign w:val="center"/>
          </w:tcPr>
          <w:p w14:paraId="5B7F0E9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701C0C8" w14:textId="77777777" w:rsidTr="006C2335">
        <w:trPr>
          <w:cantSplit/>
          <w:jc w:val="center"/>
        </w:trPr>
        <w:tc>
          <w:tcPr>
            <w:tcW w:w="212" w:type="pct"/>
            <w:vMerge/>
            <w:vAlign w:val="center"/>
          </w:tcPr>
          <w:p w14:paraId="7BA4E600" w14:textId="77777777" w:rsidR="003B7DD8" w:rsidRPr="009E2F43" w:rsidRDefault="003B7DD8" w:rsidP="006C2335">
            <w:pPr>
              <w:widowControl/>
              <w:jc w:val="center"/>
              <w:rPr>
                <w:kern w:val="0"/>
                <w:sz w:val="15"/>
                <w:szCs w:val="15"/>
              </w:rPr>
            </w:pPr>
          </w:p>
        </w:tc>
        <w:tc>
          <w:tcPr>
            <w:tcW w:w="318" w:type="pct"/>
            <w:vMerge/>
            <w:vAlign w:val="center"/>
          </w:tcPr>
          <w:p w14:paraId="001875C8" w14:textId="77777777" w:rsidR="003B7DD8" w:rsidRPr="009E2F43" w:rsidRDefault="003B7DD8" w:rsidP="006C2335">
            <w:pPr>
              <w:widowControl/>
              <w:jc w:val="center"/>
              <w:rPr>
                <w:kern w:val="0"/>
                <w:sz w:val="15"/>
                <w:szCs w:val="15"/>
              </w:rPr>
            </w:pPr>
          </w:p>
        </w:tc>
        <w:tc>
          <w:tcPr>
            <w:tcW w:w="318" w:type="pct"/>
            <w:vMerge/>
            <w:vAlign w:val="center"/>
          </w:tcPr>
          <w:p w14:paraId="456B1CCC" w14:textId="77777777" w:rsidR="003B7DD8" w:rsidRPr="009E2F43" w:rsidRDefault="003B7DD8" w:rsidP="006C2335">
            <w:pPr>
              <w:widowControl/>
              <w:jc w:val="center"/>
              <w:rPr>
                <w:kern w:val="0"/>
                <w:sz w:val="15"/>
                <w:szCs w:val="15"/>
              </w:rPr>
            </w:pPr>
          </w:p>
        </w:tc>
        <w:tc>
          <w:tcPr>
            <w:tcW w:w="1454" w:type="pct"/>
            <w:vAlign w:val="center"/>
          </w:tcPr>
          <w:p w14:paraId="393C9F38" w14:textId="77777777" w:rsidR="003B7DD8" w:rsidRPr="009E2F43" w:rsidRDefault="003B7DD8" w:rsidP="006C2335">
            <w:pPr>
              <w:widowControl/>
              <w:jc w:val="center"/>
              <w:rPr>
                <w:kern w:val="0"/>
                <w:sz w:val="15"/>
                <w:szCs w:val="15"/>
              </w:rPr>
            </w:pPr>
            <w:r w:rsidRPr="009E2F43">
              <w:rPr>
                <w:rFonts w:hint="eastAsia"/>
                <w:kern w:val="0"/>
                <w:sz w:val="15"/>
                <w:szCs w:val="15"/>
              </w:rPr>
              <w:t>通常由手柄或接头和具有扩孔切削刃的刀头组成。一般采用不锈钢材料制成。非无菌提供。</w:t>
            </w:r>
          </w:p>
        </w:tc>
        <w:tc>
          <w:tcPr>
            <w:tcW w:w="1239" w:type="pct"/>
            <w:vAlign w:val="center"/>
          </w:tcPr>
          <w:p w14:paraId="65B4F80A"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用于骨科手术中扩孔或铰孔、髓腔再造及扩大。</w:t>
            </w:r>
          </w:p>
        </w:tc>
        <w:tc>
          <w:tcPr>
            <w:tcW w:w="1247" w:type="pct"/>
            <w:vAlign w:val="center"/>
          </w:tcPr>
          <w:p w14:paraId="6A9C8986" w14:textId="77777777" w:rsidR="003B7DD8" w:rsidRPr="009E2F43" w:rsidRDefault="003B7DD8" w:rsidP="006C2335">
            <w:pPr>
              <w:widowControl/>
              <w:jc w:val="center"/>
              <w:rPr>
                <w:kern w:val="0"/>
                <w:sz w:val="15"/>
                <w:szCs w:val="15"/>
              </w:rPr>
            </w:pPr>
            <w:r w:rsidRPr="009E2F43">
              <w:rPr>
                <w:rFonts w:hint="eastAsia"/>
                <w:kern w:val="0"/>
                <w:sz w:val="15"/>
                <w:szCs w:val="15"/>
              </w:rPr>
              <w:t>髓腔铰刀、骨铰刀、加压螺纹钉铰刀</w:t>
            </w:r>
          </w:p>
        </w:tc>
        <w:tc>
          <w:tcPr>
            <w:tcW w:w="212" w:type="pct"/>
            <w:vAlign w:val="center"/>
          </w:tcPr>
          <w:p w14:paraId="1254B71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CBE4B70" w14:textId="77777777" w:rsidTr="006C2335">
        <w:trPr>
          <w:cantSplit/>
          <w:jc w:val="center"/>
        </w:trPr>
        <w:tc>
          <w:tcPr>
            <w:tcW w:w="212" w:type="pct"/>
            <w:vMerge/>
            <w:vAlign w:val="center"/>
          </w:tcPr>
          <w:p w14:paraId="794D8C0C" w14:textId="77777777" w:rsidR="003B7DD8" w:rsidRPr="009E2F43" w:rsidRDefault="003B7DD8" w:rsidP="006C2335">
            <w:pPr>
              <w:widowControl/>
              <w:jc w:val="center"/>
              <w:rPr>
                <w:kern w:val="0"/>
                <w:sz w:val="15"/>
                <w:szCs w:val="15"/>
              </w:rPr>
            </w:pPr>
          </w:p>
        </w:tc>
        <w:tc>
          <w:tcPr>
            <w:tcW w:w="318" w:type="pct"/>
            <w:vMerge/>
            <w:vAlign w:val="center"/>
          </w:tcPr>
          <w:p w14:paraId="2F02AEEF" w14:textId="77777777" w:rsidR="003B7DD8" w:rsidRPr="009E2F43" w:rsidRDefault="003B7DD8" w:rsidP="006C2335">
            <w:pPr>
              <w:widowControl/>
              <w:jc w:val="center"/>
              <w:rPr>
                <w:kern w:val="0"/>
                <w:sz w:val="15"/>
                <w:szCs w:val="15"/>
              </w:rPr>
            </w:pPr>
          </w:p>
        </w:tc>
        <w:tc>
          <w:tcPr>
            <w:tcW w:w="318" w:type="pct"/>
            <w:vAlign w:val="center"/>
          </w:tcPr>
          <w:p w14:paraId="14FDC2FF"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石膏切割用刀</w:t>
            </w:r>
          </w:p>
        </w:tc>
        <w:tc>
          <w:tcPr>
            <w:tcW w:w="1454" w:type="pct"/>
            <w:vAlign w:val="center"/>
          </w:tcPr>
          <w:p w14:paraId="662E5EA4" w14:textId="77777777" w:rsidR="003B7DD8" w:rsidRPr="009E2F43" w:rsidRDefault="003B7DD8" w:rsidP="006C2335">
            <w:pPr>
              <w:widowControl/>
              <w:jc w:val="center"/>
              <w:rPr>
                <w:kern w:val="0"/>
                <w:sz w:val="15"/>
                <w:szCs w:val="15"/>
              </w:rPr>
            </w:pPr>
            <w:r w:rsidRPr="009E2F43">
              <w:rPr>
                <w:rFonts w:hint="eastAsia"/>
                <w:kern w:val="0"/>
                <w:sz w:val="15"/>
                <w:szCs w:val="15"/>
              </w:rPr>
              <w:t>通常由刀片和刀柄组成，刀片的远端可以采用各种不同形状，通常是圆形。一般采用不锈钢材料制成。非无菌提供。</w:t>
            </w:r>
          </w:p>
        </w:tc>
        <w:tc>
          <w:tcPr>
            <w:tcW w:w="1239" w:type="pct"/>
            <w:vAlign w:val="center"/>
          </w:tcPr>
          <w:p w14:paraId="1BF1A7A6" w14:textId="77777777" w:rsidR="003B7DD8" w:rsidRPr="009E2F43" w:rsidRDefault="003B7DD8" w:rsidP="006C2335">
            <w:pPr>
              <w:widowControl/>
              <w:jc w:val="center"/>
              <w:rPr>
                <w:kern w:val="0"/>
                <w:sz w:val="15"/>
                <w:szCs w:val="15"/>
              </w:rPr>
            </w:pPr>
            <w:r w:rsidRPr="009E2F43">
              <w:rPr>
                <w:rFonts w:hint="eastAsia"/>
                <w:kern w:val="0"/>
                <w:sz w:val="15"/>
                <w:szCs w:val="15"/>
              </w:rPr>
              <w:t>用于切割石膏、绷带。</w:t>
            </w:r>
          </w:p>
        </w:tc>
        <w:tc>
          <w:tcPr>
            <w:tcW w:w="1247" w:type="pct"/>
            <w:vAlign w:val="center"/>
          </w:tcPr>
          <w:p w14:paraId="20B95EA1" w14:textId="77777777" w:rsidR="003B7DD8" w:rsidRPr="009E2F43" w:rsidRDefault="003B7DD8" w:rsidP="006C2335">
            <w:pPr>
              <w:widowControl/>
              <w:jc w:val="center"/>
              <w:rPr>
                <w:kern w:val="0"/>
                <w:sz w:val="15"/>
                <w:szCs w:val="15"/>
              </w:rPr>
            </w:pPr>
            <w:r w:rsidRPr="009E2F43">
              <w:rPr>
                <w:rFonts w:hint="eastAsia"/>
                <w:kern w:val="0"/>
                <w:sz w:val="15"/>
                <w:szCs w:val="15"/>
              </w:rPr>
              <w:t>石膏刀</w:t>
            </w:r>
          </w:p>
        </w:tc>
        <w:tc>
          <w:tcPr>
            <w:tcW w:w="212" w:type="pct"/>
            <w:vAlign w:val="center"/>
          </w:tcPr>
          <w:p w14:paraId="026FF95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C1715E6" w14:textId="77777777" w:rsidTr="006C2335">
        <w:trPr>
          <w:cantSplit/>
          <w:jc w:val="center"/>
        </w:trPr>
        <w:tc>
          <w:tcPr>
            <w:tcW w:w="212" w:type="pct"/>
            <w:vMerge w:val="restart"/>
            <w:vAlign w:val="center"/>
          </w:tcPr>
          <w:p w14:paraId="4B60DBAF" w14:textId="77777777"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14:paraId="5DD8AACE" w14:textId="77777777" w:rsidR="003B7DD8" w:rsidRPr="009E2F43" w:rsidRDefault="003B7DD8" w:rsidP="006C2335">
            <w:pPr>
              <w:widowControl/>
              <w:jc w:val="center"/>
              <w:rPr>
                <w:kern w:val="0"/>
                <w:sz w:val="15"/>
                <w:szCs w:val="15"/>
              </w:rPr>
            </w:pPr>
            <w:r w:rsidRPr="009E2F43">
              <w:rPr>
                <w:rFonts w:hint="eastAsia"/>
                <w:kern w:val="0"/>
                <w:sz w:val="15"/>
                <w:szCs w:val="15"/>
              </w:rPr>
              <w:t>骨科用剪</w:t>
            </w:r>
          </w:p>
        </w:tc>
        <w:tc>
          <w:tcPr>
            <w:tcW w:w="318" w:type="pct"/>
            <w:vAlign w:val="center"/>
          </w:tcPr>
          <w:p w14:paraId="5C1D7FB2"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骨科内窥镜用剪</w:t>
            </w:r>
          </w:p>
        </w:tc>
        <w:tc>
          <w:tcPr>
            <w:tcW w:w="1454" w:type="pct"/>
            <w:vAlign w:val="center"/>
          </w:tcPr>
          <w:p w14:paraId="72B8A7DA"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通常由头部、杆部或软性导管和手柄组成，头部为一对带刃口的叶片，通过手柄操作传递、控制头部工作。一般头部采用不锈钢材料制成。</w:t>
            </w:r>
          </w:p>
        </w:tc>
        <w:tc>
          <w:tcPr>
            <w:tcW w:w="1239" w:type="pct"/>
            <w:vAlign w:val="center"/>
          </w:tcPr>
          <w:p w14:paraId="310C4E62"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手术中在内窥镜下操作，用于剪切组织。</w:t>
            </w:r>
          </w:p>
        </w:tc>
        <w:tc>
          <w:tcPr>
            <w:tcW w:w="1247" w:type="pct"/>
            <w:vAlign w:val="center"/>
          </w:tcPr>
          <w:p w14:paraId="4027C691" w14:textId="77777777" w:rsidR="003B7DD8" w:rsidRPr="009E2F43" w:rsidRDefault="003B7DD8" w:rsidP="006C2335">
            <w:pPr>
              <w:widowControl/>
              <w:jc w:val="center"/>
              <w:rPr>
                <w:kern w:val="0"/>
                <w:sz w:val="15"/>
                <w:szCs w:val="15"/>
              </w:rPr>
            </w:pPr>
            <w:r w:rsidRPr="009E2F43">
              <w:rPr>
                <w:rFonts w:hint="eastAsia"/>
                <w:kern w:val="0"/>
                <w:sz w:val="15"/>
                <w:szCs w:val="15"/>
              </w:rPr>
              <w:t>关节镜用手术剪</w:t>
            </w:r>
          </w:p>
        </w:tc>
        <w:tc>
          <w:tcPr>
            <w:tcW w:w="212" w:type="pct"/>
            <w:vAlign w:val="center"/>
          </w:tcPr>
          <w:p w14:paraId="50F96EA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9FD080D" w14:textId="77777777" w:rsidTr="006C2335">
        <w:trPr>
          <w:cantSplit/>
          <w:jc w:val="center"/>
        </w:trPr>
        <w:tc>
          <w:tcPr>
            <w:tcW w:w="212" w:type="pct"/>
            <w:vMerge/>
            <w:vAlign w:val="center"/>
          </w:tcPr>
          <w:p w14:paraId="6CAFDD7C" w14:textId="77777777" w:rsidR="003B7DD8" w:rsidRPr="009E2F43" w:rsidRDefault="003B7DD8" w:rsidP="006C2335">
            <w:pPr>
              <w:widowControl/>
              <w:jc w:val="center"/>
              <w:rPr>
                <w:kern w:val="0"/>
                <w:sz w:val="15"/>
                <w:szCs w:val="15"/>
              </w:rPr>
            </w:pPr>
          </w:p>
        </w:tc>
        <w:tc>
          <w:tcPr>
            <w:tcW w:w="318" w:type="pct"/>
            <w:vMerge/>
            <w:vAlign w:val="center"/>
          </w:tcPr>
          <w:p w14:paraId="31D0E272" w14:textId="77777777" w:rsidR="003B7DD8" w:rsidRPr="009E2F43" w:rsidRDefault="003B7DD8" w:rsidP="006C2335">
            <w:pPr>
              <w:widowControl/>
              <w:jc w:val="center"/>
              <w:rPr>
                <w:kern w:val="0"/>
                <w:sz w:val="15"/>
                <w:szCs w:val="15"/>
              </w:rPr>
            </w:pPr>
          </w:p>
        </w:tc>
        <w:tc>
          <w:tcPr>
            <w:tcW w:w="318" w:type="pct"/>
            <w:vAlign w:val="center"/>
          </w:tcPr>
          <w:p w14:paraId="358C07C1"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骨及组织用剪</w:t>
            </w:r>
          </w:p>
        </w:tc>
        <w:tc>
          <w:tcPr>
            <w:tcW w:w="1454" w:type="pct"/>
            <w:vAlign w:val="center"/>
          </w:tcPr>
          <w:p w14:paraId="581256DF" w14:textId="77777777"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通常由一对中间连接的叶片组成，头部为刀刃。一般采用不锈钢材料制成。非无菌提供。</w:t>
            </w:r>
          </w:p>
        </w:tc>
        <w:tc>
          <w:tcPr>
            <w:tcW w:w="1239" w:type="pct"/>
            <w:vAlign w:val="center"/>
          </w:tcPr>
          <w:p w14:paraId="529B8818" w14:textId="77777777" w:rsidR="003B7DD8" w:rsidRPr="009E2F43" w:rsidRDefault="003B7DD8" w:rsidP="006C2335">
            <w:pPr>
              <w:widowControl/>
              <w:jc w:val="center"/>
              <w:rPr>
                <w:kern w:val="0"/>
                <w:sz w:val="15"/>
                <w:szCs w:val="15"/>
              </w:rPr>
            </w:pPr>
            <w:r w:rsidRPr="009E2F43">
              <w:rPr>
                <w:rFonts w:hint="eastAsia"/>
                <w:kern w:val="0"/>
                <w:sz w:val="15"/>
                <w:szCs w:val="15"/>
              </w:rPr>
              <w:t>用于剪断骨、韧带或组织。</w:t>
            </w:r>
          </w:p>
        </w:tc>
        <w:tc>
          <w:tcPr>
            <w:tcW w:w="1247" w:type="pct"/>
            <w:vAlign w:val="center"/>
          </w:tcPr>
          <w:p w14:paraId="33C0EDD1" w14:textId="77777777" w:rsidR="003B7DD8" w:rsidRPr="009E2F43" w:rsidRDefault="003B7DD8" w:rsidP="006C2335">
            <w:pPr>
              <w:widowControl/>
              <w:jc w:val="center"/>
              <w:rPr>
                <w:kern w:val="0"/>
                <w:sz w:val="15"/>
                <w:szCs w:val="15"/>
              </w:rPr>
            </w:pPr>
            <w:r w:rsidRPr="009E2F43">
              <w:rPr>
                <w:rFonts w:hint="eastAsia"/>
                <w:kern w:val="0"/>
                <w:sz w:val="15"/>
                <w:szCs w:val="15"/>
              </w:rPr>
              <w:t>骨剪、咬骨剪、双关节咬骨剪、双关节棘突骨剪、膝关节韧带手术剪</w:t>
            </w:r>
          </w:p>
        </w:tc>
        <w:tc>
          <w:tcPr>
            <w:tcW w:w="212" w:type="pct"/>
            <w:vAlign w:val="center"/>
          </w:tcPr>
          <w:p w14:paraId="0B70306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3861183" w14:textId="77777777" w:rsidTr="006C2335">
        <w:trPr>
          <w:cantSplit/>
          <w:jc w:val="center"/>
        </w:trPr>
        <w:tc>
          <w:tcPr>
            <w:tcW w:w="212" w:type="pct"/>
            <w:vMerge/>
            <w:vAlign w:val="center"/>
          </w:tcPr>
          <w:p w14:paraId="2B2ABC81" w14:textId="77777777" w:rsidR="003B7DD8" w:rsidRPr="009E2F43" w:rsidRDefault="003B7DD8" w:rsidP="006C2335">
            <w:pPr>
              <w:widowControl/>
              <w:jc w:val="center"/>
              <w:rPr>
                <w:kern w:val="0"/>
                <w:sz w:val="15"/>
                <w:szCs w:val="15"/>
              </w:rPr>
            </w:pPr>
          </w:p>
        </w:tc>
        <w:tc>
          <w:tcPr>
            <w:tcW w:w="318" w:type="pct"/>
            <w:vMerge/>
            <w:vAlign w:val="center"/>
          </w:tcPr>
          <w:p w14:paraId="218E7C47" w14:textId="77777777" w:rsidR="003B7DD8" w:rsidRPr="009E2F43" w:rsidRDefault="003B7DD8" w:rsidP="006C2335">
            <w:pPr>
              <w:widowControl/>
              <w:jc w:val="center"/>
              <w:rPr>
                <w:kern w:val="0"/>
                <w:sz w:val="15"/>
                <w:szCs w:val="15"/>
              </w:rPr>
            </w:pPr>
          </w:p>
        </w:tc>
        <w:tc>
          <w:tcPr>
            <w:tcW w:w="318" w:type="pct"/>
            <w:vAlign w:val="center"/>
          </w:tcPr>
          <w:p w14:paraId="72427A58"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植入物或石膏用剪</w:t>
            </w:r>
          </w:p>
        </w:tc>
        <w:tc>
          <w:tcPr>
            <w:tcW w:w="1454" w:type="pct"/>
            <w:vAlign w:val="center"/>
          </w:tcPr>
          <w:p w14:paraId="7B5C77E7" w14:textId="77777777"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通常由一对中间连接的叶片组成，头部为刀刃。一般采用不锈钢材料制成。非无菌提供。</w:t>
            </w:r>
          </w:p>
        </w:tc>
        <w:tc>
          <w:tcPr>
            <w:tcW w:w="1239" w:type="pct"/>
            <w:vAlign w:val="center"/>
          </w:tcPr>
          <w:p w14:paraId="2570D587" w14:textId="77777777" w:rsidR="003B7DD8" w:rsidRPr="009E2F43" w:rsidRDefault="003B7DD8" w:rsidP="006C2335">
            <w:pPr>
              <w:widowControl/>
              <w:jc w:val="center"/>
              <w:rPr>
                <w:kern w:val="0"/>
                <w:sz w:val="15"/>
                <w:szCs w:val="15"/>
              </w:rPr>
            </w:pPr>
            <w:r w:rsidRPr="009E2F43">
              <w:rPr>
                <w:rFonts w:hint="eastAsia"/>
                <w:kern w:val="0"/>
                <w:sz w:val="15"/>
                <w:szCs w:val="15"/>
              </w:rPr>
              <w:t>用于剪断植入物或石膏。</w:t>
            </w:r>
          </w:p>
        </w:tc>
        <w:tc>
          <w:tcPr>
            <w:tcW w:w="1247" w:type="pct"/>
            <w:vAlign w:val="center"/>
          </w:tcPr>
          <w:p w14:paraId="74BC5237" w14:textId="77777777" w:rsidR="003B7DD8" w:rsidRPr="009E2F43" w:rsidRDefault="003B7DD8" w:rsidP="006C2335">
            <w:pPr>
              <w:widowControl/>
              <w:jc w:val="center"/>
              <w:rPr>
                <w:kern w:val="0"/>
                <w:sz w:val="15"/>
                <w:szCs w:val="15"/>
              </w:rPr>
            </w:pPr>
            <w:r w:rsidRPr="009E2F43">
              <w:rPr>
                <w:rFonts w:hint="eastAsia"/>
                <w:kern w:val="0"/>
                <w:sz w:val="15"/>
                <w:szCs w:val="15"/>
              </w:rPr>
              <w:t>钢丝剪、台式钢丝剪、钢针剪、钛笼剪、钛网剪、石膏剪</w:t>
            </w:r>
          </w:p>
        </w:tc>
        <w:tc>
          <w:tcPr>
            <w:tcW w:w="212" w:type="pct"/>
            <w:vAlign w:val="center"/>
          </w:tcPr>
          <w:p w14:paraId="77AAEE5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9D02731" w14:textId="77777777" w:rsidTr="006C2335">
        <w:trPr>
          <w:cantSplit/>
          <w:jc w:val="center"/>
        </w:trPr>
        <w:tc>
          <w:tcPr>
            <w:tcW w:w="212" w:type="pct"/>
            <w:vMerge w:val="restart"/>
            <w:vAlign w:val="center"/>
          </w:tcPr>
          <w:p w14:paraId="795AB84F" w14:textId="77777777"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14:paraId="285DBA4B" w14:textId="77777777" w:rsidR="003B7DD8" w:rsidRPr="009E2F43" w:rsidRDefault="003B7DD8" w:rsidP="006C2335">
            <w:pPr>
              <w:jc w:val="center"/>
              <w:rPr>
                <w:kern w:val="0"/>
                <w:sz w:val="15"/>
                <w:szCs w:val="15"/>
              </w:rPr>
            </w:pPr>
            <w:r w:rsidRPr="009E2F43">
              <w:rPr>
                <w:rFonts w:hint="eastAsia"/>
                <w:kern w:val="0"/>
                <w:sz w:val="15"/>
                <w:szCs w:val="15"/>
              </w:rPr>
              <w:t>骨科用钳</w:t>
            </w:r>
          </w:p>
        </w:tc>
        <w:tc>
          <w:tcPr>
            <w:tcW w:w="318" w:type="pct"/>
            <w:vAlign w:val="center"/>
          </w:tcPr>
          <w:p w14:paraId="2EC09202" w14:textId="77777777"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骨科内窥镜用钳</w:t>
            </w:r>
          </w:p>
        </w:tc>
        <w:tc>
          <w:tcPr>
            <w:tcW w:w="1454" w:type="pct"/>
            <w:vAlign w:val="center"/>
          </w:tcPr>
          <w:p w14:paraId="2CAE2A7F" w14:textId="77777777" w:rsidR="003B7DD8" w:rsidRPr="009E2F43" w:rsidRDefault="003B7DD8" w:rsidP="006C2335">
            <w:pPr>
              <w:jc w:val="center"/>
              <w:rPr>
                <w:kern w:val="0"/>
                <w:sz w:val="15"/>
                <w:szCs w:val="15"/>
              </w:rPr>
            </w:pPr>
            <w:r w:rsidRPr="009E2F43">
              <w:rPr>
                <w:rFonts w:hint="eastAsia"/>
                <w:kern w:val="0"/>
                <w:sz w:val="15"/>
                <w:szCs w:val="15"/>
              </w:rPr>
              <w:t>通常由头部、杆部或软性导管和手柄组成，头部为一对带钳喙的叶片，通过手柄操作传递、控制头部工作。头部一般采用不锈钢材料制成。</w:t>
            </w:r>
          </w:p>
        </w:tc>
        <w:tc>
          <w:tcPr>
            <w:tcW w:w="1239" w:type="pct"/>
            <w:vAlign w:val="center"/>
          </w:tcPr>
          <w:p w14:paraId="30A126D3" w14:textId="77777777" w:rsidR="003B7DD8" w:rsidRPr="009E2F43" w:rsidRDefault="003B7DD8" w:rsidP="006C2335">
            <w:pPr>
              <w:jc w:val="center"/>
              <w:rPr>
                <w:kern w:val="0"/>
                <w:sz w:val="15"/>
                <w:szCs w:val="15"/>
              </w:rPr>
            </w:pPr>
            <w:r w:rsidRPr="009E2F43">
              <w:rPr>
                <w:rFonts w:hint="eastAsia"/>
                <w:kern w:val="0"/>
                <w:sz w:val="15"/>
                <w:szCs w:val="15"/>
              </w:rPr>
              <w:t>手术中在内窥镜下操作，用于钳夹组织或器械。</w:t>
            </w:r>
          </w:p>
        </w:tc>
        <w:tc>
          <w:tcPr>
            <w:tcW w:w="1247" w:type="pct"/>
            <w:vAlign w:val="center"/>
          </w:tcPr>
          <w:p w14:paraId="315B3A94" w14:textId="77777777" w:rsidR="003B7DD8" w:rsidRPr="009E2F43" w:rsidRDefault="003B7DD8" w:rsidP="006C2335">
            <w:pPr>
              <w:jc w:val="center"/>
              <w:rPr>
                <w:kern w:val="0"/>
                <w:sz w:val="15"/>
                <w:szCs w:val="15"/>
              </w:rPr>
            </w:pPr>
            <w:r w:rsidRPr="009E2F43">
              <w:rPr>
                <w:rFonts w:hint="eastAsia"/>
                <w:kern w:val="0"/>
                <w:sz w:val="15"/>
                <w:szCs w:val="15"/>
              </w:rPr>
              <w:t>关节镜用手术钳、半月板篮钳</w:t>
            </w:r>
          </w:p>
        </w:tc>
        <w:tc>
          <w:tcPr>
            <w:tcW w:w="212" w:type="pct"/>
            <w:vAlign w:val="center"/>
          </w:tcPr>
          <w:p w14:paraId="13E31603"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52E8868A" w14:textId="77777777" w:rsidTr="006C2335">
        <w:trPr>
          <w:cantSplit/>
          <w:jc w:val="center"/>
        </w:trPr>
        <w:tc>
          <w:tcPr>
            <w:tcW w:w="212" w:type="pct"/>
            <w:vMerge/>
            <w:vAlign w:val="center"/>
          </w:tcPr>
          <w:p w14:paraId="117C3BD3" w14:textId="77777777" w:rsidR="003B7DD8" w:rsidRPr="009E2F43" w:rsidRDefault="003B7DD8" w:rsidP="006C2335">
            <w:pPr>
              <w:jc w:val="center"/>
              <w:rPr>
                <w:kern w:val="0"/>
                <w:sz w:val="15"/>
                <w:szCs w:val="15"/>
              </w:rPr>
            </w:pPr>
          </w:p>
        </w:tc>
        <w:tc>
          <w:tcPr>
            <w:tcW w:w="318" w:type="pct"/>
            <w:vMerge/>
            <w:vAlign w:val="center"/>
          </w:tcPr>
          <w:p w14:paraId="660FC9E5" w14:textId="77777777" w:rsidR="003B7DD8" w:rsidRPr="009E2F43" w:rsidRDefault="003B7DD8" w:rsidP="006C2335">
            <w:pPr>
              <w:jc w:val="center"/>
              <w:rPr>
                <w:kern w:val="0"/>
                <w:sz w:val="15"/>
                <w:szCs w:val="15"/>
              </w:rPr>
            </w:pPr>
          </w:p>
        </w:tc>
        <w:tc>
          <w:tcPr>
            <w:tcW w:w="318" w:type="pct"/>
            <w:vMerge w:val="restart"/>
            <w:vAlign w:val="center"/>
          </w:tcPr>
          <w:p w14:paraId="06C13188"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夹持</w:t>
            </w:r>
            <w:r w:rsidRPr="009E2F43">
              <w:rPr>
                <w:kern w:val="0"/>
                <w:sz w:val="15"/>
                <w:szCs w:val="15"/>
              </w:rPr>
              <w:t>/</w:t>
            </w:r>
            <w:r w:rsidRPr="009E2F43">
              <w:rPr>
                <w:rFonts w:hint="eastAsia"/>
                <w:kern w:val="0"/>
                <w:sz w:val="15"/>
                <w:szCs w:val="15"/>
              </w:rPr>
              <w:t>复位用钳</w:t>
            </w:r>
          </w:p>
        </w:tc>
        <w:tc>
          <w:tcPr>
            <w:tcW w:w="1454" w:type="pct"/>
            <w:vAlign w:val="center"/>
          </w:tcPr>
          <w:p w14:paraId="3C95F1FE" w14:textId="77777777" w:rsidR="003B7DD8" w:rsidRPr="009E2F43" w:rsidRDefault="003B7DD8" w:rsidP="006C2335">
            <w:pPr>
              <w:widowControl/>
              <w:jc w:val="center"/>
              <w:rPr>
                <w:kern w:val="0"/>
                <w:sz w:val="15"/>
                <w:szCs w:val="15"/>
              </w:rPr>
            </w:pPr>
            <w:r w:rsidRPr="009E2F43">
              <w:rPr>
                <w:rFonts w:hint="eastAsia"/>
                <w:kern w:val="0"/>
                <w:sz w:val="15"/>
                <w:szCs w:val="15"/>
              </w:rPr>
              <w:t>通常由钳柄、钳头和鳃轴螺钉组成，钳头内表面多设有齿，钳柄之间可设置锁合装置。一般采用不锈钢材料制成。非无菌提供。</w:t>
            </w:r>
          </w:p>
        </w:tc>
        <w:tc>
          <w:tcPr>
            <w:tcW w:w="1239" w:type="pct"/>
            <w:vAlign w:val="center"/>
          </w:tcPr>
          <w:p w14:paraId="5F7170F7"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用于骨科手术时夹持椎体。</w:t>
            </w:r>
          </w:p>
        </w:tc>
        <w:tc>
          <w:tcPr>
            <w:tcW w:w="1247" w:type="pct"/>
            <w:vAlign w:val="center"/>
          </w:tcPr>
          <w:p w14:paraId="1E07AFD0" w14:textId="77777777" w:rsidR="003B7DD8" w:rsidRPr="009E2F43" w:rsidRDefault="003B7DD8" w:rsidP="006C2335">
            <w:pPr>
              <w:widowControl/>
              <w:jc w:val="center"/>
              <w:rPr>
                <w:kern w:val="0"/>
                <w:sz w:val="15"/>
                <w:szCs w:val="15"/>
              </w:rPr>
            </w:pPr>
            <w:r w:rsidRPr="009E2F43">
              <w:rPr>
                <w:rFonts w:hint="eastAsia"/>
                <w:kern w:val="0"/>
                <w:sz w:val="15"/>
                <w:szCs w:val="15"/>
              </w:rPr>
              <w:t>脊柱侧弯矫正钳</w:t>
            </w:r>
          </w:p>
        </w:tc>
        <w:tc>
          <w:tcPr>
            <w:tcW w:w="212" w:type="pct"/>
            <w:vAlign w:val="center"/>
          </w:tcPr>
          <w:p w14:paraId="27F0909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077D587" w14:textId="77777777" w:rsidTr="006C2335">
        <w:trPr>
          <w:cantSplit/>
          <w:jc w:val="center"/>
        </w:trPr>
        <w:tc>
          <w:tcPr>
            <w:tcW w:w="212" w:type="pct"/>
            <w:vMerge/>
            <w:vAlign w:val="center"/>
          </w:tcPr>
          <w:p w14:paraId="3D7E3C1E" w14:textId="77777777" w:rsidR="003B7DD8" w:rsidRPr="009E2F43" w:rsidRDefault="003B7DD8" w:rsidP="006C2335">
            <w:pPr>
              <w:jc w:val="center"/>
              <w:rPr>
                <w:kern w:val="0"/>
                <w:sz w:val="15"/>
                <w:szCs w:val="15"/>
              </w:rPr>
            </w:pPr>
          </w:p>
        </w:tc>
        <w:tc>
          <w:tcPr>
            <w:tcW w:w="318" w:type="pct"/>
            <w:vMerge/>
            <w:vAlign w:val="center"/>
          </w:tcPr>
          <w:p w14:paraId="2ED51887" w14:textId="77777777" w:rsidR="003B7DD8" w:rsidRPr="009E2F43" w:rsidRDefault="003B7DD8" w:rsidP="006C2335">
            <w:pPr>
              <w:jc w:val="center"/>
              <w:rPr>
                <w:kern w:val="0"/>
                <w:sz w:val="15"/>
                <w:szCs w:val="15"/>
              </w:rPr>
            </w:pPr>
          </w:p>
        </w:tc>
        <w:tc>
          <w:tcPr>
            <w:tcW w:w="318" w:type="pct"/>
            <w:vMerge/>
            <w:vAlign w:val="center"/>
          </w:tcPr>
          <w:p w14:paraId="401AAD6A" w14:textId="77777777" w:rsidR="003B7DD8" w:rsidRPr="009E2F43" w:rsidRDefault="003B7DD8" w:rsidP="006C2335">
            <w:pPr>
              <w:widowControl/>
              <w:jc w:val="center"/>
              <w:rPr>
                <w:kern w:val="0"/>
                <w:sz w:val="15"/>
                <w:szCs w:val="15"/>
              </w:rPr>
            </w:pPr>
          </w:p>
        </w:tc>
        <w:tc>
          <w:tcPr>
            <w:tcW w:w="1454" w:type="pct"/>
            <w:vAlign w:val="center"/>
          </w:tcPr>
          <w:p w14:paraId="5A7B8217" w14:textId="77777777" w:rsidR="003B7DD8" w:rsidRPr="009E2F43" w:rsidRDefault="003B7DD8" w:rsidP="006C2335">
            <w:pPr>
              <w:widowControl/>
              <w:jc w:val="center"/>
              <w:rPr>
                <w:kern w:val="0"/>
                <w:sz w:val="15"/>
                <w:szCs w:val="15"/>
              </w:rPr>
            </w:pPr>
            <w:r w:rsidRPr="009E2F43">
              <w:rPr>
                <w:rFonts w:hint="eastAsia"/>
                <w:kern w:val="0"/>
                <w:sz w:val="15"/>
                <w:szCs w:val="15"/>
              </w:rPr>
              <w:t>通常由钳柄、钳头和鳃轴螺钉组成，钳头内表面多设有齿，钳柄之间可设置锁合装置。一般采用不锈钢材料制成。非无菌提供。</w:t>
            </w:r>
          </w:p>
        </w:tc>
        <w:tc>
          <w:tcPr>
            <w:tcW w:w="1239" w:type="pct"/>
            <w:vAlign w:val="center"/>
          </w:tcPr>
          <w:p w14:paraId="4F3A8A3D"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用于骨科手术中夹持并固定骨骼、植入物，或夹持器械。</w:t>
            </w:r>
          </w:p>
        </w:tc>
        <w:tc>
          <w:tcPr>
            <w:tcW w:w="1247" w:type="pct"/>
            <w:vAlign w:val="center"/>
          </w:tcPr>
          <w:p w14:paraId="13D636DB" w14:textId="77777777" w:rsidR="003B7DD8" w:rsidRPr="009E2F43" w:rsidRDefault="003B7DD8" w:rsidP="006C2335">
            <w:pPr>
              <w:widowControl/>
              <w:jc w:val="center"/>
              <w:rPr>
                <w:kern w:val="0"/>
                <w:sz w:val="15"/>
                <w:szCs w:val="15"/>
              </w:rPr>
            </w:pPr>
            <w:r w:rsidRPr="009E2F43">
              <w:rPr>
                <w:rFonts w:hint="eastAsia"/>
                <w:kern w:val="0"/>
                <w:sz w:val="15"/>
                <w:szCs w:val="15"/>
              </w:rPr>
              <w:t>持骨钳、三爪持骨钳、持钉钳、持板钳、持棒钳、持钩钳、持针钳、螺杆夹持钳、复位钳、髌骨钳、三爪骨复位钳、骨盆复位钳、经皮复位钳、滑车关节钳、</w:t>
            </w:r>
            <w:r w:rsidRPr="009E2F43">
              <w:rPr>
                <w:rFonts w:hint="eastAsia"/>
                <w:sz w:val="15"/>
                <w:szCs w:val="15"/>
              </w:rPr>
              <w:t>转棒钳、取出钳、夹持钳</w:t>
            </w:r>
          </w:p>
        </w:tc>
        <w:tc>
          <w:tcPr>
            <w:tcW w:w="212" w:type="pct"/>
            <w:vAlign w:val="center"/>
          </w:tcPr>
          <w:p w14:paraId="1C032A3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AA1D5DA" w14:textId="77777777" w:rsidTr="006C2335">
        <w:trPr>
          <w:cantSplit/>
          <w:jc w:val="center"/>
        </w:trPr>
        <w:tc>
          <w:tcPr>
            <w:tcW w:w="212" w:type="pct"/>
            <w:vMerge/>
            <w:vAlign w:val="center"/>
          </w:tcPr>
          <w:p w14:paraId="50476971" w14:textId="77777777" w:rsidR="003B7DD8" w:rsidRPr="009E2F43" w:rsidRDefault="003B7DD8" w:rsidP="006C2335">
            <w:pPr>
              <w:jc w:val="center"/>
              <w:rPr>
                <w:kern w:val="0"/>
                <w:sz w:val="15"/>
                <w:szCs w:val="15"/>
              </w:rPr>
            </w:pPr>
          </w:p>
        </w:tc>
        <w:tc>
          <w:tcPr>
            <w:tcW w:w="318" w:type="pct"/>
            <w:vMerge/>
            <w:vAlign w:val="center"/>
          </w:tcPr>
          <w:p w14:paraId="5EA5063D" w14:textId="77777777" w:rsidR="003B7DD8" w:rsidRPr="009E2F43" w:rsidRDefault="003B7DD8" w:rsidP="006C2335">
            <w:pPr>
              <w:jc w:val="center"/>
              <w:rPr>
                <w:kern w:val="0"/>
                <w:sz w:val="15"/>
                <w:szCs w:val="15"/>
              </w:rPr>
            </w:pPr>
          </w:p>
        </w:tc>
        <w:tc>
          <w:tcPr>
            <w:tcW w:w="318" w:type="pct"/>
            <w:vAlign w:val="center"/>
          </w:tcPr>
          <w:p w14:paraId="7BED4B77"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咬骨钳</w:t>
            </w:r>
          </w:p>
        </w:tc>
        <w:tc>
          <w:tcPr>
            <w:tcW w:w="1454" w:type="pct"/>
            <w:vAlign w:val="center"/>
          </w:tcPr>
          <w:p w14:paraId="5975175B" w14:textId="77777777" w:rsidR="003B7DD8" w:rsidRPr="009E2F43" w:rsidRDefault="003B7DD8" w:rsidP="006C2335">
            <w:pPr>
              <w:widowControl/>
              <w:jc w:val="center"/>
              <w:rPr>
                <w:kern w:val="0"/>
                <w:sz w:val="15"/>
                <w:szCs w:val="15"/>
              </w:rPr>
            </w:pPr>
            <w:r w:rsidRPr="009E2F43">
              <w:rPr>
                <w:rFonts w:hint="eastAsia"/>
                <w:kern w:val="0"/>
                <w:sz w:val="15"/>
                <w:szCs w:val="15"/>
              </w:rPr>
              <w:t>通常由钳柄、钳头、弹簧片和鳃轴螺钉组成，型式可有单关节、双关节、颅骨。其中单关节咬骨钳钳头可分为直型和角（前）弯型，双关节咬骨钳钳头有直型、角（前）弯型和棘突型。头部一般采用不锈钢材料制成。非无菌提供。</w:t>
            </w:r>
          </w:p>
        </w:tc>
        <w:tc>
          <w:tcPr>
            <w:tcW w:w="1239" w:type="pct"/>
            <w:vAlign w:val="center"/>
          </w:tcPr>
          <w:p w14:paraId="7C0DD319" w14:textId="77777777" w:rsidR="003B7DD8" w:rsidRPr="009E2F43" w:rsidRDefault="003B7DD8" w:rsidP="006C2335">
            <w:pPr>
              <w:widowControl/>
              <w:jc w:val="center"/>
              <w:rPr>
                <w:kern w:val="0"/>
                <w:sz w:val="15"/>
                <w:szCs w:val="15"/>
              </w:rPr>
            </w:pPr>
            <w:r w:rsidRPr="009E2F43">
              <w:rPr>
                <w:rFonts w:hint="eastAsia"/>
                <w:kern w:val="0"/>
                <w:sz w:val="15"/>
                <w:szCs w:val="15"/>
              </w:rPr>
              <w:t>用于咬取死骨或修整骨残端。</w:t>
            </w:r>
          </w:p>
        </w:tc>
        <w:tc>
          <w:tcPr>
            <w:tcW w:w="1247" w:type="pct"/>
            <w:vAlign w:val="center"/>
          </w:tcPr>
          <w:p w14:paraId="39686C81" w14:textId="77777777" w:rsidR="003B7DD8" w:rsidRPr="009E2F43" w:rsidRDefault="003B7DD8" w:rsidP="006C2335">
            <w:pPr>
              <w:widowControl/>
              <w:jc w:val="center"/>
              <w:rPr>
                <w:kern w:val="0"/>
                <w:sz w:val="15"/>
                <w:szCs w:val="15"/>
              </w:rPr>
            </w:pPr>
            <w:r w:rsidRPr="009E2F43">
              <w:rPr>
                <w:rFonts w:hint="eastAsia"/>
                <w:kern w:val="0"/>
                <w:sz w:val="15"/>
                <w:szCs w:val="15"/>
              </w:rPr>
              <w:t>椎板咬骨钳、椎骨咬骨钳、颈椎咬骨钳、颈椎双关节咬骨钳、弯头平口棘突骨钳、枪形咬骨钳、咬骨钳、单关节咬骨钳、双关节咬骨钳、腐骨钳、关节咬骨钳</w:t>
            </w:r>
          </w:p>
        </w:tc>
        <w:tc>
          <w:tcPr>
            <w:tcW w:w="212" w:type="pct"/>
            <w:vAlign w:val="center"/>
          </w:tcPr>
          <w:p w14:paraId="7617659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EA28E58" w14:textId="77777777" w:rsidTr="006C2335">
        <w:trPr>
          <w:cantSplit/>
          <w:jc w:val="center"/>
        </w:trPr>
        <w:tc>
          <w:tcPr>
            <w:tcW w:w="212" w:type="pct"/>
            <w:vMerge/>
            <w:vAlign w:val="center"/>
          </w:tcPr>
          <w:p w14:paraId="2D9617CA" w14:textId="77777777" w:rsidR="003B7DD8" w:rsidRPr="009E2F43" w:rsidRDefault="003B7DD8" w:rsidP="006C2335">
            <w:pPr>
              <w:jc w:val="center"/>
              <w:rPr>
                <w:kern w:val="0"/>
                <w:sz w:val="15"/>
                <w:szCs w:val="15"/>
              </w:rPr>
            </w:pPr>
          </w:p>
        </w:tc>
        <w:tc>
          <w:tcPr>
            <w:tcW w:w="318" w:type="pct"/>
            <w:vMerge/>
            <w:vAlign w:val="center"/>
          </w:tcPr>
          <w:p w14:paraId="721B6324" w14:textId="77777777" w:rsidR="003B7DD8" w:rsidRPr="009E2F43" w:rsidRDefault="003B7DD8" w:rsidP="006C2335">
            <w:pPr>
              <w:jc w:val="center"/>
              <w:rPr>
                <w:kern w:val="0"/>
                <w:sz w:val="15"/>
                <w:szCs w:val="15"/>
              </w:rPr>
            </w:pPr>
          </w:p>
        </w:tc>
        <w:tc>
          <w:tcPr>
            <w:tcW w:w="318" w:type="pct"/>
            <w:vAlign w:val="center"/>
          </w:tcPr>
          <w:p w14:paraId="1FB75637"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组织</w:t>
            </w:r>
          </w:p>
          <w:p w14:paraId="57733274" w14:textId="77777777" w:rsidR="003B7DD8" w:rsidRPr="009E2F43" w:rsidRDefault="003B7DD8" w:rsidP="006C2335">
            <w:pPr>
              <w:widowControl/>
              <w:jc w:val="center"/>
              <w:rPr>
                <w:kern w:val="0"/>
                <w:sz w:val="15"/>
                <w:szCs w:val="15"/>
              </w:rPr>
            </w:pPr>
            <w:r w:rsidRPr="009E2F43">
              <w:rPr>
                <w:rFonts w:hint="eastAsia"/>
                <w:kern w:val="0"/>
                <w:sz w:val="15"/>
                <w:szCs w:val="15"/>
              </w:rPr>
              <w:t>用钳</w:t>
            </w:r>
          </w:p>
        </w:tc>
        <w:tc>
          <w:tcPr>
            <w:tcW w:w="1454" w:type="pct"/>
            <w:vAlign w:val="center"/>
          </w:tcPr>
          <w:p w14:paraId="79636800" w14:textId="77777777" w:rsidR="003B7DD8" w:rsidRPr="009E2F43" w:rsidRDefault="003B7DD8" w:rsidP="006C2335">
            <w:pPr>
              <w:widowControl/>
              <w:jc w:val="center"/>
              <w:rPr>
                <w:dstrike/>
                <w:kern w:val="0"/>
                <w:sz w:val="15"/>
                <w:szCs w:val="15"/>
              </w:rPr>
            </w:pPr>
            <w:r w:rsidRPr="009E2F43">
              <w:rPr>
                <w:rFonts w:hint="eastAsia"/>
                <w:kern w:val="0"/>
                <w:sz w:val="15"/>
                <w:szCs w:val="15"/>
              </w:rPr>
              <w:t>通常由钳柄、钳头、弹簧片和鳃轴螺钉组成。头部一般采用不锈钢材料制成。非无菌提供。</w:t>
            </w:r>
          </w:p>
        </w:tc>
        <w:tc>
          <w:tcPr>
            <w:tcW w:w="1239" w:type="pct"/>
            <w:vAlign w:val="center"/>
          </w:tcPr>
          <w:p w14:paraId="7599BC5C" w14:textId="77777777" w:rsidR="003B7DD8" w:rsidRPr="009E2F43" w:rsidRDefault="003B7DD8" w:rsidP="006C2335">
            <w:pPr>
              <w:widowControl/>
              <w:jc w:val="center"/>
              <w:rPr>
                <w:dstrike/>
                <w:kern w:val="0"/>
                <w:sz w:val="15"/>
                <w:szCs w:val="15"/>
              </w:rPr>
            </w:pPr>
            <w:r w:rsidRPr="009E2F43">
              <w:rPr>
                <w:rFonts w:hint="eastAsia"/>
                <w:kern w:val="0"/>
                <w:sz w:val="15"/>
                <w:szCs w:val="15"/>
              </w:rPr>
              <w:t>用于骨科手术中咬除组织或息肉。</w:t>
            </w:r>
          </w:p>
        </w:tc>
        <w:tc>
          <w:tcPr>
            <w:tcW w:w="1247" w:type="pct"/>
            <w:vAlign w:val="center"/>
          </w:tcPr>
          <w:p w14:paraId="25DC1913" w14:textId="77777777" w:rsidR="003B7DD8" w:rsidRPr="009E2F43" w:rsidRDefault="003B7DD8" w:rsidP="006C2335">
            <w:pPr>
              <w:widowControl/>
              <w:jc w:val="center"/>
              <w:rPr>
                <w:dstrike/>
                <w:kern w:val="0"/>
                <w:sz w:val="15"/>
                <w:szCs w:val="15"/>
              </w:rPr>
            </w:pPr>
            <w:r w:rsidRPr="009E2F43">
              <w:rPr>
                <w:rFonts w:hint="eastAsia"/>
                <w:kern w:val="0"/>
                <w:sz w:val="15"/>
                <w:szCs w:val="15"/>
              </w:rPr>
              <w:t>膝关节息肉钳、肌腱钳膝关节息肉钳、肌腱钳、髓核钳</w:t>
            </w:r>
          </w:p>
        </w:tc>
        <w:tc>
          <w:tcPr>
            <w:tcW w:w="212" w:type="pct"/>
            <w:vAlign w:val="center"/>
          </w:tcPr>
          <w:p w14:paraId="07BAA6ED" w14:textId="77777777" w:rsidR="003B7DD8" w:rsidRPr="009E2F43" w:rsidRDefault="003B7DD8" w:rsidP="006C2335">
            <w:pPr>
              <w:widowControl/>
              <w:jc w:val="center"/>
              <w:rPr>
                <w:dstrike/>
                <w:kern w:val="0"/>
                <w:sz w:val="15"/>
                <w:szCs w:val="15"/>
              </w:rPr>
            </w:pPr>
            <w:r w:rsidRPr="009E2F43">
              <w:rPr>
                <w:rFonts w:cs="宋体" w:hint="eastAsia"/>
                <w:kern w:val="0"/>
                <w:sz w:val="15"/>
                <w:szCs w:val="15"/>
              </w:rPr>
              <w:t>Ⅰ</w:t>
            </w:r>
          </w:p>
        </w:tc>
      </w:tr>
      <w:tr w:rsidR="003B7DD8" w:rsidRPr="009E2F43" w14:paraId="3284D439" w14:textId="77777777" w:rsidTr="006C2335">
        <w:trPr>
          <w:cantSplit/>
          <w:jc w:val="center"/>
        </w:trPr>
        <w:tc>
          <w:tcPr>
            <w:tcW w:w="212" w:type="pct"/>
            <w:vMerge/>
            <w:vAlign w:val="center"/>
          </w:tcPr>
          <w:p w14:paraId="5D3B7AF1" w14:textId="77777777" w:rsidR="003B7DD8" w:rsidRPr="009E2F43" w:rsidRDefault="003B7DD8" w:rsidP="006C2335">
            <w:pPr>
              <w:jc w:val="center"/>
              <w:rPr>
                <w:kern w:val="0"/>
                <w:sz w:val="15"/>
                <w:szCs w:val="15"/>
              </w:rPr>
            </w:pPr>
          </w:p>
        </w:tc>
        <w:tc>
          <w:tcPr>
            <w:tcW w:w="318" w:type="pct"/>
            <w:vMerge/>
            <w:vAlign w:val="center"/>
          </w:tcPr>
          <w:p w14:paraId="4DE85980" w14:textId="77777777" w:rsidR="003B7DD8" w:rsidRPr="009E2F43" w:rsidRDefault="003B7DD8" w:rsidP="006C2335">
            <w:pPr>
              <w:jc w:val="center"/>
              <w:rPr>
                <w:kern w:val="0"/>
                <w:sz w:val="15"/>
                <w:szCs w:val="15"/>
              </w:rPr>
            </w:pPr>
          </w:p>
        </w:tc>
        <w:tc>
          <w:tcPr>
            <w:tcW w:w="318" w:type="pct"/>
            <w:vAlign w:val="center"/>
          </w:tcPr>
          <w:p w14:paraId="65BE5731"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撑开钳</w:t>
            </w:r>
          </w:p>
        </w:tc>
        <w:tc>
          <w:tcPr>
            <w:tcW w:w="1454" w:type="pct"/>
            <w:vAlign w:val="center"/>
          </w:tcPr>
          <w:p w14:paraId="5223EEE2" w14:textId="77777777" w:rsidR="003B7DD8" w:rsidRPr="009E2F43" w:rsidRDefault="003B7DD8" w:rsidP="006C2335">
            <w:pPr>
              <w:widowControl/>
              <w:jc w:val="center"/>
              <w:rPr>
                <w:dstrike/>
                <w:kern w:val="0"/>
                <w:sz w:val="15"/>
                <w:szCs w:val="15"/>
              </w:rPr>
            </w:pPr>
            <w:r w:rsidRPr="009E2F43">
              <w:rPr>
                <w:rFonts w:hint="eastAsia"/>
                <w:kern w:val="0"/>
                <w:sz w:val="15"/>
                <w:szCs w:val="15"/>
              </w:rPr>
              <w:t>手柄坚固，头部渐薄，其型式有直型和弯型，有多种尺寸，牵引刀片位于工作端，通过一个单或双枢轴动作，枢轴传递牵引所需的力。一般采用不锈钢材料制成。非无菌提供。</w:t>
            </w:r>
          </w:p>
        </w:tc>
        <w:tc>
          <w:tcPr>
            <w:tcW w:w="1239" w:type="pct"/>
            <w:vAlign w:val="center"/>
          </w:tcPr>
          <w:p w14:paraId="47902626" w14:textId="77777777" w:rsidR="003B7DD8" w:rsidRPr="009E2F43" w:rsidRDefault="003B7DD8" w:rsidP="006C2335">
            <w:pPr>
              <w:widowControl/>
              <w:jc w:val="center"/>
              <w:rPr>
                <w:dstrike/>
                <w:kern w:val="0"/>
                <w:sz w:val="15"/>
                <w:szCs w:val="15"/>
              </w:rPr>
            </w:pPr>
            <w:r w:rsidRPr="009E2F43">
              <w:rPr>
                <w:rFonts w:hint="eastAsia"/>
                <w:kern w:val="0"/>
                <w:sz w:val="15"/>
                <w:szCs w:val="15"/>
              </w:rPr>
              <w:t>用于骨科手术中撑开椎体、组织或植入物。</w:t>
            </w:r>
          </w:p>
        </w:tc>
        <w:tc>
          <w:tcPr>
            <w:tcW w:w="1247" w:type="pct"/>
            <w:vAlign w:val="center"/>
          </w:tcPr>
          <w:p w14:paraId="001455AD" w14:textId="77777777" w:rsidR="003B7DD8" w:rsidRPr="009E2F43" w:rsidRDefault="003B7DD8" w:rsidP="006C2335">
            <w:pPr>
              <w:widowControl/>
              <w:jc w:val="center"/>
              <w:rPr>
                <w:dstrike/>
                <w:kern w:val="0"/>
                <w:sz w:val="15"/>
                <w:szCs w:val="15"/>
              </w:rPr>
            </w:pPr>
            <w:r w:rsidRPr="009E2F43">
              <w:rPr>
                <w:rFonts w:hint="eastAsia"/>
                <w:kern w:val="0"/>
                <w:sz w:val="15"/>
                <w:szCs w:val="15"/>
              </w:rPr>
              <w:t>骨科撑开钳、椎体张开钳、骨科撑开器、脊柱撑开器、股骨撑开器、颈椎撑开器、椎体撑开器、骨盆撑开器、椎间撑开器、脊柱后路撑开器、锥板撑开器</w:t>
            </w:r>
          </w:p>
        </w:tc>
        <w:tc>
          <w:tcPr>
            <w:tcW w:w="212" w:type="pct"/>
            <w:vAlign w:val="center"/>
          </w:tcPr>
          <w:p w14:paraId="27278778" w14:textId="77777777" w:rsidR="003B7DD8" w:rsidRPr="009E2F43" w:rsidRDefault="003B7DD8" w:rsidP="006C2335">
            <w:pPr>
              <w:widowControl/>
              <w:jc w:val="center"/>
              <w:rPr>
                <w:dstrike/>
                <w:kern w:val="0"/>
                <w:sz w:val="15"/>
                <w:szCs w:val="15"/>
              </w:rPr>
            </w:pPr>
            <w:r w:rsidRPr="009E2F43">
              <w:rPr>
                <w:rFonts w:cs="宋体" w:hint="eastAsia"/>
                <w:kern w:val="0"/>
                <w:sz w:val="15"/>
                <w:szCs w:val="15"/>
              </w:rPr>
              <w:t>Ⅰ</w:t>
            </w:r>
          </w:p>
        </w:tc>
      </w:tr>
      <w:tr w:rsidR="003B7DD8" w:rsidRPr="009E2F43" w14:paraId="17135F72" w14:textId="77777777" w:rsidTr="006C2335">
        <w:trPr>
          <w:cantSplit/>
          <w:jc w:val="center"/>
        </w:trPr>
        <w:tc>
          <w:tcPr>
            <w:tcW w:w="212" w:type="pct"/>
            <w:vMerge/>
            <w:vAlign w:val="center"/>
          </w:tcPr>
          <w:p w14:paraId="2CCE56B7" w14:textId="77777777" w:rsidR="003B7DD8" w:rsidRPr="009E2F43" w:rsidRDefault="003B7DD8" w:rsidP="006C2335">
            <w:pPr>
              <w:jc w:val="center"/>
              <w:rPr>
                <w:kern w:val="0"/>
                <w:sz w:val="15"/>
                <w:szCs w:val="15"/>
              </w:rPr>
            </w:pPr>
          </w:p>
        </w:tc>
        <w:tc>
          <w:tcPr>
            <w:tcW w:w="318" w:type="pct"/>
            <w:vMerge/>
            <w:vAlign w:val="center"/>
          </w:tcPr>
          <w:p w14:paraId="02E17351" w14:textId="77777777" w:rsidR="003B7DD8" w:rsidRPr="009E2F43" w:rsidRDefault="003B7DD8" w:rsidP="006C2335">
            <w:pPr>
              <w:jc w:val="center"/>
              <w:rPr>
                <w:kern w:val="0"/>
                <w:sz w:val="15"/>
                <w:szCs w:val="15"/>
              </w:rPr>
            </w:pPr>
          </w:p>
        </w:tc>
        <w:tc>
          <w:tcPr>
            <w:tcW w:w="318" w:type="pct"/>
            <w:vAlign w:val="center"/>
          </w:tcPr>
          <w:p w14:paraId="1E118CD2"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压缩钳</w:t>
            </w:r>
          </w:p>
        </w:tc>
        <w:tc>
          <w:tcPr>
            <w:tcW w:w="1454" w:type="pct"/>
            <w:vAlign w:val="center"/>
          </w:tcPr>
          <w:p w14:paraId="22541615" w14:textId="77777777" w:rsidR="003B7DD8" w:rsidRPr="009E2F43" w:rsidRDefault="003B7DD8" w:rsidP="006C2335">
            <w:pPr>
              <w:widowControl/>
              <w:jc w:val="center"/>
              <w:rPr>
                <w:kern w:val="0"/>
                <w:sz w:val="15"/>
                <w:szCs w:val="15"/>
              </w:rPr>
            </w:pPr>
            <w:r w:rsidRPr="009E2F43">
              <w:rPr>
                <w:rFonts w:hint="eastAsia"/>
                <w:kern w:val="0"/>
                <w:sz w:val="15"/>
                <w:szCs w:val="15"/>
              </w:rPr>
              <w:t>通常由左右钳柄、弹簧片和齿条组成，单关节或双关节。一般采用不锈钢材料制成。非无菌提供。</w:t>
            </w:r>
          </w:p>
        </w:tc>
        <w:tc>
          <w:tcPr>
            <w:tcW w:w="1239" w:type="pct"/>
            <w:vAlign w:val="center"/>
          </w:tcPr>
          <w:p w14:paraId="0EDFDA2E"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用于骨科手术时压缩固定金属钩、钉或脊柱手术时在椎体间加压用。</w:t>
            </w:r>
          </w:p>
        </w:tc>
        <w:tc>
          <w:tcPr>
            <w:tcW w:w="1247" w:type="pct"/>
            <w:vAlign w:val="center"/>
          </w:tcPr>
          <w:p w14:paraId="3CC1D32E" w14:textId="77777777" w:rsidR="003B7DD8" w:rsidRPr="009E2F43" w:rsidRDefault="003B7DD8" w:rsidP="006C2335">
            <w:pPr>
              <w:widowControl/>
              <w:jc w:val="center"/>
              <w:rPr>
                <w:kern w:val="0"/>
                <w:sz w:val="15"/>
                <w:szCs w:val="15"/>
              </w:rPr>
            </w:pPr>
            <w:r w:rsidRPr="009E2F43">
              <w:rPr>
                <w:rFonts w:hint="eastAsia"/>
                <w:kern w:val="0"/>
                <w:sz w:val="15"/>
                <w:szCs w:val="15"/>
              </w:rPr>
              <w:t>压缩钳、加压钳</w:t>
            </w:r>
          </w:p>
        </w:tc>
        <w:tc>
          <w:tcPr>
            <w:tcW w:w="212" w:type="pct"/>
            <w:vAlign w:val="center"/>
          </w:tcPr>
          <w:p w14:paraId="72CF559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14:paraId="5D4146F1" w14:textId="77777777" w:rsidR="003B7DD8" w:rsidRPr="009E2F43" w:rsidRDefault="003B7DD8" w:rsidP="003B7DD8">
      <w:pPr>
        <w:rPr>
          <w:sz w:val="7"/>
          <w:szCs w:val="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
        <w:gridCol w:w="941"/>
        <w:gridCol w:w="941"/>
        <w:gridCol w:w="4300"/>
        <w:gridCol w:w="3664"/>
        <w:gridCol w:w="3688"/>
        <w:gridCol w:w="627"/>
      </w:tblGrid>
      <w:tr w:rsidR="003B7DD8" w:rsidRPr="009E2F43" w14:paraId="62778007" w14:textId="77777777" w:rsidTr="006C2335">
        <w:trPr>
          <w:cantSplit/>
          <w:tblHeader/>
          <w:jc w:val="center"/>
        </w:trPr>
        <w:tc>
          <w:tcPr>
            <w:tcW w:w="212" w:type="pct"/>
            <w:tcBorders>
              <w:top w:val="single" w:sz="4" w:space="0" w:color="auto"/>
              <w:left w:val="single" w:sz="4" w:space="0" w:color="auto"/>
              <w:bottom w:val="single" w:sz="4" w:space="0" w:color="auto"/>
              <w:right w:val="single" w:sz="4" w:space="0" w:color="auto"/>
            </w:tcBorders>
            <w:vAlign w:val="center"/>
          </w:tcPr>
          <w:p w14:paraId="2C4B8409"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68152A1B"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0EFD29AD" w14:textId="77777777" w:rsidR="003B7DD8" w:rsidRPr="009E2F43" w:rsidRDefault="003B7DD8" w:rsidP="006C2335">
            <w:pPr>
              <w:jc w:val="center"/>
              <w:rPr>
                <w:b/>
                <w:bCs/>
                <w:kern w:val="0"/>
                <w:sz w:val="15"/>
                <w:szCs w:val="15"/>
              </w:rPr>
            </w:pPr>
            <w:r w:rsidRPr="009E2F43">
              <w:rPr>
                <w:rFonts w:hint="eastAsia"/>
                <w:b/>
                <w:bCs/>
                <w:kern w:val="0"/>
                <w:sz w:val="15"/>
                <w:szCs w:val="15"/>
              </w:rPr>
              <w:t>二级产品类别</w:t>
            </w:r>
          </w:p>
        </w:tc>
        <w:tc>
          <w:tcPr>
            <w:tcW w:w="1454" w:type="pct"/>
            <w:tcBorders>
              <w:top w:val="single" w:sz="4" w:space="0" w:color="auto"/>
              <w:left w:val="single" w:sz="4" w:space="0" w:color="auto"/>
              <w:bottom w:val="single" w:sz="4" w:space="0" w:color="auto"/>
              <w:right w:val="single" w:sz="4" w:space="0" w:color="auto"/>
            </w:tcBorders>
            <w:vAlign w:val="center"/>
          </w:tcPr>
          <w:p w14:paraId="2134797D" w14:textId="77777777"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39" w:type="pct"/>
            <w:tcBorders>
              <w:top w:val="single" w:sz="4" w:space="0" w:color="auto"/>
              <w:left w:val="single" w:sz="4" w:space="0" w:color="auto"/>
              <w:bottom w:val="single" w:sz="4" w:space="0" w:color="auto"/>
              <w:right w:val="single" w:sz="4" w:space="0" w:color="auto"/>
            </w:tcBorders>
            <w:vAlign w:val="center"/>
          </w:tcPr>
          <w:p w14:paraId="75256741" w14:textId="77777777"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7" w:type="pct"/>
            <w:tcBorders>
              <w:top w:val="single" w:sz="4" w:space="0" w:color="auto"/>
              <w:left w:val="single" w:sz="4" w:space="0" w:color="auto"/>
              <w:bottom w:val="single" w:sz="4" w:space="0" w:color="auto"/>
              <w:right w:val="single" w:sz="4" w:space="0" w:color="auto"/>
            </w:tcBorders>
            <w:vAlign w:val="center"/>
          </w:tcPr>
          <w:p w14:paraId="36F72751" w14:textId="77777777"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2" w:type="pct"/>
            <w:tcBorders>
              <w:top w:val="single" w:sz="4" w:space="0" w:color="auto"/>
              <w:left w:val="single" w:sz="4" w:space="0" w:color="auto"/>
              <w:bottom w:val="single" w:sz="4" w:space="0" w:color="auto"/>
              <w:right w:val="single" w:sz="4" w:space="0" w:color="auto"/>
            </w:tcBorders>
            <w:vAlign w:val="center"/>
          </w:tcPr>
          <w:p w14:paraId="42AC2E42" w14:textId="77777777" w:rsidR="003B7DD8" w:rsidRPr="009E2F43" w:rsidRDefault="003B7DD8" w:rsidP="006C2335">
            <w:pPr>
              <w:jc w:val="center"/>
              <w:rPr>
                <w:rFonts w:cs="宋体"/>
                <w:b/>
                <w:bCs/>
                <w:kern w:val="0"/>
                <w:sz w:val="15"/>
                <w:szCs w:val="15"/>
              </w:rPr>
            </w:pPr>
            <w:r w:rsidRPr="009E2F43">
              <w:rPr>
                <w:rFonts w:cs="宋体" w:hint="eastAsia"/>
                <w:b/>
                <w:bCs/>
                <w:kern w:val="0"/>
                <w:sz w:val="15"/>
                <w:szCs w:val="15"/>
              </w:rPr>
              <w:t>管理类别</w:t>
            </w:r>
          </w:p>
        </w:tc>
      </w:tr>
      <w:tr w:rsidR="003B7DD8" w:rsidRPr="009E2F43" w14:paraId="414AE464" w14:textId="77777777" w:rsidTr="006C2335">
        <w:trPr>
          <w:cantSplit/>
          <w:jc w:val="center"/>
        </w:trPr>
        <w:tc>
          <w:tcPr>
            <w:tcW w:w="212" w:type="pct"/>
            <w:vMerge w:val="restart"/>
            <w:vAlign w:val="center"/>
          </w:tcPr>
          <w:p w14:paraId="1D777585" w14:textId="77777777"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14:paraId="0AE43527" w14:textId="77777777" w:rsidR="003B7DD8" w:rsidRPr="009E2F43" w:rsidRDefault="003B7DD8" w:rsidP="006C2335">
            <w:pPr>
              <w:jc w:val="center"/>
              <w:rPr>
                <w:kern w:val="0"/>
                <w:sz w:val="15"/>
                <w:szCs w:val="15"/>
              </w:rPr>
            </w:pPr>
            <w:r w:rsidRPr="009E2F43">
              <w:rPr>
                <w:rFonts w:hint="eastAsia"/>
                <w:kern w:val="0"/>
                <w:sz w:val="15"/>
                <w:szCs w:val="15"/>
              </w:rPr>
              <w:t>骨科用钳</w:t>
            </w:r>
          </w:p>
        </w:tc>
        <w:tc>
          <w:tcPr>
            <w:tcW w:w="318" w:type="pct"/>
            <w:vMerge w:val="restart"/>
            <w:vAlign w:val="center"/>
          </w:tcPr>
          <w:p w14:paraId="6FD7D7BB" w14:textId="77777777" w:rsidR="003B7DD8" w:rsidRPr="009E2F43" w:rsidRDefault="003B7DD8" w:rsidP="006C2335">
            <w:pPr>
              <w:jc w:val="center"/>
              <w:rPr>
                <w:kern w:val="0"/>
                <w:sz w:val="15"/>
                <w:szCs w:val="15"/>
              </w:rPr>
            </w:pPr>
            <w:r w:rsidRPr="009E2F43">
              <w:rPr>
                <w:kern w:val="0"/>
                <w:sz w:val="15"/>
                <w:szCs w:val="15"/>
              </w:rPr>
              <w:t>07</w:t>
            </w:r>
            <w:r w:rsidRPr="009E2F43">
              <w:rPr>
                <w:rFonts w:hint="eastAsia"/>
                <w:kern w:val="0"/>
                <w:sz w:val="15"/>
                <w:szCs w:val="15"/>
              </w:rPr>
              <w:t>植入物塑形用钳</w:t>
            </w:r>
          </w:p>
        </w:tc>
        <w:tc>
          <w:tcPr>
            <w:tcW w:w="1454" w:type="pct"/>
            <w:vAlign w:val="center"/>
          </w:tcPr>
          <w:p w14:paraId="467C1479" w14:textId="77777777" w:rsidR="003B7DD8" w:rsidRPr="009E2F43" w:rsidRDefault="003B7DD8" w:rsidP="006C2335">
            <w:pPr>
              <w:jc w:val="center"/>
              <w:rPr>
                <w:kern w:val="0"/>
                <w:sz w:val="15"/>
                <w:szCs w:val="15"/>
              </w:rPr>
            </w:pPr>
            <w:r w:rsidRPr="009E2F43">
              <w:rPr>
                <w:rFonts w:hint="eastAsia"/>
                <w:kern w:val="0"/>
                <w:sz w:val="15"/>
                <w:szCs w:val="15"/>
              </w:rPr>
              <w:t>通常由手柄和钳口通过单或双连接轴连接组成，具有直型或弯曲手柄，有各种尺寸。一般采用不锈钢材料或硬质合金制成。非无菌提供。</w:t>
            </w:r>
          </w:p>
        </w:tc>
        <w:tc>
          <w:tcPr>
            <w:tcW w:w="1239" w:type="pct"/>
            <w:vAlign w:val="center"/>
          </w:tcPr>
          <w:p w14:paraId="212A4365" w14:textId="77777777" w:rsidR="003B7DD8" w:rsidRPr="009E2F43" w:rsidRDefault="003B7DD8" w:rsidP="006C2335">
            <w:pPr>
              <w:jc w:val="center"/>
              <w:rPr>
                <w:kern w:val="0"/>
                <w:sz w:val="15"/>
                <w:szCs w:val="15"/>
              </w:rPr>
            </w:pPr>
            <w:r w:rsidRPr="009E2F43">
              <w:rPr>
                <w:rFonts w:hint="eastAsia"/>
                <w:kern w:val="0"/>
                <w:sz w:val="15"/>
                <w:szCs w:val="15"/>
              </w:rPr>
              <w:t>用于骨科手术时剪断、弯曲、结扎。</w:t>
            </w:r>
          </w:p>
        </w:tc>
        <w:tc>
          <w:tcPr>
            <w:tcW w:w="1247" w:type="pct"/>
            <w:vAlign w:val="center"/>
          </w:tcPr>
          <w:p w14:paraId="6D684092" w14:textId="77777777" w:rsidR="003B7DD8" w:rsidRPr="009E2F43" w:rsidRDefault="003B7DD8" w:rsidP="006C2335">
            <w:pPr>
              <w:jc w:val="center"/>
              <w:rPr>
                <w:kern w:val="0"/>
                <w:sz w:val="15"/>
                <w:szCs w:val="15"/>
              </w:rPr>
            </w:pPr>
            <w:r w:rsidRPr="009E2F43">
              <w:rPr>
                <w:rFonts w:hint="eastAsia"/>
                <w:kern w:val="0"/>
                <w:sz w:val="15"/>
                <w:szCs w:val="15"/>
              </w:rPr>
              <w:t>骨克丝钳、钢丝钳、钢板弯曲钳、钢丝结扎钳、剪断钳、剪切钳、弯棒钳、钢针钳、折弯钳、断棒钳</w:t>
            </w:r>
          </w:p>
        </w:tc>
        <w:tc>
          <w:tcPr>
            <w:tcW w:w="212" w:type="pct"/>
            <w:vAlign w:val="center"/>
          </w:tcPr>
          <w:p w14:paraId="53821ACC"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377BD7C5" w14:textId="77777777" w:rsidTr="006C2335">
        <w:trPr>
          <w:cantSplit/>
          <w:jc w:val="center"/>
        </w:trPr>
        <w:tc>
          <w:tcPr>
            <w:tcW w:w="212" w:type="pct"/>
            <w:vMerge/>
            <w:vAlign w:val="center"/>
          </w:tcPr>
          <w:p w14:paraId="7128B9D3" w14:textId="77777777" w:rsidR="003B7DD8" w:rsidRPr="009E2F43" w:rsidRDefault="003B7DD8" w:rsidP="006C2335">
            <w:pPr>
              <w:widowControl/>
              <w:jc w:val="center"/>
              <w:rPr>
                <w:kern w:val="0"/>
                <w:sz w:val="15"/>
                <w:szCs w:val="15"/>
              </w:rPr>
            </w:pPr>
          </w:p>
        </w:tc>
        <w:tc>
          <w:tcPr>
            <w:tcW w:w="318" w:type="pct"/>
            <w:vMerge/>
            <w:vAlign w:val="center"/>
          </w:tcPr>
          <w:p w14:paraId="426DCA44" w14:textId="77777777" w:rsidR="003B7DD8" w:rsidRPr="009E2F43" w:rsidRDefault="003B7DD8" w:rsidP="006C2335">
            <w:pPr>
              <w:widowControl/>
              <w:jc w:val="center"/>
              <w:rPr>
                <w:kern w:val="0"/>
                <w:sz w:val="15"/>
                <w:szCs w:val="15"/>
              </w:rPr>
            </w:pPr>
          </w:p>
        </w:tc>
        <w:tc>
          <w:tcPr>
            <w:tcW w:w="318" w:type="pct"/>
            <w:vMerge/>
            <w:vAlign w:val="center"/>
          </w:tcPr>
          <w:p w14:paraId="08F55ADD" w14:textId="77777777" w:rsidR="003B7DD8" w:rsidRPr="009E2F43" w:rsidRDefault="003B7DD8" w:rsidP="006C2335">
            <w:pPr>
              <w:widowControl/>
              <w:jc w:val="center"/>
              <w:rPr>
                <w:kern w:val="0"/>
                <w:sz w:val="15"/>
                <w:szCs w:val="15"/>
              </w:rPr>
            </w:pPr>
          </w:p>
        </w:tc>
        <w:tc>
          <w:tcPr>
            <w:tcW w:w="1454" w:type="pct"/>
            <w:vAlign w:val="center"/>
          </w:tcPr>
          <w:p w14:paraId="47AB80B0" w14:textId="77777777" w:rsidR="003B7DD8" w:rsidRPr="009E2F43" w:rsidRDefault="003B7DD8" w:rsidP="006C2335">
            <w:pPr>
              <w:widowControl/>
              <w:jc w:val="center"/>
              <w:rPr>
                <w:kern w:val="0"/>
                <w:sz w:val="15"/>
                <w:szCs w:val="15"/>
              </w:rPr>
            </w:pPr>
            <w:r w:rsidRPr="009E2F43">
              <w:rPr>
                <w:rFonts w:hint="eastAsia"/>
                <w:kern w:val="0"/>
                <w:sz w:val="15"/>
                <w:szCs w:val="15"/>
              </w:rPr>
              <w:t>通常由电源、温控器、发热管、医用硅胶管、不锈钢夹等组成。非无菌提供。</w:t>
            </w:r>
          </w:p>
        </w:tc>
        <w:tc>
          <w:tcPr>
            <w:tcW w:w="1239" w:type="pct"/>
            <w:vAlign w:val="center"/>
          </w:tcPr>
          <w:p w14:paraId="1974C6D1"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用于骨科手术中加热可塑性骨接合材料（如骨板）并使之弯曲。</w:t>
            </w:r>
          </w:p>
        </w:tc>
        <w:tc>
          <w:tcPr>
            <w:tcW w:w="1247" w:type="pct"/>
            <w:vAlign w:val="center"/>
          </w:tcPr>
          <w:p w14:paraId="2FFC0277" w14:textId="77777777" w:rsidR="003B7DD8" w:rsidRPr="009E2F43" w:rsidRDefault="003B7DD8" w:rsidP="006C2335">
            <w:pPr>
              <w:widowControl/>
              <w:jc w:val="center"/>
              <w:rPr>
                <w:kern w:val="0"/>
                <w:sz w:val="15"/>
                <w:szCs w:val="15"/>
              </w:rPr>
            </w:pPr>
            <w:r w:rsidRPr="009E2F43">
              <w:rPr>
                <w:rFonts w:hint="eastAsia"/>
                <w:kern w:val="0"/>
                <w:sz w:val="15"/>
                <w:szCs w:val="15"/>
              </w:rPr>
              <w:t>热弯曲钳</w:t>
            </w:r>
          </w:p>
        </w:tc>
        <w:tc>
          <w:tcPr>
            <w:tcW w:w="212" w:type="pct"/>
            <w:vAlign w:val="center"/>
          </w:tcPr>
          <w:p w14:paraId="71F74E1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69D213D" w14:textId="77777777" w:rsidTr="006C2335">
        <w:trPr>
          <w:cantSplit/>
          <w:jc w:val="center"/>
        </w:trPr>
        <w:tc>
          <w:tcPr>
            <w:tcW w:w="212" w:type="pct"/>
            <w:vMerge w:val="restart"/>
            <w:vAlign w:val="center"/>
          </w:tcPr>
          <w:p w14:paraId="25116D85" w14:textId="77777777" w:rsidR="003B7DD8" w:rsidRPr="009E2F43" w:rsidRDefault="003B7DD8" w:rsidP="006C2335">
            <w:pPr>
              <w:widowControl/>
              <w:jc w:val="center"/>
              <w:rPr>
                <w:kern w:val="0"/>
                <w:sz w:val="15"/>
                <w:szCs w:val="15"/>
              </w:rPr>
            </w:pPr>
            <w:r w:rsidRPr="009E2F43">
              <w:rPr>
                <w:kern w:val="0"/>
                <w:sz w:val="15"/>
                <w:szCs w:val="15"/>
              </w:rPr>
              <w:t>04</w:t>
            </w:r>
          </w:p>
        </w:tc>
        <w:tc>
          <w:tcPr>
            <w:tcW w:w="318" w:type="pct"/>
            <w:vMerge w:val="restart"/>
            <w:vAlign w:val="center"/>
          </w:tcPr>
          <w:p w14:paraId="28A34FB3" w14:textId="77777777" w:rsidR="003B7DD8" w:rsidRPr="009E2F43" w:rsidRDefault="003B7DD8" w:rsidP="006C2335">
            <w:pPr>
              <w:widowControl/>
              <w:jc w:val="center"/>
              <w:rPr>
                <w:kern w:val="0"/>
                <w:sz w:val="15"/>
                <w:szCs w:val="15"/>
              </w:rPr>
            </w:pPr>
            <w:r w:rsidRPr="009E2F43">
              <w:rPr>
                <w:rFonts w:hint="eastAsia"/>
                <w:kern w:val="0"/>
                <w:sz w:val="15"/>
                <w:szCs w:val="15"/>
              </w:rPr>
              <w:t>骨科用钩</w:t>
            </w:r>
          </w:p>
        </w:tc>
        <w:tc>
          <w:tcPr>
            <w:tcW w:w="318" w:type="pct"/>
            <w:vAlign w:val="center"/>
          </w:tcPr>
          <w:p w14:paraId="1C354B57"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拉钩</w:t>
            </w:r>
          </w:p>
        </w:tc>
        <w:tc>
          <w:tcPr>
            <w:tcW w:w="1454" w:type="pct"/>
            <w:vAlign w:val="center"/>
          </w:tcPr>
          <w:p w14:paraId="4397FCC1" w14:textId="77777777" w:rsidR="003B7DD8" w:rsidRPr="009E2F43" w:rsidRDefault="003B7DD8" w:rsidP="006C2335">
            <w:pPr>
              <w:widowControl/>
              <w:jc w:val="center"/>
              <w:rPr>
                <w:dstrike/>
                <w:kern w:val="0"/>
                <w:sz w:val="15"/>
                <w:szCs w:val="15"/>
              </w:rPr>
            </w:pPr>
            <w:r w:rsidRPr="009E2F43">
              <w:rPr>
                <w:rFonts w:hint="eastAsia"/>
                <w:kern w:val="0"/>
                <w:sz w:val="15"/>
                <w:szCs w:val="15"/>
              </w:rPr>
              <w:t>通常由头部和柄部组成，头部带钩头。一般采用不锈钢材料制成。非无菌提供。</w:t>
            </w:r>
          </w:p>
        </w:tc>
        <w:tc>
          <w:tcPr>
            <w:tcW w:w="1239" w:type="pct"/>
            <w:vAlign w:val="center"/>
          </w:tcPr>
          <w:p w14:paraId="38C86223" w14:textId="77777777" w:rsidR="003B7DD8" w:rsidRPr="009E2F43" w:rsidRDefault="003B7DD8" w:rsidP="006C2335">
            <w:pPr>
              <w:widowControl/>
              <w:jc w:val="center"/>
              <w:rPr>
                <w:dstrike/>
                <w:kern w:val="0"/>
                <w:sz w:val="15"/>
                <w:szCs w:val="15"/>
              </w:rPr>
            </w:pPr>
            <w:r w:rsidRPr="009E2F43">
              <w:rPr>
                <w:rFonts w:hint="eastAsia"/>
                <w:kern w:val="0"/>
                <w:sz w:val="15"/>
                <w:szCs w:val="15"/>
              </w:rPr>
              <w:t>用于骨科手术中显露手术视野，使手术易于进行，并保护组织，避免意外损伤；或用于骨科手术中剥离、牵开或遮挡神经根。</w:t>
            </w:r>
          </w:p>
        </w:tc>
        <w:tc>
          <w:tcPr>
            <w:tcW w:w="1247" w:type="pct"/>
            <w:vAlign w:val="center"/>
          </w:tcPr>
          <w:p w14:paraId="7A69B360" w14:textId="77777777" w:rsidR="003B7DD8" w:rsidRPr="009E2F43" w:rsidRDefault="003B7DD8" w:rsidP="006C2335">
            <w:pPr>
              <w:widowControl/>
              <w:jc w:val="center"/>
              <w:rPr>
                <w:dstrike/>
                <w:kern w:val="0"/>
                <w:sz w:val="15"/>
                <w:szCs w:val="15"/>
              </w:rPr>
            </w:pPr>
            <w:r w:rsidRPr="009E2F43">
              <w:rPr>
                <w:rFonts w:hint="eastAsia"/>
                <w:kern w:val="0"/>
                <w:sz w:val="15"/>
                <w:szCs w:val="15"/>
              </w:rPr>
              <w:t>骨拉钩、单侧椎板拉钩、下肢截断拉钩、半月板钩、颈椎拉钩、椎板拉钩、弯曲拉钩、腹腔</w:t>
            </w:r>
            <w:r w:rsidRPr="009E2F43">
              <w:rPr>
                <w:kern w:val="0"/>
                <w:sz w:val="15"/>
                <w:szCs w:val="15"/>
              </w:rPr>
              <w:t>S</w:t>
            </w:r>
            <w:r w:rsidRPr="009E2F43">
              <w:rPr>
                <w:rFonts w:hint="eastAsia"/>
                <w:kern w:val="0"/>
                <w:sz w:val="15"/>
                <w:szCs w:val="15"/>
              </w:rPr>
              <w:t>拉钩、髋关节拉钩、膝关节拉钩、肩胛骨拉钩、骨科用神经根拉钩、（椎间）神经根拉钩、脊柱手术用神经拉钩、脊柱手术用神经档钩</w:t>
            </w:r>
          </w:p>
        </w:tc>
        <w:tc>
          <w:tcPr>
            <w:tcW w:w="212" w:type="pct"/>
            <w:vAlign w:val="center"/>
          </w:tcPr>
          <w:p w14:paraId="441361D6" w14:textId="77777777" w:rsidR="003B7DD8" w:rsidRPr="009E2F43" w:rsidRDefault="003B7DD8" w:rsidP="006C2335">
            <w:pPr>
              <w:widowControl/>
              <w:jc w:val="center"/>
              <w:rPr>
                <w:dstrike/>
                <w:kern w:val="0"/>
                <w:sz w:val="15"/>
                <w:szCs w:val="15"/>
              </w:rPr>
            </w:pPr>
            <w:r w:rsidRPr="009E2F43">
              <w:rPr>
                <w:rFonts w:cs="宋体" w:hint="eastAsia"/>
                <w:kern w:val="0"/>
                <w:sz w:val="15"/>
                <w:szCs w:val="15"/>
              </w:rPr>
              <w:t>Ⅰ</w:t>
            </w:r>
          </w:p>
        </w:tc>
      </w:tr>
      <w:tr w:rsidR="003B7DD8" w:rsidRPr="009E2F43" w14:paraId="345C09F2" w14:textId="77777777" w:rsidTr="006C2335">
        <w:trPr>
          <w:cantSplit/>
          <w:jc w:val="center"/>
        </w:trPr>
        <w:tc>
          <w:tcPr>
            <w:tcW w:w="212" w:type="pct"/>
            <w:vMerge/>
            <w:vAlign w:val="center"/>
          </w:tcPr>
          <w:p w14:paraId="4510FA7A" w14:textId="77777777" w:rsidR="003B7DD8" w:rsidRPr="009E2F43" w:rsidRDefault="003B7DD8" w:rsidP="006C2335">
            <w:pPr>
              <w:widowControl/>
              <w:jc w:val="center"/>
              <w:rPr>
                <w:kern w:val="0"/>
                <w:sz w:val="15"/>
                <w:szCs w:val="15"/>
              </w:rPr>
            </w:pPr>
          </w:p>
        </w:tc>
        <w:tc>
          <w:tcPr>
            <w:tcW w:w="318" w:type="pct"/>
            <w:vMerge/>
            <w:vAlign w:val="center"/>
          </w:tcPr>
          <w:p w14:paraId="3765E194" w14:textId="77777777" w:rsidR="003B7DD8" w:rsidRPr="009E2F43" w:rsidRDefault="003B7DD8" w:rsidP="006C2335">
            <w:pPr>
              <w:widowControl/>
              <w:jc w:val="center"/>
              <w:rPr>
                <w:kern w:val="0"/>
                <w:sz w:val="15"/>
                <w:szCs w:val="15"/>
              </w:rPr>
            </w:pPr>
          </w:p>
        </w:tc>
        <w:tc>
          <w:tcPr>
            <w:tcW w:w="318" w:type="pct"/>
            <w:vAlign w:val="center"/>
          </w:tcPr>
          <w:p w14:paraId="5A8BBAA3"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牵开器</w:t>
            </w:r>
          </w:p>
        </w:tc>
        <w:tc>
          <w:tcPr>
            <w:tcW w:w="1454" w:type="pct"/>
            <w:vAlign w:val="center"/>
          </w:tcPr>
          <w:p w14:paraId="3D83F12E" w14:textId="77777777" w:rsidR="003B7DD8" w:rsidRPr="009E2F43" w:rsidRDefault="003B7DD8" w:rsidP="006C2335">
            <w:pPr>
              <w:widowControl/>
              <w:jc w:val="center"/>
              <w:rPr>
                <w:dstrike/>
                <w:kern w:val="0"/>
                <w:sz w:val="15"/>
                <w:szCs w:val="15"/>
              </w:rPr>
            </w:pPr>
            <w:r w:rsidRPr="009E2F43">
              <w:rPr>
                <w:rFonts w:hint="eastAsia"/>
                <w:kern w:val="0"/>
                <w:sz w:val="15"/>
                <w:szCs w:val="15"/>
              </w:rPr>
              <w:t>通常为各种形式（如钝型、锐型、开窗型、深型）的钩状结构，手动操作、自锁式手术器械。一般采用不锈钢材料制成。非无菌提供。</w:t>
            </w:r>
          </w:p>
        </w:tc>
        <w:tc>
          <w:tcPr>
            <w:tcW w:w="1239" w:type="pct"/>
            <w:vAlign w:val="center"/>
          </w:tcPr>
          <w:p w14:paraId="09C8561E" w14:textId="77777777" w:rsidR="003B7DD8" w:rsidRPr="009E2F43" w:rsidRDefault="003B7DD8" w:rsidP="006C2335">
            <w:pPr>
              <w:widowControl/>
              <w:jc w:val="center"/>
              <w:rPr>
                <w:dstrike/>
                <w:kern w:val="0"/>
                <w:sz w:val="15"/>
                <w:szCs w:val="15"/>
              </w:rPr>
            </w:pPr>
            <w:r w:rsidRPr="009E2F43">
              <w:rPr>
                <w:rFonts w:hint="eastAsia"/>
                <w:kern w:val="0"/>
                <w:sz w:val="15"/>
                <w:szCs w:val="15"/>
              </w:rPr>
              <w:t>用于骨科手术中显露手术视野，使手术易于进行，并保护组织，避免意外损伤。</w:t>
            </w:r>
          </w:p>
        </w:tc>
        <w:tc>
          <w:tcPr>
            <w:tcW w:w="1247" w:type="pct"/>
            <w:vAlign w:val="center"/>
          </w:tcPr>
          <w:p w14:paraId="659C7FA8" w14:textId="77777777" w:rsidR="003B7DD8" w:rsidRPr="009E2F43" w:rsidRDefault="003B7DD8" w:rsidP="006C2335">
            <w:pPr>
              <w:widowControl/>
              <w:jc w:val="center"/>
              <w:rPr>
                <w:dstrike/>
                <w:kern w:val="0"/>
                <w:sz w:val="15"/>
                <w:szCs w:val="15"/>
              </w:rPr>
            </w:pPr>
            <w:r w:rsidRPr="009E2F43">
              <w:rPr>
                <w:rFonts w:hint="eastAsia"/>
                <w:kern w:val="0"/>
                <w:sz w:val="15"/>
                <w:szCs w:val="15"/>
              </w:rPr>
              <w:t>骨用牵开器、手摇式牵开器、多向牵开器、双向牵开器、可调式牵开器、微创牵开器、胫骨牵开器、关节微创牵开器、后颅牵开器、坐骨神经牵开器、脊柱牵开器、椎板牵开器、颈椎椎体牵开器、颈椎关节牵开器、颈椎组织牵开器、颈椎微创牵开器、环形椎骨牵开器、不对称牵开器、髋关节牵开器、胸腰椎微创牵开器、手摇式颈椎牵开器、腰椎牵开器、颈椎牵开器、颈椎椎体后缘牵开器、椎间牵开器</w:t>
            </w:r>
          </w:p>
        </w:tc>
        <w:tc>
          <w:tcPr>
            <w:tcW w:w="212" w:type="pct"/>
            <w:vAlign w:val="center"/>
          </w:tcPr>
          <w:p w14:paraId="3FDA4A2A" w14:textId="77777777" w:rsidR="003B7DD8" w:rsidRPr="009E2F43" w:rsidRDefault="003B7DD8" w:rsidP="006C2335">
            <w:pPr>
              <w:widowControl/>
              <w:jc w:val="center"/>
              <w:rPr>
                <w:dstrike/>
                <w:kern w:val="0"/>
                <w:sz w:val="15"/>
                <w:szCs w:val="15"/>
              </w:rPr>
            </w:pPr>
            <w:r w:rsidRPr="009E2F43">
              <w:rPr>
                <w:rFonts w:cs="宋体" w:hint="eastAsia"/>
                <w:kern w:val="0"/>
                <w:sz w:val="15"/>
                <w:szCs w:val="15"/>
              </w:rPr>
              <w:t>Ⅰ</w:t>
            </w:r>
          </w:p>
        </w:tc>
      </w:tr>
      <w:tr w:rsidR="003B7DD8" w:rsidRPr="009E2F43" w14:paraId="1E636F9E" w14:textId="77777777" w:rsidTr="006C2335">
        <w:trPr>
          <w:cantSplit/>
          <w:jc w:val="center"/>
        </w:trPr>
        <w:tc>
          <w:tcPr>
            <w:tcW w:w="212" w:type="pct"/>
            <w:vMerge/>
            <w:vAlign w:val="center"/>
          </w:tcPr>
          <w:p w14:paraId="49F656D7" w14:textId="77777777" w:rsidR="003B7DD8" w:rsidRPr="009E2F43" w:rsidRDefault="003B7DD8" w:rsidP="006C2335">
            <w:pPr>
              <w:widowControl/>
              <w:jc w:val="center"/>
              <w:rPr>
                <w:kern w:val="0"/>
                <w:sz w:val="15"/>
                <w:szCs w:val="15"/>
              </w:rPr>
            </w:pPr>
          </w:p>
        </w:tc>
        <w:tc>
          <w:tcPr>
            <w:tcW w:w="318" w:type="pct"/>
            <w:vMerge/>
            <w:vAlign w:val="center"/>
          </w:tcPr>
          <w:p w14:paraId="0A6E4C5A" w14:textId="77777777" w:rsidR="003B7DD8" w:rsidRPr="009E2F43" w:rsidRDefault="003B7DD8" w:rsidP="006C2335">
            <w:pPr>
              <w:widowControl/>
              <w:jc w:val="center"/>
              <w:rPr>
                <w:kern w:val="0"/>
                <w:sz w:val="15"/>
                <w:szCs w:val="15"/>
              </w:rPr>
            </w:pPr>
          </w:p>
        </w:tc>
        <w:tc>
          <w:tcPr>
            <w:tcW w:w="318" w:type="pct"/>
            <w:vAlign w:val="center"/>
          </w:tcPr>
          <w:p w14:paraId="4473CECB"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骨钩</w:t>
            </w:r>
          </w:p>
        </w:tc>
        <w:tc>
          <w:tcPr>
            <w:tcW w:w="1454" w:type="pct"/>
            <w:vAlign w:val="center"/>
          </w:tcPr>
          <w:p w14:paraId="29D12122" w14:textId="77777777" w:rsidR="003B7DD8" w:rsidRPr="009E2F43" w:rsidRDefault="003B7DD8" w:rsidP="006C2335">
            <w:pPr>
              <w:widowControl/>
              <w:jc w:val="center"/>
              <w:rPr>
                <w:kern w:val="0"/>
                <w:sz w:val="15"/>
                <w:szCs w:val="15"/>
              </w:rPr>
            </w:pPr>
            <w:r w:rsidRPr="009E2F43">
              <w:rPr>
                <w:rFonts w:hint="eastAsia"/>
                <w:kern w:val="0"/>
                <w:sz w:val="15"/>
                <w:szCs w:val="15"/>
              </w:rPr>
              <w:t>通常由钩和手柄组成。钩的头部一般采用不锈钢材料制成。非无菌提供。</w:t>
            </w:r>
          </w:p>
        </w:tc>
        <w:tc>
          <w:tcPr>
            <w:tcW w:w="1239" w:type="pct"/>
            <w:vAlign w:val="center"/>
          </w:tcPr>
          <w:p w14:paraId="56F0D198" w14:textId="77777777" w:rsidR="003B7DD8" w:rsidRPr="009E2F43" w:rsidRDefault="003B7DD8" w:rsidP="006C2335">
            <w:pPr>
              <w:widowControl/>
              <w:jc w:val="center"/>
              <w:rPr>
                <w:kern w:val="0"/>
                <w:sz w:val="15"/>
                <w:szCs w:val="15"/>
              </w:rPr>
            </w:pPr>
            <w:r w:rsidRPr="009E2F43">
              <w:rPr>
                <w:rFonts w:hint="eastAsia"/>
                <w:kern w:val="0"/>
                <w:sz w:val="15"/>
                <w:szCs w:val="15"/>
              </w:rPr>
              <w:t>用于矫形外科手术时提拉骨骼。</w:t>
            </w:r>
          </w:p>
        </w:tc>
        <w:tc>
          <w:tcPr>
            <w:tcW w:w="1247" w:type="pct"/>
            <w:vAlign w:val="center"/>
          </w:tcPr>
          <w:p w14:paraId="6FA58F8E" w14:textId="77777777" w:rsidR="003B7DD8" w:rsidRPr="009E2F43" w:rsidRDefault="003B7DD8" w:rsidP="006C2335">
            <w:pPr>
              <w:widowControl/>
              <w:jc w:val="center"/>
              <w:rPr>
                <w:kern w:val="0"/>
                <w:sz w:val="15"/>
                <w:szCs w:val="15"/>
              </w:rPr>
            </w:pPr>
            <w:r w:rsidRPr="009E2F43">
              <w:rPr>
                <w:rFonts w:hint="eastAsia"/>
                <w:kern w:val="0"/>
                <w:sz w:val="15"/>
                <w:szCs w:val="15"/>
              </w:rPr>
              <w:t>骨钩</w:t>
            </w:r>
          </w:p>
        </w:tc>
        <w:tc>
          <w:tcPr>
            <w:tcW w:w="212" w:type="pct"/>
            <w:vAlign w:val="center"/>
          </w:tcPr>
          <w:p w14:paraId="3D81248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37A0402" w14:textId="77777777" w:rsidTr="006C2335">
        <w:trPr>
          <w:cantSplit/>
          <w:jc w:val="center"/>
        </w:trPr>
        <w:tc>
          <w:tcPr>
            <w:tcW w:w="212" w:type="pct"/>
            <w:vMerge w:val="restart"/>
            <w:vAlign w:val="center"/>
          </w:tcPr>
          <w:p w14:paraId="67BDBDB0" w14:textId="77777777" w:rsidR="003B7DD8" w:rsidRPr="009E2F43" w:rsidRDefault="003B7DD8" w:rsidP="006C2335">
            <w:pPr>
              <w:jc w:val="center"/>
              <w:rPr>
                <w:kern w:val="0"/>
                <w:sz w:val="15"/>
                <w:szCs w:val="15"/>
              </w:rPr>
            </w:pPr>
            <w:r w:rsidRPr="009E2F43">
              <w:rPr>
                <w:kern w:val="0"/>
                <w:sz w:val="15"/>
                <w:szCs w:val="15"/>
              </w:rPr>
              <w:t>05</w:t>
            </w:r>
          </w:p>
        </w:tc>
        <w:tc>
          <w:tcPr>
            <w:tcW w:w="318" w:type="pct"/>
            <w:vMerge w:val="restart"/>
            <w:vAlign w:val="center"/>
          </w:tcPr>
          <w:p w14:paraId="7522F91A" w14:textId="77777777" w:rsidR="003B7DD8" w:rsidRPr="009E2F43" w:rsidRDefault="003B7DD8" w:rsidP="006C2335">
            <w:pPr>
              <w:jc w:val="center"/>
              <w:rPr>
                <w:kern w:val="0"/>
                <w:sz w:val="15"/>
                <w:szCs w:val="15"/>
              </w:rPr>
            </w:pPr>
            <w:r w:rsidRPr="009E2F43">
              <w:rPr>
                <w:rFonts w:hint="eastAsia"/>
                <w:kern w:val="0"/>
                <w:sz w:val="15"/>
                <w:szCs w:val="15"/>
              </w:rPr>
              <w:t>骨科用针</w:t>
            </w:r>
          </w:p>
        </w:tc>
        <w:tc>
          <w:tcPr>
            <w:tcW w:w="318" w:type="pct"/>
            <w:vMerge w:val="restart"/>
            <w:vAlign w:val="center"/>
          </w:tcPr>
          <w:p w14:paraId="59BB576D" w14:textId="77777777"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探针</w:t>
            </w:r>
          </w:p>
        </w:tc>
        <w:tc>
          <w:tcPr>
            <w:tcW w:w="1454" w:type="pct"/>
            <w:vAlign w:val="center"/>
          </w:tcPr>
          <w:p w14:paraId="0315C98B" w14:textId="77777777" w:rsidR="003B7DD8" w:rsidRPr="009E2F43" w:rsidRDefault="003B7DD8" w:rsidP="006C2335">
            <w:pPr>
              <w:jc w:val="center"/>
              <w:rPr>
                <w:kern w:val="0"/>
                <w:sz w:val="15"/>
                <w:szCs w:val="15"/>
              </w:rPr>
            </w:pPr>
            <w:r w:rsidRPr="009E2F43">
              <w:rPr>
                <w:rFonts w:hint="eastAsia"/>
                <w:kern w:val="0"/>
                <w:sz w:val="15"/>
                <w:szCs w:val="15"/>
              </w:rPr>
              <w:t>通常由尖端含传感器的探针、含电路的手柄等组成。通过测量和分析不同组织的电阻，检测并反馈探头尖端与软组织的接触情况。</w:t>
            </w:r>
          </w:p>
        </w:tc>
        <w:tc>
          <w:tcPr>
            <w:tcW w:w="1239" w:type="pct"/>
            <w:vAlign w:val="center"/>
          </w:tcPr>
          <w:p w14:paraId="75E17DE9" w14:textId="77777777" w:rsidR="003B7DD8" w:rsidRPr="009E2F43" w:rsidRDefault="003B7DD8" w:rsidP="006C2335">
            <w:pPr>
              <w:jc w:val="center"/>
              <w:rPr>
                <w:kern w:val="0"/>
                <w:sz w:val="15"/>
                <w:szCs w:val="15"/>
              </w:rPr>
            </w:pPr>
            <w:r w:rsidRPr="009E2F43">
              <w:rPr>
                <w:rFonts w:hint="eastAsia"/>
                <w:kern w:val="0"/>
                <w:sz w:val="15"/>
                <w:szCs w:val="15"/>
              </w:rPr>
              <w:t>用于判断是否出现椎骨皮质穿孔。</w:t>
            </w:r>
          </w:p>
        </w:tc>
        <w:tc>
          <w:tcPr>
            <w:tcW w:w="1247" w:type="pct"/>
            <w:vAlign w:val="center"/>
          </w:tcPr>
          <w:p w14:paraId="66A83820" w14:textId="77777777" w:rsidR="003B7DD8" w:rsidRPr="009E2F43" w:rsidRDefault="003B7DD8" w:rsidP="006C2335">
            <w:pPr>
              <w:jc w:val="center"/>
              <w:rPr>
                <w:kern w:val="0"/>
                <w:sz w:val="15"/>
                <w:szCs w:val="15"/>
              </w:rPr>
            </w:pPr>
            <w:r w:rsidRPr="009E2F43">
              <w:rPr>
                <w:rFonts w:hint="eastAsia"/>
                <w:kern w:val="0"/>
                <w:sz w:val="15"/>
                <w:szCs w:val="15"/>
              </w:rPr>
              <w:t>脊柱探针</w:t>
            </w:r>
          </w:p>
        </w:tc>
        <w:tc>
          <w:tcPr>
            <w:tcW w:w="212" w:type="pct"/>
            <w:vAlign w:val="center"/>
          </w:tcPr>
          <w:p w14:paraId="5E7E045B"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7F7C5285" w14:textId="77777777" w:rsidTr="006C2335">
        <w:trPr>
          <w:cantSplit/>
          <w:jc w:val="center"/>
        </w:trPr>
        <w:tc>
          <w:tcPr>
            <w:tcW w:w="212" w:type="pct"/>
            <w:vMerge/>
            <w:vAlign w:val="center"/>
          </w:tcPr>
          <w:p w14:paraId="1AF87840" w14:textId="77777777" w:rsidR="003B7DD8" w:rsidRPr="009E2F43" w:rsidRDefault="003B7DD8" w:rsidP="006C2335">
            <w:pPr>
              <w:jc w:val="center"/>
              <w:rPr>
                <w:kern w:val="0"/>
                <w:sz w:val="15"/>
                <w:szCs w:val="15"/>
              </w:rPr>
            </w:pPr>
          </w:p>
        </w:tc>
        <w:tc>
          <w:tcPr>
            <w:tcW w:w="318" w:type="pct"/>
            <w:vMerge/>
            <w:vAlign w:val="center"/>
          </w:tcPr>
          <w:p w14:paraId="4929F994" w14:textId="77777777" w:rsidR="003B7DD8" w:rsidRPr="009E2F43" w:rsidRDefault="003B7DD8" w:rsidP="006C2335">
            <w:pPr>
              <w:jc w:val="center"/>
              <w:rPr>
                <w:kern w:val="0"/>
                <w:sz w:val="15"/>
                <w:szCs w:val="15"/>
              </w:rPr>
            </w:pPr>
          </w:p>
        </w:tc>
        <w:tc>
          <w:tcPr>
            <w:tcW w:w="318" w:type="pct"/>
            <w:vMerge/>
            <w:vAlign w:val="center"/>
          </w:tcPr>
          <w:p w14:paraId="6A5883CC" w14:textId="77777777" w:rsidR="003B7DD8" w:rsidRPr="009E2F43" w:rsidRDefault="003B7DD8" w:rsidP="006C2335">
            <w:pPr>
              <w:widowControl/>
              <w:jc w:val="center"/>
              <w:rPr>
                <w:kern w:val="0"/>
                <w:sz w:val="15"/>
                <w:szCs w:val="15"/>
              </w:rPr>
            </w:pPr>
          </w:p>
        </w:tc>
        <w:tc>
          <w:tcPr>
            <w:tcW w:w="1454" w:type="pct"/>
            <w:vAlign w:val="center"/>
          </w:tcPr>
          <w:p w14:paraId="60C50B90"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通常由头部、杆部或软性导管和手柄组成，头部为针形，通过手柄操作传递、控制头部工作。头部一般采用不锈钢材料制成。</w:t>
            </w:r>
          </w:p>
        </w:tc>
        <w:tc>
          <w:tcPr>
            <w:tcW w:w="1239" w:type="pct"/>
            <w:vAlign w:val="center"/>
          </w:tcPr>
          <w:p w14:paraId="02598715"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手术中在内窥镜下操作，用于探查组织、取样。</w:t>
            </w:r>
          </w:p>
        </w:tc>
        <w:tc>
          <w:tcPr>
            <w:tcW w:w="1247" w:type="pct"/>
            <w:vAlign w:val="center"/>
          </w:tcPr>
          <w:p w14:paraId="3F9FD618" w14:textId="77777777" w:rsidR="003B7DD8" w:rsidRPr="009E2F43" w:rsidRDefault="003B7DD8" w:rsidP="006C2335">
            <w:pPr>
              <w:widowControl/>
              <w:jc w:val="center"/>
              <w:rPr>
                <w:kern w:val="0"/>
                <w:sz w:val="15"/>
                <w:szCs w:val="15"/>
              </w:rPr>
            </w:pPr>
            <w:r w:rsidRPr="009E2F43">
              <w:rPr>
                <w:rFonts w:hint="eastAsia"/>
                <w:kern w:val="0"/>
                <w:sz w:val="15"/>
                <w:szCs w:val="15"/>
              </w:rPr>
              <w:t>关节镜用手术探针</w:t>
            </w:r>
          </w:p>
        </w:tc>
        <w:tc>
          <w:tcPr>
            <w:tcW w:w="212" w:type="pct"/>
            <w:vAlign w:val="center"/>
          </w:tcPr>
          <w:p w14:paraId="71E529A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2CF77C6" w14:textId="77777777" w:rsidTr="006C2335">
        <w:trPr>
          <w:cantSplit/>
          <w:jc w:val="center"/>
        </w:trPr>
        <w:tc>
          <w:tcPr>
            <w:tcW w:w="212" w:type="pct"/>
            <w:vMerge/>
            <w:vAlign w:val="center"/>
          </w:tcPr>
          <w:p w14:paraId="5F76AA95" w14:textId="77777777" w:rsidR="003B7DD8" w:rsidRPr="009E2F43" w:rsidRDefault="003B7DD8" w:rsidP="006C2335">
            <w:pPr>
              <w:jc w:val="center"/>
              <w:rPr>
                <w:kern w:val="0"/>
                <w:sz w:val="15"/>
                <w:szCs w:val="15"/>
              </w:rPr>
            </w:pPr>
          </w:p>
        </w:tc>
        <w:tc>
          <w:tcPr>
            <w:tcW w:w="318" w:type="pct"/>
            <w:vMerge/>
            <w:vAlign w:val="center"/>
          </w:tcPr>
          <w:p w14:paraId="667AF01E" w14:textId="77777777" w:rsidR="003B7DD8" w:rsidRPr="009E2F43" w:rsidRDefault="003B7DD8" w:rsidP="006C2335">
            <w:pPr>
              <w:jc w:val="center"/>
              <w:rPr>
                <w:kern w:val="0"/>
                <w:sz w:val="15"/>
                <w:szCs w:val="15"/>
              </w:rPr>
            </w:pPr>
          </w:p>
        </w:tc>
        <w:tc>
          <w:tcPr>
            <w:tcW w:w="318" w:type="pct"/>
            <w:vMerge/>
            <w:vAlign w:val="center"/>
          </w:tcPr>
          <w:p w14:paraId="155A8E83" w14:textId="77777777" w:rsidR="003B7DD8" w:rsidRPr="009E2F43" w:rsidRDefault="003B7DD8" w:rsidP="006C2335">
            <w:pPr>
              <w:widowControl/>
              <w:jc w:val="center"/>
              <w:rPr>
                <w:kern w:val="0"/>
                <w:sz w:val="15"/>
                <w:szCs w:val="15"/>
              </w:rPr>
            </w:pPr>
          </w:p>
        </w:tc>
        <w:tc>
          <w:tcPr>
            <w:tcW w:w="1454" w:type="pct"/>
            <w:vAlign w:val="center"/>
          </w:tcPr>
          <w:p w14:paraId="4E19E260"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通常由头部和柄部组成，有直型、弯型和角弯型。一般采用不锈钢材料制成。非无菌提供。</w:t>
            </w:r>
          </w:p>
        </w:tc>
        <w:tc>
          <w:tcPr>
            <w:tcW w:w="1239" w:type="pct"/>
            <w:vAlign w:val="center"/>
          </w:tcPr>
          <w:p w14:paraId="520E4BD9"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用于骨科手术中探测方向和深度。</w:t>
            </w:r>
          </w:p>
        </w:tc>
        <w:tc>
          <w:tcPr>
            <w:tcW w:w="1247" w:type="pct"/>
            <w:vAlign w:val="center"/>
          </w:tcPr>
          <w:p w14:paraId="0980AEE9" w14:textId="77777777" w:rsidR="003B7DD8" w:rsidRPr="009E2F43" w:rsidRDefault="003B7DD8" w:rsidP="006C2335">
            <w:pPr>
              <w:widowControl/>
              <w:jc w:val="center"/>
              <w:rPr>
                <w:kern w:val="0"/>
                <w:sz w:val="15"/>
                <w:szCs w:val="15"/>
              </w:rPr>
            </w:pPr>
            <w:r w:rsidRPr="009E2F43">
              <w:rPr>
                <w:rFonts w:hint="eastAsia"/>
                <w:kern w:val="0"/>
                <w:sz w:val="15"/>
                <w:szCs w:val="15"/>
              </w:rPr>
              <w:t>骨探针</w:t>
            </w:r>
          </w:p>
        </w:tc>
        <w:tc>
          <w:tcPr>
            <w:tcW w:w="212" w:type="pct"/>
            <w:vAlign w:val="center"/>
          </w:tcPr>
          <w:p w14:paraId="28C2C36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D5290A9" w14:textId="77777777" w:rsidTr="006C2335">
        <w:trPr>
          <w:cantSplit/>
          <w:jc w:val="center"/>
        </w:trPr>
        <w:tc>
          <w:tcPr>
            <w:tcW w:w="212" w:type="pct"/>
            <w:vMerge/>
            <w:vAlign w:val="center"/>
          </w:tcPr>
          <w:p w14:paraId="7C32BE98" w14:textId="77777777" w:rsidR="003B7DD8" w:rsidRPr="009E2F43" w:rsidRDefault="003B7DD8" w:rsidP="006C2335">
            <w:pPr>
              <w:jc w:val="center"/>
              <w:rPr>
                <w:kern w:val="0"/>
                <w:sz w:val="15"/>
                <w:szCs w:val="15"/>
              </w:rPr>
            </w:pPr>
          </w:p>
        </w:tc>
        <w:tc>
          <w:tcPr>
            <w:tcW w:w="318" w:type="pct"/>
            <w:vMerge/>
            <w:vAlign w:val="center"/>
          </w:tcPr>
          <w:p w14:paraId="41C6BAFD" w14:textId="77777777" w:rsidR="003B7DD8" w:rsidRPr="009E2F43" w:rsidRDefault="003B7DD8" w:rsidP="006C2335">
            <w:pPr>
              <w:jc w:val="center"/>
              <w:rPr>
                <w:kern w:val="0"/>
                <w:sz w:val="15"/>
                <w:szCs w:val="15"/>
              </w:rPr>
            </w:pPr>
          </w:p>
        </w:tc>
        <w:tc>
          <w:tcPr>
            <w:tcW w:w="318" w:type="pct"/>
            <w:vMerge w:val="restart"/>
            <w:vAlign w:val="center"/>
          </w:tcPr>
          <w:p w14:paraId="000059CD"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牵引针</w:t>
            </w:r>
          </w:p>
        </w:tc>
        <w:tc>
          <w:tcPr>
            <w:tcW w:w="1454" w:type="pct"/>
            <w:vAlign w:val="center"/>
          </w:tcPr>
          <w:p w14:paraId="2881B171" w14:textId="77777777" w:rsidR="003B7DD8" w:rsidRPr="009E2F43" w:rsidRDefault="003B7DD8" w:rsidP="006C2335">
            <w:pPr>
              <w:widowControl/>
              <w:jc w:val="center"/>
              <w:rPr>
                <w:kern w:val="0"/>
                <w:sz w:val="15"/>
                <w:szCs w:val="15"/>
              </w:rPr>
            </w:pPr>
            <w:r w:rsidRPr="009E2F43">
              <w:rPr>
                <w:rFonts w:hint="eastAsia"/>
                <w:kern w:val="0"/>
                <w:sz w:val="15"/>
                <w:szCs w:val="15"/>
              </w:rPr>
              <w:t>通常由头部、针体和尾部组成，可分为螺纹型和光杆型两种型式。一般采用不锈钢材料或钛合金材料制成。无菌提供。</w:t>
            </w:r>
          </w:p>
        </w:tc>
        <w:tc>
          <w:tcPr>
            <w:tcW w:w="1239" w:type="pct"/>
            <w:vAlign w:val="center"/>
          </w:tcPr>
          <w:p w14:paraId="1280F6B9" w14:textId="77777777" w:rsidR="003B7DD8" w:rsidRPr="009E2F43" w:rsidRDefault="003B7DD8" w:rsidP="006C2335">
            <w:pPr>
              <w:widowControl/>
              <w:jc w:val="center"/>
              <w:rPr>
                <w:kern w:val="0"/>
                <w:sz w:val="15"/>
                <w:szCs w:val="15"/>
              </w:rPr>
            </w:pPr>
            <w:r w:rsidRPr="009E2F43">
              <w:rPr>
                <w:rFonts w:hint="eastAsia"/>
                <w:kern w:val="0"/>
                <w:sz w:val="15"/>
                <w:szCs w:val="15"/>
              </w:rPr>
              <w:t>用于在骨折手术过程中牵引、定位或固定。</w:t>
            </w:r>
          </w:p>
        </w:tc>
        <w:tc>
          <w:tcPr>
            <w:tcW w:w="1247" w:type="pct"/>
            <w:vAlign w:val="center"/>
          </w:tcPr>
          <w:p w14:paraId="7885E115" w14:textId="77777777" w:rsidR="003B7DD8" w:rsidRPr="009E2F43" w:rsidRDefault="003B7DD8" w:rsidP="006C2335">
            <w:pPr>
              <w:widowControl/>
              <w:jc w:val="center"/>
              <w:rPr>
                <w:kern w:val="0"/>
                <w:sz w:val="15"/>
                <w:szCs w:val="15"/>
              </w:rPr>
            </w:pPr>
            <w:r w:rsidRPr="009E2F43">
              <w:rPr>
                <w:rFonts w:hint="eastAsia"/>
                <w:kern w:val="0"/>
                <w:sz w:val="15"/>
                <w:szCs w:val="15"/>
              </w:rPr>
              <w:t>无菌骨牵引针</w:t>
            </w:r>
          </w:p>
        </w:tc>
        <w:tc>
          <w:tcPr>
            <w:tcW w:w="212" w:type="pct"/>
            <w:vAlign w:val="center"/>
          </w:tcPr>
          <w:p w14:paraId="4318E69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071B474" w14:textId="77777777" w:rsidTr="006C2335">
        <w:trPr>
          <w:cantSplit/>
          <w:jc w:val="center"/>
        </w:trPr>
        <w:tc>
          <w:tcPr>
            <w:tcW w:w="212" w:type="pct"/>
            <w:vMerge/>
            <w:vAlign w:val="center"/>
          </w:tcPr>
          <w:p w14:paraId="53847584" w14:textId="77777777" w:rsidR="003B7DD8" w:rsidRPr="009E2F43" w:rsidRDefault="003B7DD8" w:rsidP="006C2335">
            <w:pPr>
              <w:jc w:val="center"/>
              <w:rPr>
                <w:kern w:val="0"/>
                <w:sz w:val="15"/>
                <w:szCs w:val="15"/>
              </w:rPr>
            </w:pPr>
          </w:p>
        </w:tc>
        <w:tc>
          <w:tcPr>
            <w:tcW w:w="318" w:type="pct"/>
            <w:vMerge/>
            <w:vAlign w:val="center"/>
          </w:tcPr>
          <w:p w14:paraId="1B9D25CB" w14:textId="77777777" w:rsidR="003B7DD8" w:rsidRPr="009E2F43" w:rsidRDefault="003B7DD8" w:rsidP="006C2335">
            <w:pPr>
              <w:jc w:val="center"/>
              <w:rPr>
                <w:kern w:val="0"/>
                <w:sz w:val="15"/>
                <w:szCs w:val="15"/>
              </w:rPr>
            </w:pPr>
          </w:p>
        </w:tc>
        <w:tc>
          <w:tcPr>
            <w:tcW w:w="318" w:type="pct"/>
            <w:vMerge/>
            <w:vAlign w:val="center"/>
          </w:tcPr>
          <w:p w14:paraId="76BF923E" w14:textId="77777777" w:rsidR="003B7DD8" w:rsidRPr="009E2F43" w:rsidRDefault="003B7DD8" w:rsidP="006C2335">
            <w:pPr>
              <w:widowControl/>
              <w:jc w:val="center"/>
              <w:rPr>
                <w:kern w:val="0"/>
                <w:sz w:val="15"/>
                <w:szCs w:val="15"/>
              </w:rPr>
            </w:pPr>
          </w:p>
        </w:tc>
        <w:tc>
          <w:tcPr>
            <w:tcW w:w="1454" w:type="pct"/>
            <w:vAlign w:val="center"/>
          </w:tcPr>
          <w:p w14:paraId="2E5A48E3" w14:textId="77777777" w:rsidR="003B7DD8" w:rsidRPr="009E2F43" w:rsidRDefault="003B7DD8" w:rsidP="006C2335">
            <w:pPr>
              <w:widowControl/>
              <w:jc w:val="center"/>
              <w:rPr>
                <w:kern w:val="0"/>
                <w:sz w:val="15"/>
                <w:szCs w:val="15"/>
              </w:rPr>
            </w:pPr>
            <w:r w:rsidRPr="009E2F43">
              <w:rPr>
                <w:rFonts w:hint="eastAsia"/>
                <w:kern w:val="0"/>
                <w:sz w:val="15"/>
                <w:szCs w:val="15"/>
              </w:rPr>
              <w:t>通常由头部、针体和尾部组成，可分为螺纹型和光杆型两种型式。一般采用不锈钢材料或钛合金材料制成。非无菌提供。</w:t>
            </w:r>
          </w:p>
        </w:tc>
        <w:tc>
          <w:tcPr>
            <w:tcW w:w="1239" w:type="pct"/>
            <w:vAlign w:val="center"/>
          </w:tcPr>
          <w:p w14:paraId="58AB09C0" w14:textId="77777777" w:rsidR="003B7DD8" w:rsidRPr="009E2F43" w:rsidRDefault="003B7DD8" w:rsidP="006C2335">
            <w:pPr>
              <w:widowControl/>
              <w:jc w:val="center"/>
              <w:rPr>
                <w:kern w:val="0"/>
                <w:sz w:val="15"/>
                <w:szCs w:val="15"/>
              </w:rPr>
            </w:pPr>
            <w:r w:rsidRPr="009E2F43">
              <w:rPr>
                <w:rFonts w:hint="eastAsia"/>
                <w:kern w:val="0"/>
                <w:sz w:val="15"/>
                <w:szCs w:val="15"/>
              </w:rPr>
              <w:t>用于在骨折手术过程中牵引、定位或固定。</w:t>
            </w:r>
          </w:p>
        </w:tc>
        <w:tc>
          <w:tcPr>
            <w:tcW w:w="1247" w:type="pct"/>
            <w:vAlign w:val="center"/>
          </w:tcPr>
          <w:p w14:paraId="34A1EA0F" w14:textId="77777777" w:rsidR="003B7DD8" w:rsidRPr="009E2F43" w:rsidRDefault="003B7DD8" w:rsidP="006C2335">
            <w:pPr>
              <w:widowControl/>
              <w:jc w:val="center"/>
              <w:rPr>
                <w:kern w:val="0"/>
                <w:sz w:val="15"/>
                <w:szCs w:val="15"/>
              </w:rPr>
            </w:pPr>
            <w:r w:rsidRPr="009E2F43">
              <w:rPr>
                <w:rFonts w:hint="eastAsia"/>
                <w:kern w:val="0"/>
                <w:sz w:val="15"/>
                <w:szCs w:val="15"/>
              </w:rPr>
              <w:t>骨牵引针</w:t>
            </w:r>
          </w:p>
        </w:tc>
        <w:tc>
          <w:tcPr>
            <w:tcW w:w="212" w:type="pct"/>
            <w:vAlign w:val="center"/>
          </w:tcPr>
          <w:p w14:paraId="429D1D1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751DA38" w14:textId="77777777" w:rsidTr="006C2335">
        <w:trPr>
          <w:cantSplit/>
          <w:jc w:val="center"/>
        </w:trPr>
        <w:tc>
          <w:tcPr>
            <w:tcW w:w="212" w:type="pct"/>
            <w:vMerge/>
            <w:vAlign w:val="center"/>
          </w:tcPr>
          <w:p w14:paraId="4524895A" w14:textId="77777777" w:rsidR="003B7DD8" w:rsidRPr="009E2F43" w:rsidRDefault="003B7DD8" w:rsidP="006C2335">
            <w:pPr>
              <w:jc w:val="center"/>
              <w:rPr>
                <w:kern w:val="0"/>
                <w:sz w:val="15"/>
                <w:szCs w:val="15"/>
              </w:rPr>
            </w:pPr>
          </w:p>
        </w:tc>
        <w:tc>
          <w:tcPr>
            <w:tcW w:w="318" w:type="pct"/>
            <w:vMerge/>
            <w:vAlign w:val="center"/>
          </w:tcPr>
          <w:p w14:paraId="25B618EA" w14:textId="77777777" w:rsidR="003B7DD8" w:rsidRPr="009E2F43" w:rsidRDefault="003B7DD8" w:rsidP="006C2335">
            <w:pPr>
              <w:jc w:val="center"/>
              <w:rPr>
                <w:kern w:val="0"/>
                <w:sz w:val="15"/>
                <w:szCs w:val="15"/>
              </w:rPr>
            </w:pPr>
          </w:p>
        </w:tc>
        <w:tc>
          <w:tcPr>
            <w:tcW w:w="318" w:type="pct"/>
            <w:vAlign w:val="center"/>
          </w:tcPr>
          <w:p w14:paraId="55E68CF7"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定位导引针</w:t>
            </w:r>
          </w:p>
        </w:tc>
        <w:tc>
          <w:tcPr>
            <w:tcW w:w="1454" w:type="pct"/>
            <w:vAlign w:val="center"/>
          </w:tcPr>
          <w:p w14:paraId="08BAD645" w14:textId="77777777" w:rsidR="003B7DD8" w:rsidRPr="009E2F43" w:rsidRDefault="003B7DD8" w:rsidP="006C2335">
            <w:pPr>
              <w:widowControl/>
              <w:jc w:val="center"/>
              <w:rPr>
                <w:kern w:val="0"/>
                <w:sz w:val="15"/>
                <w:szCs w:val="15"/>
              </w:rPr>
            </w:pPr>
            <w:r w:rsidRPr="009E2F43">
              <w:rPr>
                <w:rFonts w:hint="eastAsia"/>
                <w:kern w:val="0"/>
                <w:sz w:val="15"/>
                <w:szCs w:val="15"/>
              </w:rPr>
              <w:t>通常由头部、针体和尾部组成，可分为螺纹型和光杆型两种型式。一般采用不锈钢材料或钛合金材料制成。非无菌提供。</w:t>
            </w:r>
          </w:p>
        </w:tc>
        <w:tc>
          <w:tcPr>
            <w:tcW w:w="1239" w:type="pct"/>
            <w:vAlign w:val="center"/>
          </w:tcPr>
          <w:p w14:paraId="02BAD62F" w14:textId="77777777" w:rsidR="003B7DD8" w:rsidRPr="009E2F43" w:rsidRDefault="003B7DD8" w:rsidP="006C2335">
            <w:pPr>
              <w:widowControl/>
              <w:jc w:val="center"/>
              <w:rPr>
                <w:kern w:val="0"/>
                <w:sz w:val="15"/>
                <w:szCs w:val="15"/>
              </w:rPr>
            </w:pPr>
            <w:r w:rsidRPr="009E2F43">
              <w:rPr>
                <w:rFonts w:hint="eastAsia"/>
                <w:kern w:val="0"/>
                <w:sz w:val="15"/>
                <w:szCs w:val="15"/>
              </w:rPr>
              <w:t>用于在骨科手术过程中导向、导引或定位。</w:t>
            </w:r>
          </w:p>
        </w:tc>
        <w:tc>
          <w:tcPr>
            <w:tcW w:w="1247" w:type="pct"/>
            <w:vAlign w:val="center"/>
          </w:tcPr>
          <w:p w14:paraId="54B776A1" w14:textId="77777777" w:rsidR="003B7DD8" w:rsidRPr="009E2F43" w:rsidRDefault="003B7DD8" w:rsidP="006C2335">
            <w:pPr>
              <w:widowControl/>
              <w:jc w:val="center"/>
              <w:rPr>
                <w:kern w:val="0"/>
                <w:sz w:val="15"/>
                <w:szCs w:val="15"/>
              </w:rPr>
            </w:pPr>
            <w:r w:rsidRPr="009E2F43">
              <w:rPr>
                <w:rFonts w:hint="eastAsia"/>
                <w:kern w:val="0"/>
                <w:sz w:val="15"/>
                <w:szCs w:val="15"/>
              </w:rPr>
              <w:t>螺纹钉导引针、加压螺纹钉导引针、骨导引针、骨定位针、钻孔器导引针、定位针</w:t>
            </w:r>
          </w:p>
        </w:tc>
        <w:tc>
          <w:tcPr>
            <w:tcW w:w="212" w:type="pct"/>
            <w:vAlign w:val="center"/>
          </w:tcPr>
          <w:p w14:paraId="1D4EE91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4693410" w14:textId="77777777" w:rsidTr="006C2335">
        <w:trPr>
          <w:cantSplit/>
          <w:jc w:val="center"/>
        </w:trPr>
        <w:tc>
          <w:tcPr>
            <w:tcW w:w="212" w:type="pct"/>
            <w:vMerge/>
            <w:vAlign w:val="center"/>
          </w:tcPr>
          <w:p w14:paraId="1A2D8AA3" w14:textId="77777777" w:rsidR="003B7DD8" w:rsidRPr="009E2F43" w:rsidRDefault="003B7DD8" w:rsidP="006C2335">
            <w:pPr>
              <w:jc w:val="center"/>
              <w:rPr>
                <w:kern w:val="0"/>
                <w:sz w:val="15"/>
                <w:szCs w:val="15"/>
              </w:rPr>
            </w:pPr>
          </w:p>
        </w:tc>
        <w:tc>
          <w:tcPr>
            <w:tcW w:w="318" w:type="pct"/>
            <w:vMerge/>
            <w:vAlign w:val="center"/>
          </w:tcPr>
          <w:p w14:paraId="602C3F18" w14:textId="77777777" w:rsidR="003B7DD8" w:rsidRPr="009E2F43" w:rsidRDefault="003B7DD8" w:rsidP="006C2335">
            <w:pPr>
              <w:jc w:val="center"/>
              <w:rPr>
                <w:kern w:val="0"/>
                <w:sz w:val="15"/>
                <w:szCs w:val="15"/>
              </w:rPr>
            </w:pPr>
          </w:p>
        </w:tc>
        <w:tc>
          <w:tcPr>
            <w:tcW w:w="318" w:type="pct"/>
            <w:vAlign w:val="center"/>
          </w:tcPr>
          <w:p w14:paraId="1C7D582F"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固定针</w:t>
            </w:r>
          </w:p>
        </w:tc>
        <w:tc>
          <w:tcPr>
            <w:tcW w:w="1454" w:type="pct"/>
            <w:vAlign w:val="center"/>
          </w:tcPr>
          <w:p w14:paraId="0FACBC19" w14:textId="77777777" w:rsidR="003B7DD8" w:rsidRPr="009E2F43" w:rsidRDefault="003B7DD8" w:rsidP="006C2335">
            <w:pPr>
              <w:widowControl/>
              <w:jc w:val="center"/>
              <w:rPr>
                <w:kern w:val="0"/>
                <w:sz w:val="15"/>
                <w:szCs w:val="15"/>
              </w:rPr>
            </w:pPr>
            <w:r w:rsidRPr="009E2F43">
              <w:rPr>
                <w:rFonts w:hint="eastAsia"/>
                <w:kern w:val="0"/>
                <w:sz w:val="15"/>
                <w:szCs w:val="15"/>
              </w:rPr>
              <w:t>通常由头端为锐尖的金属棒制成。一般采用金属材料制成。非无菌提供。</w:t>
            </w:r>
          </w:p>
        </w:tc>
        <w:tc>
          <w:tcPr>
            <w:tcW w:w="1239" w:type="pct"/>
            <w:vAlign w:val="center"/>
          </w:tcPr>
          <w:p w14:paraId="70B8C752" w14:textId="77777777" w:rsidR="003B7DD8" w:rsidRPr="009E2F43" w:rsidRDefault="003B7DD8" w:rsidP="006C2335">
            <w:pPr>
              <w:widowControl/>
              <w:jc w:val="center"/>
              <w:rPr>
                <w:kern w:val="0"/>
                <w:sz w:val="15"/>
                <w:szCs w:val="15"/>
              </w:rPr>
            </w:pPr>
            <w:r w:rsidRPr="009E2F43">
              <w:rPr>
                <w:rFonts w:hint="eastAsia"/>
                <w:kern w:val="0"/>
                <w:sz w:val="15"/>
                <w:szCs w:val="15"/>
              </w:rPr>
              <w:t>用于关节置换手术中固定试模或其他器械。</w:t>
            </w:r>
          </w:p>
        </w:tc>
        <w:tc>
          <w:tcPr>
            <w:tcW w:w="1247" w:type="pct"/>
            <w:vAlign w:val="center"/>
          </w:tcPr>
          <w:p w14:paraId="7BC3967D" w14:textId="77777777" w:rsidR="003B7DD8" w:rsidRPr="009E2F43" w:rsidRDefault="003B7DD8" w:rsidP="006C2335">
            <w:pPr>
              <w:widowControl/>
              <w:jc w:val="center"/>
              <w:rPr>
                <w:kern w:val="0"/>
                <w:sz w:val="15"/>
                <w:szCs w:val="15"/>
              </w:rPr>
            </w:pPr>
            <w:r w:rsidRPr="009E2F43">
              <w:rPr>
                <w:rFonts w:hint="eastAsia"/>
                <w:kern w:val="0"/>
                <w:sz w:val="15"/>
                <w:szCs w:val="15"/>
              </w:rPr>
              <w:t>固定针、试模固定针</w:t>
            </w:r>
          </w:p>
        </w:tc>
        <w:tc>
          <w:tcPr>
            <w:tcW w:w="212" w:type="pct"/>
            <w:vAlign w:val="center"/>
          </w:tcPr>
          <w:p w14:paraId="1971237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3BA6A51" w14:textId="77777777" w:rsidTr="006C2335">
        <w:trPr>
          <w:cantSplit/>
          <w:jc w:val="center"/>
        </w:trPr>
        <w:tc>
          <w:tcPr>
            <w:tcW w:w="212" w:type="pct"/>
            <w:vMerge/>
            <w:vAlign w:val="center"/>
          </w:tcPr>
          <w:p w14:paraId="72FF2260" w14:textId="77777777" w:rsidR="003B7DD8" w:rsidRPr="009E2F43" w:rsidRDefault="003B7DD8" w:rsidP="006C2335">
            <w:pPr>
              <w:jc w:val="center"/>
              <w:rPr>
                <w:kern w:val="0"/>
                <w:sz w:val="15"/>
                <w:szCs w:val="15"/>
              </w:rPr>
            </w:pPr>
          </w:p>
        </w:tc>
        <w:tc>
          <w:tcPr>
            <w:tcW w:w="318" w:type="pct"/>
            <w:vMerge/>
            <w:vAlign w:val="center"/>
          </w:tcPr>
          <w:p w14:paraId="40D6B18A" w14:textId="77777777" w:rsidR="003B7DD8" w:rsidRPr="009E2F43" w:rsidRDefault="003B7DD8" w:rsidP="006C2335">
            <w:pPr>
              <w:jc w:val="center"/>
              <w:rPr>
                <w:kern w:val="0"/>
                <w:sz w:val="15"/>
                <w:szCs w:val="15"/>
              </w:rPr>
            </w:pPr>
          </w:p>
        </w:tc>
        <w:tc>
          <w:tcPr>
            <w:tcW w:w="318" w:type="pct"/>
            <w:vAlign w:val="center"/>
          </w:tcPr>
          <w:p w14:paraId="0765CDEF"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穿孔针</w:t>
            </w:r>
          </w:p>
        </w:tc>
        <w:tc>
          <w:tcPr>
            <w:tcW w:w="1454" w:type="pct"/>
            <w:vAlign w:val="center"/>
          </w:tcPr>
          <w:p w14:paraId="6799F249" w14:textId="77777777" w:rsidR="003B7DD8" w:rsidRPr="009E2F43" w:rsidRDefault="003B7DD8" w:rsidP="006C2335">
            <w:pPr>
              <w:widowControl/>
              <w:jc w:val="center"/>
              <w:rPr>
                <w:kern w:val="0"/>
                <w:sz w:val="15"/>
                <w:szCs w:val="15"/>
              </w:rPr>
            </w:pPr>
            <w:r w:rsidRPr="009E2F43">
              <w:rPr>
                <w:rFonts w:hint="eastAsia"/>
                <w:kern w:val="0"/>
                <w:sz w:val="15"/>
                <w:szCs w:val="15"/>
              </w:rPr>
              <w:t>通常由手柄、锥杆和锥头组成。一般采用不锈钢、硬铝或聚乙烯材料制成。非无菌提供。</w:t>
            </w:r>
          </w:p>
        </w:tc>
        <w:tc>
          <w:tcPr>
            <w:tcW w:w="1239" w:type="pct"/>
            <w:vAlign w:val="center"/>
          </w:tcPr>
          <w:p w14:paraId="17F0B7A8" w14:textId="77777777" w:rsidR="003B7DD8" w:rsidRPr="009E2F43" w:rsidRDefault="003B7DD8" w:rsidP="006C2335">
            <w:pPr>
              <w:widowControl/>
              <w:jc w:val="center"/>
              <w:rPr>
                <w:kern w:val="0"/>
                <w:sz w:val="15"/>
                <w:szCs w:val="15"/>
              </w:rPr>
            </w:pPr>
            <w:r w:rsidRPr="009E2F43">
              <w:rPr>
                <w:rFonts w:hint="eastAsia"/>
                <w:kern w:val="0"/>
                <w:sz w:val="15"/>
                <w:szCs w:val="15"/>
              </w:rPr>
              <w:t>用于非脊柱手术时穿孔或穿线。</w:t>
            </w:r>
          </w:p>
        </w:tc>
        <w:tc>
          <w:tcPr>
            <w:tcW w:w="1247" w:type="pct"/>
            <w:vAlign w:val="center"/>
          </w:tcPr>
          <w:p w14:paraId="08C27968" w14:textId="77777777" w:rsidR="003B7DD8" w:rsidRPr="009E2F43" w:rsidRDefault="003B7DD8" w:rsidP="006C2335">
            <w:pPr>
              <w:widowControl/>
              <w:jc w:val="center"/>
              <w:rPr>
                <w:kern w:val="0"/>
                <w:sz w:val="15"/>
                <w:szCs w:val="15"/>
              </w:rPr>
            </w:pPr>
            <w:r w:rsidRPr="009E2F43">
              <w:rPr>
                <w:rFonts w:hint="eastAsia"/>
                <w:kern w:val="0"/>
                <w:sz w:val="15"/>
                <w:szCs w:val="15"/>
              </w:rPr>
              <w:t>骨科用穿孔针、骨科用穿线器</w:t>
            </w:r>
          </w:p>
        </w:tc>
        <w:tc>
          <w:tcPr>
            <w:tcW w:w="212" w:type="pct"/>
            <w:vAlign w:val="center"/>
          </w:tcPr>
          <w:p w14:paraId="27B8484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539EDA7" w14:textId="77777777" w:rsidTr="006C2335">
        <w:trPr>
          <w:cantSplit/>
          <w:jc w:val="center"/>
        </w:trPr>
        <w:tc>
          <w:tcPr>
            <w:tcW w:w="212" w:type="pct"/>
            <w:vMerge/>
            <w:vAlign w:val="center"/>
          </w:tcPr>
          <w:p w14:paraId="018D960C" w14:textId="77777777" w:rsidR="003B7DD8" w:rsidRPr="009E2F43" w:rsidRDefault="003B7DD8" w:rsidP="006C2335">
            <w:pPr>
              <w:widowControl/>
              <w:jc w:val="center"/>
              <w:rPr>
                <w:kern w:val="0"/>
                <w:sz w:val="15"/>
                <w:szCs w:val="15"/>
              </w:rPr>
            </w:pPr>
          </w:p>
        </w:tc>
        <w:tc>
          <w:tcPr>
            <w:tcW w:w="318" w:type="pct"/>
            <w:vMerge/>
            <w:vAlign w:val="center"/>
          </w:tcPr>
          <w:p w14:paraId="2FC1FE10" w14:textId="77777777" w:rsidR="003B7DD8" w:rsidRPr="009E2F43" w:rsidRDefault="003B7DD8" w:rsidP="006C2335">
            <w:pPr>
              <w:widowControl/>
              <w:jc w:val="center"/>
              <w:rPr>
                <w:kern w:val="0"/>
                <w:sz w:val="15"/>
                <w:szCs w:val="15"/>
              </w:rPr>
            </w:pPr>
          </w:p>
        </w:tc>
        <w:tc>
          <w:tcPr>
            <w:tcW w:w="318" w:type="pct"/>
            <w:vAlign w:val="center"/>
          </w:tcPr>
          <w:p w14:paraId="403C6C07" w14:textId="77777777" w:rsidR="003B7DD8" w:rsidRPr="009E2F43" w:rsidRDefault="003B7DD8"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切割针</w:t>
            </w:r>
          </w:p>
        </w:tc>
        <w:tc>
          <w:tcPr>
            <w:tcW w:w="1454" w:type="pct"/>
            <w:vAlign w:val="center"/>
          </w:tcPr>
          <w:p w14:paraId="69092112"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通常由头部和柄部组成，根据柄部不同，型式可分为圆棒花纹钩针、六角形棒钩针、扁柄式钩针。非无菌提供。</w:t>
            </w:r>
          </w:p>
        </w:tc>
        <w:tc>
          <w:tcPr>
            <w:tcW w:w="1239" w:type="pct"/>
            <w:vAlign w:val="center"/>
          </w:tcPr>
          <w:p w14:paraId="1E468D80"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用于骨科手术中切割软组织。</w:t>
            </w:r>
          </w:p>
        </w:tc>
        <w:tc>
          <w:tcPr>
            <w:tcW w:w="1247" w:type="pct"/>
            <w:vAlign w:val="center"/>
          </w:tcPr>
          <w:p w14:paraId="13AF38CD" w14:textId="77777777" w:rsidR="003B7DD8" w:rsidRPr="009E2F43" w:rsidRDefault="003B7DD8" w:rsidP="006C2335">
            <w:pPr>
              <w:widowControl/>
              <w:jc w:val="center"/>
              <w:rPr>
                <w:kern w:val="0"/>
                <w:sz w:val="15"/>
                <w:szCs w:val="15"/>
              </w:rPr>
            </w:pPr>
            <w:r w:rsidRPr="009E2F43">
              <w:rPr>
                <w:rFonts w:hint="eastAsia"/>
                <w:kern w:val="0"/>
                <w:sz w:val="15"/>
                <w:szCs w:val="15"/>
              </w:rPr>
              <w:t>骨科用钩针</w:t>
            </w:r>
          </w:p>
        </w:tc>
        <w:tc>
          <w:tcPr>
            <w:tcW w:w="212" w:type="pct"/>
            <w:vAlign w:val="center"/>
          </w:tcPr>
          <w:p w14:paraId="4422C70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9FF342A" w14:textId="77777777" w:rsidTr="006C2335">
        <w:trPr>
          <w:cantSplit/>
          <w:jc w:val="center"/>
        </w:trPr>
        <w:tc>
          <w:tcPr>
            <w:tcW w:w="212" w:type="pct"/>
            <w:vMerge w:val="restart"/>
            <w:vAlign w:val="center"/>
          </w:tcPr>
          <w:p w14:paraId="1A5EC330" w14:textId="77777777"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14:paraId="4072BFA9" w14:textId="77777777" w:rsidR="003B7DD8" w:rsidRPr="009E2F43" w:rsidRDefault="003B7DD8" w:rsidP="006C2335">
            <w:pPr>
              <w:widowControl/>
              <w:jc w:val="center"/>
              <w:rPr>
                <w:kern w:val="0"/>
                <w:sz w:val="15"/>
                <w:szCs w:val="15"/>
              </w:rPr>
            </w:pPr>
            <w:r w:rsidRPr="009E2F43">
              <w:rPr>
                <w:rFonts w:hint="eastAsia"/>
                <w:kern w:val="0"/>
                <w:sz w:val="15"/>
                <w:szCs w:val="15"/>
              </w:rPr>
              <w:t>骨科用刮</w:t>
            </w:r>
          </w:p>
        </w:tc>
        <w:tc>
          <w:tcPr>
            <w:tcW w:w="318" w:type="pct"/>
            <w:vAlign w:val="center"/>
          </w:tcPr>
          <w:p w14:paraId="0D2F8B37"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骨科</w:t>
            </w:r>
          </w:p>
          <w:p w14:paraId="73FC8821" w14:textId="77777777" w:rsidR="003B7DD8" w:rsidRPr="009E2F43" w:rsidRDefault="003B7DD8" w:rsidP="006C2335">
            <w:pPr>
              <w:jc w:val="center"/>
              <w:rPr>
                <w:kern w:val="0"/>
                <w:sz w:val="15"/>
                <w:szCs w:val="15"/>
              </w:rPr>
            </w:pPr>
            <w:r w:rsidRPr="009E2F43">
              <w:rPr>
                <w:rFonts w:hint="eastAsia"/>
                <w:kern w:val="0"/>
                <w:sz w:val="15"/>
                <w:szCs w:val="15"/>
              </w:rPr>
              <w:t>内窥镜用刮匙</w:t>
            </w:r>
          </w:p>
        </w:tc>
        <w:tc>
          <w:tcPr>
            <w:tcW w:w="1454" w:type="pct"/>
            <w:vAlign w:val="center"/>
          </w:tcPr>
          <w:p w14:paraId="39FF614F" w14:textId="77777777" w:rsidR="003B7DD8" w:rsidRPr="009E2F43" w:rsidRDefault="003B7DD8" w:rsidP="006C2335">
            <w:pPr>
              <w:jc w:val="center"/>
              <w:rPr>
                <w:dstrike/>
                <w:kern w:val="0"/>
                <w:sz w:val="15"/>
                <w:szCs w:val="15"/>
              </w:rPr>
            </w:pPr>
            <w:r w:rsidRPr="009E2F43">
              <w:rPr>
                <w:rFonts w:hint="eastAsia"/>
                <w:kern w:val="0"/>
                <w:sz w:val="15"/>
                <w:szCs w:val="15"/>
              </w:rPr>
              <w:t>通常由头部、杆部或软性导管和手柄组成，头部为匙形，通过手柄操作传递、控制头部工作。头部一般采用不锈钢材料制成。</w:t>
            </w:r>
          </w:p>
        </w:tc>
        <w:tc>
          <w:tcPr>
            <w:tcW w:w="1239" w:type="pct"/>
            <w:vAlign w:val="center"/>
          </w:tcPr>
          <w:p w14:paraId="1544EF57" w14:textId="77777777" w:rsidR="003B7DD8" w:rsidRPr="009E2F43" w:rsidRDefault="003B7DD8" w:rsidP="006C2335">
            <w:pPr>
              <w:jc w:val="center"/>
              <w:rPr>
                <w:dstrike/>
                <w:kern w:val="0"/>
                <w:sz w:val="15"/>
                <w:szCs w:val="15"/>
              </w:rPr>
            </w:pPr>
            <w:r w:rsidRPr="009E2F43">
              <w:rPr>
                <w:rFonts w:hint="eastAsia"/>
                <w:kern w:val="0"/>
                <w:sz w:val="15"/>
                <w:szCs w:val="15"/>
              </w:rPr>
              <w:t>手术中在内窥镜下操作，用于骨科微创手术中，对病变组织进行刮削。</w:t>
            </w:r>
          </w:p>
        </w:tc>
        <w:tc>
          <w:tcPr>
            <w:tcW w:w="1247" w:type="pct"/>
            <w:vAlign w:val="center"/>
          </w:tcPr>
          <w:p w14:paraId="109E95B4" w14:textId="77777777" w:rsidR="003B7DD8" w:rsidRPr="009E2F43" w:rsidRDefault="003B7DD8" w:rsidP="006C2335">
            <w:pPr>
              <w:jc w:val="center"/>
              <w:rPr>
                <w:dstrike/>
                <w:kern w:val="0"/>
                <w:sz w:val="15"/>
                <w:szCs w:val="15"/>
              </w:rPr>
            </w:pPr>
            <w:r w:rsidRPr="009E2F43">
              <w:rPr>
                <w:rFonts w:hint="eastAsia"/>
                <w:kern w:val="0"/>
                <w:sz w:val="15"/>
                <w:szCs w:val="15"/>
              </w:rPr>
              <w:t>关节镜用手术刮匙</w:t>
            </w:r>
          </w:p>
        </w:tc>
        <w:tc>
          <w:tcPr>
            <w:tcW w:w="212" w:type="pct"/>
            <w:vAlign w:val="center"/>
          </w:tcPr>
          <w:p w14:paraId="2EE1DD9A" w14:textId="77777777"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14:paraId="42943D48" w14:textId="77777777" w:rsidTr="006C2335">
        <w:trPr>
          <w:cantSplit/>
          <w:jc w:val="center"/>
        </w:trPr>
        <w:tc>
          <w:tcPr>
            <w:tcW w:w="212" w:type="pct"/>
            <w:vMerge/>
            <w:vAlign w:val="center"/>
          </w:tcPr>
          <w:p w14:paraId="3E80F338" w14:textId="77777777" w:rsidR="003B7DD8" w:rsidRPr="009E2F43" w:rsidRDefault="003B7DD8" w:rsidP="006C2335">
            <w:pPr>
              <w:widowControl/>
              <w:jc w:val="center"/>
              <w:rPr>
                <w:kern w:val="0"/>
                <w:sz w:val="15"/>
                <w:szCs w:val="15"/>
              </w:rPr>
            </w:pPr>
          </w:p>
        </w:tc>
        <w:tc>
          <w:tcPr>
            <w:tcW w:w="318" w:type="pct"/>
            <w:vMerge/>
            <w:vAlign w:val="center"/>
          </w:tcPr>
          <w:p w14:paraId="73FF7B84" w14:textId="77777777" w:rsidR="003B7DD8" w:rsidRPr="009E2F43" w:rsidRDefault="003B7DD8" w:rsidP="006C2335">
            <w:pPr>
              <w:widowControl/>
              <w:jc w:val="center"/>
              <w:rPr>
                <w:kern w:val="0"/>
                <w:sz w:val="15"/>
                <w:szCs w:val="15"/>
              </w:rPr>
            </w:pPr>
          </w:p>
        </w:tc>
        <w:tc>
          <w:tcPr>
            <w:tcW w:w="318" w:type="pct"/>
            <w:vAlign w:val="center"/>
          </w:tcPr>
          <w:p w14:paraId="2B325E6E"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刮匙</w:t>
            </w:r>
          </w:p>
        </w:tc>
        <w:tc>
          <w:tcPr>
            <w:tcW w:w="1454" w:type="pct"/>
            <w:vAlign w:val="center"/>
          </w:tcPr>
          <w:p w14:paraId="465D75F5" w14:textId="77777777"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通常由头部和柄部组成。在近端有手柄，远端为具锋利边缘的匙形凹尖，也可以是双端的。一般采用不锈钢材料制成。非无菌提供。</w:t>
            </w:r>
          </w:p>
        </w:tc>
        <w:tc>
          <w:tcPr>
            <w:tcW w:w="1239" w:type="pct"/>
            <w:vAlign w:val="center"/>
          </w:tcPr>
          <w:p w14:paraId="0A83033C" w14:textId="77777777"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用于刮除病灶、窦道内的瘢痕、肉芽组织，以及骨腔和潜在腔隙的死骨或病理组织等。</w:t>
            </w:r>
          </w:p>
        </w:tc>
        <w:tc>
          <w:tcPr>
            <w:tcW w:w="1247" w:type="pct"/>
            <w:vAlign w:val="center"/>
          </w:tcPr>
          <w:p w14:paraId="5F1FD65C" w14:textId="77777777"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刮匙、骨刮匙、空心骨刮匙、直杯状骨刮匙、</w:t>
            </w:r>
            <w:r w:rsidRPr="009E2F43">
              <w:rPr>
                <w:rFonts w:hint="eastAsia"/>
                <w:sz w:val="15"/>
                <w:szCs w:val="15"/>
              </w:rPr>
              <w:t>椎板刮匙、</w:t>
            </w:r>
            <w:r w:rsidRPr="009E2F43">
              <w:rPr>
                <w:rFonts w:hint="eastAsia"/>
                <w:kern w:val="0"/>
                <w:sz w:val="15"/>
                <w:szCs w:val="15"/>
              </w:rPr>
              <w:t>颈椎刮匙、椎体成形用刮匙器、</w:t>
            </w:r>
            <w:r w:rsidRPr="009E2F43">
              <w:rPr>
                <w:rFonts w:hint="eastAsia"/>
                <w:sz w:val="15"/>
                <w:szCs w:val="15"/>
              </w:rPr>
              <w:t>终板刮匙、椎体刮匙、刮刀</w:t>
            </w:r>
          </w:p>
        </w:tc>
        <w:tc>
          <w:tcPr>
            <w:tcW w:w="212" w:type="pct"/>
            <w:vAlign w:val="center"/>
          </w:tcPr>
          <w:p w14:paraId="636F5EC9" w14:textId="77777777" w:rsidR="003B7DD8" w:rsidRPr="009E2F43" w:rsidRDefault="003B7DD8" w:rsidP="006C2335">
            <w:pPr>
              <w:widowControl/>
              <w:tabs>
                <w:tab w:val="center" w:pos="4153"/>
                <w:tab w:val="right" w:pos="8306"/>
              </w:tabs>
              <w:snapToGrid w:val="0"/>
              <w:jc w:val="center"/>
              <w:rPr>
                <w:dstrike/>
                <w:kern w:val="0"/>
                <w:sz w:val="15"/>
                <w:szCs w:val="15"/>
              </w:rPr>
            </w:pPr>
            <w:r w:rsidRPr="009E2F43">
              <w:rPr>
                <w:rFonts w:cs="宋体" w:hint="eastAsia"/>
                <w:kern w:val="0"/>
                <w:sz w:val="15"/>
                <w:szCs w:val="15"/>
              </w:rPr>
              <w:t>Ⅰ</w:t>
            </w:r>
          </w:p>
        </w:tc>
      </w:tr>
      <w:tr w:rsidR="003B7DD8" w:rsidRPr="009E2F43" w14:paraId="4B3705BE" w14:textId="77777777" w:rsidTr="006C2335">
        <w:trPr>
          <w:cantSplit/>
          <w:jc w:val="center"/>
        </w:trPr>
        <w:tc>
          <w:tcPr>
            <w:tcW w:w="212" w:type="pct"/>
            <w:vMerge w:val="restart"/>
            <w:vAlign w:val="center"/>
          </w:tcPr>
          <w:p w14:paraId="4BFFBB16" w14:textId="77777777" w:rsidR="003B7DD8" w:rsidRPr="009E2F43" w:rsidRDefault="003B7DD8" w:rsidP="006C2335">
            <w:pPr>
              <w:widowControl/>
              <w:jc w:val="center"/>
              <w:rPr>
                <w:kern w:val="0"/>
                <w:sz w:val="15"/>
                <w:szCs w:val="15"/>
              </w:rPr>
            </w:pPr>
            <w:r w:rsidRPr="009E2F43">
              <w:rPr>
                <w:kern w:val="0"/>
                <w:sz w:val="15"/>
                <w:szCs w:val="15"/>
              </w:rPr>
              <w:t>07</w:t>
            </w:r>
          </w:p>
        </w:tc>
        <w:tc>
          <w:tcPr>
            <w:tcW w:w="318" w:type="pct"/>
            <w:vMerge w:val="restart"/>
            <w:vAlign w:val="center"/>
          </w:tcPr>
          <w:p w14:paraId="2CB92338" w14:textId="77777777" w:rsidR="003B7DD8" w:rsidRPr="009E2F43" w:rsidRDefault="003B7DD8" w:rsidP="006C2335">
            <w:pPr>
              <w:widowControl/>
              <w:jc w:val="center"/>
              <w:rPr>
                <w:kern w:val="0"/>
                <w:sz w:val="15"/>
                <w:szCs w:val="15"/>
              </w:rPr>
            </w:pPr>
            <w:r w:rsidRPr="009E2F43">
              <w:rPr>
                <w:rFonts w:hint="eastAsia"/>
                <w:kern w:val="0"/>
                <w:sz w:val="15"/>
                <w:szCs w:val="15"/>
              </w:rPr>
              <w:t>骨科用锥</w:t>
            </w:r>
          </w:p>
        </w:tc>
        <w:tc>
          <w:tcPr>
            <w:tcW w:w="318" w:type="pct"/>
            <w:vAlign w:val="center"/>
          </w:tcPr>
          <w:p w14:paraId="5588E838" w14:textId="77777777"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介入术用骨锥</w:t>
            </w:r>
          </w:p>
        </w:tc>
        <w:tc>
          <w:tcPr>
            <w:tcW w:w="1454" w:type="pct"/>
            <w:vAlign w:val="center"/>
          </w:tcPr>
          <w:p w14:paraId="00419420" w14:textId="77777777" w:rsidR="003B7DD8" w:rsidRPr="009E2F43" w:rsidRDefault="003B7DD8" w:rsidP="006C2335">
            <w:pPr>
              <w:jc w:val="center"/>
              <w:rPr>
                <w:dstrike/>
                <w:kern w:val="0"/>
                <w:sz w:val="15"/>
                <w:szCs w:val="15"/>
              </w:rPr>
            </w:pPr>
            <w:r w:rsidRPr="009E2F43">
              <w:rPr>
                <w:rFonts w:hint="eastAsia"/>
                <w:kern w:val="0"/>
                <w:sz w:val="15"/>
                <w:szCs w:val="15"/>
              </w:rPr>
              <w:t>通常由导针、带手柄的空心钻和工作通道组成。金属部分一般采用不锈钢材料制成，手柄一般采用工程塑料制成。无菌提供。</w:t>
            </w:r>
          </w:p>
        </w:tc>
        <w:tc>
          <w:tcPr>
            <w:tcW w:w="1239" w:type="pct"/>
            <w:vAlign w:val="center"/>
          </w:tcPr>
          <w:p w14:paraId="6EDC32B0" w14:textId="77777777" w:rsidR="003B7DD8" w:rsidRPr="009E2F43" w:rsidRDefault="003B7DD8" w:rsidP="006C2335">
            <w:pPr>
              <w:jc w:val="center"/>
              <w:rPr>
                <w:dstrike/>
                <w:kern w:val="0"/>
                <w:sz w:val="15"/>
                <w:szCs w:val="15"/>
              </w:rPr>
            </w:pPr>
            <w:r w:rsidRPr="009E2F43">
              <w:rPr>
                <w:rFonts w:hint="eastAsia"/>
                <w:kern w:val="0"/>
                <w:sz w:val="15"/>
                <w:szCs w:val="15"/>
              </w:rPr>
              <w:t>用于骨科微创介入手术中（经皮椎体成形、椎体后凸成形术等）钻孔，建立工作通道。</w:t>
            </w:r>
          </w:p>
        </w:tc>
        <w:tc>
          <w:tcPr>
            <w:tcW w:w="1247" w:type="pct"/>
            <w:vAlign w:val="center"/>
          </w:tcPr>
          <w:p w14:paraId="10918A72" w14:textId="77777777" w:rsidR="003B7DD8" w:rsidRPr="009E2F43" w:rsidRDefault="003B7DD8" w:rsidP="006C2335">
            <w:pPr>
              <w:jc w:val="center"/>
              <w:rPr>
                <w:dstrike/>
                <w:kern w:val="0"/>
                <w:sz w:val="15"/>
                <w:szCs w:val="15"/>
              </w:rPr>
            </w:pPr>
            <w:r w:rsidRPr="009E2F43">
              <w:rPr>
                <w:rFonts w:hint="eastAsia"/>
                <w:kern w:val="0"/>
                <w:sz w:val="15"/>
                <w:szCs w:val="15"/>
              </w:rPr>
              <w:t>骨科微创介入术用骨锥</w:t>
            </w:r>
          </w:p>
        </w:tc>
        <w:tc>
          <w:tcPr>
            <w:tcW w:w="212" w:type="pct"/>
            <w:vAlign w:val="center"/>
          </w:tcPr>
          <w:p w14:paraId="3A78E6B2" w14:textId="77777777"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14:paraId="154EB131" w14:textId="77777777" w:rsidTr="006C2335">
        <w:trPr>
          <w:cantSplit/>
          <w:jc w:val="center"/>
        </w:trPr>
        <w:tc>
          <w:tcPr>
            <w:tcW w:w="212" w:type="pct"/>
            <w:vMerge/>
            <w:vAlign w:val="center"/>
          </w:tcPr>
          <w:p w14:paraId="18E42404" w14:textId="77777777" w:rsidR="003B7DD8" w:rsidRPr="009E2F43" w:rsidRDefault="003B7DD8" w:rsidP="006C2335">
            <w:pPr>
              <w:widowControl/>
              <w:jc w:val="center"/>
              <w:rPr>
                <w:kern w:val="0"/>
                <w:sz w:val="15"/>
                <w:szCs w:val="15"/>
              </w:rPr>
            </w:pPr>
          </w:p>
        </w:tc>
        <w:tc>
          <w:tcPr>
            <w:tcW w:w="318" w:type="pct"/>
            <w:vMerge/>
            <w:vAlign w:val="center"/>
          </w:tcPr>
          <w:p w14:paraId="034666B4" w14:textId="77777777" w:rsidR="003B7DD8" w:rsidRPr="009E2F43" w:rsidRDefault="003B7DD8" w:rsidP="006C2335">
            <w:pPr>
              <w:widowControl/>
              <w:jc w:val="center"/>
              <w:rPr>
                <w:kern w:val="0"/>
                <w:sz w:val="15"/>
                <w:szCs w:val="15"/>
              </w:rPr>
            </w:pPr>
          </w:p>
        </w:tc>
        <w:tc>
          <w:tcPr>
            <w:tcW w:w="318" w:type="pct"/>
            <w:vAlign w:val="center"/>
          </w:tcPr>
          <w:p w14:paraId="3EDEB22D"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开口</w:t>
            </w:r>
          </w:p>
          <w:p w14:paraId="00663754" w14:textId="77777777" w:rsidR="003B7DD8" w:rsidRPr="009E2F43" w:rsidRDefault="003B7DD8" w:rsidP="006C2335">
            <w:pPr>
              <w:widowControl/>
              <w:jc w:val="center"/>
              <w:rPr>
                <w:kern w:val="0"/>
                <w:sz w:val="15"/>
                <w:szCs w:val="15"/>
              </w:rPr>
            </w:pPr>
            <w:r w:rsidRPr="009E2F43">
              <w:rPr>
                <w:rFonts w:hint="eastAsia"/>
                <w:kern w:val="0"/>
                <w:sz w:val="15"/>
                <w:szCs w:val="15"/>
              </w:rPr>
              <w:t>用锥</w:t>
            </w:r>
          </w:p>
        </w:tc>
        <w:tc>
          <w:tcPr>
            <w:tcW w:w="1454" w:type="pct"/>
            <w:vAlign w:val="center"/>
          </w:tcPr>
          <w:p w14:paraId="6C6546DD" w14:textId="77777777"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通常由头部和手柄组成，头部有截止设计。头部一般采用不锈钢材料制成。非无菌提供。无源产品。</w:t>
            </w:r>
          </w:p>
        </w:tc>
        <w:tc>
          <w:tcPr>
            <w:tcW w:w="1239" w:type="pct"/>
            <w:vAlign w:val="center"/>
          </w:tcPr>
          <w:p w14:paraId="045C72B8" w14:textId="77777777"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用于骨科手术中在骨骼上开孔。</w:t>
            </w:r>
          </w:p>
        </w:tc>
        <w:tc>
          <w:tcPr>
            <w:tcW w:w="1247" w:type="pct"/>
            <w:vAlign w:val="center"/>
          </w:tcPr>
          <w:p w14:paraId="69A9A407" w14:textId="77777777"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骨锥、开口锥、手锥</w:t>
            </w:r>
          </w:p>
        </w:tc>
        <w:tc>
          <w:tcPr>
            <w:tcW w:w="212" w:type="pct"/>
            <w:vAlign w:val="center"/>
          </w:tcPr>
          <w:p w14:paraId="2C06A0AC" w14:textId="77777777" w:rsidR="003B7DD8" w:rsidRPr="009E2F43" w:rsidRDefault="003B7DD8" w:rsidP="006C2335">
            <w:pPr>
              <w:widowControl/>
              <w:tabs>
                <w:tab w:val="center" w:pos="4153"/>
                <w:tab w:val="right" w:pos="8306"/>
              </w:tabs>
              <w:snapToGrid w:val="0"/>
              <w:jc w:val="center"/>
              <w:rPr>
                <w:dstrike/>
                <w:kern w:val="0"/>
                <w:sz w:val="15"/>
                <w:szCs w:val="15"/>
              </w:rPr>
            </w:pPr>
            <w:r w:rsidRPr="009E2F43">
              <w:rPr>
                <w:rFonts w:cs="宋体" w:hint="eastAsia"/>
                <w:kern w:val="0"/>
                <w:sz w:val="15"/>
                <w:szCs w:val="15"/>
              </w:rPr>
              <w:t>Ⅰ</w:t>
            </w:r>
          </w:p>
        </w:tc>
      </w:tr>
      <w:tr w:rsidR="003B7DD8" w:rsidRPr="009E2F43" w14:paraId="77656D76" w14:textId="77777777" w:rsidTr="006C2335">
        <w:trPr>
          <w:cantSplit/>
          <w:jc w:val="center"/>
        </w:trPr>
        <w:tc>
          <w:tcPr>
            <w:tcW w:w="212" w:type="pct"/>
            <w:vMerge/>
            <w:vAlign w:val="center"/>
          </w:tcPr>
          <w:p w14:paraId="06F05BF4" w14:textId="77777777" w:rsidR="003B7DD8" w:rsidRPr="009E2F43" w:rsidRDefault="003B7DD8" w:rsidP="006C2335">
            <w:pPr>
              <w:widowControl/>
              <w:jc w:val="center"/>
              <w:rPr>
                <w:kern w:val="0"/>
                <w:sz w:val="15"/>
                <w:szCs w:val="15"/>
              </w:rPr>
            </w:pPr>
          </w:p>
        </w:tc>
        <w:tc>
          <w:tcPr>
            <w:tcW w:w="318" w:type="pct"/>
            <w:vMerge/>
            <w:vAlign w:val="center"/>
          </w:tcPr>
          <w:p w14:paraId="4E044721" w14:textId="77777777" w:rsidR="003B7DD8" w:rsidRPr="009E2F43" w:rsidRDefault="003B7DD8" w:rsidP="006C2335">
            <w:pPr>
              <w:widowControl/>
              <w:jc w:val="center"/>
              <w:rPr>
                <w:kern w:val="0"/>
                <w:sz w:val="15"/>
                <w:szCs w:val="15"/>
              </w:rPr>
            </w:pPr>
          </w:p>
        </w:tc>
        <w:tc>
          <w:tcPr>
            <w:tcW w:w="318" w:type="pct"/>
            <w:vAlign w:val="center"/>
          </w:tcPr>
          <w:p w14:paraId="15298C44"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攻丝用锥</w:t>
            </w:r>
          </w:p>
        </w:tc>
        <w:tc>
          <w:tcPr>
            <w:tcW w:w="1454" w:type="pct"/>
            <w:vAlign w:val="center"/>
          </w:tcPr>
          <w:p w14:paraId="75F6C6EB" w14:textId="77777777" w:rsidR="003B7DD8" w:rsidRPr="009E2F43" w:rsidRDefault="003B7DD8" w:rsidP="006C2335">
            <w:pPr>
              <w:widowControl/>
              <w:jc w:val="center"/>
              <w:rPr>
                <w:kern w:val="0"/>
                <w:sz w:val="15"/>
                <w:szCs w:val="15"/>
              </w:rPr>
            </w:pPr>
            <w:r w:rsidRPr="009E2F43">
              <w:rPr>
                <w:rFonts w:hint="eastAsia"/>
                <w:kern w:val="0"/>
                <w:sz w:val="15"/>
                <w:szCs w:val="15"/>
              </w:rPr>
              <w:t>通常由刃部和柄部组成。刃部一般采用不锈钢材料制成，柄部一般采用不锈钢、铝材等材料制成。非无菌提供。</w:t>
            </w:r>
          </w:p>
        </w:tc>
        <w:tc>
          <w:tcPr>
            <w:tcW w:w="1239" w:type="pct"/>
            <w:vAlign w:val="center"/>
          </w:tcPr>
          <w:p w14:paraId="173A2ABF"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用于骨科手术时在骨骼上攻螺纹孔。</w:t>
            </w:r>
          </w:p>
        </w:tc>
        <w:tc>
          <w:tcPr>
            <w:tcW w:w="1247" w:type="pct"/>
            <w:vAlign w:val="center"/>
          </w:tcPr>
          <w:p w14:paraId="2D86A127" w14:textId="77777777" w:rsidR="003B7DD8" w:rsidRPr="009E2F43" w:rsidRDefault="003B7DD8" w:rsidP="006C2335">
            <w:pPr>
              <w:widowControl/>
              <w:jc w:val="center"/>
              <w:rPr>
                <w:kern w:val="0"/>
                <w:sz w:val="15"/>
                <w:szCs w:val="15"/>
              </w:rPr>
            </w:pPr>
            <w:r w:rsidRPr="009E2F43">
              <w:rPr>
                <w:rFonts w:hint="eastAsia"/>
                <w:kern w:val="0"/>
                <w:sz w:val="15"/>
                <w:szCs w:val="15"/>
              </w:rPr>
              <w:t>丝锥、丝攻、骨用丝锥、骨用丝攻</w:t>
            </w:r>
          </w:p>
        </w:tc>
        <w:tc>
          <w:tcPr>
            <w:tcW w:w="212" w:type="pct"/>
            <w:vAlign w:val="center"/>
          </w:tcPr>
          <w:p w14:paraId="20E11EC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082D43A" w14:textId="77777777" w:rsidTr="006C2335">
        <w:trPr>
          <w:cantSplit/>
          <w:jc w:val="center"/>
        </w:trPr>
        <w:tc>
          <w:tcPr>
            <w:tcW w:w="212" w:type="pct"/>
            <w:vMerge w:val="restart"/>
            <w:vAlign w:val="center"/>
          </w:tcPr>
          <w:p w14:paraId="09252D2D" w14:textId="77777777" w:rsidR="003B7DD8" w:rsidRPr="009E2F43" w:rsidRDefault="003B7DD8" w:rsidP="006C2335">
            <w:pPr>
              <w:widowControl/>
              <w:jc w:val="center"/>
              <w:rPr>
                <w:kern w:val="0"/>
                <w:sz w:val="15"/>
                <w:szCs w:val="15"/>
              </w:rPr>
            </w:pPr>
            <w:r w:rsidRPr="009E2F43">
              <w:rPr>
                <w:kern w:val="0"/>
                <w:sz w:val="15"/>
                <w:szCs w:val="15"/>
              </w:rPr>
              <w:t>08</w:t>
            </w:r>
          </w:p>
        </w:tc>
        <w:tc>
          <w:tcPr>
            <w:tcW w:w="318" w:type="pct"/>
            <w:vMerge w:val="restart"/>
            <w:vAlign w:val="center"/>
          </w:tcPr>
          <w:p w14:paraId="7242BAA3" w14:textId="77777777" w:rsidR="003B7DD8" w:rsidRPr="009E2F43" w:rsidRDefault="003B7DD8" w:rsidP="006C2335">
            <w:pPr>
              <w:widowControl/>
              <w:jc w:val="center"/>
              <w:rPr>
                <w:kern w:val="0"/>
                <w:sz w:val="15"/>
                <w:szCs w:val="15"/>
              </w:rPr>
            </w:pPr>
            <w:r w:rsidRPr="009E2F43">
              <w:rPr>
                <w:rFonts w:hint="eastAsia"/>
                <w:kern w:val="0"/>
                <w:sz w:val="15"/>
                <w:szCs w:val="15"/>
              </w:rPr>
              <w:t>骨科用钻</w:t>
            </w:r>
          </w:p>
        </w:tc>
        <w:tc>
          <w:tcPr>
            <w:tcW w:w="318" w:type="pct"/>
            <w:vMerge w:val="restart"/>
            <w:vAlign w:val="center"/>
          </w:tcPr>
          <w:p w14:paraId="04FEEE43"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切</w:t>
            </w:r>
            <w:r w:rsidRPr="009E2F43">
              <w:rPr>
                <w:kern w:val="0"/>
                <w:sz w:val="15"/>
                <w:szCs w:val="15"/>
              </w:rPr>
              <w:t>/</w:t>
            </w:r>
            <w:r w:rsidRPr="009E2F43">
              <w:rPr>
                <w:rFonts w:hint="eastAsia"/>
                <w:kern w:val="0"/>
                <w:sz w:val="15"/>
                <w:szCs w:val="15"/>
              </w:rPr>
              <w:t>取骨钻</w:t>
            </w:r>
          </w:p>
        </w:tc>
        <w:tc>
          <w:tcPr>
            <w:tcW w:w="1454" w:type="pct"/>
            <w:vAlign w:val="center"/>
          </w:tcPr>
          <w:p w14:paraId="43073B4F" w14:textId="77777777" w:rsidR="003B7DD8" w:rsidRPr="009E2F43" w:rsidRDefault="003B7DD8" w:rsidP="006C2335">
            <w:pPr>
              <w:widowControl/>
              <w:jc w:val="center"/>
              <w:rPr>
                <w:kern w:val="0"/>
                <w:sz w:val="15"/>
                <w:szCs w:val="15"/>
              </w:rPr>
            </w:pPr>
            <w:r w:rsidRPr="009E2F43">
              <w:rPr>
                <w:rFonts w:hint="eastAsia"/>
                <w:kern w:val="0"/>
                <w:sz w:val="15"/>
                <w:szCs w:val="15"/>
              </w:rPr>
              <w:t>通常为中空结构。一般采用不锈钢材料制成。</w:t>
            </w:r>
          </w:p>
        </w:tc>
        <w:tc>
          <w:tcPr>
            <w:tcW w:w="1239" w:type="pct"/>
            <w:vAlign w:val="center"/>
          </w:tcPr>
          <w:p w14:paraId="077B1DAB" w14:textId="77777777" w:rsidR="003B7DD8" w:rsidRPr="009E2F43" w:rsidRDefault="003B7DD8" w:rsidP="006C2335">
            <w:pPr>
              <w:widowControl/>
              <w:jc w:val="center"/>
              <w:rPr>
                <w:kern w:val="0"/>
                <w:sz w:val="15"/>
                <w:szCs w:val="15"/>
              </w:rPr>
            </w:pPr>
            <w:r w:rsidRPr="009E2F43">
              <w:rPr>
                <w:rFonts w:hint="eastAsia"/>
                <w:kern w:val="0"/>
                <w:sz w:val="15"/>
                <w:szCs w:val="15"/>
              </w:rPr>
              <w:t>用于脊柱手术中切除骨或取骨用。</w:t>
            </w:r>
          </w:p>
        </w:tc>
        <w:tc>
          <w:tcPr>
            <w:tcW w:w="1247" w:type="pct"/>
            <w:vAlign w:val="center"/>
          </w:tcPr>
          <w:p w14:paraId="192DE60A" w14:textId="77777777" w:rsidR="003B7DD8" w:rsidRPr="009E2F43" w:rsidRDefault="003B7DD8" w:rsidP="006C2335">
            <w:pPr>
              <w:widowControl/>
              <w:jc w:val="center"/>
              <w:rPr>
                <w:kern w:val="0"/>
                <w:sz w:val="15"/>
                <w:szCs w:val="15"/>
              </w:rPr>
            </w:pPr>
            <w:r w:rsidRPr="009E2F43">
              <w:rPr>
                <w:rFonts w:hint="eastAsia"/>
                <w:kern w:val="0"/>
                <w:sz w:val="15"/>
                <w:szCs w:val="15"/>
              </w:rPr>
              <w:t>颈椎环钻</w:t>
            </w:r>
          </w:p>
        </w:tc>
        <w:tc>
          <w:tcPr>
            <w:tcW w:w="212" w:type="pct"/>
            <w:vAlign w:val="center"/>
          </w:tcPr>
          <w:p w14:paraId="10DEDAF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01DB688" w14:textId="77777777" w:rsidTr="006C2335">
        <w:trPr>
          <w:cantSplit/>
          <w:jc w:val="center"/>
        </w:trPr>
        <w:tc>
          <w:tcPr>
            <w:tcW w:w="212" w:type="pct"/>
            <w:vMerge/>
            <w:vAlign w:val="center"/>
          </w:tcPr>
          <w:p w14:paraId="46148C23" w14:textId="77777777" w:rsidR="003B7DD8" w:rsidRPr="009E2F43" w:rsidRDefault="003B7DD8" w:rsidP="006C2335">
            <w:pPr>
              <w:widowControl/>
              <w:jc w:val="center"/>
              <w:rPr>
                <w:kern w:val="0"/>
                <w:sz w:val="15"/>
                <w:szCs w:val="15"/>
              </w:rPr>
            </w:pPr>
          </w:p>
        </w:tc>
        <w:tc>
          <w:tcPr>
            <w:tcW w:w="318" w:type="pct"/>
            <w:vMerge/>
            <w:vAlign w:val="center"/>
          </w:tcPr>
          <w:p w14:paraId="1D50F71B" w14:textId="77777777" w:rsidR="003B7DD8" w:rsidRPr="009E2F43" w:rsidRDefault="003B7DD8" w:rsidP="006C2335">
            <w:pPr>
              <w:widowControl/>
              <w:jc w:val="center"/>
              <w:rPr>
                <w:kern w:val="0"/>
                <w:sz w:val="15"/>
                <w:szCs w:val="15"/>
              </w:rPr>
            </w:pPr>
          </w:p>
        </w:tc>
        <w:tc>
          <w:tcPr>
            <w:tcW w:w="318" w:type="pct"/>
            <w:vMerge/>
            <w:vAlign w:val="center"/>
          </w:tcPr>
          <w:p w14:paraId="462478DC" w14:textId="77777777" w:rsidR="003B7DD8" w:rsidRPr="009E2F43" w:rsidRDefault="003B7DD8" w:rsidP="006C2335">
            <w:pPr>
              <w:widowControl/>
              <w:jc w:val="center"/>
              <w:rPr>
                <w:kern w:val="0"/>
                <w:sz w:val="15"/>
                <w:szCs w:val="15"/>
              </w:rPr>
            </w:pPr>
          </w:p>
        </w:tc>
        <w:tc>
          <w:tcPr>
            <w:tcW w:w="1454" w:type="pct"/>
            <w:vAlign w:val="center"/>
          </w:tcPr>
          <w:p w14:paraId="003D76A7" w14:textId="77777777" w:rsidR="003B7DD8" w:rsidRPr="009E2F43" w:rsidRDefault="003B7DD8" w:rsidP="006C2335">
            <w:pPr>
              <w:widowControl/>
              <w:jc w:val="center"/>
              <w:rPr>
                <w:kern w:val="0"/>
                <w:sz w:val="15"/>
                <w:szCs w:val="15"/>
              </w:rPr>
            </w:pPr>
            <w:r w:rsidRPr="009E2F43">
              <w:rPr>
                <w:rFonts w:hint="eastAsia"/>
                <w:kern w:val="0"/>
                <w:sz w:val="15"/>
                <w:szCs w:val="15"/>
              </w:rPr>
              <w:t>通常为中空结构。刃部一般采用不锈钢材料制成。非无菌提供。不接触中枢神经系统。</w:t>
            </w:r>
          </w:p>
        </w:tc>
        <w:tc>
          <w:tcPr>
            <w:tcW w:w="1239" w:type="pct"/>
            <w:vAlign w:val="center"/>
          </w:tcPr>
          <w:p w14:paraId="50FD9944"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用于骨科手术中切除骨或取骨用。</w:t>
            </w:r>
          </w:p>
        </w:tc>
        <w:tc>
          <w:tcPr>
            <w:tcW w:w="1247" w:type="pct"/>
            <w:vAlign w:val="center"/>
          </w:tcPr>
          <w:p w14:paraId="2BEDB32D" w14:textId="77777777" w:rsidR="003B7DD8" w:rsidRPr="009E2F43" w:rsidRDefault="003B7DD8" w:rsidP="006C2335">
            <w:pPr>
              <w:widowControl/>
              <w:jc w:val="center"/>
              <w:rPr>
                <w:kern w:val="0"/>
                <w:sz w:val="15"/>
                <w:szCs w:val="15"/>
              </w:rPr>
            </w:pPr>
            <w:r w:rsidRPr="009E2F43">
              <w:rPr>
                <w:rFonts w:hint="eastAsia"/>
                <w:kern w:val="0"/>
                <w:sz w:val="15"/>
                <w:szCs w:val="15"/>
              </w:rPr>
              <w:t>空心钻、取骨钻</w:t>
            </w:r>
          </w:p>
        </w:tc>
        <w:tc>
          <w:tcPr>
            <w:tcW w:w="212" w:type="pct"/>
            <w:vAlign w:val="center"/>
          </w:tcPr>
          <w:p w14:paraId="58FF95A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125CB89" w14:textId="77777777" w:rsidTr="006C2335">
        <w:trPr>
          <w:cantSplit/>
          <w:jc w:val="center"/>
        </w:trPr>
        <w:tc>
          <w:tcPr>
            <w:tcW w:w="212" w:type="pct"/>
            <w:vMerge/>
            <w:vAlign w:val="center"/>
          </w:tcPr>
          <w:p w14:paraId="6EF07172" w14:textId="77777777" w:rsidR="003B7DD8" w:rsidRPr="009E2F43" w:rsidRDefault="003B7DD8" w:rsidP="006C2335">
            <w:pPr>
              <w:widowControl/>
              <w:jc w:val="center"/>
              <w:rPr>
                <w:kern w:val="0"/>
                <w:sz w:val="15"/>
                <w:szCs w:val="15"/>
              </w:rPr>
            </w:pPr>
          </w:p>
        </w:tc>
        <w:tc>
          <w:tcPr>
            <w:tcW w:w="318" w:type="pct"/>
            <w:vMerge/>
            <w:vAlign w:val="center"/>
          </w:tcPr>
          <w:p w14:paraId="193D0DCA" w14:textId="77777777" w:rsidR="003B7DD8" w:rsidRPr="009E2F43" w:rsidRDefault="003B7DD8" w:rsidP="006C2335">
            <w:pPr>
              <w:widowControl/>
              <w:jc w:val="center"/>
              <w:rPr>
                <w:kern w:val="0"/>
                <w:sz w:val="15"/>
                <w:szCs w:val="15"/>
              </w:rPr>
            </w:pPr>
          </w:p>
        </w:tc>
        <w:tc>
          <w:tcPr>
            <w:tcW w:w="318" w:type="pct"/>
            <w:vMerge w:val="restart"/>
            <w:vAlign w:val="center"/>
          </w:tcPr>
          <w:p w14:paraId="5646BD19" w14:textId="77777777"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钻孔用钻</w:t>
            </w:r>
          </w:p>
        </w:tc>
        <w:tc>
          <w:tcPr>
            <w:tcW w:w="1454" w:type="pct"/>
            <w:vAlign w:val="center"/>
          </w:tcPr>
          <w:p w14:paraId="72D14331"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通常由头部和柄部组成，头部有切割刃口。头部一般采用不锈钢材料制成，柄部一般采用不锈钢、钛或合成材料制成。</w:t>
            </w:r>
          </w:p>
        </w:tc>
        <w:tc>
          <w:tcPr>
            <w:tcW w:w="1239" w:type="pct"/>
            <w:vAlign w:val="center"/>
          </w:tcPr>
          <w:p w14:paraId="610BAA35" w14:textId="77777777" w:rsidR="003B7DD8" w:rsidRPr="009E2F43" w:rsidRDefault="003B7DD8" w:rsidP="006C2335">
            <w:pPr>
              <w:widowControl/>
              <w:jc w:val="center"/>
              <w:rPr>
                <w:kern w:val="0"/>
                <w:sz w:val="15"/>
                <w:szCs w:val="15"/>
              </w:rPr>
            </w:pPr>
            <w:r w:rsidRPr="009E2F43">
              <w:rPr>
                <w:rFonts w:hint="eastAsia"/>
                <w:kern w:val="0"/>
                <w:sz w:val="15"/>
                <w:szCs w:val="15"/>
              </w:rPr>
              <w:t>手术中在内窥镜下操作，用于关节微创手术中，用于钻孔、攻螺纹。</w:t>
            </w:r>
          </w:p>
        </w:tc>
        <w:tc>
          <w:tcPr>
            <w:tcW w:w="1247" w:type="pct"/>
            <w:vAlign w:val="center"/>
          </w:tcPr>
          <w:p w14:paraId="178D9364" w14:textId="77777777" w:rsidR="003B7DD8" w:rsidRPr="009E2F43" w:rsidRDefault="003B7DD8" w:rsidP="006C2335">
            <w:pPr>
              <w:widowControl/>
              <w:jc w:val="center"/>
              <w:rPr>
                <w:kern w:val="0"/>
                <w:sz w:val="15"/>
                <w:szCs w:val="15"/>
              </w:rPr>
            </w:pPr>
            <w:r w:rsidRPr="009E2F43">
              <w:rPr>
                <w:rFonts w:hint="eastAsia"/>
                <w:kern w:val="0"/>
                <w:sz w:val="15"/>
                <w:szCs w:val="15"/>
              </w:rPr>
              <w:t>关节镜用手术钻头、关节镜手术用锯片</w:t>
            </w:r>
          </w:p>
        </w:tc>
        <w:tc>
          <w:tcPr>
            <w:tcW w:w="212" w:type="pct"/>
            <w:vAlign w:val="center"/>
          </w:tcPr>
          <w:p w14:paraId="2D5C188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DBC0611" w14:textId="77777777" w:rsidTr="006C2335">
        <w:trPr>
          <w:cantSplit/>
          <w:jc w:val="center"/>
        </w:trPr>
        <w:tc>
          <w:tcPr>
            <w:tcW w:w="212" w:type="pct"/>
            <w:vMerge/>
            <w:vAlign w:val="center"/>
          </w:tcPr>
          <w:p w14:paraId="61FE0E19" w14:textId="77777777" w:rsidR="003B7DD8" w:rsidRPr="009E2F43" w:rsidRDefault="003B7DD8" w:rsidP="006C2335">
            <w:pPr>
              <w:widowControl/>
              <w:jc w:val="center"/>
              <w:rPr>
                <w:kern w:val="0"/>
                <w:sz w:val="15"/>
                <w:szCs w:val="15"/>
              </w:rPr>
            </w:pPr>
          </w:p>
        </w:tc>
        <w:tc>
          <w:tcPr>
            <w:tcW w:w="318" w:type="pct"/>
            <w:vMerge/>
            <w:vAlign w:val="center"/>
          </w:tcPr>
          <w:p w14:paraId="6A6FD249" w14:textId="77777777" w:rsidR="003B7DD8" w:rsidRPr="009E2F43" w:rsidRDefault="003B7DD8" w:rsidP="006C2335">
            <w:pPr>
              <w:widowControl/>
              <w:jc w:val="center"/>
              <w:rPr>
                <w:kern w:val="0"/>
                <w:sz w:val="15"/>
                <w:szCs w:val="15"/>
              </w:rPr>
            </w:pPr>
          </w:p>
        </w:tc>
        <w:tc>
          <w:tcPr>
            <w:tcW w:w="318" w:type="pct"/>
            <w:vMerge/>
            <w:vAlign w:val="center"/>
          </w:tcPr>
          <w:p w14:paraId="5EE3285D" w14:textId="77777777" w:rsidR="003B7DD8" w:rsidRPr="009E2F43" w:rsidRDefault="003B7DD8" w:rsidP="006C2335">
            <w:pPr>
              <w:jc w:val="center"/>
              <w:rPr>
                <w:kern w:val="0"/>
                <w:sz w:val="15"/>
                <w:szCs w:val="15"/>
              </w:rPr>
            </w:pPr>
          </w:p>
        </w:tc>
        <w:tc>
          <w:tcPr>
            <w:tcW w:w="1454" w:type="pct"/>
            <w:vAlign w:val="center"/>
          </w:tcPr>
          <w:p w14:paraId="4B905C90" w14:textId="77777777" w:rsidR="003B7DD8" w:rsidRPr="009E2F43" w:rsidRDefault="003B7DD8" w:rsidP="006C2335">
            <w:pPr>
              <w:widowControl/>
              <w:jc w:val="center"/>
              <w:rPr>
                <w:kern w:val="0"/>
                <w:sz w:val="15"/>
                <w:szCs w:val="15"/>
              </w:rPr>
            </w:pPr>
            <w:r w:rsidRPr="009E2F43">
              <w:rPr>
                <w:rFonts w:hint="eastAsia"/>
                <w:kern w:val="0"/>
                <w:sz w:val="15"/>
                <w:szCs w:val="15"/>
              </w:rPr>
              <w:t>通常由头部、刃部和刀柄组成。一般采用金刚石或不锈钢材料制成。无菌提供。</w:t>
            </w:r>
          </w:p>
        </w:tc>
        <w:tc>
          <w:tcPr>
            <w:tcW w:w="1239" w:type="pct"/>
            <w:vAlign w:val="center"/>
          </w:tcPr>
          <w:p w14:paraId="7C3BE5E9" w14:textId="77777777" w:rsidR="003B7DD8" w:rsidRPr="009E2F43" w:rsidRDefault="003B7DD8" w:rsidP="006C2335">
            <w:pPr>
              <w:widowControl/>
              <w:jc w:val="center"/>
              <w:rPr>
                <w:kern w:val="0"/>
                <w:sz w:val="15"/>
                <w:szCs w:val="15"/>
              </w:rPr>
            </w:pPr>
            <w:r w:rsidRPr="009E2F43">
              <w:rPr>
                <w:rFonts w:hint="eastAsia"/>
                <w:kern w:val="0"/>
                <w:sz w:val="15"/>
                <w:szCs w:val="15"/>
              </w:rPr>
              <w:t>用于骨组织开孔或打磨骨组织。</w:t>
            </w:r>
          </w:p>
        </w:tc>
        <w:tc>
          <w:tcPr>
            <w:tcW w:w="1247" w:type="pct"/>
            <w:vAlign w:val="center"/>
          </w:tcPr>
          <w:p w14:paraId="20F0278A" w14:textId="77777777" w:rsidR="003B7DD8" w:rsidRPr="009E2F43" w:rsidRDefault="003B7DD8" w:rsidP="006C2335">
            <w:pPr>
              <w:widowControl/>
              <w:jc w:val="center"/>
              <w:rPr>
                <w:kern w:val="0"/>
                <w:sz w:val="15"/>
                <w:szCs w:val="15"/>
              </w:rPr>
            </w:pPr>
            <w:r w:rsidRPr="009E2F43">
              <w:rPr>
                <w:rFonts w:hint="eastAsia"/>
                <w:kern w:val="0"/>
                <w:sz w:val="15"/>
                <w:szCs w:val="15"/>
              </w:rPr>
              <w:t>无菌磨头、一次性使用磨头</w:t>
            </w:r>
          </w:p>
        </w:tc>
        <w:tc>
          <w:tcPr>
            <w:tcW w:w="212" w:type="pct"/>
            <w:vAlign w:val="center"/>
          </w:tcPr>
          <w:p w14:paraId="3829916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F2C92A4" w14:textId="77777777" w:rsidTr="006C2335">
        <w:trPr>
          <w:cantSplit/>
          <w:jc w:val="center"/>
        </w:trPr>
        <w:tc>
          <w:tcPr>
            <w:tcW w:w="212" w:type="pct"/>
            <w:vMerge/>
            <w:vAlign w:val="center"/>
          </w:tcPr>
          <w:p w14:paraId="2141985D" w14:textId="77777777" w:rsidR="003B7DD8" w:rsidRPr="009E2F43" w:rsidRDefault="003B7DD8" w:rsidP="006C2335">
            <w:pPr>
              <w:widowControl/>
              <w:jc w:val="center"/>
              <w:rPr>
                <w:kern w:val="0"/>
                <w:sz w:val="15"/>
                <w:szCs w:val="15"/>
              </w:rPr>
            </w:pPr>
          </w:p>
        </w:tc>
        <w:tc>
          <w:tcPr>
            <w:tcW w:w="318" w:type="pct"/>
            <w:vMerge/>
            <w:vAlign w:val="center"/>
          </w:tcPr>
          <w:p w14:paraId="6C7EE79F" w14:textId="77777777" w:rsidR="003B7DD8" w:rsidRPr="009E2F43" w:rsidRDefault="003B7DD8" w:rsidP="006C2335">
            <w:pPr>
              <w:widowControl/>
              <w:jc w:val="center"/>
              <w:rPr>
                <w:kern w:val="0"/>
                <w:sz w:val="15"/>
                <w:szCs w:val="15"/>
              </w:rPr>
            </w:pPr>
          </w:p>
        </w:tc>
        <w:tc>
          <w:tcPr>
            <w:tcW w:w="318" w:type="pct"/>
            <w:vMerge/>
            <w:vAlign w:val="center"/>
          </w:tcPr>
          <w:p w14:paraId="5B88B5AC" w14:textId="77777777" w:rsidR="003B7DD8" w:rsidRPr="009E2F43" w:rsidRDefault="003B7DD8" w:rsidP="006C2335">
            <w:pPr>
              <w:widowControl/>
              <w:jc w:val="center"/>
              <w:rPr>
                <w:kern w:val="0"/>
                <w:sz w:val="15"/>
                <w:szCs w:val="15"/>
              </w:rPr>
            </w:pPr>
          </w:p>
        </w:tc>
        <w:tc>
          <w:tcPr>
            <w:tcW w:w="1454" w:type="pct"/>
            <w:vAlign w:val="center"/>
          </w:tcPr>
          <w:p w14:paraId="26AE6B84"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通常由头部和柄部组成，头部有切割刃口。头部一般采用不锈钢材料制成，柄部一般采用不锈钢、钛或合成材料制成。非无菌提供。不与有源器械（含气动工具）连用。</w:t>
            </w:r>
          </w:p>
        </w:tc>
        <w:tc>
          <w:tcPr>
            <w:tcW w:w="1239" w:type="pct"/>
            <w:vAlign w:val="center"/>
          </w:tcPr>
          <w:p w14:paraId="0C5F6D3D" w14:textId="77777777" w:rsidR="003B7DD8" w:rsidRPr="009E2F43" w:rsidRDefault="003B7DD8" w:rsidP="006C2335">
            <w:pPr>
              <w:widowControl/>
              <w:jc w:val="center"/>
              <w:rPr>
                <w:kern w:val="0"/>
                <w:sz w:val="15"/>
                <w:szCs w:val="15"/>
              </w:rPr>
            </w:pPr>
            <w:r w:rsidRPr="009E2F43">
              <w:rPr>
                <w:rFonts w:hint="eastAsia"/>
                <w:kern w:val="0"/>
                <w:sz w:val="15"/>
                <w:szCs w:val="15"/>
              </w:rPr>
              <w:t>用于钻孔、攻螺纹；或用于将钉头埋入骨内。</w:t>
            </w:r>
          </w:p>
        </w:tc>
        <w:tc>
          <w:tcPr>
            <w:tcW w:w="1247" w:type="pct"/>
            <w:vAlign w:val="center"/>
          </w:tcPr>
          <w:p w14:paraId="43EE7F2C" w14:textId="77777777" w:rsidR="003B7DD8" w:rsidRPr="009E2F43" w:rsidRDefault="003B7DD8" w:rsidP="006C2335">
            <w:pPr>
              <w:widowControl/>
              <w:jc w:val="center"/>
              <w:rPr>
                <w:kern w:val="0"/>
                <w:sz w:val="15"/>
                <w:szCs w:val="15"/>
              </w:rPr>
            </w:pPr>
            <w:r w:rsidRPr="009E2F43">
              <w:rPr>
                <w:rFonts w:hint="eastAsia"/>
                <w:kern w:val="0"/>
                <w:sz w:val="15"/>
                <w:szCs w:val="15"/>
              </w:rPr>
              <w:t>骨科钻头、</w:t>
            </w:r>
            <w:r w:rsidRPr="009E2F43">
              <w:rPr>
                <w:kern w:val="0"/>
                <w:sz w:val="15"/>
                <w:szCs w:val="15"/>
              </w:rPr>
              <w:t>T</w:t>
            </w:r>
            <w:r w:rsidRPr="009E2F43">
              <w:rPr>
                <w:rFonts w:hint="eastAsia"/>
                <w:kern w:val="0"/>
                <w:sz w:val="15"/>
                <w:szCs w:val="15"/>
              </w:rPr>
              <w:t>型钻头、手动骨钻、手摇骨钻、弓形钻、手动铰孔钻、埋头钻、磨头</w:t>
            </w:r>
          </w:p>
        </w:tc>
        <w:tc>
          <w:tcPr>
            <w:tcW w:w="212" w:type="pct"/>
            <w:vAlign w:val="center"/>
          </w:tcPr>
          <w:p w14:paraId="2F9195C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79B6D19" w14:textId="77777777" w:rsidTr="006C2335">
        <w:trPr>
          <w:cantSplit/>
          <w:jc w:val="center"/>
        </w:trPr>
        <w:tc>
          <w:tcPr>
            <w:tcW w:w="212" w:type="pct"/>
            <w:vMerge/>
            <w:vAlign w:val="center"/>
          </w:tcPr>
          <w:p w14:paraId="6C028E1E" w14:textId="77777777" w:rsidR="003B7DD8" w:rsidRPr="009E2F43" w:rsidRDefault="003B7DD8" w:rsidP="006C2335">
            <w:pPr>
              <w:widowControl/>
              <w:jc w:val="center"/>
              <w:rPr>
                <w:kern w:val="0"/>
                <w:sz w:val="15"/>
                <w:szCs w:val="15"/>
              </w:rPr>
            </w:pPr>
          </w:p>
        </w:tc>
        <w:tc>
          <w:tcPr>
            <w:tcW w:w="318" w:type="pct"/>
            <w:vMerge/>
            <w:vAlign w:val="center"/>
          </w:tcPr>
          <w:p w14:paraId="39130E82" w14:textId="77777777" w:rsidR="003B7DD8" w:rsidRPr="009E2F43" w:rsidRDefault="003B7DD8" w:rsidP="006C2335">
            <w:pPr>
              <w:widowControl/>
              <w:jc w:val="center"/>
              <w:rPr>
                <w:kern w:val="0"/>
                <w:sz w:val="15"/>
                <w:szCs w:val="15"/>
              </w:rPr>
            </w:pPr>
          </w:p>
        </w:tc>
        <w:tc>
          <w:tcPr>
            <w:tcW w:w="318" w:type="pct"/>
            <w:vAlign w:val="center"/>
          </w:tcPr>
          <w:p w14:paraId="2B206393"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导钻（套钻）</w:t>
            </w:r>
          </w:p>
        </w:tc>
        <w:tc>
          <w:tcPr>
            <w:tcW w:w="1454" w:type="pct"/>
            <w:vAlign w:val="center"/>
          </w:tcPr>
          <w:p w14:paraId="1498C9C8" w14:textId="77777777" w:rsidR="003B7DD8" w:rsidRPr="009E2F43" w:rsidRDefault="003B7DD8" w:rsidP="006C2335">
            <w:pPr>
              <w:widowControl/>
              <w:jc w:val="center"/>
              <w:rPr>
                <w:kern w:val="0"/>
                <w:sz w:val="15"/>
                <w:szCs w:val="15"/>
              </w:rPr>
            </w:pPr>
            <w:r w:rsidRPr="009E2F43">
              <w:rPr>
                <w:rFonts w:hint="eastAsia"/>
                <w:kern w:val="0"/>
                <w:sz w:val="15"/>
                <w:szCs w:val="15"/>
              </w:rPr>
              <w:t>通常由手柄和导套组成，有双头或单头结构。一般采用不锈钢材料制成。非无菌提供。不与有源器械（含气动工具）连用。</w:t>
            </w:r>
          </w:p>
        </w:tc>
        <w:tc>
          <w:tcPr>
            <w:tcW w:w="1239" w:type="pct"/>
            <w:vAlign w:val="center"/>
          </w:tcPr>
          <w:p w14:paraId="4481CD28" w14:textId="77777777" w:rsidR="003B7DD8" w:rsidRPr="009E2F43" w:rsidRDefault="003B7DD8" w:rsidP="006C2335">
            <w:pPr>
              <w:widowControl/>
              <w:jc w:val="center"/>
              <w:rPr>
                <w:kern w:val="0"/>
                <w:sz w:val="15"/>
                <w:szCs w:val="15"/>
              </w:rPr>
            </w:pPr>
            <w:r w:rsidRPr="009E2F43">
              <w:rPr>
                <w:rFonts w:hint="eastAsia"/>
                <w:kern w:val="0"/>
                <w:sz w:val="15"/>
                <w:szCs w:val="15"/>
              </w:rPr>
              <w:t>用于钻头或丝锥导向定位。</w:t>
            </w:r>
          </w:p>
        </w:tc>
        <w:tc>
          <w:tcPr>
            <w:tcW w:w="1247" w:type="pct"/>
            <w:vAlign w:val="center"/>
          </w:tcPr>
          <w:p w14:paraId="42A846A8" w14:textId="77777777" w:rsidR="003B7DD8" w:rsidRPr="009E2F43" w:rsidRDefault="003B7DD8" w:rsidP="006C2335">
            <w:pPr>
              <w:widowControl/>
              <w:jc w:val="center"/>
              <w:rPr>
                <w:kern w:val="0"/>
                <w:sz w:val="15"/>
                <w:szCs w:val="15"/>
              </w:rPr>
            </w:pPr>
            <w:r w:rsidRPr="009E2F43">
              <w:rPr>
                <w:kern w:val="0"/>
                <w:sz w:val="15"/>
                <w:szCs w:val="15"/>
              </w:rPr>
              <w:t>C</w:t>
            </w:r>
            <w:r w:rsidRPr="009E2F43">
              <w:rPr>
                <w:rFonts w:hint="eastAsia"/>
                <w:kern w:val="0"/>
                <w:sz w:val="15"/>
                <w:szCs w:val="15"/>
              </w:rPr>
              <w:t>型导钻、导钻</w:t>
            </w:r>
          </w:p>
        </w:tc>
        <w:tc>
          <w:tcPr>
            <w:tcW w:w="212" w:type="pct"/>
            <w:vAlign w:val="center"/>
          </w:tcPr>
          <w:p w14:paraId="4CAB6DA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CA31FEC" w14:textId="77777777" w:rsidTr="006C2335">
        <w:trPr>
          <w:cantSplit/>
          <w:jc w:val="center"/>
        </w:trPr>
        <w:tc>
          <w:tcPr>
            <w:tcW w:w="212" w:type="pct"/>
            <w:vMerge/>
            <w:vAlign w:val="center"/>
          </w:tcPr>
          <w:p w14:paraId="50B53D76" w14:textId="77777777" w:rsidR="003B7DD8" w:rsidRPr="009E2F43" w:rsidRDefault="003B7DD8" w:rsidP="006C2335">
            <w:pPr>
              <w:widowControl/>
              <w:jc w:val="center"/>
              <w:rPr>
                <w:kern w:val="0"/>
                <w:sz w:val="15"/>
                <w:szCs w:val="15"/>
              </w:rPr>
            </w:pPr>
          </w:p>
        </w:tc>
        <w:tc>
          <w:tcPr>
            <w:tcW w:w="318" w:type="pct"/>
            <w:vMerge/>
            <w:vAlign w:val="center"/>
          </w:tcPr>
          <w:p w14:paraId="5403A87D" w14:textId="77777777" w:rsidR="003B7DD8" w:rsidRPr="009E2F43" w:rsidRDefault="003B7DD8" w:rsidP="006C2335">
            <w:pPr>
              <w:widowControl/>
              <w:jc w:val="center"/>
              <w:rPr>
                <w:kern w:val="0"/>
                <w:sz w:val="15"/>
                <w:szCs w:val="15"/>
              </w:rPr>
            </w:pPr>
          </w:p>
        </w:tc>
        <w:tc>
          <w:tcPr>
            <w:tcW w:w="318" w:type="pct"/>
            <w:vAlign w:val="center"/>
          </w:tcPr>
          <w:p w14:paraId="2B63AE56"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修整用钻</w:t>
            </w:r>
          </w:p>
        </w:tc>
        <w:tc>
          <w:tcPr>
            <w:tcW w:w="1454" w:type="pct"/>
            <w:vAlign w:val="center"/>
          </w:tcPr>
          <w:p w14:paraId="2A23D470"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通常由头部和柄部组成，头部具有研磨性外表面的半球形，有多种型号，手持式手动外科器械。一般采用不锈钢材料制成。非无菌提供。不与有源器械（含气动工具）连用。</w:t>
            </w:r>
          </w:p>
        </w:tc>
        <w:tc>
          <w:tcPr>
            <w:tcW w:w="1239" w:type="pct"/>
            <w:vAlign w:val="center"/>
          </w:tcPr>
          <w:p w14:paraId="3B999332" w14:textId="77777777" w:rsidR="003B7DD8" w:rsidRPr="009E2F43" w:rsidRDefault="003B7DD8" w:rsidP="006C2335">
            <w:pPr>
              <w:widowControl/>
              <w:jc w:val="center"/>
              <w:rPr>
                <w:kern w:val="0"/>
                <w:sz w:val="15"/>
                <w:szCs w:val="15"/>
              </w:rPr>
            </w:pPr>
            <w:r w:rsidRPr="009E2F43">
              <w:rPr>
                <w:rFonts w:hint="eastAsia"/>
                <w:kern w:val="0"/>
                <w:sz w:val="15"/>
                <w:szCs w:val="15"/>
              </w:rPr>
              <w:t>用于修整股骨头和髋臼。</w:t>
            </w:r>
          </w:p>
        </w:tc>
        <w:tc>
          <w:tcPr>
            <w:tcW w:w="1247" w:type="pct"/>
            <w:vAlign w:val="center"/>
          </w:tcPr>
          <w:p w14:paraId="0DB0BC16" w14:textId="77777777" w:rsidR="003B7DD8" w:rsidRPr="009E2F43" w:rsidRDefault="003B7DD8" w:rsidP="006C2335">
            <w:pPr>
              <w:widowControl/>
              <w:jc w:val="center"/>
              <w:rPr>
                <w:kern w:val="0"/>
                <w:sz w:val="15"/>
                <w:szCs w:val="15"/>
              </w:rPr>
            </w:pPr>
            <w:r w:rsidRPr="009E2F43">
              <w:rPr>
                <w:rFonts w:hint="eastAsia"/>
                <w:kern w:val="0"/>
                <w:sz w:val="15"/>
                <w:szCs w:val="15"/>
              </w:rPr>
              <w:t>髋关节成型凹凸钻、骨科用修整用钻</w:t>
            </w:r>
          </w:p>
        </w:tc>
        <w:tc>
          <w:tcPr>
            <w:tcW w:w="212" w:type="pct"/>
            <w:vAlign w:val="center"/>
          </w:tcPr>
          <w:p w14:paraId="502C401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6350615" w14:textId="77777777" w:rsidTr="006C2335">
        <w:trPr>
          <w:cantSplit/>
          <w:jc w:val="center"/>
        </w:trPr>
        <w:tc>
          <w:tcPr>
            <w:tcW w:w="212" w:type="pct"/>
            <w:vMerge/>
            <w:vAlign w:val="center"/>
          </w:tcPr>
          <w:p w14:paraId="290C86B7" w14:textId="77777777" w:rsidR="003B7DD8" w:rsidRPr="009E2F43" w:rsidRDefault="003B7DD8" w:rsidP="006C2335">
            <w:pPr>
              <w:widowControl/>
              <w:jc w:val="center"/>
              <w:rPr>
                <w:kern w:val="0"/>
                <w:sz w:val="15"/>
                <w:szCs w:val="15"/>
              </w:rPr>
            </w:pPr>
          </w:p>
        </w:tc>
        <w:tc>
          <w:tcPr>
            <w:tcW w:w="318" w:type="pct"/>
            <w:vMerge/>
            <w:vAlign w:val="center"/>
          </w:tcPr>
          <w:p w14:paraId="6098D61F" w14:textId="77777777" w:rsidR="003B7DD8" w:rsidRPr="009E2F43" w:rsidRDefault="003B7DD8" w:rsidP="006C2335">
            <w:pPr>
              <w:widowControl/>
              <w:jc w:val="center"/>
              <w:rPr>
                <w:kern w:val="0"/>
                <w:sz w:val="15"/>
                <w:szCs w:val="15"/>
              </w:rPr>
            </w:pPr>
          </w:p>
        </w:tc>
        <w:tc>
          <w:tcPr>
            <w:tcW w:w="318" w:type="pct"/>
            <w:vAlign w:val="center"/>
          </w:tcPr>
          <w:p w14:paraId="625B5394"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扩髓用钻</w:t>
            </w:r>
          </w:p>
        </w:tc>
        <w:tc>
          <w:tcPr>
            <w:tcW w:w="1454" w:type="pct"/>
            <w:vAlign w:val="center"/>
          </w:tcPr>
          <w:p w14:paraId="64A23951" w14:textId="77777777" w:rsidR="003B7DD8" w:rsidRPr="009E2F43" w:rsidRDefault="003B7DD8" w:rsidP="006C2335">
            <w:pPr>
              <w:widowControl/>
              <w:jc w:val="center"/>
              <w:rPr>
                <w:kern w:val="0"/>
                <w:sz w:val="15"/>
                <w:szCs w:val="15"/>
              </w:rPr>
            </w:pPr>
            <w:r w:rsidRPr="009E2F43">
              <w:rPr>
                <w:rFonts w:hint="eastAsia"/>
                <w:kern w:val="0"/>
                <w:sz w:val="15"/>
                <w:szCs w:val="15"/>
              </w:rPr>
              <w:t>通常为长的圆柱形结构，带有直的螺旋或曲线的凹槽，手持式手动外科器械。非无菌提供。不与有源器械（含气动工具）连用。</w:t>
            </w:r>
          </w:p>
        </w:tc>
        <w:tc>
          <w:tcPr>
            <w:tcW w:w="1239" w:type="pct"/>
            <w:vAlign w:val="center"/>
          </w:tcPr>
          <w:p w14:paraId="3E7DCF7D" w14:textId="77777777" w:rsidR="003B7DD8" w:rsidRPr="009E2F43" w:rsidRDefault="003B7DD8" w:rsidP="006C2335">
            <w:pPr>
              <w:widowControl/>
              <w:jc w:val="center"/>
              <w:rPr>
                <w:kern w:val="0"/>
                <w:sz w:val="15"/>
                <w:szCs w:val="15"/>
              </w:rPr>
            </w:pPr>
            <w:r w:rsidRPr="009E2F43">
              <w:rPr>
                <w:rFonts w:hint="eastAsia"/>
                <w:kern w:val="0"/>
                <w:sz w:val="15"/>
                <w:szCs w:val="15"/>
              </w:rPr>
              <w:t>用于扩大髓腔。</w:t>
            </w:r>
          </w:p>
        </w:tc>
        <w:tc>
          <w:tcPr>
            <w:tcW w:w="1247" w:type="pct"/>
            <w:vAlign w:val="center"/>
          </w:tcPr>
          <w:p w14:paraId="7B8DB9EF" w14:textId="77777777" w:rsidR="003B7DD8" w:rsidRPr="009E2F43" w:rsidRDefault="003B7DD8" w:rsidP="006C2335">
            <w:pPr>
              <w:widowControl/>
              <w:jc w:val="center"/>
              <w:rPr>
                <w:kern w:val="0"/>
                <w:sz w:val="15"/>
                <w:szCs w:val="15"/>
              </w:rPr>
            </w:pPr>
            <w:r w:rsidRPr="009E2F43">
              <w:rPr>
                <w:rFonts w:hint="eastAsia"/>
                <w:kern w:val="0"/>
                <w:sz w:val="15"/>
                <w:szCs w:val="15"/>
              </w:rPr>
              <w:t>髓腔扩大钻、扩髓钻</w:t>
            </w:r>
          </w:p>
        </w:tc>
        <w:tc>
          <w:tcPr>
            <w:tcW w:w="212" w:type="pct"/>
            <w:vAlign w:val="center"/>
          </w:tcPr>
          <w:p w14:paraId="072309A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DECAAB7" w14:textId="77777777" w:rsidTr="006C2335">
        <w:trPr>
          <w:cantSplit/>
          <w:jc w:val="center"/>
        </w:trPr>
        <w:tc>
          <w:tcPr>
            <w:tcW w:w="212" w:type="pct"/>
            <w:vMerge/>
            <w:vAlign w:val="center"/>
          </w:tcPr>
          <w:p w14:paraId="1B372DFF" w14:textId="77777777" w:rsidR="003B7DD8" w:rsidRPr="009E2F43" w:rsidRDefault="003B7DD8" w:rsidP="006C2335">
            <w:pPr>
              <w:widowControl/>
              <w:jc w:val="center"/>
              <w:rPr>
                <w:kern w:val="0"/>
                <w:sz w:val="15"/>
                <w:szCs w:val="15"/>
              </w:rPr>
            </w:pPr>
          </w:p>
        </w:tc>
        <w:tc>
          <w:tcPr>
            <w:tcW w:w="318" w:type="pct"/>
            <w:vMerge/>
            <w:vAlign w:val="center"/>
          </w:tcPr>
          <w:p w14:paraId="2EEC455D" w14:textId="77777777" w:rsidR="003B7DD8" w:rsidRPr="009E2F43" w:rsidRDefault="003B7DD8" w:rsidP="006C2335">
            <w:pPr>
              <w:widowControl/>
              <w:jc w:val="center"/>
              <w:rPr>
                <w:kern w:val="0"/>
                <w:sz w:val="15"/>
                <w:szCs w:val="15"/>
              </w:rPr>
            </w:pPr>
          </w:p>
        </w:tc>
        <w:tc>
          <w:tcPr>
            <w:tcW w:w="318" w:type="pct"/>
            <w:vAlign w:val="center"/>
          </w:tcPr>
          <w:p w14:paraId="392DBD54"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芯钻</w:t>
            </w:r>
          </w:p>
        </w:tc>
        <w:tc>
          <w:tcPr>
            <w:tcW w:w="1454" w:type="pct"/>
            <w:vAlign w:val="center"/>
          </w:tcPr>
          <w:p w14:paraId="2AC5105D" w14:textId="77777777" w:rsidR="003B7DD8" w:rsidRPr="009E2F43" w:rsidRDefault="003B7DD8" w:rsidP="006C2335">
            <w:pPr>
              <w:widowControl/>
              <w:jc w:val="center"/>
              <w:rPr>
                <w:kern w:val="0"/>
                <w:sz w:val="15"/>
                <w:szCs w:val="15"/>
              </w:rPr>
            </w:pPr>
            <w:r w:rsidRPr="009E2F43">
              <w:rPr>
                <w:rFonts w:hint="eastAsia"/>
                <w:kern w:val="0"/>
                <w:sz w:val="15"/>
                <w:szCs w:val="15"/>
              </w:rPr>
              <w:t>通常由芯钻、导向套等组成。一般采用不锈钢材料、工程塑料或聚碳酸酯等材料制成。非无菌提供。不与有源器械（含气动工具）连用。</w:t>
            </w:r>
          </w:p>
        </w:tc>
        <w:tc>
          <w:tcPr>
            <w:tcW w:w="1239" w:type="pct"/>
            <w:vAlign w:val="center"/>
          </w:tcPr>
          <w:p w14:paraId="6511993F" w14:textId="77777777" w:rsidR="003B7DD8" w:rsidRPr="009E2F43" w:rsidRDefault="003B7DD8" w:rsidP="006C2335">
            <w:pPr>
              <w:widowControl/>
              <w:jc w:val="center"/>
              <w:rPr>
                <w:kern w:val="0"/>
                <w:sz w:val="15"/>
                <w:szCs w:val="15"/>
              </w:rPr>
            </w:pPr>
            <w:r w:rsidRPr="009E2F43">
              <w:rPr>
                <w:rFonts w:hint="eastAsia"/>
                <w:kern w:val="0"/>
                <w:sz w:val="15"/>
                <w:szCs w:val="15"/>
              </w:rPr>
              <w:t>用于四肢骨折髓内钉固定手术。</w:t>
            </w:r>
          </w:p>
        </w:tc>
        <w:tc>
          <w:tcPr>
            <w:tcW w:w="1247" w:type="pct"/>
            <w:vAlign w:val="center"/>
          </w:tcPr>
          <w:p w14:paraId="6F310171" w14:textId="77777777" w:rsidR="003B7DD8" w:rsidRPr="009E2F43" w:rsidRDefault="003B7DD8" w:rsidP="006C2335">
            <w:pPr>
              <w:widowControl/>
              <w:jc w:val="center"/>
              <w:rPr>
                <w:kern w:val="0"/>
                <w:sz w:val="15"/>
                <w:szCs w:val="15"/>
              </w:rPr>
            </w:pPr>
            <w:r w:rsidRPr="009E2F43">
              <w:rPr>
                <w:rFonts w:hint="eastAsia"/>
                <w:kern w:val="0"/>
                <w:sz w:val="15"/>
                <w:szCs w:val="15"/>
              </w:rPr>
              <w:t>芯钻</w:t>
            </w:r>
          </w:p>
        </w:tc>
        <w:tc>
          <w:tcPr>
            <w:tcW w:w="212" w:type="pct"/>
            <w:vAlign w:val="center"/>
          </w:tcPr>
          <w:p w14:paraId="46113A0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0BF10E4" w14:textId="77777777" w:rsidTr="006C2335">
        <w:trPr>
          <w:cantSplit/>
          <w:jc w:val="center"/>
        </w:trPr>
        <w:tc>
          <w:tcPr>
            <w:tcW w:w="212" w:type="pct"/>
            <w:vMerge w:val="restart"/>
            <w:vAlign w:val="center"/>
          </w:tcPr>
          <w:p w14:paraId="1B5DE57B" w14:textId="77777777" w:rsidR="003B7DD8" w:rsidRPr="009E2F43" w:rsidRDefault="003B7DD8" w:rsidP="006C2335">
            <w:pPr>
              <w:widowControl/>
              <w:jc w:val="center"/>
              <w:rPr>
                <w:kern w:val="0"/>
                <w:sz w:val="15"/>
                <w:szCs w:val="15"/>
              </w:rPr>
            </w:pPr>
            <w:r w:rsidRPr="009E2F43">
              <w:rPr>
                <w:kern w:val="0"/>
                <w:sz w:val="15"/>
                <w:szCs w:val="15"/>
              </w:rPr>
              <w:t>09</w:t>
            </w:r>
          </w:p>
        </w:tc>
        <w:tc>
          <w:tcPr>
            <w:tcW w:w="318" w:type="pct"/>
            <w:vMerge w:val="restart"/>
            <w:vAlign w:val="center"/>
          </w:tcPr>
          <w:p w14:paraId="7C395F98" w14:textId="77777777" w:rsidR="003B7DD8" w:rsidRPr="009E2F43" w:rsidRDefault="003B7DD8" w:rsidP="006C2335">
            <w:pPr>
              <w:widowControl/>
              <w:jc w:val="center"/>
              <w:rPr>
                <w:kern w:val="0"/>
                <w:sz w:val="15"/>
                <w:szCs w:val="15"/>
              </w:rPr>
            </w:pPr>
            <w:r w:rsidRPr="009E2F43">
              <w:rPr>
                <w:rFonts w:hint="eastAsia"/>
                <w:kern w:val="0"/>
                <w:sz w:val="15"/>
                <w:szCs w:val="15"/>
              </w:rPr>
              <w:t>骨科用锯</w:t>
            </w:r>
          </w:p>
        </w:tc>
        <w:tc>
          <w:tcPr>
            <w:tcW w:w="318" w:type="pct"/>
            <w:vMerge w:val="restart"/>
            <w:vAlign w:val="center"/>
          </w:tcPr>
          <w:p w14:paraId="40154819"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骨锯</w:t>
            </w:r>
          </w:p>
        </w:tc>
        <w:tc>
          <w:tcPr>
            <w:tcW w:w="1454" w:type="pct"/>
            <w:vAlign w:val="center"/>
          </w:tcPr>
          <w:p w14:paraId="0B7BC6EB" w14:textId="77777777" w:rsidR="003B7DD8" w:rsidRPr="009E2F43" w:rsidRDefault="003B7DD8" w:rsidP="006C2335">
            <w:pPr>
              <w:widowControl/>
              <w:jc w:val="center"/>
              <w:rPr>
                <w:kern w:val="0"/>
                <w:sz w:val="15"/>
                <w:szCs w:val="15"/>
              </w:rPr>
            </w:pPr>
            <w:r w:rsidRPr="009E2F43">
              <w:rPr>
                <w:rFonts w:hint="eastAsia"/>
                <w:kern w:val="0"/>
                <w:sz w:val="15"/>
                <w:szCs w:val="15"/>
              </w:rPr>
              <w:t>通常为环形或扁形手术切割器械，有锯齿刃口。一般采用不锈钢材料制成。</w:t>
            </w:r>
          </w:p>
        </w:tc>
        <w:tc>
          <w:tcPr>
            <w:tcW w:w="1239" w:type="pct"/>
            <w:vAlign w:val="center"/>
          </w:tcPr>
          <w:p w14:paraId="268AE510" w14:textId="77777777" w:rsidR="003B7DD8" w:rsidRPr="009E2F43" w:rsidRDefault="003B7DD8" w:rsidP="006C2335">
            <w:pPr>
              <w:widowControl/>
              <w:jc w:val="center"/>
              <w:rPr>
                <w:kern w:val="0"/>
                <w:sz w:val="15"/>
                <w:szCs w:val="15"/>
              </w:rPr>
            </w:pPr>
            <w:r w:rsidRPr="009E2F43">
              <w:rPr>
                <w:rFonts w:hint="eastAsia"/>
                <w:kern w:val="0"/>
                <w:sz w:val="15"/>
                <w:szCs w:val="15"/>
              </w:rPr>
              <w:t>用于切除和修正腐骨或骨科脊柱手术时钻孔、减压。</w:t>
            </w:r>
          </w:p>
        </w:tc>
        <w:tc>
          <w:tcPr>
            <w:tcW w:w="1247" w:type="pct"/>
            <w:vAlign w:val="center"/>
          </w:tcPr>
          <w:p w14:paraId="3982596D" w14:textId="77777777" w:rsidR="003B7DD8" w:rsidRPr="009E2F43" w:rsidRDefault="003B7DD8" w:rsidP="006C2335">
            <w:pPr>
              <w:widowControl/>
              <w:jc w:val="center"/>
              <w:rPr>
                <w:kern w:val="0"/>
                <w:sz w:val="15"/>
                <w:szCs w:val="15"/>
              </w:rPr>
            </w:pPr>
            <w:r w:rsidRPr="009E2F43">
              <w:rPr>
                <w:rFonts w:hint="eastAsia"/>
                <w:kern w:val="0"/>
                <w:sz w:val="15"/>
                <w:szCs w:val="15"/>
              </w:rPr>
              <w:t>环锯、椎间盘手术用环锯</w:t>
            </w:r>
          </w:p>
        </w:tc>
        <w:tc>
          <w:tcPr>
            <w:tcW w:w="212" w:type="pct"/>
            <w:vAlign w:val="center"/>
          </w:tcPr>
          <w:p w14:paraId="58AD706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00F1C4D" w14:textId="77777777" w:rsidTr="006C2335">
        <w:trPr>
          <w:cantSplit/>
          <w:jc w:val="center"/>
        </w:trPr>
        <w:tc>
          <w:tcPr>
            <w:tcW w:w="212" w:type="pct"/>
            <w:vMerge/>
            <w:vAlign w:val="center"/>
          </w:tcPr>
          <w:p w14:paraId="0CF7C802" w14:textId="77777777" w:rsidR="003B7DD8" w:rsidRPr="009E2F43" w:rsidRDefault="003B7DD8" w:rsidP="006C2335">
            <w:pPr>
              <w:widowControl/>
              <w:jc w:val="center"/>
              <w:rPr>
                <w:kern w:val="0"/>
                <w:sz w:val="15"/>
                <w:szCs w:val="15"/>
              </w:rPr>
            </w:pPr>
          </w:p>
        </w:tc>
        <w:tc>
          <w:tcPr>
            <w:tcW w:w="318" w:type="pct"/>
            <w:vMerge/>
            <w:vAlign w:val="center"/>
          </w:tcPr>
          <w:p w14:paraId="18C0ABA7" w14:textId="77777777" w:rsidR="003B7DD8" w:rsidRPr="009E2F43" w:rsidRDefault="003B7DD8" w:rsidP="006C2335">
            <w:pPr>
              <w:widowControl/>
              <w:jc w:val="center"/>
              <w:rPr>
                <w:kern w:val="0"/>
                <w:sz w:val="15"/>
                <w:szCs w:val="15"/>
              </w:rPr>
            </w:pPr>
          </w:p>
        </w:tc>
        <w:tc>
          <w:tcPr>
            <w:tcW w:w="318" w:type="pct"/>
            <w:vMerge/>
            <w:vAlign w:val="center"/>
          </w:tcPr>
          <w:p w14:paraId="3285DE9D" w14:textId="77777777" w:rsidR="003B7DD8" w:rsidRPr="009E2F43" w:rsidRDefault="003B7DD8" w:rsidP="006C2335">
            <w:pPr>
              <w:widowControl/>
              <w:jc w:val="center"/>
              <w:rPr>
                <w:kern w:val="0"/>
                <w:sz w:val="15"/>
                <w:szCs w:val="15"/>
              </w:rPr>
            </w:pPr>
          </w:p>
        </w:tc>
        <w:tc>
          <w:tcPr>
            <w:tcW w:w="1454" w:type="pct"/>
            <w:vAlign w:val="center"/>
          </w:tcPr>
          <w:p w14:paraId="54BA08AC" w14:textId="77777777" w:rsidR="003B7DD8" w:rsidRPr="009E2F43" w:rsidRDefault="003B7DD8" w:rsidP="006C2335">
            <w:pPr>
              <w:widowControl/>
              <w:jc w:val="center"/>
              <w:rPr>
                <w:kern w:val="0"/>
                <w:sz w:val="15"/>
                <w:szCs w:val="15"/>
              </w:rPr>
            </w:pPr>
            <w:r w:rsidRPr="009E2F43">
              <w:rPr>
                <w:rFonts w:hint="eastAsia"/>
                <w:kern w:val="0"/>
                <w:sz w:val="15"/>
                <w:szCs w:val="15"/>
              </w:rPr>
              <w:t>通常为扁平或线型的手术切割器械，有锯齿刃口。可带有附属手柄。一般采用不锈钢材料制成。无菌提供。不接触中枢神经系统。</w:t>
            </w:r>
          </w:p>
        </w:tc>
        <w:tc>
          <w:tcPr>
            <w:tcW w:w="1239" w:type="pct"/>
            <w:vAlign w:val="center"/>
          </w:tcPr>
          <w:p w14:paraId="7FEB8DF0" w14:textId="77777777" w:rsidR="003B7DD8" w:rsidRPr="009E2F43" w:rsidRDefault="003B7DD8" w:rsidP="006C2335">
            <w:pPr>
              <w:widowControl/>
              <w:jc w:val="center"/>
              <w:rPr>
                <w:kern w:val="0"/>
                <w:sz w:val="15"/>
                <w:szCs w:val="15"/>
              </w:rPr>
            </w:pPr>
            <w:r w:rsidRPr="009E2F43">
              <w:rPr>
                <w:rFonts w:hint="eastAsia"/>
                <w:kern w:val="0"/>
                <w:sz w:val="15"/>
                <w:szCs w:val="15"/>
              </w:rPr>
              <w:t>用于截锯骨骼。</w:t>
            </w:r>
          </w:p>
        </w:tc>
        <w:tc>
          <w:tcPr>
            <w:tcW w:w="1247" w:type="pct"/>
            <w:vAlign w:val="center"/>
          </w:tcPr>
          <w:p w14:paraId="0AB14021" w14:textId="77777777" w:rsidR="003B7DD8" w:rsidRPr="009E2F43" w:rsidRDefault="003B7DD8" w:rsidP="006C2335">
            <w:pPr>
              <w:widowControl/>
              <w:jc w:val="center"/>
              <w:rPr>
                <w:kern w:val="0"/>
                <w:sz w:val="15"/>
                <w:szCs w:val="15"/>
              </w:rPr>
            </w:pPr>
            <w:r w:rsidRPr="009E2F43">
              <w:rPr>
                <w:rFonts w:hint="eastAsia"/>
                <w:kern w:val="0"/>
                <w:sz w:val="15"/>
                <w:szCs w:val="15"/>
              </w:rPr>
              <w:t>无菌骨锯、无菌线锯条</w:t>
            </w:r>
          </w:p>
        </w:tc>
        <w:tc>
          <w:tcPr>
            <w:tcW w:w="212" w:type="pct"/>
            <w:vAlign w:val="center"/>
          </w:tcPr>
          <w:p w14:paraId="4CF5E2E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399DF9D" w14:textId="77777777" w:rsidTr="006C2335">
        <w:trPr>
          <w:cantSplit/>
          <w:jc w:val="center"/>
        </w:trPr>
        <w:tc>
          <w:tcPr>
            <w:tcW w:w="212" w:type="pct"/>
            <w:vMerge/>
            <w:vAlign w:val="center"/>
          </w:tcPr>
          <w:p w14:paraId="2EBD8207" w14:textId="77777777" w:rsidR="003B7DD8" w:rsidRPr="009E2F43" w:rsidRDefault="003B7DD8" w:rsidP="006C2335">
            <w:pPr>
              <w:widowControl/>
              <w:jc w:val="center"/>
              <w:rPr>
                <w:kern w:val="0"/>
                <w:sz w:val="15"/>
                <w:szCs w:val="15"/>
              </w:rPr>
            </w:pPr>
          </w:p>
        </w:tc>
        <w:tc>
          <w:tcPr>
            <w:tcW w:w="318" w:type="pct"/>
            <w:vMerge/>
            <w:vAlign w:val="center"/>
          </w:tcPr>
          <w:p w14:paraId="37320808" w14:textId="77777777" w:rsidR="003B7DD8" w:rsidRPr="009E2F43" w:rsidRDefault="003B7DD8" w:rsidP="006C2335">
            <w:pPr>
              <w:widowControl/>
              <w:jc w:val="center"/>
              <w:rPr>
                <w:kern w:val="0"/>
                <w:sz w:val="15"/>
                <w:szCs w:val="15"/>
              </w:rPr>
            </w:pPr>
          </w:p>
        </w:tc>
        <w:tc>
          <w:tcPr>
            <w:tcW w:w="318" w:type="pct"/>
            <w:vMerge/>
            <w:vAlign w:val="center"/>
          </w:tcPr>
          <w:p w14:paraId="156AEB4F" w14:textId="77777777" w:rsidR="003B7DD8" w:rsidRPr="009E2F43" w:rsidRDefault="003B7DD8" w:rsidP="006C2335">
            <w:pPr>
              <w:widowControl/>
              <w:jc w:val="center"/>
              <w:rPr>
                <w:kern w:val="0"/>
                <w:sz w:val="15"/>
                <w:szCs w:val="15"/>
              </w:rPr>
            </w:pPr>
          </w:p>
        </w:tc>
        <w:tc>
          <w:tcPr>
            <w:tcW w:w="1454" w:type="pct"/>
            <w:vAlign w:val="center"/>
          </w:tcPr>
          <w:p w14:paraId="41D1E55B" w14:textId="77777777" w:rsidR="003B7DD8" w:rsidRPr="009E2F43" w:rsidRDefault="003B7DD8" w:rsidP="006C2335">
            <w:pPr>
              <w:widowControl/>
              <w:jc w:val="center"/>
              <w:rPr>
                <w:kern w:val="0"/>
                <w:sz w:val="15"/>
                <w:szCs w:val="15"/>
              </w:rPr>
            </w:pPr>
            <w:r w:rsidRPr="009E2F43">
              <w:rPr>
                <w:rFonts w:hint="eastAsia"/>
                <w:kern w:val="0"/>
                <w:sz w:val="15"/>
                <w:szCs w:val="15"/>
              </w:rPr>
              <w:t>通常为扁平或线型的手术切割器械，有锯齿刃口。可带有附属手柄。一般采用不锈钢材料制成。非无菌提供。不接触中枢神经系统。</w:t>
            </w:r>
          </w:p>
        </w:tc>
        <w:tc>
          <w:tcPr>
            <w:tcW w:w="1239" w:type="pct"/>
            <w:vAlign w:val="center"/>
          </w:tcPr>
          <w:p w14:paraId="2C589B9E" w14:textId="77777777" w:rsidR="003B7DD8" w:rsidRPr="009E2F43" w:rsidRDefault="003B7DD8" w:rsidP="006C2335">
            <w:pPr>
              <w:widowControl/>
              <w:jc w:val="center"/>
              <w:rPr>
                <w:kern w:val="0"/>
                <w:sz w:val="15"/>
                <w:szCs w:val="15"/>
              </w:rPr>
            </w:pPr>
            <w:r w:rsidRPr="009E2F43">
              <w:rPr>
                <w:rFonts w:hint="eastAsia"/>
                <w:kern w:val="0"/>
                <w:sz w:val="15"/>
                <w:szCs w:val="15"/>
              </w:rPr>
              <w:t>用于截锯骨骼。</w:t>
            </w:r>
          </w:p>
        </w:tc>
        <w:tc>
          <w:tcPr>
            <w:tcW w:w="1247" w:type="pct"/>
            <w:vAlign w:val="center"/>
          </w:tcPr>
          <w:p w14:paraId="5E56C1C8" w14:textId="77777777" w:rsidR="003B7DD8" w:rsidRPr="009E2F43" w:rsidRDefault="003B7DD8" w:rsidP="006C2335">
            <w:pPr>
              <w:widowControl/>
              <w:jc w:val="center"/>
              <w:rPr>
                <w:kern w:val="0"/>
                <w:sz w:val="15"/>
                <w:szCs w:val="15"/>
              </w:rPr>
            </w:pPr>
            <w:r w:rsidRPr="009E2F43">
              <w:rPr>
                <w:rFonts w:hint="eastAsia"/>
                <w:kern w:val="0"/>
                <w:sz w:val="15"/>
                <w:szCs w:val="15"/>
              </w:rPr>
              <w:t>骨锯、手动骨锯、弓锯、指骨锯、手动胸骨锯、骨科用锯片、骨科用线锯条、骨科用线锯</w:t>
            </w:r>
          </w:p>
        </w:tc>
        <w:tc>
          <w:tcPr>
            <w:tcW w:w="212" w:type="pct"/>
            <w:vAlign w:val="center"/>
          </w:tcPr>
          <w:p w14:paraId="4154F72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08E2951" w14:textId="77777777" w:rsidTr="006C2335">
        <w:trPr>
          <w:cantSplit/>
          <w:jc w:val="center"/>
        </w:trPr>
        <w:tc>
          <w:tcPr>
            <w:tcW w:w="212" w:type="pct"/>
            <w:vMerge/>
            <w:vAlign w:val="center"/>
          </w:tcPr>
          <w:p w14:paraId="71248B6F" w14:textId="77777777" w:rsidR="003B7DD8" w:rsidRPr="009E2F43" w:rsidRDefault="003B7DD8" w:rsidP="006C2335">
            <w:pPr>
              <w:widowControl/>
              <w:jc w:val="center"/>
              <w:rPr>
                <w:kern w:val="0"/>
                <w:sz w:val="15"/>
                <w:szCs w:val="15"/>
              </w:rPr>
            </w:pPr>
          </w:p>
        </w:tc>
        <w:tc>
          <w:tcPr>
            <w:tcW w:w="318" w:type="pct"/>
            <w:vMerge/>
            <w:vAlign w:val="center"/>
          </w:tcPr>
          <w:p w14:paraId="220615D7" w14:textId="77777777" w:rsidR="003B7DD8" w:rsidRPr="009E2F43" w:rsidRDefault="003B7DD8" w:rsidP="006C2335">
            <w:pPr>
              <w:widowControl/>
              <w:jc w:val="center"/>
              <w:rPr>
                <w:kern w:val="0"/>
                <w:sz w:val="15"/>
                <w:szCs w:val="15"/>
              </w:rPr>
            </w:pPr>
          </w:p>
        </w:tc>
        <w:tc>
          <w:tcPr>
            <w:tcW w:w="318" w:type="pct"/>
            <w:vAlign w:val="center"/>
          </w:tcPr>
          <w:p w14:paraId="5E809DF7"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石膏锯</w:t>
            </w:r>
          </w:p>
        </w:tc>
        <w:tc>
          <w:tcPr>
            <w:tcW w:w="1454" w:type="pct"/>
            <w:vAlign w:val="center"/>
          </w:tcPr>
          <w:p w14:paraId="0738E3CD" w14:textId="77777777" w:rsidR="003B7DD8" w:rsidRPr="009E2F43" w:rsidRDefault="003B7DD8" w:rsidP="006C2335">
            <w:pPr>
              <w:widowControl/>
              <w:jc w:val="center"/>
              <w:rPr>
                <w:kern w:val="0"/>
                <w:sz w:val="15"/>
                <w:szCs w:val="15"/>
              </w:rPr>
            </w:pPr>
            <w:r w:rsidRPr="009E2F43">
              <w:rPr>
                <w:rFonts w:hint="eastAsia"/>
                <w:kern w:val="0"/>
                <w:sz w:val="15"/>
                <w:szCs w:val="15"/>
              </w:rPr>
              <w:t>通常由锯柄和锯片组成，锯柄下部的两侧连接锯片。锯片一般采用不锈钢材料制成。非无菌提供。</w:t>
            </w:r>
          </w:p>
        </w:tc>
        <w:tc>
          <w:tcPr>
            <w:tcW w:w="1239" w:type="pct"/>
            <w:vAlign w:val="center"/>
          </w:tcPr>
          <w:p w14:paraId="2C87E57F" w14:textId="77777777" w:rsidR="003B7DD8" w:rsidRPr="009E2F43" w:rsidRDefault="003B7DD8" w:rsidP="006C2335">
            <w:pPr>
              <w:widowControl/>
              <w:jc w:val="center"/>
              <w:rPr>
                <w:kern w:val="0"/>
                <w:sz w:val="15"/>
                <w:szCs w:val="15"/>
              </w:rPr>
            </w:pPr>
            <w:r w:rsidRPr="009E2F43">
              <w:rPr>
                <w:rFonts w:hint="eastAsia"/>
                <w:kern w:val="0"/>
                <w:sz w:val="15"/>
                <w:szCs w:val="15"/>
              </w:rPr>
              <w:t>用于骨科锯石膏绷带。</w:t>
            </w:r>
          </w:p>
        </w:tc>
        <w:tc>
          <w:tcPr>
            <w:tcW w:w="1247" w:type="pct"/>
            <w:vAlign w:val="center"/>
          </w:tcPr>
          <w:p w14:paraId="747C118D" w14:textId="77777777" w:rsidR="003B7DD8" w:rsidRPr="009E2F43" w:rsidRDefault="003B7DD8" w:rsidP="006C2335">
            <w:pPr>
              <w:widowControl/>
              <w:jc w:val="center"/>
              <w:rPr>
                <w:kern w:val="0"/>
                <w:sz w:val="15"/>
                <w:szCs w:val="15"/>
              </w:rPr>
            </w:pPr>
            <w:r w:rsidRPr="009E2F43">
              <w:rPr>
                <w:rFonts w:hint="eastAsia"/>
                <w:kern w:val="0"/>
                <w:sz w:val="15"/>
                <w:szCs w:val="15"/>
              </w:rPr>
              <w:t>石膏锯</w:t>
            </w:r>
          </w:p>
        </w:tc>
        <w:tc>
          <w:tcPr>
            <w:tcW w:w="212" w:type="pct"/>
            <w:vAlign w:val="center"/>
          </w:tcPr>
          <w:p w14:paraId="56BA34F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529CCB1" w14:textId="77777777" w:rsidTr="006C2335">
        <w:trPr>
          <w:cantSplit/>
          <w:jc w:val="center"/>
        </w:trPr>
        <w:tc>
          <w:tcPr>
            <w:tcW w:w="212" w:type="pct"/>
            <w:vMerge/>
            <w:vAlign w:val="center"/>
          </w:tcPr>
          <w:p w14:paraId="28D3D681" w14:textId="77777777" w:rsidR="003B7DD8" w:rsidRPr="009E2F43" w:rsidRDefault="003B7DD8" w:rsidP="006C2335">
            <w:pPr>
              <w:widowControl/>
              <w:jc w:val="center"/>
              <w:rPr>
                <w:kern w:val="0"/>
                <w:sz w:val="15"/>
                <w:szCs w:val="15"/>
              </w:rPr>
            </w:pPr>
          </w:p>
        </w:tc>
        <w:tc>
          <w:tcPr>
            <w:tcW w:w="318" w:type="pct"/>
            <w:vMerge/>
            <w:vAlign w:val="center"/>
          </w:tcPr>
          <w:p w14:paraId="61D8D0AD" w14:textId="77777777" w:rsidR="003B7DD8" w:rsidRPr="009E2F43" w:rsidRDefault="003B7DD8" w:rsidP="006C2335">
            <w:pPr>
              <w:widowControl/>
              <w:jc w:val="center"/>
              <w:rPr>
                <w:kern w:val="0"/>
                <w:sz w:val="15"/>
                <w:szCs w:val="15"/>
              </w:rPr>
            </w:pPr>
          </w:p>
        </w:tc>
        <w:tc>
          <w:tcPr>
            <w:tcW w:w="318" w:type="pct"/>
            <w:vAlign w:val="center"/>
          </w:tcPr>
          <w:p w14:paraId="55CA776E"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配套</w:t>
            </w:r>
          </w:p>
          <w:p w14:paraId="53549718" w14:textId="77777777" w:rsidR="003B7DD8" w:rsidRPr="009E2F43" w:rsidRDefault="003B7DD8" w:rsidP="006C2335">
            <w:pPr>
              <w:widowControl/>
              <w:jc w:val="center"/>
              <w:rPr>
                <w:kern w:val="0"/>
                <w:sz w:val="15"/>
                <w:szCs w:val="15"/>
              </w:rPr>
            </w:pPr>
            <w:r w:rsidRPr="009E2F43">
              <w:rPr>
                <w:rFonts w:hint="eastAsia"/>
                <w:kern w:val="0"/>
                <w:sz w:val="15"/>
                <w:szCs w:val="15"/>
              </w:rPr>
              <w:t>工具</w:t>
            </w:r>
          </w:p>
        </w:tc>
        <w:tc>
          <w:tcPr>
            <w:tcW w:w="1454" w:type="pct"/>
            <w:vAlign w:val="center"/>
          </w:tcPr>
          <w:p w14:paraId="6F354F47" w14:textId="77777777" w:rsidR="003B7DD8" w:rsidRPr="009E2F43" w:rsidRDefault="003B7DD8" w:rsidP="006C2335">
            <w:pPr>
              <w:widowControl/>
              <w:jc w:val="center"/>
              <w:rPr>
                <w:kern w:val="0"/>
                <w:sz w:val="15"/>
                <w:szCs w:val="15"/>
              </w:rPr>
            </w:pPr>
            <w:r w:rsidRPr="009E2F43">
              <w:rPr>
                <w:rFonts w:hint="eastAsia"/>
                <w:kern w:val="0"/>
                <w:sz w:val="15"/>
                <w:szCs w:val="15"/>
              </w:rPr>
              <w:t>通常有引导钩。一般采用不锈钢材料制成。非无菌提供。</w:t>
            </w:r>
          </w:p>
        </w:tc>
        <w:tc>
          <w:tcPr>
            <w:tcW w:w="1239" w:type="pct"/>
            <w:vAlign w:val="center"/>
          </w:tcPr>
          <w:p w14:paraId="6B2F55A5" w14:textId="77777777" w:rsidR="003B7DD8" w:rsidRPr="009E2F43" w:rsidRDefault="003B7DD8" w:rsidP="006C2335">
            <w:pPr>
              <w:widowControl/>
              <w:jc w:val="center"/>
              <w:rPr>
                <w:kern w:val="0"/>
                <w:sz w:val="15"/>
                <w:szCs w:val="15"/>
              </w:rPr>
            </w:pPr>
            <w:r w:rsidRPr="009E2F43">
              <w:rPr>
                <w:rFonts w:hint="eastAsia"/>
                <w:kern w:val="0"/>
                <w:sz w:val="15"/>
                <w:szCs w:val="15"/>
              </w:rPr>
              <w:t>用于导引线锯条。</w:t>
            </w:r>
          </w:p>
        </w:tc>
        <w:tc>
          <w:tcPr>
            <w:tcW w:w="1247" w:type="pct"/>
            <w:vAlign w:val="center"/>
          </w:tcPr>
          <w:p w14:paraId="11F588B7" w14:textId="77777777" w:rsidR="003B7DD8" w:rsidRPr="009E2F43" w:rsidRDefault="003B7DD8" w:rsidP="006C2335">
            <w:pPr>
              <w:widowControl/>
              <w:jc w:val="center"/>
              <w:rPr>
                <w:kern w:val="0"/>
                <w:sz w:val="15"/>
                <w:szCs w:val="15"/>
              </w:rPr>
            </w:pPr>
            <w:r w:rsidRPr="009E2F43">
              <w:rPr>
                <w:rFonts w:hint="eastAsia"/>
                <w:kern w:val="0"/>
                <w:sz w:val="15"/>
                <w:szCs w:val="15"/>
              </w:rPr>
              <w:t>骨科用线锯导引器</w:t>
            </w:r>
          </w:p>
        </w:tc>
        <w:tc>
          <w:tcPr>
            <w:tcW w:w="212" w:type="pct"/>
            <w:vAlign w:val="center"/>
          </w:tcPr>
          <w:p w14:paraId="138A8C01"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6ECD6C9" w14:textId="77777777" w:rsidTr="006C2335">
        <w:trPr>
          <w:cantSplit/>
          <w:jc w:val="center"/>
        </w:trPr>
        <w:tc>
          <w:tcPr>
            <w:tcW w:w="212" w:type="pct"/>
            <w:vAlign w:val="center"/>
          </w:tcPr>
          <w:p w14:paraId="6F9E8355" w14:textId="77777777" w:rsidR="003B7DD8" w:rsidRPr="009E2F43" w:rsidRDefault="003B7DD8" w:rsidP="006C2335">
            <w:pPr>
              <w:widowControl/>
              <w:jc w:val="center"/>
              <w:rPr>
                <w:kern w:val="0"/>
                <w:sz w:val="15"/>
                <w:szCs w:val="15"/>
              </w:rPr>
            </w:pPr>
            <w:r w:rsidRPr="009E2F43">
              <w:rPr>
                <w:kern w:val="0"/>
                <w:sz w:val="15"/>
                <w:szCs w:val="15"/>
              </w:rPr>
              <w:t>10</w:t>
            </w:r>
          </w:p>
        </w:tc>
        <w:tc>
          <w:tcPr>
            <w:tcW w:w="318" w:type="pct"/>
            <w:vAlign w:val="center"/>
          </w:tcPr>
          <w:p w14:paraId="2F213656" w14:textId="77777777" w:rsidR="003B7DD8" w:rsidRPr="009E2F43" w:rsidRDefault="003B7DD8" w:rsidP="006C2335">
            <w:pPr>
              <w:widowControl/>
              <w:jc w:val="center"/>
              <w:rPr>
                <w:kern w:val="0"/>
                <w:sz w:val="15"/>
                <w:szCs w:val="15"/>
              </w:rPr>
            </w:pPr>
            <w:r w:rsidRPr="009E2F43">
              <w:rPr>
                <w:rFonts w:hint="eastAsia"/>
                <w:kern w:val="0"/>
                <w:sz w:val="15"/>
                <w:szCs w:val="15"/>
              </w:rPr>
              <w:t>骨科用凿</w:t>
            </w:r>
          </w:p>
        </w:tc>
        <w:tc>
          <w:tcPr>
            <w:tcW w:w="318" w:type="pct"/>
            <w:vAlign w:val="center"/>
          </w:tcPr>
          <w:p w14:paraId="282E4EC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骨凿</w:t>
            </w:r>
          </w:p>
        </w:tc>
        <w:tc>
          <w:tcPr>
            <w:tcW w:w="1454" w:type="pct"/>
            <w:vAlign w:val="center"/>
          </w:tcPr>
          <w:p w14:paraId="13919B83" w14:textId="77777777" w:rsidR="003B7DD8" w:rsidRPr="009E2F43" w:rsidRDefault="003B7DD8" w:rsidP="006C2335">
            <w:pPr>
              <w:widowControl/>
              <w:jc w:val="center"/>
              <w:rPr>
                <w:kern w:val="0"/>
                <w:sz w:val="15"/>
                <w:szCs w:val="15"/>
              </w:rPr>
            </w:pPr>
            <w:r w:rsidRPr="009E2F43">
              <w:rPr>
                <w:rFonts w:hint="eastAsia"/>
                <w:kern w:val="0"/>
                <w:sz w:val="15"/>
                <w:szCs w:val="15"/>
              </w:rPr>
              <w:t>切削器具，通常由柄部和刀头组成，刀头是斜面锋利刃口。一般采用不锈钢材料制成，或刀片为不锈钢材料手柄采用合成材料（聚四氟乙烯）。非无菌提供。</w:t>
            </w:r>
          </w:p>
        </w:tc>
        <w:tc>
          <w:tcPr>
            <w:tcW w:w="1239" w:type="pct"/>
            <w:vAlign w:val="center"/>
          </w:tcPr>
          <w:p w14:paraId="5407BB4B"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用于骨科手术时修整骨骼、取骨和凿骨。</w:t>
            </w:r>
          </w:p>
        </w:tc>
        <w:tc>
          <w:tcPr>
            <w:tcW w:w="1247" w:type="pct"/>
            <w:vAlign w:val="center"/>
          </w:tcPr>
          <w:p w14:paraId="47A909C2" w14:textId="77777777" w:rsidR="003B7DD8" w:rsidRPr="009E2F43" w:rsidRDefault="003B7DD8" w:rsidP="006C2335">
            <w:pPr>
              <w:widowControl/>
              <w:jc w:val="center"/>
              <w:rPr>
                <w:kern w:val="0"/>
                <w:sz w:val="15"/>
                <w:szCs w:val="15"/>
              </w:rPr>
            </w:pPr>
            <w:r w:rsidRPr="009E2F43">
              <w:rPr>
                <w:rFonts w:hint="eastAsia"/>
                <w:kern w:val="0"/>
                <w:sz w:val="15"/>
                <w:szCs w:val="15"/>
              </w:rPr>
              <w:t>腰椎用梯形骨凿、颈椎测深凿、颈椎骨凿、椎板骨凿、椎体骨凿、椎骨骨凿、骨凿、小圆刮凿、丁字凿、弧形凿、髋关节成型凿、肘关节肱骨成型骨凿、座导凿、平骨凿、圆骨凿、脱臼凿、峨眉凿、股骨滑车凿、髁间骨凿</w:t>
            </w:r>
          </w:p>
        </w:tc>
        <w:tc>
          <w:tcPr>
            <w:tcW w:w="212" w:type="pct"/>
            <w:vAlign w:val="center"/>
          </w:tcPr>
          <w:p w14:paraId="3AE82554" w14:textId="77777777" w:rsidR="003B7DD8" w:rsidRPr="009E2F43" w:rsidRDefault="003B7DD8" w:rsidP="006C2335">
            <w:pPr>
              <w:widowControl/>
              <w:jc w:val="center"/>
              <w:rPr>
                <w:kern w:val="0"/>
                <w:sz w:val="15"/>
                <w:szCs w:val="15"/>
              </w:rPr>
            </w:pPr>
            <w:r w:rsidRPr="009E2F43">
              <w:rPr>
                <w:kern w:val="0"/>
                <w:sz w:val="15"/>
                <w:szCs w:val="15"/>
              </w:rPr>
              <w:t>I</w:t>
            </w:r>
          </w:p>
        </w:tc>
      </w:tr>
    </w:tbl>
    <w:p w14:paraId="76F8E3F6"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91"/>
        <w:gridCol w:w="3656"/>
        <w:gridCol w:w="3682"/>
        <w:gridCol w:w="621"/>
      </w:tblGrid>
      <w:tr w:rsidR="003B7DD8" w:rsidRPr="009E2F43" w14:paraId="61D43427"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454E59D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69D86DB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2EF691B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1" w:type="pct"/>
            <w:tcBorders>
              <w:top w:val="single" w:sz="4" w:space="0" w:color="auto"/>
              <w:left w:val="single" w:sz="4" w:space="0" w:color="auto"/>
              <w:bottom w:val="single" w:sz="4" w:space="0" w:color="auto"/>
              <w:right w:val="single" w:sz="4" w:space="0" w:color="auto"/>
            </w:tcBorders>
            <w:vAlign w:val="center"/>
          </w:tcPr>
          <w:p w14:paraId="44414A89" w14:textId="77777777"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36" w:type="pct"/>
            <w:tcBorders>
              <w:top w:val="single" w:sz="4" w:space="0" w:color="auto"/>
              <w:left w:val="single" w:sz="4" w:space="0" w:color="auto"/>
              <w:bottom w:val="single" w:sz="4" w:space="0" w:color="auto"/>
              <w:right w:val="single" w:sz="4" w:space="0" w:color="auto"/>
            </w:tcBorders>
            <w:vAlign w:val="center"/>
          </w:tcPr>
          <w:p w14:paraId="17D54BEE" w14:textId="77777777"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14:paraId="6CCE9AFC" w14:textId="77777777"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4D1CB839" w14:textId="77777777" w:rsidR="003B7DD8" w:rsidRPr="009E2F43" w:rsidRDefault="003B7DD8" w:rsidP="006C2335">
            <w:pPr>
              <w:jc w:val="center"/>
              <w:rPr>
                <w:rFonts w:cs="宋体"/>
                <w:b/>
                <w:bCs/>
                <w:kern w:val="0"/>
                <w:sz w:val="15"/>
                <w:szCs w:val="15"/>
              </w:rPr>
            </w:pPr>
            <w:r w:rsidRPr="009E2F43">
              <w:rPr>
                <w:rFonts w:cs="宋体" w:hint="eastAsia"/>
                <w:b/>
                <w:bCs/>
                <w:kern w:val="0"/>
                <w:sz w:val="15"/>
                <w:szCs w:val="15"/>
              </w:rPr>
              <w:t>管理类别</w:t>
            </w:r>
          </w:p>
        </w:tc>
      </w:tr>
      <w:tr w:rsidR="003B7DD8" w:rsidRPr="009E2F43" w14:paraId="3C2F42E5" w14:textId="77777777" w:rsidTr="006C2335">
        <w:trPr>
          <w:cantSplit/>
          <w:jc w:val="center"/>
        </w:trPr>
        <w:tc>
          <w:tcPr>
            <w:tcW w:w="227" w:type="pct"/>
            <w:vMerge w:val="restart"/>
            <w:vAlign w:val="center"/>
          </w:tcPr>
          <w:p w14:paraId="24E1A705" w14:textId="77777777" w:rsidR="003B7DD8" w:rsidRPr="009E2F43" w:rsidRDefault="003B7DD8" w:rsidP="006C2335">
            <w:pPr>
              <w:widowControl/>
              <w:jc w:val="center"/>
              <w:rPr>
                <w:kern w:val="0"/>
                <w:sz w:val="15"/>
                <w:szCs w:val="15"/>
              </w:rPr>
            </w:pPr>
            <w:r w:rsidRPr="009E2F43">
              <w:rPr>
                <w:kern w:val="0"/>
                <w:sz w:val="15"/>
                <w:szCs w:val="15"/>
              </w:rPr>
              <w:t>11</w:t>
            </w:r>
          </w:p>
        </w:tc>
        <w:tc>
          <w:tcPr>
            <w:tcW w:w="315" w:type="pct"/>
            <w:vMerge w:val="restart"/>
            <w:vAlign w:val="center"/>
          </w:tcPr>
          <w:p w14:paraId="7FD11F0A" w14:textId="77777777" w:rsidR="003B7DD8" w:rsidRPr="009E2F43" w:rsidRDefault="003B7DD8" w:rsidP="006C2335">
            <w:pPr>
              <w:widowControl/>
              <w:jc w:val="center"/>
              <w:rPr>
                <w:kern w:val="0"/>
                <w:sz w:val="15"/>
                <w:szCs w:val="15"/>
              </w:rPr>
            </w:pPr>
            <w:r w:rsidRPr="009E2F43">
              <w:rPr>
                <w:rFonts w:hint="eastAsia"/>
                <w:kern w:val="0"/>
                <w:sz w:val="15"/>
                <w:szCs w:val="15"/>
              </w:rPr>
              <w:t>骨科用锉、铲</w:t>
            </w:r>
          </w:p>
        </w:tc>
        <w:tc>
          <w:tcPr>
            <w:tcW w:w="315" w:type="pct"/>
            <w:vMerge w:val="restart"/>
            <w:vAlign w:val="center"/>
          </w:tcPr>
          <w:p w14:paraId="14A0B3A1"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骨科用锉</w:t>
            </w:r>
          </w:p>
        </w:tc>
        <w:tc>
          <w:tcPr>
            <w:tcW w:w="1451" w:type="pct"/>
            <w:vAlign w:val="center"/>
          </w:tcPr>
          <w:p w14:paraId="7417D7AA" w14:textId="77777777" w:rsidR="003B7DD8" w:rsidRPr="009E2F43" w:rsidRDefault="003B7DD8" w:rsidP="006C2335">
            <w:pPr>
              <w:jc w:val="center"/>
              <w:rPr>
                <w:kern w:val="0"/>
                <w:sz w:val="15"/>
                <w:szCs w:val="15"/>
              </w:rPr>
            </w:pPr>
            <w:r w:rsidRPr="009E2F43">
              <w:rPr>
                <w:rFonts w:hint="eastAsia"/>
                <w:kern w:val="0"/>
                <w:sz w:val="15"/>
                <w:szCs w:val="15"/>
              </w:rPr>
              <w:t>通常由锉身和手柄组成。锉身一般采用不锈钢材料制成。</w:t>
            </w:r>
          </w:p>
        </w:tc>
        <w:tc>
          <w:tcPr>
            <w:tcW w:w="1236" w:type="pct"/>
            <w:vAlign w:val="center"/>
          </w:tcPr>
          <w:p w14:paraId="51B98D18" w14:textId="77777777" w:rsidR="003B7DD8" w:rsidRPr="009E2F43" w:rsidRDefault="003B7DD8" w:rsidP="006C2335">
            <w:pPr>
              <w:jc w:val="center"/>
              <w:rPr>
                <w:kern w:val="0"/>
                <w:sz w:val="15"/>
                <w:szCs w:val="15"/>
              </w:rPr>
            </w:pPr>
            <w:r w:rsidRPr="009E2F43">
              <w:rPr>
                <w:rFonts w:hint="eastAsia"/>
                <w:kern w:val="0"/>
                <w:sz w:val="15"/>
                <w:szCs w:val="15"/>
              </w:rPr>
              <w:t>手术中在内窥镜下操作，用于关节微创手术中，对病变组织进行磨削。</w:t>
            </w:r>
          </w:p>
        </w:tc>
        <w:tc>
          <w:tcPr>
            <w:tcW w:w="1245" w:type="pct"/>
            <w:vAlign w:val="center"/>
          </w:tcPr>
          <w:p w14:paraId="5666A0C4" w14:textId="77777777" w:rsidR="003B7DD8" w:rsidRPr="009E2F43" w:rsidRDefault="003B7DD8" w:rsidP="006C2335">
            <w:pPr>
              <w:jc w:val="center"/>
              <w:rPr>
                <w:kern w:val="0"/>
                <w:sz w:val="15"/>
                <w:szCs w:val="15"/>
              </w:rPr>
            </w:pPr>
            <w:r w:rsidRPr="009E2F43">
              <w:rPr>
                <w:rFonts w:hint="eastAsia"/>
                <w:kern w:val="0"/>
                <w:sz w:val="15"/>
                <w:szCs w:val="15"/>
              </w:rPr>
              <w:t>关节镜用手术骨锉</w:t>
            </w:r>
          </w:p>
        </w:tc>
        <w:tc>
          <w:tcPr>
            <w:tcW w:w="210" w:type="pct"/>
            <w:vAlign w:val="center"/>
          </w:tcPr>
          <w:p w14:paraId="3A32713F"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199D4EEC" w14:textId="77777777" w:rsidTr="006C2335">
        <w:trPr>
          <w:cantSplit/>
          <w:jc w:val="center"/>
        </w:trPr>
        <w:tc>
          <w:tcPr>
            <w:tcW w:w="227" w:type="pct"/>
            <w:vMerge/>
            <w:vAlign w:val="center"/>
          </w:tcPr>
          <w:p w14:paraId="7C263031" w14:textId="77777777" w:rsidR="003B7DD8" w:rsidRPr="009E2F43" w:rsidRDefault="003B7DD8" w:rsidP="006C2335">
            <w:pPr>
              <w:widowControl/>
              <w:jc w:val="center"/>
              <w:rPr>
                <w:kern w:val="0"/>
                <w:sz w:val="15"/>
                <w:szCs w:val="15"/>
              </w:rPr>
            </w:pPr>
          </w:p>
        </w:tc>
        <w:tc>
          <w:tcPr>
            <w:tcW w:w="315" w:type="pct"/>
            <w:vMerge/>
            <w:vAlign w:val="center"/>
          </w:tcPr>
          <w:p w14:paraId="6013C24F" w14:textId="77777777" w:rsidR="003B7DD8" w:rsidRPr="009E2F43" w:rsidRDefault="003B7DD8" w:rsidP="006C2335">
            <w:pPr>
              <w:widowControl/>
              <w:jc w:val="center"/>
              <w:rPr>
                <w:kern w:val="0"/>
                <w:sz w:val="15"/>
                <w:szCs w:val="15"/>
              </w:rPr>
            </w:pPr>
          </w:p>
        </w:tc>
        <w:tc>
          <w:tcPr>
            <w:tcW w:w="315" w:type="pct"/>
            <w:vMerge/>
            <w:vAlign w:val="center"/>
          </w:tcPr>
          <w:p w14:paraId="711229F0" w14:textId="77777777" w:rsidR="003B7DD8" w:rsidRPr="009E2F43" w:rsidRDefault="003B7DD8" w:rsidP="006C2335">
            <w:pPr>
              <w:widowControl/>
              <w:jc w:val="center"/>
              <w:rPr>
                <w:kern w:val="0"/>
                <w:sz w:val="15"/>
                <w:szCs w:val="15"/>
              </w:rPr>
            </w:pPr>
          </w:p>
        </w:tc>
        <w:tc>
          <w:tcPr>
            <w:tcW w:w="1451" w:type="pct"/>
            <w:vAlign w:val="center"/>
          </w:tcPr>
          <w:p w14:paraId="60DFC2D6" w14:textId="77777777" w:rsidR="003B7DD8" w:rsidRPr="009E2F43" w:rsidRDefault="003B7DD8" w:rsidP="006C2335">
            <w:pPr>
              <w:widowControl/>
              <w:jc w:val="center"/>
              <w:rPr>
                <w:kern w:val="0"/>
                <w:sz w:val="15"/>
                <w:szCs w:val="15"/>
              </w:rPr>
            </w:pPr>
            <w:r w:rsidRPr="009E2F43">
              <w:rPr>
                <w:rFonts w:hint="eastAsia"/>
                <w:kern w:val="0"/>
                <w:sz w:val="15"/>
                <w:szCs w:val="15"/>
              </w:rPr>
              <w:t>通常由锉身和手柄（可不含）组成，有扁平和弯曲等型式。锉身一般采用不锈钢材料制成。非无菌提供。</w:t>
            </w:r>
          </w:p>
        </w:tc>
        <w:tc>
          <w:tcPr>
            <w:tcW w:w="1236" w:type="pct"/>
            <w:vAlign w:val="center"/>
          </w:tcPr>
          <w:p w14:paraId="03428641"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用于骨科手术时锉削骨骼、锉平骨断端。</w:t>
            </w:r>
          </w:p>
        </w:tc>
        <w:tc>
          <w:tcPr>
            <w:tcW w:w="1245" w:type="pct"/>
            <w:vAlign w:val="center"/>
          </w:tcPr>
          <w:p w14:paraId="2A251E6B" w14:textId="77777777" w:rsidR="003B7DD8" w:rsidRPr="009E2F43" w:rsidRDefault="003B7DD8" w:rsidP="006C2335">
            <w:pPr>
              <w:widowControl/>
              <w:jc w:val="center"/>
              <w:rPr>
                <w:kern w:val="0"/>
                <w:sz w:val="15"/>
                <w:szCs w:val="15"/>
              </w:rPr>
            </w:pPr>
            <w:r w:rsidRPr="009E2F43">
              <w:rPr>
                <w:rFonts w:hint="eastAsia"/>
                <w:kern w:val="0"/>
                <w:sz w:val="15"/>
                <w:szCs w:val="15"/>
              </w:rPr>
              <w:t>椎管锉、椎管锉刀、椎间锉、脊柱手术用骨锉、骨锉、髓腔锉、髋臼锉</w:t>
            </w:r>
          </w:p>
        </w:tc>
        <w:tc>
          <w:tcPr>
            <w:tcW w:w="210" w:type="pct"/>
            <w:vAlign w:val="center"/>
          </w:tcPr>
          <w:p w14:paraId="6D0CA831"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35C9692" w14:textId="77777777" w:rsidTr="006C2335">
        <w:trPr>
          <w:cantSplit/>
          <w:jc w:val="center"/>
        </w:trPr>
        <w:tc>
          <w:tcPr>
            <w:tcW w:w="227" w:type="pct"/>
            <w:vMerge/>
            <w:vAlign w:val="center"/>
          </w:tcPr>
          <w:p w14:paraId="42E97599" w14:textId="77777777" w:rsidR="003B7DD8" w:rsidRPr="009E2F43" w:rsidRDefault="003B7DD8" w:rsidP="006C2335">
            <w:pPr>
              <w:widowControl/>
              <w:jc w:val="center"/>
              <w:rPr>
                <w:kern w:val="0"/>
                <w:sz w:val="15"/>
                <w:szCs w:val="15"/>
              </w:rPr>
            </w:pPr>
          </w:p>
        </w:tc>
        <w:tc>
          <w:tcPr>
            <w:tcW w:w="315" w:type="pct"/>
            <w:vMerge/>
            <w:vAlign w:val="center"/>
          </w:tcPr>
          <w:p w14:paraId="11513B76" w14:textId="77777777" w:rsidR="003B7DD8" w:rsidRPr="009E2F43" w:rsidRDefault="003B7DD8" w:rsidP="006C2335">
            <w:pPr>
              <w:widowControl/>
              <w:jc w:val="center"/>
              <w:rPr>
                <w:kern w:val="0"/>
                <w:sz w:val="15"/>
                <w:szCs w:val="15"/>
              </w:rPr>
            </w:pPr>
          </w:p>
        </w:tc>
        <w:tc>
          <w:tcPr>
            <w:tcW w:w="315" w:type="pct"/>
            <w:vAlign w:val="center"/>
          </w:tcPr>
          <w:p w14:paraId="7462DF47"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骨科</w:t>
            </w:r>
          </w:p>
          <w:p w14:paraId="101C9697" w14:textId="77777777" w:rsidR="003B7DD8" w:rsidRPr="009E2F43" w:rsidRDefault="003B7DD8" w:rsidP="006C2335">
            <w:pPr>
              <w:widowControl/>
              <w:jc w:val="center"/>
              <w:rPr>
                <w:kern w:val="0"/>
                <w:sz w:val="15"/>
                <w:szCs w:val="15"/>
              </w:rPr>
            </w:pPr>
            <w:r w:rsidRPr="009E2F43">
              <w:rPr>
                <w:rFonts w:hint="eastAsia"/>
                <w:kern w:val="0"/>
                <w:sz w:val="15"/>
                <w:szCs w:val="15"/>
              </w:rPr>
              <w:t>用铲</w:t>
            </w:r>
          </w:p>
        </w:tc>
        <w:tc>
          <w:tcPr>
            <w:tcW w:w="1451" w:type="pct"/>
            <w:vAlign w:val="center"/>
          </w:tcPr>
          <w:p w14:paraId="33C9D2A2" w14:textId="77777777" w:rsidR="003B7DD8" w:rsidRPr="009E2F43" w:rsidRDefault="003B7DD8" w:rsidP="006C2335">
            <w:pPr>
              <w:widowControl/>
              <w:jc w:val="center"/>
              <w:rPr>
                <w:kern w:val="0"/>
                <w:sz w:val="15"/>
                <w:szCs w:val="15"/>
              </w:rPr>
            </w:pPr>
            <w:r w:rsidRPr="009E2F43">
              <w:rPr>
                <w:rFonts w:hint="eastAsia"/>
                <w:kern w:val="0"/>
                <w:sz w:val="15"/>
                <w:szCs w:val="15"/>
              </w:rPr>
              <w:t>通常由刀柄和刀头组成。刀头一般采用不锈钢材料制成。非无菌提供。</w:t>
            </w:r>
          </w:p>
        </w:tc>
        <w:tc>
          <w:tcPr>
            <w:tcW w:w="1236" w:type="pct"/>
            <w:vAlign w:val="center"/>
          </w:tcPr>
          <w:p w14:paraId="60A25808" w14:textId="77777777" w:rsidR="003B7DD8" w:rsidRPr="009E2F43" w:rsidRDefault="003B7DD8" w:rsidP="006C2335">
            <w:pPr>
              <w:widowControl/>
              <w:jc w:val="center"/>
              <w:rPr>
                <w:kern w:val="0"/>
                <w:sz w:val="15"/>
                <w:szCs w:val="15"/>
              </w:rPr>
            </w:pPr>
            <w:r w:rsidRPr="009E2F43">
              <w:rPr>
                <w:rFonts w:hint="eastAsia"/>
                <w:kern w:val="0"/>
                <w:sz w:val="15"/>
                <w:szCs w:val="15"/>
              </w:rPr>
              <w:t>用于脊柱手术中在脊柱上铲除骨片及修正骨骼用。</w:t>
            </w:r>
          </w:p>
        </w:tc>
        <w:tc>
          <w:tcPr>
            <w:tcW w:w="1245" w:type="pct"/>
            <w:vAlign w:val="center"/>
          </w:tcPr>
          <w:p w14:paraId="4F181A2D" w14:textId="77777777" w:rsidR="003B7DD8" w:rsidRPr="009E2F43" w:rsidRDefault="003B7DD8" w:rsidP="006C2335">
            <w:pPr>
              <w:widowControl/>
              <w:jc w:val="center"/>
              <w:rPr>
                <w:kern w:val="0"/>
                <w:sz w:val="15"/>
                <w:szCs w:val="15"/>
              </w:rPr>
            </w:pPr>
            <w:r w:rsidRPr="009E2F43">
              <w:rPr>
                <w:rFonts w:hint="eastAsia"/>
                <w:kern w:val="0"/>
                <w:sz w:val="15"/>
                <w:szCs w:val="15"/>
              </w:rPr>
              <w:t>椎管铲刀、骨铲、梯形铲</w:t>
            </w:r>
          </w:p>
        </w:tc>
        <w:tc>
          <w:tcPr>
            <w:tcW w:w="210" w:type="pct"/>
            <w:vAlign w:val="center"/>
          </w:tcPr>
          <w:p w14:paraId="6AB10012"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3FC3F9EF" w14:textId="77777777" w:rsidTr="006C2335">
        <w:trPr>
          <w:cantSplit/>
          <w:jc w:val="center"/>
        </w:trPr>
        <w:tc>
          <w:tcPr>
            <w:tcW w:w="227" w:type="pct"/>
            <w:vMerge w:val="restart"/>
            <w:vAlign w:val="center"/>
          </w:tcPr>
          <w:p w14:paraId="32092553" w14:textId="77777777" w:rsidR="003B7DD8" w:rsidRPr="009E2F43" w:rsidRDefault="003B7DD8" w:rsidP="006C2335">
            <w:pPr>
              <w:widowControl/>
              <w:jc w:val="center"/>
              <w:rPr>
                <w:kern w:val="0"/>
                <w:sz w:val="15"/>
                <w:szCs w:val="15"/>
              </w:rPr>
            </w:pPr>
            <w:r w:rsidRPr="009E2F43">
              <w:rPr>
                <w:kern w:val="0"/>
                <w:sz w:val="15"/>
                <w:szCs w:val="15"/>
              </w:rPr>
              <w:t>12</w:t>
            </w:r>
          </w:p>
        </w:tc>
        <w:tc>
          <w:tcPr>
            <w:tcW w:w="315" w:type="pct"/>
            <w:vMerge w:val="restart"/>
            <w:vAlign w:val="center"/>
          </w:tcPr>
          <w:p w14:paraId="23E9A32B" w14:textId="77777777" w:rsidR="003B7DD8" w:rsidRPr="009E2F43" w:rsidRDefault="003B7DD8" w:rsidP="006C2335">
            <w:pPr>
              <w:widowControl/>
              <w:jc w:val="center"/>
              <w:rPr>
                <w:kern w:val="0"/>
                <w:sz w:val="15"/>
                <w:szCs w:val="15"/>
              </w:rPr>
            </w:pPr>
            <w:r w:rsidRPr="009E2F43">
              <w:rPr>
                <w:rFonts w:hint="eastAsia"/>
                <w:kern w:val="0"/>
                <w:sz w:val="15"/>
                <w:szCs w:val="15"/>
              </w:rPr>
              <w:t>骨科用有源器械</w:t>
            </w:r>
          </w:p>
        </w:tc>
        <w:tc>
          <w:tcPr>
            <w:tcW w:w="315" w:type="pct"/>
            <w:vMerge w:val="restart"/>
            <w:vAlign w:val="center"/>
          </w:tcPr>
          <w:p w14:paraId="55255D12"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骨科动力手术设备</w:t>
            </w:r>
          </w:p>
        </w:tc>
        <w:tc>
          <w:tcPr>
            <w:tcW w:w="1451" w:type="pct"/>
            <w:vAlign w:val="center"/>
          </w:tcPr>
          <w:p w14:paraId="15705B13" w14:textId="77777777" w:rsidR="003B7DD8" w:rsidRPr="009E2F43" w:rsidRDefault="003B7DD8" w:rsidP="006C2335">
            <w:pPr>
              <w:widowControl/>
              <w:jc w:val="center"/>
              <w:rPr>
                <w:kern w:val="0"/>
                <w:sz w:val="15"/>
                <w:szCs w:val="15"/>
              </w:rPr>
            </w:pPr>
            <w:r w:rsidRPr="009E2F43">
              <w:rPr>
                <w:rFonts w:hint="eastAsia"/>
                <w:kern w:val="0"/>
                <w:sz w:val="15"/>
                <w:szCs w:val="15"/>
              </w:rPr>
              <w:t>通常由主机、软轴、电缆、手机和刀具（或脚踏开关）组成，或由手机、刀具、电池和控制系统等组成。</w:t>
            </w:r>
          </w:p>
        </w:tc>
        <w:tc>
          <w:tcPr>
            <w:tcW w:w="1236" w:type="pct"/>
            <w:vAlign w:val="center"/>
          </w:tcPr>
          <w:p w14:paraId="1262B216" w14:textId="77777777" w:rsidR="003B7DD8" w:rsidRPr="009E2F43" w:rsidRDefault="003B7DD8" w:rsidP="006C2335">
            <w:pPr>
              <w:widowControl/>
              <w:jc w:val="center"/>
              <w:rPr>
                <w:kern w:val="0"/>
                <w:sz w:val="15"/>
                <w:szCs w:val="15"/>
              </w:rPr>
            </w:pPr>
            <w:r w:rsidRPr="009E2F43">
              <w:rPr>
                <w:rFonts w:hint="eastAsia"/>
                <w:kern w:val="0"/>
                <w:sz w:val="15"/>
                <w:szCs w:val="15"/>
              </w:rPr>
              <w:t>用于对骨组织进行钻、切取、锯、磨、铣等。</w:t>
            </w:r>
          </w:p>
        </w:tc>
        <w:tc>
          <w:tcPr>
            <w:tcW w:w="1245" w:type="pct"/>
            <w:vAlign w:val="center"/>
          </w:tcPr>
          <w:p w14:paraId="6F56A2B9" w14:textId="77777777" w:rsidR="003B7DD8" w:rsidRPr="009E2F43" w:rsidRDefault="003B7DD8" w:rsidP="006C2335">
            <w:pPr>
              <w:widowControl/>
              <w:jc w:val="center"/>
              <w:rPr>
                <w:kern w:val="0"/>
                <w:sz w:val="15"/>
                <w:szCs w:val="15"/>
              </w:rPr>
            </w:pPr>
            <w:r w:rsidRPr="009E2F43">
              <w:rPr>
                <w:rFonts w:hint="eastAsia"/>
                <w:kern w:val="0"/>
                <w:sz w:val="15"/>
                <w:szCs w:val="15"/>
              </w:rPr>
              <w:t>电动胸骨锯、电动骨锯、充电式电动骨锯、电池式电动骨锯、微型电动骨锯、电动骨钻、充电式电动骨钻、电池式电动骨钻、微型电动骨钻、气动咬骨钳、气动骨钻、电动显微磨钻、电动铣磨钻、电池供电骨组织手术设备、网电源供电骨组织手术设备、气动骨组织手术设备、微动力骨组织手术设备、微动力气动骨组织手术设备</w:t>
            </w:r>
          </w:p>
        </w:tc>
        <w:tc>
          <w:tcPr>
            <w:tcW w:w="210" w:type="pct"/>
            <w:vAlign w:val="center"/>
          </w:tcPr>
          <w:p w14:paraId="69AD7DE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93E6A80" w14:textId="77777777" w:rsidTr="006C2335">
        <w:trPr>
          <w:cantSplit/>
          <w:jc w:val="center"/>
        </w:trPr>
        <w:tc>
          <w:tcPr>
            <w:tcW w:w="227" w:type="pct"/>
            <w:vMerge/>
            <w:vAlign w:val="center"/>
          </w:tcPr>
          <w:p w14:paraId="5C5818B2" w14:textId="77777777" w:rsidR="003B7DD8" w:rsidRPr="009E2F43" w:rsidRDefault="003B7DD8" w:rsidP="006C2335">
            <w:pPr>
              <w:jc w:val="center"/>
              <w:rPr>
                <w:kern w:val="0"/>
                <w:sz w:val="15"/>
                <w:szCs w:val="15"/>
              </w:rPr>
            </w:pPr>
          </w:p>
        </w:tc>
        <w:tc>
          <w:tcPr>
            <w:tcW w:w="315" w:type="pct"/>
            <w:vMerge/>
            <w:vAlign w:val="center"/>
          </w:tcPr>
          <w:p w14:paraId="3AB83A75" w14:textId="77777777" w:rsidR="003B7DD8" w:rsidRPr="009E2F43" w:rsidRDefault="003B7DD8" w:rsidP="006C2335">
            <w:pPr>
              <w:jc w:val="center"/>
              <w:rPr>
                <w:kern w:val="0"/>
                <w:sz w:val="15"/>
                <w:szCs w:val="15"/>
              </w:rPr>
            </w:pPr>
          </w:p>
        </w:tc>
        <w:tc>
          <w:tcPr>
            <w:tcW w:w="315" w:type="pct"/>
            <w:vMerge/>
            <w:vAlign w:val="center"/>
          </w:tcPr>
          <w:p w14:paraId="48A77385" w14:textId="77777777" w:rsidR="003B7DD8" w:rsidRPr="009E2F43" w:rsidRDefault="003B7DD8" w:rsidP="006C2335">
            <w:pPr>
              <w:jc w:val="center"/>
              <w:rPr>
                <w:kern w:val="0"/>
                <w:sz w:val="15"/>
                <w:szCs w:val="15"/>
              </w:rPr>
            </w:pPr>
          </w:p>
        </w:tc>
        <w:tc>
          <w:tcPr>
            <w:tcW w:w="1451" w:type="pct"/>
            <w:vAlign w:val="center"/>
          </w:tcPr>
          <w:p w14:paraId="5B078710" w14:textId="77777777" w:rsidR="003B7DD8" w:rsidRPr="009E2F43" w:rsidRDefault="003B7DD8" w:rsidP="006C2335">
            <w:pPr>
              <w:widowControl/>
              <w:jc w:val="center"/>
              <w:rPr>
                <w:kern w:val="0"/>
                <w:sz w:val="15"/>
                <w:szCs w:val="15"/>
              </w:rPr>
            </w:pPr>
            <w:r w:rsidRPr="009E2F43">
              <w:rPr>
                <w:rFonts w:hint="eastAsia"/>
                <w:kern w:val="0"/>
                <w:sz w:val="15"/>
                <w:szCs w:val="15"/>
              </w:rPr>
              <w:t>通常由电钻主机和支架组成。</w:t>
            </w:r>
          </w:p>
        </w:tc>
        <w:tc>
          <w:tcPr>
            <w:tcW w:w="1236" w:type="pct"/>
            <w:vAlign w:val="center"/>
          </w:tcPr>
          <w:p w14:paraId="4AD5512C" w14:textId="77777777" w:rsidR="003B7DD8" w:rsidRPr="009E2F43" w:rsidRDefault="003B7DD8" w:rsidP="006C2335">
            <w:pPr>
              <w:widowControl/>
              <w:jc w:val="center"/>
              <w:rPr>
                <w:kern w:val="0"/>
                <w:sz w:val="15"/>
                <w:szCs w:val="15"/>
              </w:rPr>
            </w:pPr>
            <w:r w:rsidRPr="009E2F43">
              <w:rPr>
                <w:rFonts w:hint="eastAsia"/>
                <w:kern w:val="0"/>
                <w:sz w:val="15"/>
                <w:szCs w:val="15"/>
              </w:rPr>
              <w:t>与抽吸系统配合使用，用于成人和儿科患者的前路或后路髂嵴骨髓抽吸以及成人患者的前路或后路髂嵴骨髓针芯活检。</w:t>
            </w:r>
          </w:p>
        </w:tc>
        <w:tc>
          <w:tcPr>
            <w:tcW w:w="1245" w:type="pct"/>
            <w:vAlign w:val="center"/>
          </w:tcPr>
          <w:p w14:paraId="7497CF16" w14:textId="77777777" w:rsidR="003B7DD8" w:rsidRPr="009E2F43" w:rsidRDefault="003B7DD8" w:rsidP="006C2335">
            <w:pPr>
              <w:widowControl/>
              <w:jc w:val="center"/>
              <w:rPr>
                <w:kern w:val="0"/>
                <w:sz w:val="15"/>
                <w:szCs w:val="15"/>
              </w:rPr>
            </w:pPr>
            <w:r w:rsidRPr="009E2F43">
              <w:rPr>
                <w:rFonts w:hint="eastAsia"/>
                <w:kern w:val="0"/>
                <w:sz w:val="15"/>
                <w:szCs w:val="15"/>
              </w:rPr>
              <w:t>骨髓抽吸和活检系统电钻</w:t>
            </w:r>
          </w:p>
        </w:tc>
        <w:tc>
          <w:tcPr>
            <w:tcW w:w="210" w:type="pct"/>
            <w:vAlign w:val="center"/>
          </w:tcPr>
          <w:p w14:paraId="7EF0717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CAE61C2" w14:textId="77777777" w:rsidTr="006C2335">
        <w:trPr>
          <w:cantSplit/>
          <w:jc w:val="center"/>
        </w:trPr>
        <w:tc>
          <w:tcPr>
            <w:tcW w:w="227" w:type="pct"/>
            <w:vMerge/>
            <w:vAlign w:val="center"/>
          </w:tcPr>
          <w:p w14:paraId="1A88A338" w14:textId="77777777" w:rsidR="003B7DD8" w:rsidRPr="009E2F43" w:rsidRDefault="003B7DD8" w:rsidP="006C2335">
            <w:pPr>
              <w:widowControl/>
              <w:jc w:val="center"/>
              <w:rPr>
                <w:kern w:val="0"/>
                <w:sz w:val="15"/>
                <w:szCs w:val="15"/>
              </w:rPr>
            </w:pPr>
          </w:p>
        </w:tc>
        <w:tc>
          <w:tcPr>
            <w:tcW w:w="315" w:type="pct"/>
            <w:vMerge/>
            <w:vAlign w:val="center"/>
          </w:tcPr>
          <w:p w14:paraId="06EA5258" w14:textId="77777777" w:rsidR="003B7DD8" w:rsidRPr="009E2F43" w:rsidRDefault="003B7DD8" w:rsidP="006C2335">
            <w:pPr>
              <w:widowControl/>
              <w:jc w:val="center"/>
              <w:rPr>
                <w:kern w:val="0"/>
                <w:sz w:val="15"/>
                <w:szCs w:val="15"/>
              </w:rPr>
            </w:pPr>
          </w:p>
        </w:tc>
        <w:tc>
          <w:tcPr>
            <w:tcW w:w="315" w:type="pct"/>
            <w:vMerge/>
            <w:vAlign w:val="center"/>
          </w:tcPr>
          <w:p w14:paraId="6665B9E1" w14:textId="77777777" w:rsidR="003B7DD8" w:rsidRPr="009E2F43" w:rsidRDefault="003B7DD8" w:rsidP="006C2335">
            <w:pPr>
              <w:widowControl/>
              <w:jc w:val="center"/>
              <w:rPr>
                <w:kern w:val="0"/>
                <w:sz w:val="15"/>
                <w:szCs w:val="15"/>
              </w:rPr>
            </w:pPr>
          </w:p>
        </w:tc>
        <w:tc>
          <w:tcPr>
            <w:tcW w:w="1451" w:type="pct"/>
            <w:vAlign w:val="center"/>
          </w:tcPr>
          <w:p w14:paraId="6798EA9E" w14:textId="77777777" w:rsidR="003B7DD8" w:rsidRPr="009E2F43" w:rsidRDefault="003B7DD8" w:rsidP="006C2335">
            <w:pPr>
              <w:widowControl/>
              <w:jc w:val="center"/>
              <w:rPr>
                <w:kern w:val="0"/>
                <w:sz w:val="15"/>
                <w:szCs w:val="15"/>
              </w:rPr>
            </w:pPr>
            <w:r w:rsidRPr="009E2F43">
              <w:rPr>
                <w:rFonts w:hint="eastAsia"/>
                <w:kern w:val="0"/>
                <w:sz w:val="15"/>
                <w:szCs w:val="15"/>
              </w:rPr>
              <w:t>通常由电动器械驱动器（又称为控制台）、连接线缆、研骨机主机和一次性无菌粉碎组件（包括切割圆盘、活塞和收骨屉）组成。</w:t>
            </w:r>
          </w:p>
        </w:tc>
        <w:tc>
          <w:tcPr>
            <w:tcW w:w="1236" w:type="pct"/>
            <w:vAlign w:val="center"/>
          </w:tcPr>
          <w:p w14:paraId="706D8F3B" w14:textId="77777777" w:rsidR="003B7DD8" w:rsidRPr="009E2F43" w:rsidRDefault="003B7DD8" w:rsidP="006C2335">
            <w:pPr>
              <w:widowControl/>
              <w:jc w:val="center"/>
              <w:rPr>
                <w:kern w:val="0"/>
                <w:sz w:val="15"/>
                <w:szCs w:val="15"/>
              </w:rPr>
            </w:pPr>
            <w:r w:rsidRPr="009E2F43">
              <w:rPr>
                <w:rFonts w:hint="eastAsia"/>
                <w:kern w:val="0"/>
                <w:sz w:val="15"/>
                <w:szCs w:val="15"/>
              </w:rPr>
              <w:t>用于将自体移植用骨材加工成尺寸适宜的骨颗粒，用于外科治疗。</w:t>
            </w:r>
          </w:p>
        </w:tc>
        <w:tc>
          <w:tcPr>
            <w:tcW w:w="1245" w:type="pct"/>
            <w:vAlign w:val="center"/>
          </w:tcPr>
          <w:p w14:paraId="361CB07D" w14:textId="77777777" w:rsidR="003B7DD8" w:rsidRPr="009E2F43" w:rsidRDefault="003B7DD8" w:rsidP="006C2335">
            <w:pPr>
              <w:widowControl/>
              <w:jc w:val="center"/>
              <w:rPr>
                <w:kern w:val="0"/>
                <w:sz w:val="15"/>
                <w:szCs w:val="15"/>
              </w:rPr>
            </w:pPr>
            <w:r w:rsidRPr="009E2F43">
              <w:rPr>
                <w:rFonts w:hint="eastAsia"/>
                <w:kern w:val="0"/>
                <w:sz w:val="15"/>
                <w:szCs w:val="15"/>
              </w:rPr>
              <w:t>电动骨组织加工装置</w:t>
            </w:r>
          </w:p>
        </w:tc>
        <w:tc>
          <w:tcPr>
            <w:tcW w:w="210" w:type="pct"/>
            <w:vAlign w:val="center"/>
          </w:tcPr>
          <w:p w14:paraId="05AB6E2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F4A6281" w14:textId="77777777" w:rsidTr="006C2335">
        <w:trPr>
          <w:cantSplit/>
          <w:jc w:val="center"/>
        </w:trPr>
        <w:tc>
          <w:tcPr>
            <w:tcW w:w="227" w:type="pct"/>
            <w:vMerge/>
            <w:vAlign w:val="center"/>
          </w:tcPr>
          <w:p w14:paraId="68E905CC" w14:textId="77777777" w:rsidR="003B7DD8" w:rsidRPr="009E2F43" w:rsidRDefault="003B7DD8" w:rsidP="006C2335">
            <w:pPr>
              <w:widowControl/>
              <w:jc w:val="center"/>
              <w:rPr>
                <w:kern w:val="0"/>
                <w:sz w:val="15"/>
                <w:szCs w:val="15"/>
              </w:rPr>
            </w:pPr>
          </w:p>
        </w:tc>
        <w:tc>
          <w:tcPr>
            <w:tcW w:w="315" w:type="pct"/>
            <w:vMerge/>
            <w:vAlign w:val="center"/>
          </w:tcPr>
          <w:p w14:paraId="4E905766" w14:textId="77777777" w:rsidR="003B7DD8" w:rsidRPr="009E2F43" w:rsidRDefault="003B7DD8" w:rsidP="006C2335">
            <w:pPr>
              <w:widowControl/>
              <w:jc w:val="center"/>
              <w:rPr>
                <w:kern w:val="0"/>
                <w:sz w:val="15"/>
                <w:szCs w:val="15"/>
              </w:rPr>
            </w:pPr>
          </w:p>
        </w:tc>
        <w:tc>
          <w:tcPr>
            <w:tcW w:w="315" w:type="pct"/>
            <w:vMerge w:val="restart"/>
            <w:vAlign w:val="center"/>
          </w:tcPr>
          <w:p w14:paraId="1275BA4D"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配套工具</w:t>
            </w:r>
          </w:p>
        </w:tc>
        <w:tc>
          <w:tcPr>
            <w:tcW w:w="1451" w:type="pct"/>
            <w:vAlign w:val="center"/>
          </w:tcPr>
          <w:p w14:paraId="4978D212" w14:textId="77777777" w:rsidR="003B7DD8" w:rsidRPr="009E2F43" w:rsidRDefault="003B7DD8" w:rsidP="006C2335">
            <w:pPr>
              <w:widowControl/>
              <w:jc w:val="center"/>
              <w:rPr>
                <w:kern w:val="0"/>
                <w:sz w:val="15"/>
                <w:szCs w:val="15"/>
              </w:rPr>
            </w:pPr>
            <w:r w:rsidRPr="009E2F43">
              <w:rPr>
                <w:rFonts w:hint="eastAsia"/>
                <w:kern w:val="0"/>
                <w:sz w:val="15"/>
                <w:szCs w:val="15"/>
              </w:rPr>
              <w:t>一般采用金属材料、金刚石材料制成。</w:t>
            </w:r>
          </w:p>
        </w:tc>
        <w:tc>
          <w:tcPr>
            <w:tcW w:w="1236" w:type="pct"/>
            <w:vAlign w:val="center"/>
          </w:tcPr>
          <w:p w14:paraId="3B1FDBEC" w14:textId="77777777" w:rsidR="003B7DD8" w:rsidRPr="009E2F43" w:rsidRDefault="003B7DD8" w:rsidP="006C2335">
            <w:pPr>
              <w:widowControl/>
              <w:jc w:val="center"/>
              <w:rPr>
                <w:kern w:val="0"/>
                <w:sz w:val="15"/>
                <w:szCs w:val="15"/>
              </w:rPr>
            </w:pPr>
            <w:r w:rsidRPr="009E2F43">
              <w:rPr>
                <w:rFonts w:hint="eastAsia"/>
                <w:kern w:val="0"/>
                <w:sz w:val="15"/>
                <w:szCs w:val="15"/>
              </w:rPr>
              <w:t>与关节镜手术用的动力系统的手柄等有源设备联用。手术中在内窥镜下操作，用于打磨、切削组织和骨质。</w:t>
            </w:r>
          </w:p>
        </w:tc>
        <w:tc>
          <w:tcPr>
            <w:tcW w:w="1245" w:type="pct"/>
            <w:vAlign w:val="center"/>
          </w:tcPr>
          <w:p w14:paraId="5044CF57" w14:textId="77777777" w:rsidR="003B7DD8" w:rsidRPr="009E2F43" w:rsidRDefault="003B7DD8" w:rsidP="006C2335">
            <w:pPr>
              <w:widowControl/>
              <w:jc w:val="center"/>
              <w:rPr>
                <w:kern w:val="0"/>
                <w:sz w:val="15"/>
                <w:szCs w:val="15"/>
              </w:rPr>
            </w:pPr>
            <w:r w:rsidRPr="009E2F43">
              <w:rPr>
                <w:rFonts w:hint="eastAsia"/>
                <w:kern w:val="0"/>
                <w:sz w:val="15"/>
                <w:szCs w:val="15"/>
              </w:rPr>
              <w:t>关节镜刨刀、关节镜磨头、关节镜锯片</w:t>
            </w:r>
          </w:p>
        </w:tc>
        <w:tc>
          <w:tcPr>
            <w:tcW w:w="210" w:type="pct"/>
            <w:vAlign w:val="center"/>
          </w:tcPr>
          <w:p w14:paraId="7AD317F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C7BB7BB" w14:textId="77777777" w:rsidTr="006C2335">
        <w:trPr>
          <w:cantSplit/>
          <w:jc w:val="center"/>
        </w:trPr>
        <w:tc>
          <w:tcPr>
            <w:tcW w:w="227" w:type="pct"/>
            <w:vMerge/>
            <w:vAlign w:val="center"/>
          </w:tcPr>
          <w:p w14:paraId="33B19C59" w14:textId="77777777" w:rsidR="003B7DD8" w:rsidRPr="009E2F43" w:rsidRDefault="003B7DD8" w:rsidP="006C2335">
            <w:pPr>
              <w:widowControl/>
              <w:jc w:val="center"/>
              <w:rPr>
                <w:kern w:val="0"/>
                <w:sz w:val="15"/>
                <w:szCs w:val="15"/>
              </w:rPr>
            </w:pPr>
          </w:p>
        </w:tc>
        <w:tc>
          <w:tcPr>
            <w:tcW w:w="315" w:type="pct"/>
            <w:vMerge/>
            <w:vAlign w:val="center"/>
          </w:tcPr>
          <w:p w14:paraId="3FC7BFA0" w14:textId="77777777" w:rsidR="003B7DD8" w:rsidRPr="009E2F43" w:rsidRDefault="003B7DD8" w:rsidP="006C2335">
            <w:pPr>
              <w:widowControl/>
              <w:jc w:val="center"/>
              <w:rPr>
                <w:kern w:val="0"/>
                <w:sz w:val="15"/>
                <w:szCs w:val="15"/>
              </w:rPr>
            </w:pPr>
          </w:p>
        </w:tc>
        <w:tc>
          <w:tcPr>
            <w:tcW w:w="315" w:type="pct"/>
            <w:vMerge/>
            <w:vAlign w:val="center"/>
          </w:tcPr>
          <w:p w14:paraId="6D0F26ED" w14:textId="77777777" w:rsidR="003B7DD8" w:rsidRPr="009E2F43" w:rsidRDefault="003B7DD8" w:rsidP="006C2335">
            <w:pPr>
              <w:widowControl/>
              <w:jc w:val="center"/>
              <w:rPr>
                <w:kern w:val="0"/>
                <w:sz w:val="15"/>
                <w:szCs w:val="15"/>
              </w:rPr>
            </w:pPr>
          </w:p>
        </w:tc>
        <w:tc>
          <w:tcPr>
            <w:tcW w:w="1451" w:type="pct"/>
            <w:vAlign w:val="center"/>
          </w:tcPr>
          <w:p w14:paraId="79554F13" w14:textId="77777777" w:rsidR="003B7DD8" w:rsidRPr="009E2F43" w:rsidRDefault="003B7DD8" w:rsidP="006C2335">
            <w:pPr>
              <w:widowControl/>
              <w:jc w:val="center"/>
              <w:rPr>
                <w:kern w:val="0"/>
                <w:sz w:val="15"/>
                <w:szCs w:val="15"/>
              </w:rPr>
            </w:pPr>
            <w:r w:rsidRPr="009E2F43">
              <w:rPr>
                <w:rFonts w:hint="eastAsia"/>
                <w:kern w:val="0"/>
                <w:sz w:val="15"/>
                <w:szCs w:val="15"/>
              </w:rPr>
              <w:t>一般采用不锈钢或金刚石等材料制成。</w:t>
            </w:r>
          </w:p>
        </w:tc>
        <w:tc>
          <w:tcPr>
            <w:tcW w:w="1236" w:type="pct"/>
            <w:vAlign w:val="center"/>
          </w:tcPr>
          <w:p w14:paraId="58C78B34" w14:textId="77777777" w:rsidR="003B7DD8" w:rsidRPr="009E2F43" w:rsidRDefault="003B7DD8" w:rsidP="006C2335">
            <w:pPr>
              <w:widowControl/>
              <w:jc w:val="center"/>
              <w:rPr>
                <w:kern w:val="0"/>
                <w:sz w:val="15"/>
                <w:szCs w:val="15"/>
              </w:rPr>
            </w:pPr>
            <w:r w:rsidRPr="009E2F43">
              <w:rPr>
                <w:rFonts w:hint="eastAsia"/>
                <w:kern w:val="0"/>
                <w:sz w:val="15"/>
                <w:szCs w:val="15"/>
              </w:rPr>
              <w:t>与气动或电动手术设备配合使用，用于打磨、切削组织和骨质。</w:t>
            </w:r>
          </w:p>
        </w:tc>
        <w:tc>
          <w:tcPr>
            <w:tcW w:w="1245" w:type="pct"/>
            <w:vAlign w:val="center"/>
          </w:tcPr>
          <w:p w14:paraId="7A343B1B" w14:textId="77777777" w:rsidR="003B7DD8" w:rsidRPr="009E2F43" w:rsidRDefault="003B7DD8" w:rsidP="006C2335">
            <w:pPr>
              <w:widowControl/>
              <w:jc w:val="center"/>
              <w:rPr>
                <w:kern w:val="0"/>
                <w:sz w:val="15"/>
                <w:szCs w:val="15"/>
              </w:rPr>
            </w:pPr>
            <w:r w:rsidRPr="009E2F43">
              <w:rPr>
                <w:rFonts w:hint="eastAsia"/>
                <w:kern w:val="0"/>
                <w:sz w:val="15"/>
                <w:szCs w:val="15"/>
              </w:rPr>
              <w:t>刀头、钻石磨头、金刚石磨头、刀片</w:t>
            </w:r>
          </w:p>
        </w:tc>
        <w:tc>
          <w:tcPr>
            <w:tcW w:w="210" w:type="pct"/>
            <w:vAlign w:val="center"/>
          </w:tcPr>
          <w:p w14:paraId="40CC664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B70395B" w14:textId="77777777" w:rsidTr="006C2335">
        <w:trPr>
          <w:cantSplit/>
          <w:jc w:val="center"/>
        </w:trPr>
        <w:tc>
          <w:tcPr>
            <w:tcW w:w="227" w:type="pct"/>
            <w:vMerge/>
            <w:vAlign w:val="center"/>
          </w:tcPr>
          <w:p w14:paraId="31448542" w14:textId="77777777" w:rsidR="003B7DD8" w:rsidRPr="009E2F43" w:rsidRDefault="003B7DD8" w:rsidP="006C2335">
            <w:pPr>
              <w:widowControl/>
              <w:jc w:val="center"/>
              <w:rPr>
                <w:kern w:val="0"/>
                <w:sz w:val="15"/>
                <w:szCs w:val="15"/>
              </w:rPr>
            </w:pPr>
          </w:p>
        </w:tc>
        <w:tc>
          <w:tcPr>
            <w:tcW w:w="315" w:type="pct"/>
            <w:vMerge/>
            <w:vAlign w:val="center"/>
          </w:tcPr>
          <w:p w14:paraId="2CB9066D" w14:textId="77777777" w:rsidR="003B7DD8" w:rsidRPr="009E2F43" w:rsidRDefault="003B7DD8" w:rsidP="006C2335">
            <w:pPr>
              <w:widowControl/>
              <w:jc w:val="center"/>
              <w:rPr>
                <w:kern w:val="0"/>
                <w:sz w:val="15"/>
                <w:szCs w:val="15"/>
              </w:rPr>
            </w:pPr>
          </w:p>
        </w:tc>
        <w:tc>
          <w:tcPr>
            <w:tcW w:w="315" w:type="pct"/>
            <w:vMerge/>
            <w:vAlign w:val="center"/>
          </w:tcPr>
          <w:p w14:paraId="51384815" w14:textId="77777777" w:rsidR="003B7DD8" w:rsidRPr="009E2F43" w:rsidRDefault="003B7DD8" w:rsidP="006C2335">
            <w:pPr>
              <w:widowControl/>
              <w:jc w:val="center"/>
              <w:rPr>
                <w:kern w:val="0"/>
                <w:sz w:val="15"/>
                <w:szCs w:val="15"/>
              </w:rPr>
            </w:pPr>
          </w:p>
        </w:tc>
        <w:tc>
          <w:tcPr>
            <w:tcW w:w="1451" w:type="pct"/>
            <w:vAlign w:val="center"/>
          </w:tcPr>
          <w:p w14:paraId="77322837" w14:textId="77777777" w:rsidR="003B7DD8" w:rsidRPr="009E2F43" w:rsidRDefault="003B7DD8" w:rsidP="006C2335">
            <w:pPr>
              <w:widowControl/>
              <w:jc w:val="center"/>
              <w:rPr>
                <w:kern w:val="0"/>
                <w:sz w:val="15"/>
                <w:szCs w:val="15"/>
              </w:rPr>
            </w:pPr>
            <w:r w:rsidRPr="009E2F43">
              <w:rPr>
                <w:rFonts w:hint="eastAsia"/>
                <w:kern w:val="0"/>
                <w:sz w:val="15"/>
                <w:szCs w:val="15"/>
              </w:rPr>
              <w:t>通常由钻身和</w:t>
            </w:r>
            <w:r w:rsidRPr="009E2F43">
              <w:rPr>
                <w:kern w:val="0"/>
                <w:sz w:val="15"/>
                <w:szCs w:val="15"/>
              </w:rPr>
              <w:t>/</w:t>
            </w:r>
            <w:r w:rsidRPr="009E2F43">
              <w:rPr>
                <w:rFonts w:hint="eastAsia"/>
                <w:kern w:val="0"/>
                <w:sz w:val="15"/>
                <w:szCs w:val="15"/>
              </w:rPr>
              <w:t>或螺旋槽、连接器组成。一般采用不锈钢材料制成。</w:t>
            </w:r>
          </w:p>
        </w:tc>
        <w:tc>
          <w:tcPr>
            <w:tcW w:w="1236" w:type="pct"/>
            <w:vAlign w:val="center"/>
          </w:tcPr>
          <w:p w14:paraId="5A3DB6F9" w14:textId="77777777" w:rsidR="003B7DD8" w:rsidRPr="009E2F43" w:rsidRDefault="003B7DD8" w:rsidP="006C2335">
            <w:pPr>
              <w:widowControl/>
              <w:jc w:val="center"/>
              <w:rPr>
                <w:kern w:val="0"/>
                <w:sz w:val="15"/>
                <w:szCs w:val="15"/>
              </w:rPr>
            </w:pPr>
            <w:r w:rsidRPr="009E2F43">
              <w:rPr>
                <w:rFonts w:hint="eastAsia"/>
                <w:kern w:val="0"/>
                <w:sz w:val="15"/>
                <w:szCs w:val="15"/>
              </w:rPr>
              <w:t>与电钻等有源设备配合使用，用于钻孔、攻螺纹、固定、导向或插入取出植入物。</w:t>
            </w:r>
          </w:p>
        </w:tc>
        <w:tc>
          <w:tcPr>
            <w:tcW w:w="1245" w:type="pct"/>
            <w:vAlign w:val="center"/>
          </w:tcPr>
          <w:p w14:paraId="0CA14501" w14:textId="77777777" w:rsidR="003B7DD8" w:rsidRPr="009E2F43" w:rsidRDefault="003B7DD8" w:rsidP="006C2335">
            <w:pPr>
              <w:widowControl/>
              <w:jc w:val="center"/>
              <w:rPr>
                <w:kern w:val="0"/>
                <w:sz w:val="15"/>
                <w:szCs w:val="15"/>
              </w:rPr>
            </w:pPr>
            <w:r w:rsidRPr="009E2F43">
              <w:rPr>
                <w:rFonts w:hint="eastAsia"/>
                <w:kern w:val="0"/>
                <w:sz w:val="15"/>
                <w:szCs w:val="15"/>
              </w:rPr>
              <w:t>骨科电钻头、</w:t>
            </w:r>
            <w:r w:rsidRPr="009E2F43">
              <w:rPr>
                <w:kern w:val="0"/>
                <w:sz w:val="15"/>
                <w:szCs w:val="15"/>
              </w:rPr>
              <w:t>T</w:t>
            </w:r>
            <w:r w:rsidRPr="009E2F43">
              <w:rPr>
                <w:rFonts w:hint="eastAsia"/>
                <w:kern w:val="0"/>
                <w:sz w:val="15"/>
                <w:szCs w:val="15"/>
              </w:rPr>
              <w:t>型电钻头、微创介入术用骨钻、柔性钻、软钻、螺纹钉</w:t>
            </w:r>
          </w:p>
        </w:tc>
        <w:tc>
          <w:tcPr>
            <w:tcW w:w="210" w:type="pct"/>
            <w:vAlign w:val="center"/>
          </w:tcPr>
          <w:p w14:paraId="21E0E2F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744C8C1" w14:textId="77777777" w:rsidTr="006C2335">
        <w:trPr>
          <w:cantSplit/>
          <w:jc w:val="center"/>
        </w:trPr>
        <w:tc>
          <w:tcPr>
            <w:tcW w:w="227" w:type="pct"/>
            <w:vMerge/>
            <w:vAlign w:val="center"/>
          </w:tcPr>
          <w:p w14:paraId="2B553C2A" w14:textId="77777777" w:rsidR="003B7DD8" w:rsidRPr="009E2F43" w:rsidRDefault="003B7DD8" w:rsidP="006C2335">
            <w:pPr>
              <w:widowControl/>
              <w:jc w:val="center"/>
              <w:rPr>
                <w:kern w:val="0"/>
                <w:sz w:val="15"/>
                <w:szCs w:val="15"/>
              </w:rPr>
            </w:pPr>
          </w:p>
        </w:tc>
        <w:tc>
          <w:tcPr>
            <w:tcW w:w="315" w:type="pct"/>
            <w:vMerge/>
            <w:vAlign w:val="center"/>
          </w:tcPr>
          <w:p w14:paraId="7FF1E481" w14:textId="77777777" w:rsidR="003B7DD8" w:rsidRPr="009E2F43" w:rsidRDefault="003B7DD8" w:rsidP="006C2335">
            <w:pPr>
              <w:widowControl/>
              <w:jc w:val="center"/>
              <w:rPr>
                <w:kern w:val="0"/>
                <w:sz w:val="15"/>
                <w:szCs w:val="15"/>
              </w:rPr>
            </w:pPr>
          </w:p>
        </w:tc>
        <w:tc>
          <w:tcPr>
            <w:tcW w:w="315" w:type="pct"/>
            <w:vMerge/>
            <w:vAlign w:val="center"/>
          </w:tcPr>
          <w:p w14:paraId="7DD8337A" w14:textId="77777777" w:rsidR="003B7DD8" w:rsidRPr="009E2F43" w:rsidRDefault="003B7DD8" w:rsidP="006C2335">
            <w:pPr>
              <w:widowControl/>
              <w:jc w:val="center"/>
              <w:rPr>
                <w:kern w:val="0"/>
                <w:sz w:val="15"/>
                <w:szCs w:val="15"/>
              </w:rPr>
            </w:pPr>
          </w:p>
        </w:tc>
        <w:tc>
          <w:tcPr>
            <w:tcW w:w="1451" w:type="pct"/>
            <w:vAlign w:val="center"/>
          </w:tcPr>
          <w:p w14:paraId="6A3BD105" w14:textId="77777777" w:rsidR="003B7DD8" w:rsidRPr="009E2F43" w:rsidRDefault="003B7DD8" w:rsidP="006C2335">
            <w:pPr>
              <w:widowControl/>
              <w:jc w:val="center"/>
              <w:rPr>
                <w:kern w:val="0"/>
                <w:sz w:val="15"/>
                <w:szCs w:val="15"/>
              </w:rPr>
            </w:pPr>
            <w:r w:rsidRPr="009E2F43">
              <w:rPr>
                <w:rFonts w:hint="eastAsia"/>
                <w:kern w:val="0"/>
                <w:sz w:val="15"/>
                <w:szCs w:val="15"/>
              </w:rPr>
              <w:t>通常为环形或扁形手术切割器械，有锯齿刃口。一般采用不锈钢材料制成。</w:t>
            </w:r>
          </w:p>
        </w:tc>
        <w:tc>
          <w:tcPr>
            <w:tcW w:w="1236" w:type="pct"/>
            <w:vAlign w:val="center"/>
          </w:tcPr>
          <w:p w14:paraId="13CE96D8" w14:textId="77777777" w:rsidR="003B7DD8" w:rsidRPr="009E2F43" w:rsidRDefault="003B7DD8" w:rsidP="006C2335">
            <w:pPr>
              <w:widowControl/>
              <w:jc w:val="center"/>
              <w:rPr>
                <w:kern w:val="0"/>
                <w:sz w:val="15"/>
                <w:szCs w:val="15"/>
              </w:rPr>
            </w:pPr>
            <w:r w:rsidRPr="009E2F43">
              <w:rPr>
                <w:rFonts w:hint="eastAsia"/>
                <w:kern w:val="0"/>
                <w:sz w:val="15"/>
                <w:szCs w:val="15"/>
              </w:rPr>
              <w:t>与气动或电动手术设备配合使用，用于截锯骨骼、切除和修正腐骨用或骨科脊柱手术时钻孔、减压。</w:t>
            </w:r>
          </w:p>
        </w:tc>
        <w:tc>
          <w:tcPr>
            <w:tcW w:w="1245" w:type="pct"/>
            <w:vAlign w:val="center"/>
          </w:tcPr>
          <w:p w14:paraId="777D90C4" w14:textId="77777777" w:rsidR="003B7DD8" w:rsidRPr="009E2F43" w:rsidRDefault="003B7DD8" w:rsidP="006C2335">
            <w:pPr>
              <w:widowControl/>
              <w:jc w:val="center"/>
              <w:rPr>
                <w:kern w:val="0"/>
                <w:sz w:val="15"/>
                <w:szCs w:val="15"/>
              </w:rPr>
            </w:pPr>
            <w:r w:rsidRPr="009E2F43">
              <w:rPr>
                <w:rFonts w:hint="eastAsia"/>
                <w:kern w:val="0"/>
                <w:sz w:val="15"/>
                <w:szCs w:val="15"/>
              </w:rPr>
              <w:t>骨科用电锯片</w:t>
            </w:r>
          </w:p>
        </w:tc>
        <w:tc>
          <w:tcPr>
            <w:tcW w:w="210" w:type="pct"/>
            <w:vAlign w:val="center"/>
          </w:tcPr>
          <w:p w14:paraId="2727A72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C07C3F6" w14:textId="77777777" w:rsidTr="006C2335">
        <w:trPr>
          <w:cantSplit/>
          <w:jc w:val="center"/>
        </w:trPr>
        <w:tc>
          <w:tcPr>
            <w:tcW w:w="227" w:type="pct"/>
            <w:vMerge/>
            <w:vAlign w:val="center"/>
          </w:tcPr>
          <w:p w14:paraId="64D66D6D" w14:textId="77777777" w:rsidR="003B7DD8" w:rsidRPr="009E2F43" w:rsidRDefault="003B7DD8" w:rsidP="006C2335">
            <w:pPr>
              <w:widowControl/>
              <w:jc w:val="center"/>
              <w:rPr>
                <w:kern w:val="0"/>
                <w:sz w:val="15"/>
                <w:szCs w:val="15"/>
              </w:rPr>
            </w:pPr>
          </w:p>
        </w:tc>
        <w:tc>
          <w:tcPr>
            <w:tcW w:w="315" w:type="pct"/>
            <w:vMerge/>
            <w:vAlign w:val="center"/>
          </w:tcPr>
          <w:p w14:paraId="1130DC39" w14:textId="77777777" w:rsidR="003B7DD8" w:rsidRPr="009E2F43" w:rsidRDefault="003B7DD8" w:rsidP="006C2335">
            <w:pPr>
              <w:widowControl/>
              <w:jc w:val="center"/>
              <w:rPr>
                <w:kern w:val="0"/>
                <w:sz w:val="15"/>
                <w:szCs w:val="15"/>
              </w:rPr>
            </w:pPr>
          </w:p>
        </w:tc>
        <w:tc>
          <w:tcPr>
            <w:tcW w:w="315" w:type="pct"/>
            <w:vMerge/>
            <w:vAlign w:val="center"/>
          </w:tcPr>
          <w:p w14:paraId="1A7D2038" w14:textId="77777777" w:rsidR="003B7DD8" w:rsidRPr="009E2F43" w:rsidRDefault="003B7DD8" w:rsidP="006C2335">
            <w:pPr>
              <w:widowControl/>
              <w:jc w:val="center"/>
              <w:rPr>
                <w:kern w:val="0"/>
                <w:sz w:val="15"/>
                <w:szCs w:val="15"/>
              </w:rPr>
            </w:pPr>
          </w:p>
        </w:tc>
        <w:tc>
          <w:tcPr>
            <w:tcW w:w="1451" w:type="pct"/>
            <w:vAlign w:val="center"/>
          </w:tcPr>
          <w:p w14:paraId="4D49CFF2" w14:textId="77777777" w:rsidR="003B7DD8" w:rsidRPr="009E2F43" w:rsidRDefault="003B7DD8" w:rsidP="006C2335">
            <w:pPr>
              <w:widowControl/>
              <w:jc w:val="center"/>
              <w:rPr>
                <w:kern w:val="0"/>
                <w:sz w:val="15"/>
                <w:szCs w:val="15"/>
              </w:rPr>
            </w:pPr>
            <w:r w:rsidRPr="009E2F43">
              <w:rPr>
                <w:rFonts w:hint="eastAsia"/>
                <w:kern w:val="0"/>
                <w:sz w:val="15"/>
                <w:szCs w:val="15"/>
              </w:rPr>
              <w:t>通常采用不锈钢等金属材料制成。</w:t>
            </w:r>
          </w:p>
        </w:tc>
        <w:tc>
          <w:tcPr>
            <w:tcW w:w="1236" w:type="pct"/>
            <w:vAlign w:val="center"/>
          </w:tcPr>
          <w:p w14:paraId="23BB5B52" w14:textId="77777777" w:rsidR="003B7DD8" w:rsidRPr="009E2F43" w:rsidRDefault="003B7DD8" w:rsidP="006C2335">
            <w:pPr>
              <w:widowControl/>
              <w:jc w:val="center"/>
              <w:rPr>
                <w:kern w:val="0"/>
                <w:sz w:val="15"/>
                <w:szCs w:val="15"/>
              </w:rPr>
            </w:pPr>
            <w:r w:rsidRPr="009E2F43">
              <w:rPr>
                <w:rFonts w:hint="eastAsia"/>
                <w:kern w:val="0"/>
                <w:sz w:val="15"/>
                <w:szCs w:val="15"/>
              </w:rPr>
              <w:t>与气动或电动工具配合使用，用于主机与工具之间的连接或保护。</w:t>
            </w:r>
          </w:p>
        </w:tc>
        <w:tc>
          <w:tcPr>
            <w:tcW w:w="1245" w:type="pct"/>
            <w:vAlign w:val="center"/>
          </w:tcPr>
          <w:p w14:paraId="65AB1B8C" w14:textId="77777777" w:rsidR="003B7DD8" w:rsidRPr="009E2F43" w:rsidRDefault="003B7DD8" w:rsidP="006C2335">
            <w:pPr>
              <w:widowControl/>
              <w:jc w:val="center"/>
              <w:rPr>
                <w:kern w:val="0"/>
                <w:sz w:val="15"/>
                <w:szCs w:val="15"/>
              </w:rPr>
            </w:pPr>
            <w:r w:rsidRPr="009E2F43">
              <w:rPr>
                <w:rFonts w:hint="eastAsia"/>
                <w:kern w:val="0"/>
                <w:sz w:val="15"/>
                <w:szCs w:val="15"/>
              </w:rPr>
              <w:t>连接杆、手柄、夹头、髋臼锉连杆、钻头连接杆、连杆、柔性杆、护鞘、套管、快接头</w:t>
            </w:r>
          </w:p>
        </w:tc>
        <w:tc>
          <w:tcPr>
            <w:tcW w:w="210" w:type="pct"/>
            <w:vAlign w:val="center"/>
          </w:tcPr>
          <w:p w14:paraId="704CC3F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8CA78E7" w14:textId="77777777" w:rsidTr="006C2335">
        <w:trPr>
          <w:cantSplit/>
          <w:jc w:val="center"/>
        </w:trPr>
        <w:tc>
          <w:tcPr>
            <w:tcW w:w="227" w:type="pct"/>
            <w:vMerge/>
            <w:vAlign w:val="center"/>
          </w:tcPr>
          <w:p w14:paraId="60F5825E" w14:textId="77777777" w:rsidR="003B7DD8" w:rsidRPr="009E2F43" w:rsidRDefault="003B7DD8" w:rsidP="006C2335">
            <w:pPr>
              <w:widowControl/>
              <w:jc w:val="center"/>
              <w:rPr>
                <w:kern w:val="0"/>
                <w:sz w:val="15"/>
                <w:szCs w:val="15"/>
              </w:rPr>
            </w:pPr>
          </w:p>
        </w:tc>
        <w:tc>
          <w:tcPr>
            <w:tcW w:w="315" w:type="pct"/>
            <w:vMerge/>
            <w:vAlign w:val="center"/>
          </w:tcPr>
          <w:p w14:paraId="45972D5C" w14:textId="77777777" w:rsidR="003B7DD8" w:rsidRPr="009E2F43" w:rsidRDefault="003B7DD8" w:rsidP="006C2335">
            <w:pPr>
              <w:widowControl/>
              <w:jc w:val="center"/>
              <w:rPr>
                <w:kern w:val="0"/>
                <w:sz w:val="15"/>
                <w:szCs w:val="15"/>
              </w:rPr>
            </w:pPr>
          </w:p>
        </w:tc>
        <w:tc>
          <w:tcPr>
            <w:tcW w:w="315" w:type="pct"/>
            <w:vAlign w:val="center"/>
          </w:tcPr>
          <w:p w14:paraId="53B3FAC3"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石膏切割器具</w:t>
            </w:r>
          </w:p>
        </w:tc>
        <w:tc>
          <w:tcPr>
            <w:tcW w:w="1451" w:type="pct"/>
            <w:vAlign w:val="center"/>
          </w:tcPr>
          <w:p w14:paraId="3AA7EA99" w14:textId="77777777" w:rsidR="003B7DD8" w:rsidRPr="009E2F43" w:rsidRDefault="003B7DD8" w:rsidP="006C2335">
            <w:pPr>
              <w:widowControl/>
              <w:jc w:val="center"/>
              <w:rPr>
                <w:kern w:val="0"/>
                <w:sz w:val="15"/>
                <w:szCs w:val="15"/>
              </w:rPr>
            </w:pPr>
            <w:r w:rsidRPr="009E2F43">
              <w:rPr>
                <w:rFonts w:hint="eastAsia"/>
                <w:kern w:val="0"/>
                <w:sz w:val="15"/>
                <w:szCs w:val="15"/>
              </w:rPr>
              <w:t>通常由主机、软轴、电缆、手机和刀具组成。非无菌提供。</w:t>
            </w:r>
          </w:p>
        </w:tc>
        <w:tc>
          <w:tcPr>
            <w:tcW w:w="1236" w:type="pct"/>
            <w:vAlign w:val="center"/>
          </w:tcPr>
          <w:p w14:paraId="56DFCEAA"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用于骨科手术固定复位后，切割拆除石膏绷带。</w:t>
            </w:r>
          </w:p>
        </w:tc>
        <w:tc>
          <w:tcPr>
            <w:tcW w:w="1245" w:type="pct"/>
            <w:vAlign w:val="center"/>
          </w:tcPr>
          <w:p w14:paraId="63083CDA" w14:textId="77777777" w:rsidR="003B7DD8" w:rsidRPr="009E2F43" w:rsidRDefault="003B7DD8" w:rsidP="006C2335">
            <w:pPr>
              <w:widowControl/>
              <w:jc w:val="center"/>
              <w:rPr>
                <w:kern w:val="0"/>
                <w:sz w:val="15"/>
                <w:szCs w:val="15"/>
              </w:rPr>
            </w:pPr>
            <w:r w:rsidRPr="009E2F43">
              <w:rPr>
                <w:rFonts w:hint="eastAsia"/>
                <w:kern w:val="0"/>
                <w:sz w:val="15"/>
                <w:szCs w:val="15"/>
              </w:rPr>
              <w:t>电动石膏剪、电动石膏锯、电动石膏切割器</w:t>
            </w:r>
          </w:p>
        </w:tc>
        <w:tc>
          <w:tcPr>
            <w:tcW w:w="210" w:type="pct"/>
            <w:vAlign w:val="center"/>
          </w:tcPr>
          <w:p w14:paraId="4E13630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6DCF02C" w14:textId="77777777" w:rsidTr="006C2335">
        <w:trPr>
          <w:cantSplit/>
          <w:jc w:val="center"/>
        </w:trPr>
        <w:tc>
          <w:tcPr>
            <w:tcW w:w="227" w:type="pct"/>
            <w:vMerge w:val="restart"/>
            <w:shd w:val="clear" w:color="auto" w:fill="auto"/>
            <w:vAlign w:val="center"/>
          </w:tcPr>
          <w:p w14:paraId="6A8D17B2" w14:textId="77777777" w:rsidR="003B7DD8" w:rsidRPr="009E2F43" w:rsidRDefault="003B7DD8" w:rsidP="006C2335">
            <w:pPr>
              <w:widowControl/>
              <w:jc w:val="center"/>
              <w:rPr>
                <w:kern w:val="0"/>
                <w:sz w:val="15"/>
                <w:szCs w:val="15"/>
              </w:rPr>
            </w:pPr>
            <w:r w:rsidRPr="009E2F43">
              <w:rPr>
                <w:kern w:val="0"/>
                <w:sz w:val="15"/>
                <w:szCs w:val="15"/>
              </w:rPr>
              <w:t>13</w:t>
            </w:r>
          </w:p>
        </w:tc>
        <w:tc>
          <w:tcPr>
            <w:tcW w:w="315" w:type="pct"/>
            <w:vMerge w:val="restart"/>
            <w:vAlign w:val="center"/>
          </w:tcPr>
          <w:p w14:paraId="41D30971" w14:textId="77777777" w:rsidR="003B7DD8" w:rsidRPr="009E2F43" w:rsidRDefault="003B7DD8" w:rsidP="006C2335">
            <w:pPr>
              <w:widowControl/>
              <w:jc w:val="center"/>
              <w:rPr>
                <w:kern w:val="0"/>
                <w:sz w:val="15"/>
                <w:szCs w:val="15"/>
              </w:rPr>
            </w:pPr>
            <w:r w:rsidRPr="009E2F43">
              <w:rPr>
                <w:rFonts w:hint="eastAsia"/>
                <w:kern w:val="0"/>
                <w:sz w:val="15"/>
                <w:szCs w:val="15"/>
              </w:rPr>
              <w:t>外固定及牵引器械</w:t>
            </w:r>
          </w:p>
        </w:tc>
        <w:tc>
          <w:tcPr>
            <w:tcW w:w="315" w:type="pct"/>
            <w:vAlign w:val="center"/>
          </w:tcPr>
          <w:p w14:paraId="581DFE9A"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髌骨爪</w:t>
            </w:r>
          </w:p>
        </w:tc>
        <w:tc>
          <w:tcPr>
            <w:tcW w:w="1451" w:type="pct"/>
            <w:vAlign w:val="center"/>
          </w:tcPr>
          <w:p w14:paraId="11BD4FE3" w14:textId="77777777" w:rsidR="003B7DD8" w:rsidRPr="009E2F43" w:rsidRDefault="003B7DD8" w:rsidP="006C2335">
            <w:pPr>
              <w:widowControl/>
              <w:jc w:val="center"/>
              <w:rPr>
                <w:kern w:val="0"/>
                <w:sz w:val="15"/>
                <w:szCs w:val="15"/>
              </w:rPr>
            </w:pPr>
            <w:r w:rsidRPr="009E2F43">
              <w:rPr>
                <w:rFonts w:hint="eastAsia"/>
                <w:kern w:val="0"/>
                <w:sz w:val="15"/>
                <w:szCs w:val="15"/>
              </w:rPr>
              <w:t>通常由卡爪（爪体）及紧固装置组成。一般采用不锈钢或纯钛材料制成。卡爪在体内滞留时间大于等于</w:t>
            </w:r>
            <w:r w:rsidRPr="009E2F43">
              <w:rPr>
                <w:kern w:val="0"/>
                <w:sz w:val="15"/>
                <w:szCs w:val="15"/>
              </w:rPr>
              <w:t>30</w:t>
            </w:r>
            <w:r w:rsidRPr="009E2F43">
              <w:rPr>
                <w:rFonts w:hint="eastAsia"/>
                <w:kern w:val="0"/>
                <w:sz w:val="15"/>
                <w:szCs w:val="15"/>
              </w:rPr>
              <w:t>天。</w:t>
            </w:r>
          </w:p>
        </w:tc>
        <w:tc>
          <w:tcPr>
            <w:tcW w:w="1236" w:type="pct"/>
            <w:vAlign w:val="center"/>
          </w:tcPr>
          <w:p w14:paraId="26AE6732" w14:textId="77777777" w:rsidR="003B7DD8" w:rsidRPr="009E2F43" w:rsidRDefault="003B7DD8" w:rsidP="006C2335">
            <w:pPr>
              <w:widowControl/>
              <w:jc w:val="center"/>
              <w:rPr>
                <w:kern w:val="0"/>
                <w:sz w:val="15"/>
                <w:szCs w:val="15"/>
              </w:rPr>
            </w:pPr>
            <w:r w:rsidRPr="009E2F43">
              <w:rPr>
                <w:rFonts w:hint="eastAsia"/>
                <w:kern w:val="0"/>
                <w:sz w:val="15"/>
                <w:szCs w:val="15"/>
              </w:rPr>
              <w:t>用于髌骨骨折的固定</w:t>
            </w:r>
          </w:p>
        </w:tc>
        <w:tc>
          <w:tcPr>
            <w:tcW w:w="1245" w:type="pct"/>
            <w:vAlign w:val="center"/>
          </w:tcPr>
          <w:p w14:paraId="0BB9B7B1" w14:textId="77777777" w:rsidR="003B7DD8" w:rsidRPr="009E2F43" w:rsidRDefault="003B7DD8" w:rsidP="006C2335">
            <w:pPr>
              <w:widowControl/>
              <w:jc w:val="center"/>
              <w:rPr>
                <w:kern w:val="0"/>
                <w:sz w:val="15"/>
                <w:szCs w:val="15"/>
              </w:rPr>
            </w:pPr>
            <w:r w:rsidRPr="009E2F43">
              <w:rPr>
                <w:rFonts w:hint="eastAsia"/>
                <w:kern w:val="0"/>
                <w:sz w:val="15"/>
                <w:szCs w:val="15"/>
              </w:rPr>
              <w:t>髌骨爪</w:t>
            </w:r>
          </w:p>
        </w:tc>
        <w:tc>
          <w:tcPr>
            <w:tcW w:w="210" w:type="pct"/>
            <w:vAlign w:val="center"/>
          </w:tcPr>
          <w:p w14:paraId="6EC8C29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A56C084" w14:textId="77777777" w:rsidTr="006C2335">
        <w:trPr>
          <w:cantSplit/>
          <w:jc w:val="center"/>
        </w:trPr>
        <w:tc>
          <w:tcPr>
            <w:tcW w:w="227" w:type="pct"/>
            <w:vMerge/>
            <w:shd w:val="clear" w:color="auto" w:fill="auto"/>
            <w:vAlign w:val="center"/>
          </w:tcPr>
          <w:p w14:paraId="04F68428" w14:textId="77777777" w:rsidR="003B7DD8" w:rsidRPr="009E2F43" w:rsidRDefault="003B7DD8" w:rsidP="006C2335">
            <w:pPr>
              <w:widowControl/>
              <w:jc w:val="center"/>
              <w:rPr>
                <w:kern w:val="0"/>
                <w:sz w:val="15"/>
                <w:szCs w:val="15"/>
              </w:rPr>
            </w:pPr>
          </w:p>
        </w:tc>
        <w:tc>
          <w:tcPr>
            <w:tcW w:w="315" w:type="pct"/>
            <w:vMerge/>
            <w:vAlign w:val="center"/>
          </w:tcPr>
          <w:p w14:paraId="0038A08B" w14:textId="77777777" w:rsidR="003B7DD8" w:rsidRPr="009E2F43" w:rsidRDefault="003B7DD8" w:rsidP="006C2335">
            <w:pPr>
              <w:widowControl/>
              <w:jc w:val="center"/>
              <w:rPr>
                <w:kern w:val="0"/>
                <w:sz w:val="15"/>
                <w:szCs w:val="15"/>
              </w:rPr>
            </w:pPr>
          </w:p>
        </w:tc>
        <w:tc>
          <w:tcPr>
            <w:tcW w:w="315" w:type="pct"/>
            <w:vMerge w:val="restart"/>
            <w:vAlign w:val="center"/>
          </w:tcPr>
          <w:p w14:paraId="177395D8"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外固定支架</w:t>
            </w:r>
          </w:p>
        </w:tc>
        <w:tc>
          <w:tcPr>
            <w:tcW w:w="1451" w:type="pct"/>
            <w:vAlign w:val="center"/>
          </w:tcPr>
          <w:p w14:paraId="48482C6D" w14:textId="77777777" w:rsidR="003B7DD8" w:rsidRPr="009E2F43" w:rsidRDefault="003B7DD8" w:rsidP="006C2335">
            <w:pPr>
              <w:widowControl/>
              <w:jc w:val="center"/>
              <w:rPr>
                <w:kern w:val="0"/>
                <w:sz w:val="15"/>
                <w:szCs w:val="15"/>
              </w:rPr>
            </w:pPr>
            <w:r w:rsidRPr="009E2F43">
              <w:rPr>
                <w:rFonts w:hint="eastAsia"/>
                <w:kern w:val="0"/>
                <w:sz w:val="15"/>
                <w:szCs w:val="15"/>
              </w:rPr>
              <w:t>通常由连接装置、固定装置及无源植入物组成，一般采用金属材料制成。无源植入物在体滞留时间大于等于</w:t>
            </w:r>
            <w:r w:rsidRPr="009E2F43">
              <w:rPr>
                <w:kern w:val="0"/>
                <w:sz w:val="15"/>
                <w:szCs w:val="15"/>
              </w:rPr>
              <w:t>30</w:t>
            </w:r>
            <w:r w:rsidRPr="009E2F43">
              <w:rPr>
                <w:rFonts w:hint="eastAsia"/>
                <w:kern w:val="0"/>
                <w:sz w:val="15"/>
                <w:szCs w:val="15"/>
              </w:rPr>
              <w:t>天。</w:t>
            </w:r>
          </w:p>
        </w:tc>
        <w:tc>
          <w:tcPr>
            <w:tcW w:w="1236" w:type="pct"/>
            <w:vAlign w:val="center"/>
          </w:tcPr>
          <w:p w14:paraId="13DD3935" w14:textId="77777777" w:rsidR="003B7DD8" w:rsidRPr="009E2F43" w:rsidRDefault="003B7DD8" w:rsidP="006C2335">
            <w:pPr>
              <w:widowControl/>
              <w:jc w:val="center"/>
              <w:rPr>
                <w:kern w:val="0"/>
                <w:sz w:val="15"/>
                <w:szCs w:val="15"/>
              </w:rPr>
            </w:pPr>
            <w:r w:rsidRPr="009E2F43">
              <w:rPr>
                <w:rFonts w:hint="eastAsia"/>
                <w:kern w:val="0"/>
                <w:sz w:val="15"/>
                <w:szCs w:val="15"/>
              </w:rPr>
              <w:t>用于骨折、肢体固定，或进行关节制动或关节桥接。</w:t>
            </w:r>
          </w:p>
        </w:tc>
        <w:tc>
          <w:tcPr>
            <w:tcW w:w="1245" w:type="pct"/>
            <w:vAlign w:val="center"/>
          </w:tcPr>
          <w:p w14:paraId="28E8699E" w14:textId="77777777" w:rsidR="003B7DD8" w:rsidRPr="009E2F43" w:rsidRDefault="003B7DD8" w:rsidP="006C2335">
            <w:pPr>
              <w:widowControl/>
              <w:jc w:val="center"/>
              <w:rPr>
                <w:kern w:val="0"/>
                <w:sz w:val="15"/>
                <w:szCs w:val="15"/>
              </w:rPr>
            </w:pPr>
            <w:r w:rsidRPr="009E2F43">
              <w:rPr>
                <w:rFonts w:hint="eastAsia"/>
                <w:kern w:val="0"/>
                <w:sz w:val="15"/>
                <w:szCs w:val="15"/>
              </w:rPr>
              <w:t>带植入物外固定支架、带植入物骨科外固定支架</w:t>
            </w:r>
          </w:p>
        </w:tc>
        <w:tc>
          <w:tcPr>
            <w:tcW w:w="210" w:type="pct"/>
            <w:vAlign w:val="center"/>
          </w:tcPr>
          <w:p w14:paraId="7728912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6B9FBC3" w14:textId="77777777" w:rsidTr="006C2335">
        <w:trPr>
          <w:cantSplit/>
          <w:jc w:val="center"/>
        </w:trPr>
        <w:tc>
          <w:tcPr>
            <w:tcW w:w="227" w:type="pct"/>
            <w:vMerge/>
            <w:shd w:val="clear" w:color="auto" w:fill="auto"/>
            <w:vAlign w:val="center"/>
          </w:tcPr>
          <w:p w14:paraId="1D247F51" w14:textId="77777777" w:rsidR="003B7DD8" w:rsidRPr="009E2F43" w:rsidRDefault="003B7DD8" w:rsidP="006C2335">
            <w:pPr>
              <w:widowControl/>
              <w:jc w:val="center"/>
              <w:rPr>
                <w:kern w:val="0"/>
                <w:sz w:val="15"/>
                <w:szCs w:val="15"/>
              </w:rPr>
            </w:pPr>
          </w:p>
        </w:tc>
        <w:tc>
          <w:tcPr>
            <w:tcW w:w="315" w:type="pct"/>
            <w:vMerge/>
            <w:vAlign w:val="center"/>
          </w:tcPr>
          <w:p w14:paraId="1C350777" w14:textId="77777777" w:rsidR="003B7DD8" w:rsidRPr="009E2F43" w:rsidRDefault="003B7DD8" w:rsidP="006C2335">
            <w:pPr>
              <w:widowControl/>
              <w:jc w:val="center"/>
              <w:rPr>
                <w:kern w:val="0"/>
                <w:sz w:val="15"/>
                <w:szCs w:val="15"/>
              </w:rPr>
            </w:pPr>
          </w:p>
        </w:tc>
        <w:tc>
          <w:tcPr>
            <w:tcW w:w="315" w:type="pct"/>
            <w:vMerge/>
            <w:vAlign w:val="center"/>
          </w:tcPr>
          <w:p w14:paraId="396C2D2F" w14:textId="77777777" w:rsidR="003B7DD8" w:rsidRPr="009E2F43" w:rsidRDefault="003B7DD8" w:rsidP="006C2335">
            <w:pPr>
              <w:jc w:val="center"/>
              <w:rPr>
                <w:kern w:val="0"/>
                <w:sz w:val="15"/>
                <w:szCs w:val="15"/>
              </w:rPr>
            </w:pPr>
          </w:p>
        </w:tc>
        <w:tc>
          <w:tcPr>
            <w:tcW w:w="1451" w:type="pct"/>
            <w:vAlign w:val="center"/>
          </w:tcPr>
          <w:p w14:paraId="060E2C75" w14:textId="77777777" w:rsidR="003B7DD8" w:rsidRPr="009E2F43" w:rsidRDefault="003B7DD8" w:rsidP="006C2335">
            <w:pPr>
              <w:jc w:val="center"/>
              <w:rPr>
                <w:kern w:val="0"/>
                <w:sz w:val="15"/>
                <w:szCs w:val="15"/>
              </w:rPr>
            </w:pPr>
            <w:bookmarkStart w:id="18" w:name="OLE_LINK12"/>
            <w:bookmarkStart w:id="19" w:name="OLE_LINK13"/>
            <w:r w:rsidRPr="009E2F43">
              <w:rPr>
                <w:rFonts w:hint="eastAsia"/>
                <w:kern w:val="0"/>
                <w:sz w:val="15"/>
                <w:szCs w:val="15"/>
              </w:rPr>
              <w:t>通常由针杆链接装置、杆、环、连接部件等组成，不包括骨针。一般采用铝合金、不锈钢、碳纤维、钛合金材料制成。</w:t>
            </w:r>
            <w:bookmarkEnd w:id="18"/>
            <w:bookmarkEnd w:id="19"/>
          </w:p>
        </w:tc>
        <w:tc>
          <w:tcPr>
            <w:tcW w:w="1236" w:type="pct"/>
            <w:vAlign w:val="center"/>
          </w:tcPr>
          <w:p w14:paraId="68CC49CF" w14:textId="77777777" w:rsidR="003B7DD8" w:rsidRPr="009E2F43" w:rsidRDefault="003B7DD8" w:rsidP="006C2335">
            <w:pPr>
              <w:jc w:val="center"/>
              <w:rPr>
                <w:kern w:val="0"/>
                <w:sz w:val="15"/>
                <w:szCs w:val="15"/>
              </w:rPr>
            </w:pPr>
            <w:r w:rsidRPr="009E2F43">
              <w:rPr>
                <w:rFonts w:hint="eastAsia"/>
                <w:kern w:val="0"/>
                <w:sz w:val="15"/>
                <w:szCs w:val="15"/>
              </w:rPr>
              <w:t>连接体内骨针使用，通过固定、加压或牵拉骨端，实现骨科畸形矫形、骨折复位等治疗目的。</w:t>
            </w:r>
          </w:p>
        </w:tc>
        <w:tc>
          <w:tcPr>
            <w:tcW w:w="1245" w:type="pct"/>
            <w:vAlign w:val="center"/>
          </w:tcPr>
          <w:p w14:paraId="00388B15" w14:textId="77777777" w:rsidR="003B7DD8" w:rsidRPr="009E2F43" w:rsidRDefault="003B7DD8" w:rsidP="006C2335">
            <w:pPr>
              <w:jc w:val="center"/>
              <w:rPr>
                <w:kern w:val="0"/>
                <w:sz w:val="15"/>
                <w:szCs w:val="15"/>
              </w:rPr>
            </w:pPr>
            <w:r w:rsidRPr="009E2F43">
              <w:rPr>
                <w:rFonts w:hint="eastAsia"/>
                <w:kern w:val="0"/>
                <w:sz w:val="15"/>
                <w:szCs w:val="15"/>
              </w:rPr>
              <w:t>骨科外固定器、骨科外固定支架、单侧外固定支架、单侧外固定器、骨科拱环外固定架、骨科管式外固定架、环形支架、组合式外固定支架、肢体延长架、单臂一体骨科外固定支架、单臂式外固定支架、四肢骨外固定器、环棒组合骨科外固定支架、镶嵌式外固定支架、测力式半环骨科外固定支架</w:t>
            </w:r>
          </w:p>
        </w:tc>
        <w:tc>
          <w:tcPr>
            <w:tcW w:w="210" w:type="pct"/>
            <w:vAlign w:val="center"/>
          </w:tcPr>
          <w:p w14:paraId="143C41EE"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bl>
    <w:p w14:paraId="07FC47CF" w14:textId="77777777"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91"/>
        <w:gridCol w:w="3656"/>
        <w:gridCol w:w="3682"/>
        <w:gridCol w:w="621"/>
      </w:tblGrid>
      <w:tr w:rsidR="003B7DD8" w:rsidRPr="009E2F43" w14:paraId="1037BB15"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745B7F54"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75309D04"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6504AB0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1" w:type="pct"/>
            <w:tcBorders>
              <w:top w:val="single" w:sz="4" w:space="0" w:color="auto"/>
              <w:left w:val="single" w:sz="4" w:space="0" w:color="auto"/>
              <w:bottom w:val="single" w:sz="4" w:space="0" w:color="auto"/>
              <w:right w:val="single" w:sz="4" w:space="0" w:color="auto"/>
            </w:tcBorders>
            <w:vAlign w:val="center"/>
          </w:tcPr>
          <w:p w14:paraId="7F22CA4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6" w:type="pct"/>
            <w:tcBorders>
              <w:top w:val="single" w:sz="4" w:space="0" w:color="auto"/>
              <w:left w:val="single" w:sz="4" w:space="0" w:color="auto"/>
              <w:bottom w:val="single" w:sz="4" w:space="0" w:color="auto"/>
              <w:right w:val="single" w:sz="4" w:space="0" w:color="auto"/>
            </w:tcBorders>
            <w:vAlign w:val="center"/>
          </w:tcPr>
          <w:p w14:paraId="74B77E67"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14:paraId="3E7929A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493EFB33"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2D6C619F" w14:textId="77777777" w:rsidTr="006C2335">
        <w:trPr>
          <w:cantSplit/>
          <w:jc w:val="center"/>
        </w:trPr>
        <w:tc>
          <w:tcPr>
            <w:tcW w:w="227" w:type="pct"/>
            <w:vMerge w:val="restart"/>
            <w:vAlign w:val="center"/>
          </w:tcPr>
          <w:p w14:paraId="4510C927" w14:textId="77777777" w:rsidR="003B7DD8" w:rsidRPr="009E2F43" w:rsidRDefault="003B7DD8" w:rsidP="006C2335">
            <w:pPr>
              <w:jc w:val="center"/>
              <w:rPr>
                <w:kern w:val="0"/>
                <w:sz w:val="15"/>
                <w:szCs w:val="15"/>
              </w:rPr>
            </w:pPr>
            <w:r w:rsidRPr="009E2F43">
              <w:rPr>
                <w:kern w:val="0"/>
                <w:sz w:val="15"/>
                <w:szCs w:val="15"/>
              </w:rPr>
              <w:t>13</w:t>
            </w:r>
          </w:p>
        </w:tc>
        <w:tc>
          <w:tcPr>
            <w:tcW w:w="315" w:type="pct"/>
            <w:vMerge w:val="restart"/>
            <w:vAlign w:val="center"/>
          </w:tcPr>
          <w:p w14:paraId="3001C3AC" w14:textId="77777777" w:rsidR="003B7DD8" w:rsidRPr="009E2F43" w:rsidRDefault="003B7DD8" w:rsidP="006C2335">
            <w:pPr>
              <w:jc w:val="center"/>
              <w:rPr>
                <w:kern w:val="0"/>
                <w:sz w:val="15"/>
                <w:szCs w:val="15"/>
              </w:rPr>
            </w:pPr>
            <w:r w:rsidRPr="009E2F43">
              <w:rPr>
                <w:rFonts w:hint="eastAsia"/>
                <w:kern w:val="0"/>
                <w:sz w:val="15"/>
                <w:szCs w:val="15"/>
              </w:rPr>
              <w:t>外固定及牵引器械</w:t>
            </w:r>
          </w:p>
        </w:tc>
        <w:tc>
          <w:tcPr>
            <w:tcW w:w="315" w:type="pct"/>
            <w:vAlign w:val="center"/>
          </w:tcPr>
          <w:p w14:paraId="4EBC638B"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夹板及固定带</w:t>
            </w:r>
          </w:p>
        </w:tc>
        <w:tc>
          <w:tcPr>
            <w:tcW w:w="1451" w:type="pct"/>
            <w:vAlign w:val="center"/>
          </w:tcPr>
          <w:p w14:paraId="2C439EF8" w14:textId="77777777" w:rsidR="003B7DD8" w:rsidRPr="009E2F43" w:rsidRDefault="003B7DD8" w:rsidP="006C2335">
            <w:pPr>
              <w:widowControl/>
              <w:jc w:val="center"/>
              <w:rPr>
                <w:kern w:val="0"/>
                <w:sz w:val="15"/>
                <w:szCs w:val="15"/>
              </w:rPr>
            </w:pPr>
            <w:r w:rsidRPr="009E2F43">
              <w:rPr>
                <w:rFonts w:hint="eastAsia"/>
                <w:kern w:val="0"/>
                <w:sz w:val="15"/>
                <w:szCs w:val="15"/>
              </w:rPr>
              <w:t>一般采用玻璃纤维、聚酯纤维等高分子材料、铝合金、石膏粉、纱布、非织造布等制成。非无菌提供，不与体内使用的医疗器械连接。</w:t>
            </w:r>
          </w:p>
        </w:tc>
        <w:tc>
          <w:tcPr>
            <w:tcW w:w="1236" w:type="pct"/>
            <w:vAlign w:val="center"/>
          </w:tcPr>
          <w:p w14:paraId="393650E8" w14:textId="77777777" w:rsidR="003B7DD8" w:rsidRPr="009E2F43" w:rsidRDefault="003B7DD8" w:rsidP="006C2335">
            <w:pPr>
              <w:widowControl/>
              <w:jc w:val="center"/>
              <w:rPr>
                <w:kern w:val="0"/>
                <w:sz w:val="15"/>
                <w:szCs w:val="15"/>
              </w:rPr>
            </w:pPr>
            <w:r w:rsidRPr="009E2F43">
              <w:rPr>
                <w:rFonts w:hint="eastAsia"/>
                <w:kern w:val="0"/>
                <w:sz w:val="15"/>
                <w:szCs w:val="15"/>
              </w:rPr>
              <w:t>用于骨折或软组织等损伤的外固定。</w:t>
            </w:r>
          </w:p>
        </w:tc>
        <w:tc>
          <w:tcPr>
            <w:tcW w:w="1245" w:type="pct"/>
            <w:vAlign w:val="center"/>
          </w:tcPr>
          <w:p w14:paraId="73CAB2B0" w14:textId="77777777" w:rsidR="003B7DD8" w:rsidRPr="009E2F43" w:rsidRDefault="003B7DD8" w:rsidP="006C2335">
            <w:pPr>
              <w:widowControl/>
              <w:jc w:val="center"/>
              <w:rPr>
                <w:kern w:val="0"/>
                <w:sz w:val="15"/>
                <w:szCs w:val="15"/>
              </w:rPr>
            </w:pPr>
            <w:r w:rsidRPr="009E2F43">
              <w:rPr>
                <w:rFonts w:hint="eastAsia"/>
                <w:kern w:val="0"/>
                <w:sz w:val="15"/>
                <w:szCs w:val="15"/>
              </w:rPr>
              <w:t>骨夹板、骨科高分子夹板、骨科固定带、骨科外固定夹板、骨折固定夹板、踝关节固定带、肩臂固定带、肩部固定带、可调式骨伤塑料夹板、髋关节固定带、肋骨固定板、肋骨固定带、气压夹板、前臂吊带、手臂吊带、锁骨固定带、腕部固定带、腕关节固定带、无衬夹板、膝部固定带、下肢带、下肢支具、医用固定带、胸部固定板、胸部固定带、有衬夹板、指骨夹板、肘关节固定带、鼻外夹板、医用高分子夹板、粉状型石膏绷带、粘胶型石膏绷带、固定用弹力束带、石膏衬垫</w:t>
            </w:r>
            <w:r>
              <w:rPr>
                <w:rFonts w:hint="eastAsia"/>
                <w:kern w:val="0"/>
                <w:sz w:val="15"/>
                <w:szCs w:val="15"/>
              </w:rPr>
              <w:t>、</w:t>
            </w:r>
            <w:r w:rsidRPr="009A4E03">
              <w:rPr>
                <w:rFonts w:hint="eastAsia"/>
                <w:kern w:val="0"/>
                <w:sz w:val="15"/>
                <w:szCs w:val="15"/>
              </w:rPr>
              <w:t>骨折固定气垫</w:t>
            </w:r>
          </w:p>
        </w:tc>
        <w:tc>
          <w:tcPr>
            <w:tcW w:w="210" w:type="pct"/>
            <w:vAlign w:val="center"/>
          </w:tcPr>
          <w:p w14:paraId="4236050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90D3DB9" w14:textId="77777777" w:rsidTr="006C2335">
        <w:trPr>
          <w:cantSplit/>
          <w:jc w:val="center"/>
        </w:trPr>
        <w:tc>
          <w:tcPr>
            <w:tcW w:w="227" w:type="pct"/>
            <w:vMerge/>
            <w:vAlign w:val="center"/>
          </w:tcPr>
          <w:p w14:paraId="31E9D672" w14:textId="77777777" w:rsidR="003B7DD8" w:rsidRPr="009E2F43" w:rsidRDefault="003B7DD8" w:rsidP="006C2335">
            <w:pPr>
              <w:jc w:val="center"/>
              <w:rPr>
                <w:kern w:val="0"/>
                <w:sz w:val="15"/>
                <w:szCs w:val="15"/>
              </w:rPr>
            </w:pPr>
          </w:p>
        </w:tc>
        <w:tc>
          <w:tcPr>
            <w:tcW w:w="315" w:type="pct"/>
            <w:vMerge/>
            <w:vAlign w:val="center"/>
          </w:tcPr>
          <w:p w14:paraId="72D4AA67" w14:textId="77777777" w:rsidR="003B7DD8" w:rsidRPr="009E2F43" w:rsidRDefault="003B7DD8" w:rsidP="006C2335">
            <w:pPr>
              <w:jc w:val="center"/>
              <w:rPr>
                <w:kern w:val="0"/>
                <w:sz w:val="15"/>
                <w:szCs w:val="15"/>
              </w:rPr>
            </w:pPr>
          </w:p>
        </w:tc>
        <w:tc>
          <w:tcPr>
            <w:tcW w:w="315" w:type="pct"/>
            <w:vAlign w:val="center"/>
          </w:tcPr>
          <w:p w14:paraId="639A2D33"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牵引器</w:t>
            </w:r>
          </w:p>
        </w:tc>
        <w:tc>
          <w:tcPr>
            <w:tcW w:w="1451" w:type="pct"/>
            <w:vAlign w:val="center"/>
          </w:tcPr>
          <w:p w14:paraId="2CC4DA11" w14:textId="77777777" w:rsidR="003B7DD8" w:rsidRPr="009E2F43" w:rsidRDefault="003B7DD8" w:rsidP="006C2335">
            <w:pPr>
              <w:widowControl/>
              <w:jc w:val="center"/>
              <w:rPr>
                <w:kern w:val="0"/>
                <w:sz w:val="15"/>
                <w:szCs w:val="15"/>
              </w:rPr>
            </w:pPr>
            <w:r w:rsidRPr="009E2F43">
              <w:rPr>
                <w:rFonts w:hint="eastAsia"/>
                <w:kern w:val="0"/>
                <w:sz w:val="15"/>
                <w:szCs w:val="15"/>
              </w:rPr>
              <w:t>通常包括一个整体式结构的弓架，弓架左、右两牵引杆的前端分别设置有用于穿装牵引钢针的牵引耳。一般采用不锈钢材料制成。非无菌提供。</w:t>
            </w:r>
          </w:p>
        </w:tc>
        <w:tc>
          <w:tcPr>
            <w:tcW w:w="1236" w:type="pct"/>
            <w:vAlign w:val="center"/>
          </w:tcPr>
          <w:p w14:paraId="16EE7E2B" w14:textId="77777777" w:rsidR="003B7DD8" w:rsidRPr="009E2F43" w:rsidRDefault="003B7DD8" w:rsidP="006C2335">
            <w:pPr>
              <w:widowControl/>
              <w:jc w:val="center"/>
              <w:rPr>
                <w:kern w:val="0"/>
                <w:sz w:val="15"/>
                <w:szCs w:val="15"/>
              </w:rPr>
            </w:pPr>
            <w:r w:rsidRPr="009E2F43">
              <w:rPr>
                <w:rFonts w:hint="eastAsia"/>
                <w:kern w:val="0"/>
                <w:sz w:val="15"/>
                <w:szCs w:val="15"/>
              </w:rPr>
              <w:t>通过施加牵引力于牵引钢针，用于骨折牵引复位、拉直骨牵引针及颅骨牵引。</w:t>
            </w:r>
          </w:p>
        </w:tc>
        <w:tc>
          <w:tcPr>
            <w:tcW w:w="1245" w:type="pct"/>
            <w:vAlign w:val="center"/>
          </w:tcPr>
          <w:p w14:paraId="566AEFBE" w14:textId="77777777" w:rsidR="003B7DD8" w:rsidRPr="009E2F43" w:rsidRDefault="003B7DD8" w:rsidP="006C2335">
            <w:pPr>
              <w:widowControl/>
              <w:jc w:val="center"/>
              <w:rPr>
                <w:kern w:val="0"/>
                <w:sz w:val="15"/>
                <w:szCs w:val="15"/>
              </w:rPr>
            </w:pPr>
            <w:r w:rsidRPr="009E2F43">
              <w:rPr>
                <w:rFonts w:hint="eastAsia"/>
                <w:kern w:val="0"/>
                <w:sz w:val="15"/>
                <w:szCs w:val="15"/>
              </w:rPr>
              <w:t>骨科牵引弓、颅骨牵引弓、斯氏针牵引弓、克氏针牵引弓、骨科牵引器、颅骨牵引器、粗钢针牵引器、下颌骨牵引装置</w:t>
            </w:r>
          </w:p>
        </w:tc>
        <w:tc>
          <w:tcPr>
            <w:tcW w:w="210" w:type="pct"/>
            <w:vAlign w:val="center"/>
          </w:tcPr>
          <w:p w14:paraId="5F7C27B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FEE0179" w14:textId="77777777" w:rsidTr="006C2335">
        <w:trPr>
          <w:cantSplit/>
          <w:jc w:val="center"/>
        </w:trPr>
        <w:tc>
          <w:tcPr>
            <w:tcW w:w="227" w:type="pct"/>
            <w:vMerge/>
            <w:vAlign w:val="center"/>
          </w:tcPr>
          <w:p w14:paraId="4C05C7A9" w14:textId="77777777" w:rsidR="003B7DD8" w:rsidRPr="009E2F43" w:rsidRDefault="003B7DD8" w:rsidP="006C2335">
            <w:pPr>
              <w:jc w:val="center"/>
              <w:rPr>
                <w:kern w:val="0"/>
                <w:sz w:val="15"/>
                <w:szCs w:val="15"/>
              </w:rPr>
            </w:pPr>
          </w:p>
        </w:tc>
        <w:tc>
          <w:tcPr>
            <w:tcW w:w="315" w:type="pct"/>
            <w:vMerge/>
            <w:vAlign w:val="center"/>
          </w:tcPr>
          <w:p w14:paraId="14C975FD" w14:textId="77777777" w:rsidR="003B7DD8" w:rsidRPr="009E2F43" w:rsidRDefault="003B7DD8" w:rsidP="006C2335">
            <w:pPr>
              <w:jc w:val="center"/>
              <w:rPr>
                <w:kern w:val="0"/>
                <w:sz w:val="15"/>
                <w:szCs w:val="15"/>
              </w:rPr>
            </w:pPr>
          </w:p>
        </w:tc>
        <w:tc>
          <w:tcPr>
            <w:tcW w:w="315" w:type="pct"/>
            <w:vAlign w:val="center"/>
          </w:tcPr>
          <w:p w14:paraId="0FC02B5A"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术中牵引架及配件</w:t>
            </w:r>
          </w:p>
        </w:tc>
        <w:tc>
          <w:tcPr>
            <w:tcW w:w="1451" w:type="pct"/>
            <w:vAlign w:val="center"/>
          </w:tcPr>
          <w:p w14:paraId="5A4BD743" w14:textId="77777777" w:rsidR="003B7DD8" w:rsidRPr="009E2F43" w:rsidRDefault="003B7DD8" w:rsidP="006C2335">
            <w:pPr>
              <w:widowControl/>
              <w:jc w:val="center"/>
              <w:rPr>
                <w:kern w:val="0"/>
                <w:sz w:val="15"/>
                <w:szCs w:val="15"/>
              </w:rPr>
            </w:pPr>
            <w:r w:rsidRPr="009E2F43">
              <w:rPr>
                <w:rFonts w:hint="eastAsia"/>
                <w:kern w:val="0"/>
                <w:sz w:val="15"/>
                <w:szCs w:val="15"/>
              </w:rPr>
              <w:t>主体部分一般采用不锈钢或普通钢材、铝合金等材料制成。非无菌提供。</w:t>
            </w:r>
          </w:p>
        </w:tc>
        <w:tc>
          <w:tcPr>
            <w:tcW w:w="1236" w:type="pct"/>
            <w:vAlign w:val="center"/>
          </w:tcPr>
          <w:p w14:paraId="2A8E0EB1"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用于骨科手术中骨骼复位牵引用。</w:t>
            </w:r>
          </w:p>
        </w:tc>
        <w:tc>
          <w:tcPr>
            <w:tcW w:w="1245" w:type="pct"/>
            <w:vAlign w:val="center"/>
          </w:tcPr>
          <w:p w14:paraId="26D65E9D" w14:textId="77777777" w:rsidR="003B7DD8" w:rsidRPr="009E2F43" w:rsidRDefault="003B7DD8" w:rsidP="006C2335">
            <w:pPr>
              <w:widowControl/>
              <w:jc w:val="center"/>
              <w:rPr>
                <w:kern w:val="0"/>
                <w:sz w:val="15"/>
                <w:szCs w:val="15"/>
              </w:rPr>
            </w:pPr>
            <w:r w:rsidRPr="009E2F43">
              <w:rPr>
                <w:rFonts w:hint="eastAsia"/>
                <w:kern w:val="0"/>
                <w:sz w:val="15"/>
                <w:szCs w:val="15"/>
              </w:rPr>
              <w:t>骨科四肢牵引架、组合式骨牵引架、上臂支撑牵引架、骨科牵引架、脊柱手术组合式牵引架</w:t>
            </w:r>
          </w:p>
        </w:tc>
        <w:tc>
          <w:tcPr>
            <w:tcW w:w="210" w:type="pct"/>
            <w:vAlign w:val="center"/>
          </w:tcPr>
          <w:p w14:paraId="08F87D5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C74CF9F" w14:textId="77777777" w:rsidTr="006C2335">
        <w:trPr>
          <w:cantSplit/>
          <w:jc w:val="center"/>
        </w:trPr>
        <w:tc>
          <w:tcPr>
            <w:tcW w:w="227" w:type="pct"/>
            <w:vMerge/>
            <w:vAlign w:val="center"/>
          </w:tcPr>
          <w:p w14:paraId="28BB4AA3" w14:textId="77777777" w:rsidR="003B7DD8" w:rsidRPr="009E2F43" w:rsidRDefault="003B7DD8" w:rsidP="006C2335">
            <w:pPr>
              <w:widowControl/>
              <w:jc w:val="center"/>
              <w:rPr>
                <w:kern w:val="0"/>
                <w:sz w:val="15"/>
                <w:szCs w:val="15"/>
              </w:rPr>
            </w:pPr>
          </w:p>
        </w:tc>
        <w:tc>
          <w:tcPr>
            <w:tcW w:w="315" w:type="pct"/>
            <w:vMerge/>
            <w:vAlign w:val="center"/>
          </w:tcPr>
          <w:p w14:paraId="342B143A" w14:textId="77777777" w:rsidR="003B7DD8" w:rsidRPr="009E2F43" w:rsidRDefault="003B7DD8" w:rsidP="006C2335">
            <w:pPr>
              <w:widowControl/>
              <w:jc w:val="center"/>
              <w:rPr>
                <w:kern w:val="0"/>
                <w:sz w:val="15"/>
                <w:szCs w:val="15"/>
              </w:rPr>
            </w:pPr>
          </w:p>
        </w:tc>
        <w:tc>
          <w:tcPr>
            <w:tcW w:w="315" w:type="pct"/>
            <w:vAlign w:val="center"/>
          </w:tcPr>
          <w:p w14:paraId="73B3B3B5"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骨科牵引床及配件</w:t>
            </w:r>
          </w:p>
        </w:tc>
        <w:tc>
          <w:tcPr>
            <w:tcW w:w="1451" w:type="pct"/>
            <w:vAlign w:val="center"/>
          </w:tcPr>
          <w:p w14:paraId="50022143" w14:textId="77777777" w:rsidR="003B7DD8" w:rsidRPr="009E2F43" w:rsidRDefault="003B7DD8" w:rsidP="006C2335">
            <w:pPr>
              <w:widowControl/>
              <w:jc w:val="center"/>
              <w:rPr>
                <w:kern w:val="0"/>
                <w:sz w:val="15"/>
                <w:szCs w:val="15"/>
              </w:rPr>
            </w:pPr>
            <w:r w:rsidRPr="009E2F43">
              <w:rPr>
                <w:rFonts w:hint="eastAsia"/>
                <w:kern w:val="0"/>
                <w:sz w:val="15"/>
                <w:szCs w:val="15"/>
              </w:rPr>
              <w:t>通常由床体和牵引装置组成，不含电源、液压源。</w:t>
            </w:r>
          </w:p>
        </w:tc>
        <w:tc>
          <w:tcPr>
            <w:tcW w:w="1236" w:type="pct"/>
            <w:vAlign w:val="center"/>
          </w:tcPr>
          <w:p w14:paraId="7CC2E093"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用于骨科手术后患者的四肢牵引，以帮助患者恢复。或用于手术中牵引。</w:t>
            </w:r>
          </w:p>
        </w:tc>
        <w:tc>
          <w:tcPr>
            <w:tcW w:w="1245" w:type="pct"/>
            <w:vAlign w:val="center"/>
          </w:tcPr>
          <w:p w14:paraId="5B2E746B" w14:textId="77777777" w:rsidR="003B7DD8" w:rsidRPr="009E2F43" w:rsidRDefault="003B7DD8" w:rsidP="006C2335">
            <w:pPr>
              <w:widowControl/>
              <w:jc w:val="center"/>
              <w:rPr>
                <w:kern w:val="0"/>
                <w:sz w:val="15"/>
                <w:szCs w:val="15"/>
              </w:rPr>
            </w:pPr>
            <w:r w:rsidRPr="009E2F43">
              <w:rPr>
                <w:rFonts w:hint="eastAsia"/>
                <w:kern w:val="0"/>
                <w:sz w:val="15"/>
                <w:szCs w:val="15"/>
              </w:rPr>
              <w:t>骨科牵引床</w:t>
            </w:r>
          </w:p>
        </w:tc>
        <w:tc>
          <w:tcPr>
            <w:tcW w:w="210" w:type="pct"/>
            <w:vAlign w:val="center"/>
          </w:tcPr>
          <w:p w14:paraId="2035010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DB0CEC9" w14:textId="77777777" w:rsidTr="006C2335">
        <w:trPr>
          <w:cantSplit/>
          <w:jc w:val="center"/>
        </w:trPr>
        <w:tc>
          <w:tcPr>
            <w:tcW w:w="227" w:type="pct"/>
            <w:vMerge/>
            <w:vAlign w:val="center"/>
          </w:tcPr>
          <w:p w14:paraId="184DC016" w14:textId="77777777" w:rsidR="003B7DD8" w:rsidRPr="009E2F43" w:rsidRDefault="003B7DD8" w:rsidP="006C2335">
            <w:pPr>
              <w:widowControl/>
              <w:jc w:val="center"/>
              <w:rPr>
                <w:kern w:val="0"/>
                <w:sz w:val="15"/>
                <w:szCs w:val="15"/>
              </w:rPr>
            </w:pPr>
          </w:p>
        </w:tc>
        <w:tc>
          <w:tcPr>
            <w:tcW w:w="315" w:type="pct"/>
            <w:vMerge/>
            <w:vAlign w:val="center"/>
          </w:tcPr>
          <w:p w14:paraId="79CEBDBE" w14:textId="77777777" w:rsidR="003B7DD8" w:rsidRPr="009E2F43" w:rsidRDefault="003B7DD8" w:rsidP="006C2335">
            <w:pPr>
              <w:widowControl/>
              <w:jc w:val="center"/>
              <w:rPr>
                <w:kern w:val="0"/>
                <w:sz w:val="15"/>
                <w:szCs w:val="15"/>
              </w:rPr>
            </w:pPr>
          </w:p>
        </w:tc>
        <w:tc>
          <w:tcPr>
            <w:tcW w:w="315" w:type="pct"/>
            <w:vAlign w:val="center"/>
          </w:tcPr>
          <w:p w14:paraId="0B52133E"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紧固、支撑工具</w:t>
            </w:r>
          </w:p>
        </w:tc>
        <w:tc>
          <w:tcPr>
            <w:tcW w:w="1451" w:type="pct"/>
            <w:vAlign w:val="center"/>
          </w:tcPr>
          <w:p w14:paraId="66B8F6AE" w14:textId="77777777" w:rsidR="003B7DD8" w:rsidRPr="009E2F43" w:rsidRDefault="003B7DD8" w:rsidP="006C2335">
            <w:pPr>
              <w:widowControl/>
              <w:jc w:val="center"/>
              <w:rPr>
                <w:kern w:val="0"/>
                <w:sz w:val="15"/>
                <w:szCs w:val="15"/>
              </w:rPr>
            </w:pPr>
            <w:r w:rsidRPr="009E2F43">
              <w:rPr>
                <w:rFonts w:hint="eastAsia"/>
                <w:kern w:val="0"/>
                <w:sz w:val="15"/>
                <w:szCs w:val="15"/>
              </w:rPr>
              <w:t>一般采用不锈钢材料制成。非无菌提供。</w:t>
            </w:r>
          </w:p>
        </w:tc>
        <w:tc>
          <w:tcPr>
            <w:tcW w:w="1236" w:type="pct"/>
            <w:vAlign w:val="center"/>
          </w:tcPr>
          <w:p w14:paraId="60DC6426" w14:textId="77777777" w:rsidR="003B7DD8" w:rsidRPr="009E2F43" w:rsidRDefault="003B7DD8" w:rsidP="006C2335">
            <w:pPr>
              <w:widowControl/>
              <w:jc w:val="center"/>
              <w:rPr>
                <w:kern w:val="0"/>
                <w:sz w:val="15"/>
                <w:szCs w:val="15"/>
              </w:rPr>
            </w:pPr>
            <w:r w:rsidRPr="009E2F43">
              <w:rPr>
                <w:rFonts w:hint="eastAsia"/>
                <w:kern w:val="0"/>
                <w:sz w:val="15"/>
                <w:szCs w:val="15"/>
              </w:rPr>
              <w:t>用于体外固定复位手术时辅助、配套使用。</w:t>
            </w:r>
          </w:p>
        </w:tc>
        <w:tc>
          <w:tcPr>
            <w:tcW w:w="1245" w:type="pct"/>
            <w:vAlign w:val="center"/>
          </w:tcPr>
          <w:p w14:paraId="01FAF813" w14:textId="77777777" w:rsidR="003B7DD8" w:rsidRPr="009E2F43" w:rsidRDefault="003B7DD8" w:rsidP="006C2335">
            <w:pPr>
              <w:widowControl/>
              <w:jc w:val="center"/>
              <w:rPr>
                <w:kern w:val="0"/>
                <w:sz w:val="15"/>
                <w:szCs w:val="15"/>
              </w:rPr>
            </w:pPr>
            <w:r w:rsidRPr="009E2F43">
              <w:rPr>
                <w:rFonts w:hint="eastAsia"/>
                <w:kern w:val="0"/>
                <w:sz w:val="15"/>
                <w:szCs w:val="15"/>
              </w:rPr>
              <w:t>紧丝钳、指骨手术支撑架、下肢骨折整复器</w:t>
            </w:r>
          </w:p>
        </w:tc>
        <w:tc>
          <w:tcPr>
            <w:tcW w:w="210" w:type="pct"/>
            <w:vAlign w:val="center"/>
          </w:tcPr>
          <w:p w14:paraId="140BA47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AFA5BFB" w14:textId="77777777" w:rsidTr="006C2335">
        <w:trPr>
          <w:cantSplit/>
          <w:jc w:val="center"/>
        </w:trPr>
        <w:tc>
          <w:tcPr>
            <w:tcW w:w="227" w:type="pct"/>
            <w:vMerge w:val="restart"/>
            <w:vAlign w:val="center"/>
          </w:tcPr>
          <w:p w14:paraId="22F9BAEE" w14:textId="77777777" w:rsidR="003B7DD8" w:rsidRPr="009E2F43" w:rsidRDefault="003B7DD8" w:rsidP="006C2335">
            <w:pPr>
              <w:widowControl/>
              <w:jc w:val="center"/>
              <w:rPr>
                <w:kern w:val="0"/>
                <w:sz w:val="15"/>
                <w:szCs w:val="15"/>
              </w:rPr>
            </w:pPr>
            <w:r w:rsidRPr="009E2F43">
              <w:rPr>
                <w:kern w:val="0"/>
                <w:sz w:val="15"/>
                <w:szCs w:val="15"/>
              </w:rPr>
              <w:t>14</w:t>
            </w:r>
          </w:p>
        </w:tc>
        <w:tc>
          <w:tcPr>
            <w:tcW w:w="315" w:type="pct"/>
            <w:vMerge w:val="restart"/>
            <w:vAlign w:val="center"/>
          </w:tcPr>
          <w:p w14:paraId="618501FE" w14:textId="77777777" w:rsidR="003B7DD8" w:rsidRPr="009E2F43" w:rsidRDefault="003B7DD8" w:rsidP="006C2335">
            <w:pPr>
              <w:widowControl/>
              <w:jc w:val="center"/>
              <w:rPr>
                <w:kern w:val="0"/>
                <w:sz w:val="15"/>
                <w:szCs w:val="15"/>
              </w:rPr>
            </w:pPr>
            <w:r w:rsidRPr="009E2F43">
              <w:rPr>
                <w:rFonts w:hint="eastAsia"/>
                <w:kern w:val="0"/>
                <w:sz w:val="15"/>
                <w:szCs w:val="15"/>
              </w:rPr>
              <w:t>基础通用辅助器械</w:t>
            </w:r>
          </w:p>
        </w:tc>
        <w:tc>
          <w:tcPr>
            <w:tcW w:w="315" w:type="pct"/>
            <w:vAlign w:val="center"/>
          </w:tcPr>
          <w:p w14:paraId="46AA5CB1"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微创骨导引器</w:t>
            </w:r>
          </w:p>
        </w:tc>
        <w:tc>
          <w:tcPr>
            <w:tcW w:w="1451" w:type="pct"/>
            <w:vAlign w:val="center"/>
          </w:tcPr>
          <w:p w14:paraId="10B2CFF7" w14:textId="77777777" w:rsidR="003B7DD8" w:rsidRPr="009E2F43" w:rsidRDefault="003B7DD8" w:rsidP="006C2335">
            <w:pPr>
              <w:widowControl/>
              <w:jc w:val="center"/>
              <w:rPr>
                <w:kern w:val="0"/>
                <w:sz w:val="15"/>
                <w:szCs w:val="15"/>
              </w:rPr>
            </w:pPr>
            <w:r w:rsidRPr="009E2F43">
              <w:rPr>
                <w:rFonts w:hint="eastAsia"/>
                <w:kern w:val="0"/>
                <w:sz w:val="15"/>
                <w:szCs w:val="15"/>
              </w:rPr>
              <w:t>通常由钝骨导引器探针、套管、钝导引针、尖导引针和高精度钻组成。无菌提供。</w:t>
            </w:r>
          </w:p>
        </w:tc>
        <w:tc>
          <w:tcPr>
            <w:tcW w:w="1236" w:type="pct"/>
            <w:vAlign w:val="center"/>
          </w:tcPr>
          <w:p w14:paraId="36E0EC28" w14:textId="77777777" w:rsidR="003B7DD8" w:rsidRPr="009E2F43" w:rsidRDefault="003B7DD8" w:rsidP="006C2335">
            <w:pPr>
              <w:widowControl/>
              <w:jc w:val="center"/>
              <w:rPr>
                <w:kern w:val="0"/>
                <w:sz w:val="15"/>
                <w:szCs w:val="15"/>
              </w:rPr>
            </w:pPr>
            <w:r w:rsidRPr="009E2F43">
              <w:rPr>
                <w:rFonts w:hint="eastAsia"/>
                <w:kern w:val="0"/>
                <w:sz w:val="15"/>
                <w:szCs w:val="15"/>
              </w:rPr>
              <w:t>用于微创骨折复位术，通过导针引导，建立经皮进入椎体的通道。</w:t>
            </w:r>
          </w:p>
        </w:tc>
        <w:tc>
          <w:tcPr>
            <w:tcW w:w="1245" w:type="pct"/>
            <w:vAlign w:val="center"/>
          </w:tcPr>
          <w:p w14:paraId="6DD08190" w14:textId="77777777" w:rsidR="003B7DD8" w:rsidRPr="009E2F43" w:rsidRDefault="003B7DD8" w:rsidP="006C2335">
            <w:pPr>
              <w:widowControl/>
              <w:jc w:val="center"/>
              <w:rPr>
                <w:kern w:val="0"/>
                <w:sz w:val="15"/>
                <w:szCs w:val="15"/>
              </w:rPr>
            </w:pPr>
            <w:r w:rsidRPr="009E2F43">
              <w:rPr>
                <w:rFonts w:hint="eastAsia"/>
                <w:kern w:val="0"/>
                <w:sz w:val="15"/>
                <w:szCs w:val="15"/>
              </w:rPr>
              <w:t>一次性使用微创骨导引器</w:t>
            </w:r>
          </w:p>
        </w:tc>
        <w:tc>
          <w:tcPr>
            <w:tcW w:w="210" w:type="pct"/>
            <w:vAlign w:val="center"/>
          </w:tcPr>
          <w:p w14:paraId="730752A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B440DF0" w14:textId="77777777" w:rsidTr="006C2335">
        <w:trPr>
          <w:cantSplit/>
          <w:jc w:val="center"/>
        </w:trPr>
        <w:tc>
          <w:tcPr>
            <w:tcW w:w="227" w:type="pct"/>
            <w:vMerge/>
            <w:vAlign w:val="center"/>
          </w:tcPr>
          <w:p w14:paraId="71A79681" w14:textId="77777777" w:rsidR="003B7DD8" w:rsidRPr="009E2F43" w:rsidRDefault="003B7DD8" w:rsidP="006C2335">
            <w:pPr>
              <w:widowControl/>
              <w:jc w:val="center"/>
              <w:rPr>
                <w:kern w:val="0"/>
                <w:sz w:val="15"/>
                <w:szCs w:val="15"/>
              </w:rPr>
            </w:pPr>
          </w:p>
        </w:tc>
        <w:tc>
          <w:tcPr>
            <w:tcW w:w="315" w:type="pct"/>
            <w:vMerge/>
            <w:vAlign w:val="center"/>
          </w:tcPr>
          <w:p w14:paraId="4545C97A" w14:textId="77777777" w:rsidR="003B7DD8" w:rsidRPr="009E2F43" w:rsidRDefault="003B7DD8" w:rsidP="006C2335">
            <w:pPr>
              <w:widowControl/>
              <w:jc w:val="center"/>
              <w:rPr>
                <w:kern w:val="0"/>
                <w:sz w:val="15"/>
                <w:szCs w:val="15"/>
              </w:rPr>
            </w:pPr>
          </w:p>
        </w:tc>
        <w:tc>
          <w:tcPr>
            <w:tcW w:w="315" w:type="pct"/>
            <w:vMerge w:val="restart"/>
            <w:vAlign w:val="center"/>
          </w:tcPr>
          <w:p w14:paraId="214F157A"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骨水泥器械</w:t>
            </w:r>
          </w:p>
        </w:tc>
        <w:tc>
          <w:tcPr>
            <w:tcW w:w="1451" w:type="pct"/>
            <w:vAlign w:val="center"/>
          </w:tcPr>
          <w:p w14:paraId="71F7C016" w14:textId="77777777" w:rsidR="003B7DD8" w:rsidRPr="009E2F43" w:rsidRDefault="003B7DD8" w:rsidP="006C2335">
            <w:pPr>
              <w:widowControl/>
              <w:jc w:val="center"/>
              <w:rPr>
                <w:kern w:val="0"/>
                <w:sz w:val="15"/>
                <w:szCs w:val="15"/>
              </w:rPr>
            </w:pPr>
            <w:r w:rsidRPr="009E2F43">
              <w:rPr>
                <w:rFonts w:hint="eastAsia"/>
                <w:kern w:val="0"/>
                <w:sz w:val="15"/>
                <w:szCs w:val="15"/>
              </w:rPr>
              <w:t>一般采用不锈钢或铝合金或高分子材料制成。</w:t>
            </w:r>
          </w:p>
        </w:tc>
        <w:tc>
          <w:tcPr>
            <w:tcW w:w="1236" w:type="pct"/>
            <w:vAlign w:val="center"/>
          </w:tcPr>
          <w:p w14:paraId="4890F2DE" w14:textId="77777777" w:rsidR="003B7DD8" w:rsidRPr="009E2F43" w:rsidRDefault="003B7DD8" w:rsidP="006C2335">
            <w:pPr>
              <w:widowControl/>
              <w:jc w:val="center"/>
              <w:rPr>
                <w:kern w:val="0"/>
                <w:sz w:val="15"/>
                <w:szCs w:val="15"/>
              </w:rPr>
            </w:pPr>
            <w:r w:rsidRPr="009E2F43">
              <w:rPr>
                <w:rFonts w:hint="eastAsia"/>
                <w:kern w:val="0"/>
                <w:sz w:val="15"/>
                <w:szCs w:val="15"/>
              </w:rPr>
              <w:t>用于混匀骨水泥，或</w:t>
            </w:r>
            <w:r w:rsidRPr="009E2F43">
              <w:rPr>
                <w:kern w:val="0"/>
                <w:sz w:val="15"/>
                <w:szCs w:val="15"/>
              </w:rPr>
              <w:t>/</w:t>
            </w:r>
            <w:r w:rsidRPr="009E2F43">
              <w:rPr>
                <w:rFonts w:hint="eastAsia"/>
                <w:kern w:val="0"/>
                <w:sz w:val="15"/>
                <w:szCs w:val="15"/>
              </w:rPr>
              <w:t>并将骨水泥注入（输送到）人体的骨科工具。</w:t>
            </w:r>
          </w:p>
        </w:tc>
        <w:tc>
          <w:tcPr>
            <w:tcW w:w="1245" w:type="pct"/>
            <w:vAlign w:val="center"/>
          </w:tcPr>
          <w:p w14:paraId="7BC2179F" w14:textId="77777777" w:rsidR="003B7DD8" w:rsidRPr="009E2F43" w:rsidRDefault="003B7DD8" w:rsidP="006C2335">
            <w:pPr>
              <w:widowControl/>
              <w:jc w:val="center"/>
              <w:rPr>
                <w:kern w:val="0"/>
                <w:sz w:val="15"/>
                <w:szCs w:val="15"/>
              </w:rPr>
            </w:pPr>
            <w:r w:rsidRPr="009E2F43">
              <w:rPr>
                <w:rFonts w:hint="eastAsia"/>
                <w:kern w:val="0"/>
                <w:sz w:val="15"/>
                <w:szCs w:val="15"/>
              </w:rPr>
              <w:t>无菌骨水泥枪、无菌骨水泥加压器、无菌骨水泥搅拌器、无菌骨水泥填充器、无菌骨水泥注入器、无菌骨水泥注射器、无菌骨水泥推进器、无菌骨水泥输送器、无菌骨水泥套管、无菌骨水泥真空混合套件、无菌骨水泥加压灌注器、一次性使用骨水泥枪、一次性使用骨水泥加压器、一次性使用骨水泥搅拌器、一次性使用骨水泥填充器、一次性使用骨水泥注入器、一次性使用骨水泥注射器、一次性使用骨水泥推进器、一次性使用骨水泥输送器、一次性使用骨水泥套管、一次性使用骨水泥真空混合套件、一次性使用骨水泥加压灌注器、无菌骨水泥搅拌输送器、骨水泥加压塞、可弯曲骨水泥输送器、一次性远程骨水泥输送器</w:t>
            </w:r>
          </w:p>
        </w:tc>
        <w:tc>
          <w:tcPr>
            <w:tcW w:w="210" w:type="pct"/>
            <w:vAlign w:val="center"/>
          </w:tcPr>
          <w:p w14:paraId="60111AF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103A859" w14:textId="77777777" w:rsidTr="006C2335">
        <w:trPr>
          <w:cantSplit/>
          <w:jc w:val="center"/>
        </w:trPr>
        <w:tc>
          <w:tcPr>
            <w:tcW w:w="227" w:type="pct"/>
            <w:vMerge/>
            <w:vAlign w:val="center"/>
          </w:tcPr>
          <w:p w14:paraId="4CD75700" w14:textId="77777777" w:rsidR="003B7DD8" w:rsidRPr="009E2F43" w:rsidRDefault="003B7DD8" w:rsidP="006C2335">
            <w:pPr>
              <w:widowControl/>
              <w:jc w:val="center"/>
              <w:rPr>
                <w:kern w:val="0"/>
                <w:sz w:val="15"/>
                <w:szCs w:val="15"/>
              </w:rPr>
            </w:pPr>
          </w:p>
        </w:tc>
        <w:tc>
          <w:tcPr>
            <w:tcW w:w="315" w:type="pct"/>
            <w:vMerge/>
            <w:vAlign w:val="center"/>
          </w:tcPr>
          <w:p w14:paraId="7C317848" w14:textId="77777777" w:rsidR="003B7DD8" w:rsidRPr="009E2F43" w:rsidRDefault="003B7DD8" w:rsidP="006C2335">
            <w:pPr>
              <w:widowControl/>
              <w:jc w:val="center"/>
              <w:rPr>
                <w:kern w:val="0"/>
                <w:sz w:val="15"/>
                <w:szCs w:val="15"/>
              </w:rPr>
            </w:pPr>
          </w:p>
        </w:tc>
        <w:tc>
          <w:tcPr>
            <w:tcW w:w="315" w:type="pct"/>
            <w:vMerge/>
            <w:vAlign w:val="center"/>
          </w:tcPr>
          <w:p w14:paraId="10E067D5" w14:textId="77777777" w:rsidR="003B7DD8" w:rsidRPr="009E2F43" w:rsidRDefault="003B7DD8" w:rsidP="006C2335">
            <w:pPr>
              <w:widowControl/>
              <w:jc w:val="center"/>
              <w:rPr>
                <w:kern w:val="0"/>
                <w:sz w:val="15"/>
                <w:szCs w:val="15"/>
              </w:rPr>
            </w:pPr>
          </w:p>
        </w:tc>
        <w:tc>
          <w:tcPr>
            <w:tcW w:w="1451" w:type="pct"/>
            <w:vAlign w:val="center"/>
          </w:tcPr>
          <w:p w14:paraId="0BFC0BA8" w14:textId="77777777" w:rsidR="003B7DD8" w:rsidRPr="009E2F43" w:rsidRDefault="003B7DD8" w:rsidP="006C2335">
            <w:pPr>
              <w:widowControl/>
              <w:jc w:val="center"/>
              <w:rPr>
                <w:kern w:val="0"/>
                <w:sz w:val="15"/>
                <w:szCs w:val="15"/>
              </w:rPr>
            </w:pPr>
            <w:r w:rsidRPr="009E2F43">
              <w:rPr>
                <w:rFonts w:hint="eastAsia"/>
                <w:kern w:val="0"/>
                <w:sz w:val="15"/>
                <w:szCs w:val="15"/>
              </w:rPr>
              <w:t>采用不锈钢或铝合金等金属材料制成。非无菌提供。</w:t>
            </w:r>
          </w:p>
        </w:tc>
        <w:tc>
          <w:tcPr>
            <w:tcW w:w="1236" w:type="pct"/>
            <w:vAlign w:val="center"/>
          </w:tcPr>
          <w:p w14:paraId="5F57E520" w14:textId="77777777" w:rsidR="003B7DD8" w:rsidRPr="009E2F43" w:rsidRDefault="003B7DD8" w:rsidP="006C2335">
            <w:pPr>
              <w:widowControl/>
              <w:jc w:val="center"/>
              <w:rPr>
                <w:kern w:val="0"/>
                <w:sz w:val="15"/>
                <w:szCs w:val="15"/>
              </w:rPr>
            </w:pPr>
            <w:r w:rsidRPr="009E2F43">
              <w:rPr>
                <w:rFonts w:hint="eastAsia"/>
                <w:kern w:val="0"/>
                <w:sz w:val="15"/>
                <w:szCs w:val="15"/>
              </w:rPr>
              <w:t>用于混匀骨水泥，或</w:t>
            </w:r>
            <w:r w:rsidRPr="009E2F43">
              <w:rPr>
                <w:kern w:val="0"/>
                <w:sz w:val="15"/>
                <w:szCs w:val="15"/>
              </w:rPr>
              <w:t>/</w:t>
            </w:r>
            <w:r w:rsidRPr="009E2F43">
              <w:rPr>
                <w:rFonts w:hint="eastAsia"/>
                <w:kern w:val="0"/>
                <w:sz w:val="15"/>
                <w:szCs w:val="15"/>
              </w:rPr>
              <w:t>并将骨水泥注入（输送到）人体的骨科工具。</w:t>
            </w:r>
          </w:p>
        </w:tc>
        <w:tc>
          <w:tcPr>
            <w:tcW w:w="1245" w:type="pct"/>
            <w:vAlign w:val="center"/>
          </w:tcPr>
          <w:p w14:paraId="49FDE633" w14:textId="77777777" w:rsidR="003B7DD8" w:rsidRPr="009E2F43" w:rsidRDefault="003B7DD8" w:rsidP="006C2335">
            <w:pPr>
              <w:widowControl/>
              <w:jc w:val="center"/>
              <w:rPr>
                <w:kern w:val="0"/>
                <w:sz w:val="15"/>
                <w:szCs w:val="15"/>
              </w:rPr>
            </w:pPr>
            <w:r w:rsidRPr="009E2F43">
              <w:rPr>
                <w:rFonts w:hint="eastAsia"/>
                <w:kern w:val="0"/>
                <w:sz w:val="15"/>
                <w:szCs w:val="15"/>
              </w:rPr>
              <w:t>骨水泥枪、骨水泥加压器、骨水泥搅拌器、骨水泥填充器、骨水泥注入器、骨水泥注射器、骨水泥推进器、骨水泥输送器、骨水泥套管、骨水泥真空混合套件、骨水泥加压灌注器、</w:t>
            </w:r>
            <w:r w:rsidRPr="009E2F43">
              <w:rPr>
                <w:rFonts w:hint="eastAsia"/>
                <w:sz w:val="15"/>
                <w:szCs w:val="15"/>
              </w:rPr>
              <w:t>骨水泥转接头、高真空骨水泥搅拌器</w:t>
            </w:r>
          </w:p>
        </w:tc>
        <w:tc>
          <w:tcPr>
            <w:tcW w:w="210" w:type="pct"/>
            <w:vAlign w:val="center"/>
          </w:tcPr>
          <w:p w14:paraId="2C7509B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81A39F0" w14:textId="77777777" w:rsidTr="006C2335">
        <w:trPr>
          <w:cantSplit/>
          <w:jc w:val="center"/>
        </w:trPr>
        <w:tc>
          <w:tcPr>
            <w:tcW w:w="227" w:type="pct"/>
            <w:vMerge/>
            <w:vAlign w:val="center"/>
          </w:tcPr>
          <w:p w14:paraId="245E2E82" w14:textId="77777777" w:rsidR="003B7DD8" w:rsidRPr="009E2F43" w:rsidRDefault="003B7DD8" w:rsidP="006C2335">
            <w:pPr>
              <w:widowControl/>
              <w:jc w:val="center"/>
              <w:rPr>
                <w:kern w:val="0"/>
                <w:sz w:val="15"/>
                <w:szCs w:val="15"/>
              </w:rPr>
            </w:pPr>
          </w:p>
        </w:tc>
        <w:tc>
          <w:tcPr>
            <w:tcW w:w="315" w:type="pct"/>
            <w:vMerge/>
            <w:vAlign w:val="center"/>
          </w:tcPr>
          <w:p w14:paraId="4C2AF257" w14:textId="77777777" w:rsidR="003B7DD8" w:rsidRPr="009E2F43" w:rsidRDefault="003B7DD8" w:rsidP="006C2335">
            <w:pPr>
              <w:widowControl/>
              <w:jc w:val="center"/>
              <w:rPr>
                <w:kern w:val="0"/>
                <w:sz w:val="15"/>
                <w:szCs w:val="15"/>
              </w:rPr>
            </w:pPr>
          </w:p>
        </w:tc>
        <w:tc>
          <w:tcPr>
            <w:tcW w:w="315" w:type="pct"/>
            <w:vMerge w:val="restart"/>
            <w:vAlign w:val="center"/>
          </w:tcPr>
          <w:p w14:paraId="269FC787" w14:textId="77777777" w:rsidR="003B7DD8" w:rsidRPr="009E2F43" w:rsidRDefault="003B7DD8" w:rsidP="006C2335">
            <w:pPr>
              <w:widowControl/>
              <w:jc w:val="center"/>
              <w:rPr>
                <w:kern w:val="0"/>
                <w:sz w:val="15"/>
                <w:szCs w:val="15"/>
                <w:highlight w:val="yellow"/>
              </w:rPr>
            </w:pPr>
            <w:r w:rsidRPr="009E2F43">
              <w:rPr>
                <w:kern w:val="0"/>
                <w:sz w:val="15"/>
                <w:szCs w:val="15"/>
              </w:rPr>
              <w:t>03</w:t>
            </w:r>
            <w:r w:rsidRPr="009E2F43">
              <w:rPr>
                <w:rFonts w:hint="eastAsia"/>
                <w:kern w:val="0"/>
                <w:sz w:val="15"/>
                <w:szCs w:val="15"/>
              </w:rPr>
              <w:t>植骨器械</w:t>
            </w:r>
          </w:p>
        </w:tc>
        <w:tc>
          <w:tcPr>
            <w:tcW w:w="1451" w:type="pct"/>
            <w:vAlign w:val="center"/>
          </w:tcPr>
          <w:p w14:paraId="5AB64A4D" w14:textId="77777777" w:rsidR="003B7DD8" w:rsidRPr="009E2F43" w:rsidRDefault="003B7DD8" w:rsidP="006C2335">
            <w:pPr>
              <w:widowControl/>
              <w:jc w:val="center"/>
              <w:rPr>
                <w:kern w:val="0"/>
                <w:sz w:val="15"/>
                <w:szCs w:val="15"/>
              </w:rPr>
            </w:pPr>
            <w:r w:rsidRPr="009E2F43">
              <w:rPr>
                <w:rFonts w:hint="eastAsia"/>
                <w:kern w:val="0"/>
                <w:sz w:val="15"/>
                <w:szCs w:val="15"/>
              </w:rPr>
              <w:t>植入骨替代材料时使用的工具。一般采用不锈钢或高分子材料制成。无菌提供。</w:t>
            </w:r>
          </w:p>
        </w:tc>
        <w:tc>
          <w:tcPr>
            <w:tcW w:w="1236" w:type="pct"/>
            <w:vAlign w:val="center"/>
          </w:tcPr>
          <w:p w14:paraId="1E4D5806" w14:textId="77777777" w:rsidR="003B7DD8" w:rsidRPr="009E2F43" w:rsidRDefault="003B7DD8" w:rsidP="006C2335">
            <w:pPr>
              <w:widowControl/>
              <w:jc w:val="center"/>
              <w:rPr>
                <w:kern w:val="0"/>
                <w:sz w:val="15"/>
                <w:szCs w:val="15"/>
              </w:rPr>
            </w:pPr>
            <w:r w:rsidRPr="009E2F43">
              <w:rPr>
                <w:rFonts w:hint="eastAsia"/>
                <w:kern w:val="0"/>
                <w:sz w:val="15"/>
                <w:szCs w:val="15"/>
              </w:rPr>
              <w:t>用于植骨手术中完成骨骼系统的骨缺损和骨空腔填充物的输送、填充、搅拌等操作。</w:t>
            </w:r>
          </w:p>
        </w:tc>
        <w:tc>
          <w:tcPr>
            <w:tcW w:w="1245" w:type="pct"/>
            <w:vAlign w:val="center"/>
          </w:tcPr>
          <w:p w14:paraId="18368ED0" w14:textId="77777777" w:rsidR="003B7DD8" w:rsidRPr="009E2F43" w:rsidRDefault="003B7DD8" w:rsidP="006C2335">
            <w:pPr>
              <w:widowControl/>
              <w:jc w:val="center"/>
              <w:rPr>
                <w:kern w:val="0"/>
                <w:sz w:val="15"/>
                <w:szCs w:val="15"/>
              </w:rPr>
            </w:pPr>
            <w:r w:rsidRPr="009E2F43">
              <w:rPr>
                <w:rFonts w:hint="eastAsia"/>
                <w:kern w:val="0"/>
                <w:sz w:val="15"/>
                <w:szCs w:val="15"/>
              </w:rPr>
              <w:t>无菌骨替代材料传送针管、无菌骨导引器、无菌骨填充器、无菌骨替代材料传送枪、无菌骨填充材料注射器、无菌骨填充材料搅拌器</w:t>
            </w:r>
          </w:p>
        </w:tc>
        <w:tc>
          <w:tcPr>
            <w:tcW w:w="210" w:type="pct"/>
            <w:vAlign w:val="center"/>
          </w:tcPr>
          <w:p w14:paraId="0011709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A28E69F" w14:textId="77777777" w:rsidTr="006C2335">
        <w:trPr>
          <w:cantSplit/>
          <w:jc w:val="center"/>
        </w:trPr>
        <w:tc>
          <w:tcPr>
            <w:tcW w:w="227" w:type="pct"/>
            <w:vMerge/>
            <w:vAlign w:val="center"/>
          </w:tcPr>
          <w:p w14:paraId="612D6C2D" w14:textId="77777777" w:rsidR="003B7DD8" w:rsidRPr="009E2F43" w:rsidRDefault="003B7DD8" w:rsidP="006C2335">
            <w:pPr>
              <w:widowControl/>
              <w:jc w:val="center"/>
              <w:rPr>
                <w:kern w:val="0"/>
                <w:sz w:val="15"/>
                <w:szCs w:val="15"/>
              </w:rPr>
            </w:pPr>
          </w:p>
        </w:tc>
        <w:tc>
          <w:tcPr>
            <w:tcW w:w="315" w:type="pct"/>
            <w:vMerge/>
            <w:vAlign w:val="center"/>
          </w:tcPr>
          <w:p w14:paraId="269BE679" w14:textId="77777777" w:rsidR="003B7DD8" w:rsidRPr="009E2F43" w:rsidRDefault="003B7DD8" w:rsidP="006C2335">
            <w:pPr>
              <w:widowControl/>
              <w:jc w:val="center"/>
              <w:rPr>
                <w:kern w:val="0"/>
                <w:sz w:val="15"/>
                <w:szCs w:val="15"/>
              </w:rPr>
            </w:pPr>
          </w:p>
        </w:tc>
        <w:tc>
          <w:tcPr>
            <w:tcW w:w="315" w:type="pct"/>
            <w:vMerge/>
            <w:vAlign w:val="center"/>
          </w:tcPr>
          <w:p w14:paraId="45E5678E" w14:textId="77777777" w:rsidR="003B7DD8" w:rsidRPr="009E2F43" w:rsidRDefault="003B7DD8" w:rsidP="006C2335">
            <w:pPr>
              <w:widowControl/>
              <w:jc w:val="center"/>
              <w:rPr>
                <w:kern w:val="0"/>
                <w:sz w:val="15"/>
                <w:szCs w:val="15"/>
                <w:highlight w:val="yellow"/>
              </w:rPr>
            </w:pPr>
          </w:p>
        </w:tc>
        <w:tc>
          <w:tcPr>
            <w:tcW w:w="1451" w:type="pct"/>
            <w:vAlign w:val="center"/>
          </w:tcPr>
          <w:p w14:paraId="0CC283E3" w14:textId="77777777" w:rsidR="003B7DD8" w:rsidRPr="009E2F43" w:rsidRDefault="003B7DD8" w:rsidP="006C2335">
            <w:pPr>
              <w:widowControl/>
              <w:jc w:val="center"/>
              <w:rPr>
                <w:kern w:val="0"/>
                <w:sz w:val="15"/>
                <w:szCs w:val="15"/>
              </w:rPr>
            </w:pPr>
            <w:r w:rsidRPr="009E2F43">
              <w:rPr>
                <w:rFonts w:hint="eastAsia"/>
                <w:kern w:val="0"/>
                <w:sz w:val="15"/>
                <w:szCs w:val="15"/>
              </w:rPr>
              <w:t>植入骨替代材料时使用的工具。一般采用不锈钢材料或高分子材料制成。无源产品，非无菌提供，使用前应经灭菌处理。</w:t>
            </w:r>
          </w:p>
        </w:tc>
        <w:tc>
          <w:tcPr>
            <w:tcW w:w="1236" w:type="pct"/>
            <w:vAlign w:val="center"/>
          </w:tcPr>
          <w:p w14:paraId="1D4A5204" w14:textId="77777777" w:rsidR="003B7DD8" w:rsidRPr="009E2F43" w:rsidRDefault="003B7DD8" w:rsidP="006C2335">
            <w:pPr>
              <w:widowControl/>
              <w:jc w:val="center"/>
              <w:rPr>
                <w:kern w:val="0"/>
                <w:sz w:val="15"/>
                <w:szCs w:val="15"/>
              </w:rPr>
            </w:pPr>
            <w:r w:rsidRPr="009E2F43">
              <w:rPr>
                <w:rFonts w:hint="eastAsia"/>
                <w:kern w:val="0"/>
                <w:sz w:val="15"/>
                <w:szCs w:val="15"/>
              </w:rPr>
              <w:t>用于植骨手术中完成骨骼系统的骨缺损和骨空腔填充物的输送、搅拌等操作。</w:t>
            </w:r>
          </w:p>
        </w:tc>
        <w:tc>
          <w:tcPr>
            <w:tcW w:w="1245" w:type="pct"/>
            <w:vAlign w:val="center"/>
          </w:tcPr>
          <w:p w14:paraId="47391FEC" w14:textId="77777777" w:rsidR="003B7DD8" w:rsidRPr="009E2F43" w:rsidRDefault="003B7DD8" w:rsidP="006C2335">
            <w:pPr>
              <w:widowControl/>
              <w:jc w:val="center"/>
              <w:rPr>
                <w:kern w:val="0"/>
                <w:sz w:val="15"/>
                <w:szCs w:val="15"/>
              </w:rPr>
            </w:pPr>
            <w:r w:rsidRPr="009E2F43">
              <w:rPr>
                <w:rFonts w:hint="eastAsia"/>
                <w:kern w:val="0"/>
                <w:sz w:val="15"/>
                <w:szCs w:val="15"/>
              </w:rPr>
              <w:t>骨替代材料传送针管、骨导引器、骨填充器、双室漏斗、弯形漏斗、植骨器、骨移植搅拌器、植骨漏斗</w:t>
            </w:r>
          </w:p>
        </w:tc>
        <w:tc>
          <w:tcPr>
            <w:tcW w:w="210" w:type="pct"/>
            <w:vAlign w:val="center"/>
          </w:tcPr>
          <w:p w14:paraId="758A6A9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14:paraId="6E2436A7" w14:textId="77777777" w:rsidR="003B7DD8" w:rsidRPr="009E2F43" w:rsidRDefault="003B7DD8" w:rsidP="003B7DD8">
      <w:pPr>
        <w:rPr>
          <w:sz w:val="7"/>
          <w:szCs w:val="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91"/>
        <w:gridCol w:w="3656"/>
        <w:gridCol w:w="3682"/>
        <w:gridCol w:w="621"/>
      </w:tblGrid>
      <w:tr w:rsidR="003B7DD8" w:rsidRPr="009E2F43" w14:paraId="241B3487"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7E519D26"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1C06BE02"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49B4084D" w14:textId="77777777" w:rsidR="003B7DD8" w:rsidRPr="009E2F43" w:rsidRDefault="003B7DD8" w:rsidP="006C2335">
            <w:pPr>
              <w:jc w:val="center"/>
              <w:rPr>
                <w:b/>
                <w:bCs/>
                <w:kern w:val="0"/>
                <w:sz w:val="15"/>
                <w:szCs w:val="15"/>
              </w:rPr>
            </w:pPr>
            <w:r w:rsidRPr="009E2F43">
              <w:rPr>
                <w:rFonts w:hint="eastAsia"/>
                <w:b/>
                <w:bCs/>
                <w:kern w:val="0"/>
                <w:sz w:val="15"/>
                <w:szCs w:val="15"/>
              </w:rPr>
              <w:t>二级产品类别</w:t>
            </w:r>
          </w:p>
        </w:tc>
        <w:tc>
          <w:tcPr>
            <w:tcW w:w="1451" w:type="pct"/>
            <w:tcBorders>
              <w:top w:val="single" w:sz="4" w:space="0" w:color="auto"/>
              <w:left w:val="single" w:sz="4" w:space="0" w:color="auto"/>
              <w:bottom w:val="single" w:sz="4" w:space="0" w:color="auto"/>
              <w:right w:val="single" w:sz="4" w:space="0" w:color="auto"/>
            </w:tcBorders>
            <w:vAlign w:val="center"/>
          </w:tcPr>
          <w:p w14:paraId="1AAF46F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6" w:type="pct"/>
            <w:tcBorders>
              <w:top w:val="single" w:sz="4" w:space="0" w:color="auto"/>
              <w:left w:val="single" w:sz="4" w:space="0" w:color="auto"/>
              <w:bottom w:val="single" w:sz="4" w:space="0" w:color="auto"/>
              <w:right w:val="single" w:sz="4" w:space="0" w:color="auto"/>
            </w:tcBorders>
            <w:vAlign w:val="center"/>
          </w:tcPr>
          <w:p w14:paraId="514164A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14:paraId="54BEC04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34E3D97C"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27456386" w14:textId="77777777" w:rsidTr="006C2335">
        <w:trPr>
          <w:cantSplit/>
          <w:jc w:val="center"/>
        </w:trPr>
        <w:tc>
          <w:tcPr>
            <w:tcW w:w="227" w:type="pct"/>
            <w:vMerge w:val="restart"/>
            <w:vAlign w:val="center"/>
          </w:tcPr>
          <w:p w14:paraId="42BAE7A6" w14:textId="77777777" w:rsidR="003B7DD8" w:rsidRPr="009E2F43" w:rsidRDefault="003B7DD8" w:rsidP="006C2335">
            <w:pPr>
              <w:jc w:val="center"/>
              <w:rPr>
                <w:kern w:val="0"/>
                <w:sz w:val="15"/>
                <w:szCs w:val="15"/>
              </w:rPr>
            </w:pPr>
            <w:r w:rsidRPr="009E2F43">
              <w:rPr>
                <w:kern w:val="0"/>
                <w:sz w:val="15"/>
                <w:szCs w:val="15"/>
              </w:rPr>
              <w:t>14</w:t>
            </w:r>
          </w:p>
        </w:tc>
        <w:tc>
          <w:tcPr>
            <w:tcW w:w="315" w:type="pct"/>
            <w:vMerge w:val="restart"/>
            <w:vAlign w:val="center"/>
          </w:tcPr>
          <w:p w14:paraId="1755A585" w14:textId="77777777" w:rsidR="003B7DD8" w:rsidRPr="009E2F43" w:rsidRDefault="003B7DD8" w:rsidP="006C2335">
            <w:pPr>
              <w:jc w:val="center"/>
              <w:rPr>
                <w:kern w:val="0"/>
                <w:sz w:val="15"/>
                <w:szCs w:val="15"/>
              </w:rPr>
            </w:pPr>
            <w:r w:rsidRPr="009E2F43">
              <w:rPr>
                <w:rFonts w:hint="eastAsia"/>
                <w:kern w:val="0"/>
                <w:sz w:val="15"/>
                <w:szCs w:val="15"/>
              </w:rPr>
              <w:t>基础通用辅助器械</w:t>
            </w:r>
          </w:p>
        </w:tc>
        <w:tc>
          <w:tcPr>
            <w:tcW w:w="315" w:type="pct"/>
            <w:vMerge w:val="restart"/>
            <w:vAlign w:val="center"/>
          </w:tcPr>
          <w:p w14:paraId="4BBBAD77" w14:textId="77777777" w:rsidR="003B7DD8" w:rsidRPr="009E2F43" w:rsidRDefault="003B7DD8" w:rsidP="006C2335">
            <w:pPr>
              <w:jc w:val="center"/>
              <w:rPr>
                <w:kern w:val="0"/>
                <w:sz w:val="15"/>
                <w:szCs w:val="15"/>
                <w:highlight w:val="yellow"/>
              </w:rPr>
            </w:pPr>
            <w:r w:rsidRPr="009E2F43">
              <w:rPr>
                <w:kern w:val="0"/>
                <w:sz w:val="15"/>
                <w:szCs w:val="15"/>
              </w:rPr>
              <w:t>04</w:t>
            </w:r>
            <w:r w:rsidRPr="009E2F43">
              <w:rPr>
                <w:rFonts w:hint="eastAsia"/>
                <w:kern w:val="0"/>
                <w:sz w:val="15"/>
                <w:szCs w:val="15"/>
              </w:rPr>
              <w:t>取样器械</w:t>
            </w:r>
          </w:p>
        </w:tc>
        <w:tc>
          <w:tcPr>
            <w:tcW w:w="1451" w:type="pct"/>
            <w:vAlign w:val="center"/>
          </w:tcPr>
          <w:p w14:paraId="79FA9960" w14:textId="77777777" w:rsidR="003B7DD8" w:rsidRPr="009E2F43" w:rsidRDefault="003B7DD8" w:rsidP="006C2335">
            <w:pPr>
              <w:widowControl/>
              <w:jc w:val="center"/>
              <w:rPr>
                <w:kern w:val="0"/>
                <w:sz w:val="15"/>
                <w:szCs w:val="15"/>
              </w:rPr>
            </w:pPr>
            <w:r w:rsidRPr="009E2F43">
              <w:rPr>
                <w:rFonts w:hint="eastAsia"/>
                <w:kern w:val="0"/>
                <w:sz w:val="15"/>
                <w:szCs w:val="15"/>
              </w:rPr>
              <w:t>通常由套管、管芯和手柄组成。套管和管芯一般采用不锈钢材料制成。无菌提供。</w:t>
            </w:r>
          </w:p>
        </w:tc>
        <w:tc>
          <w:tcPr>
            <w:tcW w:w="1236" w:type="pct"/>
            <w:vAlign w:val="center"/>
          </w:tcPr>
          <w:p w14:paraId="1DDAEE57" w14:textId="77777777" w:rsidR="003B7DD8" w:rsidRPr="009E2F43" w:rsidRDefault="003B7DD8" w:rsidP="006C2335">
            <w:pPr>
              <w:widowControl/>
              <w:jc w:val="center"/>
              <w:rPr>
                <w:kern w:val="0"/>
                <w:sz w:val="15"/>
                <w:szCs w:val="15"/>
              </w:rPr>
            </w:pPr>
            <w:r w:rsidRPr="009E2F43">
              <w:rPr>
                <w:rFonts w:hint="eastAsia"/>
                <w:kern w:val="0"/>
                <w:sz w:val="15"/>
                <w:szCs w:val="15"/>
              </w:rPr>
              <w:t>用于获取骨样本。</w:t>
            </w:r>
          </w:p>
        </w:tc>
        <w:tc>
          <w:tcPr>
            <w:tcW w:w="1245" w:type="pct"/>
            <w:vAlign w:val="center"/>
          </w:tcPr>
          <w:p w14:paraId="72F639D2" w14:textId="77777777" w:rsidR="003B7DD8" w:rsidRPr="009E2F43" w:rsidRDefault="003B7DD8" w:rsidP="006C2335">
            <w:pPr>
              <w:widowControl/>
              <w:jc w:val="center"/>
              <w:rPr>
                <w:kern w:val="0"/>
                <w:sz w:val="15"/>
                <w:szCs w:val="15"/>
              </w:rPr>
            </w:pPr>
            <w:r w:rsidRPr="009E2F43">
              <w:rPr>
                <w:rFonts w:hint="eastAsia"/>
                <w:kern w:val="0"/>
                <w:sz w:val="15"/>
                <w:szCs w:val="15"/>
              </w:rPr>
              <w:t>无菌骨取样器</w:t>
            </w:r>
          </w:p>
        </w:tc>
        <w:tc>
          <w:tcPr>
            <w:tcW w:w="210" w:type="pct"/>
            <w:vAlign w:val="center"/>
          </w:tcPr>
          <w:p w14:paraId="6B1532A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EF68ED2" w14:textId="77777777" w:rsidTr="006C2335">
        <w:trPr>
          <w:cantSplit/>
          <w:jc w:val="center"/>
        </w:trPr>
        <w:tc>
          <w:tcPr>
            <w:tcW w:w="227" w:type="pct"/>
            <w:vMerge/>
            <w:vAlign w:val="center"/>
          </w:tcPr>
          <w:p w14:paraId="2C07D556" w14:textId="77777777" w:rsidR="003B7DD8" w:rsidRPr="009E2F43" w:rsidRDefault="003B7DD8" w:rsidP="006C2335">
            <w:pPr>
              <w:jc w:val="center"/>
              <w:rPr>
                <w:kern w:val="0"/>
                <w:sz w:val="15"/>
                <w:szCs w:val="15"/>
              </w:rPr>
            </w:pPr>
          </w:p>
        </w:tc>
        <w:tc>
          <w:tcPr>
            <w:tcW w:w="315" w:type="pct"/>
            <w:vMerge/>
            <w:vAlign w:val="center"/>
          </w:tcPr>
          <w:p w14:paraId="43900CEC" w14:textId="77777777" w:rsidR="003B7DD8" w:rsidRPr="009E2F43" w:rsidRDefault="003B7DD8" w:rsidP="006C2335">
            <w:pPr>
              <w:jc w:val="center"/>
              <w:rPr>
                <w:kern w:val="0"/>
                <w:sz w:val="15"/>
                <w:szCs w:val="15"/>
              </w:rPr>
            </w:pPr>
          </w:p>
        </w:tc>
        <w:tc>
          <w:tcPr>
            <w:tcW w:w="315" w:type="pct"/>
            <w:vMerge/>
            <w:vAlign w:val="center"/>
          </w:tcPr>
          <w:p w14:paraId="084C9AEC" w14:textId="77777777" w:rsidR="003B7DD8" w:rsidRPr="009E2F43" w:rsidRDefault="003B7DD8" w:rsidP="006C2335">
            <w:pPr>
              <w:widowControl/>
              <w:jc w:val="center"/>
              <w:rPr>
                <w:kern w:val="0"/>
                <w:sz w:val="15"/>
                <w:szCs w:val="15"/>
              </w:rPr>
            </w:pPr>
          </w:p>
        </w:tc>
        <w:tc>
          <w:tcPr>
            <w:tcW w:w="1451" w:type="pct"/>
            <w:vAlign w:val="center"/>
          </w:tcPr>
          <w:p w14:paraId="7DDFF366" w14:textId="77777777" w:rsidR="003B7DD8" w:rsidRPr="009E2F43" w:rsidRDefault="003B7DD8" w:rsidP="006C2335">
            <w:pPr>
              <w:jc w:val="center"/>
              <w:rPr>
                <w:kern w:val="0"/>
                <w:sz w:val="15"/>
                <w:szCs w:val="15"/>
              </w:rPr>
            </w:pPr>
            <w:r w:rsidRPr="009E2F43">
              <w:rPr>
                <w:rFonts w:hint="eastAsia"/>
                <w:kern w:val="0"/>
                <w:sz w:val="15"/>
                <w:szCs w:val="15"/>
              </w:rPr>
              <w:t>通常由套管、管芯和手柄组成。套管和管芯一般采用不锈钢材料制成。非无菌提供。</w:t>
            </w:r>
          </w:p>
        </w:tc>
        <w:tc>
          <w:tcPr>
            <w:tcW w:w="1236" w:type="pct"/>
            <w:vAlign w:val="center"/>
          </w:tcPr>
          <w:p w14:paraId="13897B94" w14:textId="77777777" w:rsidR="003B7DD8" w:rsidRPr="009E2F43" w:rsidRDefault="003B7DD8" w:rsidP="006C2335">
            <w:pPr>
              <w:widowControl/>
              <w:jc w:val="center"/>
              <w:rPr>
                <w:kern w:val="0"/>
                <w:sz w:val="15"/>
                <w:szCs w:val="15"/>
              </w:rPr>
            </w:pPr>
            <w:r w:rsidRPr="009E2F43">
              <w:rPr>
                <w:rFonts w:hint="eastAsia"/>
                <w:kern w:val="0"/>
                <w:sz w:val="15"/>
                <w:szCs w:val="15"/>
              </w:rPr>
              <w:t>用于获取骨样本。</w:t>
            </w:r>
          </w:p>
        </w:tc>
        <w:tc>
          <w:tcPr>
            <w:tcW w:w="1245" w:type="pct"/>
            <w:vAlign w:val="center"/>
          </w:tcPr>
          <w:p w14:paraId="1C56A96B" w14:textId="77777777" w:rsidR="003B7DD8" w:rsidRPr="009E2F43" w:rsidRDefault="003B7DD8" w:rsidP="006C2335">
            <w:pPr>
              <w:widowControl/>
              <w:jc w:val="center"/>
              <w:rPr>
                <w:kern w:val="0"/>
                <w:sz w:val="15"/>
                <w:szCs w:val="15"/>
              </w:rPr>
            </w:pPr>
            <w:r w:rsidRPr="009E2F43">
              <w:rPr>
                <w:rFonts w:hint="eastAsia"/>
                <w:kern w:val="0"/>
                <w:sz w:val="15"/>
                <w:szCs w:val="15"/>
              </w:rPr>
              <w:t>骨取样器</w:t>
            </w:r>
          </w:p>
        </w:tc>
        <w:tc>
          <w:tcPr>
            <w:tcW w:w="210" w:type="pct"/>
            <w:vAlign w:val="center"/>
          </w:tcPr>
          <w:p w14:paraId="43AE40B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490709C" w14:textId="77777777" w:rsidTr="006C2335">
        <w:trPr>
          <w:cantSplit/>
          <w:jc w:val="center"/>
        </w:trPr>
        <w:tc>
          <w:tcPr>
            <w:tcW w:w="227" w:type="pct"/>
            <w:vMerge/>
            <w:vAlign w:val="center"/>
          </w:tcPr>
          <w:p w14:paraId="23D1C0F1" w14:textId="77777777" w:rsidR="003B7DD8" w:rsidRPr="009E2F43" w:rsidRDefault="003B7DD8" w:rsidP="006C2335">
            <w:pPr>
              <w:jc w:val="center"/>
              <w:rPr>
                <w:kern w:val="0"/>
                <w:sz w:val="15"/>
                <w:szCs w:val="15"/>
              </w:rPr>
            </w:pPr>
          </w:p>
        </w:tc>
        <w:tc>
          <w:tcPr>
            <w:tcW w:w="315" w:type="pct"/>
            <w:vMerge/>
            <w:vAlign w:val="center"/>
          </w:tcPr>
          <w:p w14:paraId="40E3AF4C" w14:textId="77777777" w:rsidR="003B7DD8" w:rsidRPr="009E2F43" w:rsidRDefault="003B7DD8" w:rsidP="006C2335">
            <w:pPr>
              <w:jc w:val="center"/>
              <w:rPr>
                <w:kern w:val="0"/>
                <w:sz w:val="15"/>
                <w:szCs w:val="15"/>
              </w:rPr>
            </w:pPr>
          </w:p>
        </w:tc>
        <w:tc>
          <w:tcPr>
            <w:tcW w:w="315" w:type="pct"/>
            <w:vMerge w:val="restart"/>
            <w:vAlign w:val="center"/>
          </w:tcPr>
          <w:p w14:paraId="79C8D6F7" w14:textId="77777777"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测量器械</w:t>
            </w:r>
          </w:p>
        </w:tc>
        <w:tc>
          <w:tcPr>
            <w:tcW w:w="1451" w:type="pct"/>
            <w:vAlign w:val="center"/>
          </w:tcPr>
          <w:p w14:paraId="28EBB233" w14:textId="77777777" w:rsidR="003B7DD8" w:rsidRPr="009E2F43" w:rsidRDefault="003B7DD8" w:rsidP="006C2335">
            <w:pPr>
              <w:jc w:val="center"/>
              <w:rPr>
                <w:kern w:val="0"/>
                <w:sz w:val="15"/>
                <w:szCs w:val="15"/>
              </w:rPr>
            </w:pPr>
            <w:r w:rsidRPr="009E2F43">
              <w:rPr>
                <w:rFonts w:hint="eastAsia"/>
                <w:kern w:val="0"/>
                <w:sz w:val="15"/>
                <w:szCs w:val="15"/>
              </w:rPr>
              <w:t>通常由头部、杆部（标有刻度）和手柄组成。采用不锈钢和高分子材料制成。非无菌提供。</w:t>
            </w:r>
          </w:p>
        </w:tc>
        <w:tc>
          <w:tcPr>
            <w:tcW w:w="1236" w:type="pct"/>
            <w:vAlign w:val="center"/>
          </w:tcPr>
          <w:p w14:paraId="75201ABA" w14:textId="77777777" w:rsidR="003B7DD8" w:rsidRPr="009E2F43" w:rsidRDefault="003B7DD8" w:rsidP="006C2335">
            <w:pPr>
              <w:widowControl/>
              <w:jc w:val="center"/>
              <w:rPr>
                <w:kern w:val="0"/>
                <w:sz w:val="15"/>
                <w:szCs w:val="15"/>
              </w:rPr>
            </w:pPr>
            <w:r w:rsidRPr="009E2F43">
              <w:rPr>
                <w:rFonts w:hint="eastAsia"/>
                <w:kern w:val="0"/>
                <w:sz w:val="15"/>
                <w:szCs w:val="15"/>
              </w:rPr>
              <w:t>手术中在关节镜下使用，估量深度。</w:t>
            </w:r>
          </w:p>
        </w:tc>
        <w:tc>
          <w:tcPr>
            <w:tcW w:w="1245" w:type="pct"/>
            <w:vAlign w:val="center"/>
          </w:tcPr>
          <w:p w14:paraId="6BAE475B" w14:textId="77777777" w:rsidR="003B7DD8" w:rsidRPr="009E2F43" w:rsidRDefault="003B7DD8" w:rsidP="006C2335">
            <w:pPr>
              <w:widowControl/>
              <w:jc w:val="center"/>
              <w:rPr>
                <w:kern w:val="0"/>
                <w:sz w:val="15"/>
                <w:szCs w:val="15"/>
              </w:rPr>
            </w:pPr>
            <w:r w:rsidRPr="009E2F43">
              <w:rPr>
                <w:rFonts w:hint="eastAsia"/>
                <w:kern w:val="0"/>
                <w:sz w:val="15"/>
                <w:szCs w:val="15"/>
              </w:rPr>
              <w:t>关节镜测深器、脊柱后路手术用测深器</w:t>
            </w:r>
          </w:p>
        </w:tc>
        <w:tc>
          <w:tcPr>
            <w:tcW w:w="210" w:type="pct"/>
            <w:vAlign w:val="center"/>
          </w:tcPr>
          <w:p w14:paraId="17F45C9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5CD58FD" w14:textId="77777777" w:rsidTr="006C2335">
        <w:trPr>
          <w:cantSplit/>
          <w:jc w:val="center"/>
        </w:trPr>
        <w:tc>
          <w:tcPr>
            <w:tcW w:w="227" w:type="pct"/>
            <w:vMerge/>
            <w:vAlign w:val="center"/>
          </w:tcPr>
          <w:p w14:paraId="043CD828" w14:textId="77777777" w:rsidR="003B7DD8" w:rsidRPr="009E2F43" w:rsidRDefault="003B7DD8" w:rsidP="006C2335">
            <w:pPr>
              <w:jc w:val="center"/>
              <w:rPr>
                <w:kern w:val="0"/>
                <w:sz w:val="15"/>
                <w:szCs w:val="15"/>
              </w:rPr>
            </w:pPr>
          </w:p>
        </w:tc>
        <w:tc>
          <w:tcPr>
            <w:tcW w:w="315" w:type="pct"/>
            <w:vMerge/>
            <w:vAlign w:val="center"/>
          </w:tcPr>
          <w:p w14:paraId="2D3D34F3" w14:textId="77777777" w:rsidR="003B7DD8" w:rsidRPr="009E2F43" w:rsidRDefault="003B7DD8" w:rsidP="006C2335">
            <w:pPr>
              <w:jc w:val="center"/>
              <w:rPr>
                <w:kern w:val="0"/>
                <w:sz w:val="15"/>
                <w:szCs w:val="15"/>
              </w:rPr>
            </w:pPr>
          </w:p>
        </w:tc>
        <w:tc>
          <w:tcPr>
            <w:tcW w:w="315" w:type="pct"/>
            <w:vMerge/>
            <w:vAlign w:val="center"/>
          </w:tcPr>
          <w:p w14:paraId="20250D85" w14:textId="77777777" w:rsidR="003B7DD8" w:rsidRPr="009E2F43" w:rsidRDefault="003B7DD8" w:rsidP="006C2335">
            <w:pPr>
              <w:widowControl/>
              <w:jc w:val="center"/>
              <w:rPr>
                <w:kern w:val="0"/>
                <w:sz w:val="15"/>
                <w:szCs w:val="15"/>
              </w:rPr>
            </w:pPr>
          </w:p>
        </w:tc>
        <w:tc>
          <w:tcPr>
            <w:tcW w:w="1451" w:type="pct"/>
            <w:vAlign w:val="center"/>
          </w:tcPr>
          <w:p w14:paraId="4884667B" w14:textId="77777777" w:rsidR="003B7DD8" w:rsidRPr="009E2F43" w:rsidRDefault="003B7DD8" w:rsidP="006C2335">
            <w:pPr>
              <w:widowControl/>
              <w:jc w:val="center"/>
              <w:rPr>
                <w:kern w:val="0"/>
                <w:sz w:val="15"/>
                <w:szCs w:val="15"/>
              </w:rPr>
            </w:pPr>
            <w:r w:rsidRPr="009E2F43">
              <w:rPr>
                <w:rFonts w:hint="eastAsia"/>
                <w:kern w:val="0"/>
                <w:sz w:val="15"/>
                <w:szCs w:val="15"/>
              </w:rPr>
              <w:t>骨科手术配套基础工具。一般采用不锈钢材料、钛合金或高分子材料制成。非无菌提供。</w:t>
            </w:r>
          </w:p>
        </w:tc>
        <w:tc>
          <w:tcPr>
            <w:tcW w:w="1236" w:type="pct"/>
            <w:vAlign w:val="center"/>
          </w:tcPr>
          <w:p w14:paraId="1A5C5B3F"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用于骨科手术时测量直径、深度、孔径、角度、弧度等。</w:t>
            </w:r>
          </w:p>
        </w:tc>
        <w:tc>
          <w:tcPr>
            <w:tcW w:w="1245" w:type="pct"/>
            <w:vAlign w:val="center"/>
          </w:tcPr>
          <w:p w14:paraId="64253C34" w14:textId="77777777" w:rsidR="003B7DD8" w:rsidRPr="009E2F43" w:rsidRDefault="003B7DD8" w:rsidP="006C2335">
            <w:pPr>
              <w:widowControl/>
              <w:jc w:val="center"/>
              <w:rPr>
                <w:kern w:val="0"/>
                <w:sz w:val="15"/>
                <w:szCs w:val="15"/>
              </w:rPr>
            </w:pPr>
            <w:r w:rsidRPr="009E2F43">
              <w:rPr>
                <w:rFonts w:hint="eastAsia"/>
                <w:kern w:val="0"/>
                <w:sz w:val="15"/>
                <w:szCs w:val="15"/>
              </w:rPr>
              <w:t>直径尺、医用尺、角度尺、测深器、骨测量器、填充块、量规、试模、模板</w:t>
            </w:r>
          </w:p>
        </w:tc>
        <w:tc>
          <w:tcPr>
            <w:tcW w:w="210" w:type="pct"/>
            <w:vAlign w:val="center"/>
          </w:tcPr>
          <w:p w14:paraId="0383793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B89A9B5" w14:textId="77777777" w:rsidTr="006C2335">
        <w:trPr>
          <w:cantSplit/>
          <w:jc w:val="center"/>
        </w:trPr>
        <w:tc>
          <w:tcPr>
            <w:tcW w:w="227" w:type="pct"/>
            <w:vMerge/>
            <w:vAlign w:val="center"/>
          </w:tcPr>
          <w:p w14:paraId="11DBDC59" w14:textId="77777777" w:rsidR="003B7DD8" w:rsidRPr="009E2F43" w:rsidRDefault="003B7DD8" w:rsidP="006C2335">
            <w:pPr>
              <w:jc w:val="center"/>
              <w:rPr>
                <w:kern w:val="0"/>
                <w:sz w:val="15"/>
                <w:szCs w:val="15"/>
              </w:rPr>
            </w:pPr>
          </w:p>
        </w:tc>
        <w:tc>
          <w:tcPr>
            <w:tcW w:w="315" w:type="pct"/>
            <w:vMerge/>
            <w:vAlign w:val="center"/>
          </w:tcPr>
          <w:p w14:paraId="3AA0EE2A" w14:textId="77777777" w:rsidR="003B7DD8" w:rsidRPr="009E2F43" w:rsidRDefault="003B7DD8" w:rsidP="006C2335">
            <w:pPr>
              <w:jc w:val="center"/>
              <w:rPr>
                <w:kern w:val="0"/>
                <w:sz w:val="15"/>
                <w:szCs w:val="15"/>
              </w:rPr>
            </w:pPr>
          </w:p>
        </w:tc>
        <w:tc>
          <w:tcPr>
            <w:tcW w:w="315" w:type="pct"/>
            <w:vAlign w:val="center"/>
          </w:tcPr>
          <w:p w14:paraId="4ADDA510"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定位导向器械</w:t>
            </w:r>
          </w:p>
        </w:tc>
        <w:tc>
          <w:tcPr>
            <w:tcW w:w="1451" w:type="pct"/>
            <w:vAlign w:val="center"/>
          </w:tcPr>
          <w:p w14:paraId="34122E8E" w14:textId="77777777" w:rsidR="003B7DD8" w:rsidRPr="009E2F43" w:rsidRDefault="003B7DD8" w:rsidP="006C2335">
            <w:pPr>
              <w:widowControl/>
              <w:jc w:val="center"/>
              <w:rPr>
                <w:kern w:val="0"/>
                <w:sz w:val="15"/>
                <w:szCs w:val="15"/>
              </w:rPr>
            </w:pPr>
            <w:r w:rsidRPr="009E2F43">
              <w:rPr>
                <w:rFonts w:hint="eastAsia"/>
                <w:kern w:val="0"/>
                <w:sz w:val="15"/>
                <w:szCs w:val="15"/>
              </w:rPr>
              <w:t>骨科手术配套基础工具。一般采用不锈钢材料、钛合金、铝合金或高分子材料制成。非无菌提供。</w:t>
            </w:r>
          </w:p>
        </w:tc>
        <w:tc>
          <w:tcPr>
            <w:tcW w:w="1236" w:type="pct"/>
            <w:vAlign w:val="center"/>
          </w:tcPr>
          <w:p w14:paraId="3890CBF6" w14:textId="77777777" w:rsidR="003B7DD8" w:rsidRPr="009E2F43" w:rsidRDefault="003B7DD8" w:rsidP="006C2335">
            <w:pPr>
              <w:widowControl/>
              <w:jc w:val="center"/>
              <w:rPr>
                <w:kern w:val="0"/>
                <w:sz w:val="15"/>
                <w:szCs w:val="15"/>
              </w:rPr>
            </w:pPr>
            <w:r w:rsidRPr="009E2F43">
              <w:rPr>
                <w:rFonts w:hint="eastAsia"/>
                <w:kern w:val="0"/>
                <w:sz w:val="15"/>
                <w:szCs w:val="15"/>
              </w:rPr>
              <w:t>用于定位、导向和保护。</w:t>
            </w:r>
          </w:p>
        </w:tc>
        <w:tc>
          <w:tcPr>
            <w:tcW w:w="1245" w:type="pct"/>
            <w:vAlign w:val="center"/>
          </w:tcPr>
          <w:p w14:paraId="25ED760F" w14:textId="77777777" w:rsidR="003B7DD8" w:rsidRPr="009E2F43" w:rsidRDefault="003B7DD8" w:rsidP="006C2335">
            <w:pPr>
              <w:widowControl/>
              <w:jc w:val="center"/>
              <w:rPr>
                <w:kern w:val="0"/>
                <w:sz w:val="15"/>
                <w:szCs w:val="15"/>
              </w:rPr>
            </w:pPr>
            <w:r w:rsidRPr="009E2F43">
              <w:rPr>
                <w:rFonts w:hint="eastAsia"/>
                <w:kern w:val="0"/>
                <w:sz w:val="15"/>
                <w:szCs w:val="15"/>
              </w:rPr>
              <w:t>骨科定位器、骨科定位片、骨科钻孔瞄准器、骨科导向器、植入棒位置确定器、骨板试模、骨科定位杆、骨科定位架、导针</w:t>
            </w:r>
          </w:p>
        </w:tc>
        <w:tc>
          <w:tcPr>
            <w:tcW w:w="210" w:type="pct"/>
            <w:vAlign w:val="center"/>
          </w:tcPr>
          <w:p w14:paraId="21D6E13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5557DD6" w14:textId="77777777" w:rsidTr="006C2335">
        <w:trPr>
          <w:cantSplit/>
          <w:jc w:val="center"/>
        </w:trPr>
        <w:tc>
          <w:tcPr>
            <w:tcW w:w="227" w:type="pct"/>
            <w:vMerge/>
            <w:vAlign w:val="center"/>
          </w:tcPr>
          <w:p w14:paraId="7B40523A" w14:textId="77777777" w:rsidR="003B7DD8" w:rsidRPr="009E2F43" w:rsidRDefault="003B7DD8" w:rsidP="006C2335">
            <w:pPr>
              <w:widowControl/>
              <w:jc w:val="center"/>
              <w:rPr>
                <w:kern w:val="0"/>
                <w:sz w:val="15"/>
                <w:szCs w:val="15"/>
              </w:rPr>
            </w:pPr>
          </w:p>
        </w:tc>
        <w:tc>
          <w:tcPr>
            <w:tcW w:w="315" w:type="pct"/>
            <w:vMerge/>
            <w:vAlign w:val="center"/>
          </w:tcPr>
          <w:p w14:paraId="6D9F743A" w14:textId="77777777" w:rsidR="003B7DD8" w:rsidRPr="009E2F43" w:rsidRDefault="003B7DD8" w:rsidP="006C2335">
            <w:pPr>
              <w:widowControl/>
              <w:jc w:val="center"/>
              <w:rPr>
                <w:kern w:val="0"/>
                <w:sz w:val="15"/>
                <w:szCs w:val="15"/>
              </w:rPr>
            </w:pPr>
          </w:p>
        </w:tc>
        <w:tc>
          <w:tcPr>
            <w:tcW w:w="315" w:type="pct"/>
            <w:vAlign w:val="center"/>
          </w:tcPr>
          <w:p w14:paraId="193ACA56"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夹持</w:t>
            </w:r>
            <w:r>
              <w:rPr>
                <w:rFonts w:hint="eastAsia"/>
                <w:kern w:val="0"/>
                <w:sz w:val="15"/>
                <w:szCs w:val="15"/>
              </w:rPr>
              <w:t>、</w:t>
            </w:r>
            <w:r w:rsidRPr="009E2F43">
              <w:rPr>
                <w:rFonts w:hint="eastAsia"/>
                <w:kern w:val="0"/>
                <w:sz w:val="15"/>
                <w:szCs w:val="15"/>
              </w:rPr>
              <w:t>固定器械</w:t>
            </w:r>
          </w:p>
        </w:tc>
        <w:tc>
          <w:tcPr>
            <w:tcW w:w="1451" w:type="pct"/>
            <w:vAlign w:val="center"/>
          </w:tcPr>
          <w:p w14:paraId="7F71030E" w14:textId="77777777" w:rsidR="003B7DD8" w:rsidRPr="009E2F43" w:rsidRDefault="003B7DD8" w:rsidP="006C2335">
            <w:pPr>
              <w:widowControl/>
              <w:jc w:val="center"/>
              <w:rPr>
                <w:kern w:val="0"/>
                <w:sz w:val="15"/>
                <w:szCs w:val="15"/>
              </w:rPr>
            </w:pPr>
            <w:r w:rsidRPr="009E2F43">
              <w:rPr>
                <w:rFonts w:hint="eastAsia"/>
                <w:kern w:val="0"/>
                <w:sz w:val="15"/>
                <w:szCs w:val="15"/>
              </w:rPr>
              <w:t>骨科手术配套基础工具。一般采用不锈钢材料、钛合金或高分子材料制成。非无菌提供。</w:t>
            </w:r>
          </w:p>
        </w:tc>
        <w:tc>
          <w:tcPr>
            <w:tcW w:w="1236" w:type="pct"/>
            <w:vAlign w:val="center"/>
          </w:tcPr>
          <w:p w14:paraId="2D8F2AAC"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用于骨科手术时夹持植入物、器械或组织，手术结束前取出。</w:t>
            </w:r>
          </w:p>
        </w:tc>
        <w:tc>
          <w:tcPr>
            <w:tcW w:w="1245" w:type="pct"/>
            <w:vAlign w:val="center"/>
          </w:tcPr>
          <w:p w14:paraId="6864C240" w14:textId="77777777" w:rsidR="003B7DD8" w:rsidRPr="009E2F43" w:rsidRDefault="003B7DD8" w:rsidP="006C2335">
            <w:pPr>
              <w:widowControl/>
              <w:jc w:val="center"/>
              <w:rPr>
                <w:kern w:val="0"/>
                <w:sz w:val="15"/>
                <w:szCs w:val="15"/>
              </w:rPr>
            </w:pPr>
            <w:r w:rsidRPr="009E2F43">
              <w:rPr>
                <w:rFonts w:hint="eastAsia"/>
                <w:kern w:val="0"/>
                <w:sz w:val="15"/>
                <w:szCs w:val="15"/>
              </w:rPr>
              <w:t>持钉夹、持钉镊、持针镊、骨科用夹持器、骨科用夹持镊、骨科用持钉器、螺钉连接器、术前肌腱固定器、肌腱分张器、关节假体夹持器、股骨把持器、试模把持器</w:t>
            </w:r>
          </w:p>
        </w:tc>
        <w:tc>
          <w:tcPr>
            <w:tcW w:w="210" w:type="pct"/>
            <w:vAlign w:val="center"/>
          </w:tcPr>
          <w:p w14:paraId="7C7D132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857C63F" w14:textId="77777777" w:rsidTr="006C2335">
        <w:trPr>
          <w:cantSplit/>
          <w:jc w:val="center"/>
        </w:trPr>
        <w:tc>
          <w:tcPr>
            <w:tcW w:w="227" w:type="pct"/>
            <w:vMerge/>
            <w:vAlign w:val="center"/>
          </w:tcPr>
          <w:p w14:paraId="1BC96884" w14:textId="77777777" w:rsidR="003B7DD8" w:rsidRPr="009E2F43" w:rsidRDefault="003B7DD8" w:rsidP="006C2335">
            <w:pPr>
              <w:widowControl/>
              <w:jc w:val="center"/>
              <w:rPr>
                <w:kern w:val="0"/>
                <w:sz w:val="15"/>
                <w:szCs w:val="15"/>
              </w:rPr>
            </w:pPr>
          </w:p>
        </w:tc>
        <w:tc>
          <w:tcPr>
            <w:tcW w:w="315" w:type="pct"/>
            <w:vMerge/>
            <w:vAlign w:val="center"/>
          </w:tcPr>
          <w:p w14:paraId="18BB4767" w14:textId="77777777" w:rsidR="003B7DD8" w:rsidRPr="009E2F43" w:rsidRDefault="003B7DD8" w:rsidP="006C2335">
            <w:pPr>
              <w:widowControl/>
              <w:jc w:val="center"/>
              <w:rPr>
                <w:kern w:val="0"/>
                <w:sz w:val="15"/>
                <w:szCs w:val="15"/>
              </w:rPr>
            </w:pPr>
          </w:p>
        </w:tc>
        <w:tc>
          <w:tcPr>
            <w:tcW w:w="315" w:type="pct"/>
            <w:vAlign w:val="center"/>
          </w:tcPr>
          <w:p w14:paraId="63AEFDC7" w14:textId="77777777" w:rsidR="003B7DD8" w:rsidRPr="009A2605" w:rsidRDefault="003B7DD8" w:rsidP="006C2335">
            <w:pPr>
              <w:widowControl/>
              <w:jc w:val="center"/>
              <w:rPr>
                <w:kern w:val="0"/>
                <w:sz w:val="15"/>
                <w:szCs w:val="15"/>
              </w:rPr>
            </w:pPr>
            <w:r w:rsidRPr="009A2605">
              <w:rPr>
                <w:kern w:val="0"/>
                <w:sz w:val="15"/>
                <w:szCs w:val="15"/>
              </w:rPr>
              <w:t>08</w:t>
            </w:r>
            <w:r w:rsidRPr="009A2605">
              <w:rPr>
                <w:rFonts w:hint="eastAsia"/>
                <w:kern w:val="0"/>
                <w:sz w:val="15"/>
                <w:szCs w:val="15"/>
              </w:rPr>
              <w:t>敲拔器械</w:t>
            </w:r>
          </w:p>
        </w:tc>
        <w:tc>
          <w:tcPr>
            <w:tcW w:w="1451" w:type="pct"/>
            <w:vAlign w:val="center"/>
          </w:tcPr>
          <w:p w14:paraId="4B4AA072" w14:textId="77777777" w:rsidR="003B7DD8" w:rsidRPr="009A2605" w:rsidRDefault="003B7DD8" w:rsidP="006C2335">
            <w:pPr>
              <w:widowControl/>
              <w:jc w:val="center"/>
              <w:rPr>
                <w:kern w:val="0"/>
                <w:sz w:val="15"/>
                <w:szCs w:val="15"/>
              </w:rPr>
            </w:pPr>
            <w:r w:rsidRPr="009A2605">
              <w:rPr>
                <w:rFonts w:hint="eastAsia"/>
                <w:kern w:val="0"/>
                <w:sz w:val="15"/>
                <w:szCs w:val="15"/>
              </w:rPr>
              <w:t>骨科手术配套基础工具。一般采用不锈钢材料、钛合金或高分子材料制成。非无菌提供。</w:t>
            </w:r>
          </w:p>
        </w:tc>
        <w:tc>
          <w:tcPr>
            <w:tcW w:w="1236" w:type="pct"/>
            <w:vAlign w:val="center"/>
          </w:tcPr>
          <w:p w14:paraId="08FA1780"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用于骨科手术时作敲击、撬拨。</w:t>
            </w:r>
          </w:p>
        </w:tc>
        <w:tc>
          <w:tcPr>
            <w:tcW w:w="1245" w:type="pct"/>
            <w:vAlign w:val="center"/>
          </w:tcPr>
          <w:p w14:paraId="7D64340E" w14:textId="77777777" w:rsidR="003B7DD8" w:rsidRPr="009E2F43" w:rsidRDefault="003B7DD8" w:rsidP="006C2335">
            <w:pPr>
              <w:widowControl/>
              <w:jc w:val="center"/>
              <w:rPr>
                <w:kern w:val="0"/>
                <w:sz w:val="15"/>
                <w:szCs w:val="15"/>
              </w:rPr>
            </w:pPr>
            <w:r w:rsidRPr="009E2F43">
              <w:rPr>
                <w:rFonts w:hint="eastAsia"/>
                <w:kern w:val="0"/>
                <w:sz w:val="15"/>
                <w:szCs w:val="15"/>
              </w:rPr>
              <w:t>骨锤、骨撬、撬棒、骨锨、滑锤</w:t>
            </w:r>
          </w:p>
        </w:tc>
        <w:tc>
          <w:tcPr>
            <w:tcW w:w="210" w:type="pct"/>
            <w:vAlign w:val="center"/>
          </w:tcPr>
          <w:p w14:paraId="082E03E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A930164" w14:textId="77777777" w:rsidTr="006C2335">
        <w:trPr>
          <w:cantSplit/>
          <w:jc w:val="center"/>
        </w:trPr>
        <w:tc>
          <w:tcPr>
            <w:tcW w:w="227" w:type="pct"/>
            <w:vMerge/>
            <w:vAlign w:val="center"/>
          </w:tcPr>
          <w:p w14:paraId="0A5D543A" w14:textId="77777777" w:rsidR="003B7DD8" w:rsidRPr="009E2F43" w:rsidRDefault="003B7DD8" w:rsidP="006C2335">
            <w:pPr>
              <w:widowControl/>
              <w:jc w:val="center"/>
              <w:rPr>
                <w:kern w:val="0"/>
                <w:sz w:val="15"/>
                <w:szCs w:val="15"/>
              </w:rPr>
            </w:pPr>
          </w:p>
        </w:tc>
        <w:tc>
          <w:tcPr>
            <w:tcW w:w="315" w:type="pct"/>
            <w:vMerge/>
            <w:vAlign w:val="center"/>
          </w:tcPr>
          <w:p w14:paraId="3974F9C8" w14:textId="77777777" w:rsidR="003B7DD8" w:rsidRPr="009E2F43" w:rsidRDefault="003B7DD8" w:rsidP="006C2335">
            <w:pPr>
              <w:widowControl/>
              <w:jc w:val="center"/>
              <w:rPr>
                <w:kern w:val="0"/>
                <w:sz w:val="15"/>
                <w:szCs w:val="15"/>
              </w:rPr>
            </w:pPr>
          </w:p>
        </w:tc>
        <w:tc>
          <w:tcPr>
            <w:tcW w:w="315" w:type="pct"/>
            <w:vAlign w:val="center"/>
          </w:tcPr>
          <w:p w14:paraId="579F36C9" w14:textId="77777777" w:rsidR="003B7DD8" w:rsidRPr="009A2605" w:rsidRDefault="003B7DD8" w:rsidP="006C2335">
            <w:pPr>
              <w:widowControl/>
              <w:jc w:val="center"/>
              <w:rPr>
                <w:kern w:val="0"/>
                <w:sz w:val="15"/>
                <w:szCs w:val="15"/>
              </w:rPr>
            </w:pPr>
            <w:r w:rsidRPr="009A2605">
              <w:rPr>
                <w:kern w:val="0"/>
                <w:sz w:val="15"/>
                <w:szCs w:val="15"/>
              </w:rPr>
              <w:t>09</w:t>
            </w:r>
            <w:r w:rsidRPr="009A2605">
              <w:rPr>
                <w:rFonts w:hint="eastAsia"/>
                <w:kern w:val="0"/>
                <w:sz w:val="15"/>
                <w:szCs w:val="15"/>
              </w:rPr>
              <w:t>开口器械</w:t>
            </w:r>
          </w:p>
        </w:tc>
        <w:tc>
          <w:tcPr>
            <w:tcW w:w="1451" w:type="pct"/>
            <w:vAlign w:val="center"/>
          </w:tcPr>
          <w:p w14:paraId="1205A1A7" w14:textId="77777777" w:rsidR="003B7DD8" w:rsidRPr="009A2605" w:rsidRDefault="003B7DD8" w:rsidP="006C2335">
            <w:pPr>
              <w:widowControl/>
              <w:jc w:val="center"/>
              <w:rPr>
                <w:kern w:val="0"/>
                <w:sz w:val="15"/>
                <w:szCs w:val="15"/>
              </w:rPr>
            </w:pPr>
            <w:r w:rsidRPr="009A2605">
              <w:rPr>
                <w:rFonts w:hint="eastAsia"/>
                <w:kern w:val="0"/>
                <w:sz w:val="15"/>
                <w:szCs w:val="15"/>
              </w:rPr>
              <w:t>骨科手术配套基础工具。一般采用不锈钢材料、钛合金或高分子材料制成。非无菌提供。</w:t>
            </w:r>
          </w:p>
        </w:tc>
        <w:tc>
          <w:tcPr>
            <w:tcW w:w="1236" w:type="pct"/>
            <w:vAlign w:val="center"/>
          </w:tcPr>
          <w:p w14:paraId="7D1734F8"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用于骨科手术时打孔、钻孔、扩孔。</w:t>
            </w:r>
          </w:p>
        </w:tc>
        <w:tc>
          <w:tcPr>
            <w:tcW w:w="1245" w:type="pct"/>
            <w:vAlign w:val="center"/>
          </w:tcPr>
          <w:p w14:paraId="7E57FBDC" w14:textId="77777777" w:rsidR="003B7DD8" w:rsidRPr="009E2F43" w:rsidRDefault="003B7DD8" w:rsidP="006C2335">
            <w:pPr>
              <w:widowControl/>
              <w:jc w:val="center"/>
              <w:rPr>
                <w:kern w:val="0"/>
                <w:sz w:val="15"/>
                <w:szCs w:val="15"/>
              </w:rPr>
            </w:pPr>
            <w:r w:rsidRPr="009E2F43">
              <w:rPr>
                <w:rFonts w:hint="eastAsia"/>
                <w:kern w:val="0"/>
                <w:sz w:val="15"/>
                <w:szCs w:val="15"/>
              </w:rPr>
              <w:t>打孔器、骨质开口器、开路器、扩孔器、钻孔器、隧道扩张器</w:t>
            </w:r>
          </w:p>
        </w:tc>
        <w:tc>
          <w:tcPr>
            <w:tcW w:w="210" w:type="pct"/>
            <w:vAlign w:val="center"/>
          </w:tcPr>
          <w:p w14:paraId="10662B2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9A0C6FA" w14:textId="77777777" w:rsidTr="006C2335">
        <w:trPr>
          <w:cantSplit/>
          <w:jc w:val="center"/>
        </w:trPr>
        <w:tc>
          <w:tcPr>
            <w:tcW w:w="227" w:type="pct"/>
            <w:vMerge/>
            <w:vAlign w:val="center"/>
          </w:tcPr>
          <w:p w14:paraId="34A91AF7" w14:textId="77777777" w:rsidR="003B7DD8" w:rsidRPr="009E2F43" w:rsidRDefault="003B7DD8" w:rsidP="006C2335">
            <w:pPr>
              <w:widowControl/>
              <w:jc w:val="center"/>
              <w:rPr>
                <w:kern w:val="0"/>
                <w:sz w:val="15"/>
                <w:szCs w:val="15"/>
              </w:rPr>
            </w:pPr>
          </w:p>
        </w:tc>
        <w:tc>
          <w:tcPr>
            <w:tcW w:w="315" w:type="pct"/>
            <w:vMerge/>
            <w:vAlign w:val="center"/>
          </w:tcPr>
          <w:p w14:paraId="567C5410" w14:textId="77777777" w:rsidR="003B7DD8" w:rsidRPr="009E2F43" w:rsidRDefault="003B7DD8" w:rsidP="006C2335">
            <w:pPr>
              <w:widowControl/>
              <w:jc w:val="center"/>
              <w:rPr>
                <w:kern w:val="0"/>
                <w:sz w:val="15"/>
                <w:szCs w:val="15"/>
              </w:rPr>
            </w:pPr>
          </w:p>
        </w:tc>
        <w:tc>
          <w:tcPr>
            <w:tcW w:w="315" w:type="pct"/>
            <w:vAlign w:val="center"/>
          </w:tcPr>
          <w:p w14:paraId="7AB1DDF3"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石膏拆除器械</w:t>
            </w:r>
          </w:p>
        </w:tc>
        <w:tc>
          <w:tcPr>
            <w:tcW w:w="1451" w:type="pct"/>
            <w:vAlign w:val="center"/>
          </w:tcPr>
          <w:p w14:paraId="149CA1F3" w14:textId="77777777"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骨科手术配套工具。一般采用不锈钢材料制成。无源。非无菌提供。</w:t>
            </w:r>
          </w:p>
        </w:tc>
        <w:tc>
          <w:tcPr>
            <w:tcW w:w="1236" w:type="pct"/>
            <w:vAlign w:val="center"/>
          </w:tcPr>
          <w:p w14:paraId="57FDA5B1" w14:textId="77777777" w:rsidR="003B7DD8" w:rsidRPr="009E2F43" w:rsidRDefault="003B7DD8" w:rsidP="006C2335">
            <w:pPr>
              <w:widowControl/>
              <w:jc w:val="center"/>
              <w:rPr>
                <w:kern w:val="0"/>
                <w:sz w:val="15"/>
                <w:szCs w:val="15"/>
              </w:rPr>
            </w:pPr>
            <w:r w:rsidRPr="009E2F43">
              <w:rPr>
                <w:rFonts w:hint="eastAsia"/>
                <w:kern w:val="0"/>
                <w:sz w:val="15"/>
                <w:szCs w:val="15"/>
              </w:rPr>
              <w:t>用于拆除或撑开石膏绷带。</w:t>
            </w:r>
          </w:p>
        </w:tc>
        <w:tc>
          <w:tcPr>
            <w:tcW w:w="1245" w:type="pct"/>
            <w:vAlign w:val="center"/>
          </w:tcPr>
          <w:p w14:paraId="38CA5CE8" w14:textId="77777777" w:rsidR="003B7DD8" w:rsidRPr="009E2F43" w:rsidRDefault="003B7DD8" w:rsidP="006C2335">
            <w:pPr>
              <w:widowControl/>
              <w:jc w:val="center"/>
              <w:rPr>
                <w:kern w:val="0"/>
                <w:sz w:val="15"/>
                <w:szCs w:val="15"/>
              </w:rPr>
            </w:pPr>
            <w:r w:rsidRPr="009E2F43">
              <w:rPr>
                <w:rFonts w:hint="eastAsia"/>
                <w:kern w:val="0"/>
                <w:sz w:val="15"/>
                <w:szCs w:val="15"/>
              </w:rPr>
              <w:t>石膏撑开器、石膏摊开器</w:t>
            </w:r>
          </w:p>
        </w:tc>
        <w:tc>
          <w:tcPr>
            <w:tcW w:w="210" w:type="pct"/>
            <w:vAlign w:val="center"/>
          </w:tcPr>
          <w:p w14:paraId="465AEF7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4C7BE76" w14:textId="77777777" w:rsidTr="006C2335">
        <w:trPr>
          <w:cantSplit/>
          <w:jc w:val="center"/>
        </w:trPr>
        <w:tc>
          <w:tcPr>
            <w:tcW w:w="227" w:type="pct"/>
            <w:vMerge/>
            <w:vAlign w:val="center"/>
          </w:tcPr>
          <w:p w14:paraId="17FE2124" w14:textId="77777777" w:rsidR="003B7DD8" w:rsidRPr="009E2F43" w:rsidRDefault="003B7DD8" w:rsidP="006C2335">
            <w:pPr>
              <w:widowControl/>
              <w:jc w:val="center"/>
              <w:rPr>
                <w:kern w:val="0"/>
                <w:sz w:val="15"/>
                <w:szCs w:val="15"/>
              </w:rPr>
            </w:pPr>
          </w:p>
        </w:tc>
        <w:tc>
          <w:tcPr>
            <w:tcW w:w="315" w:type="pct"/>
            <w:vMerge/>
            <w:vAlign w:val="center"/>
          </w:tcPr>
          <w:p w14:paraId="0B4A1E06" w14:textId="77777777" w:rsidR="003B7DD8" w:rsidRPr="009E2F43" w:rsidRDefault="003B7DD8" w:rsidP="006C2335">
            <w:pPr>
              <w:widowControl/>
              <w:jc w:val="center"/>
              <w:rPr>
                <w:kern w:val="0"/>
                <w:sz w:val="15"/>
                <w:szCs w:val="15"/>
              </w:rPr>
            </w:pPr>
          </w:p>
        </w:tc>
        <w:tc>
          <w:tcPr>
            <w:tcW w:w="315" w:type="pct"/>
            <w:vAlign w:val="center"/>
          </w:tcPr>
          <w:p w14:paraId="356E8BA5"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刨骨器</w:t>
            </w:r>
          </w:p>
        </w:tc>
        <w:tc>
          <w:tcPr>
            <w:tcW w:w="1451" w:type="pct"/>
            <w:vAlign w:val="center"/>
          </w:tcPr>
          <w:p w14:paraId="6CF00D02" w14:textId="77777777"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骨科手术配套工具。一般采用不锈钢材料制成。非无菌提供。</w:t>
            </w:r>
          </w:p>
        </w:tc>
        <w:tc>
          <w:tcPr>
            <w:tcW w:w="1236" w:type="pct"/>
            <w:vAlign w:val="center"/>
          </w:tcPr>
          <w:p w14:paraId="502FFE49" w14:textId="77777777" w:rsidR="003B7DD8" w:rsidRPr="009E2F43" w:rsidRDefault="003B7DD8" w:rsidP="006C2335">
            <w:pPr>
              <w:widowControl/>
              <w:jc w:val="center"/>
              <w:rPr>
                <w:kern w:val="0"/>
                <w:sz w:val="15"/>
                <w:szCs w:val="15"/>
              </w:rPr>
            </w:pPr>
            <w:r w:rsidRPr="009E2F43">
              <w:rPr>
                <w:rFonts w:hint="eastAsia"/>
                <w:kern w:val="0"/>
                <w:sz w:val="15"/>
                <w:szCs w:val="15"/>
              </w:rPr>
              <w:t>用于骨科手术时对自体骨进行体外切削。</w:t>
            </w:r>
          </w:p>
        </w:tc>
        <w:tc>
          <w:tcPr>
            <w:tcW w:w="1245" w:type="pct"/>
            <w:vAlign w:val="center"/>
          </w:tcPr>
          <w:p w14:paraId="5C3B1A66" w14:textId="77777777" w:rsidR="003B7DD8" w:rsidRPr="009E2F43" w:rsidRDefault="003B7DD8" w:rsidP="006C2335">
            <w:pPr>
              <w:widowControl/>
              <w:jc w:val="center"/>
              <w:rPr>
                <w:kern w:val="0"/>
                <w:sz w:val="15"/>
                <w:szCs w:val="15"/>
              </w:rPr>
            </w:pPr>
            <w:r w:rsidRPr="009E2F43">
              <w:rPr>
                <w:rFonts w:hint="eastAsia"/>
                <w:kern w:val="0"/>
                <w:sz w:val="15"/>
                <w:szCs w:val="15"/>
              </w:rPr>
              <w:t>刨骨器</w:t>
            </w:r>
          </w:p>
        </w:tc>
        <w:tc>
          <w:tcPr>
            <w:tcW w:w="210" w:type="pct"/>
            <w:vAlign w:val="center"/>
          </w:tcPr>
          <w:p w14:paraId="627099C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EE58F5A" w14:textId="77777777" w:rsidTr="006C2335">
        <w:trPr>
          <w:cantSplit/>
          <w:jc w:val="center"/>
        </w:trPr>
        <w:tc>
          <w:tcPr>
            <w:tcW w:w="227" w:type="pct"/>
            <w:vMerge/>
            <w:vAlign w:val="center"/>
          </w:tcPr>
          <w:p w14:paraId="4DE26891" w14:textId="77777777" w:rsidR="003B7DD8" w:rsidRPr="009E2F43" w:rsidRDefault="003B7DD8" w:rsidP="006C2335">
            <w:pPr>
              <w:widowControl/>
              <w:jc w:val="center"/>
              <w:rPr>
                <w:kern w:val="0"/>
                <w:sz w:val="15"/>
                <w:szCs w:val="15"/>
              </w:rPr>
            </w:pPr>
          </w:p>
        </w:tc>
        <w:tc>
          <w:tcPr>
            <w:tcW w:w="315" w:type="pct"/>
            <w:vMerge/>
            <w:vAlign w:val="center"/>
          </w:tcPr>
          <w:p w14:paraId="01D26942" w14:textId="77777777" w:rsidR="003B7DD8" w:rsidRPr="009E2F43" w:rsidRDefault="003B7DD8" w:rsidP="006C2335">
            <w:pPr>
              <w:widowControl/>
              <w:jc w:val="center"/>
              <w:rPr>
                <w:kern w:val="0"/>
                <w:sz w:val="15"/>
                <w:szCs w:val="15"/>
              </w:rPr>
            </w:pPr>
          </w:p>
        </w:tc>
        <w:tc>
          <w:tcPr>
            <w:tcW w:w="315" w:type="pct"/>
            <w:vAlign w:val="center"/>
          </w:tcPr>
          <w:p w14:paraId="001CAFA5"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植入取出工具</w:t>
            </w:r>
          </w:p>
        </w:tc>
        <w:tc>
          <w:tcPr>
            <w:tcW w:w="1451" w:type="pct"/>
            <w:vAlign w:val="center"/>
          </w:tcPr>
          <w:p w14:paraId="678AF5ED" w14:textId="77777777"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骨科手术配套工具。一般采用不锈钢材料制成。非无菌提供。</w:t>
            </w:r>
          </w:p>
        </w:tc>
        <w:tc>
          <w:tcPr>
            <w:tcW w:w="1236" w:type="pct"/>
            <w:vAlign w:val="center"/>
          </w:tcPr>
          <w:p w14:paraId="590983A5" w14:textId="77777777" w:rsidR="003B7DD8" w:rsidRPr="009E2F43" w:rsidRDefault="003B7DD8" w:rsidP="006C2335">
            <w:pPr>
              <w:widowControl/>
              <w:jc w:val="center"/>
              <w:rPr>
                <w:kern w:val="0"/>
                <w:sz w:val="15"/>
                <w:szCs w:val="15"/>
              </w:rPr>
            </w:pPr>
            <w:r w:rsidRPr="009E2F43">
              <w:rPr>
                <w:rFonts w:hint="eastAsia"/>
                <w:kern w:val="0"/>
                <w:sz w:val="15"/>
                <w:szCs w:val="15"/>
              </w:rPr>
              <w:t>用于辅助将植入物或骨植入体内或者从体内取出。</w:t>
            </w:r>
          </w:p>
        </w:tc>
        <w:tc>
          <w:tcPr>
            <w:tcW w:w="1245" w:type="pct"/>
            <w:vAlign w:val="center"/>
          </w:tcPr>
          <w:p w14:paraId="5D0C38DE" w14:textId="77777777" w:rsidR="003B7DD8" w:rsidRPr="009E2F43" w:rsidRDefault="003B7DD8" w:rsidP="006C2335">
            <w:pPr>
              <w:widowControl/>
              <w:jc w:val="center"/>
              <w:rPr>
                <w:kern w:val="0"/>
                <w:sz w:val="15"/>
                <w:szCs w:val="15"/>
              </w:rPr>
            </w:pPr>
            <w:r w:rsidRPr="009E2F43">
              <w:rPr>
                <w:rFonts w:hint="eastAsia"/>
                <w:kern w:val="0"/>
                <w:sz w:val="15"/>
                <w:szCs w:val="15"/>
              </w:rPr>
              <w:t>骨科用扳手、骨科用扭力扳手、骨科用螺丝刀、打入器、打拔器、三翼钉打拔器、髓内针打拔器、拔出器、取钉器、螺钉取出器、断钉取出器、髂骨取出器、上钉器、对抗扳手</w:t>
            </w:r>
          </w:p>
        </w:tc>
        <w:tc>
          <w:tcPr>
            <w:tcW w:w="210" w:type="pct"/>
            <w:vAlign w:val="center"/>
          </w:tcPr>
          <w:p w14:paraId="38EE740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EFE5C3A" w14:textId="77777777" w:rsidTr="006C2335">
        <w:trPr>
          <w:cantSplit/>
          <w:jc w:val="center"/>
        </w:trPr>
        <w:tc>
          <w:tcPr>
            <w:tcW w:w="227" w:type="pct"/>
            <w:vMerge/>
            <w:vAlign w:val="center"/>
          </w:tcPr>
          <w:p w14:paraId="37B937A1" w14:textId="77777777" w:rsidR="003B7DD8" w:rsidRPr="009E2F43" w:rsidRDefault="003B7DD8" w:rsidP="006C2335">
            <w:pPr>
              <w:widowControl/>
              <w:jc w:val="center"/>
              <w:rPr>
                <w:kern w:val="0"/>
                <w:sz w:val="15"/>
                <w:szCs w:val="15"/>
              </w:rPr>
            </w:pPr>
          </w:p>
        </w:tc>
        <w:tc>
          <w:tcPr>
            <w:tcW w:w="315" w:type="pct"/>
            <w:vMerge/>
            <w:vAlign w:val="center"/>
          </w:tcPr>
          <w:p w14:paraId="5797DD59" w14:textId="77777777" w:rsidR="003B7DD8" w:rsidRPr="009E2F43" w:rsidRDefault="003B7DD8" w:rsidP="006C2335">
            <w:pPr>
              <w:widowControl/>
              <w:jc w:val="center"/>
              <w:rPr>
                <w:kern w:val="0"/>
                <w:sz w:val="15"/>
                <w:szCs w:val="15"/>
              </w:rPr>
            </w:pPr>
          </w:p>
        </w:tc>
        <w:tc>
          <w:tcPr>
            <w:tcW w:w="315" w:type="pct"/>
            <w:vMerge w:val="restart"/>
            <w:vAlign w:val="center"/>
          </w:tcPr>
          <w:p w14:paraId="78139292"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配套工具</w:t>
            </w:r>
          </w:p>
        </w:tc>
        <w:tc>
          <w:tcPr>
            <w:tcW w:w="1451" w:type="pct"/>
            <w:vAlign w:val="center"/>
          </w:tcPr>
          <w:p w14:paraId="21EAD2D1" w14:textId="77777777"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骨科手术配套工具。一般采用不锈钢、钛合金或高分子材料等制成。无菌提供。</w:t>
            </w:r>
          </w:p>
        </w:tc>
        <w:tc>
          <w:tcPr>
            <w:tcW w:w="1236" w:type="pct"/>
            <w:vAlign w:val="center"/>
          </w:tcPr>
          <w:p w14:paraId="48A6656E" w14:textId="77777777" w:rsidR="003B7DD8" w:rsidRPr="009E2F43" w:rsidRDefault="003B7DD8" w:rsidP="006C2335">
            <w:pPr>
              <w:widowControl/>
              <w:jc w:val="center"/>
              <w:rPr>
                <w:kern w:val="0"/>
                <w:sz w:val="15"/>
                <w:szCs w:val="15"/>
              </w:rPr>
            </w:pPr>
            <w:r w:rsidRPr="009E2F43">
              <w:rPr>
                <w:rFonts w:hint="eastAsia"/>
                <w:kern w:val="0"/>
                <w:sz w:val="15"/>
                <w:szCs w:val="15"/>
              </w:rPr>
              <w:t>与手术器械配合使用，用于辅助完成植入物安装。</w:t>
            </w:r>
          </w:p>
        </w:tc>
        <w:tc>
          <w:tcPr>
            <w:tcW w:w="1245" w:type="pct"/>
            <w:vAlign w:val="center"/>
          </w:tcPr>
          <w:p w14:paraId="328E0E12" w14:textId="77777777" w:rsidR="003B7DD8" w:rsidRPr="009E2F43" w:rsidRDefault="003B7DD8" w:rsidP="006C2335">
            <w:pPr>
              <w:widowControl/>
              <w:jc w:val="center"/>
              <w:rPr>
                <w:kern w:val="0"/>
                <w:sz w:val="15"/>
                <w:szCs w:val="15"/>
              </w:rPr>
            </w:pPr>
            <w:r w:rsidRPr="009E2F43">
              <w:rPr>
                <w:rFonts w:hint="eastAsia"/>
                <w:kern w:val="0"/>
                <w:sz w:val="15"/>
                <w:szCs w:val="15"/>
              </w:rPr>
              <w:t>无菌转接头</w:t>
            </w:r>
          </w:p>
        </w:tc>
        <w:tc>
          <w:tcPr>
            <w:tcW w:w="210" w:type="pct"/>
            <w:vAlign w:val="center"/>
          </w:tcPr>
          <w:p w14:paraId="0EBE8B9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88573F9" w14:textId="77777777" w:rsidTr="006C2335">
        <w:trPr>
          <w:cantSplit/>
          <w:jc w:val="center"/>
        </w:trPr>
        <w:tc>
          <w:tcPr>
            <w:tcW w:w="227" w:type="pct"/>
            <w:vMerge/>
            <w:vAlign w:val="center"/>
          </w:tcPr>
          <w:p w14:paraId="3F24E946" w14:textId="77777777" w:rsidR="003B7DD8" w:rsidRPr="009E2F43" w:rsidRDefault="003B7DD8" w:rsidP="006C2335">
            <w:pPr>
              <w:widowControl/>
              <w:jc w:val="center"/>
              <w:rPr>
                <w:kern w:val="0"/>
                <w:sz w:val="15"/>
                <w:szCs w:val="15"/>
              </w:rPr>
            </w:pPr>
          </w:p>
        </w:tc>
        <w:tc>
          <w:tcPr>
            <w:tcW w:w="315" w:type="pct"/>
            <w:vMerge/>
            <w:vAlign w:val="center"/>
          </w:tcPr>
          <w:p w14:paraId="0615F1DC" w14:textId="77777777" w:rsidR="003B7DD8" w:rsidRPr="009E2F43" w:rsidRDefault="003B7DD8" w:rsidP="006C2335">
            <w:pPr>
              <w:widowControl/>
              <w:jc w:val="center"/>
              <w:rPr>
                <w:kern w:val="0"/>
                <w:sz w:val="15"/>
                <w:szCs w:val="15"/>
              </w:rPr>
            </w:pPr>
          </w:p>
        </w:tc>
        <w:tc>
          <w:tcPr>
            <w:tcW w:w="315" w:type="pct"/>
            <w:vMerge/>
            <w:vAlign w:val="center"/>
          </w:tcPr>
          <w:p w14:paraId="12EC26B8" w14:textId="77777777" w:rsidR="003B7DD8" w:rsidRPr="009E2F43" w:rsidRDefault="003B7DD8" w:rsidP="006C2335">
            <w:pPr>
              <w:widowControl/>
              <w:jc w:val="center"/>
              <w:rPr>
                <w:kern w:val="0"/>
                <w:sz w:val="15"/>
                <w:szCs w:val="15"/>
              </w:rPr>
            </w:pPr>
          </w:p>
        </w:tc>
        <w:tc>
          <w:tcPr>
            <w:tcW w:w="1451" w:type="pct"/>
            <w:vAlign w:val="center"/>
          </w:tcPr>
          <w:p w14:paraId="08961140" w14:textId="77777777" w:rsidR="003B7DD8" w:rsidRPr="009E2F43" w:rsidRDefault="003B7DD8" w:rsidP="006C2335">
            <w:pPr>
              <w:widowControl/>
              <w:jc w:val="center"/>
              <w:rPr>
                <w:kern w:val="0"/>
                <w:sz w:val="15"/>
                <w:szCs w:val="15"/>
              </w:rPr>
            </w:pPr>
            <w:r w:rsidRPr="009E2F43">
              <w:rPr>
                <w:rFonts w:hint="eastAsia"/>
                <w:kern w:val="0"/>
                <w:sz w:val="15"/>
                <w:szCs w:val="15"/>
              </w:rPr>
              <w:t>骨科手术配套工具。一般采用不锈钢、钛合金或高分子材料等制成。非无菌提供。</w:t>
            </w:r>
          </w:p>
        </w:tc>
        <w:tc>
          <w:tcPr>
            <w:tcW w:w="1236" w:type="pct"/>
            <w:vAlign w:val="center"/>
          </w:tcPr>
          <w:p w14:paraId="002084C4" w14:textId="77777777" w:rsidR="003B7DD8" w:rsidRPr="009E2F43" w:rsidRDefault="003B7DD8" w:rsidP="006C2335">
            <w:pPr>
              <w:widowControl/>
              <w:jc w:val="center"/>
              <w:rPr>
                <w:kern w:val="0"/>
                <w:sz w:val="15"/>
                <w:szCs w:val="15"/>
              </w:rPr>
            </w:pPr>
            <w:r w:rsidRPr="009E2F43">
              <w:rPr>
                <w:rFonts w:hint="eastAsia"/>
                <w:kern w:val="0"/>
                <w:sz w:val="15"/>
                <w:szCs w:val="15"/>
              </w:rPr>
              <w:t>与手术器械配合使用，用于辅助完成植入物安装。</w:t>
            </w:r>
          </w:p>
        </w:tc>
        <w:tc>
          <w:tcPr>
            <w:tcW w:w="1245" w:type="pct"/>
            <w:vAlign w:val="center"/>
          </w:tcPr>
          <w:p w14:paraId="7A9215BC" w14:textId="77777777" w:rsidR="003B7DD8" w:rsidRPr="009E2F43" w:rsidRDefault="003B7DD8" w:rsidP="006C2335">
            <w:pPr>
              <w:widowControl/>
              <w:jc w:val="center"/>
              <w:rPr>
                <w:kern w:val="0"/>
                <w:sz w:val="15"/>
                <w:szCs w:val="15"/>
              </w:rPr>
            </w:pPr>
            <w:r w:rsidRPr="009E2F43">
              <w:rPr>
                <w:rFonts w:hint="eastAsia"/>
                <w:kern w:val="0"/>
                <w:sz w:val="15"/>
                <w:szCs w:val="15"/>
              </w:rPr>
              <w:t>快装手柄、扭力手柄、棘轮手柄、扭力快换接头、快速连接杆、转接头、骨科手术器械通用手柄、护套</w:t>
            </w:r>
          </w:p>
        </w:tc>
        <w:tc>
          <w:tcPr>
            <w:tcW w:w="210" w:type="pct"/>
            <w:vAlign w:val="center"/>
          </w:tcPr>
          <w:p w14:paraId="5158D8E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D89536B" w14:textId="77777777" w:rsidTr="006C2335">
        <w:trPr>
          <w:cantSplit/>
          <w:jc w:val="center"/>
        </w:trPr>
        <w:tc>
          <w:tcPr>
            <w:tcW w:w="227" w:type="pct"/>
            <w:vMerge w:val="restart"/>
            <w:vAlign w:val="center"/>
          </w:tcPr>
          <w:p w14:paraId="12BF0CCC" w14:textId="77777777" w:rsidR="003B7DD8" w:rsidRPr="009E2F43" w:rsidRDefault="003B7DD8" w:rsidP="006C2335">
            <w:pPr>
              <w:widowControl/>
              <w:jc w:val="center"/>
              <w:rPr>
                <w:kern w:val="0"/>
                <w:sz w:val="15"/>
                <w:szCs w:val="15"/>
              </w:rPr>
            </w:pPr>
            <w:r w:rsidRPr="009E2F43">
              <w:rPr>
                <w:kern w:val="0"/>
                <w:sz w:val="15"/>
                <w:szCs w:val="15"/>
              </w:rPr>
              <w:t>15</w:t>
            </w:r>
          </w:p>
        </w:tc>
        <w:tc>
          <w:tcPr>
            <w:tcW w:w="315" w:type="pct"/>
            <w:vMerge w:val="restart"/>
            <w:vAlign w:val="center"/>
          </w:tcPr>
          <w:p w14:paraId="465AB2D2" w14:textId="77777777" w:rsidR="003B7DD8" w:rsidRPr="009E2F43" w:rsidRDefault="003B7DD8" w:rsidP="006C2335">
            <w:pPr>
              <w:widowControl/>
              <w:jc w:val="center"/>
              <w:rPr>
                <w:kern w:val="0"/>
                <w:sz w:val="15"/>
                <w:szCs w:val="15"/>
              </w:rPr>
            </w:pPr>
            <w:r w:rsidRPr="009E2F43">
              <w:rPr>
                <w:rFonts w:hint="eastAsia"/>
                <w:kern w:val="0"/>
                <w:sz w:val="15"/>
                <w:szCs w:val="15"/>
              </w:rPr>
              <w:t>创伤外科辅助器械</w:t>
            </w:r>
          </w:p>
        </w:tc>
        <w:tc>
          <w:tcPr>
            <w:tcW w:w="315" w:type="pct"/>
            <w:vAlign w:val="center"/>
          </w:tcPr>
          <w:p w14:paraId="208AEB6C"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扩髓器</w:t>
            </w:r>
          </w:p>
        </w:tc>
        <w:tc>
          <w:tcPr>
            <w:tcW w:w="1451" w:type="pct"/>
            <w:vAlign w:val="center"/>
          </w:tcPr>
          <w:p w14:paraId="0C764C81" w14:textId="77777777"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通常由扩髓头、管型组装部件、过滤装置、密封头、锁定夹、柔性杆、钻头、导针和送针器组成。非无菌提供。无源产品。</w:t>
            </w:r>
          </w:p>
        </w:tc>
        <w:tc>
          <w:tcPr>
            <w:tcW w:w="1236" w:type="pct"/>
            <w:vAlign w:val="center"/>
          </w:tcPr>
          <w:p w14:paraId="3161A22B" w14:textId="77777777"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sz w:val="15"/>
                <w:szCs w:val="15"/>
              </w:rPr>
              <w:t>用于骨科手术中髓腔内的扩髓。</w:t>
            </w:r>
          </w:p>
        </w:tc>
        <w:tc>
          <w:tcPr>
            <w:tcW w:w="1245" w:type="pct"/>
            <w:vAlign w:val="center"/>
          </w:tcPr>
          <w:p w14:paraId="09971308" w14:textId="77777777" w:rsidR="003B7DD8" w:rsidRPr="009E2F43" w:rsidRDefault="003B7DD8" w:rsidP="006C2335">
            <w:pPr>
              <w:widowControl/>
              <w:tabs>
                <w:tab w:val="center" w:pos="4153"/>
                <w:tab w:val="right" w:pos="8306"/>
              </w:tabs>
              <w:snapToGrid w:val="0"/>
              <w:jc w:val="center"/>
              <w:rPr>
                <w:dstrike/>
                <w:kern w:val="0"/>
                <w:sz w:val="15"/>
                <w:szCs w:val="15"/>
              </w:rPr>
            </w:pPr>
            <w:r w:rsidRPr="009E2F43">
              <w:rPr>
                <w:rFonts w:hint="eastAsia"/>
                <w:kern w:val="0"/>
                <w:sz w:val="15"/>
                <w:szCs w:val="15"/>
              </w:rPr>
              <w:t>柔性扩髓器、扩髓器</w:t>
            </w:r>
          </w:p>
        </w:tc>
        <w:tc>
          <w:tcPr>
            <w:tcW w:w="210" w:type="pct"/>
            <w:vAlign w:val="center"/>
          </w:tcPr>
          <w:p w14:paraId="03C1D15B" w14:textId="77777777" w:rsidR="003B7DD8" w:rsidRPr="009E2F43" w:rsidRDefault="003B7DD8" w:rsidP="006C2335">
            <w:pPr>
              <w:widowControl/>
              <w:tabs>
                <w:tab w:val="center" w:pos="4153"/>
                <w:tab w:val="right" w:pos="8306"/>
              </w:tabs>
              <w:snapToGrid w:val="0"/>
              <w:jc w:val="center"/>
              <w:rPr>
                <w:dstrike/>
                <w:kern w:val="0"/>
                <w:sz w:val="15"/>
                <w:szCs w:val="15"/>
              </w:rPr>
            </w:pPr>
            <w:r w:rsidRPr="009E2F43">
              <w:rPr>
                <w:rFonts w:cs="宋体" w:hint="eastAsia"/>
                <w:kern w:val="0"/>
                <w:sz w:val="15"/>
                <w:szCs w:val="15"/>
              </w:rPr>
              <w:t>Ⅰ</w:t>
            </w:r>
          </w:p>
        </w:tc>
      </w:tr>
      <w:tr w:rsidR="003B7DD8" w:rsidRPr="009E2F43" w14:paraId="30E922BA" w14:textId="77777777" w:rsidTr="006C2335">
        <w:trPr>
          <w:cantSplit/>
          <w:jc w:val="center"/>
        </w:trPr>
        <w:tc>
          <w:tcPr>
            <w:tcW w:w="227" w:type="pct"/>
            <w:vMerge/>
            <w:vAlign w:val="center"/>
          </w:tcPr>
          <w:p w14:paraId="58521506" w14:textId="77777777" w:rsidR="003B7DD8" w:rsidRPr="009E2F43" w:rsidRDefault="003B7DD8" w:rsidP="006C2335">
            <w:pPr>
              <w:widowControl/>
              <w:jc w:val="center"/>
              <w:rPr>
                <w:kern w:val="0"/>
                <w:sz w:val="15"/>
                <w:szCs w:val="15"/>
              </w:rPr>
            </w:pPr>
          </w:p>
        </w:tc>
        <w:tc>
          <w:tcPr>
            <w:tcW w:w="315" w:type="pct"/>
            <w:vMerge/>
            <w:vAlign w:val="center"/>
          </w:tcPr>
          <w:p w14:paraId="5FFD6942" w14:textId="77777777" w:rsidR="003B7DD8" w:rsidRPr="009E2F43" w:rsidRDefault="003B7DD8" w:rsidP="006C2335">
            <w:pPr>
              <w:widowControl/>
              <w:jc w:val="center"/>
              <w:rPr>
                <w:kern w:val="0"/>
                <w:sz w:val="15"/>
                <w:szCs w:val="15"/>
              </w:rPr>
            </w:pPr>
          </w:p>
        </w:tc>
        <w:tc>
          <w:tcPr>
            <w:tcW w:w="315" w:type="pct"/>
            <w:vAlign w:val="center"/>
          </w:tcPr>
          <w:p w14:paraId="17BC0044"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骨把持器</w:t>
            </w:r>
          </w:p>
        </w:tc>
        <w:tc>
          <w:tcPr>
            <w:tcW w:w="1451" w:type="pct"/>
            <w:vAlign w:val="center"/>
          </w:tcPr>
          <w:p w14:paraId="2262EAC6" w14:textId="77777777" w:rsidR="003B7DD8" w:rsidRPr="009E2F43" w:rsidRDefault="003B7DD8"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14:paraId="47D57F00" w14:textId="77777777" w:rsidR="003B7DD8" w:rsidRPr="009E2F43" w:rsidRDefault="003B7DD8" w:rsidP="006C2335">
            <w:pPr>
              <w:widowControl/>
              <w:jc w:val="center"/>
              <w:rPr>
                <w:kern w:val="0"/>
                <w:sz w:val="15"/>
                <w:szCs w:val="15"/>
              </w:rPr>
            </w:pPr>
            <w:r w:rsidRPr="009E2F43">
              <w:rPr>
                <w:rFonts w:hint="eastAsia"/>
                <w:kern w:val="0"/>
                <w:sz w:val="15"/>
                <w:szCs w:val="15"/>
              </w:rPr>
              <w:t>用于骨折手术时，夹持骨骼复位固定。</w:t>
            </w:r>
          </w:p>
        </w:tc>
        <w:tc>
          <w:tcPr>
            <w:tcW w:w="1245" w:type="pct"/>
            <w:vAlign w:val="center"/>
          </w:tcPr>
          <w:p w14:paraId="6476115E" w14:textId="77777777" w:rsidR="003B7DD8" w:rsidRPr="009E2F43" w:rsidRDefault="003B7DD8" w:rsidP="006C2335">
            <w:pPr>
              <w:widowControl/>
              <w:jc w:val="center"/>
              <w:rPr>
                <w:kern w:val="0"/>
                <w:sz w:val="15"/>
                <w:szCs w:val="15"/>
              </w:rPr>
            </w:pPr>
            <w:r w:rsidRPr="009E2F43">
              <w:rPr>
                <w:rFonts w:hint="eastAsia"/>
                <w:kern w:val="0"/>
                <w:sz w:val="15"/>
                <w:szCs w:val="15"/>
              </w:rPr>
              <w:t>骨把持器、三爪骨把持器、骨折固定夹、持骨器</w:t>
            </w:r>
          </w:p>
        </w:tc>
        <w:tc>
          <w:tcPr>
            <w:tcW w:w="210" w:type="pct"/>
            <w:vAlign w:val="center"/>
          </w:tcPr>
          <w:p w14:paraId="2085325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E0B9A9D" w14:textId="77777777" w:rsidTr="006C2335">
        <w:trPr>
          <w:cantSplit/>
          <w:jc w:val="center"/>
        </w:trPr>
        <w:tc>
          <w:tcPr>
            <w:tcW w:w="227" w:type="pct"/>
            <w:vMerge/>
            <w:vAlign w:val="center"/>
          </w:tcPr>
          <w:p w14:paraId="7AE5FB5B" w14:textId="77777777" w:rsidR="003B7DD8" w:rsidRPr="009E2F43" w:rsidRDefault="003B7DD8" w:rsidP="006C2335">
            <w:pPr>
              <w:widowControl/>
              <w:jc w:val="center"/>
              <w:rPr>
                <w:kern w:val="0"/>
                <w:sz w:val="15"/>
                <w:szCs w:val="15"/>
              </w:rPr>
            </w:pPr>
          </w:p>
        </w:tc>
        <w:tc>
          <w:tcPr>
            <w:tcW w:w="315" w:type="pct"/>
            <w:vMerge/>
            <w:vAlign w:val="center"/>
          </w:tcPr>
          <w:p w14:paraId="63E8BE54" w14:textId="77777777" w:rsidR="003B7DD8" w:rsidRPr="009E2F43" w:rsidRDefault="003B7DD8" w:rsidP="006C2335">
            <w:pPr>
              <w:widowControl/>
              <w:jc w:val="center"/>
              <w:rPr>
                <w:kern w:val="0"/>
                <w:sz w:val="15"/>
                <w:szCs w:val="15"/>
              </w:rPr>
            </w:pPr>
          </w:p>
        </w:tc>
        <w:tc>
          <w:tcPr>
            <w:tcW w:w="315" w:type="pct"/>
            <w:vAlign w:val="center"/>
          </w:tcPr>
          <w:p w14:paraId="72DA887C"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塑形工具</w:t>
            </w:r>
          </w:p>
        </w:tc>
        <w:tc>
          <w:tcPr>
            <w:tcW w:w="1451" w:type="pct"/>
            <w:vAlign w:val="center"/>
          </w:tcPr>
          <w:p w14:paraId="44B2F36F" w14:textId="77777777" w:rsidR="003B7DD8" w:rsidRPr="009E2F43" w:rsidRDefault="003B7DD8"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14:paraId="2031C2DE" w14:textId="77777777" w:rsidR="003B7DD8" w:rsidRPr="009E2F43" w:rsidRDefault="003B7DD8" w:rsidP="006C2335">
            <w:pPr>
              <w:widowControl/>
              <w:jc w:val="center"/>
              <w:rPr>
                <w:kern w:val="0"/>
                <w:sz w:val="15"/>
                <w:szCs w:val="15"/>
              </w:rPr>
            </w:pPr>
            <w:r w:rsidRPr="009E2F43">
              <w:rPr>
                <w:rFonts w:hint="eastAsia"/>
                <w:kern w:val="0"/>
                <w:sz w:val="15"/>
                <w:szCs w:val="15"/>
              </w:rPr>
              <w:t>用于骨科内固定手术时弯折钢板或棒，或截断植入物。</w:t>
            </w:r>
          </w:p>
        </w:tc>
        <w:tc>
          <w:tcPr>
            <w:tcW w:w="1245" w:type="pct"/>
            <w:vAlign w:val="center"/>
          </w:tcPr>
          <w:p w14:paraId="300D7473" w14:textId="77777777" w:rsidR="003B7DD8" w:rsidRPr="009E2F43" w:rsidRDefault="003B7DD8" w:rsidP="006C2335">
            <w:pPr>
              <w:widowControl/>
              <w:jc w:val="center"/>
              <w:rPr>
                <w:kern w:val="0"/>
                <w:sz w:val="15"/>
                <w:szCs w:val="15"/>
              </w:rPr>
            </w:pPr>
            <w:r w:rsidRPr="009E2F43">
              <w:rPr>
                <w:rFonts w:hint="eastAsia"/>
                <w:kern w:val="0"/>
                <w:sz w:val="15"/>
                <w:szCs w:val="15"/>
              </w:rPr>
              <w:t>钢板弯曲扳手、钢板弯曲器、台式钢板弯曲器、剪断器、断棒器、扭断器、钢针切断器、钢板塑型片、锁定金属接骨板模板、剪棒器、弯棒器</w:t>
            </w:r>
          </w:p>
        </w:tc>
        <w:tc>
          <w:tcPr>
            <w:tcW w:w="210" w:type="pct"/>
            <w:vAlign w:val="center"/>
          </w:tcPr>
          <w:p w14:paraId="0F39234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5F9AB32" w14:textId="77777777" w:rsidTr="006C2335">
        <w:trPr>
          <w:cantSplit/>
          <w:jc w:val="center"/>
        </w:trPr>
        <w:tc>
          <w:tcPr>
            <w:tcW w:w="227" w:type="pct"/>
            <w:vMerge/>
            <w:vAlign w:val="center"/>
          </w:tcPr>
          <w:p w14:paraId="3E372C83" w14:textId="77777777" w:rsidR="003B7DD8" w:rsidRPr="009E2F43" w:rsidRDefault="003B7DD8" w:rsidP="006C2335">
            <w:pPr>
              <w:widowControl/>
              <w:jc w:val="center"/>
              <w:rPr>
                <w:kern w:val="0"/>
                <w:sz w:val="15"/>
                <w:szCs w:val="15"/>
              </w:rPr>
            </w:pPr>
          </w:p>
        </w:tc>
        <w:tc>
          <w:tcPr>
            <w:tcW w:w="315" w:type="pct"/>
            <w:vMerge/>
            <w:vAlign w:val="center"/>
          </w:tcPr>
          <w:p w14:paraId="65B36F42" w14:textId="77777777" w:rsidR="003B7DD8" w:rsidRPr="009E2F43" w:rsidRDefault="003B7DD8" w:rsidP="006C2335">
            <w:pPr>
              <w:widowControl/>
              <w:jc w:val="center"/>
              <w:rPr>
                <w:kern w:val="0"/>
                <w:sz w:val="15"/>
                <w:szCs w:val="15"/>
              </w:rPr>
            </w:pPr>
          </w:p>
        </w:tc>
        <w:tc>
          <w:tcPr>
            <w:tcW w:w="315" w:type="pct"/>
            <w:vAlign w:val="center"/>
          </w:tcPr>
          <w:p w14:paraId="2FC036BB"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骨折复位器</w:t>
            </w:r>
          </w:p>
        </w:tc>
        <w:tc>
          <w:tcPr>
            <w:tcW w:w="1451" w:type="pct"/>
            <w:vAlign w:val="center"/>
          </w:tcPr>
          <w:p w14:paraId="7C007228" w14:textId="77777777" w:rsidR="003B7DD8" w:rsidRPr="009E2F43" w:rsidRDefault="003B7DD8"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14:paraId="38285AA6" w14:textId="77777777" w:rsidR="003B7DD8" w:rsidRPr="009E2F43" w:rsidRDefault="003B7DD8" w:rsidP="006C2335">
            <w:pPr>
              <w:widowControl/>
              <w:jc w:val="center"/>
              <w:rPr>
                <w:kern w:val="0"/>
                <w:sz w:val="15"/>
                <w:szCs w:val="15"/>
              </w:rPr>
            </w:pPr>
            <w:r w:rsidRPr="009E2F43">
              <w:rPr>
                <w:rFonts w:hint="eastAsia"/>
                <w:kern w:val="0"/>
                <w:sz w:val="15"/>
                <w:szCs w:val="15"/>
              </w:rPr>
              <w:t>用于骨科内固定手术骨折复位。</w:t>
            </w:r>
          </w:p>
        </w:tc>
        <w:tc>
          <w:tcPr>
            <w:tcW w:w="1245" w:type="pct"/>
            <w:vAlign w:val="center"/>
          </w:tcPr>
          <w:p w14:paraId="7F2A5E5A" w14:textId="77777777" w:rsidR="003B7DD8" w:rsidRPr="009E2F43" w:rsidRDefault="003B7DD8" w:rsidP="006C2335">
            <w:pPr>
              <w:widowControl/>
              <w:jc w:val="center"/>
              <w:rPr>
                <w:kern w:val="0"/>
                <w:sz w:val="15"/>
                <w:szCs w:val="15"/>
              </w:rPr>
            </w:pPr>
            <w:r w:rsidRPr="009E2F43">
              <w:rPr>
                <w:rFonts w:hint="eastAsia"/>
                <w:kern w:val="0"/>
                <w:sz w:val="15"/>
                <w:szCs w:val="15"/>
              </w:rPr>
              <w:t>髓内骨折复位器、胫骨平台复位器、枪式骨折复位器、骨科复位器、张力器</w:t>
            </w:r>
          </w:p>
        </w:tc>
        <w:tc>
          <w:tcPr>
            <w:tcW w:w="210" w:type="pct"/>
            <w:vAlign w:val="center"/>
          </w:tcPr>
          <w:p w14:paraId="1772B0E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EE69A20" w14:textId="77777777" w:rsidTr="006C2335">
        <w:trPr>
          <w:cantSplit/>
          <w:jc w:val="center"/>
        </w:trPr>
        <w:tc>
          <w:tcPr>
            <w:tcW w:w="227" w:type="pct"/>
            <w:vMerge/>
            <w:vAlign w:val="center"/>
          </w:tcPr>
          <w:p w14:paraId="76295AC1" w14:textId="77777777" w:rsidR="003B7DD8" w:rsidRPr="009E2F43" w:rsidRDefault="003B7DD8" w:rsidP="006C2335">
            <w:pPr>
              <w:widowControl/>
              <w:jc w:val="center"/>
              <w:rPr>
                <w:kern w:val="0"/>
                <w:sz w:val="15"/>
                <w:szCs w:val="15"/>
              </w:rPr>
            </w:pPr>
          </w:p>
        </w:tc>
        <w:tc>
          <w:tcPr>
            <w:tcW w:w="315" w:type="pct"/>
            <w:vMerge/>
            <w:vAlign w:val="center"/>
          </w:tcPr>
          <w:p w14:paraId="2B8B83CB" w14:textId="77777777" w:rsidR="003B7DD8" w:rsidRPr="009E2F43" w:rsidRDefault="003B7DD8" w:rsidP="006C2335">
            <w:pPr>
              <w:widowControl/>
              <w:jc w:val="center"/>
              <w:rPr>
                <w:kern w:val="0"/>
                <w:sz w:val="15"/>
                <w:szCs w:val="15"/>
              </w:rPr>
            </w:pPr>
          </w:p>
        </w:tc>
        <w:tc>
          <w:tcPr>
            <w:tcW w:w="315" w:type="pct"/>
            <w:vAlign w:val="center"/>
          </w:tcPr>
          <w:p w14:paraId="224BC8F5"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配套工具</w:t>
            </w:r>
          </w:p>
        </w:tc>
        <w:tc>
          <w:tcPr>
            <w:tcW w:w="1451" w:type="pct"/>
            <w:vAlign w:val="center"/>
          </w:tcPr>
          <w:p w14:paraId="50691A0C" w14:textId="77777777" w:rsidR="003B7DD8" w:rsidRPr="009E2F43" w:rsidRDefault="003B7DD8" w:rsidP="006C2335">
            <w:pPr>
              <w:widowControl/>
              <w:jc w:val="center"/>
              <w:rPr>
                <w:kern w:val="0"/>
                <w:sz w:val="15"/>
                <w:szCs w:val="15"/>
              </w:rPr>
            </w:pPr>
            <w:r w:rsidRPr="009E2F43">
              <w:rPr>
                <w:rFonts w:hint="eastAsia"/>
                <w:kern w:val="0"/>
                <w:sz w:val="15"/>
                <w:szCs w:val="15"/>
              </w:rPr>
              <w:t>骨科创伤手术配套工具。一般采用不锈钢材料制成。非无菌提供。</w:t>
            </w:r>
          </w:p>
        </w:tc>
        <w:tc>
          <w:tcPr>
            <w:tcW w:w="1236" w:type="pct"/>
            <w:vAlign w:val="center"/>
          </w:tcPr>
          <w:p w14:paraId="6B191D4B" w14:textId="77777777" w:rsidR="003B7DD8" w:rsidRPr="009E2F43" w:rsidRDefault="003B7DD8" w:rsidP="006C2335">
            <w:pPr>
              <w:widowControl/>
              <w:jc w:val="center"/>
              <w:rPr>
                <w:kern w:val="0"/>
                <w:sz w:val="15"/>
                <w:szCs w:val="15"/>
              </w:rPr>
            </w:pPr>
            <w:r w:rsidRPr="009E2F43">
              <w:rPr>
                <w:rFonts w:hint="eastAsia"/>
                <w:kern w:val="0"/>
                <w:sz w:val="15"/>
                <w:szCs w:val="15"/>
              </w:rPr>
              <w:t>用于骨科创伤手术中，配合其它手术器械使用。</w:t>
            </w:r>
          </w:p>
        </w:tc>
        <w:tc>
          <w:tcPr>
            <w:tcW w:w="1245" w:type="pct"/>
            <w:vAlign w:val="center"/>
          </w:tcPr>
          <w:p w14:paraId="3D85A568" w14:textId="77777777" w:rsidR="003B7DD8" w:rsidRPr="009E2F43" w:rsidRDefault="003B7DD8" w:rsidP="006C2335">
            <w:pPr>
              <w:widowControl/>
              <w:jc w:val="center"/>
              <w:rPr>
                <w:kern w:val="0"/>
                <w:sz w:val="15"/>
                <w:szCs w:val="15"/>
              </w:rPr>
            </w:pPr>
            <w:r w:rsidRPr="009E2F43">
              <w:rPr>
                <w:rFonts w:hint="eastAsia"/>
                <w:kern w:val="0"/>
                <w:sz w:val="15"/>
                <w:szCs w:val="15"/>
              </w:rPr>
              <w:t>锁针加压器、钢丝穿孔器、钢丝穿引器、钉孔清除器、骨螺钉延长杆、</w:t>
            </w:r>
            <w:r w:rsidRPr="009E2F43">
              <w:rPr>
                <w:rFonts w:hint="eastAsia"/>
                <w:sz w:val="15"/>
                <w:szCs w:val="15"/>
              </w:rPr>
              <w:t>金属缆线收紧器</w:t>
            </w:r>
          </w:p>
        </w:tc>
        <w:tc>
          <w:tcPr>
            <w:tcW w:w="210" w:type="pct"/>
            <w:vAlign w:val="center"/>
          </w:tcPr>
          <w:p w14:paraId="4B2754A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40A7E64" w14:textId="77777777" w:rsidTr="006C2335">
        <w:trPr>
          <w:cantSplit/>
          <w:jc w:val="center"/>
        </w:trPr>
        <w:tc>
          <w:tcPr>
            <w:tcW w:w="227" w:type="pct"/>
            <w:vMerge w:val="restart"/>
            <w:vAlign w:val="center"/>
          </w:tcPr>
          <w:p w14:paraId="2FB39E35" w14:textId="77777777" w:rsidR="003B7DD8" w:rsidRPr="009E2F43" w:rsidRDefault="003B7DD8" w:rsidP="006C2335">
            <w:pPr>
              <w:jc w:val="center"/>
              <w:rPr>
                <w:kern w:val="0"/>
                <w:sz w:val="15"/>
                <w:szCs w:val="15"/>
              </w:rPr>
            </w:pPr>
            <w:r w:rsidRPr="009E2F43">
              <w:rPr>
                <w:kern w:val="0"/>
                <w:sz w:val="15"/>
                <w:szCs w:val="15"/>
              </w:rPr>
              <w:t>16</w:t>
            </w:r>
          </w:p>
        </w:tc>
        <w:tc>
          <w:tcPr>
            <w:tcW w:w="315" w:type="pct"/>
            <w:vMerge w:val="restart"/>
            <w:vAlign w:val="center"/>
          </w:tcPr>
          <w:p w14:paraId="18C93644" w14:textId="77777777" w:rsidR="003B7DD8" w:rsidRPr="009E2F43" w:rsidRDefault="003B7DD8" w:rsidP="006C2335">
            <w:pPr>
              <w:jc w:val="center"/>
              <w:rPr>
                <w:kern w:val="0"/>
                <w:sz w:val="15"/>
                <w:szCs w:val="15"/>
              </w:rPr>
            </w:pPr>
            <w:r w:rsidRPr="009E2F43">
              <w:rPr>
                <w:rFonts w:hint="eastAsia"/>
                <w:kern w:val="0"/>
                <w:sz w:val="15"/>
                <w:szCs w:val="15"/>
              </w:rPr>
              <w:t>关节外科辅助器械</w:t>
            </w:r>
          </w:p>
        </w:tc>
        <w:tc>
          <w:tcPr>
            <w:tcW w:w="315" w:type="pct"/>
            <w:vMerge w:val="restart"/>
            <w:vAlign w:val="center"/>
          </w:tcPr>
          <w:p w14:paraId="7A338E77" w14:textId="77777777"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骨水泥定型模具</w:t>
            </w:r>
          </w:p>
        </w:tc>
        <w:tc>
          <w:tcPr>
            <w:tcW w:w="1451" w:type="pct"/>
            <w:vAlign w:val="center"/>
          </w:tcPr>
          <w:p w14:paraId="26ED5B2D" w14:textId="77777777" w:rsidR="003B7DD8" w:rsidRPr="009E2F43" w:rsidRDefault="003B7DD8" w:rsidP="006C2335">
            <w:pPr>
              <w:widowControl/>
              <w:jc w:val="center"/>
              <w:rPr>
                <w:kern w:val="0"/>
                <w:sz w:val="15"/>
                <w:szCs w:val="15"/>
              </w:rPr>
            </w:pPr>
            <w:r w:rsidRPr="009E2F43">
              <w:rPr>
                <w:rFonts w:hint="eastAsia"/>
                <w:kern w:val="0"/>
                <w:sz w:val="15"/>
                <w:szCs w:val="15"/>
              </w:rPr>
              <w:t>一般采用医用级硅胶制成，包含植入体内的组件。</w:t>
            </w:r>
          </w:p>
        </w:tc>
        <w:tc>
          <w:tcPr>
            <w:tcW w:w="1236" w:type="pct"/>
            <w:vAlign w:val="center"/>
          </w:tcPr>
          <w:p w14:paraId="7ACF8F35" w14:textId="77777777" w:rsidR="003B7DD8" w:rsidRPr="009E2F43" w:rsidRDefault="003B7DD8" w:rsidP="006C2335">
            <w:pPr>
              <w:widowControl/>
              <w:jc w:val="center"/>
              <w:rPr>
                <w:kern w:val="0"/>
                <w:sz w:val="15"/>
                <w:szCs w:val="15"/>
              </w:rPr>
            </w:pPr>
            <w:r w:rsidRPr="009E2F43">
              <w:rPr>
                <w:rFonts w:hint="eastAsia"/>
                <w:kern w:val="0"/>
                <w:sz w:val="15"/>
                <w:szCs w:val="15"/>
              </w:rPr>
              <w:t>用于关节用骨水泥定型。</w:t>
            </w:r>
          </w:p>
        </w:tc>
        <w:tc>
          <w:tcPr>
            <w:tcW w:w="1245" w:type="pct"/>
            <w:vAlign w:val="center"/>
          </w:tcPr>
          <w:p w14:paraId="07B5D77F" w14:textId="77777777" w:rsidR="003B7DD8" w:rsidRPr="009E2F43" w:rsidRDefault="003B7DD8" w:rsidP="006C2335">
            <w:pPr>
              <w:widowControl/>
              <w:jc w:val="center"/>
              <w:rPr>
                <w:kern w:val="0"/>
                <w:sz w:val="15"/>
                <w:szCs w:val="15"/>
              </w:rPr>
            </w:pPr>
            <w:r w:rsidRPr="009E2F43">
              <w:rPr>
                <w:rFonts w:hint="eastAsia"/>
                <w:kern w:val="0"/>
                <w:sz w:val="15"/>
                <w:szCs w:val="15"/>
              </w:rPr>
              <w:t>膝关节用骨水泥定型模具（含植入加固组件）、髋关节用骨水泥定型模具（含植入加固组件）</w:t>
            </w:r>
          </w:p>
        </w:tc>
        <w:tc>
          <w:tcPr>
            <w:tcW w:w="210" w:type="pct"/>
            <w:vAlign w:val="center"/>
          </w:tcPr>
          <w:p w14:paraId="6618E4B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6B6382C" w14:textId="77777777" w:rsidTr="006C2335">
        <w:trPr>
          <w:cantSplit/>
          <w:jc w:val="center"/>
        </w:trPr>
        <w:tc>
          <w:tcPr>
            <w:tcW w:w="227" w:type="pct"/>
            <w:vMerge/>
            <w:vAlign w:val="center"/>
          </w:tcPr>
          <w:p w14:paraId="019FBA98" w14:textId="77777777" w:rsidR="003B7DD8" w:rsidRPr="009E2F43" w:rsidRDefault="003B7DD8" w:rsidP="006C2335">
            <w:pPr>
              <w:jc w:val="center"/>
              <w:rPr>
                <w:kern w:val="0"/>
                <w:sz w:val="15"/>
                <w:szCs w:val="15"/>
              </w:rPr>
            </w:pPr>
          </w:p>
        </w:tc>
        <w:tc>
          <w:tcPr>
            <w:tcW w:w="315" w:type="pct"/>
            <w:vMerge/>
            <w:vAlign w:val="center"/>
          </w:tcPr>
          <w:p w14:paraId="67C5FAC9" w14:textId="77777777" w:rsidR="003B7DD8" w:rsidRPr="009E2F43" w:rsidRDefault="003B7DD8" w:rsidP="006C2335">
            <w:pPr>
              <w:jc w:val="center"/>
              <w:rPr>
                <w:kern w:val="0"/>
                <w:sz w:val="15"/>
                <w:szCs w:val="15"/>
              </w:rPr>
            </w:pPr>
          </w:p>
        </w:tc>
        <w:tc>
          <w:tcPr>
            <w:tcW w:w="315" w:type="pct"/>
            <w:vMerge/>
            <w:vAlign w:val="center"/>
          </w:tcPr>
          <w:p w14:paraId="3132D93F" w14:textId="77777777" w:rsidR="003B7DD8" w:rsidRPr="009E2F43" w:rsidRDefault="003B7DD8" w:rsidP="006C2335">
            <w:pPr>
              <w:widowControl/>
              <w:jc w:val="center"/>
              <w:rPr>
                <w:kern w:val="0"/>
                <w:sz w:val="15"/>
                <w:szCs w:val="15"/>
              </w:rPr>
            </w:pPr>
          </w:p>
        </w:tc>
        <w:tc>
          <w:tcPr>
            <w:tcW w:w="1451" w:type="pct"/>
            <w:vAlign w:val="center"/>
          </w:tcPr>
          <w:p w14:paraId="06C51E3B" w14:textId="77777777" w:rsidR="003B7DD8" w:rsidRPr="009E2F43" w:rsidRDefault="003B7DD8" w:rsidP="006C2335">
            <w:pPr>
              <w:widowControl/>
              <w:jc w:val="center"/>
              <w:rPr>
                <w:kern w:val="0"/>
                <w:sz w:val="15"/>
                <w:szCs w:val="15"/>
              </w:rPr>
            </w:pPr>
            <w:r w:rsidRPr="009E2F43">
              <w:rPr>
                <w:rFonts w:hint="eastAsia"/>
                <w:kern w:val="0"/>
                <w:sz w:val="15"/>
                <w:szCs w:val="15"/>
              </w:rPr>
              <w:t>一般采用医用级硅胶制成，不包含植入体内的组件。</w:t>
            </w:r>
          </w:p>
        </w:tc>
        <w:tc>
          <w:tcPr>
            <w:tcW w:w="1236" w:type="pct"/>
            <w:vAlign w:val="center"/>
          </w:tcPr>
          <w:p w14:paraId="532576D4" w14:textId="77777777" w:rsidR="003B7DD8" w:rsidRPr="009E2F43" w:rsidRDefault="003B7DD8" w:rsidP="006C2335">
            <w:pPr>
              <w:widowControl/>
              <w:jc w:val="center"/>
              <w:rPr>
                <w:kern w:val="0"/>
                <w:sz w:val="15"/>
                <w:szCs w:val="15"/>
              </w:rPr>
            </w:pPr>
            <w:r w:rsidRPr="009E2F43">
              <w:rPr>
                <w:rFonts w:hint="eastAsia"/>
                <w:kern w:val="0"/>
                <w:sz w:val="15"/>
                <w:szCs w:val="15"/>
              </w:rPr>
              <w:t>用于关节用骨水泥定型。</w:t>
            </w:r>
          </w:p>
        </w:tc>
        <w:tc>
          <w:tcPr>
            <w:tcW w:w="1245" w:type="pct"/>
            <w:vAlign w:val="center"/>
          </w:tcPr>
          <w:p w14:paraId="5F4C8219" w14:textId="77777777" w:rsidR="003B7DD8" w:rsidRPr="009E2F43" w:rsidRDefault="003B7DD8" w:rsidP="006C2335">
            <w:pPr>
              <w:widowControl/>
              <w:jc w:val="center"/>
              <w:rPr>
                <w:kern w:val="0"/>
                <w:sz w:val="15"/>
                <w:szCs w:val="15"/>
              </w:rPr>
            </w:pPr>
            <w:r w:rsidRPr="009E2F43">
              <w:rPr>
                <w:rFonts w:hint="eastAsia"/>
                <w:kern w:val="0"/>
                <w:sz w:val="15"/>
                <w:szCs w:val="15"/>
              </w:rPr>
              <w:t>膝关节用骨水泥定型模具、髋关节用骨水泥定型模具</w:t>
            </w:r>
          </w:p>
        </w:tc>
        <w:tc>
          <w:tcPr>
            <w:tcW w:w="210" w:type="pct"/>
            <w:vAlign w:val="center"/>
          </w:tcPr>
          <w:p w14:paraId="1527E62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0795B213" w14:textId="77777777" w:rsidR="003B7DD8" w:rsidRPr="009E2F43" w:rsidRDefault="003B7DD8"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
        <w:gridCol w:w="941"/>
        <w:gridCol w:w="941"/>
        <w:gridCol w:w="4300"/>
        <w:gridCol w:w="3664"/>
        <w:gridCol w:w="3688"/>
        <w:gridCol w:w="627"/>
      </w:tblGrid>
      <w:tr w:rsidR="003B7DD8" w:rsidRPr="009E2F43" w14:paraId="21DB2C37" w14:textId="77777777" w:rsidTr="006C2335">
        <w:trPr>
          <w:cantSplit/>
          <w:tblHeader/>
          <w:jc w:val="center"/>
        </w:trPr>
        <w:tc>
          <w:tcPr>
            <w:tcW w:w="212" w:type="pct"/>
            <w:tcBorders>
              <w:top w:val="single" w:sz="4" w:space="0" w:color="auto"/>
              <w:left w:val="single" w:sz="4" w:space="0" w:color="auto"/>
              <w:bottom w:val="single" w:sz="4" w:space="0" w:color="auto"/>
              <w:right w:val="single" w:sz="4" w:space="0" w:color="auto"/>
            </w:tcBorders>
            <w:vAlign w:val="center"/>
          </w:tcPr>
          <w:p w14:paraId="14DD3E53"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06ACAB35"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2930B47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4" w:type="pct"/>
            <w:tcBorders>
              <w:top w:val="single" w:sz="4" w:space="0" w:color="auto"/>
              <w:left w:val="single" w:sz="4" w:space="0" w:color="auto"/>
              <w:bottom w:val="single" w:sz="4" w:space="0" w:color="auto"/>
              <w:right w:val="single" w:sz="4" w:space="0" w:color="auto"/>
            </w:tcBorders>
            <w:vAlign w:val="center"/>
          </w:tcPr>
          <w:p w14:paraId="4C8748F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9" w:type="pct"/>
            <w:tcBorders>
              <w:top w:val="single" w:sz="4" w:space="0" w:color="auto"/>
              <w:left w:val="single" w:sz="4" w:space="0" w:color="auto"/>
              <w:bottom w:val="single" w:sz="4" w:space="0" w:color="auto"/>
              <w:right w:val="single" w:sz="4" w:space="0" w:color="auto"/>
            </w:tcBorders>
            <w:vAlign w:val="center"/>
          </w:tcPr>
          <w:p w14:paraId="7D07E80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7" w:type="pct"/>
            <w:tcBorders>
              <w:top w:val="single" w:sz="4" w:space="0" w:color="auto"/>
              <w:left w:val="single" w:sz="4" w:space="0" w:color="auto"/>
              <w:bottom w:val="single" w:sz="4" w:space="0" w:color="auto"/>
              <w:right w:val="single" w:sz="4" w:space="0" w:color="auto"/>
            </w:tcBorders>
            <w:vAlign w:val="center"/>
          </w:tcPr>
          <w:p w14:paraId="335C3CE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2" w:type="pct"/>
            <w:tcBorders>
              <w:top w:val="single" w:sz="4" w:space="0" w:color="auto"/>
              <w:left w:val="single" w:sz="4" w:space="0" w:color="auto"/>
              <w:bottom w:val="single" w:sz="4" w:space="0" w:color="auto"/>
              <w:right w:val="single" w:sz="4" w:space="0" w:color="auto"/>
            </w:tcBorders>
            <w:vAlign w:val="center"/>
          </w:tcPr>
          <w:p w14:paraId="7498B816"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1888A3E6" w14:textId="77777777" w:rsidTr="006C2335">
        <w:trPr>
          <w:cantSplit/>
          <w:jc w:val="center"/>
        </w:trPr>
        <w:tc>
          <w:tcPr>
            <w:tcW w:w="212" w:type="pct"/>
            <w:vMerge w:val="restart"/>
            <w:vAlign w:val="center"/>
          </w:tcPr>
          <w:p w14:paraId="703BF625" w14:textId="77777777" w:rsidR="003B7DD8" w:rsidRPr="009E2F43" w:rsidRDefault="003B7DD8" w:rsidP="006C2335">
            <w:pPr>
              <w:jc w:val="center"/>
              <w:rPr>
                <w:kern w:val="0"/>
                <w:sz w:val="15"/>
                <w:szCs w:val="15"/>
              </w:rPr>
            </w:pPr>
            <w:r w:rsidRPr="009E2F43">
              <w:rPr>
                <w:kern w:val="0"/>
                <w:sz w:val="15"/>
                <w:szCs w:val="15"/>
              </w:rPr>
              <w:t>16</w:t>
            </w:r>
          </w:p>
        </w:tc>
        <w:tc>
          <w:tcPr>
            <w:tcW w:w="318" w:type="pct"/>
            <w:vMerge w:val="restart"/>
            <w:vAlign w:val="center"/>
          </w:tcPr>
          <w:p w14:paraId="475EE42D" w14:textId="77777777" w:rsidR="003B7DD8" w:rsidRPr="009E2F43" w:rsidRDefault="003B7DD8" w:rsidP="006C2335">
            <w:pPr>
              <w:jc w:val="center"/>
              <w:rPr>
                <w:kern w:val="0"/>
                <w:sz w:val="15"/>
                <w:szCs w:val="15"/>
              </w:rPr>
            </w:pPr>
            <w:r w:rsidRPr="009E2F43">
              <w:rPr>
                <w:rFonts w:hint="eastAsia"/>
                <w:kern w:val="0"/>
                <w:sz w:val="15"/>
                <w:szCs w:val="15"/>
              </w:rPr>
              <w:t>关节外科辅助器械</w:t>
            </w:r>
          </w:p>
        </w:tc>
        <w:tc>
          <w:tcPr>
            <w:tcW w:w="318" w:type="pct"/>
            <w:vAlign w:val="center"/>
          </w:tcPr>
          <w:p w14:paraId="1E645A35"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关节镜配套工具</w:t>
            </w:r>
          </w:p>
        </w:tc>
        <w:tc>
          <w:tcPr>
            <w:tcW w:w="1454" w:type="pct"/>
            <w:vAlign w:val="center"/>
          </w:tcPr>
          <w:p w14:paraId="0AE55E27" w14:textId="77777777" w:rsidR="003B7DD8" w:rsidRPr="009E2F43" w:rsidRDefault="003B7DD8" w:rsidP="006C2335">
            <w:pPr>
              <w:widowControl/>
              <w:jc w:val="center"/>
              <w:rPr>
                <w:kern w:val="0"/>
                <w:sz w:val="15"/>
                <w:szCs w:val="15"/>
              </w:rPr>
            </w:pPr>
            <w:r w:rsidRPr="009E2F43">
              <w:rPr>
                <w:rFonts w:hint="eastAsia"/>
                <w:kern w:val="0"/>
                <w:sz w:val="15"/>
                <w:szCs w:val="15"/>
              </w:rPr>
              <w:t>关节镜手术配套手术工具。一般采用不锈钢材料或高分子材料制成。</w:t>
            </w:r>
          </w:p>
        </w:tc>
        <w:tc>
          <w:tcPr>
            <w:tcW w:w="1239" w:type="pct"/>
            <w:vAlign w:val="center"/>
          </w:tcPr>
          <w:p w14:paraId="1C59A8CE" w14:textId="77777777" w:rsidR="003B7DD8" w:rsidRPr="009E2F43" w:rsidRDefault="003B7DD8" w:rsidP="006C2335">
            <w:pPr>
              <w:widowControl/>
              <w:jc w:val="center"/>
              <w:rPr>
                <w:kern w:val="0"/>
                <w:sz w:val="15"/>
                <w:szCs w:val="15"/>
              </w:rPr>
            </w:pPr>
            <w:r w:rsidRPr="009E2F43">
              <w:rPr>
                <w:rFonts w:hint="eastAsia"/>
                <w:kern w:val="0"/>
                <w:sz w:val="15"/>
                <w:szCs w:val="15"/>
              </w:rPr>
              <w:t>手术中在关节镜下使用的手术工具。</w:t>
            </w:r>
          </w:p>
        </w:tc>
        <w:tc>
          <w:tcPr>
            <w:tcW w:w="1247" w:type="pct"/>
            <w:vAlign w:val="center"/>
          </w:tcPr>
          <w:p w14:paraId="36ADA7E0" w14:textId="77777777" w:rsidR="003B7DD8" w:rsidRPr="009E2F43" w:rsidRDefault="003B7DD8" w:rsidP="006C2335">
            <w:pPr>
              <w:widowControl/>
              <w:jc w:val="center"/>
              <w:rPr>
                <w:kern w:val="0"/>
                <w:sz w:val="15"/>
                <w:szCs w:val="15"/>
              </w:rPr>
            </w:pPr>
            <w:r w:rsidRPr="009E2F43">
              <w:rPr>
                <w:rFonts w:hint="eastAsia"/>
                <w:kern w:val="0"/>
                <w:sz w:val="15"/>
                <w:szCs w:val="15"/>
              </w:rPr>
              <w:t>瞄准臂、导向管、导向手柄、股骨瞄准器、后叉保护器、关节镜用套管、软组织过线器</w:t>
            </w:r>
          </w:p>
        </w:tc>
        <w:tc>
          <w:tcPr>
            <w:tcW w:w="212" w:type="pct"/>
            <w:vAlign w:val="center"/>
          </w:tcPr>
          <w:p w14:paraId="3F0E095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BDA1FD9" w14:textId="77777777" w:rsidTr="006C2335">
        <w:trPr>
          <w:cantSplit/>
          <w:jc w:val="center"/>
        </w:trPr>
        <w:tc>
          <w:tcPr>
            <w:tcW w:w="212" w:type="pct"/>
            <w:vMerge/>
            <w:vAlign w:val="center"/>
          </w:tcPr>
          <w:p w14:paraId="4D0473DD" w14:textId="77777777" w:rsidR="003B7DD8" w:rsidRPr="009E2F43" w:rsidRDefault="003B7DD8" w:rsidP="006C2335">
            <w:pPr>
              <w:jc w:val="center"/>
              <w:rPr>
                <w:kern w:val="0"/>
                <w:sz w:val="15"/>
                <w:szCs w:val="15"/>
              </w:rPr>
            </w:pPr>
          </w:p>
        </w:tc>
        <w:tc>
          <w:tcPr>
            <w:tcW w:w="318" w:type="pct"/>
            <w:vMerge/>
            <w:vAlign w:val="center"/>
          </w:tcPr>
          <w:p w14:paraId="3EDDBFCD" w14:textId="77777777" w:rsidR="003B7DD8" w:rsidRPr="009E2F43" w:rsidRDefault="003B7DD8" w:rsidP="006C2335">
            <w:pPr>
              <w:jc w:val="center"/>
              <w:rPr>
                <w:kern w:val="0"/>
                <w:sz w:val="15"/>
                <w:szCs w:val="15"/>
              </w:rPr>
            </w:pPr>
          </w:p>
        </w:tc>
        <w:tc>
          <w:tcPr>
            <w:tcW w:w="318" w:type="pct"/>
            <w:vAlign w:val="center"/>
          </w:tcPr>
          <w:p w14:paraId="5C13DF22"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定位、导向、测量器械</w:t>
            </w:r>
          </w:p>
        </w:tc>
        <w:tc>
          <w:tcPr>
            <w:tcW w:w="1454" w:type="pct"/>
            <w:vAlign w:val="center"/>
          </w:tcPr>
          <w:p w14:paraId="0163F605" w14:textId="77777777" w:rsidR="003B7DD8" w:rsidRPr="009E2F43" w:rsidRDefault="003B7DD8" w:rsidP="006C2335">
            <w:pPr>
              <w:widowControl/>
              <w:jc w:val="center"/>
              <w:rPr>
                <w:kern w:val="0"/>
                <w:sz w:val="15"/>
                <w:szCs w:val="15"/>
              </w:rPr>
            </w:pPr>
            <w:r w:rsidRPr="009E2F43">
              <w:rPr>
                <w:rFonts w:hint="eastAsia"/>
                <w:kern w:val="0"/>
                <w:sz w:val="15"/>
                <w:szCs w:val="15"/>
              </w:rPr>
              <w:t>关节手术配套手术工具。一般采用不锈钢材料或高分子材料制成。非无菌提供。</w:t>
            </w:r>
          </w:p>
        </w:tc>
        <w:tc>
          <w:tcPr>
            <w:tcW w:w="1239" w:type="pct"/>
            <w:vAlign w:val="center"/>
          </w:tcPr>
          <w:p w14:paraId="72E1C90C" w14:textId="77777777" w:rsidR="003B7DD8" w:rsidRPr="009E2F43" w:rsidRDefault="003B7DD8" w:rsidP="006C2335">
            <w:pPr>
              <w:widowControl/>
              <w:jc w:val="center"/>
              <w:rPr>
                <w:kern w:val="0"/>
                <w:sz w:val="15"/>
                <w:szCs w:val="15"/>
              </w:rPr>
            </w:pPr>
            <w:r w:rsidRPr="009E2F43">
              <w:rPr>
                <w:rFonts w:hint="eastAsia"/>
                <w:kern w:val="0"/>
                <w:sz w:val="15"/>
                <w:szCs w:val="15"/>
              </w:rPr>
              <w:t>用于关节手术中定位、探测、导向、评估或提供基准用；或用于关节置换手术中股骨远端截骨块的支撑及定位。</w:t>
            </w:r>
          </w:p>
        </w:tc>
        <w:tc>
          <w:tcPr>
            <w:tcW w:w="1247" w:type="pct"/>
            <w:vAlign w:val="center"/>
          </w:tcPr>
          <w:p w14:paraId="5AEACA25" w14:textId="77777777" w:rsidR="003B7DD8" w:rsidRPr="009E2F43" w:rsidRDefault="003B7DD8" w:rsidP="006C2335">
            <w:pPr>
              <w:widowControl/>
              <w:jc w:val="center"/>
              <w:rPr>
                <w:kern w:val="0"/>
                <w:sz w:val="15"/>
                <w:szCs w:val="15"/>
              </w:rPr>
            </w:pPr>
            <w:r w:rsidRPr="009E2F43">
              <w:rPr>
                <w:rFonts w:hint="eastAsia"/>
                <w:kern w:val="0"/>
                <w:sz w:val="15"/>
                <w:szCs w:val="15"/>
              </w:rPr>
              <w:t>关节假体试模、股骨假体试模、胫骨垫片试模、胫骨托试模、髌骨假体试模、膝关节组件试模、髋</w:t>
            </w:r>
            <w:r w:rsidRPr="009E2F43">
              <w:rPr>
                <w:rFonts w:hint="eastAsia"/>
                <w:spacing w:val="-3"/>
                <w:kern w:val="0"/>
                <w:sz w:val="15"/>
                <w:szCs w:val="15"/>
              </w:rPr>
              <w:t>关节手术导板、膝关节手术导板、股骨测定导板、胫骨冲头导板、骨水泥型组配式胫骨冲头导板、股骨截骨导向板、髌骨截骨定位工具、膝关节间隙评估块、截骨板、髁间窝截</w:t>
            </w:r>
            <w:r w:rsidRPr="009E2F43">
              <w:rPr>
                <w:rFonts w:hint="eastAsia"/>
                <w:spacing w:val="-2"/>
                <w:kern w:val="0"/>
                <w:sz w:val="15"/>
                <w:szCs w:val="15"/>
              </w:rPr>
              <w:t>骨模板、股骨远端截骨定位工具、胫骨截骨定位工具、股骨髓腔对线手柄套、股骨髓腔探棒、股骨定位装置支架</w:t>
            </w:r>
          </w:p>
        </w:tc>
        <w:tc>
          <w:tcPr>
            <w:tcW w:w="212" w:type="pct"/>
            <w:vAlign w:val="center"/>
          </w:tcPr>
          <w:p w14:paraId="7C59CB5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102EE65" w14:textId="77777777" w:rsidTr="006C2335">
        <w:trPr>
          <w:cantSplit/>
          <w:jc w:val="center"/>
        </w:trPr>
        <w:tc>
          <w:tcPr>
            <w:tcW w:w="212" w:type="pct"/>
            <w:vMerge/>
            <w:vAlign w:val="center"/>
          </w:tcPr>
          <w:p w14:paraId="1A048281" w14:textId="77777777" w:rsidR="003B7DD8" w:rsidRPr="009E2F43" w:rsidRDefault="003B7DD8" w:rsidP="006C2335">
            <w:pPr>
              <w:widowControl/>
              <w:jc w:val="center"/>
              <w:rPr>
                <w:kern w:val="0"/>
                <w:sz w:val="15"/>
                <w:szCs w:val="15"/>
              </w:rPr>
            </w:pPr>
          </w:p>
        </w:tc>
        <w:tc>
          <w:tcPr>
            <w:tcW w:w="318" w:type="pct"/>
            <w:vMerge/>
            <w:vAlign w:val="center"/>
          </w:tcPr>
          <w:p w14:paraId="3A0F4AF5" w14:textId="77777777" w:rsidR="003B7DD8" w:rsidRPr="009E2F43" w:rsidRDefault="003B7DD8" w:rsidP="006C2335">
            <w:pPr>
              <w:widowControl/>
              <w:jc w:val="center"/>
              <w:rPr>
                <w:kern w:val="0"/>
                <w:sz w:val="15"/>
                <w:szCs w:val="15"/>
              </w:rPr>
            </w:pPr>
          </w:p>
        </w:tc>
        <w:tc>
          <w:tcPr>
            <w:tcW w:w="318" w:type="pct"/>
            <w:vAlign w:val="center"/>
          </w:tcPr>
          <w:p w14:paraId="77BB6667"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打拔器</w:t>
            </w:r>
          </w:p>
        </w:tc>
        <w:tc>
          <w:tcPr>
            <w:tcW w:w="1454" w:type="pct"/>
            <w:vAlign w:val="center"/>
          </w:tcPr>
          <w:p w14:paraId="6B546F9B" w14:textId="77777777" w:rsidR="003B7DD8" w:rsidRPr="009E2F43" w:rsidRDefault="003B7DD8" w:rsidP="006C2335">
            <w:pPr>
              <w:widowControl/>
              <w:jc w:val="center"/>
              <w:rPr>
                <w:kern w:val="0"/>
                <w:sz w:val="15"/>
                <w:szCs w:val="15"/>
              </w:rPr>
            </w:pPr>
            <w:r w:rsidRPr="009E2F43">
              <w:rPr>
                <w:rFonts w:hint="eastAsia"/>
                <w:kern w:val="0"/>
                <w:sz w:val="15"/>
                <w:szCs w:val="15"/>
              </w:rPr>
              <w:t>关节手术配套手术工具。一般采用不锈钢材料或高分子材料制成。非无菌提供。</w:t>
            </w:r>
          </w:p>
        </w:tc>
        <w:tc>
          <w:tcPr>
            <w:tcW w:w="1239" w:type="pct"/>
            <w:vAlign w:val="center"/>
          </w:tcPr>
          <w:p w14:paraId="214A869F" w14:textId="77777777" w:rsidR="003B7DD8" w:rsidRPr="009E2F43" w:rsidRDefault="003B7DD8" w:rsidP="006C2335">
            <w:pPr>
              <w:widowControl/>
              <w:jc w:val="center"/>
              <w:rPr>
                <w:kern w:val="0"/>
                <w:sz w:val="15"/>
                <w:szCs w:val="15"/>
              </w:rPr>
            </w:pPr>
            <w:r w:rsidRPr="009E2F43">
              <w:rPr>
                <w:rFonts w:hint="eastAsia"/>
                <w:kern w:val="0"/>
                <w:sz w:val="15"/>
                <w:szCs w:val="15"/>
              </w:rPr>
              <w:t>用于安装或拆卸假体或试模。</w:t>
            </w:r>
          </w:p>
        </w:tc>
        <w:tc>
          <w:tcPr>
            <w:tcW w:w="1247" w:type="pct"/>
            <w:vAlign w:val="center"/>
          </w:tcPr>
          <w:p w14:paraId="431B383C" w14:textId="77777777" w:rsidR="003B7DD8" w:rsidRPr="009E2F43" w:rsidRDefault="003B7DD8" w:rsidP="006C2335">
            <w:pPr>
              <w:widowControl/>
              <w:jc w:val="center"/>
              <w:rPr>
                <w:kern w:val="0"/>
                <w:sz w:val="15"/>
                <w:szCs w:val="15"/>
              </w:rPr>
            </w:pPr>
            <w:r w:rsidRPr="009E2F43">
              <w:rPr>
                <w:rFonts w:hint="eastAsia"/>
                <w:kern w:val="0"/>
                <w:sz w:val="15"/>
                <w:szCs w:val="15"/>
              </w:rPr>
              <w:t>关节假体打拔器、胫骨假体和试模打击器、股骨打击器、股骨头打入器、股骨柄打入器、髋臼内衬打入器</w:t>
            </w:r>
          </w:p>
        </w:tc>
        <w:tc>
          <w:tcPr>
            <w:tcW w:w="212" w:type="pct"/>
            <w:vAlign w:val="center"/>
          </w:tcPr>
          <w:p w14:paraId="064931A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0DF404F" w14:textId="77777777" w:rsidTr="006C2335">
        <w:trPr>
          <w:cantSplit/>
          <w:jc w:val="center"/>
        </w:trPr>
        <w:tc>
          <w:tcPr>
            <w:tcW w:w="212" w:type="pct"/>
            <w:vMerge/>
            <w:vAlign w:val="center"/>
          </w:tcPr>
          <w:p w14:paraId="288075E7" w14:textId="77777777" w:rsidR="003B7DD8" w:rsidRPr="009E2F43" w:rsidRDefault="003B7DD8" w:rsidP="006C2335">
            <w:pPr>
              <w:widowControl/>
              <w:jc w:val="center"/>
              <w:rPr>
                <w:kern w:val="0"/>
                <w:sz w:val="15"/>
                <w:szCs w:val="15"/>
              </w:rPr>
            </w:pPr>
          </w:p>
        </w:tc>
        <w:tc>
          <w:tcPr>
            <w:tcW w:w="318" w:type="pct"/>
            <w:vMerge/>
            <w:vAlign w:val="center"/>
          </w:tcPr>
          <w:p w14:paraId="6337F742" w14:textId="77777777" w:rsidR="003B7DD8" w:rsidRPr="009E2F43" w:rsidRDefault="003B7DD8" w:rsidP="006C2335">
            <w:pPr>
              <w:widowControl/>
              <w:jc w:val="center"/>
              <w:rPr>
                <w:kern w:val="0"/>
                <w:sz w:val="15"/>
                <w:szCs w:val="15"/>
              </w:rPr>
            </w:pPr>
          </w:p>
        </w:tc>
        <w:tc>
          <w:tcPr>
            <w:tcW w:w="318" w:type="pct"/>
            <w:vAlign w:val="center"/>
          </w:tcPr>
          <w:p w14:paraId="75157EBB"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冲头</w:t>
            </w:r>
          </w:p>
        </w:tc>
        <w:tc>
          <w:tcPr>
            <w:tcW w:w="1454" w:type="pct"/>
            <w:vAlign w:val="center"/>
          </w:tcPr>
          <w:p w14:paraId="54ABD161" w14:textId="77777777" w:rsidR="003B7DD8" w:rsidRPr="009E2F43" w:rsidRDefault="003B7DD8" w:rsidP="006C2335">
            <w:pPr>
              <w:widowControl/>
              <w:jc w:val="center"/>
              <w:rPr>
                <w:kern w:val="0"/>
                <w:sz w:val="15"/>
                <w:szCs w:val="15"/>
              </w:rPr>
            </w:pPr>
            <w:r w:rsidRPr="009E2F43">
              <w:rPr>
                <w:rFonts w:hint="eastAsia"/>
                <w:kern w:val="0"/>
                <w:sz w:val="15"/>
                <w:szCs w:val="15"/>
              </w:rPr>
              <w:t>关节手术配套手术工具。一般采用不锈钢材料或高分子材料制成。非无菌提供。</w:t>
            </w:r>
          </w:p>
        </w:tc>
        <w:tc>
          <w:tcPr>
            <w:tcW w:w="1239" w:type="pct"/>
            <w:vAlign w:val="center"/>
          </w:tcPr>
          <w:p w14:paraId="5E8C6368" w14:textId="77777777" w:rsidR="003B7DD8" w:rsidRPr="009E2F43" w:rsidRDefault="003B7DD8" w:rsidP="006C2335">
            <w:pPr>
              <w:widowControl/>
              <w:jc w:val="center"/>
              <w:rPr>
                <w:kern w:val="0"/>
                <w:sz w:val="15"/>
                <w:szCs w:val="15"/>
              </w:rPr>
            </w:pPr>
            <w:r w:rsidRPr="009E2F43">
              <w:rPr>
                <w:rFonts w:hint="eastAsia"/>
                <w:kern w:val="0"/>
                <w:sz w:val="15"/>
                <w:szCs w:val="15"/>
              </w:rPr>
              <w:t>用于关节手术中冲出型腔或开髓用。</w:t>
            </w:r>
          </w:p>
        </w:tc>
        <w:tc>
          <w:tcPr>
            <w:tcW w:w="1247" w:type="pct"/>
            <w:vAlign w:val="center"/>
          </w:tcPr>
          <w:p w14:paraId="4ACE7F92" w14:textId="77777777" w:rsidR="003B7DD8" w:rsidRPr="009E2F43" w:rsidRDefault="003B7DD8" w:rsidP="006C2335">
            <w:pPr>
              <w:widowControl/>
              <w:jc w:val="center"/>
              <w:rPr>
                <w:kern w:val="0"/>
                <w:sz w:val="15"/>
                <w:szCs w:val="15"/>
              </w:rPr>
            </w:pPr>
            <w:r w:rsidRPr="009E2F43">
              <w:rPr>
                <w:rFonts w:hint="eastAsia"/>
                <w:kern w:val="0"/>
                <w:sz w:val="15"/>
                <w:szCs w:val="15"/>
              </w:rPr>
              <w:t>骨科冲头、非骨水泥型胫骨冲头、骨水泥型胫骨冲头、骨水泥型组配式胫骨冲头</w:t>
            </w:r>
          </w:p>
        </w:tc>
        <w:tc>
          <w:tcPr>
            <w:tcW w:w="212" w:type="pct"/>
            <w:vAlign w:val="center"/>
          </w:tcPr>
          <w:p w14:paraId="6F00E85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2066FF2" w14:textId="77777777" w:rsidTr="006C2335">
        <w:trPr>
          <w:cantSplit/>
          <w:jc w:val="center"/>
        </w:trPr>
        <w:tc>
          <w:tcPr>
            <w:tcW w:w="212" w:type="pct"/>
            <w:vMerge/>
            <w:vAlign w:val="center"/>
          </w:tcPr>
          <w:p w14:paraId="5FB2C860" w14:textId="77777777" w:rsidR="003B7DD8" w:rsidRPr="009E2F43" w:rsidRDefault="003B7DD8" w:rsidP="006C2335">
            <w:pPr>
              <w:widowControl/>
              <w:jc w:val="center"/>
              <w:rPr>
                <w:kern w:val="0"/>
                <w:sz w:val="15"/>
                <w:szCs w:val="15"/>
              </w:rPr>
            </w:pPr>
          </w:p>
        </w:tc>
        <w:tc>
          <w:tcPr>
            <w:tcW w:w="318" w:type="pct"/>
            <w:vMerge/>
            <w:vAlign w:val="center"/>
          </w:tcPr>
          <w:p w14:paraId="68BDF51F" w14:textId="77777777" w:rsidR="003B7DD8" w:rsidRPr="009E2F43" w:rsidRDefault="003B7DD8" w:rsidP="006C2335">
            <w:pPr>
              <w:widowControl/>
              <w:jc w:val="center"/>
              <w:rPr>
                <w:kern w:val="0"/>
                <w:sz w:val="15"/>
                <w:szCs w:val="15"/>
              </w:rPr>
            </w:pPr>
          </w:p>
        </w:tc>
        <w:tc>
          <w:tcPr>
            <w:tcW w:w="318" w:type="pct"/>
            <w:vAlign w:val="center"/>
          </w:tcPr>
          <w:p w14:paraId="5A7195D4"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配套工具</w:t>
            </w:r>
          </w:p>
        </w:tc>
        <w:tc>
          <w:tcPr>
            <w:tcW w:w="1454" w:type="pct"/>
            <w:vAlign w:val="center"/>
          </w:tcPr>
          <w:p w14:paraId="528DD19D" w14:textId="77777777" w:rsidR="003B7DD8" w:rsidRPr="009E2F43" w:rsidRDefault="003B7DD8" w:rsidP="006C2335">
            <w:pPr>
              <w:widowControl/>
              <w:jc w:val="center"/>
              <w:rPr>
                <w:kern w:val="0"/>
                <w:sz w:val="15"/>
                <w:szCs w:val="15"/>
              </w:rPr>
            </w:pPr>
            <w:r w:rsidRPr="009E2F43">
              <w:rPr>
                <w:rFonts w:hint="eastAsia"/>
                <w:kern w:val="0"/>
                <w:sz w:val="15"/>
                <w:szCs w:val="15"/>
              </w:rPr>
              <w:t>关节手术配套手术工具。一般采用金属材料或高分子材料制成。非无菌提供。</w:t>
            </w:r>
          </w:p>
        </w:tc>
        <w:tc>
          <w:tcPr>
            <w:tcW w:w="1239" w:type="pct"/>
            <w:vAlign w:val="center"/>
          </w:tcPr>
          <w:p w14:paraId="25AF4795" w14:textId="77777777" w:rsidR="003B7DD8" w:rsidRPr="009E2F43" w:rsidRDefault="003B7DD8" w:rsidP="006C2335">
            <w:pPr>
              <w:widowControl/>
              <w:jc w:val="center"/>
              <w:rPr>
                <w:kern w:val="0"/>
                <w:sz w:val="15"/>
                <w:szCs w:val="15"/>
              </w:rPr>
            </w:pPr>
            <w:r w:rsidRPr="009E2F43">
              <w:rPr>
                <w:rFonts w:hint="eastAsia"/>
                <w:kern w:val="0"/>
                <w:sz w:val="15"/>
                <w:szCs w:val="15"/>
              </w:rPr>
              <w:t>关节置换手术中配合其他手术器械使用的手术工具。</w:t>
            </w:r>
          </w:p>
        </w:tc>
        <w:tc>
          <w:tcPr>
            <w:tcW w:w="1247" w:type="pct"/>
            <w:vAlign w:val="center"/>
          </w:tcPr>
          <w:p w14:paraId="5059E6E9" w14:textId="77777777" w:rsidR="003B7DD8" w:rsidRPr="009E2F43" w:rsidRDefault="003B7DD8" w:rsidP="006C2335">
            <w:pPr>
              <w:widowControl/>
              <w:jc w:val="center"/>
              <w:rPr>
                <w:kern w:val="0"/>
                <w:sz w:val="15"/>
                <w:szCs w:val="15"/>
              </w:rPr>
            </w:pPr>
            <w:r w:rsidRPr="009E2F43">
              <w:rPr>
                <w:rFonts w:hint="eastAsia"/>
                <w:kern w:val="0"/>
                <w:sz w:val="15"/>
                <w:szCs w:val="15"/>
              </w:rPr>
              <w:t>对线手柄、髓内定位杆、关节手术用手柄、对线杆、肩关节置换手术销钉、钉鞘植入物插入器、测量杆、固定钉</w:t>
            </w:r>
          </w:p>
        </w:tc>
        <w:tc>
          <w:tcPr>
            <w:tcW w:w="212" w:type="pct"/>
            <w:vAlign w:val="center"/>
          </w:tcPr>
          <w:p w14:paraId="23FC52E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D938BE2" w14:textId="77777777" w:rsidTr="006C2335">
        <w:trPr>
          <w:cantSplit/>
          <w:jc w:val="center"/>
        </w:trPr>
        <w:tc>
          <w:tcPr>
            <w:tcW w:w="212" w:type="pct"/>
            <w:vMerge w:val="restart"/>
            <w:vAlign w:val="center"/>
          </w:tcPr>
          <w:p w14:paraId="6C015793" w14:textId="77777777" w:rsidR="003B7DD8" w:rsidRPr="009E2F43" w:rsidRDefault="003B7DD8" w:rsidP="006C2335">
            <w:pPr>
              <w:widowControl/>
              <w:jc w:val="center"/>
              <w:rPr>
                <w:kern w:val="0"/>
                <w:sz w:val="15"/>
                <w:szCs w:val="15"/>
              </w:rPr>
            </w:pPr>
            <w:r w:rsidRPr="009E2F43">
              <w:rPr>
                <w:kern w:val="0"/>
                <w:sz w:val="15"/>
                <w:szCs w:val="15"/>
              </w:rPr>
              <w:t>17</w:t>
            </w:r>
          </w:p>
        </w:tc>
        <w:tc>
          <w:tcPr>
            <w:tcW w:w="318" w:type="pct"/>
            <w:vMerge w:val="restart"/>
            <w:vAlign w:val="center"/>
          </w:tcPr>
          <w:p w14:paraId="0A89993E" w14:textId="77777777" w:rsidR="003B7DD8" w:rsidRPr="009E2F43" w:rsidRDefault="003B7DD8" w:rsidP="006C2335">
            <w:pPr>
              <w:widowControl/>
              <w:jc w:val="center"/>
              <w:rPr>
                <w:kern w:val="0"/>
                <w:sz w:val="15"/>
                <w:szCs w:val="15"/>
              </w:rPr>
            </w:pPr>
            <w:r w:rsidRPr="009E2F43">
              <w:rPr>
                <w:rFonts w:hint="eastAsia"/>
                <w:kern w:val="0"/>
                <w:sz w:val="15"/>
                <w:szCs w:val="15"/>
              </w:rPr>
              <w:t>脊柱外科辅助器械</w:t>
            </w:r>
          </w:p>
        </w:tc>
        <w:tc>
          <w:tcPr>
            <w:tcW w:w="318" w:type="pct"/>
            <w:vAlign w:val="center"/>
          </w:tcPr>
          <w:p w14:paraId="5BC8964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椎体成形器械</w:t>
            </w:r>
          </w:p>
        </w:tc>
        <w:tc>
          <w:tcPr>
            <w:tcW w:w="1454" w:type="pct"/>
            <w:vAlign w:val="center"/>
          </w:tcPr>
          <w:p w14:paraId="393AB2FB" w14:textId="77777777" w:rsidR="003B7DD8" w:rsidRPr="009E2F43" w:rsidRDefault="003B7DD8" w:rsidP="006C2335">
            <w:pPr>
              <w:widowControl/>
              <w:jc w:val="center"/>
              <w:rPr>
                <w:kern w:val="0"/>
                <w:sz w:val="15"/>
                <w:szCs w:val="15"/>
              </w:rPr>
            </w:pPr>
            <w:r w:rsidRPr="009E2F43">
              <w:rPr>
                <w:rFonts w:hint="eastAsia"/>
                <w:kern w:val="0"/>
                <w:sz w:val="15"/>
                <w:szCs w:val="15"/>
              </w:rPr>
              <w:t>通常为一可膨胀装置，可以是扩张球囊导管结构，或机械扩张方式，或金属网状袋等其他扩张膨胀结构。</w:t>
            </w:r>
          </w:p>
        </w:tc>
        <w:tc>
          <w:tcPr>
            <w:tcW w:w="1239" w:type="pct"/>
            <w:vAlign w:val="center"/>
          </w:tcPr>
          <w:p w14:paraId="1BF12B11" w14:textId="77777777" w:rsidR="003B7DD8" w:rsidRPr="009E2F43" w:rsidRDefault="003B7DD8" w:rsidP="006C2335">
            <w:pPr>
              <w:widowControl/>
              <w:jc w:val="center"/>
              <w:rPr>
                <w:kern w:val="0"/>
                <w:sz w:val="15"/>
                <w:szCs w:val="15"/>
              </w:rPr>
            </w:pPr>
            <w:r w:rsidRPr="009E2F43">
              <w:rPr>
                <w:rFonts w:hint="eastAsia"/>
                <w:kern w:val="0"/>
                <w:sz w:val="15"/>
                <w:szCs w:val="15"/>
              </w:rPr>
              <w:t>用于骨折的复位和</w:t>
            </w:r>
            <w:r w:rsidRPr="009E2F43">
              <w:rPr>
                <w:kern w:val="0"/>
                <w:sz w:val="15"/>
                <w:szCs w:val="15"/>
              </w:rPr>
              <w:t>/</w:t>
            </w:r>
            <w:r w:rsidRPr="009E2F43">
              <w:rPr>
                <w:rFonts w:hint="eastAsia"/>
                <w:kern w:val="0"/>
                <w:sz w:val="15"/>
                <w:szCs w:val="15"/>
              </w:rPr>
              <w:t>或在椎体松质骨内的形成可供填充物填充的空腔，恢复椎体高度。</w:t>
            </w:r>
          </w:p>
        </w:tc>
        <w:tc>
          <w:tcPr>
            <w:tcW w:w="1247" w:type="pct"/>
            <w:vAlign w:val="center"/>
          </w:tcPr>
          <w:p w14:paraId="0E0DE386" w14:textId="77777777" w:rsidR="003B7DD8" w:rsidRPr="009E2F43" w:rsidRDefault="003B7DD8" w:rsidP="006C2335">
            <w:pPr>
              <w:widowControl/>
              <w:jc w:val="center"/>
              <w:rPr>
                <w:kern w:val="0"/>
                <w:sz w:val="15"/>
                <w:szCs w:val="15"/>
              </w:rPr>
            </w:pPr>
            <w:r w:rsidRPr="009E2F43">
              <w:rPr>
                <w:rFonts w:hint="eastAsia"/>
                <w:kern w:val="0"/>
                <w:sz w:val="15"/>
                <w:szCs w:val="15"/>
              </w:rPr>
              <w:t>椎体扩张球囊导管、骨扩张器、椎体成形支撑系统、骨膨胀器、可膨胀骨成型器</w:t>
            </w:r>
          </w:p>
        </w:tc>
        <w:tc>
          <w:tcPr>
            <w:tcW w:w="212" w:type="pct"/>
            <w:vAlign w:val="center"/>
          </w:tcPr>
          <w:p w14:paraId="45DE55E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DF55BC2" w14:textId="77777777" w:rsidTr="006C2335">
        <w:trPr>
          <w:cantSplit/>
          <w:jc w:val="center"/>
        </w:trPr>
        <w:tc>
          <w:tcPr>
            <w:tcW w:w="212" w:type="pct"/>
            <w:vMerge/>
            <w:vAlign w:val="center"/>
          </w:tcPr>
          <w:p w14:paraId="206A6A0B" w14:textId="77777777" w:rsidR="003B7DD8" w:rsidRPr="009E2F43" w:rsidRDefault="003B7DD8" w:rsidP="006C2335">
            <w:pPr>
              <w:widowControl/>
              <w:jc w:val="center"/>
              <w:rPr>
                <w:kern w:val="0"/>
                <w:sz w:val="15"/>
                <w:szCs w:val="15"/>
              </w:rPr>
            </w:pPr>
          </w:p>
        </w:tc>
        <w:tc>
          <w:tcPr>
            <w:tcW w:w="318" w:type="pct"/>
            <w:vMerge/>
            <w:vAlign w:val="center"/>
          </w:tcPr>
          <w:p w14:paraId="2D72F519" w14:textId="77777777" w:rsidR="003B7DD8" w:rsidRPr="009E2F43" w:rsidRDefault="003B7DD8" w:rsidP="006C2335">
            <w:pPr>
              <w:widowControl/>
              <w:jc w:val="center"/>
              <w:rPr>
                <w:kern w:val="0"/>
                <w:sz w:val="15"/>
                <w:szCs w:val="15"/>
              </w:rPr>
            </w:pPr>
          </w:p>
        </w:tc>
        <w:tc>
          <w:tcPr>
            <w:tcW w:w="318" w:type="pct"/>
            <w:vAlign w:val="center"/>
          </w:tcPr>
          <w:p w14:paraId="2E319667"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椎间盘旋切器械</w:t>
            </w:r>
          </w:p>
        </w:tc>
        <w:tc>
          <w:tcPr>
            <w:tcW w:w="1454" w:type="pct"/>
            <w:vAlign w:val="center"/>
          </w:tcPr>
          <w:p w14:paraId="3F63AA7C" w14:textId="77777777" w:rsidR="003B7DD8" w:rsidRPr="009E2F43" w:rsidRDefault="003B7DD8" w:rsidP="006C2335">
            <w:pPr>
              <w:widowControl/>
              <w:jc w:val="center"/>
              <w:rPr>
                <w:kern w:val="0"/>
                <w:sz w:val="15"/>
                <w:szCs w:val="15"/>
              </w:rPr>
            </w:pPr>
            <w:r w:rsidRPr="009E2F43">
              <w:rPr>
                <w:rFonts w:hint="eastAsia"/>
                <w:kern w:val="0"/>
                <w:sz w:val="15"/>
                <w:szCs w:val="15"/>
              </w:rPr>
              <w:t>通常由微创钻头、驱动控制装置、刮片和导引套管组成。钻头一般采用钛合金材料制成。</w:t>
            </w:r>
          </w:p>
        </w:tc>
        <w:tc>
          <w:tcPr>
            <w:tcW w:w="1239" w:type="pct"/>
            <w:vAlign w:val="center"/>
          </w:tcPr>
          <w:p w14:paraId="6D90324F" w14:textId="77777777" w:rsidR="003B7DD8" w:rsidRPr="009E2F43" w:rsidRDefault="003B7DD8" w:rsidP="006C2335">
            <w:pPr>
              <w:widowControl/>
              <w:jc w:val="center"/>
              <w:rPr>
                <w:kern w:val="0"/>
                <w:sz w:val="15"/>
                <w:szCs w:val="15"/>
              </w:rPr>
            </w:pPr>
            <w:r w:rsidRPr="009E2F43">
              <w:rPr>
                <w:rFonts w:hint="eastAsia"/>
                <w:kern w:val="0"/>
                <w:sz w:val="15"/>
                <w:szCs w:val="15"/>
              </w:rPr>
              <w:t>用于切除并吸出椎间盘组织。</w:t>
            </w:r>
          </w:p>
        </w:tc>
        <w:tc>
          <w:tcPr>
            <w:tcW w:w="1247" w:type="pct"/>
            <w:vAlign w:val="center"/>
          </w:tcPr>
          <w:p w14:paraId="4FE6E3AE" w14:textId="77777777" w:rsidR="003B7DD8" w:rsidRPr="009E2F43" w:rsidRDefault="003B7DD8" w:rsidP="006C2335">
            <w:pPr>
              <w:widowControl/>
              <w:jc w:val="center"/>
              <w:rPr>
                <w:kern w:val="0"/>
                <w:sz w:val="15"/>
                <w:szCs w:val="15"/>
              </w:rPr>
            </w:pPr>
            <w:r w:rsidRPr="009E2F43">
              <w:rPr>
                <w:rFonts w:hint="eastAsia"/>
                <w:kern w:val="0"/>
                <w:sz w:val="15"/>
                <w:szCs w:val="15"/>
              </w:rPr>
              <w:t>微创电动椎间盘旋切器、经皮椎间盘旋切器</w:t>
            </w:r>
          </w:p>
        </w:tc>
        <w:tc>
          <w:tcPr>
            <w:tcW w:w="212" w:type="pct"/>
            <w:vAlign w:val="center"/>
          </w:tcPr>
          <w:p w14:paraId="67B9621A"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63BB41F" w14:textId="77777777" w:rsidTr="006C2335">
        <w:trPr>
          <w:cantSplit/>
          <w:jc w:val="center"/>
        </w:trPr>
        <w:tc>
          <w:tcPr>
            <w:tcW w:w="212" w:type="pct"/>
            <w:vMerge/>
            <w:vAlign w:val="center"/>
          </w:tcPr>
          <w:p w14:paraId="58CDF2EC" w14:textId="77777777" w:rsidR="003B7DD8" w:rsidRPr="009E2F43" w:rsidRDefault="003B7DD8" w:rsidP="006C2335">
            <w:pPr>
              <w:widowControl/>
              <w:jc w:val="center"/>
              <w:rPr>
                <w:kern w:val="0"/>
                <w:sz w:val="15"/>
                <w:szCs w:val="15"/>
              </w:rPr>
            </w:pPr>
          </w:p>
        </w:tc>
        <w:tc>
          <w:tcPr>
            <w:tcW w:w="318" w:type="pct"/>
            <w:vMerge/>
            <w:vAlign w:val="center"/>
          </w:tcPr>
          <w:p w14:paraId="6FED3294" w14:textId="77777777" w:rsidR="003B7DD8" w:rsidRPr="009E2F43" w:rsidRDefault="003B7DD8" w:rsidP="006C2335">
            <w:pPr>
              <w:widowControl/>
              <w:jc w:val="center"/>
              <w:rPr>
                <w:kern w:val="0"/>
                <w:sz w:val="15"/>
                <w:szCs w:val="15"/>
              </w:rPr>
            </w:pPr>
          </w:p>
        </w:tc>
        <w:tc>
          <w:tcPr>
            <w:tcW w:w="318" w:type="pct"/>
            <w:vMerge w:val="restart"/>
            <w:vAlign w:val="center"/>
          </w:tcPr>
          <w:p w14:paraId="79BA58B7"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注射推进装置</w:t>
            </w:r>
          </w:p>
        </w:tc>
        <w:tc>
          <w:tcPr>
            <w:tcW w:w="1454" w:type="pct"/>
            <w:vAlign w:val="center"/>
          </w:tcPr>
          <w:p w14:paraId="7CEA558B" w14:textId="77777777" w:rsidR="003B7DD8" w:rsidRPr="009E2F43" w:rsidRDefault="003B7DD8" w:rsidP="006C2335">
            <w:pPr>
              <w:widowControl/>
              <w:jc w:val="center"/>
              <w:rPr>
                <w:kern w:val="0"/>
                <w:sz w:val="15"/>
                <w:szCs w:val="15"/>
              </w:rPr>
            </w:pPr>
            <w:r w:rsidRPr="009E2F43">
              <w:rPr>
                <w:rFonts w:hint="eastAsia"/>
                <w:kern w:val="0"/>
                <w:sz w:val="15"/>
                <w:szCs w:val="15"/>
              </w:rPr>
              <w:t>通常由底盘升降支架、加持装置控制、手持控制器、遥控器等组成。用于临床椎体成形手术时，医生在防护玻璃后远距离进行操作，以遥控方式注射对比剂或骨水泥，以减少</w:t>
            </w:r>
            <w:r w:rsidRPr="009E2F43">
              <w:rPr>
                <w:kern w:val="0"/>
                <w:sz w:val="15"/>
                <w:szCs w:val="15"/>
              </w:rPr>
              <w:t>X</w:t>
            </w:r>
            <w:r w:rsidRPr="009E2F43">
              <w:rPr>
                <w:rFonts w:hint="eastAsia"/>
                <w:kern w:val="0"/>
                <w:sz w:val="15"/>
                <w:szCs w:val="15"/>
              </w:rPr>
              <w:t>光对手术医生的辐射。</w:t>
            </w:r>
          </w:p>
        </w:tc>
        <w:tc>
          <w:tcPr>
            <w:tcW w:w="1239" w:type="pct"/>
            <w:vAlign w:val="center"/>
          </w:tcPr>
          <w:p w14:paraId="44E0B972" w14:textId="77777777" w:rsidR="003B7DD8" w:rsidRPr="009E2F43" w:rsidRDefault="003B7DD8" w:rsidP="006C2335">
            <w:pPr>
              <w:widowControl/>
              <w:jc w:val="center"/>
              <w:rPr>
                <w:kern w:val="0"/>
                <w:sz w:val="15"/>
                <w:szCs w:val="15"/>
              </w:rPr>
            </w:pPr>
            <w:r w:rsidRPr="009E2F43">
              <w:rPr>
                <w:rFonts w:hint="eastAsia"/>
                <w:kern w:val="0"/>
                <w:sz w:val="15"/>
                <w:szCs w:val="15"/>
              </w:rPr>
              <w:t>用于遥控功能推注骨水泥。</w:t>
            </w:r>
          </w:p>
        </w:tc>
        <w:tc>
          <w:tcPr>
            <w:tcW w:w="1247" w:type="pct"/>
            <w:vAlign w:val="center"/>
          </w:tcPr>
          <w:p w14:paraId="7C371F4E" w14:textId="77777777" w:rsidR="003B7DD8" w:rsidRPr="009E2F43" w:rsidRDefault="003B7DD8" w:rsidP="006C2335">
            <w:pPr>
              <w:widowControl/>
              <w:jc w:val="center"/>
              <w:rPr>
                <w:kern w:val="0"/>
                <w:sz w:val="15"/>
                <w:szCs w:val="15"/>
              </w:rPr>
            </w:pPr>
            <w:r w:rsidRPr="009E2F43">
              <w:rPr>
                <w:rFonts w:hint="eastAsia"/>
                <w:kern w:val="0"/>
                <w:sz w:val="15"/>
                <w:szCs w:val="15"/>
              </w:rPr>
              <w:t>遥控注射推进装置</w:t>
            </w:r>
          </w:p>
        </w:tc>
        <w:tc>
          <w:tcPr>
            <w:tcW w:w="212" w:type="pct"/>
            <w:vAlign w:val="center"/>
          </w:tcPr>
          <w:p w14:paraId="69B8EBD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795AD4E" w14:textId="77777777" w:rsidTr="006C2335">
        <w:trPr>
          <w:cantSplit/>
          <w:jc w:val="center"/>
        </w:trPr>
        <w:tc>
          <w:tcPr>
            <w:tcW w:w="212" w:type="pct"/>
            <w:vMerge/>
            <w:vAlign w:val="center"/>
          </w:tcPr>
          <w:p w14:paraId="6B7A0B7C" w14:textId="77777777" w:rsidR="003B7DD8" w:rsidRPr="009E2F43" w:rsidRDefault="003B7DD8" w:rsidP="006C2335">
            <w:pPr>
              <w:widowControl/>
              <w:jc w:val="center"/>
              <w:rPr>
                <w:kern w:val="0"/>
                <w:sz w:val="15"/>
                <w:szCs w:val="15"/>
              </w:rPr>
            </w:pPr>
          </w:p>
        </w:tc>
        <w:tc>
          <w:tcPr>
            <w:tcW w:w="318" w:type="pct"/>
            <w:vMerge/>
            <w:vAlign w:val="center"/>
          </w:tcPr>
          <w:p w14:paraId="4417888F" w14:textId="77777777" w:rsidR="003B7DD8" w:rsidRPr="009E2F43" w:rsidRDefault="003B7DD8" w:rsidP="006C2335">
            <w:pPr>
              <w:widowControl/>
              <w:jc w:val="center"/>
              <w:rPr>
                <w:kern w:val="0"/>
                <w:sz w:val="15"/>
                <w:szCs w:val="15"/>
              </w:rPr>
            </w:pPr>
          </w:p>
        </w:tc>
        <w:tc>
          <w:tcPr>
            <w:tcW w:w="318" w:type="pct"/>
            <w:vMerge/>
            <w:vAlign w:val="center"/>
          </w:tcPr>
          <w:p w14:paraId="55DEC12C" w14:textId="77777777" w:rsidR="003B7DD8" w:rsidRPr="009E2F43" w:rsidRDefault="003B7DD8" w:rsidP="006C2335">
            <w:pPr>
              <w:widowControl/>
              <w:jc w:val="center"/>
              <w:rPr>
                <w:kern w:val="0"/>
                <w:sz w:val="15"/>
                <w:szCs w:val="15"/>
              </w:rPr>
            </w:pPr>
          </w:p>
        </w:tc>
        <w:tc>
          <w:tcPr>
            <w:tcW w:w="1454" w:type="pct"/>
            <w:vAlign w:val="center"/>
          </w:tcPr>
          <w:p w14:paraId="5DA58C0D" w14:textId="77777777" w:rsidR="003B7DD8" w:rsidRPr="009E2F43" w:rsidRDefault="003B7DD8" w:rsidP="006C2335">
            <w:pPr>
              <w:widowControl/>
              <w:jc w:val="center"/>
              <w:rPr>
                <w:kern w:val="0"/>
                <w:sz w:val="15"/>
                <w:szCs w:val="15"/>
              </w:rPr>
            </w:pPr>
            <w:r w:rsidRPr="009E2F43">
              <w:rPr>
                <w:rFonts w:hint="eastAsia"/>
                <w:kern w:val="0"/>
                <w:sz w:val="15"/>
                <w:szCs w:val="15"/>
              </w:rPr>
              <w:t>通常由底盘升降支架、加持装置控制、手持控制器、遥控器等组成。用于临床椎体成形手术时，医生在防护玻璃后远距离进行操作，以线控方式注射对比剂或骨水泥，以减少</w:t>
            </w:r>
            <w:r w:rsidRPr="009E2F43">
              <w:rPr>
                <w:kern w:val="0"/>
                <w:sz w:val="15"/>
                <w:szCs w:val="15"/>
              </w:rPr>
              <w:t>X</w:t>
            </w:r>
            <w:r w:rsidRPr="009E2F43">
              <w:rPr>
                <w:rFonts w:hint="eastAsia"/>
                <w:kern w:val="0"/>
                <w:sz w:val="15"/>
                <w:szCs w:val="15"/>
              </w:rPr>
              <w:t>光对手术医生的辐射。</w:t>
            </w:r>
          </w:p>
        </w:tc>
        <w:tc>
          <w:tcPr>
            <w:tcW w:w="1239" w:type="pct"/>
            <w:vAlign w:val="center"/>
          </w:tcPr>
          <w:p w14:paraId="32FAAB1C" w14:textId="77777777" w:rsidR="003B7DD8" w:rsidRPr="009E2F43" w:rsidRDefault="003B7DD8" w:rsidP="006C2335">
            <w:pPr>
              <w:widowControl/>
              <w:jc w:val="center"/>
              <w:rPr>
                <w:kern w:val="0"/>
                <w:sz w:val="15"/>
                <w:szCs w:val="15"/>
              </w:rPr>
            </w:pPr>
            <w:r w:rsidRPr="009E2F43">
              <w:rPr>
                <w:rFonts w:hint="eastAsia"/>
                <w:kern w:val="0"/>
                <w:sz w:val="15"/>
                <w:szCs w:val="15"/>
              </w:rPr>
              <w:t>用于线控推注骨水泥。</w:t>
            </w:r>
          </w:p>
        </w:tc>
        <w:tc>
          <w:tcPr>
            <w:tcW w:w="1247" w:type="pct"/>
            <w:vAlign w:val="center"/>
          </w:tcPr>
          <w:p w14:paraId="55832996" w14:textId="77777777" w:rsidR="003B7DD8" w:rsidRPr="009E2F43" w:rsidRDefault="003B7DD8" w:rsidP="006C2335">
            <w:pPr>
              <w:widowControl/>
              <w:jc w:val="center"/>
              <w:rPr>
                <w:kern w:val="0"/>
                <w:sz w:val="15"/>
                <w:szCs w:val="15"/>
              </w:rPr>
            </w:pPr>
            <w:r w:rsidRPr="009E2F43">
              <w:rPr>
                <w:rFonts w:hint="eastAsia"/>
                <w:kern w:val="0"/>
                <w:sz w:val="15"/>
                <w:szCs w:val="15"/>
              </w:rPr>
              <w:t>线控注射推进装置</w:t>
            </w:r>
          </w:p>
        </w:tc>
        <w:tc>
          <w:tcPr>
            <w:tcW w:w="212" w:type="pct"/>
            <w:vAlign w:val="center"/>
          </w:tcPr>
          <w:p w14:paraId="23DF463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DD4CD5B" w14:textId="77777777" w:rsidTr="006C2335">
        <w:trPr>
          <w:cantSplit/>
          <w:jc w:val="center"/>
        </w:trPr>
        <w:tc>
          <w:tcPr>
            <w:tcW w:w="212" w:type="pct"/>
            <w:vMerge/>
            <w:vAlign w:val="center"/>
          </w:tcPr>
          <w:p w14:paraId="542676CE" w14:textId="77777777" w:rsidR="003B7DD8" w:rsidRPr="009E2F43" w:rsidRDefault="003B7DD8" w:rsidP="006C2335">
            <w:pPr>
              <w:widowControl/>
              <w:jc w:val="center"/>
              <w:rPr>
                <w:kern w:val="0"/>
                <w:sz w:val="15"/>
                <w:szCs w:val="15"/>
              </w:rPr>
            </w:pPr>
          </w:p>
        </w:tc>
        <w:tc>
          <w:tcPr>
            <w:tcW w:w="318" w:type="pct"/>
            <w:vMerge/>
            <w:vAlign w:val="center"/>
          </w:tcPr>
          <w:p w14:paraId="62A8A522" w14:textId="77777777" w:rsidR="003B7DD8" w:rsidRPr="009E2F43" w:rsidRDefault="003B7DD8" w:rsidP="006C2335">
            <w:pPr>
              <w:widowControl/>
              <w:jc w:val="center"/>
              <w:rPr>
                <w:kern w:val="0"/>
                <w:sz w:val="15"/>
                <w:szCs w:val="15"/>
              </w:rPr>
            </w:pPr>
          </w:p>
        </w:tc>
        <w:tc>
          <w:tcPr>
            <w:tcW w:w="318" w:type="pct"/>
            <w:vAlign w:val="center"/>
          </w:tcPr>
          <w:p w14:paraId="7AD4038E"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椎体成形导引系统</w:t>
            </w:r>
          </w:p>
        </w:tc>
        <w:tc>
          <w:tcPr>
            <w:tcW w:w="1454" w:type="pct"/>
            <w:vAlign w:val="center"/>
          </w:tcPr>
          <w:p w14:paraId="3299689B" w14:textId="77777777" w:rsidR="003B7DD8" w:rsidRPr="009E2F43" w:rsidRDefault="003B7DD8" w:rsidP="006C2335">
            <w:pPr>
              <w:widowControl/>
              <w:jc w:val="center"/>
              <w:rPr>
                <w:kern w:val="0"/>
                <w:sz w:val="15"/>
                <w:szCs w:val="15"/>
              </w:rPr>
            </w:pPr>
            <w:r w:rsidRPr="009E2F43">
              <w:rPr>
                <w:rFonts w:hint="eastAsia"/>
                <w:kern w:val="0"/>
                <w:sz w:val="15"/>
                <w:szCs w:val="15"/>
              </w:rPr>
              <w:t>通常由引导丝定位、扩张套管、高精度钻、工作套管等组成。</w:t>
            </w:r>
          </w:p>
        </w:tc>
        <w:tc>
          <w:tcPr>
            <w:tcW w:w="1239" w:type="pct"/>
            <w:vAlign w:val="center"/>
          </w:tcPr>
          <w:p w14:paraId="424ECC43" w14:textId="77777777" w:rsidR="003B7DD8" w:rsidRPr="009E2F43" w:rsidRDefault="003B7DD8" w:rsidP="006C2335">
            <w:pPr>
              <w:widowControl/>
              <w:jc w:val="center"/>
              <w:rPr>
                <w:kern w:val="0"/>
                <w:sz w:val="15"/>
                <w:szCs w:val="15"/>
              </w:rPr>
            </w:pPr>
            <w:r w:rsidRPr="009E2F43">
              <w:rPr>
                <w:rFonts w:hint="eastAsia"/>
                <w:kern w:val="0"/>
                <w:sz w:val="15"/>
                <w:szCs w:val="15"/>
              </w:rPr>
              <w:t>用于为注入骨水泥而建立进入椎体的工作通道。</w:t>
            </w:r>
          </w:p>
        </w:tc>
        <w:tc>
          <w:tcPr>
            <w:tcW w:w="1247" w:type="pct"/>
            <w:vAlign w:val="center"/>
          </w:tcPr>
          <w:p w14:paraId="63FF0AE4" w14:textId="77777777" w:rsidR="003B7DD8" w:rsidRPr="009E2F43" w:rsidRDefault="003B7DD8" w:rsidP="006C2335">
            <w:pPr>
              <w:widowControl/>
              <w:jc w:val="center"/>
              <w:rPr>
                <w:kern w:val="0"/>
                <w:sz w:val="15"/>
                <w:szCs w:val="15"/>
              </w:rPr>
            </w:pPr>
            <w:r w:rsidRPr="009E2F43">
              <w:rPr>
                <w:rFonts w:hint="eastAsia"/>
                <w:kern w:val="0"/>
                <w:sz w:val="15"/>
                <w:szCs w:val="15"/>
              </w:rPr>
              <w:t>椎体成形导向系统、椎体成形导引系统、椎体成形术器械</w:t>
            </w:r>
          </w:p>
        </w:tc>
        <w:tc>
          <w:tcPr>
            <w:tcW w:w="212" w:type="pct"/>
            <w:vAlign w:val="center"/>
          </w:tcPr>
          <w:p w14:paraId="4A51C3E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A51E727" w14:textId="77777777" w:rsidTr="006C2335">
        <w:trPr>
          <w:cantSplit/>
          <w:jc w:val="center"/>
        </w:trPr>
        <w:tc>
          <w:tcPr>
            <w:tcW w:w="212" w:type="pct"/>
            <w:vMerge/>
            <w:vAlign w:val="center"/>
          </w:tcPr>
          <w:p w14:paraId="27D6F97F" w14:textId="77777777" w:rsidR="003B7DD8" w:rsidRPr="009E2F43" w:rsidRDefault="003B7DD8" w:rsidP="006C2335">
            <w:pPr>
              <w:widowControl/>
              <w:jc w:val="center"/>
              <w:rPr>
                <w:kern w:val="0"/>
                <w:sz w:val="15"/>
                <w:szCs w:val="15"/>
              </w:rPr>
            </w:pPr>
          </w:p>
        </w:tc>
        <w:tc>
          <w:tcPr>
            <w:tcW w:w="318" w:type="pct"/>
            <w:vMerge/>
            <w:vAlign w:val="center"/>
          </w:tcPr>
          <w:p w14:paraId="7D2E4404" w14:textId="77777777" w:rsidR="003B7DD8" w:rsidRPr="009E2F43" w:rsidRDefault="003B7DD8" w:rsidP="006C2335">
            <w:pPr>
              <w:widowControl/>
              <w:jc w:val="center"/>
              <w:rPr>
                <w:kern w:val="0"/>
                <w:sz w:val="15"/>
                <w:szCs w:val="15"/>
              </w:rPr>
            </w:pPr>
          </w:p>
        </w:tc>
        <w:tc>
          <w:tcPr>
            <w:tcW w:w="318" w:type="pct"/>
            <w:vAlign w:val="center"/>
          </w:tcPr>
          <w:p w14:paraId="72F44735"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纤维环缝合器械</w:t>
            </w:r>
          </w:p>
        </w:tc>
        <w:tc>
          <w:tcPr>
            <w:tcW w:w="1454" w:type="pct"/>
            <w:vAlign w:val="center"/>
          </w:tcPr>
          <w:p w14:paraId="205CC2E7" w14:textId="77777777" w:rsidR="003B7DD8" w:rsidRPr="009E2F43" w:rsidRDefault="003B7DD8" w:rsidP="006C2335">
            <w:pPr>
              <w:widowControl/>
              <w:jc w:val="center"/>
              <w:rPr>
                <w:kern w:val="0"/>
                <w:sz w:val="15"/>
                <w:szCs w:val="15"/>
              </w:rPr>
            </w:pPr>
            <w:r w:rsidRPr="009E2F43">
              <w:rPr>
                <w:rFonts w:hint="eastAsia"/>
                <w:kern w:val="0"/>
                <w:sz w:val="15"/>
                <w:szCs w:val="15"/>
              </w:rPr>
              <w:t>通常由缝合器壳体、缝合组件和传动组件组成。无菌提供。</w:t>
            </w:r>
          </w:p>
        </w:tc>
        <w:tc>
          <w:tcPr>
            <w:tcW w:w="1239" w:type="pct"/>
            <w:vAlign w:val="center"/>
          </w:tcPr>
          <w:p w14:paraId="21ADDB21" w14:textId="77777777" w:rsidR="003B7DD8" w:rsidRPr="009E2F43" w:rsidRDefault="003B7DD8" w:rsidP="006C2335">
            <w:pPr>
              <w:widowControl/>
              <w:jc w:val="center"/>
              <w:rPr>
                <w:kern w:val="0"/>
                <w:sz w:val="15"/>
                <w:szCs w:val="15"/>
              </w:rPr>
            </w:pPr>
            <w:r w:rsidRPr="009E2F43">
              <w:rPr>
                <w:rFonts w:hint="eastAsia"/>
                <w:kern w:val="0"/>
                <w:sz w:val="15"/>
                <w:szCs w:val="15"/>
              </w:rPr>
              <w:t>用于单纯椎间盘突出髓核摘除手术后的纤维环缝合。</w:t>
            </w:r>
          </w:p>
        </w:tc>
        <w:tc>
          <w:tcPr>
            <w:tcW w:w="1247" w:type="pct"/>
            <w:vAlign w:val="center"/>
          </w:tcPr>
          <w:p w14:paraId="25BC5835" w14:textId="77777777" w:rsidR="003B7DD8" w:rsidRPr="009E2F43" w:rsidRDefault="003B7DD8" w:rsidP="006C2335">
            <w:pPr>
              <w:widowControl/>
              <w:jc w:val="center"/>
              <w:rPr>
                <w:kern w:val="0"/>
                <w:sz w:val="15"/>
                <w:szCs w:val="15"/>
              </w:rPr>
            </w:pPr>
            <w:r w:rsidRPr="009E2F43">
              <w:rPr>
                <w:rFonts w:hint="eastAsia"/>
                <w:kern w:val="0"/>
                <w:sz w:val="15"/>
                <w:szCs w:val="15"/>
              </w:rPr>
              <w:t>一次性使用纤维环缝合器</w:t>
            </w:r>
          </w:p>
        </w:tc>
        <w:tc>
          <w:tcPr>
            <w:tcW w:w="212" w:type="pct"/>
            <w:vAlign w:val="center"/>
          </w:tcPr>
          <w:p w14:paraId="4590AD3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59773F2" w14:textId="77777777" w:rsidTr="006C2335">
        <w:trPr>
          <w:cantSplit/>
          <w:jc w:val="center"/>
        </w:trPr>
        <w:tc>
          <w:tcPr>
            <w:tcW w:w="212" w:type="pct"/>
            <w:vMerge/>
            <w:vAlign w:val="center"/>
          </w:tcPr>
          <w:p w14:paraId="131DAAA6" w14:textId="77777777" w:rsidR="003B7DD8" w:rsidRPr="009E2F43" w:rsidRDefault="003B7DD8" w:rsidP="006C2335">
            <w:pPr>
              <w:widowControl/>
              <w:jc w:val="center"/>
              <w:rPr>
                <w:kern w:val="0"/>
                <w:sz w:val="15"/>
                <w:szCs w:val="15"/>
              </w:rPr>
            </w:pPr>
          </w:p>
        </w:tc>
        <w:tc>
          <w:tcPr>
            <w:tcW w:w="318" w:type="pct"/>
            <w:vMerge/>
            <w:vAlign w:val="center"/>
          </w:tcPr>
          <w:p w14:paraId="74284FDC" w14:textId="77777777" w:rsidR="003B7DD8" w:rsidRPr="009E2F43" w:rsidRDefault="003B7DD8" w:rsidP="006C2335">
            <w:pPr>
              <w:widowControl/>
              <w:jc w:val="center"/>
              <w:rPr>
                <w:kern w:val="0"/>
                <w:sz w:val="15"/>
                <w:szCs w:val="15"/>
              </w:rPr>
            </w:pPr>
          </w:p>
        </w:tc>
        <w:tc>
          <w:tcPr>
            <w:tcW w:w="318" w:type="pct"/>
            <w:vAlign w:val="center"/>
          </w:tcPr>
          <w:p w14:paraId="498C958B"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椎体后缘处理器</w:t>
            </w:r>
          </w:p>
        </w:tc>
        <w:tc>
          <w:tcPr>
            <w:tcW w:w="1454" w:type="pct"/>
            <w:vAlign w:val="center"/>
          </w:tcPr>
          <w:p w14:paraId="3151E19E" w14:textId="77777777" w:rsidR="003B7DD8" w:rsidRPr="009E2F43" w:rsidRDefault="003B7DD8" w:rsidP="006C2335">
            <w:pPr>
              <w:widowControl/>
              <w:jc w:val="center"/>
              <w:rPr>
                <w:kern w:val="0"/>
                <w:sz w:val="15"/>
                <w:szCs w:val="15"/>
              </w:rPr>
            </w:pPr>
            <w:r w:rsidRPr="009E2F43">
              <w:rPr>
                <w:rFonts w:hint="eastAsia"/>
                <w:kern w:val="0"/>
                <w:sz w:val="15"/>
                <w:szCs w:val="15"/>
              </w:rPr>
              <w:t>脊柱手术配套手术工具。一般采用不锈钢材料制成。接触中枢神经系统。</w:t>
            </w:r>
          </w:p>
        </w:tc>
        <w:tc>
          <w:tcPr>
            <w:tcW w:w="1239" w:type="pct"/>
            <w:vAlign w:val="center"/>
          </w:tcPr>
          <w:p w14:paraId="2D49485C" w14:textId="77777777" w:rsidR="003B7DD8" w:rsidRPr="009E2F43" w:rsidRDefault="003B7DD8" w:rsidP="006C2335">
            <w:pPr>
              <w:widowControl/>
              <w:jc w:val="center"/>
              <w:rPr>
                <w:kern w:val="0"/>
                <w:sz w:val="15"/>
                <w:szCs w:val="15"/>
              </w:rPr>
            </w:pPr>
            <w:r w:rsidRPr="009E2F43">
              <w:rPr>
                <w:rFonts w:hint="eastAsia"/>
                <w:kern w:val="0"/>
                <w:sz w:val="15"/>
                <w:szCs w:val="15"/>
              </w:rPr>
              <w:t>用于处理后缘骨赘、硬性突出物，疏通神经根通道。</w:t>
            </w:r>
          </w:p>
        </w:tc>
        <w:tc>
          <w:tcPr>
            <w:tcW w:w="1247" w:type="pct"/>
            <w:vAlign w:val="center"/>
          </w:tcPr>
          <w:p w14:paraId="6F69C2B7" w14:textId="77777777" w:rsidR="003B7DD8" w:rsidRPr="009E2F43" w:rsidRDefault="003B7DD8" w:rsidP="006C2335">
            <w:pPr>
              <w:widowControl/>
              <w:jc w:val="center"/>
              <w:rPr>
                <w:kern w:val="0"/>
                <w:sz w:val="15"/>
                <w:szCs w:val="15"/>
              </w:rPr>
            </w:pPr>
            <w:r w:rsidRPr="009E2F43">
              <w:rPr>
                <w:rFonts w:hint="eastAsia"/>
                <w:kern w:val="0"/>
                <w:sz w:val="15"/>
                <w:szCs w:val="15"/>
              </w:rPr>
              <w:t>椎体后缘处理器</w:t>
            </w:r>
          </w:p>
        </w:tc>
        <w:tc>
          <w:tcPr>
            <w:tcW w:w="212" w:type="pct"/>
            <w:vAlign w:val="center"/>
          </w:tcPr>
          <w:p w14:paraId="475FE9C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AE29F9F" w14:textId="77777777" w:rsidTr="006C2335">
        <w:trPr>
          <w:cantSplit/>
          <w:jc w:val="center"/>
        </w:trPr>
        <w:tc>
          <w:tcPr>
            <w:tcW w:w="212" w:type="pct"/>
            <w:vMerge/>
            <w:vAlign w:val="center"/>
          </w:tcPr>
          <w:p w14:paraId="5E47D4CB" w14:textId="77777777" w:rsidR="003B7DD8" w:rsidRPr="009E2F43" w:rsidRDefault="003B7DD8" w:rsidP="006C2335">
            <w:pPr>
              <w:widowControl/>
              <w:jc w:val="center"/>
              <w:rPr>
                <w:kern w:val="0"/>
                <w:sz w:val="15"/>
                <w:szCs w:val="15"/>
              </w:rPr>
            </w:pPr>
          </w:p>
        </w:tc>
        <w:tc>
          <w:tcPr>
            <w:tcW w:w="318" w:type="pct"/>
            <w:vMerge/>
            <w:vAlign w:val="center"/>
          </w:tcPr>
          <w:p w14:paraId="04BB4D56" w14:textId="77777777" w:rsidR="003B7DD8" w:rsidRPr="009E2F43" w:rsidRDefault="003B7DD8" w:rsidP="006C2335">
            <w:pPr>
              <w:widowControl/>
              <w:jc w:val="center"/>
              <w:rPr>
                <w:kern w:val="0"/>
                <w:sz w:val="15"/>
                <w:szCs w:val="15"/>
              </w:rPr>
            </w:pPr>
          </w:p>
        </w:tc>
        <w:tc>
          <w:tcPr>
            <w:tcW w:w="318" w:type="pct"/>
            <w:vAlign w:val="center"/>
          </w:tcPr>
          <w:p w14:paraId="20928AB3"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椎弓根定位测量器</w:t>
            </w:r>
          </w:p>
        </w:tc>
        <w:tc>
          <w:tcPr>
            <w:tcW w:w="1454" w:type="pct"/>
            <w:vAlign w:val="center"/>
          </w:tcPr>
          <w:p w14:paraId="30DFC02F" w14:textId="77777777" w:rsidR="003B7DD8" w:rsidRPr="009E2F43" w:rsidRDefault="003B7DD8" w:rsidP="006C2335">
            <w:pPr>
              <w:widowControl/>
              <w:jc w:val="center"/>
              <w:rPr>
                <w:kern w:val="0"/>
                <w:sz w:val="15"/>
                <w:szCs w:val="15"/>
              </w:rPr>
            </w:pPr>
            <w:r w:rsidRPr="009E2F43">
              <w:rPr>
                <w:rFonts w:hint="eastAsia"/>
                <w:kern w:val="0"/>
                <w:sz w:val="15"/>
                <w:szCs w:val="15"/>
              </w:rPr>
              <w:t>脊柱手术配套手术工具。一般采用不锈钢材料制成。</w:t>
            </w:r>
          </w:p>
        </w:tc>
        <w:tc>
          <w:tcPr>
            <w:tcW w:w="1239" w:type="pct"/>
            <w:vAlign w:val="center"/>
          </w:tcPr>
          <w:p w14:paraId="12DC85AC" w14:textId="77777777" w:rsidR="003B7DD8" w:rsidRPr="009E2F43" w:rsidRDefault="003B7DD8" w:rsidP="006C2335">
            <w:pPr>
              <w:widowControl/>
              <w:jc w:val="center"/>
              <w:rPr>
                <w:kern w:val="0"/>
                <w:sz w:val="15"/>
                <w:szCs w:val="15"/>
              </w:rPr>
            </w:pPr>
            <w:r w:rsidRPr="009E2F43">
              <w:rPr>
                <w:rFonts w:hint="eastAsia"/>
                <w:kern w:val="0"/>
                <w:sz w:val="15"/>
                <w:szCs w:val="15"/>
              </w:rPr>
              <w:t>根据术前</w:t>
            </w:r>
            <w:r w:rsidRPr="009E2F43">
              <w:rPr>
                <w:kern w:val="0"/>
                <w:sz w:val="15"/>
                <w:szCs w:val="15"/>
              </w:rPr>
              <w:t>X</w:t>
            </w:r>
            <w:r w:rsidRPr="009E2F43">
              <w:rPr>
                <w:rFonts w:hint="eastAsia"/>
                <w:kern w:val="0"/>
                <w:sz w:val="15"/>
                <w:szCs w:val="15"/>
              </w:rPr>
              <w:t>线的有关数据，在术中精确导向置钉，安置内固定系统。</w:t>
            </w:r>
          </w:p>
        </w:tc>
        <w:tc>
          <w:tcPr>
            <w:tcW w:w="1247" w:type="pct"/>
            <w:vAlign w:val="center"/>
          </w:tcPr>
          <w:p w14:paraId="3100CC9C" w14:textId="77777777" w:rsidR="003B7DD8" w:rsidRPr="009E2F43" w:rsidRDefault="003B7DD8" w:rsidP="006C2335">
            <w:pPr>
              <w:widowControl/>
              <w:jc w:val="center"/>
              <w:rPr>
                <w:kern w:val="0"/>
                <w:sz w:val="15"/>
                <w:szCs w:val="15"/>
              </w:rPr>
            </w:pPr>
            <w:r w:rsidRPr="009E2F43">
              <w:rPr>
                <w:rFonts w:hint="eastAsia"/>
                <w:kern w:val="0"/>
                <w:sz w:val="15"/>
                <w:szCs w:val="15"/>
              </w:rPr>
              <w:t>椎弓根定位测量器</w:t>
            </w:r>
          </w:p>
        </w:tc>
        <w:tc>
          <w:tcPr>
            <w:tcW w:w="212" w:type="pct"/>
            <w:vAlign w:val="center"/>
          </w:tcPr>
          <w:p w14:paraId="06B64E3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DECDF76" w14:textId="77777777" w:rsidTr="006C2335">
        <w:trPr>
          <w:cantSplit/>
          <w:trHeight w:val="799"/>
          <w:jc w:val="center"/>
        </w:trPr>
        <w:tc>
          <w:tcPr>
            <w:tcW w:w="212" w:type="pct"/>
            <w:vMerge/>
            <w:vAlign w:val="center"/>
          </w:tcPr>
          <w:p w14:paraId="031246DF" w14:textId="77777777" w:rsidR="003B7DD8" w:rsidRPr="009E2F43" w:rsidRDefault="003B7DD8" w:rsidP="006C2335">
            <w:pPr>
              <w:jc w:val="center"/>
              <w:rPr>
                <w:kern w:val="0"/>
                <w:sz w:val="15"/>
                <w:szCs w:val="15"/>
              </w:rPr>
            </w:pPr>
          </w:p>
        </w:tc>
        <w:tc>
          <w:tcPr>
            <w:tcW w:w="318" w:type="pct"/>
            <w:vMerge/>
            <w:vAlign w:val="center"/>
          </w:tcPr>
          <w:p w14:paraId="6F357DA6" w14:textId="77777777" w:rsidR="003B7DD8" w:rsidRPr="009E2F43" w:rsidRDefault="003B7DD8" w:rsidP="006C2335">
            <w:pPr>
              <w:jc w:val="center"/>
              <w:rPr>
                <w:kern w:val="0"/>
                <w:sz w:val="15"/>
                <w:szCs w:val="15"/>
              </w:rPr>
            </w:pPr>
          </w:p>
        </w:tc>
        <w:tc>
          <w:tcPr>
            <w:tcW w:w="318" w:type="pct"/>
            <w:vAlign w:val="center"/>
          </w:tcPr>
          <w:p w14:paraId="722242B0" w14:textId="77777777" w:rsidR="003B7DD8" w:rsidRPr="009E2F43" w:rsidRDefault="003B7DD8" w:rsidP="006C2335">
            <w:pPr>
              <w:widowControl/>
              <w:spacing w:line="180" w:lineRule="exact"/>
              <w:jc w:val="center"/>
              <w:rPr>
                <w:kern w:val="0"/>
                <w:sz w:val="15"/>
                <w:szCs w:val="15"/>
              </w:rPr>
            </w:pPr>
            <w:r w:rsidRPr="009E2F43">
              <w:rPr>
                <w:kern w:val="0"/>
                <w:sz w:val="15"/>
                <w:szCs w:val="15"/>
              </w:rPr>
              <w:t>08</w:t>
            </w:r>
            <w:r w:rsidRPr="009E2F43">
              <w:rPr>
                <w:rFonts w:hint="eastAsia"/>
                <w:kern w:val="0"/>
                <w:sz w:val="15"/>
                <w:szCs w:val="15"/>
              </w:rPr>
              <w:t>定位、导向、测量器械</w:t>
            </w:r>
          </w:p>
        </w:tc>
        <w:tc>
          <w:tcPr>
            <w:tcW w:w="1454" w:type="pct"/>
            <w:vAlign w:val="center"/>
          </w:tcPr>
          <w:p w14:paraId="276554BF"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脊柱手术配套手术工具。一般采用不锈钢材料或高分子材料制成。非无菌提供。</w:t>
            </w:r>
          </w:p>
        </w:tc>
        <w:tc>
          <w:tcPr>
            <w:tcW w:w="1239" w:type="pct"/>
            <w:vAlign w:val="center"/>
          </w:tcPr>
          <w:p w14:paraId="7570F222"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用于脊柱手术提供基准或定位。</w:t>
            </w:r>
          </w:p>
        </w:tc>
        <w:tc>
          <w:tcPr>
            <w:tcW w:w="1247" w:type="pct"/>
            <w:vAlign w:val="center"/>
          </w:tcPr>
          <w:p w14:paraId="0905FEE3"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脊柱手术导板、椎间盘手术用定位器、脊柱微创手术定位器、脊柱手术定位器、脊柱手术导向器</w:t>
            </w:r>
          </w:p>
        </w:tc>
        <w:tc>
          <w:tcPr>
            <w:tcW w:w="212" w:type="pct"/>
            <w:vAlign w:val="center"/>
          </w:tcPr>
          <w:p w14:paraId="460FF9BF"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14:paraId="0CCF70E3" w14:textId="77777777" w:rsidTr="006C2335">
        <w:trPr>
          <w:cantSplit/>
          <w:trHeight w:val="395"/>
          <w:jc w:val="center"/>
        </w:trPr>
        <w:tc>
          <w:tcPr>
            <w:tcW w:w="212" w:type="pct"/>
            <w:vMerge/>
            <w:vAlign w:val="center"/>
          </w:tcPr>
          <w:p w14:paraId="3345B238" w14:textId="77777777" w:rsidR="003B7DD8" w:rsidRPr="009E2F43" w:rsidRDefault="003B7DD8" w:rsidP="006C2335">
            <w:pPr>
              <w:jc w:val="center"/>
              <w:rPr>
                <w:kern w:val="0"/>
                <w:sz w:val="15"/>
                <w:szCs w:val="15"/>
              </w:rPr>
            </w:pPr>
          </w:p>
        </w:tc>
        <w:tc>
          <w:tcPr>
            <w:tcW w:w="318" w:type="pct"/>
            <w:vMerge/>
            <w:vAlign w:val="center"/>
          </w:tcPr>
          <w:p w14:paraId="13D2EE08" w14:textId="77777777" w:rsidR="003B7DD8" w:rsidRPr="009E2F43" w:rsidRDefault="003B7DD8" w:rsidP="006C2335">
            <w:pPr>
              <w:jc w:val="center"/>
              <w:rPr>
                <w:kern w:val="0"/>
                <w:sz w:val="15"/>
                <w:szCs w:val="15"/>
              </w:rPr>
            </w:pPr>
          </w:p>
        </w:tc>
        <w:tc>
          <w:tcPr>
            <w:tcW w:w="318" w:type="pct"/>
            <w:vAlign w:val="center"/>
          </w:tcPr>
          <w:p w14:paraId="1E025AA9" w14:textId="77777777" w:rsidR="003B7DD8" w:rsidRPr="009E2F43" w:rsidRDefault="003B7DD8" w:rsidP="006C2335">
            <w:pPr>
              <w:widowControl/>
              <w:spacing w:line="180" w:lineRule="exact"/>
              <w:jc w:val="center"/>
              <w:rPr>
                <w:kern w:val="0"/>
                <w:sz w:val="15"/>
                <w:szCs w:val="15"/>
              </w:rPr>
            </w:pPr>
            <w:r w:rsidRPr="009E2F43">
              <w:rPr>
                <w:kern w:val="0"/>
                <w:sz w:val="15"/>
                <w:szCs w:val="15"/>
              </w:rPr>
              <w:t>09</w:t>
            </w:r>
            <w:r w:rsidRPr="009E2F43">
              <w:rPr>
                <w:rFonts w:hint="eastAsia"/>
                <w:kern w:val="0"/>
                <w:sz w:val="15"/>
                <w:szCs w:val="15"/>
              </w:rPr>
              <w:t>开孔扩孔器械</w:t>
            </w:r>
          </w:p>
        </w:tc>
        <w:tc>
          <w:tcPr>
            <w:tcW w:w="1454" w:type="pct"/>
            <w:vAlign w:val="center"/>
          </w:tcPr>
          <w:p w14:paraId="5B5CD03F"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14:paraId="12ADEC56"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用于脊柱手术时打孔、扩孔或测孔深。</w:t>
            </w:r>
          </w:p>
        </w:tc>
        <w:tc>
          <w:tcPr>
            <w:tcW w:w="1247" w:type="pct"/>
            <w:vAlign w:val="center"/>
          </w:tcPr>
          <w:p w14:paraId="355064DA"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椎弓根钉打孔器、棘突打孔器、齿状突定位打孔器、椎弓根匙形开孔器</w:t>
            </w:r>
          </w:p>
        </w:tc>
        <w:tc>
          <w:tcPr>
            <w:tcW w:w="212" w:type="pct"/>
            <w:vAlign w:val="center"/>
          </w:tcPr>
          <w:p w14:paraId="6839CF37"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14:paraId="2CE403CB" w14:textId="77777777" w:rsidTr="006C2335">
        <w:trPr>
          <w:cantSplit/>
          <w:jc w:val="center"/>
        </w:trPr>
        <w:tc>
          <w:tcPr>
            <w:tcW w:w="212" w:type="pct"/>
            <w:vMerge w:val="restart"/>
            <w:vAlign w:val="center"/>
          </w:tcPr>
          <w:p w14:paraId="0D2A6A44" w14:textId="77777777" w:rsidR="003B7DD8" w:rsidRPr="009E2F43" w:rsidRDefault="003B7DD8" w:rsidP="006C2335">
            <w:pPr>
              <w:widowControl/>
              <w:jc w:val="center"/>
              <w:rPr>
                <w:kern w:val="0"/>
                <w:sz w:val="15"/>
                <w:szCs w:val="15"/>
              </w:rPr>
            </w:pPr>
            <w:r w:rsidRPr="009E2F43">
              <w:rPr>
                <w:kern w:val="0"/>
                <w:sz w:val="15"/>
                <w:szCs w:val="15"/>
              </w:rPr>
              <w:t>17</w:t>
            </w:r>
          </w:p>
        </w:tc>
        <w:tc>
          <w:tcPr>
            <w:tcW w:w="318" w:type="pct"/>
            <w:vMerge w:val="restart"/>
            <w:vAlign w:val="center"/>
          </w:tcPr>
          <w:p w14:paraId="2F3B7637" w14:textId="77777777" w:rsidR="003B7DD8" w:rsidRPr="009E2F43" w:rsidRDefault="003B7DD8" w:rsidP="006C2335">
            <w:pPr>
              <w:widowControl/>
              <w:jc w:val="center"/>
              <w:rPr>
                <w:kern w:val="0"/>
                <w:sz w:val="15"/>
                <w:szCs w:val="15"/>
              </w:rPr>
            </w:pPr>
            <w:r w:rsidRPr="009E2F43">
              <w:rPr>
                <w:rFonts w:hint="eastAsia"/>
                <w:kern w:val="0"/>
                <w:sz w:val="15"/>
                <w:szCs w:val="15"/>
              </w:rPr>
              <w:t>脊柱外科辅助器械</w:t>
            </w:r>
          </w:p>
        </w:tc>
        <w:tc>
          <w:tcPr>
            <w:tcW w:w="318" w:type="pct"/>
            <w:vAlign w:val="center"/>
          </w:tcPr>
          <w:p w14:paraId="1732E8B6" w14:textId="77777777" w:rsidR="003B7DD8" w:rsidRPr="009E2F43" w:rsidRDefault="003B7DD8" w:rsidP="006C2335">
            <w:pPr>
              <w:widowControl/>
              <w:spacing w:line="180" w:lineRule="exact"/>
              <w:jc w:val="center"/>
              <w:rPr>
                <w:kern w:val="0"/>
                <w:sz w:val="15"/>
                <w:szCs w:val="15"/>
              </w:rPr>
            </w:pPr>
            <w:r w:rsidRPr="009E2F43">
              <w:rPr>
                <w:kern w:val="0"/>
                <w:sz w:val="15"/>
                <w:szCs w:val="15"/>
              </w:rPr>
              <w:t>10</w:t>
            </w:r>
            <w:r w:rsidRPr="009E2F43">
              <w:rPr>
                <w:rFonts w:hint="eastAsia"/>
                <w:kern w:val="0"/>
                <w:sz w:val="15"/>
                <w:szCs w:val="15"/>
              </w:rPr>
              <w:t>神经根探子</w:t>
            </w:r>
          </w:p>
        </w:tc>
        <w:tc>
          <w:tcPr>
            <w:tcW w:w="1454" w:type="pct"/>
            <w:vAlign w:val="center"/>
          </w:tcPr>
          <w:p w14:paraId="17164199"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14:paraId="4BDF35E4"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用于探测并确定神经根的位置及椎弓根的深度。</w:t>
            </w:r>
          </w:p>
        </w:tc>
        <w:tc>
          <w:tcPr>
            <w:tcW w:w="1247" w:type="pct"/>
            <w:vAlign w:val="center"/>
          </w:tcPr>
          <w:p w14:paraId="4D234538"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神经根探子、椎弓根探子</w:t>
            </w:r>
          </w:p>
        </w:tc>
        <w:tc>
          <w:tcPr>
            <w:tcW w:w="212" w:type="pct"/>
            <w:vAlign w:val="center"/>
          </w:tcPr>
          <w:p w14:paraId="5D234391"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14:paraId="071CECB9" w14:textId="77777777" w:rsidTr="006C2335">
        <w:trPr>
          <w:cantSplit/>
          <w:jc w:val="center"/>
        </w:trPr>
        <w:tc>
          <w:tcPr>
            <w:tcW w:w="212" w:type="pct"/>
            <w:vMerge/>
            <w:vAlign w:val="center"/>
          </w:tcPr>
          <w:p w14:paraId="42724EB9" w14:textId="77777777" w:rsidR="003B7DD8" w:rsidRPr="009E2F43" w:rsidRDefault="003B7DD8" w:rsidP="006C2335">
            <w:pPr>
              <w:jc w:val="center"/>
              <w:rPr>
                <w:kern w:val="0"/>
                <w:sz w:val="15"/>
                <w:szCs w:val="15"/>
              </w:rPr>
            </w:pPr>
          </w:p>
        </w:tc>
        <w:tc>
          <w:tcPr>
            <w:tcW w:w="318" w:type="pct"/>
            <w:vMerge/>
            <w:vAlign w:val="center"/>
          </w:tcPr>
          <w:p w14:paraId="3642F017" w14:textId="77777777" w:rsidR="003B7DD8" w:rsidRPr="009E2F43" w:rsidRDefault="003B7DD8" w:rsidP="006C2335">
            <w:pPr>
              <w:jc w:val="center"/>
              <w:rPr>
                <w:kern w:val="0"/>
                <w:sz w:val="15"/>
                <w:szCs w:val="15"/>
              </w:rPr>
            </w:pPr>
          </w:p>
        </w:tc>
        <w:tc>
          <w:tcPr>
            <w:tcW w:w="318" w:type="pct"/>
            <w:vAlign w:val="center"/>
          </w:tcPr>
          <w:p w14:paraId="410176E0" w14:textId="77777777" w:rsidR="003B7DD8" w:rsidRPr="009E2F43" w:rsidRDefault="003B7DD8" w:rsidP="006C2335">
            <w:pPr>
              <w:widowControl/>
              <w:spacing w:line="180" w:lineRule="exact"/>
              <w:jc w:val="center"/>
              <w:rPr>
                <w:kern w:val="0"/>
                <w:sz w:val="15"/>
                <w:szCs w:val="15"/>
              </w:rPr>
            </w:pPr>
            <w:r w:rsidRPr="009E2F43">
              <w:rPr>
                <w:kern w:val="0"/>
                <w:sz w:val="15"/>
                <w:szCs w:val="15"/>
              </w:rPr>
              <w:t>11</w:t>
            </w:r>
            <w:r w:rsidRPr="009E2F43">
              <w:rPr>
                <w:rFonts w:hint="eastAsia"/>
                <w:kern w:val="0"/>
                <w:sz w:val="15"/>
                <w:szCs w:val="15"/>
              </w:rPr>
              <w:t>植骨块嵌入器</w:t>
            </w:r>
          </w:p>
        </w:tc>
        <w:tc>
          <w:tcPr>
            <w:tcW w:w="1454" w:type="pct"/>
            <w:vAlign w:val="center"/>
          </w:tcPr>
          <w:p w14:paraId="703A4504"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14:paraId="06769BE6"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用于脊柱手术时植骨。</w:t>
            </w:r>
          </w:p>
        </w:tc>
        <w:tc>
          <w:tcPr>
            <w:tcW w:w="1247" w:type="pct"/>
            <w:vAlign w:val="center"/>
          </w:tcPr>
          <w:p w14:paraId="0F477A55"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植骨块嵌入器</w:t>
            </w:r>
          </w:p>
        </w:tc>
        <w:tc>
          <w:tcPr>
            <w:tcW w:w="212" w:type="pct"/>
            <w:vAlign w:val="center"/>
          </w:tcPr>
          <w:p w14:paraId="442CD610"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14:paraId="6EEB4232" w14:textId="77777777" w:rsidTr="006C2335">
        <w:trPr>
          <w:cantSplit/>
          <w:jc w:val="center"/>
        </w:trPr>
        <w:tc>
          <w:tcPr>
            <w:tcW w:w="212" w:type="pct"/>
            <w:vMerge/>
            <w:vAlign w:val="center"/>
          </w:tcPr>
          <w:p w14:paraId="7BB21E90" w14:textId="77777777" w:rsidR="003B7DD8" w:rsidRPr="009E2F43" w:rsidRDefault="003B7DD8" w:rsidP="006C2335">
            <w:pPr>
              <w:jc w:val="center"/>
              <w:rPr>
                <w:kern w:val="0"/>
                <w:sz w:val="15"/>
                <w:szCs w:val="15"/>
              </w:rPr>
            </w:pPr>
          </w:p>
        </w:tc>
        <w:tc>
          <w:tcPr>
            <w:tcW w:w="318" w:type="pct"/>
            <w:vMerge/>
            <w:vAlign w:val="center"/>
          </w:tcPr>
          <w:p w14:paraId="7B4B84B4" w14:textId="77777777" w:rsidR="003B7DD8" w:rsidRPr="009E2F43" w:rsidRDefault="003B7DD8" w:rsidP="006C2335">
            <w:pPr>
              <w:jc w:val="center"/>
              <w:rPr>
                <w:kern w:val="0"/>
                <w:sz w:val="15"/>
                <w:szCs w:val="15"/>
              </w:rPr>
            </w:pPr>
          </w:p>
        </w:tc>
        <w:tc>
          <w:tcPr>
            <w:tcW w:w="318" w:type="pct"/>
            <w:vAlign w:val="center"/>
          </w:tcPr>
          <w:p w14:paraId="1B2EDA1D" w14:textId="77777777" w:rsidR="003B7DD8" w:rsidRPr="009E2F43" w:rsidRDefault="003B7DD8" w:rsidP="006C2335">
            <w:pPr>
              <w:widowControl/>
              <w:spacing w:line="180" w:lineRule="exact"/>
              <w:jc w:val="center"/>
              <w:rPr>
                <w:kern w:val="0"/>
                <w:sz w:val="15"/>
                <w:szCs w:val="15"/>
              </w:rPr>
            </w:pPr>
            <w:r w:rsidRPr="009E2F43">
              <w:rPr>
                <w:kern w:val="0"/>
                <w:sz w:val="15"/>
                <w:szCs w:val="15"/>
              </w:rPr>
              <w:t>12</w:t>
            </w:r>
            <w:r w:rsidRPr="009E2F43">
              <w:rPr>
                <w:rFonts w:hint="eastAsia"/>
                <w:kern w:val="0"/>
                <w:sz w:val="15"/>
                <w:szCs w:val="15"/>
              </w:rPr>
              <w:t>椎弓根钉尾部切断器</w:t>
            </w:r>
          </w:p>
        </w:tc>
        <w:tc>
          <w:tcPr>
            <w:tcW w:w="1454" w:type="pct"/>
            <w:vAlign w:val="center"/>
          </w:tcPr>
          <w:p w14:paraId="6F725396"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14:paraId="0FFDA585"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用于脊柱内固定手术时，切断椎弓根钉。</w:t>
            </w:r>
          </w:p>
        </w:tc>
        <w:tc>
          <w:tcPr>
            <w:tcW w:w="1247" w:type="pct"/>
            <w:vAlign w:val="center"/>
          </w:tcPr>
          <w:p w14:paraId="10C394E5"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椎弓根钉尾部切断器</w:t>
            </w:r>
          </w:p>
        </w:tc>
        <w:tc>
          <w:tcPr>
            <w:tcW w:w="212" w:type="pct"/>
            <w:vAlign w:val="center"/>
          </w:tcPr>
          <w:p w14:paraId="3A33C3CC"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14:paraId="68F2DC4B" w14:textId="77777777" w:rsidTr="006C2335">
        <w:trPr>
          <w:cantSplit/>
          <w:jc w:val="center"/>
        </w:trPr>
        <w:tc>
          <w:tcPr>
            <w:tcW w:w="212" w:type="pct"/>
            <w:vMerge/>
            <w:vAlign w:val="center"/>
          </w:tcPr>
          <w:p w14:paraId="5257773E" w14:textId="77777777" w:rsidR="003B7DD8" w:rsidRPr="009E2F43" w:rsidRDefault="003B7DD8" w:rsidP="006C2335">
            <w:pPr>
              <w:widowControl/>
              <w:jc w:val="center"/>
              <w:rPr>
                <w:kern w:val="0"/>
                <w:sz w:val="15"/>
                <w:szCs w:val="15"/>
              </w:rPr>
            </w:pPr>
          </w:p>
        </w:tc>
        <w:tc>
          <w:tcPr>
            <w:tcW w:w="318" w:type="pct"/>
            <w:vMerge/>
            <w:vAlign w:val="center"/>
          </w:tcPr>
          <w:p w14:paraId="008661C4" w14:textId="77777777" w:rsidR="003B7DD8" w:rsidRPr="009E2F43" w:rsidRDefault="003B7DD8" w:rsidP="006C2335">
            <w:pPr>
              <w:widowControl/>
              <w:jc w:val="center"/>
              <w:rPr>
                <w:kern w:val="0"/>
                <w:sz w:val="15"/>
                <w:szCs w:val="15"/>
              </w:rPr>
            </w:pPr>
          </w:p>
        </w:tc>
        <w:tc>
          <w:tcPr>
            <w:tcW w:w="318" w:type="pct"/>
            <w:vMerge w:val="restart"/>
            <w:vAlign w:val="center"/>
          </w:tcPr>
          <w:p w14:paraId="3E614052" w14:textId="77777777" w:rsidR="003B7DD8" w:rsidRPr="009E2F43" w:rsidRDefault="003B7DD8" w:rsidP="006C2335">
            <w:pPr>
              <w:widowControl/>
              <w:spacing w:line="180" w:lineRule="exact"/>
              <w:jc w:val="center"/>
              <w:rPr>
                <w:kern w:val="0"/>
                <w:sz w:val="15"/>
                <w:szCs w:val="15"/>
              </w:rPr>
            </w:pPr>
            <w:r w:rsidRPr="009E2F43">
              <w:rPr>
                <w:kern w:val="0"/>
                <w:sz w:val="15"/>
                <w:szCs w:val="15"/>
              </w:rPr>
              <w:t>13</w:t>
            </w:r>
            <w:r w:rsidRPr="009E2F43">
              <w:rPr>
                <w:rFonts w:hint="eastAsia"/>
                <w:kern w:val="0"/>
                <w:sz w:val="15"/>
                <w:szCs w:val="15"/>
              </w:rPr>
              <w:t>脊柱手术通道器械</w:t>
            </w:r>
          </w:p>
        </w:tc>
        <w:tc>
          <w:tcPr>
            <w:tcW w:w="1454" w:type="pct"/>
            <w:vAlign w:val="center"/>
          </w:tcPr>
          <w:p w14:paraId="33ED5266"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脊柱手术配套手术工具。一般由可扩张通道、逐级撑开套筒、撑开通道及内芯和测深尺组成。采用医用高分子材料制成。无菌提供。</w:t>
            </w:r>
          </w:p>
        </w:tc>
        <w:tc>
          <w:tcPr>
            <w:tcW w:w="1239" w:type="pct"/>
            <w:vAlign w:val="center"/>
          </w:tcPr>
          <w:p w14:paraId="327ED25F"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用于腰椎后路手术通道的建立。</w:t>
            </w:r>
          </w:p>
        </w:tc>
        <w:tc>
          <w:tcPr>
            <w:tcW w:w="1247" w:type="pct"/>
            <w:vAlign w:val="center"/>
          </w:tcPr>
          <w:p w14:paraId="46594CA5"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脊柱手术通道系统</w:t>
            </w:r>
          </w:p>
        </w:tc>
        <w:tc>
          <w:tcPr>
            <w:tcW w:w="212" w:type="pct"/>
            <w:vAlign w:val="center"/>
          </w:tcPr>
          <w:p w14:paraId="6ADE3061"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14:paraId="699026FB" w14:textId="77777777" w:rsidTr="006C2335">
        <w:trPr>
          <w:cantSplit/>
          <w:jc w:val="center"/>
        </w:trPr>
        <w:tc>
          <w:tcPr>
            <w:tcW w:w="212" w:type="pct"/>
            <w:vMerge/>
            <w:vAlign w:val="center"/>
          </w:tcPr>
          <w:p w14:paraId="47FA082E" w14:textId="77777777" w:rsidR="003B7DD8" w:rsidRPr="009E2F43" w:rsidRDefault="003B7DD8" w:rsidP="006C2335">
            <w:pPr>
              <w:widowControl/>
              <w:jc w:val="center"/>
              <w:rPr>
                <w:kern w:val="0"/>
                <w:sz w:val="15"/>
                <w:szCs w:val="15"/>
              </w:rPr>
            </w:pPr>
          </w:p>
        </w:tc>
        <w:tc>
          <w:tcPr>
            <w:tcW w:w="318" w:type="pct"/>
            <w:vMerge/>
            <w:vAlign w:val="center"/>
          </w:tcPr>
          <w:p w14:paraId="5E18ABDE" w14:textId="77777777" w:rsidR="003B7DD8" w:rsidRPr="009E2F43" w:rsidRDefault="003B7DD8" w:rsidP="006C2335">
            <w:pPr>
              <w:widowControl/>
              <w:jc w:val="center"/>
              <w:rPr>
                <w:kern w:val="0"/>
                <w:sz w:val="15"/>
                <w:szCs w:val="15"/>
              </w:rPr>
            </w:pPr>
          </w:p>
        </w:tc>
        <w:tc>
          <w:tcPr>
            <w:tcW w:w="318" w:type="pct"/>
            <w:vMerge/>
            <w:vAlign w:val="center"/>
          </w:tcPr>
          <w:p w14:paraId="738657B6" w14:textId="77777777" w:rsidR="003B7DD8" w:rsidRPr="009E2F43" w:rsidRDefault="003B7DD8" w:rsidP="006C2335">
            <w:pPr>
              <w:widowControl/>
              <w:spacing w:line="180" w:lineRule="exact"/>
              <w:jc w:val="center"/>
              <w:rPr>
                <w:kern w:val="0"/>
                <w:sz w:val="15"/>
                <w:szCs w:val="15"/>
              </w:rPr>
            </w:pPr>
          </w:p>
        </w:tc>
        <w:tc>
          <w:tcPr>
            <w:tcW w:w="1454" w:type="pct"/>
            <w:vAlign w:val="center"/>
          </w:tcPr>
          <w:p w14:paraId="03DFC8D2"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14:paraId="3B27E2C0"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用于扩大手术视野。</w:t>
            </w:r>
          </w:p>
        </w:tc>
        <w:tc>
          <w:tcPr>
            <w:tcW w:w="1247" w:type="pct"/>
            <w:vAlign w:val="center"/>
          </w:tcPr>
          <w:p w14:paraId="0432BE04"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扩张式通道管、脊柱微创手术通道扩张管</w:t>
            </w:r>
          </w:p>
        </w:tc>
        <w:tc>
          <w:tcPr>
            <w:tcW w:w="212" w:type="pct"/>
            <w:vAlign w:val="center"/>
          </w:tcPr>
          <w:p w14:paraId="29B03FE6"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14:paraId="67194221" w14:textId="77777777" w:rsidTr="006C2335">
        <w:trPr>
          <w:cantSplit/>
          <w:jc w:val="center"/>
        </w:trPr>
        <w:tc>
          <w:tcPr>
            <w:tcW w:w="212" w:type="pct"/>
            <w:vMerge/>
            <w:vAlign w:val="center"/>
          </w:tcPr>
          <w:p w14:paraId="5A344F83" w14:textId="77777777" w:rsidR="003B7DD8" w:rsidRPr="009E2F43" w:rsidRDefault="003B7DD8" w:rsidP="006C2335">
            <w:pPr>
              <w:widowControl/>
              <w:jc w:val="center"/>
              <w:rPr>
                <w:kern w:val="0"/>
                <w:sz w:val="15"/>
                <w:szCs w:val="15"/>
              </w:rPr>
            </w:pPr>
          </w:p>
        </w:tc>
        <w:tc>
          <w:tcPr>
            <w:tcW w:w="318" w:type="pct"/>
            <w:vMerge/>
            <w:vAlign w:val="center"/>
          </w:tcPr>
          <w:p w14:paraId="23DB36BF" w14:textId="77777777" w:rsidR="003B7DD8" w:rsidRPr="009E2F43" w:rsidRDefault="003B7DD8" w:rsidP="006C2335">
            <w:pPr>
              <w:widowControl/>
              <w:jc w:val="center"/>
              <w:rPr>
                <w:kern w:val="0"/>
                <w:sz w:val="15"/>
                <w:szCs w:val="15"/>
              </w:rPr>
            </w:pPr>
          </w:p>
        </w:tc>
        <w:tc>
          <w:tcPr>
            <w:tcW w:w="318" w:type="pct"/>
            <w:vAlign w:val="center"/>
          </w:tcPr>
          <w:p w14:paraId="2BD01547" w14:textId="77777777" w:rsidR="003B7DD8" w:rsidRPr="009E2F43" w:rsidRDefault="003B7DD8" w:rsidP="006C2335">
            <w:pPr>
              <w:widowControl/>
              <w:spacing w:line="180" w:lineRule="exact"/>
              <w:jc w:val="center"/>
              <w:rPr>
                <w:kern w:val="0"/>
                <w:sz w:val="15"/>
                <w:szCs w:val="15"/>
              </w:rPr>
            </w:pPr>
            <w:r w:rsidRPr="009E2F43">
              <w:rPr>
                <w:kern w:val="0"/>
                <w:sz w:val="15"/>
                <w:szCs w:val="15"/>
              </w:rPr>
              <w:t>14</w:t>
            </w:r>
            <w:r w:rsidRPr="009E2F43">
              <w:rPr>
                <w:rFonts w:hint="eastAsia"/>
                <w:kern w:val="0"/>
                <w:sz w:val="15"/>
                <w:szCs w:val="15"/>
              </w:rPr>
              <w:t>椎体复位器</w:t>
            </w:r>
          </w:p>
        </w:tc>
        <w:tc>
          <w:tcPr>
            <w:tcW w:w="1454" w:type="pct"/>
            <w:vAlign w:val="center"/>
          </w:tcPr>
          <w:p w14:paraId="68CD211A"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脊柱手术配套手术工具。一般采用不锈钢材料制成。非无菌提供。</w:t>
            </w:r>
          </w:p>
        </w:tc>
        <w:tc>
          <w:tcPr>
            <w:tcW w:w="1239" w:type="pct"/>
            <w:vAlign w:val="center"/>
          </w:tcPr>
          <w:p w14:paraId="207BDA42"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用于手术时复位错位的椎体。</w:t>
            </w:r>
          </w:p>
        </w:tc>
        <w:tc>
          <w:tcPr>
            <w:tcW w:w="1247" w:type="pct"/>
            <w:vAlign w:val="center"/>
          </w:tcPr>
          <w:p w14:paraId="4A70DA76"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椎体复位器</w:t>
            </w:r>
          </w:p>
        </w:tc>
        <w:tc>
          <w:tcPr>
            <w:tcW w:w="212" w:type="pct"/>
            <w:vAlign w:val="center"/>
          </w:tcPr>
          <w:p w14:paraId="6679BB74"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14:paraId="4627CB2E" w14:textId="77777777" w:rsidTr="006C2335">
        <w:trPr>
          <w:cantSplit/>
          <w:jc w:val="center"/>
        </w:trPr>
        <w:tc>
          <w:tcPr>
            <w:tcW w:w="212" w:type="pct"/>
            <w:vMerge/>
            <w:vAlign w:val="center"/>
          </w:tcPr>
          <w:p w14:paraId="4F0AE8E5" w14:textId="77777777" w:rsidR="003B7DD8" w:rsidRPr="009E2F43" w:rsidRDefault="003B7DD8" w:rsidP="006C2335">
            <w:pPr>
              <w:widowControl/>
              <w:jc w:val="center"/>
              <w:rPr>
                <w:kern w:val="0"/>
                <w:sz w:val="15"/>
                <w:szCs w:val="15"/>
              </w:rPr>
            </w:pPr>
          </w:p>
        </w:tc>
        <w:tc>
          <w:tcPr>
            <w:tcW w:w="318" w:type="pct"/>
            <w:vMerge/>
            <w:vAlign w:val="center"/>
          </w:tcPr>
          <w:p w14:paraId="70956B29" w14:textId="77777777" w:rsidR="003B7DD8" w:rsidRPr="009E2F43" w:rsidRDefault="003B7DD8" w:rsidP="006C2335">
            <w:pPr>
              <w:widowControl/>
              <w:jc w:val="center"/>
              <w:rPr>
                <w:kern w:val="0"/>
                <w:sz w:val="15"/>
                <w:szCs w:val="15"/>
              </w:rPr>
            </w:pPr>
          </w:p>
        </w:tc>
        <w:tc>
          <w:tcPr>
            <w:tcW w:w="318" w:type="pct"/>
            <w:vMerge w:val="restart"/>
            <w:vAlign w:val="center"/>
          </w:tcPr>
          <w:p w14:paraId="2F3CF929" w14:textId="77777777" w:rsidR="003B7DD8" w:rsidRPr="009E2F43" w:rsidRDefault="003B7DD8" w:rsidP="006C2335">
            <w:pPr>
              <w:widowControl/>
              <w:spacing w:line="180" w:lineRule="exact"/>
              <w:jc w:val="center"/>
              <w:rPr>
                <w:kern w:val="0"/>
                <w:sz w:val="15"/>
                <w:szCs w:val="15"/>
              </w:rPr>
            </w:pPr>
            <w:r w:rsidRPr="009E2F43">
              <w:rPr>
                <w:kern w:val="0"/>
                <w:sz w:val="15"/>
                <w:szCs w:val="15"/>
              </w:rPr>
              <w:t xml:space="preserve">15 </w:t>
            </w:r>
            <w:r w:rsidRPr="009E2F43">
              <w:rPr>
                <w:rFonts w:hint="eastAsia"/>
                <w:kern w:val="0"/>
                <w:sz w:val="15"/>
                <w:szCs w:val="15"/>
              </w:rPr>
              <w:t>配套工具</w:t>
            </w:r>
          </w:p>
        </w:tc>
        <w:tc>
          <w:tcPr>
            <w:tcW w:w="1454" w:type="pct"/>
            <w:vAlign w:val="center"/>
          </w:tcPr>
          <w:p w14:paraId="512F57B6"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脊柱手术配套手术工具。一般采用不锈钢、高分子材料等材料制成。非无菌提供。</w:t>
            </w:r>
          </w:p>
        </w:tc>
        <w:tc>
          <w:tcPr>
            <w:tcW w:w="1239" w:type="pct"/>
            <w:vAlign w:val="center"/>
          </w:tcPr>
          <w:p w14:paraId="2044B557"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脊柱手术过程中，辅助配合植入物或其他手术工具使用。</w:t>
            </w:r>
          </w:p>
        </w:tc>
        <w:tc>
          <w:tcPr>
            <w:tcW w:w="1247" w:type="pct"/>
            <w:vAlign w:val="center"/>
          </w:tcPr>
          <w:p w14:paraId="06ED8461"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脊柱手术用持笼器、脊柱后路手术用植骨推骨器</w:t>
            </w:r>
          </w:p>
        </w:tc>
        <w:tc>
          <w:tcPr>
            <w:tcW w:w="212" w:type="pct"/>
            <w:vAlign w:val="center"/>
          </w:tcPr>
          <w:p w14:paraId="60FC3270"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14:paraId="1C50722C" w14:textId="77777777" w:rsidTr="006C2335">
        <w:trPr>
          <w:cantSplit/>
          <w:jc w:val="center"/>
        </w:trPr>
        <w:tc>
          <w:tcPr>
            <w:tcW w:w="212" w:type="pct"/>
            <w:vMerge/>
            <w:vAlign w:val="center"/>
          </w:tcPr>
          <w:p w14:paraId="7FAA6B0A" w14:textId="77777777" w:rsidR="003B7DD8" w:rsidRPr="009E2F43" w:rsidRDefault="003B7DD8" w:rsidP="006C2335">
            <w:pPr>
              <w:widowControl/>
              <w:jc w:val="center"/>
              <w:rPr>
                <w:kern w:val="0"/>
                <w:sz w:val="15"/>
                <w:szCs w:val="15"/>
              </w:rPr>
            </w:pPr>
          </w:p>
        </w:tc>
        <w:tc>
          <w:tcPr>
            <w:tcW w:w="318" w:type="pct"/>
            <w:vMerge/>
            <w:vAlign w:val="center"/>
          </w:tcPr>
          <w:p w14:paraId="47D95BD6" w14:textId="77777777" w:rsidR="003B7DD8" w:rsidRPr="009E2F43" w:rsidRDefault="003B7DD8" w:rsidP="006C2335">
            <w:pPr>
              <w:widowControl/>
              <w:jc w:val="center"/>
              <w:rPr>
                <w:kern w:val="0"/>
                <w:sz w:val="15"/>
                <w:szCs w:val="15"/>
              </w:rPr>
            </w:pPr>
          </w:p>
        </w:tc>
        <w:tc>
          <w:tcPr>
            <w:tcW w:w="318" w:type="pct"/>
            <w:vMerge/>
            <w:vAlign w:val="center"/>
          </w:tcPr>
          <w:p w14:paraId="78A50EA9" w14:textId="77777777" w:rsidR="003B7DD8" w:rsidRPr="009E2F43" w:rsidRDefault="003B7DD8" w:rsidP="006C2335">
            <w:pPr>
              <w:widowControl/>
              <w:spacing w:line="180" w:lineRule="exact"/>
              <w:jc w:val="center"/>
              <w:rPr>
                <w:kern w:val="0"/>
                <w:sz w:val="15"/>
                <w:szCs w:val="15"/>
              </w:rPr>
            </w:pPr>
          </w:p>
        </w:tc>
        <w:tc>
          <w:tcPr>
            <w:tcW w:w="1454" w:type="pct"/>
            <w:vAlign w:val="center"/>
          </w:tcPr>
          <w:p w14:paraId="6F305524"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脊柱手术配套手术工具。一般采用不锈钢、高分子材料等材料制成。非无菌提供。不针对中枢神经系统操作。</w:t>
            </w:r>
          </w:p>
        </w:tc>
        <w:tc>
          <w:tcPr>
            <w:tcW w:w="1239" w:type="pct"/>
            <w:vAlign w:val="center"/>
          </w:tcPr>
          <w:p w14:paraId="2C3F27B6"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脊柱手术过程中，配合其他手术工具使用。</w:t>
            </w:r>
          </w:p>
        </w:tc>
        <w:tc>
          <w:tcPr>
            <w:tcW w:w="1247" w:type="pct"/>
            <w:vAlign w:val="center"/>
          </w:tcPr>
          <w:p w14:paraId="0DE33EAC"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脊柱外科手术器械手柄、骨科通条、植入棒压入器、脊柱植入物推送器、脊柱内固定手术椎体撑开针、椎弓根螺钉套管、持取器、套筒</w:t>
            </w:r>
          </w:p>
        </w:tc>
        <w:tc>
          <w:tcPr>
            <w:tcW w:w="212" w:type="pct"/>
            <w:vAlign w:val="center"/>
          </w:tcPr>
          <w:p w14:paraId="61E7FFE2"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14:paraId="63D8420E" w14:textId="77777777" w:rsidTr="006C2335">
        <w:trPr>
          <w:cantSplit/>
          <w:jc w:val="center"/>
        </w:trPr>
        <w:tc>
          <w:tcPr>
            <w:tcW w:w="212" w:type="pct"/>
            <w:vMerge w:val="restart"/>
            <w:vAlign w:val="center"/>
          </w:tcPr>
          <w:p w14:paraId="5538B921" w14:textId="77777777" w:rsidR="003B7DD8" w:rsidRPr="009E2F43" w:rsidRDefault="003B7DD8" w:rsidP="006C2335">
            <w:pPr>
              <w:widowControl/>
              <w:jc w:val="center"/>
              <w:rPr>
                <w:kern w:val="0"/>
                <w:sz w:val="15"/>
                <w:szCs w:val="15"/>
              </w:rPr>
            </w:pPr>
            <w:r w:rsidRPr="009E2F43">
              <w:rPr>
                <w:kern w:val="0"/>
                <w:sz w:val="15"/>
                <w:szCs w:val="15"/>
              </w:rPr>
              <w:t>18</w:t>
            </w:r>
          </w:p>
        </w:tc>
        <w:tc>
          <w:tcPr>
            <w:tcW w:w="318" w:type="pct"/>
            <w:vMerge w:val="restart"/>
            <w:vAlign w:val="center"/>
          </w:tcPr>
          <w:p w14:paraId="7C231B33" w14:textId="77777777" w:rsidR="003B7DD8" w:rsidRPr="009E2F43" w:rsidRDefault="003B7DD8" w:rsidP="006C2335">
            <w:pPr>
              <w:widowControl/>
              <w:jc w:val="center"/>
              <w:rPr>
                <w:kern w:val="0"/>
                <w:sz w:val="15"/>
                <w:szCs w:val="15"/>
              </w:rPr>
            </w:pPr>
            <w:r w:rsidRPr="009E2F43">
              <w:rPr>
                <w:rFonts w:hint="eastAsia"/>
                <w:kern w:val="0"/>
                <w:sz w:val="15"/>
                <w:szCs w:val="15"/>
              </w:rPr>
              <w:t>骨科其他手术器械</w:t>
            </w:r>
          </w:p>
        </w:tc>
        <w:tc>
          <w:tcPr>
            <w:tcW w:w="318" w:type="pct"/>
            <w:vMerge w:val="restart"/>
            <w:vAlign w:val="center"/>
          </w:tcPr>
          <w:p w14:paraId="69D7692A" w14:textId="77777777" w:rsidR="003B7DD8" w:rsidRPr="009E2F43" w:rsidRDefault="003B7DD8" w:rsidP="006C2335">
            <w:pPr>
              <w:widowControl/>
              <w:spacing w:line="180" w:lineRule="exact"/>
              <w:jc w:val="center"/>
              <w:rPr>
                <w:kern w:val="0"/>
                <w:sz w:val="15"/>
                <w:szCs w:val="15"/>
              </w:rPr>
            </w:pPr>
            <w:r w:rsidRPr="009E2F43">
              <w:rPr>
                <w:kern w:val="0"/>
                <w:sz w:val="15"/>
                <w:szCs w:val="15"/>
              </w:rPr>
              <w:t>01</w:t>
            </w:r>
            <w:r w:rsidRPr="009E2F43">
              <w:rPr>
                <w:rFonts w:hint="eastAsia"/>
                <w:kern w:val="0"/>
                <w:sz w:val="15"/>
                <w:szCs w:val="15"/>
              </w:rPr>
              <w:t>剥离器</w:t>
            </w:r>
          </w:p>
        </w:tc>
        <w:tc>
          <w:tcPr>
            <w:tcW w:w="1454" w:type="pct"/>
            <w:vAlign w:val="center"/>
          </w:tcPr>
          <w:p w14:paraId="07EA50FE"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通常由头部和柄部组成，柄的顶端为椭圆形或弧形的片状板，其刃有锐性和钝性之分。一般采用不锈钢材料制成。</w:t>
            </w:r>
          </w:p>
        </w:tc>
        <w:tc>
          <w:tcPr>
            <w:tcW w:w="1239" w:type="pct"/>
            <w:vAlign w:val="center"/>
          </w:tcPr>
          <w:p w14:paraId="4331E6DB"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用于剥离附着于骨面上的骨膜及软组织。</w:t>
            </w:r>
          </w:p>
        </w:tc>
        <w:tc>
          <w:tcPr>
            <w:tcW w:w="1247" w:type="pct"/>
            <w:vAlign w:val="center"/>
          </w:tcPr>
          <w:p w14:paraId="6C723D71"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椎体前方剥离器、椎板剥离器、</w:t>
            </w:r>
            <w:r w:rsidRPr="009E2F43">
              <w:rPr>
                <w:kern w:val="0"/>
                <w:sz w:val="15"/>
                <w:szCs w:val="15"/>
              </w:rPr>
              <w:t>C</w:t>
            </w:r>
            <w:r w:rsidRPr="009E2F43">
              <w:rPr>
                <w:rFonts w:hint="eastAsia"/>
                <w:kern w:val="0"/>
                <w:sz w:val="15"/>
                <w:szCs w:val="15"/>
              </w:rPr>
              <w:t>－</w:t>
            </w:r>
            <w:r w:rsidRPr="009E2F43">
              <w:rPr>
                <w:kern w:val="0"/>
                <w:sz w:val="15"/>
                <w:szCs w:val="15"/>
              </w:rPr>
              <w:t>D</w:t>
            </w:r>
            <w:r w:rsidRPr="009E2F43">
              <w:rPr>
                <w:rFonts w:hint="eastAsia"/>
                <w:kern w:val="0"/>
                <w:sz w:val="15"/>
                <w:szCs w:val="15"/>
              </w:rPr>
              <w:t>椎板剥离器</w:t>
            </w:r>
          </w:p>
        </w:tc>
        <w:tc>
          <w:tcPr>
            <w:tcW w:w="212" w:type="pct"/>
            <w:vAlign w:val="center"/>
          </w:tcPr>
          <w:p w14:paraId="75AC08BD"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14:paraId="69DA781B" w14:textId="77777777" w:rsidTr="006C2335">
        <w:trPr>
          <w:cantSplit/>
          <w:jc w:val="center"/>
        </w:trPr>
        <w:tc>
          <w:tcPr>
            <w:tcW w:w="212" w:type="pct"/>
            <w:vMerge/>
            <w:vAlign w:val="center"/>
          </w:tcPr>
          <w:p w14:paraId="7A6AF59D" w14:textId="77777777" w:rsidR="003B7DD8" w:rsidRPr="009E2F43" w:rsidRDefault="003B7DD8" w:rsidP="006C2335">
            <w:pPr>
              <w:widowControl/>
              <w:jc w:val="center"/>
              <w:rPr>
                <w:kern w:val="0"/>
                <w:sz w:val="15"/>
                <w:szCs w:val="15"/>
              </w:rPr>
            </w:pPr>
          </w:p>
        </w:tc>
        <w:tc>
          <w:tcPr>
            <w:tcW w:w="318" w:type="pct"/>
            <w:vMerge/>
            <w:vAlign w:val="center"/>
          </w:tcPr>
          <w:p w14:paraId="745D82C4" w14:textId="77777777" w:rsidR="003B7DD8" w:rsidRPr="009E2F43" w:rsidRDefault="003B7DD8" w:rsidP="006C2335">
            <w:pPr>
              <w:widowControl/>
              <w:jc w:val="center"/>
              <w:rPr>
                <w:kern w:val="0"/>
                <w:sz w:val="15"/>
                <w:szCs w:val="15"/>
              </w:rPr>
            </w:pPr>
          </w:p>
        </w:tc>
        <w:tc>
          <w:tcPr>
            <w:tcW w:w="318" w:type="pct"/>
            <w:vMerge/>
            <w:vAlign w:val="center"/>
          </w:tcPr>
          <w:p w14:paraId="426E876C" w14:textId="77777777" w:rsidR="003B7DD8" w:rsidRPr="009E2F43" w:rsidRDefault="003B7DD8" w:rsidP="006C2335">
            <w:pPr>
              <w:widowControl/>
              <w:spacing w:line="180" w:lineRule="exact"/>
              <w:jc w:val="center"/>
              <w:rPr>
                <w:kern w:val="0"/>
                <w:sz w:val="15"/>
                <w:szCs w:val="15"/>
              </w:rPr>
            </w:pPr>
          </w:p>
        </w:tc>
        <w:tc>
          <w:tcPr>
            <w:tcW w:w="1454" w:type="pct"/>
            <w:vAlign w:val="center"/>
          </w:tcPr>
          <w:p w14:paraId="254E1B91"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通常由头部和柄部组成，柄的顶端为椭圆形或弧形的片状板，其刃有锐性和钝性之分。一般采用不锈钢材料制成。非无菌提供。</w:t>
            </w:r>
          </w:p>
        </w:tc>
        <w:tc>
          <w:tcPr>
            <w:tcW w:w="1239" w:type="pct"/>
            <w:vAlign w:val="center"/>
          </w:tcPr>
          <w:p w14:paraId="408461A4"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用于剥离或分开附着于骨面上的骨膜及软组织。</w:t>
            </w:r>
          </w:p>
        </w:tc>
        <w:tc>
          <w:tcPr>
            <w:tcW w:w="1247" w:type="pct"/>
            <w:vAlign w:val="center"/>
          </w:tcPr>
          <w:p w14:paraId="31A2B3DC"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骨膜剥离子、神经剥离子、可变神经剥离子、骨膜剥离器、神经剥离器、可变神经剥离器</w:t>
            </w:r>
          </w:p>
        </w:tc>
        <w:tc>
          <w:tcPr>
            <w:tcW w:w="212" w:type="pct"/>
            <w:vAlign w:val="center"/>
          </w:tcPr>
          <w:p w14:paraId="49DACC3F"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14:paraId="6052D367" w14:textId="77777777" w:rsidTr="006C2335">
        <w:trPr>
          <w:cantSplit/>
          <w:jc w:val="center"/>
        </w:trPr>
        <w:tc>
          <w:tcPr>
            <w:tcW w:w="212" w:type="pct"/>
            <w:vMerge/>
            <w:vAlign w:val="center"/>
          </w:tcPr>
          <w:p w14:paraId="7D3EA13C" w14:textId="77777777" w:rsidR="003B7DD8" w:rsidRPr="009E2F43" w:rsidRDefault="003B7DD8" w:rsidP="006C2335">
            <w:pPr>
              <w:widowControl/>
              <w:jc w:val="center"/>
              <w:rPr>
                <w:kern w:val="0"/>
                <w:sz w:val="15"/>
                <w:szCs w:val="15"/>
              </w:rPr>
            </w:pPr>
          </w:p>
        </w:tc>
        <w:tc>
          <w:tcPr>
            <w:tcW w:w="318" w:type="pct"/>
            <w:vMerge/>
            <w:vAlign w:val="center"/>
          </w:tcPr>
          <w:p w14:paraId="66BC7D8B" w14:textId="77777777" w:rsidR="003B7DD8" w:rsidRPr="009E2F43" w:rsidRDefault="003B7DD8" w:rsidP="006C2335">
            <w:pPr>
              <w:widowControl/>
              <w:jc w:val="center"/>
              <w:rPr>
                <w:kern w:val="0"/>
                <w:sz w:val="15"/>
                <w:szCs w:val="15"/>
              </w:rPr>
            </w:pPr>
          </w:p>
        </w:tc>
        <w:tc>
          <w:tcPr>
            <w:tcW w:w="318" w:type="pct"/>
            <w:vMerge w:val="restart"/>
            <w:vAlign w:val="center"/>
          </w:tcPr>
          <w:p w14:paraId="68293C59" w14:textId="77777777" w:rsidR="003B7DD8" w:rsidRPr="009E2F43" w:rsidRDefault="003B7DD8" w:rsidP="006C2335">
            <w:pPr>
              <w:widowControl/>
              <w:spacing w:line="180" w:lineRule="exact"/>
              <w:jc w:val="center"/>
              <w:rPr>
                <w:kern w:val="0"/>
                <w:sz w:val="15"/>
                <w:szCs w:val="15"/>
              </w:rPr>
            </w:pPr>
            <w:r w:rsidRPr="009E2F43">
              <w:rPr>
                <w:kern w:val="0"/>
                <w:sz w:val="15"/>
                <w:szCs w:val="15"/>
              </w:rPr>
              <w:t>02</w:t>
            </w:r>
            <w:r w:rsidRPr="009E2F43">
              <w:rPr>
                <w:rFonts w:hint="eastAsia"/>
                <w:kern w:val="0"/>
                <w:sz w:val="15"/>
                <w:szCs w:val="15"/>
              </w:rPr>
              <w:t>颅骨矫形器械</w:t>
            </w:r>
          </w:p>
        </w:tc>
        <w:tc>
          <w:tcPr>
            <w:tcW w:w="1454" w:type="pct"/>
            <w:vAlign w:val="center"/>
          </w:tcPr>
          <w:p w14:paraId="10FD1008"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通常由外壳、填充材料</w:t>
            </w:r>
            <w:r w:rsidRPr="009E2F43">
              <w:rPr>
                <w:kern w:val="0"/>
                <w:sz w:val="15"/>
                <w:szCs w:val="15"/>
              </w:rPr>
              <w:t>/</w:t>
            </w:r>
            <w:r w:rsidRPr="009E2F43">
              <w:rPr>
                <w:rFonts w:hint="eastAsia"/>
                <w:kern w:val="0"/>
                <w:sz w:val="15"/>
                <w:szCs w:val="15"/>
              </w:rPr>
              <w:t>垫和固定装置组成。一般采用高分子材料制成。</w:t>
            </w:r>
          </w:p>
        </w:tc>
        <w:tc>
          <w:tcPr>
            <w:tcW w:w="1239" w:type="pct"/>
            <w:vAlign w:val="center"/>
          </w:tcPr>
          <w:p w14:paraId="575CB362"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w:t>
            </w:r>
            <w:r w:rsidRPr="009E2F43">
              <w:rPr>
                <w:kern w:val="0"/>
                <w:sz w:val="15"/>
                <w:szCs w:val="15"/>
              </w:rPr>
              <w:t>3-18</w:t>
            </w:r>
            <w:r w:rsidRPr="009E2F43">
              <w:rPr>
                <w:rFonts w:hint="eastAsia"/>
                <w:kern w:val="0"/>
                <w:sz w:val="15"/>
                <w:szCs w:val="15"/>
              </w:rPr>
              <w:t>个月之间的婴幼儿，通过给婴幼儿头部接触部位一定的压力，预防或治疗先天性或后天发生的非对称或斜头症及短头症的矫形器械。</w:t>
            </w:r>
          </w:p>
        </w:tc>
        <w:tc>
          <w:tcPr>
            <w:tcW w:w="1247" w:type="pct"/>
            <w:vAlign w:val="center"/>
          </w:tcPr>
          <w:p w14:paraId="1A5AA473"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婴儿颅骨矫形固定器</w:t>
            </w:r>
          </w:p>
        </w:tc>
        <w:tc>
          <w:tcPr>
            <w:tcW w:w="212" w:type="pct"/>
            <w:vAlign w:val="center"/>
          </w:tcPr>
          <w:p w14:paraId="22638E32"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14:paraId="0F89A0D4" w14:textId="77777777" w:rsidTr="006C2335">
        <w:trPr>
          <w:cantSplit/>
          <w:jc w:val="center"/>
        </w:trPr>
        <w:tc>
          <w:tcPr>
            <w:tcW w:w="212" w:type="pct"/>
            <w:vMerge/>
            <w:vAlign w:val="center"/>
          </w:tcPr>
          <w:p w14:paraId="6484FBF2" w14:textId="77777777" w:rsidR="003B7DD8" w:rsidRPr="009E2F43" w:rsidRDefault="003B7DD8" w:rsidP="006C2335">
            <w:pPr>
              <w:widowControl/>
              <w:jc w:val="center"/>
              <w:rPr>
                <w:kern w:val="0"/>
                <w:sz w:val="15"/>
                <w:szCs w:val="15"/>
              </w:rPr>
            </w:pPr>
          </w:p>
        </w:tc>
        <w:tc>
          <w:tcPr>
            <w:tcW w:w="318" w:type="pct"/>
            <w:vMerge/>
            <w:vAlign w:val="center"/>
          </w:tcPr>
          <w:p w14:paraId="5CC25179" w14:textId="77777777" w:rsidR="003B7DD8" w:rsidRPr="009E2F43" w:rsidRDefault="003B7DD8" w:rsidP="006C2335">
            <w:pPr>
              <w:widowControl/>
              <w:jc w:val="center"/>
              <w:rPr>
                <w:kern w:val="0"/>
                <w:sz w:val="15"/>
                <w:szCs w:val="15"/>
              </w:rPr>
            </w:pPr>
          </w:p>
        </w:tc>
        <w:tc>
          <w:tcPr>
            <w:tcW w:w="318" w:type="pct"/>
            <w:vMerge/>
            <w:vAlign w:val="center"/>
          </w:tcPr>
          <w:p w14:paraId="25BC71A4" w14:textId="77777777" w:rsidR="003B7DD8" w:rsidRPr="009E2F43" w:rsidRDefault="003B7DD8" w:rsidP="006C2335">
            <w:pPr>
              <w:widowControl/>
              <w:spacing w:line="180" w:lineRule="exact"/>
              <w:jc w:val="center"/>
              <w:rPr>
                <w:kern w:val="0"/>
                <w:sz w:val="15"/>
                <w:szCs w:val="15"/>
              </w:rPr>
            </w:pPr>
          </w:p>
        </w:tc>
        <w:tc>
          <w:tcPr>
            <w:tcW w:w="1454" w:type="pct"/>
            <w:vAlign w:val="center"/>
          </w:tcPr>
          <w:p w14:paraId="49605C85"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通常由正模具、负模具组成。一般采用硅橡胶材料制成。</w:t>
            </w:r>
          </w:p>
        </w:tc>
        <w:tc>
          <w:tcPr>
            <w:tcW w:w="1239" w:type="pct"/>
            <w:vAlign w:val="center"/>
          </w:tcPr>
          <w:p w14:paraId="10CA4026" w14:textId="77777777" w:rsidR="003B7DD8" w:rsidRPr="009E2F43" w:rsidRDefault="003B7DD8" w:rsidP="006C2335">
            <w:pPr>
              <w:widowControl/>
              <w:spacing w:line="180" w:lineRule="exact"/>
              <w:jc w:val="center"/>
              <w:rPr>
                <w:kern w:val="0"/>
                <w:sz w:val="15"/>
                <w:szCs w:val="15"/>
              </w:rPr>
            </w:pPr>
            <w:r w:rsidRPr="009E2F43">
              <w:rPr>
                <w:rFonts w:hint="eastAsia"/>
                <w:sz w:val="15"/>
                <w:szCs w:val="15"/>
              </w:rPr>
              <w:t>用于将颅骨修补材料制成预期的形状。</w:t>
            </w:r>
          </w:p>
        </w:tc>
        <w:tc>
          <w:tcPr>
            <w:tcW w:w="1247" w:type="pct"/>
            <w:vAlign w:val="center"/>
          </w:tcPr>
          <w:p w14:paraId="3A0B9F83"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颅骨成形术材料形成模具</w:t>
            </w:r>
          </w:p>
        </w:tc>
        <w:tc>
          <w:tcPr>
            <w:tcW w:w="212" w:type="pct"/>
            <w:vAlign w:val="center"/>
          </w:tcPr>
          <w:p w14:paraId="6AF336C9"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Ⅱ</w:t>
            </w:r>
          </w:p>
        </w:tc>
      </w:tr>
      <w:tr w:rsidR="003B7DD8" w:rsidRPr="009E2F43" w14:paraId="099BA7E6" w14:textId="77777777" w:rsidTr="006C2335">
        <w:trPr>
          <w:cantSplit/>
          <w:jc w:val="center"/>
        </w:trPr>
        <w:tc>
          <w:tcPr>
            <w:tcW w:w="212" w:type="pct"/>
            <w:vMerge/>
            <w:vAlign w:val="center"/>
          </w:tcPr>
          <w:p w14:paraId="2DEB9665" w14:textId="77777777" w:rsidR="003B7DD8" w:rsidRPr="009E2F43" w:rsidRDefault="003B7DD8" w:rsidP="006C2335">
            <w:pPr>
              <w:widowControl/>
              <w:jc w:val="center"/>
              <w:rPr>
                <w:kern w:val="0"/>
                <w:sz w:val="15"/>
                <w:szCs w:val="15"/>
              </w:rPr>
            </w:pPr>
          </w:p>
        </w:tc>
        <w:tc>
          <w:tcPr>
            <w:tcW w:w="318" w:type="pct"/>
            <w:vMerge/>
            <w:vAlign w:val="center"/>
          </w:tcPr>
          <w:p w14:paraId="41F56F11" w14:textId="77777777" w:rsidR="003B7DD8" w:rsidRPr="009E2F43" w:rsidRDefault="003B7DD8" w:rsidP="006C2335">
            <w:pPr>
              <w:widowControl/>
              <w:jc w:val="center"/>
              <w:rPr>
                <w:kern w:val="0"/>
                <w:sz w:val="15"/>
                <w:szCs w:val="15"/>
              </w:rPr>
            </w:pPr>
          </w:p>
        </w:tc>
        <w:tc>
          <w:tcPr>
            <w:tcW w:w="318" w:type="pct"/>
            <w:vAlign w:val="center"/>
          </w:tcPr>
          <w:p w14:paraId="7FB2B8DD" w14:textId="77777777" w:rsidR="003B7DD8" w:rsidRPr="009E2F43" w:rsidRDefault="003B7DD8" w:rsidP="006C2335">
            <w:pPr>
              <w:widowControl/>
              <w:spacing w:line="180" w:lineRule="exact"/>
              <w:jc w:val="center"/>
              <w:rPr>
                <w:kern w:val="0"/>
                <w:sz w:val="15"/>
                <w:szCs w:val="15"/>
              </w:rPr>
            </w:pPr>
            <w:r w:rsidRPr="009E2F43">
              <w:rPr>
                <w:kern w:val="0"/>
                <w:sz w:val="15"/>
                <w:szCs w:val="15"/>
              </w:rPr>
              <w:t>03</w:t>
            </w:r>
            <w:r w:rsidRPr="009E2F43">
              <w:rPr>
                <w:rFonts w:hint="eastAsia"/>
                <w:kern w:val="0"/>
                <w:sz w:val="15"/>
                <w:szCs w:val="15"/>
              </w:rPr>
              <w:t>剥离保护器</w:t>
            </w:r>
          </w:p>
        </w:tc>
        <w:tc>
          <w:tcPr>
            <w:tcW w:w="1454" w:type="pct"/>
            <w:vAlign w:val="center"/>
          </w:tcPr>
          <w:p w14:paraId="066AE063"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通常由把手、牵引杆和剥爪组成。非无菌提供。</w:t>
            </w:r>
          </w:p>
        </w:tc>
        <w:tc>
          <w:tcPr>
            <w:tcW w:w="1239" w:type="pct"/>
            <w:vAlign w:val="center"/>
          </w:tcPr>
          <w:p w14:paraId="4D2EF13C"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用于椎间盘手术中神经剥离保护用。</w:t>
            </w:r>
          </w:p>
        </w:tc>
        <w:tc>
          <w:tcPr>
            <w:tcW w:w="1247" w:type="pct"/>
            <w:vAlign w:val="center"/>
          </w:tcPr>
          <w:p w14:paraId="1CE95846"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神经剥离保护器</w:t>
            </w:r>
          </w:p>
        </w:tc>
        <w:tc>
          <w:tcPr>
            <w:tcW w:w="212" w:type="pct"/>
            <w:vAlign w:val="center"/>
          </w:tcPr>
          <w:p w14:paraId="3EEC483A"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14:paraId="32DA5692" w14:textId="77777777" w:rsidTr="006C2335">
        <w:trPr>
          <w:cantSplit/>
          <w:jc w:val="center"/>
        </w:trPr>
        <w:tc>
          <w:tcPr>
            <w:tcW w:w="212" w:type="pct"/>
            <w:vMerge/>
            <w:vAlign w:val="center"/>
          </w:tcPr>
          <w:p w14:paraId="3384D954" w14:textId="77777777" w:rsidR="003B7DD8" w:rsidRPr="009E2F43" w:rsidRDefault="003B7DD8" w:rsidP="006C2335">
            <w:pPr>
              <w:widowControl/>
              <w:jc w:val="center"/>
              <w:rPr>
                <w:kern w:val="0"/>
                <w:sz w:val="15"/>
                <w:szCs w:val="15"/>
              </w:rPr>
            </w:pPr>
          </w:p>
        </w:tc>
        <w:tc>
          <w:tcPr>
            <w:tcW w:w="318" w:type="pct"/>
            <w:vMerge/>
            <w:vAlign w:val="center"/>
          </w:tcPr>
          <w:p w14:paraId="0A923CE4" w14:textId="77777777" w:rsidR="003B7DD8" w:rsidRPr="009E2F43" w:rsidRDefault="003B7DD8" w:rsidP="006C2335">
            <w:pPr>
              <w:widowControl/>
              <w:jc w:val="center"/>
              <w:rPr>
                <w:kern w:val="0"/>
                <w:sz w:val="15"/>
                <w:szCs w:val="15"/>
              </w:rPr>
            </w:pPr>
          </w:p>
        </w:tc>
        <w:tc>
          <w:tcPr>
            <w:tcW w:w="318" w:type="pct"/>
            <w:vAlign w:val="center"/>
          </w:tcPr>
          <w:p w14:paraId="2736B459" w14:textId="77777777" w:rsidR="003B7DD8" w:rsidRPr="009E2F43" w:rsidRDefault="003B7DD8" w:rsidP="006C2335">
            <w:pPr>
              <w:widowControl/>
              <w:spacing w:line="180" w:lineRule="exact"/>
              <w:jc w:val="center"/>
              <w:rPr>
                <w:kern w:val="0"/>
                <w:sz w:val="15"/>
                <w:szCs w:val="15"/>
              </w:rPr>
            </w:pPr>
            <w:r w:rsidRPr="009E2F43">
              <w:rPr>
                <w:kern w:val="0"/>
                <w:sz w:val="15"/>
                <w:szCs w:val="15"/>
              </w:rPr>
              <w:t>04</w:t>
            </w:r>
            <w:r w:rsidRPr="009E2F43">
              <w:rPr>
                <w:rFonts w:hint="eastAsia"/>
                <w:kern w:val="0"/>
                <w:sz w:val="15"/>
                <w:szCs w:val="15"/>
              </w:rPr>
              <w:t>韧带手术器械</w:t>
            </w:r>
          </w:p>
        </w:tc>
        <w:tc>
          <w:tcPr>
            <w:tcW w:w="1454" w:type="pct"/>
            <w:vAlign w:val="center"/>
          </w:tcPr>
          <w:p w14:paraId="78B172AD"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一般采用不锈钢材料制成。非无菌提供。</w:t>
            </w:r>
          </w:p>
        </w:tc>
        <w:tc>
          <w:tcPr>
            <w:tcW w:w="1239" w:type="pct"/>
            <w:vAlign w:val="center"/>
          </w:tcPr>
          <w:p w14:paraId="4A894777"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用于人工关节韧带手术的外科器械。</w:t>
            </w:r>
          </w:p>
        </w:tc>
        <w:tc>
          <w:tcPr>
            <w:tcW w:w="1247" w:type="pct"/>
            <w:vAlign w:val="center"/>
          </w:tcPr>
          <w:p w14:paraId="0F877A5F"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导引袖套、环状套扎器</w:t>
            </w:r>
          </w:p>
        </w:tc>
        <w:tc>
          <w:tcPr>
            <w:tcW w:w="212" w:type="pct"/>
            <w:vAlign w:val="center"/>
          </w:tcPr>
          <w:p w14:paraId="5B6E55B1"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14:paraId="004062EA" w14:textId="77777777" w:rsidTr="006C2335">
        <w:trPr>
          <w:cantSplit/>
          <w:jc w:val="center"/>
        </w:trPr>
        <w:tc>
          <w:tcPr>
            <w:tcW w:w="212" w:type="pct"/>
            <w:vMerge/>
            <w:vAlign w:val="center"/>
          </w:tcPr>
          <w:p w14:paraId="7D37EEC2" w14:textId="77777777" w:rsidR="003B7DD8" w:rsidRPr="009E2F43" w:rsidRDefault="003B7DD8" w:rsidP="006C2335">
            <w:pPr>
              <w:widowControl/>
              <w:jc w:val="center"/>
              <w:rPr>
                <w:kern w:val="0"/>
                <w:sz w:val="15"/>
                <w:szCs w:val="15"/>
              </w:rPr>
            </w:pPr>
          </w:p>
        </w:tc>
        <w:tc>
          <w:tcPr>
            <w:tcW w:w="318" w:type="pct"/>
            <w:vMerge/>
            <w:vAlign w:val="center"/>
          </w:tcPr>
          <w:p w14:paraId="65CF92DE" w14:textId="77777777" w:rsidR="003B7DD8" w:rsidRPr="009E2F43" w:rsidRDefault="003B7DD8" w:rsidP="006C2335">
            <w:pPr>
              <w:widowControl/>
              <w:jc w:val="center"/>
              <w:rPr>
                <w:kern w:val="0"/>
                <w:sz w:val="15"/>
                <w:szCs w:val="15"/>
              </w:rPr>
            </w:pPr>
          </w:p>
        </w:tc>
        <w:tc>
          <w:tcPr>
            <w:tcW w:w="318" w:type="pct"/>
            <w:vAlign w:val="center"/>
          </w:tcPr>
          <w:p w14:paraId="67423B5E" w14:textId="77777777" w:rsidR="003B7DD8" w:rsidRPr="009E2F43" w:rsidRDefault="003B7DD8" w:rsidP="006C2335">
            <w:pPr>
              <w:widowControl/>
              <w:spacing w:line="180" w:lineRule="exact"/>
              <w:jc w:val="center"/>
              <w:rPr>
                <w:kern w:val="0"/>
                <w:sz w:val="15"/>
                <w:szCs w:val="15"/>
              </w:rPr>
            </w:pPr>
            <w:r w:rsidRPr="009E2F43">
              <w:rPr>
                <w:kern w:val="0"/>
                <w:sz w:val="15"/>
                <w:szCs w:val="15"/>
              </w:rPr>
              <w:t xml:space="preserve">05 </w:t>
            </w:r>
            <w:r w:rsidRPr="009E2F43">
              <w:rPr>
                <w:rFonts w:hint="eastAsia"/>
                <w:kern w:val="0"/>
                <w:sz w:val="15"/>
                <w:szCs w:val="15"/>
              </w:rPr>
              <w:t>骨科组织保护器具</w:t>
            </w:r>
          </w:p>
        </w:tc>
        <w:tc>
          <w:tcPr>
            <w:tcW w:w="1454" w:type="pct"/>
            <w:vAlign w:val="center"/>
          </w:tcPr>
          <w:p w14:paraId="72EC747D"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一般采用不锈钢材料或高分子材料制成。非无菌提供。</w:t>
            </w:r>
          </w:p>
        </w:tc>
        <w:tc>
          <w:tcPr>
            <w:tcW w:w="1239" w:type="pct"/>
            <w:vAlign w:val="center"/>
          </w:tcPr>
          <w:p w14:paraId="743DDC76"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用于骨科手术中，放入到手术部位，减少手术过程对相关组织的损害。</w:t>
            </w:r>
          </w:p>
        </w:tc>
        <w:tc>
          <w:tcPr>
            <w:tcW w:w="1247" w:type="pct"/>
            <w:vAlign w:val="center"/>
          </w:tcPr>
          <w:p w14:paraId="043FA138" w14:textId="77777777" w:rsidR="003B7DD8" w:rsidRPr="009E2F43" w:rsidRDefault="003B7DD8" w:rsidP="006C2335">
            <w:pPr>
              <w:widowControl/>
              <w:spacing w:line="180" w:lineRule="exact"/>
              <w:jc w:val="center"/>
              <w:rPr>
                <w:kern w:val="0"/>
                <w:sz w:val="15"/>
                <w:szCs w:val="15"/>
              </w:rPr>
            </w:pPr>
            <w:bookmarkStart w:id="20" w:name="OLE_LINK1"/>
            <w:bookmarkStart w:id="21" w:name="OLE_LINK2"/>
            <w:r w:rsidRPr="009E2F43">
              <w:rPr>
                <w:rFonts w:hint="eastAsia"/>
                <w:kern w:val="0"/>
                <w:sz w:val="15"/>
                <w:szCs w:val="15"/>
              </w:rPr>
              <w:t>关节盂保护器</w:t>
            </w:r>
            <w:bookmarkEnd w:id="20"/>
            <w:bookmarkEnd w:id="21"/>
            <w:r w:rsidRPr="009E2F43">
              <w:rPr>
                <w:rFonts w:hint="eastAsia"/>
                <w:kern w:val="0"/>
                <w:sz w:val="15"/>
                <w:szCs w:val="15"/>
              </w:rPr>
              <w:t>、骨科用保护器</w:t>
            </w:r>
          </w:p>
        </w:tc>
        <w:tc>
          <w:tcPr>
            <w:tcW w:w="212" w:type="pct"/>
            <w:vAlign w:val="center"/>
          </w:tcPr>
          <w:p w14:paraId="181888AF"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r w:rsidR="003B7DD8" w:rsidRPr="009E2F43" w14:paraId="71402F79" w14:textId="77777777" w:rsidTr="006C2335">
        <w:trPr>
          <w:cantSplit/>
          <w:jc w:val="center"/>
        </w:trPr>
        <w:tc>
          <w:tcPr>
            <w:tcW w:w="212" w:type="pct"/>
            <w:vMerge/>
            <w:vAlign w:val="center"/>
          </w:tcPr>
          <w:p w14:paraId="411F6D78" w14:textId="77777777" w:rsidR="003B7DD8" w:rsidRPr="009E2F43" w:rsidRDefault="003B7DD8" w:rsidP="006C2335">
            <w:pPr>
              <w:widowControl/>
              <w:jc w:val="center"/>
              <w:rPr>
                <w:kern w:val="0"/>
                <w:sz w:val="15"/>
                <w:szCs w:val="15"/>
              </w:rPr>
            </w:pPr>
          </w:p>
        </w:tc>
        <w:tc>
          <w:tcPr>
            <w:tcW w:w="318" w:type="pct"/>
            <w:vMerge/>
            <w:vAlign w:val="center"/>
          </w:tcPr>
          <w:p w14:paraId="6DB772DA" w14:textId="77777777" w:rsidR="003B7DD8" w:rsidRPr="009E2F43" w:rsidRDefault="003B7DD8" w:rsidP="006C2335">
            <w:pPr>
              <w:widowControl/>
              <w:jc w:val="center"/>
              <w:rPr>
                <w:kern w:val="0"/>
                <w:sz w:val="15"/>
                <w:szCs w:val="15"/>
              </w:rPr>
            </w:pPr>
          </w:p>
        </w:tc>
        <w:tc>
          <w:tcPr>
            <w:tcW w:w="318" w:type="pct"/>
            <w:vAlign w:val="center"/>
          </w:tcPr>
          <w:p w14:paraId="31BE10C1" w14:textId="77777777" w:rsidR="003B7DD8" w:rsidRPr="009E2F43" w:rsidRDefault="003B7DD8" w:rsidP="006C2335">
            <w:pPr>
              <w:widowControl/>
              <w:spacing w:line="180" w:lineRule="exact"/>
              <w:jc w:val="center"/>
              <w:rPr>
                <w:kern w:val="0"/>
                <w:sz w:val="15"/>
                <w:szCs w:val="15"/>
              </w:rPr>
            </w:pPr>
            <w:r w:rsidRPr="009E2F43">
              <w:rPr>
                <w:kern w:val="0"/>
                <w:sz w:val="15"/>
                <w:szCs w:val="15"/>
              </w:rPr>
              <w:t xml:space="preserve">06 </w:t>
            </w:r>
            <w:r w:rsidRPr="009E2F43">
              <w:rPr>
                <w:rFonts w:hint="eastAsia"/>
                <w:kern w:val="0"/>
                <w:sz w:val="15"/>
                <w:szCs w:val="15"/>
              </w:rPr>
              <w:t>骨科手术体位固定架</w:t>
            </w:r>
          </w:p>
        </w:tc>
        <w:tc>
          <w:tcPr>
            <w:tcW w:w="1454" w:type="pct"/>
            <w:vAlign w:val="center"/>
          </w:tcPr>
          <w:p w14:paraId="639583D1" w14:textId="77777777" w:rsidR="003B7DD8" w:rsidRPr="009E2F43" w:rsidRDefault="003B7DD8" w:rsidP="006C2335">
            <w:pPr>
              <w:widowControl/>
              <w:spacing w:line="180" w:lineRule="exact"/>
              <w:jc w:val="center"/>
              <w:rPr>
                <w:kern w:val="0"/>
                <w:sz w:val="15"/>
                <w:szCs w:val="15"/>
              </w:rPr>
            </w:pPr>
            <w:r w:rsidRPr="009E2F43">
              <w:rPr>
                <w:rFonts w:hint="eastAsia"/>
                <w:bCs/>
                <w:kern w:val="0"/>
                <w:sz w:val="15"/>
                <w:szCs w:val="15"/>
              </w:rPr>
              <w:t>一般采用金属和高分子材料制成。非无菌提供。不在内窥镜下操作。</w:t>
            </w:r>
          </w:p>
        </w:tc>
        <w:tc>
          <w:tcPr>
            <w:tcW w:w="1239" w:type="pct"/>
            <w:vAlign w:val="center"/>
          </w:tcPr>
          <w:p w14:paraId="79EEE29B" w14:textId="77777777" w:rsidR="003B7DD8" w:rsidRPr="009E2F43" w:rsidRDefault="003B7DD8" w:rsidP="006C2335">
            <w:pPr>
              <w:widowControl/>
              <w:spacing w:line="180" w:lineRule="exact"/>
              <w:jc w:val="center"/>
              <w:rPr>
                <w:kern w:val="0"/>
                <w:sz w:val="15"/>
                <w:szCs w:val="15"/>
              </w:rPr>
            </w:pPr>
            <w:r w:rsidRPr="009E2F43">
              <w:rPr>
                <w:rFonts w:hint="eastAsia"/>
                <w:bCs/>
                <w:kern w:val="0"/>
                <w:sz w:val="15"/>
                <w:szCs w:val="15"/>
              </w:rPr>
              <w:t>用于骨科手术中，固定患者手术体位，以有利于手术医生操作。</w:t>
            </w:r>
          </w:p>
        </w:tc>
        <w:tc>
          <w:tcPr>
            <w:tcW w:w="1247" w:type="pct"/>
            <w:vAlign w:val="center"/>
          </w:tcPr>
          <w:p w14:paraId="5C7853E9" w14:textId="77777777" w:rsidR="003B7DD8" w:rsidRPr="009E2F43" w:rsidRDefault="003B7DD8" w:rsidP="006C2335">
            <w:pPr>
              <w:widowControl/>
              <w:spacing w:line="180" w:lineRule="exact"/>
              <w:jc w:val="center"/>
              <w:rPr>
                <w:kern w:val="0"/>
                <w:sz w:val="15"/>
                <w:szCs w:val="15"/>
              </w:rPr>
            </w:pPr>
            <w:r w:rsidRPr="009E2F43">
              <w:rPr>
                <w:rFonts w:hint="eastAsia"/>
                <w:bCs/>
                <w:kern w:val="0"/>
                <w:sz w:val="15"/>
                <w:szCs w:val="15"/>
              </w:rPr>
              <w:t>膝关节镜手术体位固定架</w:t>
            </w:r>
          </w:p>
        </w:tc>
        <w:tc>
          <w:tcPr>
            <w:tcW w:w="212" w:type="pct"/>
            <w:vAlign w:val="center"/>
          </w:tcPr>
          <w:p w14:paraId="0F37F860" w14:textId="77777777" w:rsidR="003B7DD8" w:rsidRPr="009E2F43" w:rsidRDefault="003B7DD8" w:rsidP="006C2335">
            <w:pPr>
              <w:widowControl/>
              <w:spacing w:line="180" w:lineRule="exact"/>
              <w:jc w:val="center"/>
              <w:rPr>
                <w:kern w:val="0"/>
                <w:sz w:val="15"/>
                <w:szCs w:val="15"/>
              </w:rPr>
            </w:pPr>
            <w:r w:rsidRPr="009E2F43">
              <w:rPr>
                <w:rFonts w:cs="宋体" w:hint="eastAsia"/>
                <w:bCs/>
                <w:kern w:val="0"/>
                <w:sz w:val="15"/>
                <w:szCs w:val="15"/>
              </w:rPr>
              <w:t>Ⅰ</w:t>
            </w:r>
          </w:p>
        </w:tc>
      </w:tr>
      <w:tr w:rsidR="003B7DD8" w:rsidRPr="009E2F43" w14:paraId="3A56F205" w14:textId="77777777" w:rsidTr="006C2335">
        <w:trPr>
          <w:cantSplit/>
          <w:jc w:val="center"/>
        </w:trPr>
        <w:tc>
          <w:tcPr>
            <w:tcW w:w="212" w:type="pct"/>
            <w:vMerge/>
            <w:vAlign w:val="center"/>
          </w:tcPr>
          <w:p w14:paraId="466A226D" w14:textId="77777777" w:rsidR="003B7DD8" w:rsidRPr="009E2F43" w:rsidRDefault="003B7DD8" w:rsidP="006C2335">
            <w:pPr>
              <w:widowControl/>
              <w:jc w:val="center"/>
              <w:rPr>
                <w:kern w:val="0"/>
                <w:sz w:val="15"/>
                <w:szCs w:val="15"/>
              </w:rPr>
            </w:pPr>
          </w:p>
        </w:tc>
        <w:tc>
          <w:tcPr>
            <w:tcW w:w="318" w:type="pct"/>
            <w:vMerge/>
            <w:vAlign w:val="center"/>
          </w:tcPr>
          <w:p w14:paraId="70B797F8" w14:textId="77777777" w:rsidR="003B7DD8" w:rsidRPr="009E2F43" w:rsidRDefault="003B7DD8" w:rsidP="006C2335">
            <w:pPr>
              <w:widowControl/>
              <w:jc w:val="center"/>
              <w:rPr>
                <w:kern w:val="0"/>
                <w:sz w:val="15"/>
                <w:szCs w:val="15"/>
              </w:rPr>
            </w:pPr>
          </w:p>
        </w:tc>
        <w:tc>
          <w:tcPr>
            <w:tcW w:w="318" w:type="pct"/>
            <w:vAlign w:val="center"/>
          </w:tcPr>
          <w:p w14:paraId="4E4E0645" w14:textId="77777777" w:rsidR="003B7DD8" w:rsidRPr="009E2F43" w:rsidRDefault="003B7DD8" w:rsidP="006C2335">
            <w:pPr>
              <w:widowControl/>
              <w:spacing w:line="180" w:lineRule="exact"/>
              <w:jc w:val="center"/>
              <w:rPr>
                <w:kern w:val="0"/>
                <w:sz w:val="15"/>
                <w:szCs w:val="15"/>
              </w:rPr>
            </w:pPr>
            <w:r w:rsidRPr="009E2F43">
              <w:rPr>
                <w:kern w:val="0"/>
                <w:sz w:val="15"/>
                <w:szCs w:val="15"/>
              </w:rPr>
              <w:t xml:space="preserve">07 </w:t>
            </w:r>
            <w:r w:rsidRPr="009E2F43">
              <w:rPr>
                <w:rFonts w:hint="eastAsia"/>
                <w:kern w:val="0"/>
                <w:sz w:val="15"/>
                <w:szCs w:val="15"/>
              </w:rPr>
              <w:t>软骨整形器械</w:t>
            </w:r>
          </w:p>
        </w:tc>
        <w:tc>
          <w:tcPr>
            <w:tcW w:w="1454" w:type="pct"/>
            <w:vAlign w:val="center"/>
          </w:tcPr>
          <w:p w14:paraId="2253649A"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一般采用不锈钢材料制成。非无菌提供。</w:t>
            </w:r>
          </w:p>
        </w:tc>
        <w:tc>
          <w:tcPr>
            <w:tcW w:w="1239" w:type="pct"/>
            <w:vAlign w:val="center"/>
          </w:tcPr>
          <w:p w14:paraId="7447321F"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用于手术中，压碎需要移植的软骨或将其压扁塑形，以便于植入体内。</w:t>
            </w:r>
          </w:p>
        </w:tc>
        <w:tc>
          <w:tcPr>
            <w:tcW w:w="1247" w:type="pct"/>
            <w:vAlign w:val="center"/>
          </w:tcPr>
          <w:p w14:paraId="6A5AC8B8" w14:textId="77777777" w:rsidR="003B7DD8" w:rsidRPr="009E2F43" w:rsidRDefault="003B7DD8" w:rsidP="006C2335">
            <w:pPr>
              <w:widowControl/>
              <w:spacing w:line="180" w:lineRule="exact"/>
              <w:jc w:val="center"/>
              <w:rPr>
                <w:kern w:val="0"/>
                <w:sz w:val="15"/>
                <w:szCs w:val="15"/>
              </w:rPr>
            </w:pPr>
            <w:r w:rsidRPr="009E2F43">
              <w:rPr>
                <w:rFonts w:hint="eastAsia"/>
                <w:kern w:val="0"/>
                <w:sz w:val="15"/>
                <w:szCs w:val="15"/>
              </w:rPr>
              <w:t>软骨压碎器</w:t>
            </w:r>
          </w:p>
        </w:tc>
        <w:tc>
          <w:tcPr>
            <w:tcW w:w="212" w:type="pct"/>
            <w:vAlign w:val="center"/>
          </w:tcPr>
          <w:p w14:paraId="37D3259E" w14:textId="77777777" w:rsidR="003B7DD8" w:rsidRPr="009E2F43" w:rsidRDefault="003B7DD8" w:rsidP="006C2335">
            <w:pPr>
              <w:widowControl/>
              <w:spacing w:line="180" w:lineRule="exact"/>
              <w:jc w:val="center"/>
              <w:rPr>
                <w:kern w:val="0"/>
                <w:sz w:val="15"/>
                <w:szCs w:val="15"/>
              </w:rPr>
            </w:pPr>
            <w:r w:rsidRPr="009E2F43">
              <w:rPr>
                <w:rFonts w:cs="宋体" w:hint="eastAsia"/>
                <w:kern w:val="0"/>
                <w:sz w:val="15"/>
                <w:szCs w:val="15"/>
              </w:rPr>
              <w:t>Ⅰ</w:t>
            </w:r>
          </w:p>
        </w:tc>
      </w:tr>
    </w:tbl>
    <w:p w14:paraId="348F7891" w14:textId="77777777" w:rsidR="003B7DD8" w:rsidRPr="009E2F43" w:rsidRDefault="003B7DD8" w:rsidP="003B7DD8">
      <w:pPr>
        <w:spacing w:line="312" w:lineRule="auto"/>
        <w:jc w:val="center"/>
        <w:rPr>
          <w:b/>
          <w:bCs/>
          <w:szCs w:val="21"/>
        </w:rPr>
      </w:pPr>
    </w:p>
    <w:p w14:paraId="7F1128D7" w14:textId="77777777" w:rsidR="003B7DD8" w:rsidRPr="009E2F43" w:rsidRDefault="003B7DD8" w:rsidP="003B7DD8">
      <w:pPr>
        <w:spacing w:line="560" w:lineRule="exact"/>
        <w:jc w:val="center"/>
        <w:outlineLvl w:val="0"/>
        <w:rPr>
          <w:b/>
          <w:bCs/>
          <w:sz w:val="30"/>
          <w:szCs w:val="30"/>
        </w:rPr>
        <w:sectPr w:rsidR="003B7DD8" w:rsidRPr="009E2F43" w:rsidSect="006C2335">
          <w:pgSz w:w="16840" w:h="11907" w:orient="landscape" w:code="9"/>
          <w:pgMar w:top="1134" w:right="1134" w:bottom="1134" w:left="1134" w:header="851" w:footer="680" w:gutter="0"/>
          <w:cols w:space="720"/>
          <w:docGrid w:linePitch="419"/>
        </w:sectPr>
      </w:pPr>
    </w:p>
    <w:p w14:paraId="5058BBF6" w14:textId="77777777" w:rsidR="003B7DD8" w:rsidRPr="00933396" w:rsidRDefault="003B7DD8" w:rsidP="003B7DD8">
      <w:pPr>
        <w:spacing w:line="312" w:lineRule="auto"/>
        <w:jc w:val="center"/>
        <w:rPr>
          <w:rFonts w:ascii="方正小标宋简体" w:eastAsia="方正小标宋简体"/>
          <w:bCs/>
          <w:sz w:val="30"/>
          <w:szCs w:val="30"/>
        </w:rPr>
      </w:pPr>
      <w:bookmarkStart w:id="22" w:name="_Toc479760500"/>
      <w:bookmarkStart w:id="23" w:name="_Toc470075245"/>
      <w:bookmarkStart w:id="24" w:name="_Toc483557205"/>
      <w:bookmarkEnd w:id="16"/>
      <w:r w:rsidRPr="00933396">
        <w:rPr>
          <w:rFonts w:ascii="方正小标宋简体" w:eastAsia="方正小标宋简体"/>
          <w:bCs/>
          <w:sz w:val="30"/>
          <w:szCs w:val="30"/>
        </w:rPr>
        <w:t>05</w:t>
      </w:r>
      <w:r w:rsidRPr="00933396">
        <w:rPr>
          <w:rFonts w:ascii="方正小标宋简体" w:eastAsia="方正小标宋简体" w:hint="eastAsia"/>
          <w:bCs/>
          <w:sz w:val="30"/>
          <w:szCs w:val="30"/>
        </w:rPr>
        <w:t>放射治疗器械说明</w:t>
      </w:r>
      <w:bookmarkEnd w:id="22"/>
      <w:bookmarkEnd w:id="23"/>
      <w:bookmarkEnd w:id="24"/>
    </w:p>
    <w:p w14:paraId="772FAFF2" w14:textId="77777777" w:rsidR="003B7DD8" w:rsidRPr="00AF2AD2" w:rsidRDefault="003B7DD8" w:rsidP="003B7DD8">
      <w:pPr>
        <w:spacing w:line="360" w:lineRule="exact"/>
        <w:ind w:firstLineChars="200" w:firstLine="480"/>
        <w:rPr>
          <w:rFonts w:eastAsia="仿宋_GB2312"/>
          <w:sz w:val="24"/>
        </w:rPr>
      </w:pPr>
    </w:p>
    <w:p w14:paraId="7B7DC01C"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一、范围</w:t>
      </w:r>
    </w:p>
    <w:p w14:paraId="223FF347"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本子目录包括放射治疗类医疗器械。</w:t>
      </w:r>
    </w:p>
    <w:p w14:paraId="0A649D13"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二、框架结构</w:t>
      </w:r>
    </w:p>
    <w:p w14:paraId="50EA90CF"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本子目录根据放射治疗领域特点、预期用途和产品特性，分为</w:t>
      </w:r>
      <w:r w:rsidRPr="00AF2AD2">
        <w:rPr>
          <w:rFonts w:eastAsia="仿宋_GB2312"/>
          <w:sz w:val="24"/>
        </w:rPr>
        <w:t>4</w:t>
      </w:r>
      <w:r w:rsidRPr="00AF2AD2">
        <w:rPr>
          <w:rFonts w:eastAsia="仿宋_GB2312"/>
          <w:sz w:val="24"/>
        </w:rPr>
        <w:t>个一级产品类别，</w:t>
      </w:r>
      <w:r w:rsidRPr="00AF2AD2">
        <w:rPr>
          <w:rFonts w:eastAsia="仿宋_GB2312"/>
          <w:sz w:val="24"/>
        </w:rPr>
        <w:t>22</w:t>
      </w:r>
      <w:r w:rsidRPr="00AF2AD2">
        <w:rPr>
          <w:rFonts w:eastAsia="仿宋_GB2312"/>
          <w:sz w:val="24"/>
        </w:rPr>
        <w:t>个二级产品类别，共列举</w:t>
      </w:r>
      <w:r w:rsidRPr="00AF2AD2">
        <w:rPr>
          <w:rFonts w:eastAsia="仿宋_GB2312"/>
          <w:sz w:val="24"/>
        </w:rPr>
        <w:t>90</w:t>
      </w:r>
      <w:r w:rsidRPr="00AF2AD2">
        <w:rPr>
          <w:rFonts w:eastAsia="仿宋_GB2312"/>
          <w:sz w:val="24"/>
        </w:rPr>
        <w:t>个品名举例。本子目录包括</w:t>
      </w:r>
      <w:r w:rsidRPr="00AF2AD2">
        <w:rPr>
          <w:rFonts w:eastAsia="仿宋_GB2312"/>
          <w:sz w:val="24"/>
        </w:rPr>
        <w:t>2012</w:t>
      </w:r>
      <w:r w:rsidRPr="00AF2AD2">
        <w:rPr>
          <w:rFonts w:eastAsia="仿宋_GB2312"/>
          <w:sz w:val="24"/>
        </w:rPr>
        <w:t>年发布的《〈</w:t>
      </w:r>
      <w:r w:rsidRPr="00AF2AD2">
        <w:rPr>
          <w:rFonts w:eastAsia="仿宋_GB2312"/>
          <w:sz w:val="24"/>
        </w:rPr>
        <w:t>6830</w:t>
      </w:r>
      <w:r w:rsidRPr="00AF2AD2">
        <w:rPr>
          <w:rFonts w:eastAsia="仿宋_GB2312"/>
          <w:sz w:val="24"/>
        </w:rPr>
        <w:t>医用</w:t>
      </w:r>
      <w:r w:rsidRPr="00AF2AD2">
        <w:rPr>
          <w:rFonts w:eastAsia="仿宋_GB2312"/>
          <w:sz w:val="24"/>
        </w:rPr>
        <w:t>X</w:t>
      </w:r>
      <w:r w:rsidRPr="00AF2AD2">
        <w:rPr>
          <w:rFonts w:eastAsia="仿宋_GB2312"/>
          <w:sz w:val="24"/>
        </w:rPr>
        <w:t>射线设备〉（部分）》、</w:t>
      </w:r>
      <w:r w:rsidRPr="00AF2AD2">
        <w:rPr>
          <w:rFonts w:eastAsia="仿宋_GB2312"/>
          <w:sz w:val="24"/>
        </w:rPr>
        <w:t>2002</w:t>
      </w:r>
      <w:r w:rsidRPr="00AF2AD2">
        <w:rPr>
          <w:rFonts w:eastAsia="仿宋_GB2312"/>
          <w:sz w:val="24"/>
        </w:rPr>
        <w:t>版《</w:t>
      </w:r>
      <w:r w:rsidRPr="00AF2AD2">
        <w:rPr>
          <w:rFonts w:eastAsia="仿宋_GB2312"/>
          <w:sz w:val="24"/>
        </w:rPr>
        <w:t>6832</w:t>
      </w:r>
      <w:r w:rsidRPr="00AF2AD2">
        <w:rPr>
          <w:rFonts w:eastAsia="仿宋_GB2312"/>
          <w:sz w:val="24"/>
        </w:rPr>
        <w:t>医用高能射线治疗设备》和《〈</w:t>
      </w:r>
      <w:r w:rsidRPr="00AF2AD2">
        <w:rPr>
          <w:rFonts w:eastAsia="仿宋_GB2312"/>
          <w:sz w:val="24"/>
        </w:rPr>
        <w:t>6833</w:t>
      </w:r>
      <w:r w:rsidRPr="00AF2AD2">
        <w:rPr>
          <w:rFonts w:eastAsia="仿宋_GB2312"/>
          <w:sz w:val="24"/>
        </w:rPr>
        <w:t>放射性核素治疗设备〉（部分）》。</w:t>
      </w:r>
    </w:p>
    <w:p w14:paraId="51C223CC"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14:paraId="1FE437B5"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4516"/>
        <w:gridCol w:w="2274"/>
      </w:tblGrid>
      <w:tr w:rsidR="003B7DD8" w:rsidRPr="009E2F43" w14:paraId="3F8DA55F" w14:textId="77777777" w:rsidTr="006C2335">
        <w:trPr>
          <w:cantSplit/>
          <w:jc w:val="center"/>
        </w:trPr>
        <w:tc>
          <w:tcPr>
            <w:tcW w:w="835" w:type="pct"/>
            <w:vAlign w:val="center"/>
          </w:tcPr>
          <w:p w14:paraId="1139D221" w14:textId="77777777" w:rsidR="003B7DD8" w:rsidRPr="009E2F43" w:rsidRDefault="003B7DD8" w:rsidP="006C2335">
            <w:pPr>
              <w:adjustRightInd w:val="0"/>
              <w:jc w:val="center"/>
              <w:rPr>
                <w:bCs/>
                <w:sz w:val="18"/>
                <w:szCs w:val="18"/>
              </w:rPr>
            </w:pPr>
            <w:r w:rsidRPr="009E2F43">
              <w:rPr>
                <w:rFonts w:hint="eastAsia"/>
                <w:bCs/>
                <w:sz w:val="18"/>
                <w:szCs w:val="18"/>
              </w:rPr>
              <w:t>一级产品类别</w:t>
            </w:r>
          </w:p>
        </w:tc>
        <w:tc>
          <w:tcPr>
            <w:tcW w:w="1661" w:type="pct"/>
            <w:vAlign w:val="center"/>
          </w:tcPr>
          <w:p w14:paraId="723EF861" w14:textId="77777777" w:rsidR="003B7DD8" w:rsidRPr="009E2F43" w:rsidRDefault="003B7DD8" w:rsidP="006C2335">
            <w:pPr>
              <w:adjustRightInd w:val="0"/>
              <w:jc w:val="center"/>
              <w:rPr>
                <w:bCs/>
                <w:sz w:val="18"/>
                <w:szCs w:val="18"/>
              </w:rPr>
            </w:pPr>
            <w:r w:rsidRPr="009E2F43">
              <w:rPr>
                <w:bCs/>
                <w:sz w:val="18"/>
                <w:szCs w:val="18"/>
              </w:rPr>
              <w:t>2002/2012</w:t>
            </w:r>
            <w:r w:rsidRPr="009E2F43">
              <w:rPr>
                <w:rFonts w:hint="eastAsia"/>
                <w:bCs/>
                <w:sz w:val="18"/>
                <w:szCs w:val="18"/>
              </w:rPr>
              <w:t>版产品类别</w:t>
            </w:r>
          </w:p>
        </w:tc>
        <w:tc>
          <w:tcPr>
            <w:tcW w:w="836" w:type="pct"/>
            <w:vAlign w:val="center"/>
          </w:tcPr>
          <w:p w14:paraId="74CB8A82" w14:textId="77777777" w:rsidR="003B7DD8" w:rsidRPr="009E2F43" w:rsidRDefault="003B7DD8" w:rsidP="006C2335">
            <w:pPr>
              <w:adjustRightInd w:val="0"/>
              <w:jc w:val="center"/>
              <w:rPr>
                <w:bCs/>
                <w:sz w:val="18"/>
                <w:szCs w:val="18"/>
              </w:rPr>
            </w:pPr>
            <w:r w:rsidRPr="009E2F43">
              <w:rPr>
                <w:rFonts w:hint="eastAsia"/>
                <w:bCs/>
                <w:sz w:val="18"/>
                <w:szCs w:val="18"/>
              </w:rPr>
              <w:t>备注</w:t>
            </w:r>
          </w:p>
        </w:tc>
      </w:tr>
      <w:tr w:rsidR="003B7DD8" w:rsidRPr="009E2F43" w14:paraId="73EE94D1" w14:textId="77777777" w:rsidTr="006C2335">
        <w:trPr>
          <w:cantSplit/>
          <w:jc w:val="center"/>
        </w:trPr>
        <w:tc>
          <w:tcPr>
            <w:tcW w:w="835" w:type="pct"/>
            <w:vMerge w:val="restart"/>
            <w:vAlign w:val="center"/>
          </w:tcPr>
          <w:p w14:paraId="380E0900" w14:textId="77777777" w:rsidR="003B7DD8" w:rsidRPr="009E2F43" w:rsidRDefault="003B7DD8" w:rsidP="006C2335">
            <w:pPr>
              <w:adjustRightInd w:val="0"/>
              <w:jc w:val="center"/>
              <w:rPr>
                <w:bCs/>
                <w:sz w:val="18"/>
                <w:szCs w:val="18"/>
              </w:rPr>
            </w:pPr>
            <w:r w:rsidRPr="009E2F43">
              <w:rPr>
                <w:bCs/>
                <w:sz w:val="18"/>
                <w:szCs w:val="18"/>
              </w:rPr>
              <w:t>05-01</w:t>
            </w:r>
            <w:r w:rsidRPr="009E2F43">
              <w:rPr>
                <w:rFonts w:hint="eastAsia"/>
                <w:bCs/>
                <w:sz w:val="18"/>
                <w:szCs w:val="18"/>
              </w:rPr>
              <w:t>放射治疗设备</w:t>
            </w:r>
          </w:p>
        </w:tc>
        <w:tc>
          <w:tcPr>
            <w:tcW w:w="1661" w:type="pct"/>
            <w:vAlign w:val="center"/>
          </w:tcPr>
          <w:p w14:paraId="0D7C1687" w14:textId="77777777" w:rsidR="003B7DD8" w:rsidRPr="009E2F43" w:rsidRDefault="003B7DD8" w:rsidP="006C2335">
            <w:pPr>
              <w:adjustRightInd w:val="0"/>
              <w:jc w:val="center"/>
              <w:rPr>
                <w:bCs/>
                <w:sz w:val="18"/>
                <w:szCs w:val="18"/>
              </w:rPr>
            </w:pPr>
            <w:r w:rsidRPr="009E2F43">
              <w:rPr>
                <w:bCs/>
                <w:sz w:val="18"/>
                <w:szCs w:val="18"/>
              </w:rPr>
              <w:t>6830-01</w:t>
            </w:r>
            <w:r w:rsidRPr="009E2F43">
              <w:rPr>
                <w:rFonts w:hint="eastAsia"/>
                <w:bCs/>
                <w:sz w:val="18"/>
                <w:szCs w:val="18"/>
              </w:rPr>
              <w:t>医用</w:t>
            </w:r>
            <w:r w:rsidRPr="009E2F43">
              <w:rPr>
                <w:bCs/>
                <w:sz w:val="18"/>
                <w:szCs w:val="18"/>
              </w:rPr>
              <w:t>X</w:t>
            </w:r>
            <w:r w:rsidRPr="009E2F43">
              <w:rPr>
                <w:rFonts w:hint="eastAsia"/>
                <w:bCs/>
                <w:sz w:val="18"/>
                <w:szCs w:val="18"/>
              </w:rPr>
              <w:t>射线治疗设备（</w:t>
            </w:r>
            <w:r w:rsidRPr="009E2F43">
              <w:rPr>
                <w:bCs/>
                <w:sz w:val="18"/>
                <w:szCs w:val="18"/>
              </w:rPr>
              <w:t>2012</w:t>
            </w:r>
            <w:r w:rsidRPr="009E2F43">
              <w:rPr>
                <w:rFonts w:hint="eastAsia"/>
                <w:bCs/>
                <w:sz w:val="18"/>
                <w:szCs w:val="18"/>
              </w:rPr>
              <w:t>版）</w:t>
            </w:r>
          </w:p>
        </w:tc>
        <w:tc>
          <w:tcPr>
            <w:tcW w:w="836" w:type="pct"/>
            <w:vMerge w:val="restart"/>
            <w:vAlign w:val="center"/>
          </w:tcPr>
          <w:p w14:paraId="6C78DE21" w14:textId="77777777" w:rsidR="003B7DD8" w:rsidRPr="009E2F43" w:rsidRDefault="003B7DD8" w:rsidP="006C2335">
            <w:pPr>
              <w:adjustRightInd w:val="0"/>
              <w:jc w:val="center"/>
              <w:rPr>
                <w:bCs/>
                <w:sz w:val="18"/>
                <w:szCs w:val="18"/>
              </w:rPr>
            </w:pPr>
            <w:r w:rsidRPr="009E2F43">
              <w:rPr>
                <w:bCs/>
                <w:sz w:val="18"/>
                <w:szCs w:val="18"/>
              </w:rPr>
              <w:t>/</w:t>
            </w:r>
          </w:p>
        </w:tc>
      </w:tr>
      <w:tr w:rsidR="003B7DD8" w:rsidRPr="009E2F43" w14:paraId="46937465" w14:textId="77777777" w:rsidTr="006C2335">
        <w:trPr>
          <w:cantSplit/>
          <w:jc w:val="center"/>
        </w:trPr>
        <w:tc>
          <w:tcPr>
            <w:tcW w:w="835" w:type="pct"/>
            <w:vMerge/>
            <w:vAlign w:val="center"/>
          </w:tcPr>
          <w:p w14:paraId="22D00772" w14:textId="77777777" w:rsidR="003B7DD8" w:rsidRPr="009E2F43" w:rsidRDefault="003B7DD8" w:rsidP="006C2335">
            <w:pPr>
              <w:adjustRightInd w:val="0"/>
              <w:jc w:val="center"/>
              <w:rPr>
                <w:bCs/>
                <w:sz w:val="18"/>
                <w:szCs w:val="18"/>
              </w:rPr>
            </w:pPr>
          </w:p>
        </w:tc>
        <w:tc>
          <w:tcPr>
            <w:tcW w:w="1661" w:type="pct"/>
            <w:vAlign w:val="center"/>
          </w:tcPr>
          <w:p w14:paraId="21BA5B16" w14:textId="77777777" w:rsidR="003B7DD8" w:rsidRPr="009E2F43" w:rsidRDefault="003B7DD8" w:rsidP="006C2335">
            <w:pPr>
              <w:adjustRightInd w:val="0"/>
              <w:jc w:val="center"/>
              <w:rPr>
                <w:bCs/>
                <w:sz w:val="18"/>
                <w:szCs w:val="18"/>
              </w:rPr>
            </w:pPr>
            <w:r w:rsidRPr="009E2F43">
              <w:rPr>
                <w:bCs/>
                <w:sz w:val="18"/>
                <w:szCs w:val="18"/>
              </w:rPr>
              <w:t>6832-01</w:t>
            </w:r>
            <w:r w:rsidRPr="009E2F43">
              <w:rPr>
                <w:rFonts w:hint="eastAsia"/>
                <w:bCs/>
                <w:sz w:val="18"/>
                <w:szCs w:val="18"/>
              </w:rPr>
              <w:t>医用高能射线治疗设备（</w:t>
            </w:r>
            <w:r w:rsidRPr="009E2F43">
              <w:rPr>
                <w:bCs/>
                <w:sz w:val="18"/>
                <w:szCs w:val="18"/>
              </w:rPr>
              <w:t>2002</w:t>
            </w:r>
            <w:r w:rsidRPr="009E2F43">
              <w:rPr>
                <w:rFonts w:hint="eastAsia"/>
                <w:bCs/>
                <w:sz w:val="18"/>
                <w:szCs w:val="18"/>
              </w:rPr>
              <w:t>版）</w:t>
            </w:r>
          </w:p>
        </w:tc>
        <w:tc>
          <w:tcPr>
            <w:tcW w:w="836" w:type="pct"/>
            <w:vMerge/>
            <w:vAlign w:val="center"/>
          </w:tcPr>
          <w:p w14:paraId="05451717" w14:textId="77777777" w:rsidR="003B7DD8" w:rsidRPr="009E2F43" w:rsidRDefault="003B7DD8" w:rsidP="006C2335">
            <w:pPr>
              <w:adjustRightInd w:val="0"/>
              <w:jc w:val="center"/>
              <w:rPr>
                <w:bCs/>
                <w:sz w:val="18"/>
                <w:szCs w:val="18"/>
              </w:rPr>
            </w:pPr>
          </w:p>
        </w:tc>
      </w:tr>
      <w:tr w:rsidR="003B7DD8" w:rsidRPr="009E2F43" w14:paraId="486A887D" w14:textId="77777777" w:rsidTr="006C2335">
        <w:trPr>
          <w:cantSplit/>
          <w:jc w:val="center"/>
        </w:trPr>
        <w:tc>
          <w:tcPr>
            <w:tcW w:w="835" w:type="pct"/>
            <w:vMerge/>
            <w:vAlign w:val="center"/>
          </w:tcPr>
          <w:p w14:paraId="21E51285" w14:textId="77777777" w:rsidR="003B7DD8" w:rsidRPr="009E2F43" w:rsidRDefault="003B7DD8" w:rsidP="006C2335">
            <w:pPr>
              <w:adjustRightInd w:val="0"/>
              <w:jc w:val="center"/>
              <w:rPr>
                <w:bCs/>
                <w:sz w:val="18"/>
                <w:szCs w:val="18"/>
              </w:rPr>
            </w:pPr>
          </w:p>
        </w:tc>
        <w:tc>
          <w:tcPr>
            <w:tcW w:w="1661" w:type="pct"/>
            <w:vAlign w:val="center"/>
          </w:tcPr>
          <w:p w14:paraId="6C044B42" w14:textId="77777777" w:rsidR="003B7DD8" w:rsidRPr="009E2F43" w:rsidRDefault="003B7DD8" w:rsidP="006C2335">
            <w:pPr>
              <w:adjustRightInd w:val="0"/>
              <w:jc w:val="center"/>
              <w:rPr>
                <w:bCs/>
                <w:sz w:val="18"/>
                <w:szCs w:val="18"/>
              </w:rPr>
            </w:pPr>
            <w:r w:rsidRPr="009E2F43">
              <w:rPr>
                <w:bCs/>
                <w:sz w:val="18"/>
                <w:szCs w:val="18"/>
              </w:rPr>
              <w:t>6833-01</w:t>
            </w:r>
            <w:r w:rsidRPr="009E2F43">
              <w:rPr>
                <w:rFonts w:hint="eastAsia"/>
                <w:bCs/>
                <w:sz w:val="18"/>
                <w:szCs w:val="18"/>
              </w:rPr>
              <w:t>放射性核素治疗设备（</w:t>
            </w:r>
            <w:r w:rsidRPr="009E2F43">
              <w:rPr>
                <w:bCs/>
                <w:sz w:val="18"/>
                <w:szCs w:val="18"/>
              </w:rPr>
              <w:t>2002</w:t>
            </w:r>
            <w:r w:rsidRPr="009E2F43">
              <w:rPr>
                <w:rFonts w:hint="eastAsia"/>
                <w:bCs/>
                <w:sz w:val="18"/>
                <w:szCs w:val="18"/>
              </w:rPr>
              <w:t>版）</w:t>
            </w:r>
          </w:p>
        </w:tc>
        <w:tc>
          <w:tcPr>
            <w:tcW w:w="836" w:type="pct"/>
            <w:vMerge/>
            <w:vAlign w:val="center"/>
          </w:tcPr>
          <w:p w14:paraId="7BC82619" w14:textId="77777777" w:rsidR="003B7DD8" w:rsidRPr="009E2F43" w:rsidRDefault="003B7DD8" w:rsidP="006C2335">
            <w:pPr>
              <w:adjustRightInd w:val="0"/>
              <w:jc w:val="center"/>
              <w:rPr>
                <w:bCs/>
                <w:sz w:val="18"/>
                <w:szCs w:val="18"/>
              </w:rPr>
            </w:pPr>
          </w:p>
        </w:tc>
      </w:tr>
      <w:tr w:rsidR="003B7DD8" w:rsidRPr="009E2F43" w14:paraId="1EE07EE3" w14:textId="77777777" w:rsidTr="006C2335">
        <w:trPr>
          <w:cantSplit/>
          <w:jc w:val="center"/>
        </w:trPr>
        <w:tc>
          <w:tcPr>
            <w:tcW w:w="835" w:type="pct"/>
            <w:vAlign w:val="center"/>
          </w:tcPr>
          <w:p w14:paraId="3A03038B" w14:textId="77777777" w:rsidR="003B7DD8" w:rsidRPr="009E2F43" w:rsidRDefault="003B7DD8" w:rsidP="006C2335">
            <w:pPr>
              <w:adjustRightInd w:val="0"/>
              <w:jc w:val="center"/>
              <w:rPr>
                <w:bCs/>
                <w:sz w:val="18"/>
                <w:szCs w:val="18"/>
              </w:rPr>
            </w:pPr>
            <w:r w:rsidRPr="009E2F43">
              <w:rPr>
                <w:bCs/>
                <w:sz w:val="18"/>
                <w:szCs w:val="18"/>
              </w:rPr>
              <w:t>05-02</w:t>
            </w:r>
            <w:r w:rsidRPr="009E2F43">
              <w:rPr>
                <w:rFonts w:hint="eastAsia"/>
                <w:bCs/>
                <w:sz w:val="18"/>
                <w:szCs w:val="18"/>
              </w:rPr>
              <w:t>放射治疗模拟及图像引导设备</w:t>
            </w:r>
          </w:p>
        </w:tc>
        <w:tc>
          <w:tcPr>
            <w:tcW w:w="1661" w:type="pct"/>
            <w:vAlign w:val="center"/>
          </w:tcPr>
          <w:p w14:paraId="20ABC710" w14:textId="77777777" w:rsidR="003B7DD8" w:rsidRPr="009E2F43" w:rsidRDefault="003B7DD8" w:rsidP="006C2335">
            <w:pPr>
              <w:adjustRightInd w:val="0"/>
              <w:jc w:val="center"/>
              <w:rPr>
                <w:bCs/>
                <w:sz w:val="18"/>
                <w:szCs w:val="18"/>
              </w:rPr>
            </w:pPr>
            <w:r w:rsidRPr="009E2F43">
              <w:rPr>
                <w:bCs/>
                <w:sz w:val="18"/>
                <w:szCs w:val="18"/>
              </w:rPr>
              <w:t>6832-02</w:t>
            </w:r>
            <w:r w:rsidRPr="009E2F43">
              <w:rPr>
                <w:rFonts w:hint="eastAsia"/>
                <w:bCs/>
                <w:sz w:val="18"/>
                <w:szCs w:val="18"/>
              </w:rPr>
              <w:t>高能射线治疗定位设备中的放射治疗模拟设备（</w:t>
            </w:r>
            <w:r w:rsidRPr="009E2F43">
              <w:rPr>
                <w:bCs/>
                <w:sz w:val="18"/>
                <w:szCs w:val="18"/>
              </w:rPr>
              <w:t>2002</w:t>
            </w:r>
            <w:r w:rsidRPr="009E2F43">
              <w:rPr>
                <w:rFonts w:hint="eastAsia"/>
                <w:bCs/>
                <w:sz w:val="18"/>
                <w:szCs w:val="18"/>
              </w:rPr>
              <w:t>版）</w:t>
            </w:r>
          </w:p>
        </w:tc>
        <w:tc>
          <w:tcPr>
            <w:tcW w:w="836" w:type="pct"/>
            <w:vAlign w:val="center"/>
          </w:tcPr>
          <w:p w14:paraId="790062F0" w14:textId="77777777" w:rsidR="003B7DD8" w:rsidRPr="009E2F43" w:rsidRDefault="003B7DD8" w:rsidP="006C2335">
            <w:pPr>
              <w:adjustRightInd w:val="0"/>
              <w:jc w:val="center"/>
              <w:rPr>
                <w:bCs/>
                <w:sz w:val="18"/>
                <w:szCs w:val="18"/>
              </w:rPr>
            </w:pPr>
            <w:r w:rsidRPr="009E2F43">
              <w:rPr>
                <w:bCs/>
                <w:sz w:val="18"/>
                <w:szCs w:val="18"/>
              </w:rPr>
              <w:t>/</w:t>
            </w:r>
          </w:p>
        </w:tc>
      </w:tr>
      <w:tr w:rsidR="003B7DD8" w:rsidRPr="009E2F43" w14:paraId="097A7133" w14:textId="77777777" w:rsidTr="006C2335">
        <w:trPr>
          <w:cantSplit/>
          <w:jc w:val="center"/>
        </w:trPr>
        <w:tc>
          <w:tcPr>
            <w:tcW w:w="835" w:type="pct"/>
            <w:vAlign w:val="center"/>
          </w:tcPr>
          <w:p w14:paraId="25707AF2" w14:textId="77777777" w:rsidR="003B7DD8" w:rsidRPr="009E2F43" w:rsidRDefault="003B7DD8" w:rsidP="006C2335">
            <w:pPr>
              <w:adjustRightInd w:val="0"/>
              <w:jc w:val="center"/>
              <w:rPr>
                <w:bCs/>
                <w:sz w:val="18"/>
                <w:szCs w:val="18"/>
              </w:rPr>
            </w:pPr>
            <w:r w:rsidRPr="009E2F43">
              <w:rPr>
                <w:bCs/>
                <w:sz w:val="18"/>
                <w:szCs w:val="18"/>
              </w:rPr>
              <w:t>05-03</w:t>
            </w:r>
            <w:r w:rsidRPr="009E2F43">
              <w:rPr>
                <w:rFonts w:hint="eastAsia"/>
                <w:bCs/>
                <w:sz w:val="18"/>
                <w:szCs w:val="18"/>
              </w:rPr>
              <w:t>放射治疗准直装置</w:t>
            </w:r>
          </w:p>
        </w:tc>
        <w:tc>
          <w:tcPr>
            <w:tcW w:w="1661" w:type="pct"/>
            <w:vAlign w:val="center"/>
          </w:tcPr>
          <w:p w14:paraId="67295D65" w14:textId="77777777" w:rsidR="003B7DD8" w:rsidRPr="009E2F43" w:rsidRDefault="003B7DD8" w:rsidP="006C2335">
            <w:pPr>
              <w:adjustRightInd w:val="0"/>
              <w:jc w:val="center"/>
              <w:rPr>
                <w:bCs/>
                <w:sz w:val="18"/>
                <w:szCs w:val="18"/>
              </w:rPr>
            </w:pPr>
            <w:r w:rsidRPr="009E2F43">
              <w:rPr>
                <w:bCs/>
                <w:sz w:val="18"/>
                <w:szCs w:val="18"/>
              </w:rPr>
              <w:t>6832-01</w:t>
            </w:r>
            <w:r w:rsidRPr="009E2F43">
              <w:rPr>
                <w:rFonts w:hint="eastAsia"/>
                <w:bCs/>
                <w:sz w:val="18"/>
                <w:szCs w:val="18"/>
              </w:rPr>
              <w:t>高能射线治疗定位设备（</w:t>
            </w:r>
            <w:r w:rsidRPr="009E2F43">
              <w:rPr>
                <w:bCs/>
                <w:sz w:val="18"/>
                <w:szCs w:val="18"/>
              </w:rPr>
              <w:t>2002</w:t>
            </w:r>
            <w:r w:rsidRPr="009E2F43">
              <w:rPr>
                <w:rFonts w:hint="eastAsia"/>
                <w:bCs/>
                <w:sz w:val="18"/>
                <w:szCs w:val="18"/>
              </w:rPr>
              <w:t>版）</w:t>
            </w:r>
          </w:p>
        </w:tc>
        <w:tc>
          <w:tcPr>
            <w:tcW w:w="836" w:type="pct"/>
            <w:vAlign w:val="center"/>
          </w:tcPr>
          <w:p w14:paraId="38F0D079" w14:textId="77777777" w:rsidR="003B7DD8" w:rsidRPr="009E2F43" w:rsidRDefault="003B7DD8" w:rsidP="006C2335">
            <w:pPr>
              <w:adjustRightInd w:val="0"/>
              <w:jc w:val="center"/>
              <w:rPr>
                <w:bCs/>
                <w:sz w:val="18"/>
                <w:szCs w:val="18"/>
              </w:rPr>
            </w:pPr>
            <w:r w:rsidRPr="009E2F43">
              <w:rPr>
                <w:bCs/>
                <w:sz w:val="18"/>
                <w:szCs w:val="18"/>
              </w:rPr>
              <w:t>/</w:t>
            </w:r>
          </w:p>
        </w:tc>
      </w:tr>
      <w:tr w:rsidR="003B7DD8" w:rsidRPr="009E2F43" w14:paraId="7A14DC3F" w14:textId="77777777" w:rsidTr="006C2335">
        <w:trPr>
          <w:cantSplit/>
          <w:jc w:val="center"/>
        </w:trPr>
        <w:tc>
          <w:tcPr>
            <w:tcW w:w="835" w:type="pct"/>
            <w:vAlign w:val="center"/>
          </w:tcPr>
          <w:p w14:paraId="395570B1" w14:textId="77777777" w:rsidR="003B7DD8" w:rsidRPr="009E2F43" w:rsidRDefault="003B7DD8" w:rsidP="006C2335">
            <w:pPr>
              <w:adjustRightInd w:val="0"/>
              <w:jc w:val="center"/>
              <w:rPr>
                <w:bCs/>
                <w:sz w:val="18"/>
                <w:szCs w:val="18"/>
              </w:rPr>
            </w:pPr>
            <w:r w:rsidRPr="009E2F43">
              <w:rPr>
                <w:bCs/>
                <w:sz w:val="18"/>
                <w:szCs w:val="18"/>
              </w:rPr>
              <w:t>05-04</w:t>
            </w:r>
            <w:r w:rsidRPr="009E2F43">
              <w:rPr>
                <w:rFonts w:hint="eastAsia"/>
                <w:bCs/>
                <w:sz w:val="18"/>
                <w:szCs w:val="18"/>
              </w:rPr>
              <w:t>放射治疗配套器械</w:t>
            </w:r>
          </w:p>
        </w:tc>
        <w:tc>
          <w:tcPr>
            <w:tcW w:w="1661" w:type="pct"/>
            <w:vAlign w:val="center"/>
          </w:tcPr>
          <w:p w14:paraId="1DD114DD" w14:textId="77777777" w:rsidR="003B7DD8" w:rsidRPr="009E2F43" w:rsidRDefault="003B7DD8" w:rsidP="006C2335">
            <w:pPr>
              <w:adjustRightInd w:val="0"/>
              <w:jc w:val="center"/>
              <w:rPr>
                <w:bCs/>
                <w:sz w:val="18"/>
                <w:szCs w:val="18"/>
              </w:rPr>
            </w:pPr>
            <w:r w:rsidRPr="009E2F43">
              <w:rPr>
                <w:rFonts w:hint="eastAsia"/>
                <w:bCs/>
                <w:sz w:val="18"/>
                <w:szCs w:val="18"/>
              </w:rPr>
              <w:t>6831-01</w:t>
            </w:r>
            <w:r w:rsidRPr="009E2F43">
              <w:rPr>
                <w:rFonts w:hint="eastAsia"/>
                <w:bCs/>
                <w:sz w:val="18"/>
                <w:szCs w:val="18"/>
              </w:rPr>
              <w:t>治疗机用</w:t>
            </w:r>
            <w:r w:rsidRPr="009E2F43">
              <w:rPr>
                <w:rFonts w:hint="eastAsia"/>
                <w:bCs/>
                <w:sz w:val="18"/>
                <w:szCs w:val="18"/>
              </w:rPr>
              <w:t>X</w:t>
            </w:r>
            <w:r w:rsidRPr="009E2F43">
              <w:rPr>
                <w:rFonts w:hint="eastAsia"/>
                <w:bCs/>
                <w:sz w:val="18"/>
                <w:szCs w:val="18"/>
              </w:rPr>
              <w:t>射线管</w:t>
            </w:r>
          </w:p>
        </w:tc>
        <w:tc>
          <w:tcPr>
            <w:tcW w:w="836" w:type="pct"/>
            <w:vAlign w:val="center"/>
          </w:tcPr>
          <w:p w14:paraId="791A1E99" w14:textId="77777777" w:rsidR="003B7DD8" w:rsidRPr="009E2F43" w:rsidRDefault="003B7DD8" w:rsidP="006C2335">
            <w:pPr>
              <w:adjustRightInd w:val="0"/>
              <w:jc w:val="center"/>
              <w:rPr>
                <w:bCs/>
                <w:sz w:val="18"/>
                <w:szCs w:val="18"/>
              </w:rPr>
            </w:pPr>
            <w:r w:rsidRPr="009E2F43">
              <w:rPr>
                <w:rFonts w:hint="eastAsia"/>
                <w:bCs/>
                <w:sz w:val="18"/>
                <w:szCs w:val="18"/>
              </w:rPr>
              <w:t>其余新增</w:t>
            </w:r>
          </w:p>
        </w:tc>
      </w:tr>
    </w:tbl>
    <w:p w14:paraId="0D526915" w14:textId="77777777" w:rsidR="003B7DD8" w:rsidRPr="00190D31"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14:paraId="2D95F869"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光学定位引导系统，配合外照射设备，用于患者在放射治疗中的定位、追踪和监测。此类产品验证放射治疗计划中定位的准确性，进而影响放射治疗剂量的准确性，预期用途和风险程度类似，对于放射治疗定位精准度影响较大，风险等级相对较高，该子目录中将光学定位引导系统统一规范为第三类医疗器械管理。</w:t>
      </w:r>
    </w:p>
    <w:p w14:paraId="6D67AD4F"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主动呼吸控制系统，用于控制患者呼吸，最大程度的减少患者呼吸所引起的胸部和腹部器官运动的影响，提高治疗过程中的靶区定位的准确性。目前该产品在临床中使用率不是很高，由于患者在定位和治疗时，呼吸运动引起胸腹部器官位置变化不可预知性很大，各个患者的情况也千差万别，一旦该产品定位出现失误，患者的肿瘤部位和正常器官接受不正确的放射剂量，可能出现很大的风险。因此该子目录中将主动呼吸控制系统调整为第三类医疗器械进行管理。</w:t>
      </w:r>
    </w:p>
    <w:p w14:paraId="3D708F6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（三）放射治疗患者床板，用于放射治疗过程中对患者的支撑。该产品作为加速器附件，随整机注册，不单独按医疗器械管理，本目录不单独列出。</w:t>
      </w:r>
    </w:p>
    <w:p w14:paraId="22397ACB" w14:textId="77777777" w:rsidR="003B7DD8" w:rsidRPr="009E2F43" w:rsidRDefault="003B7DD8" w:rsidP="003B7DD8">
      <w:pPr>
        <w:spacing w:line="312" w:lineRule="auto"/>
        <w:ind w:firstLineChars="200" w:firstLine="480"/>
        <w:rPr>
          <w:sz w:val="24"/>
        </w:rPr>
      </w:pPr>
    </w:p>
    <w:p w14:paraId="12288F92" w14:textId="77777777"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814" w:left="1531" w:header="851" w:footer="964" w:gutter="0"/>
          <w:cols w:space="425"/>
          <w:docGrid w:linePitch="312"/>
        </w:sectPr>
      </w:pPr>
    </w:p>
    <w:p w14:paraId="39189501" w14:textId="77777777"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05</w:t>
      </w:r>
      <w:r w:rsidRPr="00933396">
        <w:rPr>
          <w:rFonts w:ascii="方正小标宋简体" w:eastAsia="方正小标宋简体" w:hint="eastAsia"/>
          <w:bCs/>
          <w:sz w:val="30"/>
          <w:szCs w:val="30"/>
        </w:rPr>
        <w:t>放射治疗器械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932"/>
        <w:gridCol w:w="932"/>
        <w:gridCol w:w="4289"/>
        <w:gridCol w:w="3673"/>
        <w:gridCol w:w="3673"/>
        <w:gridCol w:w="618"/>
      </w:tblGrid>
      <w:tr w:rsidR="003B7DD8" w:rsidRPr="009E2F43" w14:paraId="120C0C54" w14:textId="77777777" w:rsidTr="006C2335">
        <w:trPr>
          <w:cantSplit/>
          <w:tblHeader/>
          <w:jc w:val="center"/>
        </w:trPr>
        <w:tc>
          <w:tcPr>
            <w:tcW w:w="227" w:type="pct"/>
            <w:vAlign w:val="center"/>
          </w:tcPr>
          <w:p w14:paraId="7F190D5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14:paraId="7F21DBD5" w14:textId="77777777" w:rsidR="003B7DD8" w:rsidRPr="009E2F43" w:rsidRDefault="003B7DD8" w:rsidP="006C2335">
            <w:pPr>
              <w:widowControl/>
              <w:jc w:val="center"/>
              <w:rPr>
                <w:b/>
                <w:bCs/>
                <w:kern w:val="0"/>
                <w:sz w:val="15"/>
                <w:szCs w:val="15"/>
              </w:rPr>
            </w:pPr>
            <w:r w:rsidRPr="009E2F43">
              <w:rPr>
                <w:rFonts w:hint="eastAsia"/>
                <w:b/>
                <w:kern w:val="0"/>
                <w:sz w:val="15"/>
                <w:szCs w:val="15"/>
              </w:rPr>
              <w:t>一级产品类别</w:t>
            </w:r>
          </w:p>
        </w:tc>
        <w:tc>
          <w:tcPr>
            <w:tcW w:w="315" w:type="pct"/>
            <w:vAlign w:val="center"/>
          </w:tcPr>
          <w:p w14:paraId="50FB65C0" w14:textId="77777777" w:rsidR="003B7DD8" w:rsidRPr="009E2F43" w:rsidRDefault="003B7DD8" w:rsidP="006C2335">
            <w:pPr>
              <w:widowControl/>
              <w:jc w:val="center"/>
              <w:rPr>
                <w:b/>
                <w:bCs/>
                <w:kern w:val="0"/>
                <w:sz w:val="15"/>
                <w:szCs w:val="15"/>
              </w:rPr>
            </w:pPr>
            <w:r w:rsidRPr="009E2F43">
              <w:rPr>
                <w:rFonts w:hint="eastAsia"/>
                <w:b/>
                <w:kern w:val="0"/>
                <w:sz w:val="15"/>
                <w:szCs w:val="15"/>
              </w:rPr>
              <w:t>二级产品类别</w:t>
            </w:r>
          </w:p>
        </w:tc>
        <w:tc>
          <w:tcPr>
            <w:tcW w:w="1450" w:type="pct"/>
            <w:vAlign w:val="center"/>
          </w:tcPr>
          <w:p w14:paraId="577B5BD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14:paraId="327EAF2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14:paraId="41115A0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9" w:type="pct"/>
            <w:vAlign w:val="center"/>
          </w:tcPr>
          <w:p w14:paraId="51B7C4F7"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14:paraId="5F366E4D" w14:textId="77777777" w:rsidTr="006C2335">
        <w:trPr>
          <w:cantSplit/>
          <w:jc w:val="center"/>
        </w:trPr>
        <w:tc>
          <w:tcPr>
            <w:tcW w:w="227" w:type="pct"/>
            <w:vMerge w:val="restart"/>
            <w:vAlign w:val="center"/>
          </w:tcPr>
          <w:p w14:paraId="7341A8C3" w14:textId="77777777"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14:paraId="38F42E29" w14:textId="77777777" w:rsidR="003B7DD8" w:rsidRPr="009E2F43" w:rsidRDefault="003B7DD8" w:rsidP="006C2335">
            <w:pPr>
              <w:widowControl/>
              <w:jc w:val="center"/>
              <w:rPr>
                <w:kern w:val="0"/>
                <w:sz w:val="15"/>
                <w:szCs w:val="15"/>
              </w:rPr>
            </w:pPr>
            <w:r w:rsidRPr="009E2F43">
              <w:rPr>
                <w:rFonts w:hint="eastAsia"/>
                <w:kern w:val="0"/>
                <w:sz w:val="15"/>
                <w:szCs w:val="15"/>
              </w:rPr>
              <w:t>放射治疗设备</w:t>
            </w:r>
          </w:p>
        </w:tc>
        <w:tc>
          <w:tcPr>
            <w:tcW w:w="315" w:type="pct"/>
            <w:vMerge w:val="restart"/>
            <w:vAlign w:val="center"/>
          </w:tcPr>
          <w:p w14:paraId="0A9BB556"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医用电子加速器</w:t>
            </w:r>
          </w:p>
        </w:tc>
        <w:tc>
          <w:tcPr>
            <w:tcW w:w="1450" w:type="pct"/>
            <w:vAlign w:val="center"/>
          </w:tcPr>
          <w:p w14:paraId="128860F0" w14:textId="77777777" w:rsidR="003B7DD8" w:rsidRPr="009E2F43" w:rsidRDefault="003B7DD8" w:rsidP="006C2335">
            <w:pPr>
              <w:widowControl/>
              <w:jc w:val="center"/>
              <w:rPr>
                <w:kern w:val="0"/>
                <w:sz w:val="15"/>
                <w:szCs w:val="15"/>
              </w:rPr>
            </w:pPr>
            <w:r w:rsidRPr="009E2F43">
              <w:rPr>
                <w:rFonts w:hint="eastAsia"/>
                <w:kern w:val="0"/>
                <w:sz w:val="15"/>
                <w:szCs w:val="15"/>
              </w:rPr>
              <w:t>通常由机架、辐射头、治疗床、控制台、图像引导装置等组成。</w:t>
            </w:r>
          </w:p>
        </w:tc>
        <w:tc>
          <w:tcPr>
            <w:tcW w:w="1242" w:type="pct"/>
            <w:vAlign w:val="center"/>
          </w:tcPr>
          <w:p w14:paraId="14FB8F9D" w14:textId="77777777" w:rsidR="003B7DD8" w:rsidRPr="009E2F43" w:rsidRDefault="003B7DD8" w:rsidP="006C2335">
            <w:pPr>
              <w:widowControl/>
              <w:jc w:val="center"/>
              <w:rPr>
                <w:kern w:val="0"/>
                <w:sz w:val="15"/>
                <w:szCs w:val="15"/>
              </w:rPr>
            </w:pPr>
            <w:r w:rsidRPr="009E2F43">
              <w:rPr>
                <w:rFonts w:hint="eastAsia"/>
                <w:kern w:val="0"/>
                <w:sz w:val="15"/>
                <w:szCs w:val="15"/>
              </w:rPr>
              <w:t>用于患者肿瘤或其他病灶的放射治疗。</w:t>
            </w:r>
          </w:p>
        </w:tc>
        <w:tc>
          <w:tcPr>
            <w:tcW w:w="1242" w:type="pct"/>
            <w:vAlign w:val="center"/>
          </w:tcPr>
          <w:p w14:paraId="11C124E6" w14:textId="77777777" w:rsidR="003B7DD8" w:rsidRPr="009E2F43" w:rsidRDefault="003B7DD8" w:rsidP="006C2335">
            <w:pPr>
              <w:widowControl/>
              <w:jc w:val="center"/>
              <w:rPr>
                <w:kern w:val="0"/>
                <w:sz w:val="15"/>
                <w:szCs w:val="15"/>
              </w:rPr>
            </w:pPr>
            <w:r w:rsidRPr="009E2F43">
              <w:rPr>
                <w:rFonts w:hint="eastAsia"/>
                <w:kern w:val="0"/>
                <w:sz w:val="15"/>
                <w:szCs w:val="15"/>
              </w:rPr>
              <w:t>医用电子直线加速器、医用电子回旋加速器、螺旋断层放射治疗系统</w:t>
            </w:r>
          </w:p>
        </w:tc>
        <w:tc>
          <w:tcPr>
            <w:tcW w:w="209" w:type="pct"/>
            <w:vAlign w:val="center"/>
          </w:tcPr>
          <w:p w14:paraId="39B13B2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1C952DD" w14:textId="77777777" w:rsidTr="006C2335">
        <w:trPr>
          <w:cantSplit/>
          <w:jc w:val="center"/>
        </w:trPr>
        <w:tc>
          <w:tcPr>
            <w:tcW w:w="227" w:type="pct"/>
            <w:vMerge/>
            <w:vAlign w:val="center"/>
          </w:tcPr>
          <w:p w14:paraId="46326FD7" w14:textId="77777777" w:rsidR="003B7DD8" w:rsidRPr="009E2F43" w:rsidRDefault="003B7DD8" w:rsidP="006C2335">
            <w:pPr>
              <w:widowControl/>
              <w:jc w:val="center"/>
              <w:rPr>
                <w:kern w:val="0"/>
                <w:sz w:val="15"/>
                <w:szCs w:val="15"/>
              </w:rPr>
            </w:pPr>
          </w:p>
        </w:tc>
        <w:tc>
          <w:tcPr>
            <w:tcW w:w="315" w:type="pct"/>
            <w:vMerge/>
            <w:vAlign w:val="center"/>
          </w:tcPr>
          <w:p w14:paraId="17F96C37" w14:textId="77777777" w:rsidR="003B7DD8" w:rsidRPr="009E2F43" w:rsidRDefault="003B7DD8" w:rsidP="006C2335">
            <w:pPr>
              <w:widowControl/>
              <w:jc w:val="center"/>
              <w:rPr>
                <w:kern w:val="0"/>
                <w:sz w:val="15"/>
                <w:szCs w:val="15"/>
              </w:rPr>
            </w:pPr>
          </w:p>
        </w:tc>
        <w:tc>
          <w:tcPr>
            <w:tcW w:w="315" w:type="pct"/>
            <w:vMerge/>
            <w:vAlign w:val="center"/>
          </w:tcPr>
          <w:p w14:paraId="56B93D0A" w14:textId="77777777" w:rsidR="003B7DD8" w:rsidRPr="009E2F43" w:rsidRDefault="003B7DD8" w:rsidP="006C2335">
            <w:pPr>
              <w:widowControl/>
              <w:jc w:val="center"/>
              <w:rPr>
                <w:kern w:val="0"/>
                <w:sz w:val="15"/>
                <w:szCs w:val="15"/>
              </w:rPr>
            </w:pPr>
          </w:p>
        </w:tc>
        <w:tc>
          <w:tcPr>
            <w:tcW w:w="1450" w:type="pct"/>
            <w:vAlign w:val="center"/>
          </w:tcPr>
          <w:p w14:paraId="1B679847" w14:textId="77777777" w:rsidR="003B7DD8" w:rsidRPr="009E2F43" w:rsidRDefault="003B7DD8" w:rsidP="006C2335">
            <w:pPr>
              <w:widowControl/>
              <w:jc w:val="center"/>
              <w:rPr>
                <w:kern w:val="0"/>
                <w:sz w:val="15"/>
                <w:szCs w:val="15"/>
              </w:rPr>
            </w:pPr>
            <w:r w:rsidRPr="009E2F43">
              <w:rPr>
                <w:rFonts w:hint="eastAsia"/>
                <w:kern w:val="0"/>
                <w:sz w:val="15"/>
                <w:szCs w:val="15"/>
              </w:rPr>
              <w:t>通常由辐射头、机械手臂、立体定向装置、治疗床、治疗计划系统等组成。</w:t>
            </w:r>
          </w:p>
        </w:tc>
        <w:tc>
          <w:tcPr>
            <w:tcW w:w="1242" w:type="pct"/>
            <w:vAlign w:val="center"/>
          </w:tcPr>
          <w:p w14:paraId="7049A7FE" w14:textId="77777777" w:rsidR="003B7DD8" w:rsidRPr="009E2F43" w:rsidRDefault="003B7DD8" w:rsidP="006C2335">
            <w:pPr>
              <w:widowControl/>
              <w:jc w:val="center"/>
              <w:rPr>
                <w:kern w:val="0"/>
                <w:sz w:val="15"/>
                <w:szCs w:val="15"/>
              </w:rPr>
            </w:pPr>
            <w:r w:rsidRPr="009E2F43">
              <w:rPr>
                <w:rFonts w:hint="eastAsia"/>
                <w:kern w:val="0"/>
                <w:sz w:val="15"/>
                <w:szCs w:val="15"/>
              </w:rPr>
              <w:t>用于患者肿瘤或其他病灶的立体定向放射治疗。</w:t>
            </w:r>
          </w:p>
        </w:tc>
        <w:tc>
          <w:tcPr>
            <w:tcW w:w="1242" w:type="pct"/>
            <w:vAlign w:val="center"/>
          </w:tcPr>
          <w:p w14:paraId="54BEB10F" w14:textId="77777777"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射线立体定向放射外科治疗系统</w:t>
            </w:r>
          </w:p>
        </w:tc>
        <w:tc>
          <w:tcPr>
            <w:tcW w:w="209" w:type="pct"/>
            <w:vAlign w:val="center"/>
          </w:tcPr>
          <w:p w14:paraId="329B7AF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EFA4A6D" w14:textId="77777777" w:rsidTr="006C2335">
        <w:trPr>
          <w:cantSplit/>
          <w:jc w:val="center"/>
        </w:trPr>
        <w:tc>
          <w:tcPr>
            <w:tcW w:w="227" w:type="pct"/>
            <w:vMerge/>
            <w:vAlign w:val="center"/>
          </w:tcPr>
          <w:p w14:paraId="737CA8CC" w14:textId="77777777" w:rsidR="003B7DD8" w:rsidRPr="009E2F43" w:rsidRDefault="003B7DD8" w:rsidP="006C2335">
            <w:pPr>
              <w:widowControl/>
              <w:jc w:val="center"/>
              <w:rPr>
                <w:kern w:val="0"/>
                <w:sz w:val="15"/>
                <w:szCs w:val="15"/>
              </w:rPr>
            </w:pPr>
          </w:p>
        </w:tc>
        <w:tc>
          <w:tcPr>
            <w:tcW w:w="315" w:type="pct"/>
            <w:vMerge/>
            <w:vAlign w:val="center"/>
          </w:tcPr>
          <w:p w14:paraId="10648303" w14:textId="77777777" w:rsidR="003B7DD8" w:rsidRPr="009E2F43" w:rsidRDefault="003B7DD8" w:rsidP="006C2335">
            <w:pPr>
              <w:widowControl/>
              <w:jc w:val="center"/>
              <w:rPr>
                <w:kern w:val="0"/>
                <w:sz w:val="15"/>
                <w:szCs w:val="15"/>
              </w:rPr>
            </w:pPr>
          </w:p>
        </w:tc>
        <w:tc>
          <w:tcPr>
            <w:tcW w:w="315" w:type="pct"/>
            <w:vMerge/>
            <w:vAlign w:val="center"/>
          </w:tcPr>
          <w:p w14:paraId="7B02C8F4" w14:textId="77777777" w:rsidR="003B7DD8" w:rsidRPr="009E2F43" w:rsidRDefault="003B7DD8" w:rsidP="006C2335">
            <w:pPr>
              <w:widowControl/>
              <w:jc w:val="center"/>
              <w:rPr>
                <w:kern w:val="0"/>
                <w:sz w:val="15"/>
                <w:szCs w:val="15"/>
              </w:rPr>
            </w:pPr>
          </w:p>
        </w:tc>
        <w:tc>
          <w:tcPr>
            <w:tcW w:w="1450" w:type="pct"/>
            <w:vAlign w:val="center"/>
          </w:tcPr>
          <w:p w14:paraId="34E421B1" w14:textId="77777777" w:rsidR="003B7DD8" w:rsidRPr="009E2F43" w:rsidRDefault="003B7DD8" w:rsidP="006C2335">
            <w:pPr>
              <w:widowControl/>
              <w:jc w:val="center"/>
              <w:rPr>
                <w:kern w:val="0"/>
                <w:sz w:val="15"/>
                <w:szCs w:val="15"/>
              </w:rPr>
            </w:pPr>
            <w:r w:rsidRPr="009E2F43">
              <w:rPr>
                <w:rFonts w:hint="eastAsia"/>
                <w:kern w:val="0"/>
                <w:sz w:val="15"/>
                <w:szCs w:val="15"/>
              </w:rPr>
              <w:t>通常由可移动机架和电子直线加速器组成。</w:t>
            </w:r>
          </w:p>
        </w:tc>
        <w:tc>
          <w:tcPr>
            <w:tcW w:w="1242" w:type="pct"/>
            <w:vAlign w:val="center"/>
          </w:tcPr>
          <w:p w14:paraId="2EED5041" w14:textId="77777777" w:rsidR="003B7DD8" w:rsidRPr="009E2F43" w:rsidRDefault="003B7DD8" w:rsidP="006C2335">
            <w:pPr>
              <w:widowControl/>
              <w:jc w:val="center"/>
              <w:rPr>
                <w:kern w:val="0"/>
                <w:sz w:val="15"/>
                <w:szCs w:val="15"/>
              </w:rPr>
            </w:pPr>
            <w:r w:rsidRPr="009E2F43">
              <w:rPr>
                <w:rFonts w:hint="eastAsia"/>
                <w:kern w:val="0"/>
                <w:sz w:val="15"/>
                <w:szCs w:val="15"/>
              </w:rPr>
              <w:t>使用</w:t>
            </w:r>
            <w:r w:rsidRPr="009E2F43">
              <w:rPr>
                <w:kern w:val="0"/>
                <w:sz w:val="15"/>
                <w:szCs w:val="15"/>
              </w:rPr>
              <w:t>MeV</w:t>
            </w:r>
            <w:r w:rsidRPr="009E2F43">
              <w:rPr>
                <w:rFonts w:hint="eastAsia"/>
                <w:kern w:val="0"/>
                <w:sz w:val="15"/>
                <w:szCs w:val="15"/>
              </w:rPr>
              <w:t>级电子束开展术中放射治疗。</w:t>
            </w:r>
          </w:p>
        </w:tc>
        <w:tc>
          <w:tcPr>
            <w:tcW w:w="1242" w:type="pct"/>
            <w:vAlign w:val="center"/>
          </w:tcPr>
          <w:p w14:paraId="612C95FE" w14:textId="77777777" w:rsidR="003B7DD8" w:rsidRPr="009E2F43" w:rsidRDefault="003B7DD8" w:rsidP="006C2335">
            <w:pPr>
              <w:widowControl/>
              <w:jc w:val="center"/>
              <w:rPr>
                <w:kern w:val="0"/>
                <w:sz w:val="15"/>
                <w:szCs w:val="15"/>
              </w:rPr>
            </w:pPr>
            <w:r w:rsidRPr="009E2F43">
              <w:rPr>
                <w:rFonts w:hint="eastAsia"/>
                <w:kern w:val="0"/>
                <w:sz w:val="15"/>
                <w:szCs w:val="15"/>
              </w:rPr>
              <w:t>移动式电子束术中放射治疗系统</w:t>
            </w:r>
          </w:p>
        </w:tc>
        <w:tc>
          <w:tcPr>
            <w:tcW w:w="209" w:type="pct"/>
            <w:vAlign w:val="center"/>
          </w:tcPr>
          <w:p w14:paraId="06831CF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1ADD214" w14:textId="77777777" w:rsidTr="006C2335">
        <w:trPr>
          <w:cantSplit/>
          <w:jc w:val="center"/>
        </w:trPr>
        <w:tc>
          <w:tcPr>
            <w:tcW w:w="227" w:type="pct"/>
            <w:vMerge/>
            <w:vAlign w:val="center"/>
          </w:tcPr>
          <w:p w14:paraId="130621A0" w14:textId="77777777" w:rsidR="003B7DD8" w:rsidRPr="009E2F43" w:rsidRDefault="003B7DD8" w:rsidP="006C2335">
            <w:pPr>
              <w:widowControl/>
              <w:jc w:val="center"/>
              <w:rPr>
                <w:kern w:val="0"/>
                <w:sz w:val="15"/>
                <w:szCs w:val="15"/>
              </w:rPr>
            </w:pPr>
          </w:p>
        </w:tc>
        <w:tc>
          <w:tcPr>
            <w:tcW w:w="315" w:type="pct"/>
            <w:vMerge/>
            <w:vAlign w:val="center"/>
          </w:tcPr>
          <w:p w14:paraId="6D44AB7F" w14:textId="77777777" w:rsidR="003B7DD8" w:rsidRPr="009E2F43" w:rsidRDefault="003B7DD8" w:rsidP="006C2335">
            <w:pPr>
              <w:widowControl/>
              <w:jc w:val="center"/>
              <w:rPr>
                <w:kern w:val="0"/>
                <w:sz w:val="15"/>
                <w:szCs w:val="15"/>
              </w:rPr>
            </w:pPr>
          </w:p>
        </w:tc>
        <w:tc>
          <w:tcPr>
            <w:tcW w:w="315" w:type="pct"/>
            <w:vAlign w:val="center"/>
          </w:tcPr>
          <w:p w14:paraId="7E742610"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医用轻离子治疗系统</w:t>
            </w:r>
          </w:p>
        </w:tc>
        <w:tc>
          <w:tcPr>
            <w:tcW w:w="1450" w:type="pct"/>
            <w:vAlign w:val="center"/>
          </w:tcPr>
          <w:p w14:paraId="48E528A0" w14:textId="77777777" w:rsidR="003B7DD8" w:rsidRPr="009E2F43" w:rsidRDefault="003B7DD8" w:rsidP="006C2335">
            <w:pPr>
              <w:widowControl/>
              <w:jc w:val="center"/>
              <w:rPr>
                <w:kern w:val="0"/>
                <w:sz w:val="15"/>
                <w:szCs w:val="15"/>
              </w:rPr>
            </w:pPr>
            <w:r w:rsidRPr="009E2F43">
              <w:rPr>
                <w:rFonts w:hint="eastAsia"/>
                <w:kern w:val="0"/>
                <w:sz w:val="15"/>
                <w:szCs w:val="15"/>
              </w:rPr>
              <w:t>通常由轻离子加速器与粒子传输系统、束流应用及监测系统、安全治疗控制系统、治疗室控制装置、成像器、治疗床等组成。其中轻离子指原子序数小于或等于氖（</w:t>
            </w:r>
            <w:r w:rsidRPr="009E2F43">
              <w:rPr>
                <w:kern w:val="0"/>
                <w:sz w:val="15"/>
                <w:szCs w:val="15"/>
              </w:rPr>
              <w:t>Z≤10</w:t>
            </w:r>
            <w:r w:rsidRPr="009E2F43">
              <w:rPr>
                <w:rFonts w:hint="eastAsia"/>
                <w:kern w:val="0"/>
                <w:sz w:val="15"/>
                <w:szCs w:val="15"/>
              </w:rPr>
              <w:t>）的离子种类。此处所指轻离子不包括电子，以便与医用电子加速器区别。</w:t>
            </w:r>
          </w:p>
        </w:tc>
        <w:tc>
          <w:tcPr>
            <w:tcW w:w="1242" w:type="pct"/>
            <w:vAlign w:val="center"/>
          </w:tcPr>
          <w:p w14:paraId="1A5462DC" w14:textId="77777777" w:rsidR="003B7DD8" w:rsidRPr="009E2F43" w:rsidRDefault="003B7DD8" w:rsidP="006C2335">
            <w:pPr>
              <w:widowControl/>
              <w:jc w:val="center"/>
              <w:rPr>
                <w:kern w:val="0"/>
                <w:sz w:val="15"/>
                <w:szCs w:val="15"/>
              </w:rPr>
            </w:pPr>
            <w:r w:rsidRPr="009E2F43">
              <w:rPr>
                <w:rFonts w:hint="eastAsia"/>
                <w:kern w:val="0"/>
                <w:sz w:val="15"/>
                <w:szCs w:val="15"/>
              </w:rPr>
              <w:t>用于患者肿瘤或其他病灶的放射治疗。</w:t>
            </w:r>
          </w:p>
        </w:tc>
        <w:tc>
          <w:tcPr>
            <w:tcW w:w="1242" w:type="pct"/>
            <w:vAlign w:val="center"/>
          </w:tcPr>
          <w:p w14:paraId="32615881" w14:textId="77777777" w:rsidR="003B7DD8" w:rsidRPr="009E2F43" w:rsidRDefault="003B7DD8" w:rsidP="006C2335">
            <w:pPr>
              <w:widowControl/>
              <w:jc w:val="center"/>
              <w:rPr>
                <w:kern w:val="0"/>
                <w:sz w:val="15"/>
                <w:szCs w:val="15"/>
              </w:rPr>
            </w:pPr>
            <w:r w:rsidRPr="009E2F43">
              <w:rPr>
                <w:rFonts w:hint="eastAsia"/>
                <w:kern w:val="0"/>
                <w:sz w:val="15"/>
                <w:szCs w:val="15"/>
              </w:rPr>
              <w:t>质子治疗设备、碳离子治疗设备、质子</w:t>
            </w:r>
            <w:r w:rsidRPr="009E2F43">
              <w:rPr>
                <w:kern w:val="0"/>
                <w:sz w:val="15"/>
                <w:szCs w:val="15"/>
              </w:rPr>
              <w:t>/</w:t>
            </w:r>
            <w:r w:rsidRPr="009E2F43">
              <w:rPr>
                <w:rFonts w:hint="eastAsia"/>
                <w:kern w:val="0"/>
                <w:sz w:val="15"/>
                <w:szCs w:val="15"/>
              </w:rPr>
              <w:t>碳离子治疗设备、粒子治疗设备</w:t>
            </w:r>
          </w:p>
        </w:tc>
        <w:tc>
          <w:tcPr>
            <w:tcW w:w="209" w:type="pct"/>
            <w:vAlign w:val="center"/>
          </w:tcPr>
          <w:p w14:paraId="5B8D2AB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CBF139C" w14:textId="77777777" w:rsidTr="006C2335">
        <w:trPr>
          <w:cantSplit/>
          <w:jc w:val="center"/>
        </w:trPr>
        <w:tc>
          <w:tcPr>
            <w:tcW w:w="227" w:type="pct"/>
            <w:vMerge/>
            <w:vAlign w:val="center"/>
          </w:tcPr>
          <w:p w14:paraId="14612A4D" w14:textId="77777777" w:rsidR="003B7DD8" w:rsidRPr="009E2F43" w:rsidRDefault="003B7DD8" w:rsidP="006C2335">
            <w:pPr>
              <w:widowControl/>
              <w:jc w:val="center"/>
              <w:rPr>
                <w:kern w:val="0"/>
                <w:sz w:val="15"/>
                <w:szCs w:val="15"/>
              </w:rPr>
            </w:pPr>
          </w:p>
        </w:tc>
        <w:tc>
          <w:tcPr>
            <w:tcW w:w="315" w:type="pct"/>
            <w:vMerge/>
            <w:vAlign w:val="center"/>
          </w:tcPr>
          <w:p w14:paraId="6EA08810" w14:textId="77777777" w:rsidR="003B7DD8" w:rsidRPr="009E2F43" w:rsidRDefault="003B7DD8" w:rsidP="006C2335">
            <w:pPr>
              <w:widowControl/>
              <w:jc w:val="center"/>
              <w:rPr>
                <w:kern w:val="0"/>
                <w:sz w:val="15"/>
                <w:szCs w:val="15"/>
              </w:rPr>
            </w:pPr>
          </w:p>
        </w:tc>
        <w:tc>
          <w:tcPr>
            <w:tcW w:w="315" w:type="pct"/>
            <w:vAlign w:val="center"/>
          </w:tcPr>
          <w:p w14:paraId="1F90C194"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医用</w:t>
            </w:r>
            <w:r w:rsidRPr="009E2F43">
              <w:rPr>
                <w:kern w:val="0"/>
                <w:sz w:val="15"/>
                <w:szCs w:val="15"/>
              </w:rPr>
              <w:t>X</w:t>
            </w:r>
            <w:r w:rsidRPr="009E2F43">
              <w:rPr>
                <w:rFonts w:hint="eastAsia"/>
                <w:kern w:val="0"/>
                <w:sz w:val="15"/>
                <w:szCs w:val="15"/>
              </w:rPr>
              <w:t>射线治疗设备</w:t>
            </w:r>
          </w:p>
        </w:tc>
        <w:tc>
          <w:tcPr>
            <w:tcW w:w="1450" w:type="pct"/>
            <w:vAlign w:val="center"/>
          </w:tcPr>
          <w:p w14:paraId="0F5F16AC" w14:textId="77777777" w:rsidR="003B7DD8" w:rsidRPr="009E2F43" w:rsidRDefault="003B7DD8" w:rsidP="006C2335">
            <w:pPr>
              <w:widowControl/>
              <w:jc w:val="center"/>
              <w:rPr>
                <w:kern w:val="0"/>
                <w:sz w:val="15"/>
                <w:szCs w:val="15"/>
              </w:rPr>
            </w:pPr>
            <w:r w:rsidRPr="009E2F43">
              <w:rPr>
                <w:rFonts w:hint="eastAsia"/>
                <w:kern w:val="0"/>
                <w:sz w:val="15"/>
                <w:szCs w:val="15"/>
              </w:rPr>
              <w:t>通常由高压发生器、</w:t>
            </w:r>
            <w:r w:rsidRPr="009E2F43">
              <w:rPr>
                <w:kern w:val="0"/>
                <w:sz w:val="15"/>
                <w:szCs w:val="15"/>
              </w:rPr>
              <w:t>X</w:t>
            </w:r>
            <w:r w:rsidRPr="009E2F43">
              <w:rPr>
                <w:rFonts w:hint="eastAsia"/>
                <w:kern w:val="0"/>
                <w:sz w:val="15"/>
                <w:szCs w:val="15"/>
              </w:rPr>
              <w:t>射线组件、控制台、冷却系统等组成。通常指</w:t>
            </w:r>
            <w:r w:rsidRPr="009E2F43">
              <w:rPr>
                <w:kern w:val="0"/>
                <w:sz w:val="15"/>
                <w:szCs w:val="15"/>
              </w:rPr>
              <w:t>10kV</w:t>
            </w:r>
            <w:r w:rsidRPr="009E2F43">
              <w:rPr>
                <w:rFonts w:hint="eastAsia"/>
                <w:kern w:val="0"/>
                <w:sz w:val="15"/>
                <w:szCs w:val="15"/>
              </w:rPr>
              <w:t>～</w:t>
            </w:r>
            <w:r w:rsidRPr="009E2F43">
              <w:rPr>
                <w:kern w:val="0"/>
                <w:sz w:val="15"/>
                <w:szCs w:val="15"/>
              </w:rPr>
              <w:t>1MV X</w:t>
            </w:r>
            <w:r w:rsidRPr="009E2F43">
              <w:rPr>
                <w:rFonts w:hint="eastAsia"/>
                <w:kern w:val="0"/>
                <w:sz w:val="15"/>
                <w:szCs w:val="15"/>
              </w:rPr>
              <w:t>射线治疗设备。</w:t>
            </w:r>
          </w:p>
        </w:tc>
        <w:tc>
          <w:tcPr>
            <w:tcW w:w="1242" w:type="pct"/>
            <w:vAlign w:val="center"/>
          </w:tcPr>
          <w:p w14:paraId="4DF57809" w14:textId="77777777" w:rsidR="003B7DD8" w:rsidRPr="009E2F43" w:rsidRDefault="003B7DD8" w:rsidP="006C2335">
            <w:pPr>
              <w:widowControl/>
              <w:jc w:val="center"/>
              <w:rPr>
                <w:kern w:val="0"/>
                <w:sz w:val="15"/>
                <w:szCs w:val="15"/>
              </w:rPr>
            </w:pPr>
            <w:r w:rsidRPr="009E2F43">
              <w:rPr>
                <w:rFonts w:hint="eastAsia"/>
                <w:kern w:val="0"/>
                <w:sz w:val="15"/>
                <w:szCs w:val="15"/>
              </w:rPr>
              <w:t>用于浅中部肿瘤的放射治疗。</w:t>
            </w:r>
          </w:p>
        </w:tc>
        <w:tc>
          <w:tcPr>
            <w:tcW w:w="1242" w:type="pct"/>
            <w:vAlign w:val="center"/>
          </w:tcPr>
          <w:p w14:paraId="5D0AC9E9" w14:textId="77777777"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射线放射治疗机、</w:t>
            </w:r>
            <w:r w:rsidRPr="009E2F43">
              <w:rPr>
                <w:kern w:val="0"/>
                <w:sz w:val="15"/>
                <w:szCs w:val="15"/>
              </w:rPr>
              <w:t>X</w:t>
            </w:r>
            <w:r w:rsidRPr="009E2F43">
              <w:rPr>
                <w:rFonts w:hint="eastAsia"/>
                <w:kern w:val="0"/>
                <w:sz w:val="15"/>
                <w:szCs w:val="15"/>
              </w:rPr>
              <w:t>射线放射治疗系统</w:t>
            </w:r>
          </w:p>
        </w:tc>
        <w:tc>
          <w:tcPr>
            <w:tcW w:w="209" w:type="pct"/>
            <w:vAlign w:val="center"/>
          </w:tcPr>
          <w:p w14:paraId="01F0C4E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AB0080B" w14:textId="77777777" w:rsidTr="006C2335">
        <w:trPr>
          <w:cantSplit/>
          <w:jc w:val="center"/>
        </w:trPr>
        <w:tc>
          <w:tcPr>
            <w:tcW w:w="227" w:type="pct"/>
            <w:vMerge/>
            <w:vAlign w:val="center"/>
          </w:tcPr>
          <w:p w14:paraId="19600FE8" w14:textId="77777777" w:rsidR="003B7DD8" w:rsidRPr="009E2F43" w:rsidRDefault="003B7DD8" w:rsidP="006C2335">
            <w:pPr>
              <w:widowControl/>
              <w:jc w:val="center"/>
              <w:rPr>
                <w:kern w:val="0"/>
                <w:sz w:val="15"/>
                <w:szCs w:val="15"/>
              </w:rPr>
            </w:pPr>
          </w:p>
        </w:tc>
        <w:tc>
          <w:tcPr>
            <w:tcW w:w="315" w:type="pct"/>
            <w:vMerge/>
            <w:vAlign w:val="center"/>
          </w:tcPr>
          <w:p w14:paraId="154F05A6" w14:textId="77777777" w:rsidR="003B7DD8" w:rsidRPr="009E2F43" w:rsidRDefault="003B7DD8" w:rsidP="006C2335">
            <w:pPr>
              <w:widowControl/>
              <w:jc w:val="center"/>
              <w:rPr>
                <w:kern w:val="0"/>
                <w:sz w:val="15"/>
                <w:szCs w:val="15"/>
              </w:rPr>
            </w:pPr>
          </w:p>
        </w:tc>
        <w:tc>
          <w:tcPr>
            <w:tcW w:w="315" w:type="pct"/>
            <w:vMerge w:val="restart"/>
            <w:vAlign w:val="center"/>
          </w:tcPr>
          <w:p w14:paraId="13987BC0" w14:textId="77777777" w:rsidR="003B7DD8" w:rsidRPr="009E2F43" w:rsidRDefault="003B7DD8" w:rsidP="006C2335">
            <w:pPr>
              <w:jc w:val="center"/>
              <w:rPr>
                <w:kern w:val="0"/>
                <w:sz w:val="15"/>
                <w:szCs w:val="15"/>
              </w:rPr>
            </w:pPr>
            <w:r w:rsidRPr="009E2F43">
              <w:rPr>
                <w:kern w:val="0"/>
                <w:sz w:val="15"/>
                <w:szCs w:val="15"/>
              </w:rPr>
              <w:t>04</w:t>
            </w:r>
            <w:r w:rsidRPr="009E2F43">
              <w:rPr>
                <w:rFonts w:hint="eastAsia"/>
                <w:kern w:val="0"/>
                <w:sz w:val="15"/>
                <w:szCs w:val="15"/>
              </w:rPr>
              <w:t>伽玛射束远距离治疗机</w:t>
            </w:r>
          </w:p>
        </w:tc>
        <w:tc>
          <w:tcPr>
            <w:tcW w:w="1450" w:type="pct"/>
            <w:vAlign w:val="center"/>
          </w:tcPr>
          <w:p w14:paraId="5BD026B0" w14:textId="77777777" w:rsidR="003B7DD8" w:rsidRPr="009E2F43" w:rsidRDefault="003B7DD8" w:rsidP="006C2335">
            <w:pPr>
              <w:widowControl/>
              <w:jc w:val="center"/>
              <w:rPr>
                <w:kern w:val="0"/>
                <w:sz w:val="15"/>
                <w:szCs w:val="15"/>
              </w:rPr>
            </w:pPr>
            <w:r w:rsidRPr="009E2F43">
              <w:rPr>
                <w:rFonts w:hint="eastAsia"/>
                <w:kern w:val="0"/>
                <w:sz w:val="15"/>
                <w:szCs w:val="15"/>
              </w:rPr>
              <w:t>通常由机架、源容器、辐射头、治疗床、电气控制子系统等部分组成。</w:t>
            </w:r>
          </w:p>
        </w:tc>
        <w:tc>
          <w:tcPr>
            <w:tcW w:w="1242" w:type="pct"/>
            <w:vAlign w:val="center"/>
          </w:tcPr>
          <w:p w14:paraId="5B691D64" w14:textId="77777777" w:rsidR="003B7DD8" w:rsidRPr="009E2F43" w:rsidRDefault="003B7DD8" w:rsidP="006C2335">
            <w:pPr>
              <w:widowControl/>
              <w:jc w:val="center"/>
              <w:rPr>
                <w:kern w:val="0"/>
                <w:sz w:val="15"/>
                <w:szCs w:val="15"/>
              </w:rPr>
            </w:pPr>
            <w:r w:rsidRPr="009E2F43">
              <w:rPr>
                <w:rFonts w:hint="eastAsia"/>
                <w:kern w:val="0"/>
                <w:sz w:val="15"/>
                <w:szCs w:val="15"/>
              </w:rPr>
              <w:t>用于对肿瘤患者进行远距离放射治疗。</w:t>
            </w:r>
          </w:p>
        </w:tc>
        <w:tc>
          <w:tcPr>
            <w:tcW w:w="1242" w:type="pct"/>
            <w:vAlign w:val="center"/>
          </w:tcPr>
          <w:p w14:paraId="6A99799D" w14:textId="77777777" w:rsidR="003B7DD8" w:rsidRPr="009E2F43" w:rsidRDefault="003B7DD8" w:rsidP="006C2335">
            <w:pPr>
              <w:widowControl/>
              <w:jc w:val="center"/>
              <w:rPr>
                <w:kern w:val="0"/>
                <w:sz w:val="15"/>
                <w:szCs w:val="15"/>
              </w:rPr>
            </w:pPr>
            <w:r w:rsidRPr="009E2F43">
              <w:rPr>
                <w:rFonts w:hint="eastAsia"/>
                <w:kern w:val="0"/>
                <w:sz w:val="15"/>
                <w:szCs w:val="15"/>
              </w:rPr>
              <w:t>钴</w:t>
            </w:r>
            <w:r w:rsidRPr="009E2F43">
              <w:rPr>
                <w:kern w:val="0"/>
                <w:sz w:val="15"/>
                <w:szCs w:val="15"/>
              </w:rPr>
              <w:t>-60</w:t>
            </w:r>
            <w:r w:rsidRPr="009E2F43">
              <w:rPr>
                <w:rFonts w:hint="eastAsia"/>
                <w:kern w:val="0"/>
                <w:sz w:val="15"/>
                <w:szCs w:val="15"/>
              </w:rPr>
              <w:t>治疗机、钴</w:t>
            </w:r>
            <w:r w:rsidRPr="009E2F43">
              <w:rPr>
                <w:kern w:val="0"/>
                <w:sz w:val="15"/>
                <w:szCs w:val="15"/>
              </w:rPr>
              <w:t>-60</w:t>
            </w:r>
            <w:r w:rsidRPr="009E2F43">
              <w:rPr>
                <w:rFonts w:hint="eastAsia"/>
                <w:kern w:val="0"/>
                <w:sz w:val="15"/>
                <w:szCs w:val="15"/>
              </w:rPr>
              <w:t>远距离治疗机</w:t>
            </w:r>
          </w:p>
        </w:tc>
        <w:tc>
          <w:tcPr>
            <w:tcW w:w="209" w:type="pct"/>
            <w:vAlign w:val="center"/>
          </w:tcPr>
          <w:p w14:paraId="1CDB78A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736DFA3" w14:textId="77777777" w:rsidTr="006C2335">
        <w:trPr>
          <w:cantSplit/>
          <w:jc w:val="center"/>
        </w:trPr>
        <w:tc>
          <w:tcPr>
            <w:tcW w:w="227" w:type="pct"/>
            <w:vMerge/>
            <w:vAlign w:val="center"/>
          </w:tcPr>
          <w:p w14:paraId="3E314704" w14:textId="77777777" w:rsidR="003B7DD8" w:rsidRPr="009E2F43" w:rsidRDefault="003B7DD8" w:rsidP="006C2335">
            <w:pPr>
              <w:widowControl/>
              <w:jc w:val="center"/>
              <w:rPr>
                <w:kern w:val="0"/>
                <w:sz w:val="15"/>
                <w:szCs w:val="15"/>
              </w:rPr>
            </w:pPr>
          </w:p>
        </w:tc>
        <w:tc>
          <w:tcPr>
            <w:tcW w:w="315" w:type="pct"/>
            <w:vMerge/>
            <w:vAlign w:val="center"/>
          </w:tcPr>
          <w:p w14:paraId="037E4710" w14:textId="77777777" w:rsidR="003B7DD8" w:rsidRPr="009E2F43" w:rsidRDefault="003B7DD8" w:rsidP="006C2335">
            <w:pPr>
              <w:widowControl/>
              <w:jc w:val="center"/>
              <w:rPr>
                <w:kern w:val="0"/>
                <w:sz w:val="15"/>
                <w:szCs w:val="15"/>
              </w:rPr>
            </w:pPr>
          </w:p>
        </w:tc>
        <w:tc>
          <w:tcPr>
            <w:tcW w:w="315" w:type="pct"/>
            <w:vMerge/>
            <w:vAlign w:val="center"/>
          </w:tcPr>
          <w:p w14:paraId="1E78E5CA" w14:textId="77777777" w:rsidR="003B7DD8" w:rsidRPr="009E2F43" w:rsidRDefault="003B7DD8" w:rsidP="006C2335">
            <w:pPr>
              <w:widowControl/>
              <w:jc w:val="center"/>
              <w:rPr>
                <w:kern w:val="0"/>
                <w:sz w:val="15"/>
                <w:szCs w:val="15"/>
              </w:rPr>
            </w:pPr>
          </w:p>
        </w:tc>
        <w:tc>
          <w:tcPr>
            <w:tcW w:w="1450" w:type="pct"/>
            <w:vAlign w:val="center"/>
          </w:tcPr>
          <w:p w14:paraId="1F1439F8" w14:textId="77777777" w:rsidR="003B7DD8" w:rsidRPr="009E2F43" w:rsidRDefault="003B7DD8" w:rsidP="006C2335">
            <w:pPr>
              <w:widowControl/>
              <w:jc w:val="center"/>
              <w:rPr>
                <w:kern w:val="0"/>
                <w:sz w:val="15"/>
                <w:szCs w:val="15"/>
              </w:rPr>
            </w:pPr>
            <w:r w:rsidRPr="009E2F43">
              <w:rPr>
                <w:rFonts w:hint="eastAsia"/>
                <w:kern w:val="0"/>
                <w:sz w:val="15"/>
                <w:szCs w:val="15"/>
              </w:rPr>
              <w:t>通常由主机、准直子系统、治疗床、立体定位组件、电气控制组件、治疗计划子系统等组成。</w:t>
            </w:r>
          </w:p>
        </w:tc>
        <w:tc>
          <w:tcPr>
            <w:tcW w:w="1242" w:type="pct"/>
            <w:vAlign w:val="center"/>
          </w:tcPr>
          <w:p w14:paraId="6600B2C9" w14:textId="77777777" w:rsidR="003B7DD8" w:rsidRPr="009E2F43" w:rsidRDefault="003B7DD8" w:rsidP="006C2335">
            <w:pPr>
              <w:widowControl/>
              <w:jc w:val="center"/>
              <w:rPr>
                <w:kern w:val="0"/>
                <w:sz w:val="15"/>
                <w:szCs w:val="15"/>
              </w:rPr>
            </w:pPr>
            <w:r w:rsidRPr="009E2F43">
              <w:rPr>
                <w:rFonts w:hint="eastAsia"/>
                <w:kern w:val="0"/>
                <w:sz w:val="15"/>
                <w:szCs w:val="15"/>
              </w:rPr>
              <w:t>采用立体定向放射治疗技术，专门用于头部或（和）体部实体肿瘤的立体定向放射治疗。</w:t>
            </w:r>
          </w:p>
        </w:tc>
        <w:tc>
          <w:tcPr>
            <w:tcW w:w="1242" w:type="pct"/>
            <w:vAlign w:val="center"/>
          </w:tcPr>
          <w:p w14:paraId="43D7C51A" w14:textId="77777777" w:rsidR="003B7DD8" w:rsidRPr="009E2F43" w:rsidRDefault="003B7DD8" w:rsidP="006C2335">
            <w:pPr>
              <w:widowControl/>
              <w:jc w:val="center"/>
              <w:rPr>
                <w:kern w:val="0"/>
                <w:sz w:val="15"/>
                <w:szCs w:val="15"/>
              </w:rPr>
            </w:pPr>
            <w:r w:rsidRPr="009E2F43">
              <w:rPr>
                <w:rFonts w:hint="eastAsia"/>
                <w:kern w:val="0"/>
                <w:sz w:val="15"/>
                <w:szCs w:val="15"/>
              </w:rPr>
              <w:t>钴</w:t>
            </w:r>
            <w:r w:rsidRPr="009E2F43">
              <w:rPr>
                <w:kern w:val="0"/>
                <w:sz w:val="15"/>
                <w:szCs w:val="15"/>
              </w:rPr>
              <w:t>-60</w:t>
            </w:r>
            <w:r w:rsidRPr="009E2F43">
              <w:rPr>
                <w:rFonts w:hint="eastAsia"/>
                <w:kern w:val="0"/>
                <w:sz w:val="15"/>
                <w:szCs w:val="15"/>
              </w:rPr>
              <w:t>头部旋转式伽玛（</w:t>
            </w:r>
            <w:r w:rsidRPr="009E2F43">
              <w:rPr>
                <w:kern w:val="0"/>
                <w:sz w:val="15"/>
                <w:szCs w:val="15"/>
              </w:rPr>
              <w:t>γ</w:t>
            </w:r>
            <w:r w:rsidRPr="009E2F43">
              <w:rPr>
                <w:rFonts w:hint="eastAsia"/>
                <w:kern w:val="0"/>
                <w:sz w:val="15"/>
                <w:szCs w:val="15"/>
              </w:rPr>
              <w:t>）射束放射治疗装置、立体定向伽玛（</w:t>
            </w:r>
            <w:r w:rsidRPr="009E2F43">
              <w:rPr>
                <w:kern w:val="0"/>
                <w:sz w:val="15"/>
                <w:szCs w:val="15"/>
              </w:rPr>
              <w:t>γ</w:t>
            </w:r>
            <w:r w:rsidRPr="009E2F43">
              <w:rPr>
                <w:rFonts w:hint="eastAsia"/>
                <w:kern w:val="0"/>
                <w:sz w:val="15"/>
                <w:szCs w:val="15"/>
              </w:rPr>
              <w:t>）射束全身治疗系统、伽玛射束（</w:t>
            </w:r>
            <w:r w:rsidRPr="009E2F43">
              <w:rPr>
                <w:kern w:val="0"/>
                <w:sz w:val="15"/>
                <w:szCs w:val="15"/>
              </w:rPr>
              <w:t>γ</w:t>
            </w:r>
            <w:r w:rsidRPr="009E2F43">
              <w:rPr>
                <w:rFonts w:hint="eastAsia"/>
                <w:kern w:val="0"/>
                <w:sz w:val="15"/>
                <w:szCs w:val="15"/>
              </w:rPr>
              <w:t>）立体定向回转聚焦放射治疗机、立体定向伽玛（</w:t>
            </w:r>
            <w:r w:rsidRPr="009E2F43">
              <w:rPr>
                <w:kern w:val="0"/>
                <w:sz w:val="15"/>
                <w:szCs w:val="15"/>
              </w:rPr>
              <w:t>γ</w:t>
            </w:r>
            <w:r w:rsidRPr="009E2F43">
              <w:rPr>
                <w:rFonts w:hint="eastAsia"/>
                <w:kern w:val="0"/>
                <w:sz w:val="15"/>
                <w:szCs w:val="15"/>
              </w:rPr>
              <w:t>）射束体部治疗系统、伽玛（</w:t>
            </w:r>
            <w:r w:rsidRPr="009E2F43">
              <w:rPr>
                <w:kern w:val="0"/>
                <w:sz w:val="15"/>
                <w:szCs w:val="15"/>
              </w:rPr>
              <w:t>γ</w:t>
            </w:r>
            <w:r w:rsidRPr="009E2F43">
              <w:rPr>
                <w:rFonts w:hint="eastAsia"/>
                <w:kern w:val="0"/>
                <w:sz w:val="15"/>
                <w:szCs w:val="15"/>
              </w:rPr>
              <w:t>）射束多源聚焦体部立体定向放射治疗系统、陀螺旋转式钴</w:t>
            </w:r>
            <w:r w:rsidRPr="009E2F43">
              <w:rPr>
                <w:kern w:val="0"/>
                <w:sz w:val="15"/>
                <w:szCs w:val="15"/>
              </w:rPr>
              <w:t>-60</w:t>
            </w:r>
            <w:r w:rsidRPr="009E2F43">
              <w:rPr>
                <w:rFonts w:hint="eastAsia"/>
                <w:kern w:val="0"/>
                <w:sz w:val="15"/>
                <w:szCs w:val="15"/>
              </w:rPr>
              <w:t>立体定向放射治疗系统、体部多源伽玛（</w:t>
            </w:r>
            <w:r w:rsidRPr="009E2F43">
              <w:rPr>
                <w:kern w:val="0"/>
                <w:sz w:val="15"/>
                <w:szCs w:val="15"/>
              </w:rPr>
              <w:t>γ</w:t>
            </w:r>
            <w:r w:rsidRPr="009E2F43">
              <w:rPr>
                <w:rFonts w:hint="eastAsia"/>
                <w:kern w:val="0"/>
                <w:sz w:val="15"/>
                <w:szCs w:val="15"/>
              </w:rPr>
              <w:t>）射束立体定向放射治疗系统、头部多源伽玛（</w:t>
            </w:r>
            <w:r w:rsidRPr="009E2F43">
              <w:rPr>
                <w:kern w:val="0"/>
                <w:sz w:val="15"/>
                <w:szCs w:val="15"/>
              </w:rPr>
              <w:t>γ</w:t>
            </w:r>
            <w:r w:rsidRPr="009E2F43">
              <w:rPr>
                <w:rFonts w:hint="eastAsia"/>
                <w:kern w:val="0"/>
                <w:sz w:val="15"/>
                <w:szCs w:val="15"/>
              </w:rPr>
              <w:t>）射束立体定向放射治疗系统</w:t>
            </w:r>
          </w:p>
        </w:tc>
        <w:tc>
          <w:tcPr>
            <w:tcW w:w="209" w:type="pct"/>
            <w:vAlign w:val="center"/>
          </w:tcPr>
          <w:p w14:paraId="47B1487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C0A8F08" w14:textId="77777777" w:rsidTr="006C2335">
        <w:trPr>
          <w:cantSplit/>
          <w:jc w:val="center"/>
        </w:trPr>
        <w:tc>
          <w:tcPr>
            <w:tcW w:w="227" w:type="pct"/>
            <w:vMerge/>
            <w:vAlign w:val="center"/>
          </w:tcPr>
          <w:p w14:paraId="0F2E7691" w14:textId="77777777" w:rsidR="003B7DD8" w:rsidRPr="009E2F43" w:rsidRDefault="003B7DD8" w:rsidP="006C2335">
            <w:pPr>
              <w:widowControl/>
              <w:jc w:val="center"/>
              <w:rPr>
                <w:kern w:val="0"/>
                <w:sz w:val="15"/>
                <w:szCs w:val="15"/>
              </w:rPr>
            </w:pPr>
          </w:p>
        </w:tc>
        <w:tc>
          <w:tcPr>
            <w:tcW w:w="315" w:type="pct"/>
            <w:vMerge/>
            <w:vAlign w:val="center"/>
          </w:tcPr>
          <w:p w14:paraId="04874004" w14:textId="77777777" w:rsidR="003B7DD8" w:rsidRPr="009E2F43" w:rsidRDefault="003B7DD8" w:rsidP="006C2335">
            <w:pPr>
              <w:widowControl/>
              <w:jc w:val="center"/>
              <w:rPr>
                <w:kern w:val="0"/>
                <w:sz w:val="15"/>
                <w:szCs w:val="15"/>
              </w:rPr>
            </w:pPr>
          </w:p>
        </w:tc>
        <w:tc>
          <w:tcPr>
            <w:tcW w:w="315" w:type="pct"/>
            <w:vAlign w:val="center"/>
          </w:tcPr>
          <w:p w14:paraId="53AF9ACA"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近距离后装治疗设备</w:t>
            </w:r>
          </w:p>
        </w:tc>
        <w:tc>
          <w:tcPr>
            <w:tcW w:w="1450" w:type="pct"/>
            <w:vAlign w:val="center"/>
          </w:tcPr>
          <w:p w14:paraId="12D22036" w14:textId="77777777" w:rsidR="003B7DD8" w:rsidRPr="009E2F43" w:rsidRDefault="003B7DD8" w:rsidP="006C2335">
            <w:pPr>
              <w:widowControl/>
              <w:jc w:val="center"/>
              <w:rPr>
                <w:kern w:val="0"/>
                <w:sz w:val="15"/>
                <w:szCs w:val="15"/>
              </w:rPr>
            </w:pPr>
            <w:r w:rsidRPr="009E2F43">
              <w:rPr>
                <w:rFonts w:hint="eastAsia"/>
                <w:kern w:val="0"/>
                <w:sz w:val="15"/>
                <w:szCs w:val="15"/>
              </w:rPr>
              <w:t>通常由储源器、驱动器、施源器、操作控制子系统、治疗计划子系统组成。</w:t>
            </w:r>
          </w:p>
        </w:tc>
        <w:tc>
          <w:tcPr>
            <w:tcW w:w="1242" w:type="pct"/>
            <w:vAlign w:val="center"/>
          </w:tcPr>
          <w:p w14:paraId="222A6F84" w14:textId="77777777" w:rsidR="003B7DD8" w:rsidRPr="009E2F43" w:rsidRDefault="003B7DD8" w:rsidP="006C2335">
            <w:pPr>
              <w:widowControl/>
              <w:jc w:val="center"/>
              <w:rPr>
                <w:kern w:val="0"/>
                <w:sz w:val="15"/>
                <w:szCs w:val="15"/>
              </w:rPr>
            </w:pPr>
            <w:r w:rsidRPr="009E2F43">
              <w:rPr>
                <w:rFonts w:hint="eastAsia"/>
                <w:kern w:val="0"/>
                <w:sz w:val="15"/>
                <w:szCs w:val="15"/>
              </w:rPr>
              <w:t>用于人体自然腔道或组织间病变的放射治疗。</w:t>
            </w:r>
          </w:p>
        </w:tc>
        <w:tc>
          <w:tcPr>
            <w:tcW w:w="1242" w:type="pct"/>
            <w:vAlign w:val="center"/>
          </w:tcPr>
          <w:p w14:paraId="5104E1C2" w14:textId="77777777" w:rsidR="003B7DD8" w:rsidRPr="009E2F43" w:rsidRDefault="003B7DD8" w:rsidP="006C2335">
            <w:pPr>
              <w:widowControl/>
              <w:jc w:val="center"/>
              <w:rPr>
                <w:kern w:val="0"/>
                <w:sz w:val="15"/>
                <w:szCs w:val="15"/>
              </w:rPr>
            </w:pPr>
            <w:r w:rsidRPr="009E2F43">
              <w:rPr>
                <w:rFonts w:hint="eastAsia"/>
                <w:kern w:val="0"/>
                <w:sz w:val="15"/>
                <w:szCs w:val="15"/>
              </w:rPr>
              <w:t>自动控制式近距离治疗后装设备、伽玛（</w:t>
            </w:r>
            <w:r w:rsidRPr="009E2F43">
              <w:rPr>
                <w:kern w:val="0"/>
                <w:sz w:val="15"/>
                <w:szCs w:val="15"/>
              </w:rPr>
              <w:t>γ</w:t>
            </w:r>
            <w:r w:rsidRPr="009E2F43">
              <w:rPr>
                <w:rFonts w:hint="eastAsia"/>
                <w:kern w:val="0"/>
                <w:sz w:val="15"/>
                <w:szCs w:val="15"/>
              </w:rPr>
              <w:t>）射线遥控近距离治疗机、核素后装近距离放射治疗机、钴</w:t>
            </w:r>
            <w:r w:rsidRPr="009E2F43">
              <w:rPr>
                <w:kern w:val="0"/>
                <w:sz w:val="15"/>
                <w:szCs w:val="15"/>
              </w:rPr>
              <w:t>-60</w:t>
            </w:r>
            <w:r w:rsidRPr="009E2F43">
              <w:rPr>
                <w:rFonts w:hint="eastAsia"/>
                <w:kern w:val="0"/>
                <w:sz w:val="15"/>
                <w:szCs w:val="15"/>
              </w:rPr>
              <w:t>后装治疗机、铱</w:t>
            </w:r>
            <w:r w:rsidRPr="009E2F43">
              <w:rPr>
                <w:kern w:val="0"/>
                <w:sz w:val="15"/>
                <w:szCs w:val="15"/>
              </w:rPr>
              <w:t>-192</w:t>
            </w:r>
            <w:r w:rsidRPr="009E2F43">
              <w:rPr>
                <w:rFonts w:hint="eastAsia"/>
                <w:kern w:val="0"/>
                <w:sz w:val="15"/>
                <w:szCs w:val="15"/>
              </w:rPr>
              <w:t>后装治疗机、后装治疗机、后装机、</w:t>
            </w:r>
            <w:r w:rsidRPr="009E2F43">
              <w:rPr>
                <w:kern w:val="0"/>
                <w:sz w:val="15"/>
                <w:szCs w:val="15"/>
              </w:rPr>
              <w:t>γ</w:t>
            </w:r>
            <w:r w:rsidRPr="009E2F43">
              <w:rPr>
                <w:rFonts w:hint="eastAsia"/>
                <w:kern w:val="0"/>
                <w:sz w:val="15"/>
                <w:szCs w:val="15"/>
              </w:rPr>
              <w:t>射线遥控后装治疗机</w:t>
            </w:r>
          </w:p>
        </w:tc>
        <w:tc>
          <w:tcPr>
            <w:tcW w:w="209" w:type="pct"/>
            <w:vAlign w:val="center"/>
          </w:tcPr>
          <w:p w14:paraId="4355C24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92DC731" w14:textId="77777777" w:rsidTr="006C2335">
        <w:trPr>
          <w:cantSplit/>
          <w:jc w:val="center"/>
        </w:trPr>
        <w:tc>
          <w:tcPr>
            <w:tcW w:w="227" w:type="pct"/>
            <w:vMerge/>
            <w:vAlign w:val="center"/>
          </w:tcPr>
          <w:p w14:paraId="4C1E0810" w14:textId="77777777" w:rsidR="003B7DD8" w:rsidRPr="009E2F43" w:rsidRDefault="003B7DD8" w:rsidP="006C2335">
            <w:pPr>
              <w:widowControl/>
              <w:jc w:val="center"/>
              <w:rPr>
                <w:kern w:val="0"/>
                <w:sz w:val="15"/>
                <w:szCs w:val="15"/>
              </w:rPr>
            </w:pPr>
          </w:p>
        </w:tc>
        <w:tc>
          <w:tcPr>
            <w:tcW w:w="315" w:type="pct"/>
            <w:vMerge/>
            <w:vAlign w:val="center"/>
          </w:tcPr>
          <w:p w14:paraId="372825B4" w14:textId="77777777" w:rsidR="003B7DD8" w:rsidRPr="009E2F43" w:rsidRDefault="003B7DD8" w:rsidP="006C2335">
            <w:pPr>
              <w:widowControl/>
              <w:jc w:val="center"/>
              <w:rPr>
                <w:kern w:val="0"/>
                <w:sz w:val="15"/>
                <w:szCs w:val="15"/>
              </w:rPr>
            </w:pPr>
          </w:p>
        </w:tc>
        <w:tc>
          <w:tcPr>
            <w:tcW w:w="315" w:type="pct"/>
            <w:vAlign w:val="center"/>
          </w:tcPr>
          <w:p w14:paraId="1A3B46B4"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放射性粒籽植入治疗系统</w:t>
            </w:r>
          </w:p>
        </w:tc>
        <w:tc>
          <w:tcPr>
            <w:tcW w:w="1450" w:type="pct"/>
            <w:vAlign w:val="center"/>
          </w:tcPr>
          <w:p w14:paraId="6F1438D6" w14:textId="77777777" w:rsidR="003B7DD8" w:rsidRPr="009E2F43" w:rsidRDefault="003B7DD8" w:rsidP="006C2335">
            <w:pPr>
              <w:widowControl/>
              <w:jc w:val="center"/>
              <w:rPr>
                <w:kern w:val="0"/>
                <w:sz w:val="15"/>
                <w:szCs w:val="15"/>
              </w:rPr>
            </w:pPr>
            <w:r w:rsidRPr="009E2F43">
              <w:rPr>
                <w:rFonts w:hint="eastAsia"/>
                <w:kern w:val="0"/>
                <w:sz w:val="15"/>
                <w:szCs w:val="15"/>
              </w:rPr>
              <w:t>通常由防护装置、图像引导装置、植入装置、治疗计划系统等组成。</w:t>
            </w:r>
          </w:p>
        </w:tc>
        <w:tc>
          <w:tcPr>
            <w:tcW w:w="1242" w:type="pct"/>
            <w:vAlign w:val="center"/>
          </w:tcPr>
          <w:p w14:paraId="75D55496" w14:textId="77777777" w:rsidR="003B7DD8" w:rsidRPr="009E2F43" w:rsidRDefault="003B7DD8" w:rsidP="006C2335">
            <w:pPr>
              <w:widowControl/>
              <w:jc w:val="center"/>
              <w:rPr>
                <w:kern w:val="0"/>
                <w:sz w:val="15"/>
                <w:szCs w:val="15"/>
              </w:rPr>
            </w:pPr>
            <w:r w:rsidRPr="009E2F43">
              <w:rPr>
                <w:rFonts w:hint="eastAsia"/>
                <w:kern w:val="0"/>
                <w:sz w:val="15"/>
                <w:szCs w:val="15"/>
              </w:rPr>
              <w:t>用于肿瘤内粒籽植入放射治疗。</w:t>
            </w:r>
          </w:p>
        </w:tc>
        <w:tc>
          <w:tcPr>
            <w:tcW w:w="1242" w:type="pct"/>
            <w:vAlign w:val="center"/>
          </w:tcPr>
          <w:p w14:paraId="141AFF99" w14:textId="77777777" w:rsidR="003B7DD8" w:rsidRPr="009E2F43" w:rsidRDefault="003B7DD8" w:rsidP="006C2335">
            <w:pPr>
              <w:widowControl/>
              <w:jc w:val="center"/>
              <w:rPr>
                <w:kern w:val="0"/>
                <w:sz w:val="15"/>
                <w:szCs w:val="15"/>
              </w:rPr>
            </w:pPr>
            <w:r w:rsidRPr="009E2F43">
              <w:rPr>
                <w:rFonts w:hint="eastAsia"/>
                <w:kern w:val="0"/>
                <w:sz w:val="15"/>
                <w:szCs w:val="15"/>
              </w:rPr>
              <w:t>放射性粒籽植入枪、放射性粒籽植入器</w:t>
            </w:r>
          </w:p>
        </w:tc>
        <w:tc>
          <w:tcPr>
            <w:tcW w:w="209" w:type="pct"/>
            <w:vAlign w:val="center"/>
          </w:tcPr>
          <w:p w14:paraId="6ACC42D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38C0A51" w14:textId="77777777" w:rsidTr="006C2335">
        <w:trPr>
          <w:cantSplit/>
          <w:jc w:val="center"/>
        </w:trPr>
        <w:tc>
          <w:tcPr>
            <w:tcW w:w="227" w:type="pct"/>
            <w:vMerge w:val="restart"/>
            <w:vAlign w:val="center"/>
          </w:tcPr>
          <w:p w14:paraId="2C3F718D" w14:textId="77777777"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14:paraId="18F40465" w14:textId="77777777" w:rsidR="003B7DD8" w:rsidRPr="009E2F43" w:rsidRDefault="003B7DD8" w:rsidP="006C2335">
            <w:pPr>
              <w:jc w:val="center"/>
              <w:rPr>
                <w:kern w:val="0"/>
                <w:sz w:val="15"/>
                <w:szCs w:val="15"/>
              </w:rPr>
            </w:pPr>
            <w:r w:rsidRPr="009E2F43">
              <w:rPr>
                <w:rFonts w:hint="eastAsia"/>
                <w:kern w:val="0"/>
                <w:sz w:val="15"/>
                <w:szCs w:val="15"/>
              </w:rPr>
              <w:t>放射治疗模拟及图像引导系统</w:t>
            </w:r>
          </w:p>
        </w:tc>
        <w:tc>
          <w:tcPr>
            <w:tcW w:w="315" w:type="pct"/>
            <w:vAlign w:val="center"/>
          </w:tcPr>
          <w:p w14:paraId="645945D2"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放射治疗模拟系统</w:t>
            </w:r>
          </w:p>
        </w:tc>
        <w:tc>
          <w:tcPr>
            <w:tcW w:w="1450" w:type="pct"/>
            <w:vAlign w:val="center"/>
          </w:tcPr>
          <w:p w14:paraId="4FD86CCB" w14:textId="77777777" w:rsidR="003B7DD8" w:rsidRPr="009E2F43" w:rsidRDefault="003B7DD8" w:rsidP="006C2335">
            <w:pPr>
              <w:widowControl/>
              <w:jc w:val="center"/>
              <w:rPr>
                <w:kern w:val="0"/>
                <w:sz w:val="15"/>
                <w:szCs w:val="15"/>
              </w:rPr>
            </w:pPr>
            <w:r w:rsidRPr="009E2F43">
              <w:rPr>
                <w:rFonts w:hint="eastAsia"/>
                <w:kern w:val="0"/>
                <w:sz w:val="15"/>
                <w:szCs w:val="15"/>
              </w:rPr>
              <w:t>通常由机架、治疗床、影像子系统（可以是多种成像方式）等组成。</w:t>
            </w:r>
          </w:p>
        </w:tc>
        <w:tc>
          <w:tcPr>
            <w:tcW w:w="1242" w:type="pct"/>
            <w:vAlign w:val="center"/>
          </w:tcPr>
          <w:p w14:paraId="3CD289FA" w14:textId="77777777" w:rsidR="003B7DD8" w:rsidRPr="009E2F43" w:rsidRDefault="003B7DD8" w:rsidP="006C2335">
            <w:pPr>
              <w:widowControl/>
              <w:jc w:val="center"/>
              <w:rPr>
                <w:kern w:val="0"/>
                <w:sz w:val="15"/>
                <w:szCs w:val="15"/>
              </w:rPr>
            </w:pPr>
            <w:r w:rsidRPr="009E2F43">
              <w:rPr>
                <w:rFonts w:hint="eastAsia"/>
                <w:kern w:val="0"/>
                <w:sz w:val="15"/>
                <w:szCs w:val="15"/>
              </w:rPr>
              <w:t>用于模拟各类外照射放射治疗设备，确定放射治疗过程中被照射的病灶部位和治疗辐射野的位置、尺寸，为放射治疗设备的定位提供依据。</w:t>
            </w:r>
          </w:p>
        </w:tc>
        <w:tc>
          <w:tcPr>
            <w:tcW w:w="1242" w:type="pct"/>
            <w:vAlign w:val="center"/>
          </w:tcPr>
          <w:p w14:paraId="74041AAD" w14:textId="77777777" w:rsidR="003B7DD8" w:rsidRPr="009E2F43" w:rsidRDefault="003B7DD8" w:rsidP="006C2335">
            <w:pPr>
              <w:widowControl/>
              <w:jc w:val="center"/>
              <w:rPr>
                <w:kern w:val="0"/>
                <w:sz w:val="15"/>
                <w:szCs w:val="15"/>
              </w:rPr>
            </w:pPr>
            <w:r w:rsidRPr="009E2F43">
              <w:rPr>
                <w:rFonts w:hint="eastAsia"/>
                <w:kern w:val="0"/>
                <w:sz w:val="15"/>
                <w:szCs w:val="15"/>
              </w:rPr>
              <w:t>放射治疗模拟机、</w:t>
            </w:r>
            <w:r w:rsidRPr="009E2F43">
              <w:rPr>
                <w:kern w:val="0"/>
                <w:sz w:val="15"/>
                <w:szCs w:val="15"/>
              </w:rPr>
              <w:t>X</w:t>
            </w:r>
            <w:r w:rsidRPr="009E2F43">
              <w:rPr>
                <w:rFonts w:hint="eastAsia"/>
                <w:kern w:val="0"/>
                <w:sz w:val="15"/>
                <w:szCs w:val="15"/>
              </w:rPr>
              <w:t>线模拟定位机、模拟定位机</w:t>
            </w:r>
          </w:p>
        </w:tc>
        <w:tc>
          <w:tcPr>
            <w:tcW w:w="209" w:type="pct"/>
            <w:vAlign w:val="center"/>
          </w:tcPr>
          <w:p w14:paraId="5C805D6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FB1762A" w14:textId="77777777" w:rsidTr="006C2335">
        <w:trPr>
          <w:cantSplit/>
          <w:jc w:val="center"/>
        </w:trPr>
        <w:tc>
          <w:tcPr>
            <w:tcW w:w="227" w:type="pct"/>
            <w:vMerge/>
            <w:vAlign w:val="center"/>
          </w:tcPr>
          <w:p w14:paraId="6E748D5B" w14:textId="77777777" w:rsidR="003B7DD8" w:rsidRPr="009E2F43" w:rsidRDefault="003B7DD8" w:rsidP="006C2335">
            <w:pPr>
              <w:jc w:val="center"/>
              <w:rPr>
                <w:kern w:val="0"/>
                <w:sz w:val="15"/>
                <w:szCs w:val="15"/>
              </w:rPr>
            </w:pPr>
          </w:p>
        </w:tc>
        <w:tc>
          <w:tcPr>
            <w:tcW w:w="315" w:type="pct"/>
            <w:vMerge/>
            <w:vAlign w:val="center"/>
          </w:tcPr>
          <w:p w14:paraId="085FC44A" w14:textId="77777777" w:rsidR="003B7DD8" w:rsidRPr="009E2F43" w:rsidRDefault="003B7DD8" w:rsidP="006C2335">
            <w:pPr>
              <w:jc w:val="center"/>
              <w:rPr>
                <w:kern w:val="0"/>
                <w:sz w:val="15"/>
                <w:szCs w:val="15"/>
              </w:rPr>
            </w:pPr>
          </w:p>
        </w:tc>
        <w:tc>
          <w:tcPr>
            <w:tcW w:w="315" w:type="pct"/>
            <w:vAlign w:val="center"/>
          </w:tcPr>
          <w:p w14:paraId="5CF9F178"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放射治疗用</w:t>
            </w:r>
            <w:r w:rsidRPr="009E2F43">
              <w:rPr>
                <w:kern w:val="0"/>
                <w:sz w:val="15"/>
                <w:szCs w:val="15"/>
              </w:rPr>
              <w:t>X</w:t>
            </w:r>
            <w:r w:rsidRPr="009E2F43">
              <w:rPr>
                <w:rFonts w:hint="eastAsia"/>
                <w:kern w:val="0"/>
                <w:sz w:val="15"/>
                <w:szCs w:val="15"/>
              </w:rPr>
              <w:t>射线图像引导系统</w:t>
            </w:r>
          </w:p>
        </w:tc>
        <w:tc>
          <w:tcPr>
            <w:tcW w:w="1450" w:type="pct"/>
            <w:vAlign w:val="center"/>
          </w:tcPr>
          <w:p w14:paraId="7BB17756"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射线成像装置、相关软件等组成。一般独立安装在治疗室内。</w:t>
            </w:r>
          </w:p>
        </w:tc>
        <w:tc>
          <w:tcPr>
            <w:tcW w:w="1242" w:type="pct"/>
            <w:vAlign w:val="center"/>
          </w:tcPr>
          <w:p w14:paraId="623C09EA" w14:textId="77777777" w:rsidR="003B7DD8" w:rsidRPr="009E2F43" w:rsidRDefault="003B7DD8" w:rsidP="006C2335">
            <w:pPr>
              <w:widowControl/>
              <w:jc w:val="center"/>
              <w:rPr>
                <w:kern w:val="0"/>
                <w:sz w:val="15"/>
                <w:szCs w:val="15"/>
              </w:rPr>
            </w:pPr>
            <w:r w:rsidRPr="009E2F43">
              <w:rPr>
                <w:rFonts w:hint="eastAsia"/>
                <w:kern w:val="0"/>
                <w:sz w:val="15"/>
                <w:szCs w:val="15"/>
              </w:rPr>
              <w:t>配合外照射设备，用于患者在放射治疗中的引导和位置验证。</w:t>
            </w:r>
          </w:p>
        </w:tc>
        <w:tc>
          <w:tcPr>
            <w:tcW w:w="1242" w:type="pct"/>
            <w:vAlign w:val="center"/>
          </w:tcPr>
          <w:p w14:paraId="34553099" w14:textId="77777777"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射线机载定位引导系统、图像引导监测定位系统、图像引导放射治疗定位系统、放射治疗图像引导系统</w:t>
            </w:r>
          </w:p>
        </w:tc>
        <w:tc>
          <w:tcPr>
            <w:tcW w:w="209" w:type="pct"/>
            <w:vAlign w:val="center"/>
          </w:tcPr>
          <w:p w14:paraId="4336283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FD85FE7" w14:textId="77777777" w:rsidTr="006C2335">
        <w:trPr>
          <w:cantSplit/>
          <w:jc w:val="center"/>
        </w:trPr>
        <w:tc>
          <w:tcPr>
            <w:tcW w:w="227" w:type="pct"/>
            <w:vMerge/>
            <w:vAlign w:val="center"/>
          </w:tcPr>
          <w:p w14:paraId="260ED4DE" w14:textId="77777777" w:rsidR="003B7DD8" w:rsidRPr="009E2F43" w:rsidRDefault="003B7DD8" w:rsidP="006C2335">
            <w:pPr>
              <w:widowControl/>
              <w:jc w:val="center"/>
              <w:rPr>
                <w:kern w:val="0"/>
                <w:sz w:val="15"/>
                <w:szCs w:val="15"/>
              </w:rPr>
            </w:pPr>
          </w:p>
        </w:tc>
        <w:tc>
          <w:tcPr>
            <w:tcW w:w="315" w:type="pct"/>
            <w:vMerge/>
            <w:vAlign w:val="center"/>
          </w:tcPr>
          <w:p w14:paraId="2209178D" w14:textId="77777777" w:rsidR="003B7DD8" w:rsidRPr="009E2F43" w:rsidRDefault="003B7DD8" w:rsidP="006C2335">
            <w:pPr>
              <w:widowControl/>
              <w:jc w:val="center"/>
              <w:rPr>
                <w:kern w:val="0"/>
                <w:sz w:val="15"/>
                <w:szCs w:val="15"/>
              </w:rPr>
            </w:pPr>
          </w:p>
        </w:tc>
        <w:tc>
          <w:tcPr>
            <w:tcW w:w="315" w:type="pct"/>
            <w:vAlign w:val="center"/>
          </w:tcPr>
          <w:p w14:paraId="51D939F6"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电子射野成像系统</w:t>
            </w:r>
          </w:p>
        </w:tc>
        <w:tc>
          <w:tcPr>
            <w:tcW w:w="1450" w:type="pct"/>
            <w:vAlign w:val="center"/>
          </w:tcPr>
          <w:p w14:paraId="159185FC" w14:textId="77777777" w:rsidR="003B7DD8" w:rsidRPr="009E2F43" w:rsidRDefault="003B7DD8" w:rsidP="006C2335">
            <w:pPr>
              <w:widowControl/>
              <w:jc w:val="center"/>
              <w:rPr>
                <w:kern w:val="0"/>
                <w:sz w:val="15"/>
                <w:szCs w:val="15"/>
              </w:rPr>
            </w:pPr>
            <w:r w:rsidRPr="009E2F43">
              <w:rPr>
                <w:rFonts w:hint="eastAsia"/>
                <w:kern w:val="0"/>
                <w:sz w:val="15"/>
                <w:szCs w:val="15"/>
              </w:rPr>
              <w:t>通常由正对于治疗射线束的射线探测单元、相关软件等组成。</w:t>
            </w:r>
          </w:p>
        </w:tc>
        <w:tc>
          <w:tcPr>
            <w:tcW w:w="1242" w:type="pct"/>
            <w:vAlign w:val="center"/>
          </w:tcPr>
          <w:p w14:paraId="0ACDD271" w14:textId="77777777" w:rsidR="003B7DD8" w:rsidRPr="009E2F43" w:rsidRDefault="003B7DD8" w:rsidP="006C2335">
            <w:pPr>
              <w:widowControl/>
              <w:jc w:val="center"/>
              <w:rPr>
                <w:kern w:val="0"/>
                <w:sz w:val="15"/>
                <w:szCs w:val="15"/>
              </w:rPr>
            </w:pPr>
            <w:r w:rsidRPr="009E2F43">
              <w:rPr>
                <w:rFonts w:hint="eastAsia"/>
                <w:kern w:val="0"/>
                <w:sz w:val="15"/>
                <w:szCs w:val="15"/>
              </w:rPr>
              <w:t>配合外照射设备，通过采集射野图像，主要用于患者在放射治疗中的引导和位置验证。</w:t>
            </w:r>
          </w:p>
        </w:tc>
        <w:tc>
          <w:tcPr>
            <w:tcW w:w="1242" w:type="pct"/>
            <w:vAlign w:val="center"/>
          </w:tcPr>
          <w:p w14:paraId="150EEDE1" w14:textId="77777777" w:rsidR="003B7DD8" w:rsidRPr="009E2F43" w:rsidRDefault="003B7DD8" w:rsidP="006C2335">
            <w:pPr>
              <w:widowControl/>
              <w:jc w:val="center"/>
              <w:rPr>
                <w:kern w:val="0"/>
                <w:sz w:val="15"/>
                <w:szCs w:val="15"/>
              </w:rPr>
            </w:pPr>
            <w:r w:rsidRPr="009E2F43">
              <w:rPr>
                <w:rFonts w:hint="eastAsia"/>
                <w:kern w:val="0"/>
                <w:sz w:val="15"/>
                <w:szCs w:val="15"/>
              </w:rPr>
              <w:t>电子射野成像装置、实时影像动态验证系统</w:t>
            </w:r>
          </w:p>
        </w:tc>
        <w:tc>
          <w:tcPr>
            <w:tcW w:w="209" w:type="pct"/>
            <w:vAlign w:val="center"/>
          </w:tcPr>
          <w:p w14:paraId="78C8866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72D51F2" w14:textId="77777777" w:rsidTr="006C2335">
        <w:trPr>
          <w:cantSplit/>
          <w:trHeight w:val="408"/>
          <w:jc w:val="center"/>
        </w:trPr>
        <w:tc>
          <w:tcPr>
            <w:tcW w:w="227" w:type="pct"/>
            <w:vMerge/>
            <w:vAlign w:val="center"/>
          </w:tcPr>
          <w:p w14:paraId="6AE3F5F6" w14:textId="77777777" w:rsidR="003B7DD8" w:rsidRPr="009E2F43" w:rsidRDefault="003B7DD8" w:rsidP="006C2335">
            <w:pPr>
              <w:widowControl/>
              <w:jc w:val="center"/>
              <w:rPr>
                <w:kern w:val="0"/>
                <w:sz w:val="15"/>
                <w:szCs w:val="15"/>
              </w:rPr>
            </w:pPr>
          </w:p>
        </w:tc>
        <w:tc>
          <w:tcPr>
            <w:tcW w:w="315" w:type="pct"/>
            <w:vMerge/>
            <w:vAlign w:val="center"/>
          </w:tcPr>
          <w:p w14:paraId="465FBE6D" w14:textId="77777777" w:rsidR="003B7DD8" w:rsidRPr="009E2F43" w:rsidRDefault="003B7DD8" w:rsidP="006C2335">
            <w:pPr>
              <w:widowControl/>
              <w:jc w:val="center"/>
              <w:rPr>
                <w:kern w:val="0"/>
                <w:sz w:val="15"/>
                <w:szCs w:val="15"/>
              </w:rPr>
            </w:pPr>
          </w:p>
        </w:tc>
        <w:tc>
          <w:tcPr>
            <w:tcW w:w="315" w:type="pct"/>
            <w:vAlign w:val="center"/>
          </w:tcPr>
          <w:p w14:paraId="62193057"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超声影像引导系统</w:t>
            </w:r>
          </w:p>
        </w:tc>
        <w:tc>
          <w:tcPr>
            <w:tcW w:w="1450" w:type="pct"/>
            <w:vAlign w:val="center"/>
          </w:tcPr>
          <w:p w14:paraId="7B606426" w14:textId="77777777" w:rsidR="003B7DD8" w:rsidRPr="009E2F43" w:rsidRDefault="003B7DD8" w:rsidP="006C2335">
            <w:pPr>
              <w:widowControl/>
              <w:jc w:val="center"/>
              <w:rPr>
                <w:kern w:val="0"/>
                <w:sz w:val="15"/>
                <w:szCs w:val="15"/>
              </w:rPr>
            </w:pPr>
            <w:r w:rsidRPr="009E2F43">
              <w:rPr>
                <w:rFonts w:hint="eastAsia"/>
                <w:kern w:val="0"/>
                <w:sz w:val="15"/>
                <w:szCs w:val="15"/>
              </w:rPr>
              <w:t>通常由超声系统主机、凸阵探头、床位指示器套件、模体、工作站和服务器、软件等组成。</w:t>
            </w:r>
          </w:p>
        </w:tc>
        <w:tc>
          <w:tcPr>
            <w:tcW w:w="1242" w:type="pct"/>
            <w:vAlign w:val="center"/>
          </w:tcPr>
          <w:p w14:paraId="3BEF113F" w14:textId="77777777" w:rsidR="003B7DD8" w:rsidRPr="009E2F43" w:rsidRDefault="003B7DD8" w:rsidP="006C2335">
            <w:pPr>
              <w:widowControl/>
              <w:jc w:val="center"/>
              <w:rPr>
                <w:kern w:val="0"/>
                <w:sz w:val="15"/>
                <w:szCs w:val="15"/>
              </w:rPr>
            </w:pPr>
            <w:r w:rsidRPr="009E2F43">
              <w:rPr>
                <w:rFonts w:hint="eastAsia"/>
                <w:kern w:val="0"/>
                <w:sz w:val="15"/>
                <w:szCs w:val="15"/>
              </w:rPr>
              <w:t>可将超声与</w:t>
            </w:r>
            <w:r w:rsidRPr="009E2F43">
              <w:rPr>
                <w:kern w:val="0"/>
                <w:sz w:val="15"/>
                <w:szCs w:val="15"/>
              </w:rPr>
              <w:t>CT</w:t>
            </w:r>
            <w:r w:rsidRPr="009E2F43">
              <w:rPr>
                <w:rFonts w:hint="eastAsia"/>
                <w:kern w:val="0"/>
                <w:sz w:val="15"/>
                <w:szCs w:val="15"/>
              </w:rPr>
              <w:t>图像配准融合，用于前列腺等图像引导放射治疗的支持与补充。</w:t>
            </w:r>
          </w:p>
        </w:tc>
        <w:tc>
          <w:tcPr>
            <w:tcW w:w="1242" w:type="pct"/>
            <w:vAlign w:val="center"/>
          </w:tcPr>
          <w:p w14:paraId="5D757913" w14:textId="77777777" w:rsidR="003B7DD8" w:rsidRPr="009E2F43" w:rsidRDefault="003B7DD8" w:rsidP="006C2335">
            <w:pPr>
              <w:widowControl/>
              <w:jc w:val="center"/>
              <w:rPr>
                <w:kern w:val="0"/>
                <w:sz w:val="15"/>
                <w:szCs w:val="15"/>
              </w:rPr>
            </w:pPr>
            <w:r w:rsidRPr="009E2F43">
              <w:rPr>
                <w:rFonts w:hint="eastAsia"/>
                <w:kern w:val="0"/>
                <w:sz w:val="15"/>
                <w:szCs w:val="15"/>
              </w:rPr>
              <w:t>超声影像引导系统</w:t>
            </w:r>
          </w:p>
        </w:tc>
        <w:tc>
          <w:tcPr>
            <w:tcW w:w="209" w:type="pct"/>
            <w:vAlign w:val="center"/>
          </w:tcPr>
          <w:p w14:paraId="7EB2A9E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233BA87" w14:textId="77777777" w:rsidTr="006C2335">
        <w:trPr>
          <w:cantSplit/>
          <w:jc w:val="center"/>
        </w:trPr>
        <w:tc>
          <w:tcPr>
            <w:tcW w:w="227" w:type="pct"/>
            <w:vMerge w:val="restart"/>
            <w:vAlign w:val="center"/>
          </w:tcPr>
          <w:p w14:paraId="10AD85F6" w14:textId="77777777" w:rsidR="003B7DD8" w:rsidRPr="009E2F43" w:rsidRDefault="003B7DD8" w:rsidP="006C2335">
            <w:pPr>
              <w:widowControl/>
              <w:jc w:val="center"/>
              <w:rPr>
                <w:kern w:val="0"/>
                <w:sz w:val="15"/>
                <w:szCs w:val="15"/>
              </w:rPr>
            </w:pPr>
            <w:r w:rsidRPr="009E2F43">
              <w:rPr>
                <w:kern w:val="0"/>
                <w:sz w:val="15"/>
                <w:szCs w:val="15"/>
              </w:rPr>
              <w:t>02</w:t>
            </w:r>
          </w:p>
        </w:tc>
        <w:tc>
          <w:tcPr>
            <w:tcW w:w="315" w:type="pct"/>
            <w:vMerge w:val="restart"/>
            <w:vAlign w:val="center"/>
          </w:tcPr>
          <w:p w14:paraId="6BF8E80F" w14:textId="77777777" w:rsidR="003B7DD8" w:rsidRPr="009E2F43" w:rsidRDefault="003B7DD8" w:rsidP="006C2335">
            <w:pPr>
              <w:widowControl/>
              <w:jc w:val="center"/>
              <w:rPr>
                <w:kern w:val="0"/>
                <w:sz w:val="15"/>
                <w:szCs w:val="15"/>
              </w:rPr>
            </w:pPr>
            <w:r w:rsidRPr="009E2F43">
              <w:rPr>
                <w:rFonts w:hint="eastAsia"/>
                <w:kern w:val="0"/>
                <w:sz w:val="15"/>
                <w:szCs w:val="15"/>
              </w:rPr>
              <w:t>放射治疗模拟及图像引导系统</w:t>
            </w:r>
          </w:p>
        </w:tc>
        <w:tc>
          <w:tcPr>
            <w:tcW w:w="315" w:type="pct"/>
            <w:vAlign w:val="center"/>
          </w:tcPr>
          <w:p w14:paraId="46EB8268"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电磁定位系统</w:t>
            </w:r>
          </w:p>
        </w:tc>
        <w:tc>
          <w:tcPr>
            <w:tcW w:w="1450" w:type="pct"/>
            <w:vAlign w:val="center"/>
          </w:tcPr>
          <w:p w14:paraId="53F6AC77" w14:textId="77777777" w:rsidR="003B7DD8" w:rsidRPr="009E2F43" w:rsidRDefault="003B7DD8" w:rsidP="006C2335">
            <w:pPr>
              <w:widowControl/>
              <w:jc w:val="center"/>
              <w:rPr>
                <w:kern w:val="0"/>
                <w:sz w:val="15"/>
                <w:szCs w:val="15"/>
              </w:rPr>
            </w:pPr>
            <w:r w:rsidRPr="009E2F43">
              <w:rPr>
                <w:rFonts w:hint="eastAsia"/>
                <w:kern w:val="0"/>
                <w:sz w:val="15"/>
                <w:szCs w:val="15"/>
              </w:rPr>
              <w:t>通常由植入人体靶区的信号发生装置、信号探测装置、控制台、支撑装置等组成。</w:t>
            </w:r>
          </w:p>
        </w:tc>
        <w:tc>
          <w:tcPr>
            <w:tcW w:w="1242" w:type="pct"/>
            <w:vAlign w:val="center"/>
          </w:tcPr>
          <w:p w14:paraId="39434585" w14:textId="77777777" w:rsidR="003B7DD8" w:rsidRPr="009E2F43" w:rsidRDefault="003B7DD8" w:rsidP="006C2335">
            <w:pPr>
              <w:widowControl/>
              <w:jc w:val="center"/>
              <w:rPr>
                <w:kern w:val="0"/>
                <w:sz w:val="15"/>
                <w:szCs w:val="15"/>
              </w:rPr>
            </w:pPr>
            <w:r w:rsidRPr="009E2F43">
              <w:rPr>
                <w:rFonts w:hint="eastAsia"/>
                <w:kern w:val="0"/>
                <w:sz w:val="15"/>
                <w:szCs w:val="15"/>
              </w:rPr>
              <w:t>配合外照射设备，用于患者在放射治疗中的定位和追踪。</w:t>
            </w:r>
          </w:p>
        </w:tc>
        <w:tc>
          <w:tcPr>
            <w:tcW w:w="1242" w:type="pct"/>
            <w:vAlign w:val="center"/>
          </w:tcPr>
          <w:p w14:paraId="64CED58F" w14:textId="77777777" w:rsidR="003B7DD8" w:rsidRPr="009E2F43" w:rsidRDefault="003B7DD8" w:rsidP="006C2335">
            <w:pPr>
              <w:widowControl/>
              <w:jc w:val="center"/>
              <w:rPr>
                <w:kern w:val="0"/>
                <w:sz w:val="15"/>
                <w:szCs w:val="15"/>
              </w:rPr>
            </w:pPr>
            <w:r w:rsidRPr="009E2F43">
              <w:rPr>
                <w:rFonts w:hint="eastAsia"/>
                <w:kern w:val="0"/>
                <w:sz w:val="15"/>
                <w:szCs w:val="15"/>
              </w:rPr>
              <w:t>放射治疗电磁定位系统</w:t>
            </w:r>
          </w:p>
        </w:tc>
        <w:tc>
          <w:tcPr>
            <w:tcW w:w="209" w:type="pct"/>
            <w:vAlign w:val="center"/>
          </w:tcPr>
          <w:p w14:paraId="6DE3AB6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6CA50E0" w14:textId="77777777" w:rsidTr="006C2335">
        <w:trPr>
          <w:cantSplit/>
          <w:jc w:val="center"/>
        </w:trPr>
        <w:tc>
          <w:tcPr>
            <w:tcW w:w="227" w:type="pct"/>
            <w:vMerge/>
            <w:vAlign w:val="center"/>
          </w:tcPr>
          <w:p w14:paraId="2587AFBA" w14:textId="77777777" w:rsidR="003B7DD8" w:rsidRPr="009E2F43" w:rsidRDefault="003B7DD8" w:rsidP="006C2335">
            <w:pPr>
              <w:widowControl/>
              <w:jc w:val="center"/>
              <w:rPr>
                <w:kern w:val="0"/>
                <w:sz w:val="15"/>
                <w:szCs w:val="15"/>
              </w:rPr>
            </w:pPr>
          </w:p>
        </w:tc>
        <w:tc>
          <w:tcPr>
            <w:tcW w:w="315" w:type="pct"/>
            <w:vMerge/>
            <w:vAlign w:val="center"/>
          </w:tcPr>
          <w:p w14:paraId="616D2E83" w14:textId="77777777" w:rsidR="003B7DD8" w:rsidRPr="009E2F43" w:rsidRDefault="003B7DD8" w:rsidP="006C2335">
            <w:pPr>
              <w:widowControl/>
              <w:jc w:val="center"/>
              <w:rPr>
                <w:kern w:val="0"/>
                <w:sz w:val="15"/>
                <w:szCs w:val="15"/>
              </w:rPr>
            </w:pPr>
          </w:p>
        </w:tc>
        <w:tc>
          <w:tcPr>
            <w:tcW w:w="315" w:type="pct"/>
            <w:vAlign w:val="center"/>
          </w:tcPr>
          <w:p w14:paraId="349E3D6B"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光学定位引导系统</w:t>
            </w:r>
          </w:p>
        </w:tc>
        <w:tc>
          <w:tcPr>
            <w:tcW w:w="1450" w:type="pct"/>
            <w:vAlign w:val="center"/>
          </w:tcPr>
          <w:p w14:paraId="35A705F1" w14:textId="77777777" w:rsidR="003B7DD8" w:rsidRPr="009E2F43" w:rsidRDefault="003B7DD8" w:rsidP="006C2335">
            <w:pPr>
              <w:widowControl/>
              <w:jc w:val="center"/>
              <w:rPr>
                <w:kern w:val="0"/>
                <w:sz w:val="15"/>
                <w:szCs w:val="15"/>
              </w:rPr>
            </w:pPr>
            <w:r w:rsidRPr="009E2F43">
              <w:rPr>
                <w:rFonts w:hint="eastAsia"/>
                <w:kern w:val="0"/>
                <w:sz w:val="15"/>
                <w:szCs w:val="15"/>
              </w:rPr>
              <w:t>通常由光学发生装置、光学探测装置、摄像设备、控制台、支撑装置、软件等组成。</w:t>
            </w:r>
          </w:p>
        </w:tc>
        <w:tc>
          <w:tcPr>
            <w:tcW w:w="1242" w:type="pct"/>
            <w:vAlign w:val="center"/>
          </w:tcPr>
          <w:p w14:paraId="639BC0BF" w14:textId="77777777" w:rsidR="003B7DD8" w:rsidRPr="009E2F43" w:rsidRDefault="003B7DD8" w:rsidP="006C2335">
            <w:pPr>
              <w:widowControl/>
              <w:jc w:val="center"/>
              <w:rPr>
                <w:kern w:val="0"/>
                <w:sz w:val="15"/>
                <w:szCs w:val="15"/>
              </w:rPr>
            </w:pPr>
            <w:r w:rsidRPr="009E2F43">
              <w:rPr>
                <w:rFonts w:hint="eastAsia"/>
                <w:kern w:val="0"/>
                <w:sz w:val="15"/>
                <w:szCs w:val="15"/>
              </w:rPr>
              <w:t>配合外照射设备，用于患者在放射治疗中的定位、追踪和监测。</w:t>
            </w:r>
          </w:p>
        </w:tc>
        <w:tc>
          <w:tcPr>
            <w:tcW w:w="1242" w:type="pct"/>
            <w:vAlign w:val="center"/>
          </w:tcPr>
          <w:p w14:paraId="693E4330" w14:textId="77777777" w:rsidR="003B7DD8" w:rsidRPr="009E2F43" w:rsidRDefault="003B7DD8" w:rsidP="006C2335">
            <w:pPr>
              <w:widowControl/>
              <w:jc w:val="center"/>
              <w:rPr>
                <w:kern w:val="0"/>
                <w:sz w:val="15"/>
                <w:szCs w:val="15"/>
              </w:rPr>
            </w:pPr>
            <w:r w:rsidRPr="009E2F43">
              <w:rPr>
                <w:rFonts w:hint="eastAsia"/>
                <w:kern w:val="0"/>
                <w:sz w:val="15"/>
                <w:szCs w:val="15"/>
              </w:rPr>
              <w:t>放射治疗红外定位系统、放射治疗光学定位系统、患者定位系统、放射治疗患者定位系统、激光定位引导系统</w:t>
            </w:r>
          </w:p>
        </w:tc>
        <w:tc>
          <w:tcPr>
            <w:tcW w:w="209" w:type="pct"/>
            <w:vAlign w:val="center"/>
          </w:tcPr>
          <w:p w14:paraId="14A4868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5980F71" w14:textId="77777777" w:rsidTr="006C2335">
        <w:trPr>
          <w:cantSplit/>
          <w:jc w:val="center"/>
        </w:trPr>
        <w:tc>
          <w:tcPr>
            <w:tcW w:w="227" w:type="pct"/>
            <w:vMerge w:val="restart"/>
            <w:vAlign w:val="center"/>
          </w:tcPr>
          <w:p w14:paraId="1A8D54B4" w14:textId="77777777"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14:paraId="3AF74120" w14:textId="77777777" w:rsidR="003B7DD8" w:rsidRPr="009E2F43" w:rsidRDefault="003B7DD8" w:rsidP="006C2335">
            <w:pPr>
              <w:widowControl/>
              <w:jc w:val="center"/>
              <w:rPr>
                <w:kern w:val="0"/>
                <w:sz w:val="15"/>
                <w:szCs w:val="15"/>
              </w:rPr>
            </w:pPr>
            <w:r w:rsidRPr="009E2F43">
              <w:rPr>
                <w:rFonts w:hint="eastAsia"/>
                <w:kern w:val="0"/>
                <w:sz w:val="15"/>
                <w:szCs w:val="15"/>
              </w:rPr>
              <w:t>放射治疗准直限束装置</w:t>
            </w:r>
          </w:p>
        </w:tc>
        <w:tc>
          <w:tcPr>
            <w:tcW w:w="315" w:type="pct"/>
            <w:vAlign w:val="center"/>
          </w:tcPr>
          <w:p w14:paraId="3A8A4A42" w14:textId="77777777" w:rsidR="003B7DD8" w:rsidRPr="009E2F43" w:rsidRDefault="003B7DD8" w:rsidP="006C2335">
            <w:pPr>
              <w:widowControl/>
              <w:jc w:val="center"/>
              <w:rPr>
                <w:kern w:val="0"/>
                <w:sz w:val="15"/>
                <w:szCs w:val="15"/>
              </w:rPr>
            </w:pPr>
            <w:r w:rsidRPr="009E2F43">
              <w:rPr>
                <w:kern w:val="0"/>
                <w:sz w:val="15"/>
                <w:szCs w:val="15"/>
              </w:rPr>
              <w:t>01X</w:t>
            </w:r>
            <w:r w:rsidRPr="009E2F43">
              <w:rPr>
                <w:rFonts w:hint="eastAsia"/>
                <w:kern w:val="0"/>
                <w:sz w:val="15"/>
                <w:szCs w:val="15"/>
              </w:rPr>
              <w:t>辐射放射治疗立体定向系统</w:t>
            </w:r>
          </w:p>
        </w:tc>
        <w:tc>
          <w:tcPr>
            <w:tcW w:w="1450" w:type="pct"/>
            <w:vAlign w:val="center"/>
          </w:tcPr>
          <w:p w14:paraId="664F9373" w14:textId="77777777" w:rsidR="003B7DD8" w:rsidRPr="009E2F43" w:rsidRDefault="003B7DD8" w:rsidP="006C2335">
            <w:pPr>
              <w:widowControl/>
              <w:jc w:val="center"/>
              <w:rPr>
                <w:kern w:val="0"/>
                <w:sz w:val="15"/>
                <w:szCs w:val="15"/>
              </w:rPr>
            </w:pPr>
            <w:r w:rsidRPr="009E2F43">
              <w:rPr>
                <w:rFonts w:hint="eastAsia"/>
                <w:kern w:val="0"/>
                <w:sz w:val="15"/>
                <w:szCs w:val="15"/>
              </w:rPr>
              <w:t>通常由立体定向装置、治疗计划软件、准直器、辅助装置等组成。</w:t>
            </w:r>
          </w:p>
        </w:tc>
        <w:tc>
          <w:tcPr>
            <w:tcW w:w="1242" w:type="pct"/>
            <w:vAlign w:val="center"/>
          </w:tcPr>
          <w:p w14:paraId="15D89BF0" w14:textId="77777777" w:rsidR="003B7DD8" w:rsidRPr="009E2F43" w:rsidRDefault="003B7DD8" w:rsidP="006C2335">
            <w:pPr>
              <w:widowControl/>
              <w:jc w:val="center"/>
              <w:rPr>
                <w:kern w:val="0"/>
                <w:sz w:val="15"/>
                <w:szCs w:val="15"/>
              </w:rPr>
            </w:pPr>
            <w:r w:rsidRPr="009E2F43">
              <w:rPr>
                <w:rFonts w:hint="eastAsia"/>
                <w:kern w:val="0"/>
                <w:sz w:val="15"/>
                <w:szCs w:val="15"/>
              </w:rPr>
              <w:t>用于制定</w:t>
            </w:r>
            <w:r w:rsidRPr="009E2F43">
              <w:rPr>
                <w:kern w:val="0"/>
                <w:sz w:val="15"/>
                <w:szCs w:val="15"/>
              </w:rPr>
              <w:t>X</w:t>
            </w:r>
            <w:r w:rsidRPr="009E2F43">
              <w:rPr>
                <w:rFonts w:hint="eastAsia"/>
                <w:kern w:val="0"/>
                <w:sz w:val="15"/>
                <w:szCs w:val="15"/>
              </w:rPr>
              <w:t>射线立体定向放射治疗计划，并与直线加速器联合使用，进行立体定向放射治疗。</w:t>
            </w:r>
          </w:p>
        </w:tc>
        <w:tc>
          <w:tcPr>
            <w:tcW w:w="1242" w:type="pct"/>
            <w:vAlign w:val="center"/>
          </w:tcPr>
          <w:p w14:paraId="31E31503" w14:textId="77777777"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辐射放射治疗立体定向系统、立体定向放射治疗计划系统</w:t>
            </w:r>
          </w:p>
        </w:tc>
        <w:tc>
          <w:tcPr>
            <w:tcW w:w="209" w:type="pct"/>
            <w:vAlign w:val="center"/>
          </w:tcPr>
          <w:p w14:paraId="6FA9F13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2FD50BB" w14:textId="77777777" w:rsidTr="006C2335">
        <w:trPr>
          <w:cantSplit/>
          <w:jc w:val="center"/>
        </w:trPr>
        <w:tc>
          <w:tcPr>
            <w:tcW w:w="227" w:type="pct"/>
            <w:vMerge/>
            <w:vAlign w:val="center"/>
          </w:tcPr>
          <w:p w14:paraId="15954615" w14:textId="77777777" w:rsidR="003B7DD8" w:rsidRPr="009E2F43" w:rsidRDefault="003B7DD8" w:rsidP="006C2335">
            <w:pPr>
              <w:widowControl/>
              <w:jc w:val="center"/>
              <w:rPr>
                <w:kern w:val="0"/>
                <w:sz w:val="15"/>
                <w:szCs w:val="15"/>
              </w:rPr>
            </w:pPr>
          </w:p>
        </w:tc>
        <w:tc>
          <w:tcPr>
            <w:tcW w:w="315" w:type="pct"/>
            <w:vMerge/>
            <w:vAlign w:val="center"/>
          </w:tcPr>
          <w:p w14:paraId="1AAE59EA" w14:textId="77777777" w:rsidR="003B7DD8" w:rsidRPr="009E2F43" w:rsidRDefault="003B7DD8" w:rsidP="006C2335">
            <w:pPr>
              <w:widowControl/>
              <w:jc w:val="center"/>
              <w:rPr>
                <w:kern w:val="0"/>
                <w:sz w:val="15"/>
                <w:szCs w:val="15"/>
              </w:rPr>
            </w:pPr>
          </w:p>
        </w:tc>
        <w:tc>
          <w:tcPr>
            <w:tcW w:w="315" w:type="pct"/>
            <w:vAlign w:val="center"/>
          </w:tcPr>
          <w:p w14:paraId="2DBC2805"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准直限束装置</w:t>
            </w:r>
          </w:p>
        </w:tc>
        <w:tc>
          <w:tcPr>
            <w:tcW w:w="1450" w:type="pct"/>
            <w:vAlign w:val="center"/>
          </w:tcPr>
          <w:p w14:paraId="265822A2" w14:textId="77777777" w:rsidR="003B7DD8" w:rsidRPr="009E2F43" w:rsidRDefault="003B7DD8" w:rsidP="006C2335">
            <w:pPr>
              <w:widowControl/>
              <w:jc w:val="center"/>
              <w:rPr>
                <w:kern w:val="0"/>
                <w:sz w:val="15"/>
                <w:szCs w:val="15"/>
              </w:rPr>
            </w:pPr>
            <w:r w:rsidRPr="009E2F43">
              <w:rPr>
                <w:rFonts w:hint="eastAsia"/>
                <w:kern w:val="0"/>
                <w:sz w:val="15"/>
                <w:szCs w:val="15"/>
              </w:rPr>
              <w:t>通常由准直器、适配装置、治疗计划系统等组成。与主机有安全联锁。</w:t>
            </w:r>
          </w:p>
        </w:tc>
        <w:tc>
          <w:tcPr>
            <w:tcW w:w="1242" w:type="pct"/>
            <w:vAlign w:val="center"/>
          </w:tcPr>
          <w:p w14:paraId="1E355A06" w14:textId="77777777" w:rsidR="003B7DD8" w:rsidRPr="009E2F43" w:rsidRDefault="003B7DD8" w:rsidP="006C2335">
            <w:pPr>
              <w:widowControl/>
              <w:jc w:val="center"/>
              <w:rPr>
                <w:kern w:val="0"/>
                <w:sz w:val="15"/>
                <w:szCs w:val="15"/>
              </w:rPr>
            </w:pPr>
            <w:r w:rsidRPr="009E2F43">
              <w:rPr>
                <w:rFonts w:hint="eastAsia"/>
                <w:kern w:val="0"/>
                <w:sz w:val="15"/>
                <w:szCs w:val="15"/>
              </w:rPr>
              <w:t>与医用直线加速器和钴</w:t>
            </w:r>
            <w:r w:rsidRPr="009E2F43">
              <w:rPr>
                <w:kern w:val="0"/>
                <w:sz w:val="15"/>
                <w:szCs w:val="15"/>
              </w:rPr>
              <w:t>-60</w:t>
            </w:r>
            <w:r w:rsidRPr="009E2F43">
              <w:rPr>
                <w:rFonts w:hint="eastAsia"/>
                <w:kern w:val="0"/>
                <w:sz w:val="15"/>
                <w:szCs w:val="15"/>
              </w:rPr>
              <w:t>机等外照射设备配套使用，用于放射治疗（放射外科）中对患者提供与靶区适形的辐射野，从而减少对周围正常组织和危及器官的照射。</w:t>
            </w:r>
          </w:p>
        </w:tc>
        <w:tc>
          <w:tcPr>
            <w:tcW w:w="1242" w:type="pct"/>
            <w:vAlign w:val="center"/>
          </w:tcPr>
          <w:p w14:paraId="7FCB625B" w14:textId="77777777" w:rsidR="003B7DD8" w:rsidRPr="009E2F43" w:rsidRDefault="003B7DD8" w:rsidP="006C2335">
            <w:pPr>
              <w:widowControl/>
              <w:jc w:val="center"/>
              <w:rPr>
                <w:kern w:val="0"/>
                <w:sz w:val="15"/>
                <w:szCs w:val="15"/>
              </w:rPr>
            </w:pPr>
            <w:r w:rsidRPr="009E2F43">
              <w:rPr>
                <w:rFonts w:hint="eastAsia"/>
                <w:kern w:val="0"/>
                <w:sz w:val="15"/>
                <w:szCs w:val="15"/>
              </w:rPr>
              <w:t>多叶准直器、多叶光栅系统、动态多叶准直器、放射治疗用适形调强装置、立体定向锥形准直器、自动多叶准直器适形调强系统、微型多叶准直器</w:t>
            </w:r>
          </w:p>
        </w:tc>
        <w:tc>
          <w:tcPr>
            <w:tcW w:w="209" w:type="pct"/>
            <w:vAlign w:val="center"/>
          </w:tcPr>
          <w:p w14:paraId="3889368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45B45AF" w14:textId="77777777" w:rsidTr="006C2335">
        <w:trPr>
          <w:cantSplit/>
          <w:jc w:val="center"/>
        </w:trPr>
        <w:tc>
          <w:tcPr>
            <w:tcW w:w="227" w:type="pct"/>
            <w:vMerge w:val="restart"/>
            <w:vAlign w:val="center"/>
          </w:tcPr>
          <w:p w14:paraId="4B0EC331" w14:textId="77777777"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14:paraId="1062FD8E" w14:textId="77777777" w:rsidR="003B7DD8" w:rsidRPr="009E2F43" w:rsidRDefault="003B7DD8" w:rsidP="006C2335">
            <w:pPr>
              <w:jc w:val="center"/>
              <w:rPr>
                <w:kern w:val="0"/>
                <w:sz w:val="15"/>
                <w:szCs w:val="15"/>
              </w:rPr>
            </w:pPr>
            <w:r w:rsidRPr="009E2F43">
              <w:rPr>
                <w:rFonts w:hint="eastAsia"/>
                <w:kern w:val="0"/>
                <w:sz w:val="15"/>
                <w:szCs w:val="15"/>
              </w:rPr>
              <w:t>放射治疗配套器械</w:t>
            </w:r>
          </w:p>
        </w:tc>
        <w:tc>
          <w:tcPr>
            <w:tcW w:w="315" w:type="pct"/>
            <w:vMerge w:val="restart"/>
            <w:vAlign w:val="center"/>
          </w:tcPr>
          <w:p w14:paraId="40A5F765"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射线束扫描测量系统</w:t>
            </w:r>
          </w:p>
        </w:tc>
        <w:tc>
          <w:tcPr>
            <w:tcW w:w="1450" w:type="pct"/>
            <w:vAlign w:val="center"/>
          </w:tcPr>
          <w:p w14:paraId="3A10AA1E" w14:textId="77777777" w:rsidR="003B7DD8" w:rsidRPr="009E2F43" w:rsidRDefault="003B7DD8" w:rsidP="006C2335">
            <w:pPr>
              <w:widowControl/>
              <w:jc w:val="center"/>
              <w:rPr>
                <w:kern w:val="0"/>
                <w:sz w:val="15"/>
                <w:szCs w:val="15"/>
              </w:rPr>
            </w:pPr>
            <w:r w:rsidRPr="009E2F43">
              <w:rPr>
                <w:rFonts w:hint="eastAsia"/>
                <w:kern w:val="0"/>
                <w:sz w:val="15"/>
                <w:szCs w:val="15"/>
              </w:rPr>
              <w:t>通常由水箱、控制单元、探测器、控制软件、电缆线等组成。</w:t>
            </w:r>
          </w:p>
        </w:tc>
        <w:tc>
          <w:tcPr>
            <w:tcW w:w="1242" w:type="pct"/>
            <w:vAlign w:val="center"/>
          </w:tcPr>
          <w:p w14:paraId="2C5B253B" w14:textId="77777777" w:rsidR="003B7DD8" w:rsidRPr="009E2F43" w:rsidRDefault="003B7DD8" w:rsidP="006C2335">
            <w:pPr>
              <w:widowControl/>
              <w:jc w:val="center"/>
              <w:rPr>
                <w:kern w:val="0"/>
                <w:sz w:val="15"/>
                <w:szCs w:val="15"/>
              </w:rPr>
            </w:pPr>
            <w:r w:rsidRPr="009E2F43">
              <w:rPr>
                <w:rFonts w:hint="eastAsia"/>
                <w:kern w:val="0"/>
                <w:sz w:val="15"/>
                <w:szCs w:val="15"/>
              </w:rPr>
              <w:t>用于测量射线束在水中的吸收剂量分布和在空气中的比释动能分布，测量结果用于对放射治疗计划系统的数据配置和修改，及放射治疗设备的质量控制。</w:t>
            </w:r>
          </w:p>
        </w:tc>
        <w:tc>
          <w:tcPr>
            <w:tcW w:w="1242" w:type="pct"/>
            <w:vAlign w:val="center"/>
          </w:tcPr>
          <w:p w14:paraId="3FB0043A" w14:textId="77777777" w:rsidR="003B7DD8" w:rsidRPr="009E2F43" w:rsidRDefault="003B7DD8" w:rsidP="006C2335">
            <w:pPr>
              <w:widowControl/>
              <w:jc w:val="center"/>
              <w:rPr>
                <w:kern w:val="0"/>
                <w:sz w:val="15"/>
                <w:szCs w:val="15"/>
              </w:rPr>
            </w:pPr>
            <w:r w:rsidRPr="009E2F43">
              <w:rPr>
                <w:rFonts w:hint="eastAsia"/>
                <w:kern w:val="0"/>
                <w:sz w:val="15"/>
                <w:szCs w:val="15"/>
              </w:rPr>
              <w:t>放射治疗用自动扫描水模体系统</w:t>
            </w:r>
          </w:p>
        </w:tc>
        <w:tc>
          <w:tcPr>
            <w:tcW w:w="209" w:type="pct"/>
            <w:vAlign w:val="center"/>
          </w:tcPr>
          <w:p w14:paraId="5E9EFCF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88B6016" w14:textId="77777777" w:rsidTr="006C2335">
        <w:trPr>
          <w:cantSplit/>
          <w:jc w:val="center"/>
        </w:trPr>
        <w:tc>
          <w:tcPr>
            <w:tcW w:w="227" w:type="pct"/>
            <w:vMerge/>
            <w:vAlign w:val="center"/>
          </w:tcPr>
          <w:p w14:paraId="0C8CF5A9" w14:textId="77777777" w:rsidR="003B7DD8" w:rsidRPr="009E2F43" w:rsidRDefault="003B7DD8" w:rsidP="006C2335">
            <w:pPr>
              <w:jc w:val="center"/>
              <w:rPr>
                <w:kern w:val="0"/>
                <w:sz w:val="15"/>
                <w:szCs w:val="15"/>
              </w:rPr>
            </w:pPr>
          </w:p>
        </w:tc>
        <w:tc>
          <w:tcPr>
            <w:tcW w:w="315" w:type="pct"/>
            <w:vMerge/>
            <w:vAlign w:val="center"/>
          </w:tcPr>
          <w:p w14:paraId="16B918E2" w14:textId="77777777" w:rsidR="003B7DD8" w:rsidRPr="009E2F43" w:rsidRDefault="003B7DD8" w:rsidP="006C2335">
            <w:pPr>
              <w:jc w:val="center"/>
              <w:rPr>
                <w:kern w:val="0"/>
                <w:sz w:val="15"/>
                <w:szCs w:val="15"/>
              </w:rPr>
            </w:pPr>
          </w:p>
        </w:tc>
        <w:tc>
          <w:tcPr>
            <w:tcW w:w="315" w:type="pct"/>
            <w:vMerge/>
            <w:vAlign w:val="center"/>
          </w:tcPr>
          <w:p w14:paraId="55FC4A53" w14:textId="77777777" w:rsidR="003B7DD8" w:rsidRPr="009E2F43" w:rsidRDefault="003B7DD8" w:rsidP="006C2335">
            <w:pPr>
              <w:widowControl/>
              <w:jc w:val="center"/>
              <w:rPr>
                <w:kern w:val="0"/>
                <w:sz w:val="15"/>
                <w:szCs w:val="15"/>
              </w:rPr>
            </w:pPr>
          </w:p>
        </w:tc>
        <w:tc>
          <w:tcPr>
            <w:tcW w:w="1450" w:type="pct"/>
            <w:vAlign w:val="center"/>
          </w:tcPr>
          <w:p w14:paraId="4ABC4325" w14:textId="77777777" w:rsidR="003B7DD8" w:rsidRPr="009E2F43" w:rsidRDefault="003B7DD8" w:rsidP="006C2335">
            <w:pPr>
              <w:widowControl/>
              <w:jc w:val="center"/>
              <w:rPr>
                <w:kern w:val="0"/>
                <w:sz w:val="15"/>
                <w:szCs w:val="15"/>
              </w:rPr>
            </w:pPr>
            <w:r w:rsidRPr="009E2F43">
              <w:rPr>
                <w:rFonts w:hint="eastAsia"/>
                <w:kern w:val="0"/>
                <w:sz w:val="15"/>
                <w:szCs w:val="15"/>
              </w:rPr>
              <w:t>通常由探测器阵列、测量控制系统、控制软件等组成。</w:t>
            </w:r>
          </w:p>
        </w:tc>
        <w:tc>
          <w:tcPr>
            <w:tcW w:w="1242" w:type="pct"/>
            <w:vAlign w:val="center"/>
          </w:tcPr>
          <w:p w14:paraId="3368B8FC" w14:textId="77777777" w:rsidR="003B7DD8" w:rsidRPr="009E2F43" w:rsidRDefault="003B7DD8" w:rsidP="006C2335">
            <w:pPr>
              <w:widowControl/>
              <w:jc w:val="center"/>
              <w:rPr>
                <w:kern w:val="0"/>
                <w:sz w:val="15"/>
                <w:szCs w:val="15"/>
              </w:rPr>
            </w:pPr>
            <w:r w:rsidRPr="009E2F43">
              <w:rPr>
                <w:rFonts w:hint="eastAsia"/>
                <w:kern w:val="0"/>
                <w:sz w:val="15"/>
                <w:szCs w:val="15"/>
              </w:rPr>
              <w:t>用于测量放射治疗设备所执行的放射治疗计划的剂量分布，用于与计划系统的数据进行比较，比较结果作为计划系统验证和修改的依据。</w:t>
            </w:r>
          </w:p>
        </w:tc>
        <w:tc>
          <w:tcPr>
            <w:tcW w:w="1242" w:type="pct"/>
            <w:vAlign w:val="center"/>
          </w:tcPr>
          <w:p w14:paraId="538D6D84" w14:textId="77777777" w:rsidR="003B7DD8" w:rsidRPr="009E2F43" w:rsidRDefault="003B7DD8" w:rsidP="006C2335">
            <w:pPr>
              <w:widowControl/>
              <w:jc w:val="center"/>
              <w:rPr>
                <w:kern w:val="0"/>
                <w:sz w:val="15"/>
                <w:szCs w:val="15"/>
              </w:rPr>
            </w:pPr>
            <w:r w:rsidRPr="009E2F43">
              <w:rPr>
                <w:rFonts w:hint="eastAsia"/>
                <w:kern w:val="0"/>
                <w:sz w:val="15"/>
                <w:szCs w:val="15"/>
              </w:rPr>
              <w:t>放射治疗用射线束剂量探测器阵列装置</w:t>
            </w:r>
          </w:p>
        </w:tc>
        <w:tc>
          <w:tcPr>
            <w:tcW w:w="209" w:type="pct"/>
            <w:vAlign w:val="center"/>
          </w:tcPr>
          <w:p w14:paraId="73AF563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BCDE7CC" w14:textId="77777777" w:rsidTr="006C2335">
        <w:trPr>
          <w:cantSplit/>
          <w:jc w:val="center"/>
        </w:trPr>
        <w:tc>
          <w:tcPr>
            <w:tcW w:w="227" w:type="pct"/>
            <w:vMerge/>
            <w:vAlign w:val="center"/>
          </w:tcPr>
          <w:p w14:paraId="05F1F93F" w14:textId="77777777" w:rsidR="003B7DD8" w:rsidRPr="009E2F43" w:rsidRDefault="003B7DD8" w:rsidP="006C2335">
            <w:pPr>
              <w:jc w:val="center"/>
              <w:rPr>
                <w:kern w:val="0"/>
                <w:sz w:val="15"/>
                <w:szCs w:val="15"/>
              </w:rPr>
            </w:pPr>
          </w:p>
        </w:tc>
        <w:tc>
          <w:tcPr>
            <w:tcW w:w="315" w:type="pct"/>
            <w:vMerge/>
            <w:vAlign w:val="center"/>
          </w:tcPr>
          <w:p w14:paraId="2EF3A3C7" w14:textId="77777777" w:rsidR="003B7DD8" w:rsidRPr="009E2F43" w:rsidRDefault="003B7DD8" w:rsidP="006C2335">
            <w:pPr>
              <w:jc w:val="center"/>
              <w:rPr>
                <w:kern w:val="0"/>
                <w:sz w:val="15"/>
                <w:szCs w:val="15"/>
              </w:rPr>
            </w:pPr>
          </w:p>
        </w:tc>
        <w:tc>
          <w:tcPr>
            <w:tcW w:w="315" w:type="pct"/>
            <w:vMerge w:val="restart"/>
            <w:vAlign w:val="center"/>
          </w:tcPr>
          <w:p w14:paraId="53DEE47B"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呼吸门控系统</w:t>
            </w:r>
          </w:p>
        </w:tc>
        <w:tc>
          <w:tcPr>
            <w:tcW w:w="1450" w:type="pct"/>
            <w:vAlign w:val="center"/>
          </w:tcPr>
          <w:p w14:paraId="28F01EB3" w14:textId="77777777" w:rsidR="003B7DD8" w:rsidRPr="009E2F43" w:rsidRDefault="003B7DD8" w:rsidP="006C2335">
            <w:pPr>
              <w:widowControl/>
              <w:jc w:val="center"/>
              <w:rPr>
                <w:kern w:val="0"/>
                <w:sz w:val="15"/>
                <w:szCs w:val="15"/>
              </w:rPr>
            </w:pPr>
            <w:r w:rsidRPr="009E2F43">
              <w:rPr>
                <w:rFonts w:hint="eastAsia"/>
                <w:kern w:val="0"/>
                <w:sz w:val="15"/>
                <w:szCs w:val="15"/>
              </w:rPr>
              <w:t>通常由呼吸监控装置、呼吸门控信号接口、计算机控制系统及其他附件组成。</w:t>
            </w:r>
          </w:p>
        </w:tc>
        <w:tc>
          <w:tcPr>
            <w:tcW w:w="1242" w:type="pct"/>
            <w:vAlign w:val="center"/>
          </w:tcPr>
          <w:p w14:paraId="1ED66E9A" w14:textId="77777777" w:rsidR="003B7DD8" w:rsidRPr="009E2F43" w:rsidRDefault="003B7DD8" w:rsidP="006C2335">
            <w:pPr>
              <w:widowControl/>
              <w:jc w:val="center"/>
              <w:rPr>
                <w:kern w:val="0"/>
                <w:sz w:val="15"/>
                <w:szCs w:val="15"/>
              </w:rPr>
            </w:pPr>
            <w:r w:rsidRPr="009E2F43">
              <w:rPr>
                <w:rFonts w:hint="eastAsia"/>
                <w:kern w:val="0"/>
                <w:sz w:val="15"/>
                <w:szCs w:val="15"/>
              </w:rPr>
              <w:t>用于追踪病人的呼吸模式，以便实施与呼吸同步的影像采集和放射治疗。也可以用于在图像采集、放射治疗模拟和放射治疗过程中对病人位置的监控。</w:t>
            </w:r>
          </w:p>
        </w:tc>
        <w:tc>
          <w:tcPr>
            <w:tcW w:w="1242" w:type="pct"/>
            <w:vAlign w:val="center"/>
          </w:tcPr>
          <w:p w14:paraId="235DDEEB" w14:textId="77777777" w:rsidR="003B7DD8" w:rsidRPr="009E2F43" w:rsidRDefault="003B7DD8" w:rsidP="006C2335">
            <w:pPr>
              <w:widowControl/>
              <w:jc w:val="center"/>
              <w:rPr>
                <w:kern w:val="0"/>
                <w:sz w:val="15"/>
                <w:szCs w:val="15"/>
              </w:rPr>
            </w:pPr>
            <w:r w:rsidRPr="009E2F43">
              <w:rPr>
                <w:rFonts w:hint="eastAsia"/>
                <w:kern w:val="0"/>
                <w:sz w:val="15"/>
                <w:szCs w:val="15"/>
              </w:rPr>
              <w:t>呼吸门控系统</w:t>
            </w:r>
          </w:p>
        </w:tc>
        <w:tc>
          <w:tcPr>
            <w:tcW w:w="209" w:type="pct"/>
            <w:vAlign w:val="center"/>
          </w:tcPr>
          <w:p w14:paraId="633D901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7ABE9E0" w14:textId="77777777" w:rsidTr="006C2335">
        <w:trPr>
          <w:cantSplit/>
          <w:jc w:val="center"/>
        </w:trPr>
        <w:tc>
          <w:tcPr>
            <w:tcW w:w="227" w:type="pct"/>
            <w:vMerge/>
            <w:vAlign w:val="center"/>
          </w:tcPr>
          <w:p w14:paraId="35425959" w14:textId="77777777" w:rsidR="003B7DD8" w:rsidRPr="009E2F43" w:rsidRDefault="003B7DD8" w:rsidP="006C2335">
            <w:pPr>
              <w:jc w:val="center"/>
              <w:rPr>
                <w:kern w:val="0"/>
                <w:sz w:val="15"/>
                <w:szCs w:val="15"/>
              </w:rPr>
            </w:pPr>
          </w:p>
        </w:tc>
        <w:tc>
          <w:tcPr>
            <w:tcW w:w="315" w:type="pct"/>
            <w:vMerge/>
            <w:vAlign w:val="center"/>
          </w:tcPr>
          <w:p w14:paraId="4D6A75CF" w14:textId="77777777" w:rsidR="003B7DD8" w:rsidRPr="009E2F43" w:rsidRDefault="003B7DD8" w:rsidP="006C2335">
            <w:pPr>
              <w:jc w:val="center"/>
              <w:rPr>
                <w:kern w:val="0"/>
                <w:sz w:val="15"/>
                <w:szCs w:val="15"/>
              </w:rPr>
            </w:pPr>
          </w:p>
        </w:tc>
        <w:tc>
          <w:tcPr>
            <w:tcW w:w="315" w:type="pct"/>
            <w:vMerge/>
            <w:vAlign w:val="center"/>
          </w:tcPr>
          <w:p w14:paraId="0836752C" w14:textId="77777777" w:rsidR="003B7DD8" w:rsidRPr="009E2F43" w:rsidRDefault="003B7DD8" w:rsidP="006C2335">
            <w:pPr>
              <w:widowControl/>
              <w:jc w:val="center"/>
              <w:rPr>
                <w:kern w:val="0"/>
                <w:sz w:val="15"/>
                <w:szCs w:val="15"/>
              </w:rPr>
            </w:pPr>
          </w:p>
        </w:tc>
        <w:tc>
          <w:tcPr>
            <w:tcW w:w="1450" w:type="pct"/>
            <w:vAlign w:val="center"/>
          </w:tcPr>
          <w:p w14:paraId="2C39CCD6" w14:textId="77777777" w:rsidR="003B7DD8" w:rsidRPr="009E2F43" w:rsidRDefault="003B7DD8" w:rsidP="006C2335">
            <w:pPr>
              <w:widowControl/>
              <w:jc w:val="center"/>
              <w:rPr>
                <w:kern w:val="0"/>
                <w:sz w:val="15"/>
                <w:szCs w:val="15"/>
              </w:rPr>
            </w:pPr>
            <w:r w:rsidRPr="009E2F43">
              <w:rPr>
                <w:rFonts w:hint="eastAsia"/>
                <w:kern w:val="0"/>
                <w:sz w:val="15"/>
                <w:szCs w:val="15"/>
              </w:rPr>
              <w:t>通常由呼吸监控装置、屏气控制开关、通讯接口、计算机控制系统及其他附件组成。</w:t>
            </w:r>
          </w:p>
        </w:tc>
        <w:tc>
          <w:tcPr>
            <w:tcW w:w="1242" w:type="pct"/>
            <w:vAlign w:val="center"/>
          </w:tcPr>
          <w:p w14:paraId="4073FBE5" w14:textId="77777777" w:rsidR="003B7DD8" w:rsidRPr="009E2F43" w:rsidRDefault="003B7DD8" w:rsidP="006C2335">
            <w:pPr>
              <w:widowControl/>
              <w:jc w:val="center"/>
              <w:rPr>
                <w:kern w:val="0"/>
                <w:sz w:val="15"/>
                <w:szCs w:val="15"/>
              </w:rPr>
            </w:pPr>
            <w:r w:rsidRPr="009E2F43">
              <w:rPr>
                <w:rFonts w:hint="eastAsia"/>
                <w:kern w:val="0"/>
                <w:sz w:val="15"/>
                <w:szCs w:val="15"/>
              </w:rPr>
              <w:t>用于控制患者呼吸，最大程度的减少患者呼吸所引起的胸部和腹部的器官运动的影响，提高治疗过程中的靶区定位的准确性。</w:t>
            </w:r>
          </w:p>
        </w:tc>
        <w:tc>
          <w:tcPr>
            <w:tcW w:w="1242" w:type="pct"/>
            <w:vAlign w:val="center"/>
          </w:tcPr>
          <w:p w14:paraId="3C9344FA" w14:textId="77777777" w:rsidR="003B7DD8" w:rsidRPr="009E2F43" w:rsidRDefault="003B7DD8" w:rsidP="006C2335">
            <w:pPr>
              <w:widowControl/>
              <w:jc w:val="center"/>
              <w:rPr>
                <w:kern w:val="0"/>
                <w:sz w:val="15"/>
                <w:szCs w:val="15"/>
              </w:rPr>
            </w:pPr>
            <w:r w:rsidRPr="009E2F43">
              <w:rPr>
                <w:rFonts w:hint="eastAsia"/>
                <w:kern w:val="0"/>
                <w:sz w:val="15"/>
                <w:szCs w:val="15"/>
              </w:rPr>
              <w:t>主动呼吸控制系统</w:t>
            </w:r>
          </w:p>
        </w:tc>
        <w:tc>
          <w:tcPr>
            <w:tcW w:w="209" w:type="pct"/>
            <w:vAlign w:val="center"/>
          </w:tcPr>
          <w:p w14:paraId="78C9FAEA"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400DD8C" w14:textId="77777777" w:rsidTr="006C2335">
        <w:trPr>
          <w:cantSplit/>
          <w:jc w:val="center"/>
        </w:trPr>
        <w:tc>
          <w:tcPr>
            <w:tcW w:w="227" w:type="pct"/>
            <w:vMerge/>
            <w:vAlign w:val="center"/>
          </w:tcPr>
          <w:p w14:paraId="193834C8" w14:textId="77777777" w:rsidR="003B7DD8" w:rsidRPr="009E2F43" w:rsidRDefault="003B7DD8" w:rsidP="006C2335">
            <w:pPr>
              <w:jc w:val="center"/>
              <w:rPr>
                <w:kern w:val="0"/>
                <w:sz w:val="15"/>
                <w:szCs w:val="15"/>
              </w:rPr>
            </w:pPr>
          </w:p>
        </w:tc>
        <w:tc>
          <w:tcPr>
            <w:tcW w:w="315" w:type="pct"/>
            <w:vMerge/>
            <w:vAlign w:val="center"/>
          </w:tcPr>
          <w:p w14:paraId="1C4DA09E" w14:textId="77777777" w:rsidR="003B7DD8" w:rsidRPr="009E2F43" w:rsidRDefault="003B7DD8" w:rsidP="006C2335">
            <w:pPr>
              <w:jc w:val="center"/>
              <w:rPr>
                <w:kern w:val="0"/>
                <w:sz w:val="15"/>
                <w:szCs w:val="15"/>
              </w:rPr>
            </w:pPr>
          </w:p>
        </w:tc>
        <w:tc>
          <w:tcPr>
            <w:tcW w:w="315" w:type="pct"/>
            <w:vAlign w:val="center"/>
          </w:tcPr>
          <w:p w14:paraId="69179D92"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放射治疗患者摆位系统</w:t>
            </w:r>
          </w:p>
        </w:tc>
        <w:tc>
          <w:tcPr>
            <w:tcW w:w="1450" w:type="pct"/>
            <w:vAlign w:val="center"/>
          </w:tcPr>
          <w:p w14:paraId="4A04D184" w14:textId="77777777" w:rsidR="003B7DD8" w:rsidRPr="009E2F43" w:rsidRDefault="003B7DD8" w:rsidP="006C2335">
            <w:pPr>
              <w:widowControl/>
              <w:jc w:val="center"/>
              <w:rPr>
                <w:kern w:val="0"/>
                <w:sz w:val="15"/>
                <w:szCs w:val="15"/>
              </w:rPr>
            </w:pPr>
            <w:r w:rsidRPr="009E2F43">
              <w:rPr>
                <w:rFonts w:hint="eastAsia"/>
                <w:kern w:val="0"/>
                <w:sz w:val="15"/>
                <w:szCs w:val="15"/>
              </w:rPr>
              <w:t>通常由患者摆位床架、扩展床板、手控制器、启动开关板、电源盒、工作站、跟踪系统、参考框架、软件等组成。</w:t>
            </w:r>
          </w:p>
        </w:tc>
        <w:tc>
          <w:tcPr>
            <w:tcW w:w="1242" w:type="pct"/>
            <w:vAlign w:val="center"/>
          </w:tcPr>
          <w:p w14:paraId="35E688E0" w14:textId="77777777" w:rsidR="003B7DD8" w:rsidRPr="009E2F43" w:rsidRDefault="003B7DD8" w:rsidP="006C2335">
            <w:pPr>
              <w:widowControl/>
              <w:jc w:val="center"/>
              <w:rPr>
                <w:kern w:val="0"/>
                <w:sz w:val="15"/>
                <w:szCs w:val="15"/>
              </w:rPr>
            </w:pPr>
            <w:r w:rsidRPr="009E2F43">
              <w:rPr>
                <w:rFonts w:hint="eastAsia"/>
                <w:kern w:val="0"/>
                <w:sz w:val="15"/>
                <w:szCs w:val="15"/>
              </w:rPr>
              <w:t>用于放射治疗环境下的患者精确摆位。</w:t>
            </w:r>
          </w:p>
        </w:tc>
        <w:tc>
          <w:tcPr>
            <w:tcW w:w="1242" w:type="pct"/>
            <w:vAlign w:val="center"/>
          </w:tcPr>
          <w:p w14:paraId="681DBDA2" w14:textId="77777777" w:rsidR="003B7DD8" w:rsidRPr="009E2F43" w:rsidRDefault="003B7DD8" w:rsidP="006C2335">
            <w:pPr>
              <w:widowControl/>
              <w:jc w:val="center"/>
              <w:rPr>
                <w:kern w:val="0"/>
                <w:sz w:val="15"/>
                <w:szCs w:val="15"/>
              </w:rPr>
            </w:pPr>
            <w:r w:rsidRPr="009E2F43">
              <w:rPr>
                <w:rFonts w:hint="eastAsia"/>
                <w:kern w:val="0"/>
                <w:sz w:val="15"/>
                <w:szCs w:val="15"/>
              </w:rPr>
              <w:t>放射治疗患者摆位系统</w:t>
            </w:r>
          </w:p>
        </w:tc>
        <w:tc>
          <w:tcPr>
            <w:tcW w:w="209" w:type="pct"/>
            <w:vAlign w:val="center"/>
          </w:tcPr>
          <w:p w14:paraId="5800DBE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03FFFA1" w14:textId="77777777" w:rsidTr="006C2335">
        <w:trPr>
          <w:cantSplit/>
          <w:jc w:val="center"/>
        </w:trPr>
        <w:tc>
          <w:tcPr>
            <w:tcW w:w="227" w:type="pct"/>
            <w:vMerge/>
            <w:vAlign w:val="center"/>
          </w:tcPr>
          <w:p w14:paraId="20401948" w14:textId="77777777" w:rsidR="003B7DD8" w:rsidRPr="009E2F43" w:rsidRDefault="003B7DD8" w:rsidP="006C2335">
            <w:pPr>
              <w:widowControl/>
              <w:jc w:val="center"/>
              <w:rPr>
                <w:kern w:val="0"/>
                <w:sz w:val="15"/>
                <w:szCs w:val="15"/>
              </w:rPr>
            </w:pPr>
          </w:p>
        </w:tc>
        <w:tc>
          <w:tcPr>
            <w:tcW w:w="315" w:type="pct"/>
            <w:vMerge/>
            <w:vAlign w:val="center"/>
          </w:tcPr>
          <w:p w14:paraId="56169554" w14:textId="77777777" w:rsidR="003B7DD8" w:rsidRPr="009E2F43" w:rsidRDefault="003B7DD8" w:rsidP="006C2335">
            <w:pPr>
              <w:widowControl/>
              <w:jc w:val="center"/>
              <w:rPr>
                <w:kern w:val="0"/>
                <w:sz w:val="15"/>
                <w:szCs w:val="15"/>
              </w:rPr>
            </w:pPr>
          </w:p>
        </w:tc>
        <w:tc>
          <w:tcPr>
            <w:tcW w:w="315" w:type="pct"/>
            <w:vAlign w:val="center"/>
          </w:tcPr>
          <w:p w14:paraId="3B6B9DDE"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施源器</w:t>
            </w:r>
          </w:p>
        </w:tc>
        <w:tc>
          <w:tcPr>
            <w:tcW w:w="1450" w:type="pct"/>
            <w:vAlign w:val="center"/>
          </w:tcPr>
          <w:p w14:paraId="2A942C22" w14:textId="77777777" w:rsidR="003B7DD8" w:rsidRPr="009E2F43" w:rsidRDefault="003B7DD8" w:rsidP="006C2335">
            <w:pPr>
              <w:widowControl/>
              <w:jc w:val="center"/>
              <w:rPr>
                <w:kern w:val="0"/>
                <w:sz w:val="15"/>
                <w:szCs w:val="15"/>
              </w:rPr>
            </w:pPr>
            <w:r w:rsidRPr="009E2F43">
              <w:rPr>
                <w:rFonts w:hint="eastAsia"/>
                <w:kern w:val="0"/>
                <w:sz w:val="15"/>
                <w:szCs w:val="15"/>
              </w:rPr>
              <w:t>通常由塑料、金属、碳纤维等材料制成的导管、针、固定装置等组成。不包括放射源。</w:t>
            </w:r>
          </w:p>
        </w:tc>
        <w:tc>
          <w:tcPr>
            <w:tcW w:w="1242" w:type="pct"/>
            <w:vAlign w:val="center"/>
          </w:tcPr>
          <w:p w14:paraId="116DF011" w14:textId="77777777" w:rsidR="003B7DD8" w:rsidRPr="009E2F43" w:rsidRDefault="003B7DD8" w:rsidP="006C2335">
            <w:pPr>
              <w:widowControl/>
              <w:jc w:val="center"/>
              <w:rPr>
                <w:kern w:val="0"/>
                <w:sz w:val="15"/>
                <w:szCs w:val="15"/>
              </w:rPr>
            </w:pPr>
            <w:r w:rsidRPr="009E2F43">
              <w:rPr>
                <w:rFonts w:hint="eastAsia"/>
                <w:kern w:val="0"/>
                <w:sz w:val="15"/>
                <w:szCs w:val="15"/>
              </w:rPr>
              <w:t>与近距离后装治疗设备配合使用，用于为人体自然腔道或组织间等部位近距离放射治疗提供通道。</w:t>
            </w:r>
          </w:p>
        </w:tc>
        <w:tc>
          <w:tcPr>
            <w:tcW w:w="1242" w:type="pct"/>
            <w:vAlign w:val="center"/>
          </w:tcPr>
          <w:p w14:paraId="419F7C3D" w14:textId="77777777" w:rsidR="003B7DD8" w:rsidRPr="009E2F43" w:rsidRDefault="003B7DD8" w:rsidP="006C2335">
            <w:pPr>
              <w:widowControl/>
              <w:jc w:val="center"/>
              <w:rPr>
                <w:kern w:val="0"/>
                <w:sz w:val="15"/>
                <w:szCs w:val="15"/>
              </w:rPr>
            </w:pPr>
            <w:r w:rsidRPr="009E2F43">
              <w:rPr>
                <w:rFonts w:hint="eastAsia"/>
                <w:kern w:val="0"/>
                <w:sz w:val="15"/>
                <w:szCs w:val="15"/>
              </w:rPr>
              <w:t>阴道施源器</w:t>
            </w:r>
          </w:p>
        </w:tc>
        <w:tc>
          <w:tcPr>
            <w:tcW w:w="209" w:type="pct"/>
            <w:vAlign w:val="center"/>
          </w:tcPr>
          <w:p w14:paraId="1E6E159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6EEC570" w14:textId="77777777" w:rsidTr="006C2335">
        <w:trPr>
          <w:cantSplit/>
          <w:jc w:val="center"/>
        </w:trPr>
        <w:tc>
          <w:tcPr>
            <w:tcW w:w="227" w:type="pct"/>
            <w:vMerge/>
            <w:vAlign w:val="center"/>
          </w:tcPr>
          <w:p w14:paraId="323E83EE" w14:textId="77777777" w:rsidR="003B7DD8" w:rsidRPr="009E2F43" w:rsidRDefault="003B7DD8" w:rsidP="006C2335">
            <w:pPr>
              <w:jc w:val="center"/>
              <w:rPr>
                <w:kern w:val="0"/>
                <w:sz w:val="15"/>
                <w:szCs w:val="15"/>
              </w:rPr>
            </w:pPr>
          </w:p>
        </w:tc>
        <w:tc>
          <w:tcPr>
            <w:tcW w:w="315" w:type="pct"/>
            <w:vMerge/>
            <w:vAlign w:val="center"/>
          </w:tcPr>
          <w:p w14:paraId="2357FD08" w14:textId="77777777" w:rsidR="003B7DD8" w:rsidRPr="009E2F43" w:rsidRDefault="003B7DD8" w:rsidP="006C2335">
            <w:pPr>
              <w:jc w:val="center"/>
              <w:rPr>
                <w:kern w:val="0"/>
                <w:sz w:val="15"/>
                <w:szCs w:val="15"/>
              </w:rPr>
            </w:pPr>
          </w:p>
        </w:tc>
        <w:tc>
          <w:tcPr>
            <w:tcW w:w="315" w:type="pct"/>
            <w:vAlign w:val="center"/>
          </w:tcPr>
          <w:p w14:paraId="0192ED48"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治疗机用</w:t>
            </w:r>
            <w:r w:rsidRPr="009E2F43">
              <w:rPr>
                <w:kern w:val="0"/>
                <w:sz w:val="15"/>
                <w:szCs w:val="15"/>
              </w:rPr>
              <w:t>X</w:t>
            </w:r>
            <w:r w:rsidRPr="009E2F43">
              <w:rPr>
                <w:rFonts w:hint="eastAsia"/>
                <w:kern w:val="0"/>
                <w:sz w:val="15"/>
                <w:szCs w:val="15"/>
              </w:rPr>
              <w:t>射线管</w:t>
            </w:r>
          </w:p>
        </w:tc>
        <w:tc>
          <w:tcPr>
            <w:tcW w:w="1450" w:type="pct"/>
            <w:vAlign w:val="center"/>
          </w:tcPr>
          <w:p w14:paraId="7CA5A0AB" w14:textId="77777777" w:rsidR="003B7DD8" w:rsidRPr="009E2F43" w:rsidRDefault="003B7DD8" w:rsidP="006C2335">
            <w:pPr>
              <w:widowControl/>
              <w:jc w:val="center"/>
              <w:rPr>
                <w:kern w:val="0"/>
                <w:sz w:val="15"/>
                <w:szCs w:val="15"/>
              </w:rPr>
            </w:pPr>
            <w:r w:rsidRPr="009E2F43">
              <w:rPr>
                <w:rFonts w:hint="eastAsia"/>
                <w:kern w:val="0"/>
                <w:sz w:val="15"/>
                <w:szCs w:val="15"/>
              </w:rPr>
              <w:t>通常管电压在</w:t>
            </w:r>
            <w:r w:rsidRPr="009E2F43">
              <w:rPr>
                <w:kern w:val="0"/>
                <w:sz w:val="15"/>
                <w:szCs w:val="15"/>
              </w:rPr>
              <w:t>10kV</w:t>
            </w:r>
            <w:r w:rsidRPr="009E2F43">
              <w:rPr>
                <w:rFonts w:hint="eastAsia"/>
                <w:kern w:val="0"/>
                <w:sz w:val="15"/>
                <w:szCs w:val="15"/>
              </w:rPr>
              <w:t>～</w:t>
            </w:r>
            <w:r w:rsidRPr="009E2F43">
              <w:rPr>
                <w:kern w:val="0"/>
                <w:sz w:val="15"/>
                <w:szCs w:val="15"/>
              </w:rPr>
              <w:t xml:space="preserve">1MV </w:t>
            </w:r>
            <w:r w:rsidRPr="009E2F43">
              <w:rPr>
                <w:rFonts w:hint="eastAsia"/>
                <w:kern w:val="0"/>
                <w:sz w:val="15"/>
                <w:szCs w:val="15"/>
              </w:rPr>
              <w:t>，可长时间连续工作的</w:t>
            </w:r>
            <w:r w:rsidRPr="009E2F43">
              <w:rPr>
                <w:kern w:val="0"/>
                <w:sz w:val="15"/>
                <w:szCs w:val="15"/>
              </w:rPr>
              <w:t>X</w:t>
            </w:r>
            <w:r w:rsidRPr="009E2F43">
              <w:rPr>
                <w:rFonts w:hint="eastAsia"/>
                <w:kern w:val="0"/>
                <w:sz w:val="15"/>
                <w:szCs w:val="15"/>
              </w:rPr>
              <w:t>射线管。</w:t>
            </w:r>
          </w:p>
        </w:tc>
        <w:tc>
          <w:tcPr>
            <w:tcW w:w="1242" w:type="pct"/>
            <w:vAlign w:val="center"/>
          </w:tcPr>
          <w:p w14:paraId="7911C531" w14:textId="77777777" w:rsidR="003B7DD8" w:rsidRPr="009E2F43" w:rsidRDefault="003B7DD8" w:rsidP="006C2335">
            <w:pPr>
              <w:widowControl/>
              <w:jc w:val="center"/>
              <w:rPr>
                <w:kern w:val="0"/>
                <w:sz w:val="15"/>
                <w:szCs w:val="15"/>
              </w:rPr>
            </w:pPr>
            <w:r w:rsidRPr="009E2F43">
              <w:rPr>
                <w:rFonts w:hint="eastAsia"/>
                <w:kern w:val="0"/>
                <w:sz w:val="15"/>
                <w:szCs w:val="15"/>
              </w:rPr>
              <w:t>用于装配至</w:t>
            </w:r>
            <w:r w:rsidRPr="009E2F43">
              <w:rPr>
                <w:kern w:val="0"/>
                <w:sz w:val="15"/>
                <w:szCs w:val="15"/>
              </w:rPr>
              <w:t>X</w:t>
            </w:r>
            <w:r w:rsidRPr="009E2F43">
              <w:rPr>
                <w:rFonts w:hint="eastAsia"/>
                <w:kern w:val="0"/>
                <w:sz w:val="15"/>
                <w:szCs w:val="15"/>
              </w:rPr>
              <w:t>射线治疗设备的管组件内。</w:t>
            </w:r>
          </w:p>
        </w:tc>
        <w:tc>
          <w:tcPr>
            <w:tcW w:w="1242" w:type="pct"/>
            <w:vAlign w:val="center"/>
          </w:tcPr>
          <w:p w14:paraId="39C6E4F5" w14:textId="77777777" w:rsidR="003B7DD8" w:rsidRPr="009E2F43" w:rsidRDefault="003B7DD8" w:rsidP="006C2335">
            <w:pPr>
              <w:widowControl/>
              <w:jc w:val="center"/>
              <w:rPr>
                <w:kern w:val="0"/>
                <w:sz w:val="15"/>
                <w:szCs w:val="15"/>
              </w:rPr>
            </w:pPr>
            <w:r w:rsidRPr="009E2F43">
              <w:rPr>
                <w:rFonts w:hint="eastAsia"/>
                <w:kern w:val="0"/>
                <w:sz w:val="15"/>
                <w:szCs w:val="15"/>
              </w:rPr>
              <w:t>治疗用固定阳极</w:t>
            </w:r>
            <w:r w:rsidRPr="009E2F43">
              <w:rPr>
                <w:kern w:val="0"/>
                <w:sz w:val="15"/>
                <w:szCs w:val="15"/>
              </w:rPr>
              <w:t>X</w:t>
            </w:r>
            <w:r w:rsidRPr="009E2F43">
              <w:rPr>
                <w:rFonts w:hint="eastAsia"/>
                <w:kern w:val="0"/>
                <w:sz w:val="15"/>
                <w:szCs w:val="15"/>
              </w:rPr>
              <w:t>射线管</w:t>
            </w:r>
          </w:p>
        </w:tc>
        <w:tc>
          <w:tcPr>
            <w:tcW w:w="209" w:type="pct"/>
            <w:vAlign w:val="center"/>
          </w:tcPr>
          <w:p w14:paraId="1E4A641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D03D564" w14:textId="77777777" w:rsidTr="006C2335">
        <w:trPr>
          <w:cantSplit/>
          <w:jc w:val="center"/>
        </w:trPr>
        <w:tc>
          <w:tcPr>
            <w:tcW w:w="227" w:type="pct"/>
            <w:vMerge/>
            <w:vAlign w:val="center"/>
          </w:tcPr>
          <w:p w14:paraId="31190F90" w14:textId="77777777" w:rsidR="003B7DD8" w:rsidRPr="009E2F43" w:rsidRDefault="003B7DD8" w:rsidP="006C2335">
            <w:pPr>
              <w:widowControl/>
              <w:jc w:val="center"/>
              <w:rPr>
                <w:kern w:val="0"/>
                <w:sz w:val="15"/>
                <w:szCs w:val="15"/>
              </w:rPr>
            </w:pPr>
          </w:p>
        </w:tc>
        <w:tc>
          <w:tcPr>
            <w:tcW w:w="315" w:type="pct"/>
            <w:vMerge/>
            <w:vAlign w:val="center"/>
          </w:tcPr>
          <w:p w14:paraId="2976D1CB" w14:textId="77777777" w:rsidR="003B7DD8" w:rsidRPr="009E2F43" w:rsidRDefault="003B7DD8" w:rsidP="006C2335">
            <w:pPr>
              <w:widowControl/>
              <w:jc w:val="center"/>
              <w:rPr>
                <w:kern w:val="0"/>
                <w:sz w:val="15"/>
                <w:szCs w:val="15"/>
              </w:rPr>
            </w:pPr>
          </w:p>
        </w:tc>
        <w:tc>
          <w:tcPr>
            <w:tcW w:w="315" w:type="pct"/>
            <w:vAlign w:val="center"/>
          </w:tcPr>
          <w:p w14:paraId="4E5B215A"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放射治疗激光定位系统</w:t>
            </w:r>
          </w:p>
        </w:tc>
        <w:tc>
          <w:tcPr>
            <w:tcW w:w="1450" w:type="pct"/>
            <w:vAlign w:val="center"/>
          </w:tcPr>
          <w:p w14:paraId="191B53E9" w14:textId="77777777" w:rsidR="003B7DD8" w:rsidRPr="009E2F43" w:rsidRDefault="003B7DD8" w:rsidP="006C2335">
            <w:pPr>
              <w:widowControl/>
              <w:jc w:val="center"/>
              <w:rPr>
                <w:kern w:val="0"/>
                <w:sz w:val="15"/>
                <w:szCs w:val="15"/>
              </w:rPr>
            </w:pPr>
            <w:r w:rsidRPr="009E2F43">
              <w:rPr>
                <w:rFonts w:hint="eastAsia"/>
                <w:kern w:val="0"/>
                <w:sz w:val="15"/>
                <w:szCs w:val="15"/>
              </w:rPr>
              <w:t>通常由多个固定或移动式激光灯等组成。</w:t>
            </w:r>
          </w:p>
        </w:tc>
        <w:tc>
          <w:tcPr>
            <w:tcW w:w="1242" w:type="pct"/>
            <w:vAlign w:val="center"/>
          </w:tcPr>
          <w:p w14:paraId="486EDFCB" w14:textId="77777777" w:rsidR="003B7DD8" w:rsidRPr="009E2F43" w:rsidRDefault="003B7DD8" w:rsidP="006C2335">
            <w:pPr>
              <w:widowControl/>
              <w:jc w:val="center"/>
              <w:rPr>
                <w:kern w:val="0"/>
                <w:sz w:val="15"/>
                <w:szCs w:val="15"/>
              </w:rPr>
            </w:pPr>
            <w:r w:rsidRPr="009E2F43">
              <w:rPr>
                <w:rFonts w:hint="eastAsia"/>
                <w:kern w:val="0"/>
                <w:sz w:val="15"/>
                <w:szCs w:val="15"/>
              </w:rPr>
              <w:t>用于不同类型放射治疗及定位设备的坐标指示。</w:t>
            </w:r>
          </w:p>
        </w:tc>
        <w:tc>
          <w:tcPr>
            <w:tcW w:w="1242" w:type="pct"/>
            <w:vAlign w:val="center"/>
          </w:tcPr>
          <w:p w14:paraId="608C59E4" w14:textId="77777777" w:rsidR="003B7DD8" w:rsidRPr="009E2F43" w:rsidRDefault="003B7DD8" w:rsidP="006C2335">
            <w:pPr>
              <w:widowControl/>
              <w:jc w:val="center"/>
              <w:rPr>
                <w:kern w:val="0"/>
                <w:sz w:val="15"/>
                <w:szCs w:val="15"/>
              </w:rPr>
            </w:pPr>
            <w:r w:rsidRPr="009E2F43">
              <w:rPr>
                <w:rFonts w:hint="eastAsia"/>
                <w:kern w:val="0"/>
                <w:sz w:val="15"/>
                <w:szCs w:val="15"/>
              </w:rPr>
              <w:t>激光定位系统、激光定位器</w:t>
            </w:r>
          </w:p>
        </w:tc>
        <w:tc>
          <w:tcPr>
            <w:tcW w:w="209" w:type="pct"/>
            <w:vAlign w:val="center"/>
          </w:tcPr>
          <w:p w14:paraId="0361764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178C2C7" w14:textId="77777777" w:rsidTr="006C2335">
        <w:trPr>
          <w:cantSplit/>
          <w:jc w:val="center"/>
        </w:trPr>
        <w:tc>
          <w:tcPr>
            <w:tcW w:w="227" w:type="pct"/>
            <w:vMerge/>
            <w:vAlign w:val="center"/>
          </w:tcPr>
          <w:p w14:paraId="271E355F" w14:textId="77777777" w:rsidR="003B7DD8" w:rsidRPr="009E2F43" w:rsidRDefault="003B7DD8" w:rsidP="006C2335">
            <w:pPr>
              <w:widowControl/>
              <w:jc w:val="center"/>
              <w:rPr>
                <w:kern w:val="0"/>
                <w:sz w:val="15"/>
                <w:szCs w:val="15"/>
              </w:rPr>
            </w:pPr>
          </w:p>
        </w:tc>
        <w:tc>
          <w:tcPr>
            <w:tcW w:w="315" w:type="pct"/>
            <w:vMerge/>
            <w:vAlign w:val="center"/>
          </w:tcPr>
          <w:p w14:paraId="4CF24165" w14:textId="77777777" w:rsidR="003B7DD8" w:rsidRPr="009E2F43" w:rsidRDefault="003B7DD8" w:rsidP="006C2335">
            <w:pPr>
              <w:widowControl/>
              <w:jc w:val="center"/>
              <w:rPr>
                <w:kern w:val="0"/>
                <w:sz w:val="15"/>
                <w:szCs w:val="15"/>
              </w:rPr>
            </w:pPr>
          </w:p>
        </w:tc>
        <w:tc>
          <w:tcPr>
            <w:tcW w:w="315" w:type="pct"/>
            <w:vAlign w:val="center"/>
          </w:tcPr>
          <w:p w14:paraId="04C3AF43" w14:textId="77777777"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7</w:t>
            </w:r>
            <w:r w:rsidRPr="009E2F43">
              <w:rPr>
                <w:rFonts w:hint="eastAsia"/>
                <w:kern w:val="0"/>
                <w:sz w:val="15"/>
                <w:szCs w:val="15"/>
              </w:rPr>
              <w:t>放射性粒籽防护植入器</w:t>
            </w:r>
          </w:p>
        </w:tc>
        <w:tc>
          <w:tcPr>
            <w:tcW w:w="1450" w:type="pct"/>
            <w:vAlign w:val="center"/>
          </w:tcPr>
          <w:p w14:paraId="62276292" w14:textId="77777777" w:rsidR="003B7DD8" w:rsidRPr="009E2F43" w:rsidRDefault="003B7DD8" w:rsidP="006C2335">
            <w:pPr>
              <w:widowControl/>
              <w:jc w:val="center"/>
              <w:rPr>
                <w:kern w:val="0"/>
                <w:sz w:val="15"/>
                <w:szCs w:val="15"/>
              </w:rPr>
            </w:pPr>
            <w:r w:rsidRPr="009E2F43">
              <w:rPr>
                <w:rFonts w:hint="eastAsia"/>
                <w:kern w:val="0"/>
                <w:sz w:val="15"/>
                <w:szCs w:val="15"/>
              </w:rPr>
              <w:t>通常由防护件、附件等组成。</w:t>
            </w:r>
          </w:p>
        </w:tc>
        <w:tc>
          <w:tcPr>
            <w:tcW w:w="1242" w:type="pct"/>
            <w:vAlign w:val="center"/>
          </w:tcPr>
          <w:p w14:paraId="1BFD74F3" w14:textId="77777777" w:rsidR="003B7DD8" w:rsidRPr="009E2F43" w:rsidRDefault="003B7DD8" w:rsidP="006C2335">
            <w:pPr>
              <w:widowControl/>
              <w:jc w:val="center"/>
              <w:rPr>
                <w:kern w:val="0"/>
                <w:sz w:val="15"/>
                <w:szCs w:val="15"/>
              </w:rPr>
            </w:pPr>
            <w:r w:rsidRPr="009E2F43">
              <w:rPr>
                <w:rFonts w:hint="eastAsia"/>
                <w:kern w:val="0"/>
                <w:sz w:val="15"/>
                <w:szCs w:val="15"/>
              </w:rPr>
              <w:t>配合一次性使用粒籽和输送穿刺针使用，用于对操作者及其他周边人群的防护。</w:t>
            </w:r>
          </w:p>
        </w:tc>
        <w:tc>
          <w:tcPr>
            <w:tcW w:w="1242" w:type="pct"/>
            <w:vAlign w:val="center"/>
          </w:tcPr>
          <w:p w14:paraId="657C560F" w14:textId="77777777" w:rsidR="003B7DD8" w:rsidRPr="009E2F43" w:rsidRDefault="003B7DD8" w:rsidP="006C2335">
            <w:pPr>
              <w:widowControl/>
              <w:jc w:val="center"/>
              <w:rPr>
                <w:kern w:val="0"/>
                <w:sz w:val="15"/>
                <w:szCs w:val="15"/>
              </w:rPr>
            </w:pPr>
            <w:r w:rsidRPr="009E2F43">
              <w:rPr>
                <w:rFonts w:hint="eastAsia"/>
                <w:kern w:val="0"/>
                <w:sz w:val="15"/>
                <w:szCs w:val="15"/>
              </w:rPr>
              <w:t>放射性粒籽植入防护枪、放射性粒籽防护植入器</w:t>
            </w:r>
          </w:p>
        </w:tc>
        <w:tc>
          <w:tcPr>
            <w:tcW w:w="209" w:type="pct"/>
            <w:vAlign w:val="center"/>
          </w:tcPr>
          <w:p w14:paraId="6DFE57B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20D53352" w14:textId="77777777" w:rsidR="003B7DD8" w:rsidRPr="009E2F43" w:rsidRDefault="003B7DD8" w:rsidP="003B7DD8"/>
    <w:p w14:paraId="2E1EA143" w14:textId="77777777" w:rsidR="003B7DD8" w:rsidRPr="009E2F43" w:rsidRDefault="003B7DD8" w:rsidP="003B7DD8"/>
    <w:p w14:paraId="681D6453" w14:textId="77777777" w:rsidR="003B7DD8" w:rsidRPr="009E2F43" w:rsidRDefault="003B7DD8" w:rsidP="003B7DD8"/>
    <w:p w14:paraId="4A9EADF3" w14:textId="77777777" w:rsidR="003B7DD8" w:rsidRPr="009E2F43" w:rsidRDefault="003B7DD8" w:rsidP="003B7DD8"/>
    <w:p w14:paraId="44842F66" w14:textId="77777777"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93"/>
        <w:gridCol w:w="941"/>
        <w:gridCol w:w="4294"/>
        <w:gridCol w:w="3682"/>
        <w:gridCol w:w="3682"/>
        <w:gridCol w:w="624"/>
      </w:tblGrid>
      <w:tr w:rsidR="003B7DD8" w:rsidRPr="009E2F43" w14:paraId="7AF7BB29"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1E1B3A04" w14:textId="77777777" w:rsidR="003B7DD8" w:rsidRPr="009E2F43" w:rsidRDefault="003B7DD8" w:rsidP="006C2335">
            <w:pPr>
              <w:widowControl/>
              <w:jc w:val="center"/>
              <w:rPr>
                <w:kern w:val="0"/>
                <w:sz w:val="15"/>
                <w:szCs w:val="15"/>
              </w:rPr>
            </w:pPr>
            <w:r w:rsidRPr="009E2F43">
              <w:rPr>
                <w:rFonts w:hint="eastAsia"/>
                <w:kern w:val="0"/>
                <w:sz w:val="15"/>
                <w:szCs w:val="15"/>
              </w:rPr>
              <w:t>序号</w:t>
            </w:r>
          </w:p>
        </w:tc>
        <w:tc>
          <w:tcPr>
            <w:tcW w:w="302" w:type="pct"/>
            <w:tcBorders>
              <w:top w:val="single" w:sz="4" w:space="0" w:color="auto"/>
              <w:left w:val="single" w:sz="4" w:space="0" w:color="auto"/>
              <w:bottom w:val="single" w:sz="4" w:space="0" w:color="auto"/>
              <w:right w:val="single" w:sz="4" w:space="0" w:color="auto"/>
            </w:tcBorders>
            <w:vAlign w:val="center"/>
          </w:tcPr>
          <w:p w14:paraId="158D7CC1" w14:textId="77777777" w:rsidR="003B7DD8" w:rsidRPr="009E2F43" w:rsidRDefault="003B7DD8" w:rsidP="006C2335">
            <w:pPr>
              <w:widowControl/>
              <w:jc w:val="center"/>
              <w:rPr>
                <w:kern w:val="0"/>
                <w:sz w:val="15"/>
                <w:szCs w:val="15"/>
              </w:rPr>
            </w:pPr>
            <w:r w:rsidRPr="009E2F43">
              <w:rPr>
                <w:rFonts w:hint="eastAsia"/>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6FF7AEA9" w14:textId="77777777" w:rsidR="003B7DD8" w:rsidRPr="009E2F43" w:rsidRDefault="003B7DD8" w:rsidP="006C2335">
            <w:pPr>
              <w:widowControl/>
              <w:jc w:val="center"/>
              <w:rPr>
                <w:kern w:val="0"/>
                <w:sz w:val="15"/>
                <w:szCs w:val="15"/>
              </w:rPr>
            </w:pPr>
            <w:r w:rsidRPr="009E2F43">
              <w:rPr>
                <w:rFonts w:hint="eastAsia"/>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0BF46C3A" w14:textId="77777777" w:rsidR="003B7DD8" w:rsidRPr="009E2F43" w:rsidRDefault="003B7DD8" w:rsidP="006C2335">
            <w:pPr>
              <w:widowControl/>
              <w:jc w:val="center"/>
              <w:rPr>
                <w:kern w:val="0"/>
                <w:sz w:val="15"/>
                <w:szCs w:val="15"/>
              </w:rPr>
            </w:pPr>
            <w:r w:rsidRPr="009E2F43">
              <w:rPr>
                <w:rFonts w:hint="eastAsia"/>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14:paraId="3AE8B706" w14:textId="77777777" w:rsidR="003B7DD8" w:rsidRPr="009E2F43" w:rsidRDefault="003B7DD8" w:rsidP="006C2335">
            <w:pPr>
              <w:widowControl/>
              <w:jc w:val="center"/>
              <w:rPr>
                <w:kern w:val="0"/>
                <w:sz w:val="15"/>
                <w:szCs w:val="15"/>
              </w:rPr>
            </w:pPr>
            <w:r w:rsidRPr="009E2F43">
              <w:rPr>
                <w:rFonts w:hint="eastAsia"/>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14:paraId="0CC245BD" w14:textId="77777777" w:rsidR="003B7DD8" w:rsidRPr="009E2F43" w:rsidRDefault="003B7DD8" w:rsidP="006C2335">
            <w:pPr>
              <w:widowControl/>
              <w:jc w:val="center"/>
              <w:rPr>
                <w:kern w:val="0"/>
                <w:sz w:val="15"/>
                <w:szCs w:val="15"/>
              </w:rPr>
            </w:pPr>
            <w:r w:rsidRPr="009E2F43">
              <w:rPr>
                <w:rFonts w:hint="eastAsia"/>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14:paraId="13FA0DFF"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管理类别</w:t>
            </w:r>
          </w:p>
        </w:tc>
      </w:tr>
      <w:tr w:rsidR="003B7DD8" w:rsidRPr="009E2F43" w14:paraId="750EB6EB" w14:textId="77777777" w:rsidTr="006C2335">
        <w:trPr>
          <w:cantSplit/>
          <w:jc w:val="center"/>
        </w:trPr>
        <w:tc>
          <w:tcPr>
            <w:tcW w:w="227" w:type="pct"/>
            <w:vMerge w:val="restart"/>
            <w:vAlign w:val="center"/>
          </w:tcPr>
          <w:p w14:paraId="0CD417B2" w14:textId="77777777" w:rsidR="003B7DD8" w:rsidRPr="009E2F43" w:rsidRDefault="003B7DD8" w:rsidP="006C2335">
            <w:pPr>
              <w:jc w:val="center"/>
              <w:rPr>
                <w:kern w:val="0"/>
                <w:sz w:val="15"/>
                <w:szCs w:val="15"/>
              </w:rPr>
            </w:pPr>
            <w:r w:rsidRPr="009E2F43">
              <w:rPr>
                <w:kern w:val="0"/>
                <w:sz w:val="15"/>
                <w:szCs w:val="15"/>
              </w:rPr>
              <w:t>04</w:t>
            </w:r>
          </w:p>
        </w:tc>
        <w:tc>
          <w:tcPr>
            <w:tcW w:w="302" w:type="pct"/>
            <w:vMerge w:val="restart"/>
            <w:vAlign w:val="center"/>
          </w:tcPr>
          <w:p w14:paraId="3F9DCE9F" w14:textId="77777777" w:rsidR="003B7DD8" w:rsidRPr="009E2F43" w:rsidRDefault="003B7DD8" w:rsidP="006C2335">
            <w:pPr>
              <w:jc w:val="center"/>
              <w:rPr>
                <w:kern w:val="0"/>
                <w:sz w:val="15"/>
                <w:szCs w:val="15"/>
              </w:rPr>
            </w:pPr>
            <w:r w:rsidRPr="009E2F43">
              <w:rPr>
                <w:rFonts w:hint="eastAsia"/>
                <w:kern w:val="0"/>
                <w:sz w:val="15"/>
                <w:szCs w:val="15"/>
              </w:rPr>
              <w:t>放射治疗配套器械</w:t>
            </w:r>
          </w:p>
        </w:tc>
        <w:tc>
          <w:tcPr>
            <w:tcW w:w="318" w:type="pct"/>
            <w:vMerge w:val="restart"/>
            <w:vAlign w:val="center"/>
          </w:tcPr>
          <w:p w14:paraId="240C8421" w14:textId="77777777"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8</w:t>
            </w:r>
            <w:r w:rsidRPr="009E2F43">
              <w:rPr>
                <w:rFonts w:hint="eastAsia"/>
                <w:kern w:val="0"/>
                <w:sz w:val="15"/>
                <w:szCs w:val="15"/>
              </w:rPr>
              <w:t>放射治疗患者用固定装置</w:t>
            </w:r>
          </w:p>
        </w:tc>
        <w:tc>
          <w:tcPr>
            <w:tcW w:w="1452" w:type="pct"/>
            <w:vAlign w:val="center"/>
          </w:tcPr>
          <w:p w14:paraId="0F359BB7" w14:textId="77777777" w:rsidR="003B7DD8" w:rsidRPr="009E2F43" w:rsidRDefault="003B7DD8" w:rsidP="006C2335">
            <w:pPr>
              <w:widowControl/>
              <w:jc w:val="center"/>
              <w:rPr>
                <w:kern w:val="0"/>
                <w:sz w:val="15"/>
                <w:szCs w:val="15"/>
              </w:rPr>
            </w:pPr>
            <w:r w:rsidRPr="009E2F43">
              <w:rPr>
                <w:rFonts w:hint="eastAsia"/>
                <w:kern w:val="0"/>
                <w:sz w:val="15"/>
                <w:szCs w:val="15"/>
              </w:rPr>
              <w:t>通常由带有头垫和前片的框架、牙垫、热塑性面膜、真空垫、患者控制单元、适配器、立体定向框架、重复定位检查工具等组成。</w:t>
            </w:r>
          </w:p>
        </w:tc>
        <w:tc>
          <w:tcPr>
            <w:tcW w:w="1245" w:type="pct"/>
            <w:vAlign w:val="center"/>
          </w:tcPr>
          <w:p w14:paraId="16A37806" w14:textId="77777777" w:rsidR="003B7DD8" w:rsidRPr="009E2F43" w:rsidRDefault="003B7DD8" w:rsidP="006C2335">
            <w:pPr>
              <w:widowControl/>
              <w:jc w:val="center"/>
              <w:rPr>
                <w:kern w:val="0"/>
                <w:sz w:val="15"/>
                <w:szCs w:val="15"/>
              </w:rPr>
            </w:pPr>
            <w:r w:rsidRPr="009E2F43">
              <w:rPr>
                <w:rFonts w:hint="eastAsia"/>
                <w:kern w:val="0"/>
                <w:sz w:val="15"/>
                <w:szCs w:val="15"/>
              </w:rPr>
              <w:t>用于直线加速器环境下的立体定向放射治疗过程，对头部进行固定、定位和重新定位，也可用于直线加速器环境中的立体定向放射外科治疗。本产品不可与</w:t>
            </w:r>
            <w:r w:rsidRPr="009E2F43">
              <w:rPr>
                <w:kern w:val="0"/>
                <w:sz w:val="15"/>
                <w:szCs w:val="15"/>
              </w:rPr>
              <w:t>MRI</w:t>
            </w:r>
            <w:r w:rsidRPr="009E2F43">
              <w:rPr>
                <w:rFonts w:hint="eastAsia"/>
                <w:kern w:val="0"/>
                <w:sz w:val="15"/>
                <w:szCs w:val="15"/>
              </w:rPr>
              <w:t>和伽玛射束立体定向放射治疗系统配合使用。</w:t>
            </w:r>
          </w:p>
        </w:tc>
        <w:tc>
          <w:tcPr>
            <w:tcW w:w="1245" w:type="pct"/>
            <w:vAlign w:val="center"/>
          </w:tcPr>
          <w:p w14:paraId="18404F08" w14:textId="77777777" w:rsidR="003B7DD8" w:rsidRPr="009E2F43" w:rsidRDefault="003B7DD8" w:rsidP="006C2335">
            <w:pPr>
              <w:widowControl/>
              <w:jc w:val="center"/>
              <w:rPr>
                <w:kern w:val="0"/>
                <w:sz w:val="15"/>
                <w:szCs w:val="15"/>
              </w:rPr>
            </w:pPr>
            <w:r w:rsidRPr="009E2F43">
              <w:rPr>
                <w:rFonts w:hint="eastAsia"/>
                <w:kern w:val="0"/>
                <w:sz w:val="15"/>
                <w:szCs w:val="15"/>
              </w:rPr>
              <w:t>患者固定框架</w:t>
            </w:r>
          </w:p>
        </w:tc>
        <w:tc>
          <w:tcPr>
            <w:tcW w:w="211" w:type="pct"/>
            <w:vAlign w:val="center"/>
          </w:tcPr>
          <w:p w14:paraId="7624990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E9ED83B" w14:textId="77777777" w:rsidTr="006C2335">
        <w:trPr>
          <w:cantSplit/>
          <w:jc w:val="center"/>
        </w:trPr>
        <w:tc>
          <w:tcPr>
            <w:tcW w:w="227" w:type="pct"/>
            <w:vMerge/>
            <w:vAlign w:val="center"/>
          </w:tcPr>
          <w:p w14:paraId="508C4371" w14:textId="77777777" w:rsidR="003B7DD8" w:rsidRPr="009E2F43" w:rsidRDefault="003B7DD8" w:rsidP="006C2335">
            <w:pPr>
              <w:jc w:val="center"/>
              <w:rPr>
                <w:kern w:val="0"/>
                <w:sz w:val="15"/>
                <w:szCs w:val="15"/>
              </w:rPr>
            </w:pPr>
          </w:p>
        </w:tc>
        <w:tc>
          <w:tcPr>
            <w:tcW w:w="302" w:type="pct"/>
            <w:vMerge/>
            <w:vAlign w:val="center"/>
          </w:tcPr>
          <w:p w14:paraId="30041973" w14:textId="77777777" w:rsidR="003B7DD8" w:rsidRPr="009E2F43" w:rsidRDefault="003B7DD8" w:rsidP="006C2335">
            <w:pPr>
              <w:jc w:val="center"/>
              <w:rPr>
                <w:kern w:val="0"/>
                <w:sz w:val="15"/>
                <w:szCs w:val="15"/>
              </w:rPr>
            </w:pPr>
          </w:p>
        </w:tc>
        <w:tc>
          <w:tcPr>
            <w:tcW w:w="318" w:type="pct"/>
            <w:vMerge/>
            <w:vAlign w:val="center"/>
          </w:tcPr>
          <w:p w14:paraId="28510AA0" w14:textId="77777777" w:rsidR="003B7DD8" w:rsidRPr="009E2F43" w:rsidRDefault="003B7DD8" w:rsidP="006C2335">
            <w:pPr>
              <w:widowControl/>
              <w:jc w:val="center"/>
              <w:rPr>
                <w:kern w:val="0"/>
                <w:sz w:val="15"/>
                <w:szCs w:val="15"/>
              </w:rPr>
            </w:pPr>
          </w:p>
        </w:tc>
        <w:tc>
          <w:tcPr>
            <w:tcW w:w="1452" w:type="pct"/>
            <w:vAlign w:val="center"/>
          </w:tcPr>
          <w:p w14:paraId="4811584B" w14:textId="77777777" w:rsidR="003B7DD8" w:rsidRPr="009E2F43" w:rsidRDefault="003B7DD8" w:rsidP="006C2335">
            <w:pPr>
              <w:widowControl/>
              <w:jc w:val="center"/>
              <w:rPr>
                <w:kern w:val="0"/>
                <w:sz w:val="15"/>
                <w:szCs w:val="15"/>
              </w:rPr>
            </w:pPr>
            <w:r w:rsidRPr="009E2F43">
              <w:rPr>
                <w:rFonts w:hint="eastAsia"/>
                <w:kern w:val="0"/>
                <w:sz w:val="15"/>
                <w:szCs w:val="15"/>
              </w:rPr>
              <w:t>通常由带有头垫和前片的框架、牙垫、真空垫、患者控制单元、适配器、指示器、重复定位检查工具等组成。</w:t>
            </w:r>
          </w:p>
        </w:tc>
        <w:tc>
          <w:tcPr>
            <w:tcW w:w="1245" w:type="pct"/>
            <w:vAlign w:val="center"/>
          </w:tcPr>
          <w:p w14:paraId="5C75099D" w14:textId="77777777" w:rsidR="003B7DD8" w:rsidRPr="009E2F43" w:rsidRDefault="003B7DD8" w:rsidP="006C2335">
            <w:pPr>
              <w:widowControl/>
              <w:jc w:val="center"/>
              <w:rPr>
                <w:kern w:val="0"/>
                <w:sz w:val="15"/>
                <w:szCs w:val="15"/>
              </w:rPr>
            </w:pPr>
            <w:r w:rsidRPr="009E2F43">
              <w:rPr>
                <w:rFonts w:hint="eastAsia"/>
                <w:kern w:val="0"/>
                <w:sz w:val="15"/>
                <w:szCs w:val="15"/>
              </w:rPr>
              <w:t>用于伽玛射束立体定向放射治疗系统环境下提供靶点定位（空间参考），以及将患者的头部固定在制定的几何坐标处，辅助患者重复固定和重复定位。本产品不可与</w:t>
            </w:r>
            <w:r w:rsidRPr="009E2F43">
              <w:rPr>
                <w:kern w:val="0"/>
                <w:sz w:val="15"/>
                <w:szCs w:val="15"/>
              </w:rPr>
              <w:t>MRI</w:t>
            </w:r>
            <w:r w:rsidRPr="009E2F43">
              <w:rPr>
                <w:rFonts w:hint="eastAsia"/>
                <w:kern w:val="0"/>
                <w:sz w:val="15"/>
                <w:szCs w:val="15"/>
              </w:rPr>
              <w:t>和医用电子直线加速器配合使用。</w:t>
            </w:r>
          </w:p>
        </w:tc>
        <w:tc>
          <w:tcPr>
            <w:tcW w:w="1245" w:type="pct"/>
            <w:vAlign w:val="center"/>
          </w:tcPr>
          <w:p w14:paraId="10FEBA1C" w14:textId="77777777" w:rsidR="003B7DD8" w:rsidRPr="009E2F43" w:rsidRDefault="003B7DD8" w:rsidP="006C2335">
            <w:pPr>
              <w:widowControl/>
              <w:jc w:val="center"/>
              <w:rPr>
                <w:kern w:val="0"/>
                <w:sz w:val="15"/>
                <w:szCs w:val="15"/>
              </w:rPr>
            </w:pPr>
            <w:r w:rsidRPr="009E2F43">
              <w:rPr>
                <w:rFonts w:hint="eastAsia"/>
                <w:kern w:val="0"/>
                <w:sz w:val="15"/>
                <w:szCs w:val="15"/>
              </w:rPr>
              <w:t>患者固定框架</w:t>
            </w:r>
          </w:p>
        </w:tc>
        <w:tc>
          <w:tcPr>
            <w:tcW w:w="211" w:type="pct"/>
            <w:vAlign w:val="center"/>
          </w:tcPr>
          <w:p w14:paraId="1736712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1B0D360" w14:textId="77777777" w:rsidTr="006C2335">
        <w:trPr>
          <w:cantSplit/>
          <w:jc w:val="center"/>
        </w:trPr>
        <w:tc>
          <w:tcPr>
            <w:tcW w:w="227" w:type="pct"/>
            <w:vMerge/>
            <w:vAlign w:val="center"/>
          </w:tcPr>
          <w:p w14:paraId="4EDA0FB9" w14:textId="77777777" w:rsidR="003B7DD8" w:rsidRPr="009E2F43" w:rsidRDefault="003B7DD8" w:rsidP="006C2335">
            <w:pPr>
              <w:jc w:val="center"/>
              <w:rPr>
                <w:kern w:val="0"/>
                <w:sz w:val="15"/>
                <w:szCs w:val="15"/>
              </w:rPr>
            </w:pPr>
          </w:p>
        </w:tc>
        <w:tc>
          <w:tcPr>
            <w:tcW w:w="302" w:type="pct"/>
            <w:vMerge/>
            <w:vAlign w:val="center"/>
          </w:tcPr>
          <w:p w14:paraId="1E9A0034" w14:textId="77777777" w:rsidR="003B7DD8" w:rsidRPr="009E2F43" w:rsidRDefault="003B7DD8" w:rsidP="006C2335">
            <w:pPr>
              <w:jc w:val="center"/>
              <w:rPr>
                <w:kern w:val="0"/>
                <w:sz w:val="15"/>
                <w:szCs w:val="15"/>
              </w:rPr>
            </w:pPr>
          </w:p>
        </w:tc>
        <w:tc>
          <w:tcPr>
            <w:tcW w:w="318" w:type="pct"/>
            <w:vMerge/>
            <w:vAlign w:val="center"/>
          </w:tcPr>
          <w:p w14:paraId="1506961F" w14:textId="77777777" w:rsidR="003B7DD8" w:rsidRPr="009E2F43" w:rsidRDefault="003B7DD8" w:rsidP="006C2335">
            <w:pPr>
              <w:widowControl/>
              <w:jc w:val="center"/>
              <w:rPr>
                <w:kern w:val="0"/>
                <w:sz w:val="15"/>
                <w:szCs w:val="15"/>
              </w:rPr>
            </w:pPr>
          </w:p>
        </w:tc>
        <w:tc>
          <w:tcPr>
            <w:tcW w:w="1452" w:type="pct"/>
            <w:vAlign w:val="center"/>
          </w:tcPr>
          <w:p w14:paraId="38B9E4D3" w14:textId="77777777" w:rsidR="003B7DD8" w:rsidRPr="009E2F43" w:rsidRDefault="003B7DD8" w:rsidP="006C2335">
            <w:pPr>
              <w:widowControl/>
              <w:jc w:val="center"/>
              <w:rPr>
                <w:kern w:val="0"/>
                <w:sz w:val="15"/>
                <w:szCs w:val="15"/>
              </w:rPr>
            </w:pPr>
            <w:r w:rsidRPr="009E2F43">
              <w:rPr>
                <w:rFonts w:hint="eastAsia"/>
                <w:kern w:val="0"/>
                <w:sz w:val="15"/>
                <w:szCs w:val="15"/>
              </w:rPr>
              <w:t>通常由热塑性材料制成。</w:t>
            </w:r>
          </w:p>
        </w:tc>
        <w:tc>
          <w:tcPr>
            <w:tcW w:w="1245" w:type="pct"/>
            <w:vAlign w:val="center"/>
          </w:tcPr>
          <w:p w14:paraId="4E8C4A05" w14:textId="77777777" w:rsidR="003B7DD8" w:rsidRPr="009E2F43" w:rsidRDefault="003B7DD8" w:rsidP="006C2335">
            <w:pPr>
              <w:widowControl/>
              <w:jc w:val="center"/>
              <w:rPr>
                <w:kern w:val="0"/>
                <w:sz w:val="15"/>
                <w:szCs w:val="15"/>
              </w:rPr>
            </w:pPr>
            <w:r w:rsidRPr="009E2F43">
              <w:rPr>
                <w:rFonts w:hint="eastAsia"/>
                <w:kern w:val="0"/>
                <w:sz w:val="15"/>
                <w:szCs w:val="15"/>
              </w:rPr>
              <w:t>用于放射治疗过程中患者定位和固定。</w:t>
            </w:r>
          </w:p>
        </w:tc>
        <w:tc>
          <w:tcPr>
            <w:tcW w:w="1245" w:type="pct"/>
            <w:vAlign w:val="center"/>
          </w:tcPr>
          <w:p w14:paraId="770073B6" w14:textId="77777777" w:rsidR="003B7DD8" w:rsidRPr="009E2F43" w:rsidRDefault="003B7DD8" w:rsidP="006C2335">
            <w:pPr>
              <w:widowControl/>
              <w:jc w:val="center"/>
              <w:rPr>
                <w:kern w:val="0"/>
                <w:sz w:val="15"/>
                <w:szCs w:val="15"/>
              </w:rPr>
            </w:pPr>
            <w:r w:rsidRPr="009E2F43">
              <w:rPr>
                <w:rFonts w:hint="eastAsia"/>
                <w:kern w:val="0"/>
                <w:sz w:val="15"/>
                <w:szCs w:val="15"/>
              </w:rPr>
              <w:t>热塑膜、热塑板、乳腺热塑板、体部热塑板、头颈肩热塑板、面部热塑板、低温热塑板</w:t>
            </w:r>
          </w:p>
        </w:tc>
        <w:tc>
          <w:tcPr>
            <w:tcW w:w="211" w:type="pct"/>
            <w:vAlign w:val="center"/>
          </w:tcPr>
          <w:p w14:paraId="6763FB6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C55DC5F" w14:textId="77777777" w:rsidTr="006C2335">
        <w:trPr>
          <w:cantSplit/>
          <w:jc w:val="center"/>
        </w:trPr>
        <w:tc>
          <w:tcPr>
            <w:tcW w:w="227" w:type="pct"/>
            <w:vMerge/>
            <w:vAlign w:val="center"/>
          </w:tcPr>
          <w:p w14:paraId="77A9B063" w14:textId="77777777" w:rsidR="003B7DD8" w:rsidRPr="009E2F43" w:rsidRDefault="003B7DD8" w:rsidP="006C2335">
            <w:pPr>
              <w:widowControl/>
              <w:jc w:val="center"/>
              <w:rPr>
                <w:kern w:val="0"/>
                <w:sz w:val="15"/>
                <w:szCs w:val="15"/>
              </w:rPr>
            </w:pPr>
          </w:p>
        </w:tc>
        <w:tc>
          <w:tcPr>
            <w:tcW w:w="302" w:type="pct"/>
            <w:vMerge/>
            <w:vAlign w:val="center"/>
          </w:tcPr>
          <w:p w14:paraId="43E0ADBE" w14:textId="77777777" w:rsidR="003B7DD8" w:rsidRPr="009E2F43" w:rsidRDefault="003B7DD8" w:rsidP="006C2335">
            <w:pPr>
              <w:widowControl/>
              <w:jc w:val="center"/>
              <w:rPr>
                <w:kern w:val="0"/>
                <w:sz w:val="15"/>
                <w:szCs w:val="15"/>
              </w:rPr>
            </w:pPr>
          </w:p>
        </w:tc>
        <w:tc>
          <w:tcPr>
            <w:tcW w:w="318" w:type="pct"/>
            <w:vMerge/>
            <w:vAlign w:val="center"/>
          </w:tcPr>
          <w:p w14:paraId="1D763275" w14:textId="77777777" w:rsidR="003B7DD8" w:rsidRPr="009E2F43" w:rsidRDefault="003B7DD8" w:rsidP="006C2335">
            <w:pPr>
              <w:widowControl/>
              <w:jc w:val="center"/>
              <w:rPr>
                <w:kern w:val="0"/>
                <w:sz w:val="15"/>
                <w:szCs w:val="15"/>
              </w:rPr>
            </w:pPr>
          </w:p>
        </w:tc>
        <w:tc>
          <w:tcPr>
            <w:tcW w:w="1452" w:type="pct"/>
            <w:vAlign w:val="center"/>
          </w:tcPr>
          <w:p w14:paraId="5A7A8393" w14:textId="77777777" w:rsidR="003B7DD8" w:rsidRPr="009E2F43" w:rsidRDefault="003B7DD8" w:rsidP="006C2335">
            <w:pPr>
              <w:widowControl/>
              <w:jc w:val="center"/>
              <w:rPr>
                <w:kern w:val="0"/>
                <w:sz w:val="15"/>
                <w:szCs w:val="15"/>
              </w:rPr>
            </w:pPr>
            <w:r w:rsidRPr="009E2F43">
              <w:rPr>
                <w:rFonts w:hint="eastAsia"/>
                <w:kern w:val="0"/>
                <w:sz w:val="15"/>
                <w:szCs w:val="15"/>
              </w:rPr>
              <w:t>通常由袋体、填充泡沫颗粒和气嘴等组成。抽真空可成形。</w:t>
            </w:r>
          </w:p>
        </w:tc>
        <w:tc>
          <w:tcPr>
            <w:tcW w:w="1245" w:type="pct"/>
            <w:vAlign w:val="center"/>
          </w:tcPr>
          <w:p w14:paraId="29168CC6" w14:textId="77777777" w:rsidR="003B7DD8" w:rsidRPr="009E2F43" w:rsidRDefault="003B7DD8" w:rsidP="006C2335">
            <w:pPr>
              <w:widowControl/>
              <w:jc w:val="center"/>
              <w:rPr>
                <w:kern w:val="0"/>
                <w:sz w:val="15"/>
                <w:szCs w:val="15"/>
              </w:rPr>
            </w:pPr>
            <w:r w:rsidRPr="009E2F43">
              <w:rPr>
                <w:rFonts w:hint="eastAsia"/>
                <w:kern w:val="0"/>
                <w:sz w:val="15"/>
                <w:szCs w:val="15"/>
              </w:rPr>
              <w:t>用于放射治疗过程中患者定位和固定。</w:t>
            </w:r>
          </w:p>
        </w:tc>
        <w:tc>
          <w:tcPr>
            <w:tcW w:w="1245" w:type="pct"/>
            <w:vAlign w:val="center"/>
          </w:tcPr>
          <w:p w14:paraId="612350C2" w14:textId="77777777" w:rsidR="003B7DD8" w:rsidRPr="009E2F43" w:rsidRDefault="003B7DD8" w:rsidP="006C2335">
            <w:pPr>
              <w:widowControl/>
              <w:jc w:val="center"/>
              <w:rPr>
                <w:kern w:val="0"/>
                <w:sz w:val="15"/>
                <w:szCs w:val="15"/>
              </w:rPr>
            </w:pPr>
            <w:r w:rsidRPr="009E2F43">
              <w:rPr>
                <w:rFonts w:hint="eastAsia"/>
                <w:kern w:val="0"/>
                <w:sz w:val="15"/>
                <w:szCs w:val="15"/>
              </w:rPr>
              <w:t>真空负压固定垫、负压定位垫、医用负压固定垫、真空垫、放射治疗用患者体位固定袋</w:t>
            </w:r>
          </w:p>
        </w:tc>
        <w:tc>
          <w:tcPr>
            <w:tcW w:w="211" w:type="pct"/>
            <w:vAlign w:val="center"/>
          </w:tcPr>
          <w:p w14:paraId="22DE119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764773E" w14:textId="77777777" w:rsidTr="006C2335">
        <w:trPr>
          <w:cantSplit/>
          <w:jc w:val="center"/>
        </w:trPr>
        <w:tc>
          <w:tcPr>
            <w:tcW w:w="227" w:type="pct"/>
            <w:vMerge/>
            <w:vAlign w:val="center"/>
          </w:tcPr>
          <w:p w14:paraId="44F3EE6B" w14:textId="77777777" w:rsidR="003B7DD8" w:rsidRPr="009E2F43" w:rsidRDefault="003B7DD8" w:rsidP="006C2335">
            <w:pPr>
              <w:widowControl/>
              <w:jc w:val="center"/>
              <w:rPr>
                <w:kern w:val="0"/>
                <w:sz w:val="15"/>
                <w:szCs w:val="15"/>
              </w:rPr>
            </w:pPr>
          </w:p>
        </w:tc>
        <w:tc>
          <w:tcPr>
            <w:tcW w:w="302" w:type="pct"/>
            <w:vMerge/>
            <w:vAlign w:val="center"/>
          </w:tcPr>
          <w:p w14:paraId="5D0E6AC4" w14:textId="77777777" w:rsidR="003B7DD8" w:rsidRPr="009E2F43" w:rsidRDefault="003B7DD8" w:rsidP="006C2335">
            <w:pPr>
              <w:widowControl/>
              <w:jc w:val="center"/>
              <w:rPr>
                <w:kern w:val="0"/>
                <w:sz w:val="15"/>
                <w:szCs w:val="15"/>
              </w:rPr>
            </w:pPr>
          </w:p>
        </w:tc>
        <w:tc>
          <w:tcPr>
            <w:tcW w:w="318" w:type="pct"/>
            <w:vMerge/>
            <w:vAlign w:val="center"/>
          </w:tcPr>
          <w:p w14:paraId="0D22D0A0" w14:textId="77777777" w:rsidR="003B7DD8" w:rsidRPr="009E2F43" w:rsidRDefault="003B7DD8" w:rsidP="006C2335">
            <w:pPr>
              <w:widowControl/>
              <w:jc w:val="center"/>
              <w:rPr>
                <w:kern w:val="0"/>
                <w:sz w:val="15"/>
                <w:szCs w:val="15"/>
              </w:rPr>
            </w:pPr>
          </w:p>
        </w:tc>
        <w:tc>
          <w:tcPr>
            <w:tcW w:w="1452" w:type="pct"/>
            <w:vAlign w:val="center"/>
          </w:tcPr>
          <w:p w14:paraId="0BAA416D" w14:textId="77777777" w:rsidR="003B7DD8" w:rsidRPr="009E2F43" w:rsidRDefault="003B7DD8" w:rsidP="006C2335">
            <w:pPr>
              <w:widowControl/>
              <w:jc w:val="center"/>
              <w:rPr>
                <w:kern w:val="0"/>
                <w:sz w:val="15"/>
                <w:szCs w:val="15"/>
              </w:rPr>
            </w:pPr>
            <w:r w:rsidRPr="009E2F43">
              <w:rPr>
                <w:rFonts w:hint="eastAsia"/>
                <w:kern w:val="0"/>
                <w:sz w:val="15"/>
                <w:szCs w:val="15"/>
              </w:rPr>
              <w:t>通常由射线辐射衰减率较小的材料制成的底板、定位孔</w:t>
            </w:r>
            <w:r w:rsidRPr="009E2F43">
              <w:rPr>
                <w:kern w:val="0"/>
                <w:sz w:val="15"/>
                <w:szCs w:val="15"/>
              </w:rPr>
              <w:t>/</w:t>
            </w:r>
            <w:r w:rsidRPr="009E2F43">
              <w:rPr>
                <w:rFonts w:hint="eastAsia"/>
                <w:kern w:val="0"/>
                <w:sz w:val="15"/>
                <w:szCs w:val="15"/>
              </w:rPr>
              <w:t>销、支撑或固定架等组成。</w:t>
            </w:r>
          </w:p>
        </w:tc>
        <w:tc>
          <w:tcPr>
            <w:tcW w:w="1245" w:type="pct"/>
            <w:vAlign w:val="center"/>
          </w:tcPr>
          <w:p w14:paraId="1D9CA806" w14:textId="77777777" w:rsidR="003B7DD8" w:rsidRPr="009E2F43" w:rsidRDefault="003B7DD8" w:rsidP="006C2335">
            <w:pPr>
              <w:widowControl/>
              <w:jc w:val="center"/>
              <w:rPr>
                <w:kern w:val="0"/>
                <w:sz w:val="15"/>
                <w:szCs w:val="15"/>
              </w:rPr>
            </w:pPr>
            <w:r w:rsidRPr="009E2F43">
              <w:rPr>
                <w:rFonts w:hint="eastAsia"/>
                <w:kern w:val="0"/>
                <w:sz w:val="15"/>
                <w:szCs w:val="15"/>
              </w:rPr>
              <w:t>用于放射治疗过程中患者体位固定。</w:t>
            </w:r>
          </w:p>
        </w:tc>
        <w:tc>
          <w:tcPr>
            <w:tcW w:w="1245" w:type="pct"/>
            <w:vAlign w:val="center"/>
          </w:tcPr>
          <w:p w14:paraId="1DE6B537" w14:textId="77777777" w:rsidR="003B7DD8" w:rsidRPr="009E2F43" w:rsidRDefault="003B7DD8" w:rsidP="006C2335">
            <w:pPr>
              <w:widowControl/>
              <w:jc w:val="center"/>
              <w:rPr>
                <w:kern w:val="0"/>
                <w:sz w:val="15"/>
                <w:szCs w:val="15"/>
              </w:rPr>
            </w:pPr>
            <w:r w:rsidRPr="009E2F43">
              <w:rPr>
                <w:rFonts w:hint="eastAsia"/>
                <w:kern w:val="0"/>
                <w:sz w:val="15"/>
                <w:szCs w:val="15"/>
              </w:rPr>
              <w:t>放射治疗托架、放射治疗体位固定装置、放射治疗定位装置、乳腺放射治疗托架、头肩固定架、头颈固定架、乳腺照射固定架、头颅放射治疗定位装置</w:t>
            </w:r>
          </w:p>
        </w:tc>
        <w:tc>
          <w:tcPr>
            <w:tcW w:w="211" w:type="pct"/>
            <w:vAlign w:val="center"/>
          </w:tcPr>
          <w:p w14:paraId="36C2B9F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6C7CF59" w14:textId="77777777" w:rsidTr="006C2335">
        <w:trPr>
          <w:cantSplit/>
          <w:jc w:val="center"/>
        </w:trPr>
        <w:tc>
          <w:tcPr>
            <w:tcW w:w="227" w:type="pct"/>
            <w:vMerge/>
            <w:vAlign w:val="center"/>
          </w:tcPr>
          <w:p w14:paraId="143F68CE" w14:textId="77777777" w:rsidR="003B7DD8" w:rsidRPr="009E2F43" w:rsidRDefault="003B7DD8" w:rsidP="006C2335">
            <w:pPr>
              <w:widowControl/>
              <w:jc w:val="center"/>
              <w:rPr>
                <w:kern w:val="0"/>
                <w:sz w:val="15"/>
                <w:szCs w:val="15"/>
              </w:rPr>
            </w:pPr>
          </w:p>
        </w:tc>
        <w:tc>
          <w:tcPr>
            <w:tcW w:w="302" w:type="pct"/>
            <w:vMerge/>
            <w:vAlign w:val="center"/>
          </w:tcPr>
          <w:p w14:paraId="5FA47429" w14:textId="77777777" w:rsidR="003B7DD8" w:rsidRPr="009E2F43" w:rsidRDefault="003B7DD8" w:rsidP="006C2335">
            <w:pPr>
              <w:widowControl/>
              <w:jc w:val="center"/>
              <w:rPr>
                <w:kern w:val="0"/>
                <w:sz w:val="15"/>
                <w:szCs w:val="15"/>
              </w:rPr>
            </w:pPr>
          </w:p>
        </w:tc>
        <w:tc>
          <w:tcPr>
            <w:tcW w:w="318" w:type="pct"/>
            <w:vMerge/>
            <w:vAlign w:val="center"/>
          </w:tcPr>
          <w:p w14:paraId="4309341E" w14:textId="77777777" w:rsidR="003B7DD8" w:rsidRPr="009E2F43" w:rsidRDefault="003B7DD8" w:rsidP="006C2335">
            <w:pPr>
              <w:widowControl/>
              <w:jc w:val="center"/>
              <w:rPr>
                <w:kern w:val="0"/>
                <w:sz w:val="15"/>
                <w:szCs w:val="15"/>
              </w:rPr>
            </w:pPr>
          </w:p>
        </w:tc>
        <w:tc>
          <w:tcPr>
            <w:tcW w:w="1452" w:type="pct"/>
            <w:vAlign w:val="center"/>
          </w:tcPr>
          <w:p w14:paraId="532139F7" w14:textId="77777777" w:rsidR="003B7DD8" w:rsidRPr="009E2F43" w:rsidRDefault="003B7DD8" w:rsidP="006C2335">
            <w:pPr>
              <w:widowControl/>
              <w:jc w:val="center"/>
              <w:rPr>
                <w:kern w:val="0"/>
                <w:sz w:val="15"/>
                <w:szCs w:val="15"/>
              </w:rPr>
            </w:pPr>
            <w:r w:rsidRPr="009E2F43">
              <w:rPr>
                <w:rFonts w:hint="eastAsia"/>
                <w:kern w:val="0"/>
                <w:sz w:val="15"/>
                <w:szCs w:val="15"/>
              </w:rPr>
              <w:t>通常由基层贴、胶粘剂、球体、保护层、固定层等组成。非无菌提供。</w:t>
            </w:r>
          </w:p>
        </w:tc>
        <w:tc>
          <w:tcPr>
            <w:tcW w:w="1245" w:type="pct"/>
            <w:vAlign w:val="center"/>
          </w:tcPr>
          <w:p w14:paraId="3CB9951E" w14:textId="77777777" w:rsidR="003B7DD8" w:rsidRPr="009E2F43" w:rsidRDefault="003B7DD8" w:rsidP="006C2335">
            <w:pPr>
              <w:widowControl/>
              <w:jc w:val="center"/>
              <w:rPr>
                <w:kern w:val="0"/>
                <w:sz w:val="15"/>
                <w:szCs w:val="15"/>
              </w:rPr>
            </w:pPr>
            <w:r w:rsidRPr="009E2F43">
              <w:rPr>
                <w:rFonts w:hint="eastAsia"/>
                <w:kern w:val="0"/>
                <w:sz w:val="15"/>
                <w:szCs w:val="15"/>
              </w:rPr>
              <w:t>用于放射治疗过程中被照射的病灶部位的定位。</w:t>
            </w:r>
          </w:p>
        </w:tc>
        <w:tc>
          <w:tcPr>
            <w:tcW w:w="1245" w:type="pct"/>
            <w:vAlign w:val="center"/>
          </w:tcPr>
          <w:p w14:paraId="369A7851" w14:textId="77777777" w:rsidR="003B7DD8" w:rsidRPr="009E2F43" w:rsidRDefault="003B7DD8" w:rsidP="006C2335">
            <w:pPr>
              <w:widowControl/>
              <w:jc w:val="center"/>
              <w:rPr>
                <w:kern w:val="0"/>
                <w:sz w:val="15"/>
                <w:szCs w:val="15"/>
              </w:rPr>
            </w:pPr>
            <w:r w:rsidRPr="009E2F43">
              <w:rPr>
                <w:rFonts w:hint="eastAsia"/>
                <w:kern w:val="0"/>
                <w:sz w:val="15"/>
                <w:szCs w:val="15"/>
              </w:rPr>
              <w:t>放射治疗定位球</w:t>
            </w:r>
          </w:p>
        </w:tc>
        <w:tc>
          <w:tcPr>
            <w:tcW w:w="211" w:type="pct"/>
            <w:vAlign w:val="center"/>
          </w:tcPr>
          <w:p w14:paraId="5F067BCA"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bl>
    <w:p w14:paraId="0A6A5071" w14:textId="77777777" w:rsidR="003B7DD8" w:rsidRPr="009E2F43" w:rsidRDefault="003B7DD8" w:rsidP="003B7DD8">
      <w:pPr>
        <w:jc w:val="left"/>
        <w:rPr>
          <w:szCs w:val="21"/>
        </w:rPr>
      </w:pPr>
    </w:p>
    <w:p w14:paraId="2B9CC0FD" w14:textId="77777777" w:rsidR="003B7DD8" w:rsidRPr="009E2F43" w:rsidRDefault="003B7DD8" w:rsidP="003B7DD8"/>
    <w:p w14:paraId="37A47DC1" w14:textId="77777777" w:rsidR="003B7DD8" w:rsidRPr="009E2F43" w:rsidRDefault="003B7DD8" w:rsidP="003B7DD8"/>
    <w:p w14:paraId="3C7938C5" w14:textId="77777777" w:rsidR="003B7DD8" w:rsidRPr="009E2F43" w:rsidRDefault="003B7DD8" w:rsidP="003B7DD8">
      <w:pPr>
        <w:sectPr w:rsidR="003B7DD8" w:rsidRPr="009E2F43" w:rsidSect="006C2335">
          <w:pgSz w:w="16840" w:h="11907" w:orient="landscape" w:code="9"/>
          <w:pgMar w:top="1134" w:right="1134" w:bottom="1134" w:left="1134" w:header="851" w:footer="964" w:gutter="0"/>
          <w:cols w:space="425"/>
          <w:docGrid w:linePitch="312"/>
        </w:sectPr>
      </w:pPr>
    </w:p>
    <w:p w14:paraId="1183A760" w14:textId="77777777" w:rsidR="003B7DD8" w:rsidRPr="00933396" w:rsidRDefault="003B7DD8" w:rsidP="003B7DD8">
      <w:pPr>
        <w:spacing w:line="312" w:lineRule="auto"/>
        <w:jc w:val="center"/>
        <w:rPr>
          <w:rFonts w:ascii="方正小标宋简体" w:eastAsia="方正小标宋简体"/>
          <w:bCs/>
          <w:sz w:val="30"/>
          <w:szCs w:val="30"/>
        </w:rPr>
      </w:pPr>
      <w:bookmarkStart w:id="25" w:name="_Toc470075246"/>
      <w:bookmarkStart w:id="26" w:name="_Toc479760501"/>
      <w:bookmarkStart w:id="27" w:name="_Toc483557206"/>
      <w:r w:rsidRPr="00933396">
        <w:rPr>
          <w:rFonts w:ascii="方正小标宋简体" w:eastAsia="方正小标宋简体"/>
          <w:bCs/>
          <w:sz w:val="30"/>
          <w:szCs w:val="30"/>
        </w:rPr>
        <w:t>06</w:t>
      </w:r>
      <w:r w:rsidRPr="00933396">
        <w:rPr>
          <w:rFonts w:ascii="方正小标宋简体" w:eastAsia="方正小标宋简体" w:hint="eastAsia"/>
          <w:bCs/>
          <w:sz w:val="30"/>
          <w:szCs w:val="30"/>
        </w:rPr>
        <w:t>医用成像器械说明</w:t>
      </w:r>
      <w:bookmarkEnd w:id="25"/>
      <w:bookmarkEnd w:id="26"/>
      <w:bookmarkEnd w:id="27"/>
    </w:p>
    <w:p w14:paraId="02B8BE22" w14:textId="77777777" w:rsidR="003B7DD8" w:rsidRPr="009E2F43" w:rsidRDefault="003B7DD8" w:rsidP="003B7DD8">
      <w:pPr>
        <w:spacing w:line="312" w:lineRule="auto"/>
        <w:ind w:firstLineChars="200" w:firstLine="480"/>
        <w:rPr>
          <w:sz w:val="24"/>
        </w:rPr>
      </w:pPr>
    </w:p>
    <w:p w14:paraId="0462D0EF"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5DF6053D"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本子目录包括医用成像类医疗器械，主要有</w:t>
      </w:r>
      <w:r w:rsidRPr="00AF2AD2">
        <w:rPr>
          <w:rFonts w:eastAsia="仿宋_GB2312"/>
          <w:sz w:val="24"/>
        </w:rPr>
        <w:t>X</w:t>
      </w:r>
      <w:r w:rsidRPr="00AF2AD2">
        <w:rPr>
          <w:rFonts w:eastAsia="仿宋_GB2312"/>
          <w:sz w:val="24"/>
        </w:rPr>
        <w:t>射线、超声、放射性核素、核磁共振和光学等成像医疗器械，不包括眼科、妇产科等临床专科中的成像医疗器械。</w:t>
      </w:r>
    </w:p>
    <w:p w14:paraId="4233F0A2"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5DA34E97"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本子目录根据成像原理划分为</w:t>
      </w:r>
      <w:r w:rsidRPr="00AF2AD2">
        <w:rPr>
          <w:rFonts w:eastAsia="仿宋_GB2312"/>
          <w:sz w:val="24"/>
        </w:rPr>
        <w:t>18</w:t>
      </w:r>
      <w:r w:rsidRPr="00AF2AD2">
        <w:rPr>
          <w:rFonts w:eastAsia="仿宋_GB2312"/>
          <w:sz w:val="24"/>
        </w:rPr>
        <w:t>个一级产品类别，根据预期临床用途、产品组成划分为</w:t>
      </w:r>
      <w:r w:rsidRPr="00AF2AD2">
        <w:rPr>
          <w:rFonts w:eastAsia="仿宋_GB2312"/>
          <w:sz w:val="24"/>
        </w:rPr>
        <w:t>93</w:t>
      </w:r>
      <w:r w:rsidRPr="00AF2AD2">
        <w:rPr>
          <w:rFonts w:eastAsia="仿宋_GB2312"/>
          <w:sz w:val="24"/>
        </w:rPr>
        <w:t>个二级产品类别，列举了</w:t>
      </w:r>
      <w:r w:rsidRPr="00AF2AD2">
        <w:rPr>
          <w:rFonts w:eastAsia="仿宋_GB2312"/>
          <w:sz w:val="24"/>
        </w:rPr>
        <w:t>360</w:t>
      </w:r>
      <w:r w:rsidRPr="00AF2AD2">
        <w:rPr>
          <w:rFonts w:eastAsia="仿宋_GB2312"/>
          <w:sz w:val="24"/>
        </w:rPr>
        <w:t>个品名举例。</w:t>
      </w:r>
    </w:p>
    <w:p w14:paraId="5D0AEB98"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本子目录主要对应</w:t>
      </w:r>
      <w:r w:rsidRPr="00AF2AD2">
        <w:rPr>
          <w:rFonts w:eastAsia="仿宋_GB2312"/>
          <w:sz w:val="24"/>
        </w:rPr>
        <w:t>2012</w:t>
      </w:r>
      <w:r w:rsidRPr="00AF2AD2">
        <w:rPr>
          <w:rFonts w:eastAsia="仿宋_GB2312"/>
          <w:sz w:val="24"/>
        </w:rPr>
        <w:t>版分类目录中的《〈</w:t>
      </w:r>
      <w:r w:rsidRPr="00AF2AD2">
        <w:rPr>
          <w:rFonts w:eastAsia="仿宋_GB2312"/>
          <w:sz w:val="24"/>
        </w:rPr>
        <w:t>6830</w:t>
      </w:r>
      <w:r w:rsidRPr="00AF2AD2">
        <w:rPr>
          <w:rFonts w:eastAsia="仿宋_GB2312"/>
          <w:sz w:val="24"/>
        </w:rPr>
        <w:t>医用</w:t>
      </w:r>
      <w:r w:rsidRPr="00AF2AD2">
        <w:rPr>
          <w:rFonts w:eastAsia="仿宋_GB2312"/>
          <w:sz w:val="24"/>
        </w:rPr>
        <w:t>X</w:t>
      </w:r>
      <w:r w:rsidRPr="00AF2AD2">
        <w:rPr>
          <w:rFonts w:eastAsia="仿宋_GB2312"/>
          <w:sz w:val="24"/>
        </w:rPr>
        <w:t>射线设备〉（</w:t>
      </w:r>
      <w:r w:rsidRPr="00AF2AD2">
        <w:rPr>
          <w:rFonts w:eastAsia="仿宋_GB2312"/>
          <w:sz w:val="24"/>
        </w:rPr>
        <w:t>X</w:t>
      </w:r>
      <w:r w:rsidRPr="00AF2AD2">
        <w:rPr>
          <w:rFonts w:eastAsia="仿宋_GB2312"/>
          <w:sz w:val="24"/>
        </w:rPr>
        <w:t>射线成像器械）》《</w:t>
      </w:r>
      <w:r w:rsidRPr="00AF2AD2">
        <w:rPr>
          <w:rFonts w:eastAsia="仿宋_GB2312"/>
          <w:sz w:val="24"/>
        </w:rPr>
        <w:t>6831</w:t>
      </w:r>
      <w:r w:rsidRPr="00AF2AD2">
        <w:rPr>
          <w:rFonts w:eastAsia="仿宋_GB2312"/>
          <w:sz w:val="24"/>
        </w:rPr>
        <w:t>医用</w:t>
      </w:r>
      <w:r w:rsidRPr="00AF2AD2">
        <w:rPr>
          <w:rFonts w:eastAsia="仿宋_GB2312"/>
          <w:sz w:val="24"/>
        </w:rPr>
        <w:t>X</w:t>
      </w:r>
      <w:r w:rsidRPr="00AF2AD2">
        <w:rPr>
          <w:rFonts w:eastAsia="仿宋_GB2312"/>
          <w:sz w:val="24"/>
        </w:rPr>
        <w:t>射线附属设备及部件》《</w:t>
      </w:r>
      <w:r w:rsidRPr="00AF2AD2">
        <w:rPr>
          <w:rFonts w:eastAsia="仿宋_GB2312"/>
          <w:sz w:val="24"/>
        </w:rPr>
        <w:t>6834</w:t>
      </w:r>
      <w:r w:rsidRPr="00AF2AD2">
        <w:rPr>
          <w:rFonts w:eastAsia="仿宋_GB2312"/>
          <w:sz w:val="24"/>
        </w:rPr>
        <w:t>医用射线防护用品、装置》《〈</w:t>
      </w:r>
      <w:r w:rsidRPr="00AF2AD2">
        <w:rPr>
          <w:rFonts w:eastAsia="仿宋_GB2312"/>
          <w:sz w:val="24"/>
        </w:rPr>
        <w:t>6823</w:t>
      </w:r>
      <w:r w:rsidRPr="00AF2AD2">
        <w:rPr>
          <w:rFonts w:eastAsia="仿宋_GB2312"/>
          <w:sz w:val="24"/>
        </w:rPr>
        <w:t>医用超声仪器及有关设备〉（超声成像器械）》，</w:t>
      </w:r>
      <w:r w:rsidRPr="00AF2AD2">
        <w:rPr>
          <w:rFonts w:eastAsia="仿宋_GB2312"/>
          <w:sz w:val="24"/>
        </w:rPr>
        <w:t>2002</w:t>
      </w:r>
      <w:r w:rsidRPr="00AF2AD2">
        <w:rPr>
          <w:rFonts w:eastAsia="仿宋_GB2312"/>
          <w:sz w:val="24"/>
        </w:rPr>
        <w:t>版《〈</w:t>
      </w:r>
      <w:r w:rsidRPr="00AF2AD2">
        <w:rPr>
          <w:rFonts w:eastAsia="仿宋_GB2312"/>
          <w:sz w:val="24"/>
        </w:rPr>
        <w:t>6828</w:t>
      </w:r>
      <w:r w:rsidRPr="00AF2AD2">
        <w:rPr>
          <w:rFonts w:eastAsia="仿宋_GB2312"/>
          <w:sz w:val="24"/>
        </w:rPr>
        <w:t>医用磁共振设备〉（核磁共振成像器械）》《〈</w:t>
      </w:r>
      <w:r w:rsidRPr="00AF2AD2">
        <w:rPr>
          <w:rFonts w:eastAsia="仿宋_GB2312"/>
          <w:sz w:val="24"/>
        </w:rPr>
        <w:t>6833</w:t>
      </w:r>
      <w:r w:rsidRPr="00AF2AD2">
        <w:rPr>
          <w:rFonts w:eastAsia="仿宋_GB2312"/>
          <w:sz w:val="24"/>
        </w:rPr>
        <w:t>医用核素设备〉（放射性核素成像器械）》《</w:t>
      </w:r>
      <w:r w:rsidRPr="00AF2AD2">
        <w:rPr>
          <w:rFonts w:eastAsia="仿宋_GB2312"/>
          <w:sz w:val="24"/>
        </w:rPr>
        <w:t>6821</w:t>
      </w:r>
      <w:r w:rsidRPr="00AF2AD2">
        <w:rPr>
          <w:rFonts w:eastAsia="仿宋_GB2312"/>
          <w:sz w:val="24"/>
        </w:rPr>
        <w:t>医用电子仪器设备》《〈</w:t>
      </w:r>
      <w:r w:rsidRPr="00AF2AD2">
        <w:rPr>
          <w:rFonts w:eastAsia="仿宋_GB2312"/>
          <w:sz w:val="24"/>
        </w:rPr>
        <w:t>6822</w:t>
      </w:r>
      <w:r w:rsidRPr="00AF2AD2">
        <w:rPr>
          <w:rFonts w:eastAsia="仿宋_GB2312"/>
          <w:sz w:val="24"/>
        </w:rPr>
        <w:t>医用光学器具、仪器及内窥镜设备〉（光学成像器械）》和《〈</w:t>
      </w:r>
      <w:r w:rsidRPr="00AF2AD2">
        <w:rPr>
          <w:rFonts w:eastAsia="仿宋_GB2312"/>
          <w:sz w:val="24"/>
        </w:rPr>
        <w:t>6824</w:t>
      </w:r>
      <w:r w:rsidRPr="00AF2AD2">
        <w:rPr>
          <w:rFonts w:eastAsia="仿宋_GB2312"/>
          <w:sz w:val="24"/>
        </w:rPr>
        <w:t>医用激光仪器设备〉（激光诊断仪器、干色激光打印机）》。</w:t>
      </w:r>
    </w:p>
    <w:p w14:paraId="06FCFFE9"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14:paraId="32F25161"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4516"/>
        <w:gridCol w:w="2274"/>
      </w:tblGrid>
      <w:tr w:rsidR="003B7DD8" w:rsidRPr="009E2F43" w14:paraId="6A058114" w14:textId="77777777" w:rsidTr="006C2335">
        <w:trPr>
          <w:cantSplit/>
          <w:jc w:val="center"/>
        </w:trPr>
        <w:tc>
          <w:tcPr>
            <w:tcW w:w="835" w:type="pct"/>
            <w:vAlign w:val="center"/>
          </w:tcPr>
          <w:p w14:paraId="1528D7DF" w14:textId="77777777"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1661" w:type="pct"/>
            <w:vAlign w:val="center"/>
          </w:tcPr>
          <w:p w14:paraId="5AEE537C" w14:textId="77777777" w:rsidR="003B7DD8" w:rsidRPr="009E2F43" w:rsidRDefault="003B7DD8" w:rsidP="006C2335">
            <w:pPr>
              <w:spacing w:line="240" w:lineRule="exact"/>
              <w:jc w:val="center"/>
              <w:rPr>
                <w:bCs/>
                <w:sz w:val="18"/>
                <w:szCs w:val="18"/>
              </w:rPr>
            </w:pPr>
            <w:r w:rsidRPr="009E2F43">
              <w:rPr>
                <w:bCs/>
                <w:sz w:val="18"/>
                <w:szCs w:val="18"/>
              </w:rPr>
              <w:t>2002/2012</w:t>
            </w:r>
            <w:r w:rsidRPr="009E2F43">
              <w:rPr>
                <w:rFonts w:hint="eastAsia"/>
                <w:bCs/>
                <w:sz w:val="18"/>
                <w:szCs w:val="18"/>
              </w:rPr>
              <w:t>版产品类别</w:t>
            </w:r>
          </w:p>
        </w:tc>
        <w:tc>
          <w:tcPr>
            <w:tcW w:w="836" w:type="pct"/>
            <w:vAlign w:val="center"/>
          </w:tcPr>
          <w:p w14:paraId="0405B536" w14:textId="77777777"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14:paraId="6AE36ACA" w14:textId="77777777" w:rsidTr="006C2335">
        <w:trPr>
          <w:cantSplit/>
          <w:jc w:val="center"/>
        </w:trPr>
        <w:tc>
          <w:tcPr>
            <w:tcW w:w="835" w:type="pct"/>
            <w:vAlign w:val="center"/>
          </w:tcPr>
          <w:p w14:paraId="7035B966" w14:textId="77777777" w:rsidR="003B7DD8" w:rsidRPr="009E2F43" w:rsidRDefault="003B7DD8" w:rsidP="006C2335">
            <w:pPr>
              <w:spacing w:line="240" w:lineRule="exact"/>
              <w:jc w:val="center"/>
              <w:rPr>
                <w:bCs/>
                <w:sz w:val="18"/>
                <w:szCs w:val="18"/>
              </w:rPr>
            </w:pPr>
            <w:r w:rsidRPr="009E2F43">
              <w:rPr>
                <w:bCs/>
                <w:sz w:val="18"/>
                <w:szCs w:val="18"/>
              </w:rPr>
              <w:t>06-01</w:t>
            </w:r>
            <w:r w:rsidRPr="009E2F43">
              <w:rPr>
                <w:rFonts w:hint="eastAsia"/>
                <w:bCs/>
                <w:sz w:val="18"/>
                <w:szCs w:val="18"/>
              </w:rPr>
              <w:t>诊断</w:t>
            </w:r>
            <w:r w:rsidRPr="009E2F43">
              <w:rPr>
                <w:bCs/>
                <w:sz w:val="18"/>
                <w:szCs w:val="18"/>
              </w:rPr>
              <w:t>X</w:t>
            </w:r>
            <w:r w:rsidRPr="009E2F43">
              <w:rPr>
                <w:rFonts w:hint="eastAsia"/>
                <w:bCs/>
                <w:sz w:val="18"/>
                <w:szCs w:val="18"/>
              </w:rPr>
              <w:t>射线机</w:t>
            </w:r>
          </w:p>
        </w:tc>
        <w:tc>
          <w:tcPr>
            <w:tcW w:w="1661" w:type="pct"/>
            <w:vAlign w:val="center"/>
          </w:tcPr>
          <w:p w14:paraId="581675CA" w14:textId="77777777" w:rsidR="003B7DD8" w:rsidRPr="009E2F43" w:rsidRDefault="003B7DD8" w:rsidP="006C2335">
            <w:pPr>
              <w:widowControl/>
              <w:spacing w:line="240" w:lineRule="exact"/>
              <w:jc w:val="center"/>
              <w:rPr>
                <w:bCs/>
                <w:kern w:val="0"/>
                <w:sz w:val="18"/>
                <w:szCs w:val="18"/>
              </w:rPr>
            </w:pPr>
            <w:r w:rsidRPr="009E2F43">
              <w:rPr>
                <w:bCs/>
                <w:sz w:val="18"/>
                <w:szCs w:val="18"/>
              </w:rPr>
              <w:t>6830-2</w:t>
            </w:r>
            <w:r w:rsidRPr="009E2F43">
              <w:rPr>
                <w:rFonts w:hint="eastAsia"/>
                <w:bCs/>
                <w:sz w:val="18"/>
                <w:szCs w:val="18"/>
              </w:rPr>
              <w:t>医用</w:t>
            </w:r>
            <w:r w:rsidRPr="009E2F43">
              <w:rPr>
                <w:bCs/>
                <w:sz w:val="18"/>
                <w:szCs w:val="18"/>
              </w:rPr>
              <w:t>X</w:t>
            </w:r>
            <w:r w:rsidRPr="009E2F43">
              <w:rPr>
                <w:rFonts w:hint="eastAsia"/>
                <w:bCs/>
                <w:sz w:val="18"/>
                <w:szCs w:val="18"/>
              </w:rPr>
              <w:t>射线诊断设备（</w:t>
            </w:r>
            <w:r w:rsidRPr="009E2F43">
              <w:rPr>
                <w:bCs/>
                <w:sz w:val="18"/>
                <w:szCs w:val="18"/>
              </w:rPr>
              <w:t>2012</w:t>
            </w:r>
            <w:r w:rsidRPr="009E2F43">
              <w:rPr>
                <w:rFonts w:hint="eastAsia"/>
                <w:bCs/>
                <w:sz w:val="18"/>
                <w:szCs w:val="18"/>
              </w:rPr>
              <w:t>版）中的血管造影</w:t>
            </w:r>
            <w:r w:rsidRPr="009E2F43">
              <w:rPr>
                <w:bCs/>
                <w:sz w:val="18"/>
                <w:szCs w:val="18"/>
              </w:rPr>
              <w:t>X</w:t>
            </w:r>
            <w:r w:rsidRPr="009E2F43">
              <w:rPr>
                <w:rFonts w:hint="eastAsia"/>
                <w:bCs/>
                <w:sz w:val="18"/>
                <w:szCs w:val="18"/>
              </w:rPr>
              <w:t>射线设备，泌尿</w:t>
            </w:r>
            <w:r w:rsidRPr="009E2F43">
              <w:rPr>
                <w:bCs/>
                <w:sz w:val="18"/>
                <w:szCs w:val="18"/>
              </w:rPr>
              <w:t>X</w:t>
            </w:r>
            <w:r w:rsidRPr="009E2F43">
              <w:rPr>
                <w:rFonts w:hint="eastAsia"/>
                <w:bCs/>
                <w:sz w:val="18"/>
                <w:szCs w:val="18"/>
              </w:rPr>
              <w:t>射线设备，乳腺</w:t>
            </w:r>
            <w:r w:rsidRPr="009E2F43">
              <w:rPr>
                <w:bCs/>
                <w:sz w:val="18"/>
                <w:szCs w:val="18"/>
              </w:rPr>
              <w:t>X</w:t>
            </w:r>
            <w:r w:rsidRPr="009E2F43">
              <w:rPr>
                <w:rFonts w:hint="eastAsia"/>
                <w:bCs/>
                <w:sz w:val="18"/>
                <w:szCs w:val="18"/>
              </w:rPr>
              <w:t>射线摄影设备，口腔</w:t>
            </w:r>
            <w:r w:rsidRPr="009E2F43">
              <w:rPr>
                <w:bCs/>
                <w:sz w:val="18"/>
                <w:szCs w:val="18"/>
              </w:rPr>
              <w:t>X</w:t>
            </w:r>
            <w:r w:rsidRPr="009E2F43">
              <w:rPr>
                <w:rFonts w:hint="eastAsia"/>
                <w:bCs/>
                <w:sz w:val="18"/>
                <w:szCs w:val="18"/>
              </w:rPr>
              <w:t>射线设备，</w:t>
            </w:r>
            <w:r w:rsidRPr="009E2F43">
              <w:rPr>
                <w:bCs/>
                <w:sz w:val="18"/>
                <w:szCs w:val="18"/>
              </w:rPr>
              <w:t>X</w:t>
            </w:r>
            <w:r w:rsidRPr="009E2F43">
              <w:rPr>
                <w:rFonts w:hint="eastAsia"/>
                <w:bCs/>
                <w:sz w:val="18"/>
                <w:szCs w:val="18"/>
              </w:rPr>
              <w:t>射线摄影设备，</w:t>
            </w:r>
            <w:r w:rsidRPr="009E2F43">
              <w:rPr>
                <w:bCs/>
                <w:sz w:val="18"/>
                <w:szCs w:val="18"/>
              </w:rPr>
              <w:t>X</w:t>
            </w:r>
            <w:r w:rsidRPr="009E2F43">
              <w:rPr>
                <w:rFonts w:hint="eastAsia"/>
                <w:bCs/>
                <w:sz w:val="18"/>
                <w:szCs w:val="18"/>
              </w:rPr>
              <w:t>射线透视设备，</w:t>
            </w:r>
            <w:r w:rsidRPr="009E2F43">
              <w:rPr>
                <w:bCs/>
                <w:sz w:val="18"/>
                <w:szCs w:val="18"/>
              </w:rPr>
              <w:t>X</w:t>
            </w:r>
            <w:r w:rsidRPr="009E2F43">
              <w:rPr>
                <w:rFonts w:hint="eastAsia"/>
                <w:bCs/>
                <w:sz w:val="18"/>
                <w:szCs w:val="18"/>
              </w:rPr>
              <w:t>射线透视、摄影设备，移动式</w:t>
            </w:r>
            <w:r w:rsidRPr="009E2F43">
              <w:rPr>
                <w:bCs/>
                <w:sz w:val="18"/>
                <w:szCs w:val="18"/>
              </w:rPr>
              <w:t>X</w:t>
            </w:r>
            <w:r w:rsidRPr="009E2F43">
              <w:rPr>
                <w:rFonts w:hint="eastAsia"/>
                <w:bCs/>
                <w:sz w:val="18"/>
                <w:szCs w:val="18"/>
              </w:rPr>
              <w:t>射线机，携带式</w:t>
            </w:r>
            <w:r w:rsidRPr="009E2F43">
              <w:rPr>
                <w:bCs/>
                <w:sz w:val="18"/>
                <w:szCs w:val="18"/>
              </w:rPr>
              <w:t>X</w:t>
            </w:r>
            <w:r w:rsidRPr="009E2F43">
              <w:rPr>
                <w:rFonts w:hint="eastAsia"/>
                <w:bCs/>
                <w:sz w:val="18"/>
                <w:szCs w:val="18"/>
              </w:rPr>
              <w:t>射线机，胃肠</w:t>
            </w:r>
            <w:r w:rsidRPr="009E2F43">
              <w:rPr>
                <w:bCs/>
                <w:sz w:val="18"/>
                <w:szCs w:val="18"/>
              </w:rPr>
              <w:t>X</w:t>
            </w:r>
            <w:r w:rsidRPr="009E2F43">
              <w:rPr>
                <w:rFonts w:hint="eastAsia"/>
                <w:bCs/>
                <w:sz w:val="18"/>
                <w:szCs w:val="18"/>
              </w:rPr>
              <w:t>射线设备，</w:t>
            </w:r>
            <w:r w:rsidRPr="009E2F43">
              <w:rPr>
                <w:bCs/>
                <w:sz w:val="18"/>
                <w:szCs w:val="18"/>
              </w:rPr>
              <w:t>X</w:t>
            </w:r>
            <w:r w:rsidRPr="009E2F43">
              <w:rPr>
                <w:rFonts w:hint="eastAsia"/>
                <w:bCs/>
                <w:sz w:val="18"/>
                <w:szCs w:val="18"/>
              </w:rPr>
              <w:t>射线骨密度仪，车载</w:t>
            </w:r>
            <w:r w:rsidRPr="009E2F43">
              <w:rPr>
                <w:bCs/>
                <w:sz w:val="18"/>
                <w:szCs w:val="18"/>
              </w:rPr>
              <w:t>X</w:t>
            </w:r>
            <w:r w:rsidRPr="009E2F43">
              <w:rPr>
                <w:rFonts w:hint="eastAsia"/>
                <w:bCs/>
                <w:sz w:val="18"/>
                <w:szCs w:val="18"/>
              </w:rPr>
              <w:t>射线机。</w:t>
            </w:r>
          </w:p>
        </w:tc>
        <w:tc>
          <w:tcPr>
            <w:tcW w:w="836" w:type="pct"/>
            <w:vAlign w:val="center"/>
          </w:tcPr>
          <w:p w14:paraId="70B1AA69" w14:textId="77777777" w:rsidR="003B7DD8" w:rsidRPr="009E2F43" w:rsidRDefault="003B7DD8" w:rsidP="006C2335">
            <w:pPr>
              <w:widowControl/>
              <w:spacing w:line="240" w:lineRule="exact"/>
              <w:jc w:val="center"/>
              <w:rPr>
                <w:bCs/>
                <w:sz w:val="18"/>
                <w:szCs w:val="18"/>
              </w:rPr>
            </w:pPr>
            <w:r w:rsidRPr="009E2F43">
              <w:rPr>
                <w:rFonts w:hint="eastAsia"/>
                <w:bCs/>
                <w:sz w:val="18"/>
                <w:szCs w:val="18"/>
              </w:rPr>
              <w:t>新增二级产品类别：肢体数字化体层摄影</w:t>
            </w:r>
            <w:r w:rsidRPr="009E2F43">
              <w:rPr>
                <w:bCs/>
                <w:sz w:val="18"/>
                <w:szCs w:val="18"/>
              </w:rPr>
              <w:t>X</w:t>
            </w:r>
            <w:r w:rsidRPr="009E2F43">
              <w:rPr>
                <w:rFonts w:hint="eastAsia"/>
                <w:bCs/>
                <w:sz w:val="18"/>
                <w:szCs w:val="18"/>
              </w:rPr>
              <w:t>射线机</w:t>
            </w:r>
          </w:p>
        </w:tc>
      </w:tr>
      <w:tr w:rsidR="003B7DD8" w:rsidRPr="009E2F43" w14:paraId="6E67BB58" w14:textId="77777777" w:rsidTr="006C2335">
        <w:trPr>
          <w:cantSplit/>
          <w:jc w:val="center"/>
        </w:trPr>
        <w:tc>
          <w:tcPr>
            <w:tcW w:w="835" w:type="pct"/>
            <w:vAlign w:val="center"/>
          </w:tcPr>
          <w:p w14:paraId="3184AFE9" w14:textId="77777777" w:rsidR="003B7DD8" w:rsidRPr="009E2F43" w:rsidRDefault="003B7DD8" w:rsidP="006C2335">
            <w:pPr>
              <w:spacing w:line="240" w:lineRule="exact"/>
              <w:jc w:val="center"/>
              <w:rPr>
                <w:bCs/>
                <w:sz w:val="18"/>
                <w:szCs w:val="18"/>
              </w:rPr>
            </w:pPr>
            <w:r w:rsidRPr="009E2F43">
              <w:rPr>
                <w:bCs/>
                <w:sz w:val="18"/>
                <w:szCs w:val="18"/>
              </w:rPr>
              <w:t>06-02 X</w:t>
            </w:r>
            <w:r w:rsidRPr="009E2F43">
              <w:rPr>
                <w:rFonts w:hint="eastAsia"/>
                <w:bCs/>
                <w:sz w:val="18"/>
                <w:szCs w:val="18"/>
              </w:rPr>
              <w:t>射线计算机体层摄影设备（</w:t>
            </w:r>
            <w:r w:rsidRPr="009E2F43">
              <w:rPr>
                <w:bCs/>
                <w:sz w:val="18"/>
                <w:szCs w:val="18"/>
              </w:rPr>
              <w:t>CT</w:t>
            </w:r>
            <w:r w:rsidRPr="009E2F43">
              <w:rPr>
                <w:rFonts w:hint="eastAsia"/>
                <w:bCs/>
                <w:sz w:val="18"/>
                <w:szCs w:val="18"/>
              </w:rPr>
              <w:t>）</w:t>
            </w:r>
          </w:p>
        </w:tc>
        <w:tc>
          <w:tcPr>
            <w:tcW w:w="1661" w:type="pct"/>
            <w:vAlign w:val="center"/>
          </w:tcPr>
          <w:p w14:paraId="4A5D401B" w14:textId="77777777" w:rsidR="003B7DD8" w:rsidRPr="009E2F43" w:rsidRDefault="003B7DD8" w:rsidP="006C2335">
            <w:pPr>
              <w:spacing w:line="240" w:lineRule="exact"/>
              <w:jc w:val="center"/>
              <w:rPr>
                <w:bCs/>
                <w:sz w:val="18"/>
                <w:szCs w:val="18"/>
              </w:rPr>
            </w:pPr>
            <w:r w:rsidRPr="009E2F43">
              <w:rPr>
                <w:bCs/>
                <w:sz w:val="18"/>
                <w:szCs w:val="18"/>
              </w:rPr>
              <w:t>6830-3 X</w:t>
            </w:r>
            <w:r w:rsidRPr="009E2F43">
              <w:rPr>
                <w:rFonts w:hint="eastAsia"/>
                <w:bCs/>
                <w:sz w:val="18"/>
                <w:szCs w:val="18"/>
              </w:rPr>
              <w:t>射线计算机体层摄影设备（</w:t>
            </w:r>
            <w:r w:rsidRPr="009E2F43">
              <w:rPr>
                <w:bCs/>
                <w:sz w:val="18"/>
                <w:szCs w:val="18"/>
              </w:rPr>
              <w:t>2012</w:t>
            </w:r>
            <w:r w:rsidRPr="009E2F43">
              <w:rPr>
                <w:rFonts w:hint="eastAsia"/>
                <w:bCs/>
                <w:sz w:val="18"/>
                <w:szCs w:val="18"/>
              </w:rPr>
              <w:t>版）</w:t>
            </w:r>
          </w:p>
        </w:tc>
        <w:tc>
          <w:tcPr>
            <w:tcW w:w="836" w:type="pct"/>
            <w:vAlign w:val="center"/>
          </w:tcPr>
          <w:p w14:paraId="76712A11"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79B9DD41" w14:textId="77777777" w:rsidTr="006C2335">
        <w:trPr>
          <w:cantSplit/>
          <w:jc w:val="center"/>
        </w:trPr>
        <w:tc>
          <w:tcPr>
            <w:tcW w:w="835" w:type="pct"/>
            <w:vAlign w:val="center"/>
          </w:tcPr>
          <w:p w14:paraId="1C8B11D6" w14:textId="77777777" w:rsidR="003B7DD8" w:rsidRPr="009E2F43" w:rsidRDefault="003B7DD8" w:rsidP="006C2335">
            <w:pPr>
              <w:spacing w:line="240" w:lineRule="exact"/>
              <w:jc w:val="center"/>
              <w:rPr>
                <w:bCs/>
                <w:sz w:val="18"/>
                <w:szCs w:val="18"/>
              </w:rPr>
            </w:pPr>
            <w:r w:rsidRPr="009E2F43">
              <w:rPr>
                <w:bCs/>
                <w:sz w:val="18"/>
                <w:szCs w:val="18"/>
              </w:rPr>
              <w:t>06-03 X</w:t>
            </w:r>
            <w:r w:rsidRPr="009E2F43">
              <w:rPr>
                <w:rFonts w:hint="eastAsia"/>
                <w:bCs/>
                <w:sz w:val="18"/>
                <w:szCs w:val="18"/>
              </w:rPr>
              <w:t>射线发生、限束装置</w:t>
            </w:r>
          </w:p>
        </w:tc>
        <w:tc>
          <w:tcPr>
            <w:tcW w:w="1661" w:type="pct"/>
            <w:vAlign w:val="center"/>
          </w:tcPr>
          <w:p w14:paraId="1E3803C1" w14:textId="77777777" w:rsidR="003B7DD8" w:rsidRPr="009E2F43" w:rsidRDefault="003B7DD8" w:rsidP="006C2335">
            <w:pPr>
              <w:spacing w:line="240" w:lineRule="exact"/>
              <w:jc w:val="center"/>
              <w:rPr>
                <w:bCs/>
                <w:sz w:val="18"/>
                <w:szCs w:val="18"/>
              </w:rPr>
            </w:pPr>
            <w:r w:rsidRPr="009E2F43">
              <w:rPr>
                <w:bCs/>
                <w:sz w:val="18"/>
                <w:szCs w:val="18"/>
              </w:rPr>
              <w:t xml:space="preserve">6831-1 </w:t>
            </w:r>
            <w:hyperlink r:id="rId19" w:history="1">
              <w:r w:rsidRPr="009E2F43">
                <w:rPr>
                  <w:rFonts w:hint="eastAsia"/>
                  <w:bCs/>
                  <w:sz w:val="18"/>
                  <w:szCs w:val="18"/>
                </w:rPr>
                <w:t>医用</w:t>
              </w:r>
              <w:r w:rsidRPr="009E2F43">
                <w:rPr>
                  <w:bCs/>
                  <w:sz w:val="18"/>
                  <w:szCs w:val="18"/>
                </w:rPr>
                <w:t>X</w:t>
              </w:r>
              <w:r w:rsidRPr="009E2F43">
                <w:rPr>
                  <w:rFonts w:hint="eastAsia"/>
                  <w:bCs/>
                  <w:sz w:val="18"/>
                  <w:szCs w:val="18"/>
                </w:rPr>
                <w:t>射线发生装置</w:t>
              </w:r>
            </w:hyperlink>
            <w:r w:rsidRPr="009E2F43">
              <w:rPr>
                <w:rFonts w:hint="eastAsia"/>
                <w:bCs/>
                <w:sz w:val="18"/>
                <w:szCs w:val="18"/>
              </w:rPr>
              <w:t>（</w:t>
            </w:r>
            <w:r w:rsidRPr="009E2F43">
              <w:rPr>
                <w:bCs/>
                <w:sz w:val="18"/>
                <w:szCs w:val="18"/>
              </w:rPr>
              <w:t>2012</w:t>
            </w:r>
            <w:r w:rsidRPr="009E2F43">
              <w:rPr>
                <w:rFonts w:hint="eastAsia"/>
                <w:bCs/>
                <w:sz w:val="18"/>
                <w:szCs w:val="18"/>
              </w:rPr>
              <w:t>版）</w:t>
            </w:r>
          </w:p>
        </w:tc>
        <w:tc>
          <w:tcPr>
            <w:tcW w:w="836" w:type="pct"/>
            <w:vAlign w:val="center"/>
          </w:tcPr>
          <w:p w14:paraId="65F4C1C0"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68B3A7A3" w14:textId="77777777" w:rsidTr="006C2335">
        <w:trPr>
          <w:cantSplit/>
          <w:jc w:val="center"/>
        </w:trPr>
        <w:tc>
          <w:tcPr>
            <w:tcW w:w="835" w:type="pct"/>
            <w:vAlign w:val="center"/>
          </w:tcPr>
          <w:p w14:paraId="6A6A0624" w14:textId="77777777" w:rsidR="003B7DD8" w:rsidRPr="009E2F43" w:rsidRDefault="003B7DD8" w:rsidP="006C2335">
            <w:pPr>
              <w:spacing w:line="240" w:lineRule="exact"/>
              <w:jc w:val="center"/>
              <w:rPr>
                <w:bCs/>
                <w:sz w:val="18"/>
                <w:szCs w:val="18"/>
              </w:rPr>
            </w:pPr>
            <w:r w:rsidRPr="009E2F43">
              <w:rPr>
                <w:bCs/>
                <w:sz w:val="18"/>
                <w:szCs w:val="18"/>
              </w:rPr>
              <w:t>06-04 X</w:t>
            </w:r>
            <w:r w:rsidRPr="009E2F43">
              <w:rPr>
                <w:rFonts w:hint="eastAsia"/>
                <w:bCs/>
                <w:sz w:val="18"/>
                <w:szCs w:val="18"/>
              </w:rPr>
              <w:t>射线影像接收处理装置</w:t>
            </w:r>
          </w:p>
        </w:tc>
        <w:tc>
          <w:tcPr>
            <w:tcW w:w="1661" w:type="pct"/>
            <w:vAlign w:val="center"/>
          </w:tcPr>
          <w:p w14:paraId="007A72EA" w14:textId="77777777" w:rsidR="003B7DD8" w:rsidRPr="009E2F43" w:rsidRDefault="003B7DD8" w:rsidP="006C2335">
            <w:pPr>
              <w:spacing w:line="240" w:lineRule="exact"/>
              <w:jc w:val="center"/>
              <w:rPr>
                <w:bCs/>
                <w:sz w:val="18"/>
                <w:szCs w:val="18"/>
              </w:rPr>
            </w:pPr>
            <w:r w:rsidRPr="009E2F43">
              <w:rPr>
                <w:bCs/>
                <w:sz w:val="18"/>
                <w:szCs w:val="18"/>
              </w:rPr>
              <w:t>6831-2</w:t>
            </w:r>
            <w:hyperlink r:id="rId20" w:history="1">
              <w:r w:rsidRPr="009E2F43">
                <w:rPr>
                  <w:rFonts w:hint="eastAsia"/>
                  <w:bCs/>
                  <w:sz w:val="18"/>
                  <w:szCs w:val="18"/>
                </w:rPr>
                <w:t>医用</w:t>
              </w:r>
              <w:r w:rsidRPr="009E2F43">
                <w:rPr>
                  <w:bCs/>
                  <w:sz w:val="18"/>
                  <w:szCs w:val="18"/>
                </w:rPr>
                <w:t>X</w:t>
              </w:r>
              <w:r w:rsidRPr="009E2F43">
                <w:rPr>
                  <w:rFonts w:hint="eastAsia"/>
                  <w:bCs/>
                  <w:sz w:val="18"/>
                  <w:szCs w:val="18"/>
                </w:rPr>
                <w:t>射线影像</w:t>
              </w:r>
            </w:hyperlink>
            <w:r w:rsidRPr="009E2F43">
              <w:rPr>
                <w:rFonts w:hint="eastAsia"/>
                <w:bCs/>
                <w:sz w:val="18"/>
                <w:szCs w:val="18"/>
              </w:rPr>
              <w:t>接收装置（</w:t>
            </w:r>
            <w:r w:rsidRPr="009E2F43">
              <w:rPr>
                <w:bCs/>
                <w:sz w:val="18"/>
                <w:szCs w:val="18"/>
              </w:rPr>
              <w:t>2012</w:t>
            </w:r>
            <w:r w:rsidRPr="009E2F43">
              <w:rPr>
                <w:rFonts w:hint="eastAsia"/>
                <w:bCs/>
                <w:sz w:val="18"/>
                <w:szCs w:val="18"/>
              </w:rPr>
              <w:t>版）</w:t>
            </w:r>
          </w:p>
        </w:tc>
        <w:tc>
          <w:tcPr>
            <w:tcW w:w="836" w:type="pct"/>
            <w:vAlign w:val="center"/>
          </w:tcPr>
          <w:p w14:paraId="74973AB2"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3C62F199" w14:textId="77777777" w:rsidTr="006C2335">
        <w:trPr>
          <w:cantSplit/>
          <w:jc w:val="center"/>
        </w:trPr>
        <w:tc>
          <w:tcPr>
            <w:tcW w:w="835" w:type="pct"/>
            <w:vMerge w:val="restart"/>
            <w:vAlign w:val="center"/>
          </w:tcPr>
          <w:p w14:paraId="4F331006" w14:textId="77777777" w:rsidR="003B7DD8" w:rsidRPr="009E2F43" w:rsidRDefault="003B7DD8" w:rsidP="006C2335">
            <w:pPr>
              <w:spacing w:line="240" w:lineRule="exact"/>
              <w:jc w:val="center"/>
              <w:rPr>
                <w:bCs/>
                <w:sz w:val="18"/>
                <w:szCs w:val="18"/>
              </w:rPr>
            </w:pPr>
            <w:r w:rsidRPr="009E2F43">
              <w:rPr>
                <w:bCs/>
                <w:sz w:val="18"/>
                <w:szCs w:val="18"/>
              </w:rPr>
              <w:t>06-05 X</w:t>
            </w:r>
            <w:r w:rsidRPr="009E2F43">
              <w:rPr>
                <w:rFonts w:hint="eastAsia"/>
                <w:bCs/>
                <w:sz w:val="18"/>
                <w:szCs w:val="18"/>
              </w:rPr>
              <w:t>射线附属及</w:t>
            </w:r>
          </w:p>
          <w:p w14:paraId="74FAA106" w14:textId="77777777" w:rsidR="003B7DD8" w:rsidRPr="009E2F43" w:rsidRDefault="003B7DD8" w:rsidP="006C2335">
            <w:pPr>
              <w:spacing w:line="240" w:lineRule="exact"/>
              <w:jc w:val="center"/>
              <w:rPr>
                <w:bCs/>
                <w:sz w:val="18"/>
                <w:szCs w:val="18"/>
              </w:rPr>
            </w:pPr>
            <w:r w:rsidRPr="009E2F43">
              <w:rPr>
                <w:rFonts w:hint="eastAsia"/>
                <w:bCs/>
                <w:sz w:val="18"/>
                <w:szCs w:val="18"/>
              </w:rPr>
              <w:t>辅助设备</w:t>
            </w:r>
          </w:p>
        </w:tc>
        <w:tc>
          <w:tcPr>
            <w:tcW w:w="1661" w:type="pct"/>
            <w:vAlign w:val="center"/>
          </w:tcPr>
          <w:p w14:paraId="4E006421" w14:textId="77777777" w:rsidR="003B7DD8" w:rsidRPr="009E2F43" w:rsidRDefault="003B7DD8" w:rsidP="006C2335">
            <w:pPr>
              <w:spacing w:line="240" w:lineRule="exact"/>
              <w:jc w:val="center"/>
              <w:rPr>
                <w:bCs/>
                <w:sz w:val="18"/>
                <w:szCs w:val="18"/>
              </w:rPr>
            </w:pPr>
            <w:r w:rsidRPr="009E2F43">
              <w:rPr>
                <w:bCs/>
                <w:sz w:val="18"/>
                <w:szCs w:val="18"/>
              </w:rPr>
              <w:t>6831-4</w:t>
            </w:r>
            <w:r w:rsidRPr="009E2F43">
              <w:rPr>
                <w:rFonts w:hint="eastAsia"/>
                <w:bCs/>
                <w:sz w:val="18"/>
                <w:szCs w:val="18"/>
              </w:rPr>
              <w:t>附属设备（</w:t>
            </w:r>
            <w:r w:rsidRPr="009E2F43">
              <w:rPr>
                <w:bCs/>
                <w:sz w:val="18"/>
                <w:szCs w:val="18"/>
              </w:rPr>
              <w:t>2012</w:t>
            </w:r>
            <w:r w:rsidRPr="009E2F43">
              <w:rPr>
                <w:rFonts w:hint="eastAsia"/>
                <w:bCs/>
                <w:sz w:val="18"/>
                <w:szCs w:val="18"/>
              </w:rPr>
              <w:t>版）</w:t>
            </w:r>
          </w:p>
        </w:tc>
        <w:tc>
          <w:tcPr>
            <w:tcW w:w="836" w:type="pct"/>
            <w:vMerge w:val="restart"/>
            <w:vAlign w:val="center"/>
          </w:tcPr>
          <w:p w14:paraId="000E370F"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51CB695E" w14:textId="77777777" w:rsidTr="006C2335">
        <w:trPr>
          <w:cantSplit/>
          <w:jc w:val="center"/>
        </w:trPr>
        <w:tc>
          <w:tcPr>
            <w:tcW w:w="835" w:type="pct"/>
            <w:vMerge/>
            <w:vAlign w:val="center"/>
          </w:tcPr>
          <w:p w14:paraId="3ADB486F" w14:textId="77777777" w:rsidR="003B7DD8" w:rsidRPr="009E2F43" w:rsidRDefault="003B7DD8" w:rsidP="006C2335">
            <w:pPr>
              <w:spacing w:line="240" w:lineRule="exact"/>
              <w:jc w:val="center"/>
              <w:rPr>
                <w:bCs/>
                <w:sz w:val="18"/>
                <w:szCs w:val="18"/>
              </w:rPr>
            </w:pPr>
          </w:p>
        </w:tc>
        <w:tc>
          <w:tcPr>
            <w:tcW w:w="1661" w:type="pct"/>
            <w:vAlign w:val="center"/>
          </w:tcPr>
          <w:p w14:paraId="0976A73D" w14:textId="77777777" w:rsidR="003B7DD8" w:rsidRPr="009E2F43" w:rsidRDefault="003B7DD8" w:rsidP="006C2335">
            <w:pPr>
              <w:spacing w:line="240" w:lineRule="exact"/>
              <w:jc w:val="center"/>
              <w:rPr>
                <w:bCs/>
                <w:sz w:val="18"/>
                <w:szCs w:val="18"/>
              </w:rPr>
            </w:pPr>
            <w:r w:rsidRPr="009E2F43">
              <w:rPr>
                <w:bCs/>
                <w:sz w:val="18"/>
                <w:szCs w:val="18"/>
              </w:rPr>
              <w:t>6831-5</w:t>
            </w:r>
            <w:r w:rsidRPr="009E2F43">
              <w:rPr>
                <w:rFonts w:hint="eastAsia"/>
                <w:bCs/>
                <w:sz w:val="18"/>
                <w:szCs w:val="18"/>
              </w:rPr>
              <w:t>附加装置（</w:t>
            </w:r>
            <w:r w:rsidRPr="009E2F43">
              <w:rPr>
                <w:bCs/>
                <w:sz w:val="18"/>
                <w:szCs w:val="18"/>
              </w:rPr>
              <w:t>2012</w:t>
            </w:r>
            <w:r w:rsidRPr="009E2F43">
              <w:rPr>
                <w:rFonts w:hint="eastAsia"/>
                <w:bCs/>
                <w:sz w:val="18"/>
                <w:szCs w:val="18"/>
              </w:rPr>
              <w:t>版）</w:t>
            </w:r>
          </w:p>
        </w:tc>
        <w:tc>
          <w:tcPr>
            <w:tcW w:w="836" w:type="pct"/>
            <w:vMerge/>
            <w:vAlign w:val="center"/>
          </w:tcPr>
          <w:p w14:paraId="27FA8BA1" w14:textId="77777777" w:rsidR="003B7DD8" w:rsidRPr="009E2F43" w:rsidRDefault="003B7DD8" w:rsidP="006C2335">
            <w:pPr>
              <w:spacing w:line="240" w:lineRule="exact"/>
              <w:jc w:val="center"/>
              <w:rPr>
                <w:bCs/>
                <w:sz w:val="18"/>
                <w:szCs w:val="18"/>
              </w:rPr>
            </w:pPr>
          </w:p>
        </w:tc>
      </w:tr>
      <w:tr w:rsidR="003B7DD8" w:rsidRPr="009E2F43" w14:paraId="75EFF6AD" w14:textId="77777777" w:rsidTr="006C2335">
        <w:trPr>
          <w:cantSplit/>
          <w:jc w:val="center"/>
        </w:trPr>
        <w:tc>
          <w:tcPr>
            <w:tcW w:w="835" w:type="pct"/>
            <w:vMerge/>
            <w:vAlign w:val="center"/>
          </w:tcPr>
          <w:p w14:paraId="039618BD" w14:textId="77777777" w:rsidR="003B7DD8" w:rsidRPr="009E2F43" w:rsidRDefault="003B7DD8" w:rsidP="006C2335">
            <w:pPr>
              <w:spacing w:line="240" w:lineRule="exact"/>
              <w:jc w:val="center"/>
              <w:rPr>
                <w:bCs/>
                <w:sz w:val="18"/>
                <w:szCs w:val="18"/>
              </w:rPr>
            </w:pPr>
          </w:p>
        </w:tc>
        <w:tc>
          <w:tcPr>
            <w:tcW w:w="1661" w:type="pct"/>
            <w:vAlign w:val="center"/>
          </w:tcPr>
          <w:p w14:paraId="303FB91E" w14:textId="77777777" w:rsidR="003B7DD8" w:rsidRPr="009E2F43" w:rsidRDefault="003B7DD8" w:rsidP="006C2335">
            <w:pPr>
              <w:spacing w:line="240" w:lineRule="exact"/>
              <w:jc w:val="center"/>
              <w:rPr>
                <w:bCs/>
                <w:sz w:val="18"/>
                <w:szCs w:val="18"/>
              </w:rPr>
            </w:pPr>
            <w:r w:rsidRPr="009E2F43">
              <w:rPr>
                <w:bCs/>
                <w:sz w:val="18"/>
                <w:szCs w:val="18"/>
              </w:rPr>
              <w:t>6831-6</w:t>
            </w:r>
            <w:r w:rsidRPr="009E2F43">
              <w:rPr>
                <w:rFonts w:hint="eastAsia"/>
                <w:bCs/>
                <w:sz w:val="18"/>
                <w:szCs w:val="18"/>
              </w:rPr>
              <w:t>其他（</w:t>
            </w:r>
            <w:r w:rsidRPr="009E2F43">
              <w:rPr>
                <w:bCs/>
                <w:sz w:val="18"/>
                <w:szCs w:val="18"/>
              </w:rPr>
              <w:t>2012</w:t>
            </w:r>
            <w:r w:rsidRPr="009E2F43">
              <w:rPr>
                <w:rFonts w:hint="eastAsia"/>
                <w:bCs/>
                <w:sz w:val="18"/>
                <w:szCs w:val="18"/>
              </w:rPr>
              <w:t>版）</w:t>
            </w:r>
          </w:p>
        </w:tc>
        <w:tc>
          <w:tcPr>
            <w:tcW w:w="836" w:type="pct"/>
            <w:vMerge/>
            <w:vAlign w:val="center"/>
          </w:tcPr>
          <w:p w14:paraId="17AD7F0E" w14:textId="77777777" w:rsidR="003B7DD8" w:rsidRPr="009E2F43" w:rsidRDefault="003B7DD8" w:rsidP="006C2335">
            <w:pPr>
              <w:spacing w:line="240" w:lineRule="exact"/>
              <w:jc w:val="center"/>
              <w:rPr>
                <w:bCs/>
                <w:sz w:val="18"/>
                <w:szCs w:val="18"/>
              </w:rPr>
            </w:pPr>
          </w:p>
        </w:tc>
      </w:tr>
      <w:tr w:rsidR="003B7DD8" w:rsidRPr="009E2F43" w14:paraId="10902935" w14:textId="77777777" w:rsidTr="006C2335">
        <w:trPr>
          <w:cantSplit/>
          <w:jc w:val="center"/>
        </w:trPr>
        <w:tc>
          <w:tcPr>
            <w:tcW w:w="835" w:type="pct"/>
            <w:vMerge w:val="restart"/>
            <w:vAlign w:val="center"/>
          </w:tcPr>
          <w:p w14:paraId="11D74CB4" w14:textId="77777777" w:rsidR="003B7DD8" w:rsidRPr="009E2F43" w:rsidRDefault="003B7DD8" w:rsidP="006C2335">
            <w:pPr>
              <w:spacing w:line="240" w:lineRule="exact"/>
              <w:jc w:val="center"/>
              <w:rPr>
                <w:bCs/>
                <w:sz w:val="18"/>
                <w:szCs w:val="18"/>
              </w:rPr>
            </w:pPr>
            <w:r w:rsidRPr="009E2F43">
              <w:rPr>
                <w:bCs/>
                <w:sz w:val="18"/>
                <w:szCs w:val="18"/>
              </w:rPr>
              <w:t xml:space="preserve">06-06 </w:t>
            </w:r>
            <w:r w:rsidRPr="009E2F43">
              <w:rPr>
                <w:rFonts w:hint="eastAsia"/>
                <w:bCs/>
                <w:sz w:val="18"/>
                <w:szCs w:val="18"/>
              </w:rPr>
              <w:t>医用射线防护设备</w:t>
            </w:r>
          </w:p>
        </w:tc>
        <w:tc>
          <w:tcPr>
            <w:tcW w:w="1661" w:type="pct"/>
            <w:vAlign w:val="center"/>
          </w:tcPr>
          <w:p w14:paraId="0BA640A1" w14:textId="77777777" w:rsidR="003B7DD8" w:rsidRPr="009E2F43" w:rsidRDefault="003B7DD8" w:rsidP="006C2335">
            <w:pPr>
              <w:spacing w:line="240" w:lineRule="exact"/>
              <w:jc w:val="center"/>
              <w:rPr>
                <w:bCs/>
                <w:sz w:val="18"/>
                <w:szCs w:val="18"/>
              </w:rPr>
            </w:pPr>
            <w:r w:rsidRPr="009E2F43">
              <w:rPr>
                <w:bCs/>
                <w:sz w:val="18"/>
                <w:szCs w:val="18"/>
              </w:rPr>
              <w:t>6834-1</w:t>
            </w:r>
            <w:hyperlink r:id="rId21" w:history="1">
              <w:r w:rsidRPr="009E2F43">
                <w:rPr>
                  <w:rFonts w:hint="eastAsia"/>
                  <w:bCs/>
                  <w:sz w:val="18"/>
                  <w:szCs w:val="18"/>
                </w:rPr>
                <w:t>医用射线防护用品</w:t>
              </w:r>
            </w:hyperlink>
            <w:r w:rsidRPr="009E2F43">
              <w:rPr>
                <w:rFonts w:hint="eastAsia"/>
                <w:bCs/>
                <w:sz w:val="18"/>
                <w:szCs w:val="18"/>
              </w:rPr>
              <w:t>（</w:t>
            </w:r>
            <w:r w:rsidRPr="009E2F43">
              <w:rPr>
                <w:bCs/>
                <w:sz w:val="18"/>
                <w:szCs w:val="18"/>
              </w:rPr>
              <w:t>2012</w:t>
            </w:r>
            <w:r w:rsidRPr="009E2F43">
              <w:rPr>
                <w:rFonts w:hint="eastAsia"/>
                <w:bCs/>
                <w:sz w:val="18"/>
                <w:szCs w:val="18"/>
              </w:rPr>
              <w:t>版）</w:t>
            </w:r>
          </w:p>
        </w:tc>
        <w:tc>
          <w:tcPr>
            <w:tcW w:w="836" w:type="pct"/>
            <w:vMerge w:val="restart"/>
            <w:vAlign w:val="center"/>
          </w:tcPr>
          <w:p w14:paraId="040A0C8D"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4AAFF4EF" w14:textId="77777777" w:rsidTr="006C2335">
        <w:trPr>
          <w:cantSplit/>
          <w:jc w:val="center"/>
        </w:trPr>
        <w:tc>
          <w:tcPr>
            <w:tcW w:w="835" w:type="pct"/>
            <w:vMerge/>
            <w:vAlign w:val="center"/>
          </w:tcPr>
          <w:p w14:paraId="0589A1A3" w14:textId="77777777" w:rsidR="003B7DD8" w:rsidRPr="009E2F43" w:rsidRDefault="003B7DD8" w:rsidP="006C2335">
            <w:pPr>
              <w:spacing w:line="240" w:lineRule="exact"/>
              <w:jc w:val="center"/>
              <w:rPr>
                <w:bCs/>
                <w:sz w:val="18"/>
                <w:szCs w:val="18"/>
              </w:rPr>
            </w:pPr>
          </w:p>
        </w:tc>
        <w:tc>
          <w:tcPr>
            <w:tcW w:w="1661" w:type="pct"/>
            <w:vAlign w:val="center"/>
          </w:tcPr>
          <w:p w14:paraId="0C0A935B" w14:textId="77777777" w:rsidR="003B7DD8" w:rsidRPr="009E2F43" w:rsidRDefault="003B7DD8" w:rsidP="006C2335">
            <w:pPr>
              <w:spacing w:line="240" w:lineRule="exact"/>
              <w:jc w:val="center"/>
              <w:rPr>
                <w:bCs/>
                <w:sz w:val="18"/>
                <w:szCs w:val="18"/>
              </w:rPr>
            </w:pPr>
            <w:r w:rsidRPr="009E2F43">
              <w:rPr>
                <w:bCs/>
                <w:sz w:val="18"/>
                <w:szCs w:val="18"/>
              </w:rPr>
              <w:t>6834-2</w:t>
            </w:r>
            <w:hyperlink r:id="rId22" w:history="1">
              <w:r w:rsidRPr="009E2F43">
                <w:rPr>
                  <w:rFonts w:hint="eastAsia"/>
                  <w:bCs/>
                  <w:sz w:val="18"/>
                  <w:szCs w:val="18"/>
                </w:rPr>
                <w:t>医用射线防护装置</w:t>
              </w:r>
            </w:hyperlink>
            <w:r w:rsidRPr="009E2F43">
              <w:rPr>
                <w:rFonts w:hint="eastAsia"/>
                <w:bCs/>
                <w:sz w:val="18"/>
                <w:szCs w:val="18"/>
              </w:rPr>
              <w:t>（</w:t>
            </w:r>
            <w:r w:rsidRPr="009E2F43">
              <w:rPr>
                <w:bCs/>
                <w:sz w:val="18"/>
                <w:szCs w:val="18"/>
              </w:rPr>
              <w:t>2012</w:t>
            </w:r>
            <w:r w:rsidRPr="009E2F43">
              <w:rPr>
                <w:rFonts w:hint="eastAsia"/>
                <w:bCs/>
                <w:sz w:val="18"/>
                <w:szCs w:val="18"/>
              </w:rPr>
              <w:t>版）</w:t>
            </w:r>
          </w:p>
        </w:tc>
        <w:tc>
          <w:tcPr>
            <w:tcW w:w="836" w:type="pct"/>
            <w:vMerge/>
            <w:vAlign w:val="center"/>
          </w:tcPr>
          <w:p w14:paraId="0CC3B2D3" w14:textId="77777777" w:rsidR="003B7DD8" w:rsidRPr="009E2F43" w:rsidRDefault="003B7DD8" w:rsidP="006C2335">
            <w:pPr>
              <w:spacing w:line="240" w:lineRule="exact"/>
              <w:jc w:val="center"/>
              <w:rPr>
                <w:bCs/>
                <w:sz w:val="18"/>
                <w:szCs w:val="18"/>
              </w:rPr>
            </w:pPr>
          </w:p>
        </w:tc>
      </w:tr>
      <w:tr w:rsidR="003B7DD8" w:rsidRPr="009E2F43" w14:paraId="18C1A938" w14:textId="77777777" w:rsidTr="006C2335">
        <w:trPr>
          <w:cantSplit/>
          <w:jc w:val="center"/>
        </w:trPr>
        <w:tc>
          <w:tcPr>
            <w:tcW w:w="835" w:type="pct"/>
            <w:vAlign w:val="center"/>
          </w:tcPr>
          <w:p w14:paraId="5B545C13" w14:textId="77777777" w:rsidR="003B7DD8" w:rsidRPr="009E2F43" w:rsidRDefault="003B7DD8" w:rsidP="006C2335">
            <w:pPr>
              <w:spacing w:line="240" w:lineRule="exact"/>
              <w:jc w:val="center"/>
              <w:rPr>
                <w:bCs/>
                <w:sz w:val="18"/>
                <w:szCs w:val="18"/>
              </w:rPr>
            </w:pPr>
            <w:r w:rsidRPr="009E2F43">
              <w:rPr>
                <w:bCs/>
                <w:sz w:val="18"/>
                <w:szCs w:val="18"/>
              </w:rPr>
              <w:t xml:space="preserve">06-07 </w:t>
            </w:r>
            <w:r w:rsidRPr="009E2F43">
              <w:rPr>
                <w:rFonts w:hint="eastAsia"/>
                <w:bCs/>
                <w:sz w:val="18"/>
                <w:szCs w:val="18"/>
              </w:rPr>
              <w:t>超声影像诊断设备</w:t>
            </w:r>
          </w:p>
        </w:tc>
        <w:tc>
          <w:tcPr>
            <w:tcW w:w="1661" w:type="pct"/>
            <w:vAlign w:val="center"/>
          </w:tcPr>
          <w:p w14:paraId="4E5D2A48" w14:textId="77777777" w:rsidR="003B7DD8" w:rsidRPr="009E2F43" w:rsidRDefault="003B7DD8" w:rsidP="006C2335">
            <w:pPr>
              <w:spacing w:line="240" w:lineRule="exact"/>
              <w:jc w:val="center"/>
              <w:rPr>
                <w:bCs/>
                <w:sz w:val="18"/>
                <w:szCs w:val="18"/>
              </w:rPr>
            </w:pPr>
            <w:r w:rsidRPr="009E2F43">
              <w:rPr>
                <w:bCs/>
                <w:sz w:val="18"/>
                <w:szCs w:val="18"/>
              </w:rPr>
              <w:t>6823-1</w:t>
            </w:r>
            <w:r w:rsidRPr="009E2F43">
              <w:rPr>
                <w:rFonts w:hint="eastAsia"/>
                <w:bCs/>
                <w:sz w:val="18"/>
                <w:szCs w:val="18"/>
              </w:rPr>
              <w:t>超声诊断设备（</w:t>
            </w:r>
            <w:r w:rsidRPr="009E2F43">
              <w:rPr>
                <w:bCs/>
                <w:sz w:val="18"/>
                <w:szCs w:val="18"/>
              </w:rPr>
              <w:t>2012</w:t>
            </w:r>
            <w:r w:rsidRPr="009E2F43">
              <w:rPr>
                <w:rFonts w:hint="eastAsia"/>
                <w:bCs/>
                <w:sz w:val="18"/>
                <w:szCs w:val="18"/>
              </w:rPr>
              <w:t>版）</w:t>
            </w:r>
          </w:p>
        </w:tc>
        <w:tc>
          <w:tcPr>
            <w:tcW w:w="836" w:type="pct"/>
            <w:vAlign w:val="center"/>
          </w:tcPr>
          <w:p w14:paraId="672BDCC7"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67170096" w14:textId="77777777" w:rsidTr="006C2335">
        <w:trPr>
          <w:cantSplit/>
          <w:jc w:val="center"/>
        </w:trPr>
        <w:tc>
          <w:tcPr>
            <w:tcW w:w="835" w:type="pct"/>
            <w:vAlign w:val="center"/>
          </w:tcPr>
          <w:p w14:paraId="58858489" w14:textId="77777777" w:rsidR="003B7DD8" w:rsidRPr="009E2F43" w:rsidRDefault="003B7DD8" w:rsidP="006C2335">
            <w:pPr>
              <w:spacing w:line="240" w:lineRule="exact"/>
              <w:jc w:val="center"/>
              <w:rPr>
                <w:bCs/>
                <w:sz w:val="18"/>
                <w:szCs w:val="18"/>
              </w:rPr>
            </w:pPr>
            <w:r w:rsidRPr="009E2F43">
              <w:rPr>
                <w:bCs/>
                <w:sz w:val="18"/>
                <w:szCs w:val="18"/>
              </w:rPr>
              <w:t xml:space="preserve">06-08 </w:t>
            </w:r>
            <w:r w:rsidRPr="009E2F43">
              <w:rPr>
                <w:rFonts w:hint="eastAsia"/>
                <w:bCs/>
                <w:sz w:val="18"/>
                <w:szCs w:val="18"/>
              </w:rPr>
              <w:t>超声影像诊断附属设备</w:t>
            </w:r>
          </w:p>
        </w:tc>
        <w:tc>
          <w:tcPr>
            <w:tcW w:w="1661" w:type="pct"/>
            <w:vAlign w:val="center"/>
          </w:tcPr>
          <w:p w14:paraId="153A68A5" w14:textId="77777777" w:rsidR="003B7DD8" w:rsidRPr="009E2F43" w:rsidRDefault="003B7DD8" w:rsidP="006C2335">
            <w:pPr>
              <w:spacing w:line="240" w:lineRule="exact"/>
              <w:jc w:val="center"/>
              <w:rPr>
                <w:bCs/>
                <w:sz w:val="18"/>
                <w:szCs w:val="18"/>
              </w:rPr>
            </w:pPr>
            <w:r w:rsidRPr="009E2F43">
              <w:rPr>
                <w:bCs/>
                <w:sz w:val="18"/>
                <w:szCs w:val="18"/>
              </w:rPr>
              <w:t>6823-4</w:t>
            </w:r>
            <w:r w:rsidRPr="009E2F43">
              <w:rPr>
                <w:rFonts w:hint="eastAsia"/>
                <w:bCs/>
                <w:sz w:val="18"/>
                <w:szCs w:val="18"/>
              </w:rPr>
              <w:t>其他（</w:t>
            </w:r>
            <w:r w:rsidRPr="009E2F43">
              <w:rPr>
                <w:bCs/>
                <w:sz w:val="18"/>
                <w:szCs w:val="18"/>
              </w:rPr>
              <w:t>2012</w:t>
            </w:r>
            <w:r w:rsidRPr="009E2F43">
              <w:rPr>
                <w:rFonts w:hint="eastAsia"/>
                <w:bCs/>
                <w:sz w:val="18"/>
                <w:szCs w:val="18"/>
              </w:rPr>
              <w:t>版）中的超声耦合剂，超声探头，超声内窥镜专用水囊</w:t>
            </w:r>
          </w:p>
        </w:tc>
        <w:tc>
          <w:tcPr>
            <w:tcW w:w="836" w:type="pct"/>
            <w:vAlign w:val="center"/>
          </w:tcPr>
          <w:p w14:paraId="7CCD327E"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1008DBA9" w14:textId="77777777" w:rsidTr="006C2335">
        <w:trPr>
          <w:cantSplit/>
          <w:jc w:val="center"/>
        </w:trPr>
        <w:tc>
          <w:tcPr>
            <w:tcW w:w="835" w:type="pct"/>
            <w:vAlign w:val="center"/>
          </w:tcPr>
          <w:p w14:paraId="787E5B39" w14:textId="77777777" w:rsidR="003B7DD8" w:rsidRPr="009E2F43" w:rsidRDefault="003B7DD8" w:rsidP="006C2335">
            <w:pPr>
              <w:spacing w:line="240" w:lineRule="exact"/>
              <w:jc w:val="center"/>
              <w:rPr>
                <w:bCs/>
                <w:sz w:val="18"/>
                <w:szCs w:val="18"/>
              </w:rPr>
            </w:pPr>
            <w:r w:rsidRPr="009E2F43">
              <w:rPr>
                <w:bCs/>
                <w:sz w:val="18"/>
                <w:szCs w:val="18"/>
              </w:rPr>
              <w:t>06-09</w:t>
            </w:r>
            <w:r w:rsidRPr="009E2F43">
              <w:rPr>
                <w:rFonts w:hint="eastAsia"/>
                <w:bCs/>
                <w:sz w:val="18"/>
                <w:szCs w:val="18"/>
              </w:rPr>
              <w:t>磁共振成像设备（</w:t>
            </w:r>
            <w:r w:rsidRPr="009E2F43">
              <w:rPr>
                <w:bCs/>
                <w:sz w:val="18"/>
                <w:szCs w:val="18"/>
              </w:rPr>
              <w:t>MRI</w:t>
            </w:r>
            <w:r w:rsidRPr="009E2F43">
              <w:rPr>
                <w:rFonts w:hint="eastAsia"/>
                <w:bCs/>
                <w:sz w:val="18"/>
                <w:szCs w:val="18"/>
              </w:rPr>
              <w:t>）</w:t>
            </w:r>
          </w:p>
        </w:tc>
        <w:tc>
          <w:tcPr>
            <w:tcW w:w="1661" w:type="pct"/>
            <w:vAlign w:val="center"/>
          </w:tcPr>
          <w:p w14:paraId="227E86A8" w14:textId="77777777" w:rsidR="003B7DD8" w:rsidRPr="009E2F43" w:rsidRDefault="003B7DD8" w:rsidP="006C2335">
            <w:pPr>
              <w:spacing w:line="240" w:lineRule="exact"/>
              <w:jc w:val="center"/>
              <w:rPr>
                <w:bCs/>
                <w:sz w:val="18"/>
                <w:szCs w:val="18"/>
              </w:rPr>
            </w:pPr>
            <w:r w:rsidRPr="009E2F43">
              <w:rPr>
                <w:bCs/>
                <w:sz w:val="18"/>
                <w:szCs w:val="18"/>
              </w:rPr>
              <w:t>6828-1</w:t>
            </w:r>
            <w:r w:rsidRPr="009E2F43">
              <w:rPr>
                <w:rFonts w:hint="eastAsia"/>
                <w:bCs/>
                <w:sz w:val="18"/>
                <w:szCs w:val="18"/>
              </w:rPr>
              <w:t>医用磁共振成像设备（</w:t>
            </w:r>
            <w:r w:rsidRPr="009E2F43">
              <w:rPr>
                <w:bCs/>
                <w:sz w:val="18"/>
                <w:szCs w:val="18"/>
              </w:rPr>
              <w:t>2002</w:t>
            </w:r>
            <w:r w:rsidRPr="009E2F43">
              <w:rPr>
                <w:rFonts w:hint="eastAsia"/>
                <w:bCs/>
                <w:sz w:val="18"/>
                <w:szCs w:val="18"/>
              </w:rPr>
              <w:t>版）</w:t>
            </w:r>
          </w:p>
        </w:tc>
        <w:tc>
          <w:tcPr>
            <w:tcW w:w="836" w:type="pct"/>
            <w:vAlign w:val="center"/>
          </w:tcPr>
          <w:p w14:paraId="6B0092B3"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10DA9E87" w14:textId="77777777" w:rsidTr="006C2335">
        <w:trPr>
          <w:cantSplit/>
          <w:jc w:val="center"/>
        </w:trPr>
        <w:tc>
          <w:tcPr>
            <w:tcW w:w="835" w:type="pct"/>
            <w:vAlign w:val="center"/>
          </w:tcPr>
          <w:p w14:paraId="3EDF94F9" w14:textId="77777777" w:rsidR="003B7DD8" w:rsidRPr="009E2F43" w:rsidRDefault="003B7DD8" w:rsidP="006C2335">
            <w:pPr>
              <w:spacing w:line="240" w:lineRule="exact"/>
              <w:jc w:val="center"/>
              <w:rPr>
                <w:bCs/>
                <w:sz w:val="18"/>
                <w:szCs w:val="18"/>
              </w:rPr>
            </w:pPr>
            <w:r w:rsidRPr="009E2F43">
              <w:rPr>
                <w:bCs/>
                <w:sz w:val="18"/>
                <w:szCs w:val="18"/>
              </w:rPr>
              <w:t>06-10</w:t>
            </w:r>
            <w:r w:rsidRPr="009E2F43">
              <w:rPr>
                <w:rFonts w:hint="eastAsia"/>
                <w:bCs/>
                <w:sz w:val="18"/>
                <w:szCs w:val="18"/>
              </w:rPr>
              <w:t>磁共振辅助设备</w:t>
            </w:r>
          </w:p>
        </w:tc>
        <w:tc>
          <w:tcPr>
            <w:tcW w:w="1661" w:type="pct"/>
            <w:vAlign w:val="center"/>
          </w:tcPr>
          <w:p w14:paraId="2262DF3D" w14:textId="77777777"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14:paraId="461AE547" w14:textId="77777777"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14:paraId="16486819" w14:textId="77777777" w:rsidTr="006C2335">
        <w:trPr>
          <w:cantSplit/>
          <w:jc w:val="center"/>
        </w:trPr>
        <w:tc>
          <w:tcPr>
            <w:tcW w:w="835" w:type="pct"/>
            <w:vAlign w:val="center"/>
          </w:tcPr>
          <w:p w14:paraId="2E004A54" w14:textId="77777777" w:rsidR="003B7DD8" w:rsidRPr="009E2F43" w:rsidRDefault="003B7DD8" w:rsidP="006C2335">
            <w:pPr>
              <w:spacing w:line="240" w:lineRule="exact"/>
              <w:jc w:val="center"/>
              <w:rPr>
                <w:bCs/>
                <w:sz w:val="18"/>
                <w:szCs w:val="18"/>
              </w:rPr>
            </w:pPr>
            <w:r w:rsidRPr="009E2F43">
              <w:rPr>
                <w:bCs/>
                <w:sz w:val="18"/>
                <w:szCs w:val="18"/>
              </w:rPr>
              <w:t>06-11</w:t>
            </w:r>
            <w:r w:rsidRPr="009E2F43">
              <w:rPr>
                <w:rFonts w:hint="eastAsia"/>
                <w:bCs/>
                <w:sz w:val="18"/>
                <w:szCs w:val="18"/>
              </w:rPr>
              <w:t>放射性核素成像</w:t>
            </w:r>
          </w:p>
          <w:p w14:paraId="5C305593" w14:textId="77777777" w:rsidR="003B7DD8" w:rsidRPr="009E2F43" w:rsidRDefault="003B7DD8" w:rsidP="006C2335">
            <w:pPr>
              <w:spacing w:line="240" w:lineRule="exact"/>
              <w:jc w:val="center"/>
              <w:rPr>
                <w:bCs/>
                <w:sz w:val="18"/>
                <w:szCs w:val="18"/>
              </w:rPr>
            </w:pPr>
            <w:r w:rsidRPr="009E2F43">
              <w:rPr>
                <w:rFonts w:hint="eastAsia"/>
                <w:bCs/>
                <w:sz w:val="18"/>
                <w:szCs w:val="18"/>
              </w:rPr>
              <w:t>设备</w:t>
            </w:r>
          </w:p>
        </w:tc>
        <w:tc>
          <w:tcPr>
            <w:tcW w:w="1661" w:type="pct"/>
            <w:vAlign w:val="center"/>
          </w:tcPr>
          <w:p w14:paraId="454FD92B" w14:textId="77777777" w:rsidR="003B7DD8" w:rsidRPr="009E2F43" w:rsidRDefault="003B7DD8" w:rsidP="006C2335">
            <w:pPr>
              <w:spacing w:line="240" w:lineRule="exact"/>
              <w:jc w:val="center"/>
              <w:rPr>
                <w:bCs/>
                <w:sz w:val="18"/>
                <w:szCs w:val="18"/>
              </w:rPr>
            </w:pPr>
            <w:r w:rsidRPr="009E2F43">
              <w:rPr>
                <w:bCs/>
                <w:sz w:val="18"/>
                <w:szCs w:val="18"/>
              </w:rPr>
              <w:t>6833-2</w:t>
            </w:r>
            <w:r w:rsidRPr="009E2F43">
              <w:rPr>
                <w:rFonts w:hint="eastAsia"/>
                <w:bCs/>
                <w:sz w:val="18"/>
                <w:szCs w:val="18"/>
              </w:rPr>
              <w:t>放射性核素诊断设备（</w:t>
            </w:r>
            <w:r w:rsidRPr="009E2F43">
              <w:rPr>
                <w:bCs/>
                <w:sz w:val="18"/>
                <w:szCs w:val="18"/>
              </w:rPr>
              <w:t>2002</w:t>
            </w:r>
            <w:r w:rsidRPr="009E2F43">
              <w:rPr>
                <w:rFonts w:hint="eastAsia"/>
                <w:bCs/>
                <w:sz w:val="18"/>
                <w:szCs w:val="18"/>
              </w:rPr>
              <w:t>版）</w:t>
            </w:r>
          </w:p>
        </w:tc>
        <w:tc>
          <w:tcPr>
            <w:tcW w:w="836" w:type="pct"/>
            <w:vAlign w:val="center"/>
          </w:tcPr>
          <w:p w14:paraId="234B2EA0"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2F75EF83" w14:textId="77777777" w:rsidTr="006C2335">
        <w:trPr>
          <w:cantSplit/>
          <w:jc w:val="center"/>
        </w:trPr>
        <w:tc>
          <w:tcPr>
            <w:tcW w:w="835" w:type="pct"/>
            <w:vAlign w:val="center"/>
          </w:tcPr>
          <w:p w14:paraId="72CE54DB" w14:textId="77777777" w:rsidR="003B7DD8" w:rsidRPr="009E2F43" w:rsidRDefault="003B7DD8" w:rsidP="006C2335">
            <w:pPr>
              <w:spacing w:line="240" w:lineRule="exact"/>
              <w:jc w:val="center"/>
              <w:rPr>
                <w:bCs/>
                <w:sz w:val="18"/>
                <w:szCs w:val="18"/>
              </w:rPr>
            </w:pPr>
            <w:r w:rsidRPr="009E2F43">
              <w:rPr>
                <w:bCs/>
                <w:sz w:val="18"/>
                <w:szCs w:val="18"/>
              </w:rPr>
              <w:t>06-12</w:t>
            </w:r>
            <w:r w:rsidRPr="009E2F43">
              <w:rPr>
                <w:rFonts w:hint="eastAsia"/>
                <w:bCs/>
                <w:sz w:val="18"/>
                <w:szCs w:val="18"/>
              </w:rPr>
              <w:t>放射性核素成像辅助设备</w:t>
            </w:r>
          </w:p>
        </w:tc>
        <w:tc>
          <w:tcPr>
            <w:tcW w:w="1661" w:type="pct"/>
            <w:vAlign w:val="center"/>
          </w:tcPr>
          <w:p w14:paraId="709A443A" w14:textId="77777777"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14:paraId="693849D9" w14:textId="77777777"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14:paraId="50F24E92" w14:textId="77777777" w:rsidTr="006C2335">
        <w:trPr>
          <w:cantSplit/>
          <w:jc w:val="center"/>
        </w:trPr>
        <w:tc>
          <w:tcPr>
            <w:tcW w:w="835" w:type="pct"/>
            <w:vMerge w:val="restart"/>
            <w:vAlign w:val="center"/>
          </w:tcPr>
          <w:p w14:paraId="5A723AB9" w14:textId="77777777" w:rsidR="003B7DD8" w:rsidRPr="009E2F43" w:rsidRDefault="003B7DD8" w:rsidP="006C2335">
            <w:pPr>
              <w:spacing w:line="240" w:lineRule="exact"/>
              <w:jc w:val="center"/>
              <w:rPr>
                <w:bCs/>
                <w:sz w:val="18"/>
                <w:szCs w:val="18"/>
              </w:rPr>
            </w:pPr>
            <w:r w:rsidRPr="009E2F43">
              <w:rPr>
                <w:bCs/>
                <w:sz w:val="18"/>
                <w:szCs w:val="18"/>
              </w:rPr>
              <w:t>06-13</w:t>
            </w:r>
            <w:r w:rsidRPr="009E2F43">
              <w:rPr>
                <w:rFonts w:hint="eastAsia"/>
                <w:bCs/>
                <w:sz w:val="18"/>
                <w:szCs w:val="18"/>
              </w:rPr>
              <w:t>光学成像诊断设备</w:t>
            </w:r>
          </w:p>
        </w:tc>
        <w:tc>
          <w:tcPr>
            <w:tcW w:w="1661" w:type="pct"/>
            <w:vAlign w:val="center"/>
          </w:tcPr>
          <w:p w14:paraId="6B43A5A5" w14:textId="77777777" w:rsidR="003B7DD8" w:rsidRPr="009E2F43" w:rsidRDefault="003B7DD8" w:rsidP="006C2335">
            <w:pPr>
              <w:spacing w:line="240" w:lineRule="exact"/>
              <w:jc w:val="center"/>
              <w:rPr>
                <w:bCs/>
                <w:sz w:val="18"/>
                <w:szCs w:val="18"/>
              </w:rPr>
            </w:pPr>
            <w:r w:rsidRPr="009E2F43">
              <w:rPr>
                <w:bCs/>
                <w:sz w:val="18"/>
                <w:szCs w:val="18"/>
              </w:rPr>
              <w:t>6821-15</w:t>
            </w:r>
            <w:r w:rsidRPr="009E2F43">
              <w:rPr>
                <w:rFonts w:hint="eastAsia"/>
                <w:bCs/>
                <w:sz w:val="18"/>
                <w:szCs w:val="18"/>
              </w:rPr>
              <w:t>光谱诊断设备（</w:t>
            </w:r>
            <w:r w:rsidRPr="009E2F43">
              <w:rPr>
                <w:bCs/>
                <w:sz w:val="18"/>
                <w:szCs w:val="18"/>
              </w:rPr>
              <w:t>2002</w:t>
            </w:r>
            <w:r w:rsidRPr="009E2F43">
              <w:rPr>
                <w:rFonts w:hint="eastAsia"/>
                <w:bCs/>
                <w:sz w:val="18"/>
                <w:szCs w:val="18"/>
              </w:rPr>
              <w:t>版）中的医用红外热像仪，红外线乳腺诊断仪</w:t>
            </w:r>
          </w:p>
        </w:tc>
        <w:tc>
          <w:tcPr>
            <w:tcW w:w="836" w:type="pct"/>
            <w:vMerge w:val="restart"/>
            <w:vAlign w:val="center"/>
          </w:tcPr>
          <w:p w14:paraId="1D368E00"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50AE7643" w14:textId="77777777" w:rsidTr="006C2335">
        <w:trPr>
          <w:cantSplit/>
          <w:jc w:val="center"/>
        </w:trPr>
        <w:tc>
          <w:tcPr>
            <w:tcW w:w="835" w:type="pct"/>
            <w:vMerge/>
            <w:vAlign w:val="center"/>
          </w:tcPr>
          <w:p w14:paraId="7ABD1632" w14:textId="77777777" w:rsidR="003B7DD8" w:rsidRPr="009E2F43" w:rsidRDefault="003B7DD8" w:rsidP="006C2335">
            <w:pPr>
              <w:spacing w:line="240" w:lineRule="exact"/>
              <w:jc w:val="center"/>
              <w:rPr>
                <w:bCs/>
                <w:sz w:val="18"/>
                <w:szCs w:val="18"/>
              </w:rPr>
            </w:pPr>
          </w:p>
        </w:tc>
        <w:tc>
          <w:tcPr>
            <w:tcW w:w="1661" w:type="pct"/>
            <w:vAlign w:val="center"/>
          </w:tcPr>
          <w:p w14:paraId="4309703A" w14:textId="77777777" w:rsidR="003B7DD8" w:rsidRPr="009E2F43" w:rsidRDefault="003B7DD8" w:rsidP="006C2335">
            <w:pPr>
              <w:spacing w:line="240" w:lineRule="exact"/>
              <w:jc w:val="center"/>
              <w:rPr>
                <w:bCs/>
                <w:sz w:val="18"/>
                <w:szCs w:val="18"/>
              </w:rPr>
            </w:pPr>
            <w:r w:rsidRPr="009E2F43">
              <w:rPr>
                <w:bCs/>
                <w:sz w:val="18"/>
                <w:szCs w:val="18"/>
              </w:rPr>
              <w:t>6822-6</w:t>
            </w:r>
            <w:r w:rsidRPr="009E2F43">
              <w:rPr>
                <w:rFonts w:hint="eastAsia"/>
                <w:bCs/>
                <w:sz w:val="18"/>
                <w:szCs w:val="18"/>
              </w:rPr>
              <w:t>医用手术及诊断用显微设备（</w:t>
            </w:r>
            <w:r w:rsidRPr="009E2F43">
              <w:rPr>
                <w:bCs/>
                <w:sz w:val="18"/>
                <w:szCs w:val="18"/>
              </w:rPr>
              <w:t>2002</w:t>
            </w:r>
            <w:r w:rsidRPr="009E2F43">
              <w:rPr>
                <w:rFonts w:hint="eastAsia"/>
                <w:bCs/>
                <w:sz w:val="18"/>
                <w:szCs w:val="18"/>
              </w:rPr>
              <w:t>版）</w:t>
            </w:r>
          </w:p>
        </w:tc>
        <w:tc>
          <w:tcPr>
            <w:tcW w:w="836" w:type="pct"/>
            <w:vMerge/>
            <w:vAlign w:val="center"/>
          </w:tcPr>
          <w:p w14:paraId="5C2348D8" w14:textId="77777777" w:rsidR="003B7DD8" w:rsidRPr="009E2F43" w:rsidRDefault="003B7DD8" w:rsidP="006C2335">
            <w:pPr>
              <w:spacing w:line="240" w:lineRule="exact"/>
              <w:jc w:val="center"/>
              <w:rPr>
                <w:bCs/>
                <w:sz w:val="18"/>
                <w:szCs w:val="18"/>
              </w:rPr>
            </w:pPr>
          </w:p>
        </w:tc>
      </w:tr>
      <w:tr w:rsidR="003B7DD8" w:rsidRPr="009E2F43" w14:paraId="56E7374F" w14:textId="77777777" w:rsidTr="006C2335">
        <w:trPr>
          <w:cantSplit/>
          <w:jc w:val="center"/>
        </w:trPr>
        <w:tc>
          <w:tcPr>
            <w:tcW w:w="835" w:type="pct"/>
            <w:vMerge/>
            <w:vAlign w:val="center"/>
          </w:tcPr>
          <w:p w14:paraId="4FFBC27A" w14:textId="77777777" w:rsidR="003B7DD8" w:rsidRPr="009E2F43" w:rsidRDefault="003B7DD8" w:rsidP="006C2335">
            <w:pPr>
              <w:spacing w:line="240" w:lineRule="exact"/>
              <w:jc w:val="center"/>
              <w:rPr>
                <w:bCs/>
                <w:sz w:val="18"/>
                <w:szCs w:val="18"/>
              </w:rPr>
            </w:pPr>
          </w:p>
        </w:tc>
        <w:tc>
          <w:tcPr>
            <w:tcW w:w="1661" w:type="pct"/>
            <w:vAlign w:val="center"/>
          </w:tcPr>
          <w:p w14:paraId="0860AFDF" w14:textId="77777777" w:rsidR="003B7DD8" w:rsidRPr="009E2F43" w:rsidRDefault="003B7DD8" w:rsidP="006C2335">
            <w:pPr>
              <w:spacing w:line="240" w:lineRule="exact"/>
              <w:jc w:val="center"/>
              <w:rPr>
                <w:bCs/>
                <w:sz w:val="18"/>
                <w:szCs w:val="18"/>
              </w:rPr>
            </w:pPr>
            <w:r w:rsidRPr="009E2F43">
              <w:rPr>
                <w:bCs/>
                <w:sz w:val="18"/>
                <w:szCs w:val="18"/>
              </w:rPr>
              <w:t>6822-7</w:t>
            </w:r>
            <w:r w:rsidRPr="009E2F43">
              <w:rPr>
                <w:rFonts w:hint="eastAsia"/>
                <w:bCs/>
                <w:sz w:val="18"/>
                <w:szCs w:val="18"/>
              </w:rPr>
              <w:t>医用放大镜（</w:t>
            </w:r>
            <w:r w:rsidRPr="009E2F43">
              <w:rPr>
                <w:bCs/>
                <w:sz w:val="18"/>
                <w:szCs w:val="18"/>
              </w:rPr>
              <w:t>2002</w:t>
            </w:r>
            <w:r w:rsidRPr="009E2F43">
              <w:rPr>
                <w:rFonts w:hint="eastAsia"/>
                <w:bCs/>
                <w:sz w:val="18"/>
                <w:szCs w:val="18"/>
              </w:rPr>
              <w:t>版）</w:t>
            </w:r>
          </w:p>
        </w:tc>
        <w:tc>
          <w:tcPr>
            <w:tcW w:w="836" w:type="pct"/>
            <w:vMerge/>
            <w:vAlign w:val="center"/>
          </w:tcPr>
          <w:p w14:paraId="0047A08F" w14:textId="77777777" w:rsidR="003B7DD8" w:rsidRPr="009E2F43" w:rsidRDefault="003B7DD8" w:rsidP="006C2335">
            <w:pPr>
              <w:spacing w:line="240" w:lineRule="exact"/>
              <w:jc w:val="center"/>
              <w:rPr>
                <w:bCs/>
                <w:sz w:val="18"/>
                <w:szCs w:val="18"/>
              </w:rPr>
            </w:pPr>
          </w:p>
        </w:tc>
      </w:tr>
      <w:tr w:rsidR="003B7DD8" w:rsidRPr="009E2F43" w14:paraId="70972B9E" w14:textId="77777777" w:rsidTr="006C2335">
        <w:trPr>
          <w:cantSplit/>
          <w:jc w:val="center"/>
        </w:trPr>
        <w:tc>
          <w:tcPr>
            <w:tcW w:w="835" w:type="pct"/>
            <w:vMerge/>
            <w:vAlign w:val="center"/>
          </w:tcPr>
          <w:p w14:paraId="7F41B5BA" w14:textId="77777777" w:rsidR="003B7DD8" w:rsidRPr="009E2F43" w:rsidRDefault="003B7DD8" w:rsidP="006C2335">
            <w:pPr>
              <w:spacing w:line="240" w:lineRule="exact"/>
              <w:jc w:val="center"/>
              <w:rPr>
                <w:bCs/>
                <w:sz w:val="18"/>
                <w:szCs w:val="18"/>
              </w:rPr>
            </w:pPr>
          </w:p>
        </w:tc>
        <w:tc>
          <w:tcPr>
            <w:tcW w:w="1661" w:type="pct"/>
            <w:vAlign w:val="center"/>
          </w:tcPr>
          <w:p w14:paraId="16E59B9B" w14:textId="77777777" w:rsidR="003B7DD8" w:rsidRPr="009E2F43" w:rsidRDefault="003B7DD8" w:rsidP="006C2335">
            <w:pPr>
              <w:spacing w:line="240" w:lineRule="exact"/>
              <w:jc w:val="center"/>
              <w:rPr>
                <w:bCs/>
                <w:sz w:val="18"/>
                <w:szCs w:val="18"/>
              </w:rPr>
            </w:pPr>
            <w:r w:rsidRPr="009E2F43">
              <w:rPr>
                <w:bCs/>
                <w:sz w:val="18"/>
                <w:szCs w:val="18"/>
              </w:rPr>
              <w:t>6824-2</w:t>
            </w:r>
            <w:r w:rsidRPr="009E2F43">
              <w:rPr>
                <w:rFonts w:hint="eastAsia"/>
                <w:bCs/>
                <w:sz w:val="18"/>
                <w:szCs w:val="18"/>
              </w:rPr>
              <w:t>激光诊断仪器（</w:t>
            </w:r>
            <w:r w:rsidRPr="009E2F43">
              <w:rPr>
                <w:bCs/>
                <w:sz w:val="18"/>
                <w:szCs w:val="18"/>
              </w:rPr>
              <w:t>2002</w:t>
            </w:r>
            <w:r w:rsidRPr="009E2F43">
              <w:rPr>
                <w:rFonts w:hint="eastAsia"/>
                <w:bCs/>
                <w:sz w:val="18"/>
                <w:szCs w:val="18"/>
              </w:rPr>
              <w:t>版）</w:t>
            </w:r>
          </w:p>
        </w:tc>
        <w:tc>
          <w:tcPr>
            <w:tcW w:w="836" w:type="pct"/>
            <w:vMerge/>
            <w:vAlign w:val="center"/>
          </w:tcPr>
          <w:p w14:paraId="018F46AE" w14:textId="77777777" w:rsidR="003B7DD8" w:rsidRPr="009E2F43" w:rsidRDefault="003B7DD8" w:rsidP="006C2335">
            <w:pPr>
              <w:spacing w:line="240" w:lineRule="exact"/>
              <w:jc w:val="center"/>
              <w:rPr>
                <w:bCs/>
                <w:sz w:val="18"/>
                <w:szCs w:val="18"/>
              </w:rPr>
            </w:pPr>
          </w:p>
        </w:tc>
      </w:tr>
      <w:tr w:rsidR="003B7DD8" w:rsidRPr="009E2F43" w14:paraId="58D13574" w14:textId="77777777" w:rsidTr="006C2335">
        <w:trPr>
          <w:cantSplit/>
          <w:jc w:val="center"/>
        </w:trPr>
        <w:tc>
          <w:tcPr>
            <w:tcW w:w="835" w:type="pct"/>
            <w:vMerge w:val="restart"/>
            <w:vAlign w:val="center"/>
          </w:tcPr>
          <w:p w14:paraId="72714542" w14:textId="77777777" w:rsidR="003B7DD8" w:rsidRPr="009E2F43" w:rsidRDefault="003B7DD8" w:rsidP="006C2335">
            <w:pPr>
              <w:spacing w:line="240" w:lineRule="exact"/>
              <w:jc w:val="center"/>
              <w:rPr>
                <w:bCs/>
                <w:sz w:val="18"/>
                <w:szCs w:val="18"/>
              </w:rPr>
            </w:pPr>
            <w:r w:rsidRPr="009E2F43">
              <w:rPr>
                <w:bCs/>
                <w:sz w:val="18"/>
                <w:szCs w:val="18"/>
              </w:rPr>
              <w:t>06-14</w:t>
            </w:r>
            <w:r w:rsidRPr="009E2F43">
              <w:rPr>
                <w:rFonts w:hint="eastAsia"/>
                <w:bCs/>
                <w:sz w:val="18"/>
                <w:szCs w:val="18"/>
              </w:rPr>
              <w:t>医用内窥镜</w:t>
            </w:r>
          </w:p>
        </w:tc>
        <w:tc>
          <w:tcPr>
            <w:tcW w:w="1661" w:type="pct"/>
            <w:vAlign w:val="center"/>
          </w:tcPr>
          <w:p w14:paraId="7E7AD9E7" w14:textId="77777777" w:rsidR="003B7DD8" w:rsidRPr="009E2F43" w:rsidRDefault="003B7DD8" w:rsidP="006C2335">
            <w:pPr>
              <w:spacing w:line="240" w:lineRule="exact"/>
              <w:jc w:val="center"/>
              <w:rPr>
                <w:bCs/>
                <w:sz w:val="18"/>
                <w:szCs w:val="18"/>
              </w:rPr>
            </w:pPr>
            <w:r w:rsidRPr="009E2F43">
              <w:rPr>
                <w:bCs/>
                <w:sz w:val="18"/>
                <w:szCs w:val="18"/>
              </w:rPr>
              <w:t>6822-2</w:t>
            </w:r>
            <w:r w:rsidRPr="009E2F43">
              <w:rPr>
                <w:rFonts w:hint="eastAsia"/>
                <w:bCs/>
                <w:sz w:val="18"/>
                <w:szCs w:val="18"/>
              </w:rPr>
              <w:t>心及血管、有创、腔内手术用内窥镜</w:t>
            </w:r>
          </w:p>
          <w:p w14:paraId="4A066688" w14:textId="77777777" w:rsidR="003B7DD8" w:rsidRPr="009E2F43" w:rsidRDefault="003B7DD8" w:rsidP="006C2335">
            <w:pPr>
              <w:spacing w:line="240" w:lineRule="exact"/>
              <w:jc w:val="center"/>
              <w:rPr>
                <w:bCs/>
                <w:sz w:val="18"/>
                <w:szCs w:val="18"/>
              </w:rPr>
            </w:pPr>
            <w:r w:rsidRPr="009E2F43">
              <w:rPr>
                <w:rFonts w:hint="eastAsia"/>
                <w:bCs/>
                <w:sz w:val="18"/>
                <w:szCs w:val="18"/>
              </w:rPr>
              <w:t>（</w:t>
            </w:r>
            <w:r w:rsidRPr="009E2F43">
              <w:rPr>
                <w:bCs/>
                <w:sz w:val="18"/>
                <w:szCs w:val="18"/>
              </w:rPr>
              <w:t>2002</w:t>
            </w:r>
            <w:r w:rsidRPr="009E2F43">
              <w:rPr>
                <w:rFonts w:hint="eastAsia"/>
                <w:bCs/>
                <w:sz w:val="18"/>
                <w:szCs w:val="18"/>
              </w:rPr>
              <w:t>版）</w:t>
            </w:r>
          </w:p>
        </w:tc>
        <w:tc>
          <w:tcPr>
            <w:tcW w:w="836" w:type="pct"/>
            <w:vMerge w:val="restart"/>
            <w:vAlign w:val="center"/>
          </w:tcPr>
          <w:p w14:paraId="729853BC"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307EFF61" w14:textId="77777777" w:rsidTr="006C2335">
        <w:trPr>
          <w:cantSplit/>
          <w:jc w:val="center"/>
        </w:trPr>
        <w:tc>
          <w:tcPr>
            <w:tcW w:w="835" w:type="pct"/>
            <w:vMerge/>
            <w:vAlign w:val="center"/>
          </w:tcPr>
          <w:p w14:paraId="6CFC7B2E" w14:textId="77777777" w:rsidR="003B7DD8" w:rsidRPr="009E2F43" w:rsidRDefault="003B7DD8" w:rsidP="006C2335">
            <w:pPr>
              <w:spacing w:line="240" w:lineRule="exact"/>
              <w:jc w:val="center"/>
              <w:rPr>
                <w:bCs/>
                <w:sz w:val="18"/>
                <w:szCs w:val="18"/>
              </w:rPr>
            </w:pPr>
          </w:p>
        </w:tc>
        <w:tc>
          <w:tcPr>
            <w:tcW w:w="1661" w:type="pct"/>
            <w:vAlign w:val="center"/>
          </w:tcPr>
          <w:p w14:paraId="2D0E7DF6" w14:textId="77777777" w:rsidR="003B7DD8" w:rsidRPr="009E2F43" w:rsidRDefault="003B7DD8" w:rsidP="006C2335">
            <w:pPr>
              <w:spacing w:line="240" w:lineRule="exact"/>
              <w:jc w:val="center"/>
              <w:rPr>
                <w:bCs/>
                <w:sz w:val="18"/>
                <w:szCs w:val="18"/>
              </w:rPr>
            </w:pPr>
            <w:r w:rsidRPr="009E2F43">
              <w:rPr>
                <w:bCs/>
                <w:sz w:val="18"/>
                <w:szCs w:val="18"/>
              </w:rPr>
              <w:t>6822-3</w:t>
            </w:r>
            <w:r w:rsidRPr="009E2F43">
              <w:rPr>
                <w:rFonts w:hint="eastAsia"/>
                <w:bCs/>
                <w:sz w:val="18"/>
                <w:szCs w:val="18"/>
              </w:rPr>
              <w:t>电子内窥镜（</w:t>
            </w:r>
            <w:r w:rsidRPr="009E2F43">
              <w:rPr>
                <w:bCs/>
                <w:sz w:val="18"/>
                <w:szCs w:val="18"/>
              </w:rPr>
              <w:t>2002</w:t>
            </w:r>
            <w:r w:rsidRPr="009E2F43">
              <w:rPr>
                <w:rFonts w:hint="eastAsia"/>
                <w:bCs/>
                <w:sz w:val="18"/>
                <w:szCs w:val="18"/>
              </w:rPr>
              <w:t>版）</w:t>
            </w:r>
          </w:p>
        </w:tc>
        <w:tc>
          <w:tcPr>
            <w:tcW w:w="836" w:type="pct"/>
            <w:vMerge/>
            <w:vAlign w:val="center"/>
          </w:tcPr>
          <w:p w14:paraId="20030FB9" w14:textId="77777777" w:rsidR="003B7DD8" w:rsidRPr="009E2F43" w:rsidRDefault="003B7DD8" w:rsidP="006C2335">
            <w:pPr>
              <w:spacing w:line="240" w:lineRule="exact"/>
              <w:jc w:val="center"/>
              <w:rPr>
                <w:bCs/>
                <w:sz w:val="18"/>
                <w:szCs w:val="18"/>
              </w:rPr>
            </w:pPr>
          </w:p>
        </w:tc>
      </w:tr>
      <w:tr w:rsidR="003B7DD8" w:rsidRPr="009E2F43" w14:paraId="6D0C32A7" w14:textId="77777777" w:rsidTr="006C2335">
        <w:trPr>
          <w:cantSplit/>
          <w:jc w:val="center"/>
        </w:trPr>
        <w:tc>
          <w:tcPr>
            <w:tcW w:w="835" w:type="pct"/>
            <w:vMerge/>
            <w:vAlign w:val="center"/>
          </w:tcPr>
          <w:p w14:paraId="1317F78B" w14:textId="77777777" w:rsidR="003B7DD8" w:rsidRPr="009E2F43" w:rsidRDefault="003B7DD8" w:rsidP="006C2335">
            <w:pPr>
              <w:spacing w:line="240" w:lineRule="exact"/>
              <w:jc w:val="center"/>
              <w:rPr>
                <w:bCs/>
                <w:sz w:val="18"/>
                <w:szCs w:val="18"/>
              </w:rPr>
            </w:pPr>
          </w:p>
        </w:tc>
        <w:tc>
          <w:tcPr>
            <w:tcW w:w="1661" w:type="pct"/>
            <w:vAlign w:val="center"/>
          </w:tcPr>
          <w:p w14:paraId="19805808" w14:textId="77777777" w:rsidR="003B7DD8" w:rsidRPr="009E2F43" w:rsidRDefault="003B7DD8" w:rsidP="006C2335">
            <w:pPr>
              <w:spacing w:line="240" w:lineRule="exact"/>
              <w:jc w:val="center"/>
              <w:rPr>
                <w:bCs/>
                <w:sz w:val="18"/>
                <w:szCs w:val="18"/>
              </w:rPr>
            </w:pPr>
            <w:r w:rsidRPr="009E2F43">
              <w:rPr>
                <w:bCs/>
                <w:sz w:val="18"/>
                <w:szCs w:val="18"/>
              </w:rPr>
              <w:t>6822-5</w:t>
            </w:r>
            <w:r w:rsidRPr="009E2F43">
              <w:rPr>
                <w:rFonts w:hint="eastAsia"/>
                <w:bCs/>
                <w:sz w:val="18"/>
                <w:szCs w:val="18"/>
              </w:rPr>
              <w:t>光学内窥镜及冷光源（</w:t>
            </w:r>
            <w:r w:rsidRPr="009E2F43">
              <w:rPr>
                <w:bCs/>
                <w:sz w:val="18"/>
                <w:szCs w:val="18"/>
              </w:rPr>
              <w:t>2002</w:t>
            </w:r>
            <w:r w:rsidRPr="009E2F43">
              <w:rPr>
                <w:rFonts w:hint="eastAsia"/>
                <w:bCs/>
                <w:sz w:val="18"/>
                <w:szCs w:val="18"/>
              </w:rPr>
              <w:t>版）</w:t>
            </w:r>
          </w:p>
        </w:tc>
        <w:tc>
          <w:tcPr>
            <w:tcW w:w="836" w:type="pct"/>
            <w:vMerge/>
            <w:vAlign w:val="center"/>
          </w:tcPr>
          <w:p w14:paraId="6BBDD7C9" w14:textId="77777777" w:rsidR="003B7DD8" w:rsidRPr="009E2F43" w:rsidRDefault="003B7DD8" w:rsidP="006C2335">
            <w:pPr>
              <w:spacing w:line="240" w:lineRule="exact"/>
              <w:jc w:val="center"/>
              <w:rPr>
                <w:bCs/>
                <w:sz w:val="18"/>
                <w:szCs w:val="18"/>
              </w:rPr>
            </w:pPr>
          </w:p>
        </w:tc>
      </w:tr>
      <w:tr w:rsidR="003B7DD8" w:rsidRPr="009E2F43" w14:paraId="5863512A" w14:textId="77777777" w:rsidTr="006C2335">
        <w:trPr>
          <w:cantSplit/>
          <w:jc w:val="center"/>
        </w:trPr>
        <w:tc>
          <w:tcPr>
            <w:tcW w:w="835" w:type="pct"/>
            <w:vMerge w:val="restart"/>
            <w:vAlign w:val="center"/>
          </w:tcPr>
          <w:p w14:paraId="08001B98" w14:textId="77777777" w:rsidR="003B7DD8" w:rsidRPr="009E2F43" w:rsidRDefault="003B7DD8" w:rsidP="006C2335">
            <w:pPr>
              <w:spacing w:line="240" w:lineRule="exact"/>
              <w:jc w:val="center"/>
              <w:rPr>
                <w:bCs/>
                <w:sz w:val="18"/>
                <w:szCs w:val="18"/>
              </w:rPr>
            </w:pPr>
            <w:r w:rsidRPr="009E2F43">
              <w:rPr>
                <w:bCs/>
                <w:sz w:val="18"/>
                <w:szCs w:val="18"/>
              </w:rPr>
              <w:t>06-15</w:t>
            </w:r>
            <w:r w:rsidRPr="009E2F43">
              <w:rPr>
                <w:rFonts w:hint="eastAsia"/>
                <w:bCs/>
                <w:sz w:val="18"/>
                <w:szCs w:val="18"/>
              </w:rPr>
              <w:t>内窥镜功能供给</w:t>
            </w:r>
          </w:p>
          <w:p w14:paraId="072F517E" w14:textId="77777777" w:rsidR="003B7DD8" w:rsidRPr="009E2F43" w:rsidRDefault="003B7DD8" w:rsidP="006C2335">
            <w:pPr>
              <w:spacing w:line="240" w:lineRule="exact"/>
              <w:jc w:val="center"/>
              <w:rPr>
                <w:bCs/>
                <w:sz w:val="18"/>
                <w:szCs w:val="18"/>
              </w:rPr>
            </w:pPr>
            <w:r w:rsidRPr="009E2F43">
              <w:rPr>
                <w:rFonts w:hint="eastAsia"/>
                <w:bCs/>
                <w:sz w:val="18"/>
                <w:szCs w:val="18"/>
              </w:rPr>
              <w:t>装置</w:t>
            </w:r>
          </w:p>
        </w:tc>
        <w:tc>
          <w:tcPr>
            <w:tcW w:w="1661" w:type="pct"/>
            <w:vAlign w:val="center"/>
          </w:tcPr>
          <w:p w14:paraId="3D55F5E3" w14:textId="77777777" w:rsidR="003B7DD8" w:rsidRPr="009E2F43" w:rsidRDefault="003B7DD8" w:rsidP="006C2335">
            <w:pPr>
              <w:spacing w:line="240" w:lineRule="exact"/>
              <w:jc w:val="center"/>
              <w:rPr>
                <w:bCs/>
                <w:sz w:val="18"/>
                <w:szCs w:val="18"/>
              </w:rPr>
            </w:pPr>
            <w:r w:rsidRPr="009E2F43">
              <w:rPr>
                <w:bCs/>
                <w:sz w:val="18"/>
                <w:szCs w:val="18"/>
              </w:rPr>
              <w:t>6822-5</w:t>
            </w:r>
            <w:r w:rsidRPr="009E2F43">
              <w:rPr>
                <w:rFonts w:hint="eastAsia"/>
                <w:bCs/>
                <w:sz w:val="18"/>
                <w:szCs w:val="18"/>
              </w:rPr>
              <w:t>光学内窥镜及冷光源（</w:t>
            </w:r>
            <w:r w:rsidRPr="009E2F43">
              <w:rPr>
                <w:bCs/>
                <w:sz w:val="18"/>
                <w:szCs w:val="18"/>
              </w:rPr>
              <w:t>2002</w:t>
            </w:r>
            <w:r w:rsidRPr="009E2F43">
              <w:rPr>
                <w:rFonts w:hint="eastAsia"/>
                <w:bCs/>
                <w:sz w:val="18"/>
                <w:szCs w:val="18"/>
              </w:rPr>
              <w:t>版）</w:t>
            </w:r>
          </w:p>
        </w:tc>
        <w:tc>
          <w:tcPr>
            <w:tcW w:w="836" w:type="pct"/>
            <w:vMerge w:val="restart"/>
            <w:vAlign w:val="center"/>
          </w:tcPr>
          <w:p w14:paraId="25C6D843"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61F326D3" w14:textId="77777777" w:rsidTr="006C2335">
        <w:trPr>
          <w:cantSplit/>
          <w:jc w:val="center"/>
        </w:trPr>
        <w:tc>
          <w:tcPr>
            <w:tcW w:w="835" w:type="pct"/>
            <w:vMerge/>
            <w:vAlign w:val="center"/>
          </w:tcPr>
          <w:p w14:paraId="752D9564" w14:textId="77777777" w:rsidR="003B7DD8" w:rsidRPr="009E2F43" w:rsidRDefault="003B7DD8" w:rsidP="006C2335">
            <w:pPr>
              <w:spacing w:line="240" w:lineRule="exact"/>
              <w:jc w:val="center"/>
              <w:rPr>
                <w:bCs/>
                <w:sz w:val="18"/>
                <w:szCs w:val="18"/>
              </w:rPr>
            </w:pPr>
          </w:p>
        </w:tc>
        <w:tc>
          <w:tcPr>
            <w:tcW w:w="1661" w:type="pct"/>
            <w:vAlign w:val="center"/>
          </w:tcPr>
          <w:p w14:paraId="70C91510" w14:textId="77777777" w:rsidR="003B7DD8" w:rsidRPr="009E2F43" w:rsidRDefault="003B7DD8" w:rsidP="006C2335">
            <w:pPr>
              <w:spacing w:line="240" w:lineRule="exact"/>
              <w:jc w:val="center"/>
              <w:rPr>
                <w:bCs/>
                <w:sz w:val="18"/>
                <w:szCs w:val="18"/>
              </w:rPr>
            </w:pPr>
            <w:r w:rsidRPr="009E2F43">
              <w:rPr>
                <w:bCs/>
                <w:sz w:val="18"/>
                <w:szCs w:val="18"/>
              </w:rPr>
              <w:t>6822-8</w:t>
            </w:r>
            <w:r w:rsidRPr="009E2F43">
              <w:rPr>
                <w:rFonts w:hint="eastAsia"/>
                <w:bCs/>
                <w:sz w:val="18"/>
                <w:szCs w:val="18"/>
              </w:rPr>
              <w:t>医用光学仪器配件及附件（</w:t>
            </w:r>
            <w:r w:rsidRPr="009E2F43">
              <w:rPr>
                <w:bCs/>
                <w:sz w:val="18"/>
                <w:szCs w:val="18"/>
              </w:rPr>
              <w:t>2002</w:t>
            </w:r>
            <w:r w:rsidRPr="009E2F43">
              <w:rPr>
                <w:rFonts w:hint="eastAsia"/>
                <w:bCs/>
                <w:sz w:val="18"/>
                <w:szCs w:val="18"/>
              </w:rPr>
              <w:t>版）</w:t>
            </w:r>
          </w:p>
        </w:tc>
        <w:tc>
          <w:tcPr>
            <w:tcW w:w="836" w:type="pct"/>
            <w:vMerge/>
            <w:vAlign w:val="center"/>
          </w:tcPr>
          <w:p w14:paraId="6D39EAD7" w14:textId="77777777" w:rsidR="003B7DD8" w:rsidRPr="009E2F43" w:rsidRDefault="003B7DD8" w:rsidP="006C2335">
            <w:pPr>
              <w:spacing w:line="240" w:lineRule="exact"/>
              <w:jc w:val="center"/>
              <w:rPr>
                <w:bCs/>
                <w:sz w:val="18"/>
                <w:szCs w:val="18"/>
              </w:rPr>
            </w:pPr>
          </w:p>
        </w:tc>
      </w:tr>
      <w:tr w:rsidR="003B7DD8" w:rsidRPr="009E2F43" w14:paraId="15AE4676" w14:textId="77777777" w:rsidTr="006C2335">
        <w:trPr>
          <w:cantSplit/>
          <w:jc w:val="center"/>
        </w:trPr>
        <w:tc>
          <w:tcPr>
            <w:tcW w:w="835" w:type="pct"/>
            <w:vAlign w:val="center"/>
          </w:tcPr>
          <w:p w14:paraId="48255C12" w14:textId="77777777" w:rsidR="003B7DD8" w:rsidRPr="009E2F43" w:rsidRDefault="003B7DD8" w:rsidP="006C2335">
            <w:pPr>
              <w:spacing w:line="240" w:lineRule="exact"/>
              <w:jc w:val="center"/>
              <w:rPr>
                <w:bCs/>
                <w:sz w:val="18"/>
                <w:szCs w:val="18"/>
              </w:rPr>
            </w:pPr>
            <w:r w:rsidRPr="009E2F43">
              <w:rPr>
                <w:bCs/>
                <w:sz w:val="18"/>
                <w:szCs w:val="18"/>
              </w:rPr>
              <w:t>06-16</w:t>
            </w:r>
            <w:r w:rsidRPr="009E2F43">
              <w:rPr>
                <w:rFonts w:hint="eastAsia"/>
                <w:bCs/>
                <w:sz w:val="18"/>
                <w:szCs w:val="18"/>
              </w:rPr>
              <w:t>内窥镜辅助用品</w:t>
            </w:r>
          </w:p>
        </w:tc>
        <w:tc>
          <w:tcPr>
            <w:tcW w:w="1661" w:type="pct"/>
            <w:vAlign w:val="center"/>
          </w:tcPr>
          <w:p w14:paraId="5C49FC33" w14:textId="77777777"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14:paraId="1D5D0C51" w14:textId="77777777"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14:paraId="24626199" w14:textId="77777777" w:rsidTr="006C2335">
        <w:trPr>
          <w:cantSplit/>
          <w:jc w:val="center"/>
        </w:trPr>
        <w:tc>
          <w:tcPr>
            <w:tcW w:w="835" w:type="pct"/>
            <w:vAlign w:val="center"/>
          </w:tcPr>
          <w:p w14:paraId="59D1D7D6" w14:textId="77777777" w:rsidR="003B7DD8" w:rsidRPr="009E2F43" w:rsidRDefault="003B7DD8" w:rsidP="006C2335">
            <w:pPr>
              <w:spacing w:line="240" w:lineRule="exact"/>
              <w:jc w:val="center"/>
              <w:rPr>
                <w:bCs/>
                <w:sz w:val="18"/>
                <w:szCs w:val="18"/>
              </w:rPr>
            </w:pPr>
            <w:r w:rsidRPr="009E2F43">
              <w:rPr>
                <w:bCs/>
                <w:sz w:val="18"/>
                <w:szCs w:val="18"/>
              </w:rPr>
              <w:t>06-17</w:t>
            </w:r>
            <w:r w:rsidRPr="009E2F43">
              <w:rPr>
                <w:rFonts w:hint="eastAsia"/>
                <w:bCs/>
                <w:sz w:val="18"/>
                <w:szCs w:val="18"/>
              </w:rPr>
              <w:t>组合功能融合成像器械</w:t>
            </w:r>
          </w:p>
        </w:tc>
        <w:tc>
          <w:tcPr>
            <w:tcW w:w="1661" w:type="pct"/>
            <w:vAlign w:val="center"/>
          </w:tcPr>
          <w:p w14:paraId="625204B5" w14:textId="77777777"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14:paraId="7F8B7708" w14:textId="77777777"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14:paraId="0D96B8AE" w14:textId="77777777" w:rsidTr="006C2335">
        <w:trPr>
          <w:cantSplit/>
          <w:jc w:val="center"/>
        </w:trPr>
        <w:tc>
          <w:tcPr>
            <w:tcW w:w="835" w:type="pct"/>
            <w:vMerge w:val="restart"/>
            <w:vAlign w:val="center"/>
          </w:tcPr>
          <w:p w14:paraId="6D46EF70" w14:textId="77777777" w:rsidR="003B7DD8" w:rsidRPr="009E2F43" w:rsidRDefault="003B7DD8" w:rsidP="006C2335">
            <w:pPr>
              <w:spacing w:line="240" w:lineRule="exact"/>
              <w:jc w:val="center"/>
              <w:rPr>
                <w:bCs/>
                <w:sz w:val="18"/>
                <w:szCs w:val="18"/>
              </w:rPr>
            </w:pPr>
            <w:r w:rsidRPr="009E2F43">
              <w:rPr>
                <w:bCs/>
                <w:sz w:val="18"/>
                <w:szCs w:val="18"/>
              </w:rPr>
              <w:t>06-18</w:t>
            </w:r>
            <w:r w:rsidRPr="009E2F43">
              <w:rPr>
                <w:rFonts w:hint="eastAsia"/>
                <w:sz w:val="18"/>
                <w:szCs w:val="18"/>
              </w:rPr>
              <w:t>图像</w:t>
            </w:r>
            <w:r w:rsidRPr="009E2F43">
              <w:rPr>
                <w:rFonts w:hint="eastAsia"/>
                <w:kern w:val="0"/>
                <w:sz w:val="18"/>
                <w:szCs w:val="18"/>
              </w:rPr>
              <w:t>显示、处理、传输</w:t>
            </w:r>
            <w:r w:rsidRPr="009E2F43">
              <w:rPr>
                <w:rFonts w:hint="eastAsia"/>
                <w:sz w:val="18"/>
                <w:szCs w:val="18"/>
              </w:rPr>
              <w:t>及打印设备</w:t>
            </w:r>
          </w:p>
        </w:tc>
        <w:tc>
          <w:tcPr>
            <w:tcW w:w="1661" w:type="pct"/>
            <w:vAlign w:val="center"/>
          </w:tcPr>
          <w:p w14:paraId="555C991E" w14:textId="77777777" w:rsidR="003B7DD8" w:rsidRPr="009E2F43" w:rsidRDefault="003B7DD8" w:rsidP="006C2335">
            <w:pPr>
              <w:spacing w:line="240" w:lineRule="exact"/>
              <w:jc w:val="center"/>
              <w:rPr>
                <w:bCs/>
                <w:sz w:val="18"/>
                <w:szCs w:val="18"/>
              </w:rPr>
            </w:pPr>
            <w:r w:rsidRPr="009E2F43">
              <w:rPr>
                <w:bCs/>
                <w:sz w:val="18"/>
                <w:szCs w:val="18"/>
              </w:rPr>
              <w:t>6831-3</w:t>
            </w:r>
            <w:r w:rsidRPr="009E2F43">
              <w:rPr>
                <w:rFonts w:hint="eastAsia"/>
                <w:bCs/>
                <w:sz w:val="18"/>
                <w:szCs w:val="18"/>
              </w:rPr>
              <w:t>图像打印及后处理（</w:t>
            </w:r>
            <w:r w:rsidRPr="009E2F43">
              <w:rPr>
                <w:bCs/>
                <w:sz w:val="18"/>
                <w:szCs w:val="18"/>
              </w:rPr>
              <w:t>2012</w:t>
            </w:r>
            <w:r w:rsidRPr="009E2F43">
              <w:rPr>
                <w:rFonts w:hint="eastAsia"/>
                <w:bCs/>
                <w:sz w:val="18"/>
                <w:szCs w:val="18"/>
              </w:rPr>
              <w:t>版）</w:t>
            </w:r>
          </w:p>
        </w:tc>
        <w:tc>
          <w:tcPr>
            <w:tcW w:w="836" w:type="pct"/>
            <w:vMerge w:val="restart"/>
            <w:vAlign w:val="center"/>
          </w:tcPr>
          <w:p w14:paraId="5C6AF06F" w14:textId="77777777" w:rsidR="003B7DD8" w:rsidRPr="009E2F43" w:rsidRDefault="003B7DD8" w:rsidP="006C2335">
            <w:pPr>
              <w:spacing w:line="240" w:lineRule="exact"/>
              <w:jc w:val="center"/>
              <w:rPr>
                <w:bCs/>
                <w:sz w:val="18"/>
                <w:szCs w:val="18"/>
              </w:rPr>
            </w:pPr>
            <w:r w:rsidRPr="009E2F43">
              <w:rPr>
                <w:rFonts w:hint="eastAsia"/>
                <w:bCs/>
                <w:sz w:val="18"/>
                <w:szCs w:val="18"/>
              </w:rPr>
              <w:t>新增二级产品类别：取片机</w:t>
            </w:r>
          </w:p>
        </w:tc>
      </w:tr>
      <w:tr w:rsidR="003B7DD8" w:rsidRPr="009E2F43" w14:paraId="34C841AF" w14:textId="77777777" w:rsidTr="006C2335">
        <w:trPr>
          <w:cantSplit/>
          <w:jc w:val="center"/>
        </w:trPr>
        <w:tc>
          <w:tcPr>
            <w:tcW w:w="835" w:type="pct"/>
            <w:vMerge/>
            <w:vAlign w:val="center"/>
          </w:tcPr>
          <w:p w14:paraId="6A37A354" w14:textId="77777777" w:rsidR="003B7DD8" w:rsidRPr="009E2F43" w:rsidRDefault="003B7DD8" w:rsidP="006C2335">
            <w:pPr>
              <w:spacing w:line="240" w:lineRule="exact"/>
              <w:jc w:val="center"/>
              <w:rPr>
                <w:bCs/>
                <w:szCs w:val="21"/>
              </w:rPr>
            </w:pPr>
          </w:p>
        </w:tc>
        <w:tc>
          <w:tcPr>
            <w:tcW w:w="1661" w:type="pct"/>
            <w:vAlign w:val="center"/>
          </w:tcPr>
          <w:p w14:paraId="7381CF97" w14:textId="77777777" w:rsidR="003B7DD8" w:rsidRPr="009E2F43" w:rsidRDefault="003B7DD8" w:rsidP="006C2335">
            <w:pPr>
              <w:spacing w:line="240" w:lineRule="exact"/>
              <w:jc w:val="center"/>
              <w:rPr>
                <w:bCs/>
                <w:sz w:val="18"/>
                <w:szCs w:val="18"/>
              </w:rPr>
            </w:pPr>
            <w:r w:rsidRPr="009E2F43">
              <w:rPr>
                <w:bCs/>
                <w:sz w:val="18"/>
                <w:szCs w:val="18"/>
              </w:rPr>
              <w:t>6824-6</w:t>
            </w:r>
            <w:r w:rsidRPr="009E2F43">
              <w:rPr>
                <w:rFonts w:hint="eastAsia"/>
                <w:bCs/>
                <w:sz w:val="18"/>
                <w:szCs w:val="18"/>
              </w:rPr>
              <w:t>干色激光打印机（</w:t>
            </w:r>
            <w:r w:rsidRPr="009E2F43">
              <w:rPr>
                <w:bCs/>
                <w:sz w:val="18"/>
                <w:szCs w:val="18"/>
              </w:rPr>
              <w:t>2002</w:t>
            </w:r>
            <w:r w:rsidRPr="009E2F43">
              <w:rPr>
                <w:rFonts w:hint="eastAsia"/>
                <w:bCs/>
                <w:sz w:val="18"/>
                <w:szCs w:val="18"/>
              </w:rPr>
              <w:t>版）</w:t>
            </w:r>
          </w:p>
        </w:tc>
        <w:tc>
          <w:tcPr>
            <w:tcW w:w="836" w:type="pct"/>
            <w:vMerge/>
            <w:vAlign w:val="center"/>
          </w:tcPr>
          <w:p w14:paraId="5605BA48" w14:textId="77777777" w:rsidR="003B7DD8" w:rsidRPr="009E2F43" w:rsidRDefault="003B7DD8" w:rsidP="006C2335">
            <w:pPr>
              <w:spacing w:line="240" w:lineRule="exact"/>
              <w:jc w:val="center"/>
              <w:rPr>
                <w:bCs/>
                <w:szCs w:val="21"/>
              </w:rPr>
            </w:pPr>
          </w:p>
        </w:tc>
      </w:tr>
    </w:tbl>
    <w:p w14:paraId="018CB523"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14:paraId="0E0DBC09"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（一）本子目录的名称，原有</w:t>
      </w:r>
      <w:r w:rsidRPr="00AF2AD2">
        <w:rPr>
          <w:rFonts w:eastAsia="仿宋_GB2312"/>
          <w:sz w:val="24"/>
        </w:rPr>
        <w:t>“</w:t>
      </w:r>
      <w:r w:rsidRPr="00AF2AD2">
        <w:rPr>
          <w:rFonts w:eastAsia="仿宋_GB2312"/>
          <w:sz w:val="24"/>
        </w:rPr>
        <w:t>医用成像器械</w:t>
      </w:r>
      <w:r w:rsidRPr="00AF2AD2">
        <w:rPr>
          <w:rFonts w:eastAsia="仿宋_GB2312"/>
          <w:sz w:val="24"/>
        </w:rPr>
        <w:t>”</w:t>
      </w:r>
      <w:r w:rsidRPr="00AF2AD2">
        <w:rPr>
          <w:rFonts w:eastAsia="仿宋_GB2312"/>
          <w:sz w:val="24"/>
        </w:rPr>
        <w:t>和</w:t>
      </w:r>
      <w:r w:rsidRPr="00AF2AD2">
        <w:rPr>
          <w:rFonts w:eastAsia="仿宋_GB2312"/>
          <w:sz w:val="24"/>
        </w:rPr>
        <w:t>“</w:t>
      </w:r>
      <w:r w:rsidRPr="00AF2AD2">
        <w:rPr>
          <w:rFonts w:eastAsia="仿宋_GB2312"/>
          <w:sz w:val="24"/>
        </w:rPr>
        <w:t>医用影像器械</w:t>
      </w:r>
      <w:r w:rsidRPr="00AF2AD2">
        <w:rPr>
          <w:rFonts w:eastAsia="仿宋_GB2312"/>
          <w:sz w:val="24"/>
        </w:rPr>
        <w:t>”</w:t>
      </w:r>
      <w:r w:rsidRPr="00AF2AD2">
        <w:rPr>
          <w:rFonts w:eastAsia="仿宋_GB2312"/>
          <w:sz w:val="24"/>
        </w:rPr>
        <w:t>两种意见。经讨论认为</w:t>
      </w:r>
      <w:r w:rsidRPr="00AF2AD2">
        <w:rPr>
          <w:rFonts w:eastAsia="仿宋_GB2312"/>
          <w:sz w:val="24"/>
        </w:rPr>
        <w:t>“</w:t>
      </w:r>
      <w:r w:rsidRPr="00AF2AD2">
        <w:rPr>
          <w:rFonts w:eastAsia="仿宋_GB2312"/>
          <w:sz w:val="24"/>
        </w:rPr>
        <w:t>成像</w:t>
      </w:r>
      <w:r w:rsidRPr="00AF2AD2">
        <w:rPr>
          <w:rFonts w:eastAsia="仿宋_GB2312"/>
          <w:sz w:val="24"/>
        </w:rPr>
        <w:t>”</w:t>
      </w:r>
      <w:r w:rsidRPr="00AF2AD2">
        <w:rPr>
          <w:rFonts w:eastAsia="仿宋_GB2312"/>
          <w:sz w:val="24"/>
        </w:rPr>
        <w:t>能包括</w:t>
      </w:r>
      <w:r w:rsidRPr="00AF2AD2">
        <w:rPr>
          <w:rFonts w:eastAsia="仿宋_GB2312"/>
          <w:sz w:val="24"/>
        </w:rPr>
        <w:t>“</w:t>
      </w:r>
      <w:r w:rsidRPr="00AF2AD2">
        <w:rPr>
          <w:rFonts w:eastAsia="仿宋_GB2312"/>
          <w:sz w:val="24"/>
        </w:rPr>
        <w:t>无影</w:t>
      </w:r>
      <w:r w:rsidRPr="00AF2AD2">
        <w:rPr>
          <w:rFonts w:eastAsia="仿宋_GB2312"/>
          <w:sz w:val="24"/>
        </w:rPr>
        <w:t>”</w:t>
      </w:r>
      <w:r w:rsidRPr="00AF2AD2">
        <w:rPr>
          <w:rFonts w:eastAsia="仿宋_GB2312"/>
          <w:sz w:val="24"/>
        </w:rPr>
        <w:t>的光学类器械，因此，选用</w:t>
      </w:r>
      <w:r w:rsidRPr="00AF2AD2">
        <w:rPr>
          <w:rFonts w:eastAsia="仿宋_GB2312"/>
          <w:sz w:val="24"/>
        </w:rPr>
        <w:t>“</w:t>
      </w:r>
      <w:r w:rsidRPr="00AF2AD2">
        <w:rPr>
          <w:rFonts w:eastAsia="仿宋_GB2312"/>
          <w:sz w:val="24"/>
        </w:rPr>
        <w:t>医用成像器械</w:t>
      </w:r>
      <w:r w:rsidRPr="00AF2AD2">
        <w:rPr>
          <w:rFonts w:eastAsia="仿宋_GB2312"/>
          <w:sz w:val="24"/>
        </w:rPr>
        <w:t>”</w:t>
      </w:r>
      <w:r w:rsidRPr="00AF2AD2">
        <w:rPr>
          <w:rFonts w:eastAsia="仿宋_GB2312"/>
          <w:sz w:val="24"/>
        </w:rPr>
        <w:t>的名称。</w:t>
      </w:r>
    </w:p>
    <w:p w14:paraId="3FF36137"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（二）胃肠</w:t>
      </w:r>
      <w:r w:rsidRPr="00AF2AD2">
        <w:rPr>
          <w:rFonts w:eastAsia="仿宋_GB2312"/>
          <w:sz w:val="24"/>
        </w:rPr>
        <w:t>X</w:t>
      </w:r>
      <w:r w:rsidRPr="00AF2AD2">
        <w:rPr>
          <w:rFonts w:eastAsia="仿宋_GB2312"/>
          <w:sz w:val="24"/>
        </w:rPr>
        <w:t>射线检查用品中的胃肠道造影显像剂，管理类别由第三类降为第二类。</w:t>
      </w:r>
    </w:p>
    <w:p w14:paraId="76E545F1"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（三）胃肠超声显像粉，管理类别由第三类降为第二类。</w:t>
      </w:r>
    </w:p>
    <w:p w14:paraId="54B937AB"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（四）放射性核素扫描装置，管理类别由第三类降为第二类。</w:t>
      </w:r>
    </w:p>
    <w:p w14:paraId="6099848B"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（五）内窥镜气囊控制器，</w:t>
      </w:r>
      <w:bookmarkStart w:id="28" w:name="OLE_LINK48"/>
      <w:r w:rsidRPr="00AF2AD2">
        <w:rPr>
          <w:rFonts w:eastAsia="仿宋_GB2312"/>
          <w:sz w:val="24"/>
        </w:rPr>
        <w:t>管理类别由第三类降为第二类。</w:t>
      </w:r>
      <w:bookmarkEnd w:id="28"/>
    </w:p>
    <w:p w14:paraId="7C7EB823"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（六）带有</w:t>
      </w:r>
      <w:r w:rsidRPr="00AF2AD2">
        <w:rPr>
          <w:rFonts w:eastAsia="仿宋_GB2312"/>
          <w:sz w:val="24"/>
        </w:rPr>
        <w:t>LED</w:t>
      </w:r>
      <w:r w:rsidRPr="00AF2AD2">
        <w:rPr>
          <w:rFonts w:eastAsia="仿宋_GB2312"/>
          <w:sz w:val="24"/>
        </w:rPr>
        <w:t>光源的医用光学放大器具，管理类别由第二类降为第一类。</w:t>
      </w:r>
    </w:p>
    <w:p w14:paraId="246B0948"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（七）单光子发射及</w:t>
      </w:r>
      <w:r w:rsidRPr="00AF2AD2">
        <w:rPr>
          <w:rFonts w:eastAsia="仿宋_GB2312"/>
          <w:sz w:val="24"/>
        </w:rPr>
        <w:t>X</w:t>
      </w:r>
      <w:r w:rsidRPr="00AF2AD2">
        <w:rPr>
          <w:rFonts w:eastAsia="仿宋_GB2312"/>
          <w:sz w:val="24"/>
        </w:rPr>
        <w:t>射线计算机断层成像系统（</w:t>
      </w:r>
      <w:r w:rsidRPr="00AF2AD2">
        <w:rPr>
          <w:rFonts w:eastAsia="仿宋_GB2312"/>
          <w:sz w:val="24"/>
        </w:rPr>
        <w:t>SPECT/CT</w:t>
      </w:r>
      <w:r w:rsidRPr="00AF2AD2">
        <w:rPr>
          <w:rFonts w:eastAsia="仿宋_GB2312"/>
          <w:sz w:val="24"/>
        </w:rPr>
        <w:t>）、正电子发射及</w:t>
      </w:r>
      <w:r w:rsidRPr="00AF2AD2">
        <w:rPr>
          <w:rFonts w:eastAsia="仿宋_GB2312"/>
          <w:sz w:val="24"/>
        </w:rPr>
        <w:t>X</w:t>
      </w:r>
      <w:r w:rsidRPr="00AF2AD2">
        <w:rPr>
          <w:rFonts w:eastAsia="仿宋_GB2312"/>
          <w:sz w:val="24"/>
        </w:rPr>
        <w:t>射线计算机断层成像系统（</w:t>
      </w:r>
      <w:r w:rsidRPr="00AF2AD2">
        <w:rPr>
          <w:rFonts w:eastAsia="仿宋_GB2312"/>
          <w:sz w:val="24"/>
        </w:rPr>
        <w:t>PET/CT</w:t>
      </w:r>
      <w:r w:rsidRPr="00AF2AD2">
        <w:rPr>
          <w:rFonts w:eastAsia="仿宋_GB2312"/>
          <w:sz w:val="24"/>
        </w:rPr>
        <w:t>）、正电子发射及磁共振成像系统（</w:t>
      </w:r>
      <w:r w:rsidRPr="00AF2AD2">
        <w:rPr>
          <w:rFonts w:eastAsia="仿宋_GB2312"/>
          <w:sz w:val="24"/>
        </w:rPr>
        <w:t>PET/MR</w:t>
      </w:r>
      <w:r w:rsidRPr="00AF2AD2">
        <w:rPr>
          <w:rFonts w:eastAsia="仿宋_GB2312"/>
          <w:sz w:val="24"/>
        </w:rPr>
        <w:t>）、超声电子内窥镜等产品，具备一种以上的成像功能，并进行图像融合。经过研讨，设置一级产品类别</w:t>
      </w:r>
      <w:r w:rsidRPr="00AF2AD2">
        <w:rPr>
          <w:rFonts w:eastAsia="仿宋_GB2312"/>
          <w:sz w:val="24"/>
        </w:rPr>
        <w:t>“06-17</w:t>
      </w:r>
      <w:r w:rsidRPr="00AF2AD2">
        <w:rPr>
          <w:rFonts w:eastAsia="仿宋_GB2312"/>
          <w:sz w:val="24"/>
        </w:rPr>
        <w:t>组合功能融合成像器械</w:t>
      </w:r>
      <w:r w:rsidRPr="00AF2AD2">
        <w:rPr>
          <w:rFonts w:eastAsia="仿宋_GB2312"/>
          <w:sz w:val="24"/>
        </w:rPr>
        <w:t>”</w:t>
      </w:r>
      <w:r w:rsidRPr="00AF2AD2">
        <w:rPr>
          <w:rFonts w:eastAsia="仿宋_GB2312"/>
          <w:sz w:val="24"/>
        </w:rPr>
        <w:t>。</w:t>
      </w:r>
    </w:p>
    <w:p w14:paraId="394FDEA8"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（八）</w:t>
      </w:r>
      <w:r w:rsidRPr="00AF2AD2">
        <w:rPr>
          <w:rFonts w:eastAsia="仿宋_GB2312"/>
          <w:sz w:val="24"/>
        </w:rPr>
        <w:t>6831-3</w:t>
      </w:r>
      <w:r w:rsidRPr="00AF2AD2">
        <w:rPr>
          <w:rFonts w:eastAsia="仿宋_GB2312"/>
          <w:sz w:val="24"/>
        </w:rPr>
        <w:t>图像打印及后处理产品，在《</w:t>
      </w:r>
      <w:r w:rsidRPr="00AF2AD2">
        <w:rPr>
          <w:rFonts w:eastAsia="仿宋_GB2312"/>
          <w:sz w:val="24"/>
        </w:rPr>
        <w:t>6831</w:t>
      </w:r>
      <w:hyperlink r:id="rId23" w:history="1">
        <w:r w:rsidRPr="00AF2AD2">
          <w:rPr>
            <w:rFonts w:eastAsia="仿宋_GB2312"/>
            <w:sz w:val="24"/>
          </w:rPr>
          <w:t>医用</w:t>
        </w:r>
        <w:r w:rsidRPr="00AF2AD2">
          <w:rPr>
            <w:rFonts w:eastAsia="仿宋_GB2312"/>
            <w:sz w:val="24"/>
          </w:rPr>
          <w:t>X</w:t>
        </w:r>
        <w:r w:rsidRPr="00AF2AD2">
          <w:rPr>
            <w:rFonts w:eastAsia="仿宋_GB2312"/>
            <w:sz w:val="24"/>
          </w:rPr>
          <w:t>射线附属设备及部件</w:t>
        </w:r>
      </w:hyperlink>
      <w:r w:rsidRPr="00AF2AD2">
        <w:rPr>
          <w:rFonts w:eastAsia="仿宋_GB2312"/>
          <w:sz w:val="24"/>
        </w:rPr>
        <w:t>》子目录下。该子目录中设置一级产品类别</w:t>
      </w:r>
      <w:r w:rsidRPr="00AF2AD2">
        <w:rPr>
          <w:rFonts w:eastAsia="仿宋_GB2312"/>
          <w:sz w:val="24"/>
        </w:rPr>
        <w:t>“</w:t>
      </w:r>
      <w:r w:rsidRPr="00AF2AD2">
        <w:rPr>
          <w:rFonts w:eastAsia="仿宋_GB2312"/>
          <w:bCs/>
          <w:sz w:val="24"/>
        </w:rPr>
        <w:t>06-18</w:t>
      </w:r>
      <w:r w:rsidRPr="00AF2AD2">
        <w:rPr>
          <w:rFonts w:eastAsia="仿宋_GB2312"/>
          <w:sz w:val="24"/>
        </w:rPr>
        <w:t>图像</w:t>
      </w:r>
      <w:r w:rsidRPr="00AF2AD2">
        <w:rPr>
          <w:rFonts w:eastAsia="仿宋_GB2312"/>
          <w:kern w:val="0"/>
          <w:sz w:val="24"/>
        </w:rPr>
        <w:t>显示、处理、传输</w:t>
      </w:r>
      <w:r w:rsidRPr="00AF2AD2">
        <w:rPr>
          <w:rFonts w:eastAsia="仿宋_GB2312"/>
          <w:sz w:val="24"/>
        </w:rPr>
        <w:t>及打印设备</w:t>
      </w:r>
      <w:r w:rsidRPr="00AF2AD2">
        <w:rPr>
          <w:rFonts w:eastAsia="仿宋_GB2312"/>
          <w:sz w:val="24"/>
        </w:rPr>
        <w:t>”</w:t>
      </w:r>
      <w:r w:rsidRPr="00AF2AD2">
        <w:rPr>
          <w:rFonts w:eastAsia="仿宋_GB2312"/>
          <w:sz w:val="24"/>
        </w:rPr>
        <w:t>，适用于所有医用成像器械。</w:t>
      </w:r>
    </w:p>
    <w:p w14:paraId="481DA228" w14:textId="77777777" w:rsidR="003B7DD8" w:rsidRPr="009E2F43" w:rsidRDefault="003B7DD8" w:rsidP="003B7DD8">
      <w:pPr>
        <w:spacing w:line="312" w:lineRule="auto"/>
        <w:rPr>
          <w:sz w:val="24"/>
        </w:rPr>
      </w:pPr>
    </w:p>
    <w:p w14:paraId="33E2AB2E" w14:textId="77777777"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814" w:left="1531" w:header="851" w:footer="680" w:gutter="0"/>
          <w:cols w:space="425"/>
          <w:docGrid w:linePitch="312"/>
        </w:sectPr>
      </w:pPr>
    </w:p>
    <w:p w14:paraId="19CDC49A" w14:textId="77777777" w:rsidR="003B7DD8" w:rsidRPr="009E2F43" w:rsidRDefault="003B7DD8" w:rsidP="003B7DD8">
      <w:pPr>
        <w:spacing w:line="312" w:lineRule="auto"/>
        <w:jc w:val="center"/>
        <w:rPr>
          <w:b/>
          <w:bCs/>
          <w:sz w:val="30"/>
          <w:szCs w:val="30"/>
        </w:rPr>
      </w:pPr>
      <w:bookmarkStart w:id="29" w:name="_Toc479760502"/>
      <w:r w:rsidRPr="009E2F43">
        <w:rPr>
          <w:b/>
          <w:bCs/>
          <w:sz w:val="30"/>
          <w:szCs w:val="30"/>
        </w:rPr>
        <w:t>06</w:t>
      </w:r>
      <w:r w:rsidRPr="009E2F43">
        <w:rPr>
          <w:rFonts w:hint="eastAsia"/>
          <w:b/>
          <w:bCs/>
          <w:sz w:val="30"/>
          <w:szCs w:val="30"/>
        </w:rPr>
        <w:t>医用成像器械</w:t>
      </w:r>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43A0276C" w14:textId="77777777" w:rsidTr="006C2335">
        <w:trPr>
          <w:cantSplit/>
          <w:tblHeader/>
          <w:jc w:val="center"/>
        </w:trPr>
        <w:tc>
          <w:tcPr>
            <w:tcW w:w="227" w:type="pct"/>
            <w:vAlign w:val="center"/>
          </w:tcPr>
          <w:p w14:paraId="05FC06F7" w14:textId="77777777" w:rsidR="003B7DD8" w:rsidRPr="009E2F43" w:rsidRDefault="003B7DD8" w:rsidP="006C2335">
            <w:pPr>
              <w:widowControl/>
              <w:jc w:val="center"/>
              <w:rPr>
                <w:b/>
                <w:bCs/>
                <w:spacing w:val="-6"/>
                <w:kern w:val="0"/>
                <w:sz w:val="15"/>
                <w:szCs w:val="15"/>
              </w:rPr>
            </w:pPr>
            <w:bookmarkStart w:id="30" w:name="_Toc399576915"/>
            <w:bookmarkStart w:id="31" w:name="_Toc398047716"/>
            <w:bookmarkStart w:id="32" w:name="_Toc399576906"/>
            <w:r w:rsidRPr="009E2F43">
              <w:rPr>
                <w:rFonts w:hint="eastAsia"/>
                <w:b/>
                <w:bCs/>
                <w:spacing w:val="-6"/>
                <w:kern w:val="0"/>
                <w:sz w:val="15"/>
                <w:szCs w:val="15"/>
              </w:rPr>
              <w:t>序号</w:t>
            </w:r>
          </w:p>
        </w:tc>
        <w:tc>
          <w:tcPr>
            <w:tcW w:w="315" w:type="pct"/>
            <w:vAlign w:val="center"/>
          </w:tcPr>
          <w:p w14:paraId="30A3DBF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5" w:type="pct"/>
            <w:vAlign w:val="center"/>
          </w:tcPr>
          <w:p w14:paraId="193B63D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vAlign w:val="center"/>
          </w:tcPr>
          <w:p w14:paraId="1671C3F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14:paraId="257694B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14:paraId="5133479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14:paraId="374DED9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14:paraId="552ABD82" w14:textId="77777777" w:rsidTr="006C2335">
        <w:trPr>
          <w:cantSplit/>
          <w:jc w:val="center"/>
        </w:trPr>
        <w:tc>
          <w:tcPr>
            <w:tcW w:w="227" w:type="pct"/>
            <w:vMerge w:val="restart"/>
            <w:vAlign w:val="center"/>
          </w:tcPr>
          <w:p w14:paraId="72154036" w14:textId="77777777" w:rsidR="003B7DD8" w:rsidRPr="009E2F43" w:rsidRDefault="003B7DD8" w:rsidP="006C2335">
            <w:pPr>
              <w:widowControl/>
              <w:jc w:val="center"/>
              <w:rPr>
                <w:kern w:val="0"/>
                <w:sz w:val="15"/>
                <w:szCs w:val="15"/>
              </w:rPr>
            </w:pPr>
            <w:r w:rsidRPr="009E2F43">
              <w:rPr>
                <w:sz w:val="15"/>
                <w:szCs w:val="15"/>
              </w:rPr>
              <w:t>01</w:t>
            </w:r>
          </w:p>
        </w:tc>
        <w:tc>
          <w:tcPr>
            <w:tcW w:w="315" w:type="pct"/>
            <w:vMerge w:val="restart"/>
            <w:vAlign w:val="center"/>
          </w:tcPr>
          <w:p w14:paraId="344D39A0" w14:textId="77777777" w:rsidR="003B7DD8" w:rsidRPr="009E2F43" w:rsidRDefault="003B7DD8" w:rsidP="006C2335">
            <w:pPr>
              <w:widowControl/>
              <w:jc w:val="center"/>
              <w:rPr>
                <w:kern w:val="0"/>
                <w:sz w:val="15"/>
                <w:szCs w:val="15"/>
              </w:rPr>
            </w:pPr>
            <w:r w:rsidRPr="009E2F43">
              <w:rPr>
                <w:rFonts w:hint="eastAsia"/>
                <w:sz w:val="15"/>
                <w:szCs w:val="15"/>
              </w:rPr>
              <w:t>诊断</w:t>
            </w:r>
            <w:r w:rsidRPr="009E2F43">
              <w:rPr>
                <w:sz w:val="15"/>
                <w:szCs w:val="15"/>
              </w:rPr>
              <w:t>X</w:t>
            </w:r>
            <w:r w:rsidRPr="009E2F43">
              <w:rPr>
                <w:rFonts w:hint="eastAsia"/>
                <w:sz w:val="15"/>
                <w:szCs w:val="15"/>
              </w:rPr>
              <w:t>射线机</w:t>
            </w:r>
          </w:p>
        </w:tc>
        <w:tc>
          <w:tcPr>
            <w:tcW w:w="315" w:type="pct"/>
            <w:vAlign w:val="center"/>
          </w:tcPr>
          <w:p w14:paraId="11A87915" w14:textId="77777777" w:rsidR="003B7DD8" w:rsidRPr="009E2F43" w:rsidRDefault="003B7DD8" w:rsidP="006C2335">
            <w:pPr>
              <w:widowControl/>
              <w:jc w:val="center"/>
              <w:rPr>
                <w:kern w:val="0"/>
                <w:sz w:val="15"/>
                <w:szCs w:val="15"/>
              </w:rPr>
            </w:pPr>
            <w:r w:rsidRPr="009E2F43">
              <w:rPr>
                <w:sz w:val="15"/>
                <w:szCs w:val="15"/>
              </w:rPr>
              <w:t xml:space="preserve">01 </w:t>
            </w:r>
            <w:r w:rsidRPr="009E2F43">
              <w:rPr>
                <w:rFonts w:hint="eastAsia"/>
                <w:sz w:val="15"/>
                <w:szCs w:val="15"/>
              </w:rPr>
              <w:t>血管造影</w:t>
            </w:r>
            <w:r w:rsidRPr="009E2F43">
              <w:rPr>
                <w:sz w:val="15"/>
                <w:szCs w:val="15"/>
              </w:rPr>
              <w:t>X</w:t>
            </w:r>
            <w:r w:rsidRPr="009E2F43">
              <w:rPr>
                <w:rFonts w:hint="eastAsia"/>
                <w:sz w:val="15"/>
                <w:szCs w:val="15"/>
              </w:rPr>
              <w:t>射线机</w:t>
            </w:r>
          </w:p>
        </w:tc>
        <w:tc>
          <w:tcPr>
            <w:tcW w:w="1449" w:type="pct"/>
            <w:vAlign w:val="center"/>
          </w:tcPr>
          <w:p w14:paraId="0739D8D3"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射线发生装置、数字化影像接收装置、图像信息分析、显示系统和导管床组成。</w:t>
            </w:r>
          </w:p>
        </w:tc>
        <w:tc>
          <w:tcPr>
            <w:tcW w:w="1242" w:type="pct"/>
            <w:vAlign w:val="center"/>
          </w:tcPr>
          <w:p w14:paraId="513FC0FC" w14:textId="77777777" w:rsidR="003B7DD8" w:rsidRPr="009E2F43" w:rsidRDefault="003B7DD8" w:rsidP="006C2335">
            <w:pPr>
              <w:widowControl/>
              <w:jc w:val="center"/>
              <w:rPr>
                <w:kern w:val="0"/>
                <w:sz w:val="15"/>
                <w:szCs w:val="15"/>
              </w:rPr>
            </w:pPr>
            <w:r w:rsidRPr="009E2F43">
              <w:rPr>
                <w:rFonts w:hint="eastAsia"/>
                <w:kern w:val="0"/>
                <w:sz w:val="15"/>
                <w:szCs w:val="15"/>
              </w:rPr>
              <w:t>用于对心、脑血管和周围血管等进行造影检查和介入治疗时获得影像供临床诊断用。</w:t>
            </w:r>
          </w:p>
        </w:tc>
        <w:tc>
          <w:tcPr>
            <w:tcW w:w="1242" w:type="pct"/>
            <w:vAlign w:val="center"/>
          </w:tcPr>
          <w:p w14:paraId="15DB7571" w14:textId="77777777" w:rsidR="003B7DD8" w:rsidRPr="009E2F43" w:rsidRDefault="003B7DD8" w:rsidP="006C2335">
            <w:pPr>
              <w:widowControl/>
              <w:jc w:val="center"/>
              <w:rPr>
                <w:kern w:val="0"/>
                <w:sz w:val="15"/>
                <w:szCs w:val="15"/>
              </w:rPr>
            </w:pPr>
            <w:bookmarkStart w:id="33" w:name="RANGE!F4"/>
            <w:bookmarkEnd w:id="33"/>
            <w:r w:rsidRPr="009E2F43">
              <w:rPr>
                <w:rFonts w:hint="eastAsia"/>
                <w:kern w:val="0"/>
                <w:sz w:val="15"/>
                <w:szCs w:val="15"/>
              </w:rPr>
              <w:t>血管造影</w:t>
            </w:r>
            <w:r w:rsidRPr="009E2F43">
              <w:rPr>
                <w:kern w:val="0"/>
                <w:sz w:val="15"/>
                <w:szCs w:val="15"/>
              </w:rPr>
              <w:t>X</w:t>
            </w:r>
            <w:r w:rsidRPr="009E2F43">
              <w:rPr>
                <w:rFonts w:hint="eastAsia"/>
                <w:kern w:val="0"/>
                <w:sz w:val="15"/>
                <w:szCs w:val="15"/>
              </w:rPr>
              <w:t>射线机</w:t>
            </w:r>
          </w:p>
        </w:tc>
        <w:tc>
          <w:tcPr>
            <w:tcW w:w="208" w:type="pct"/>
            <w:vAlign w:val="center"/>
          </w:tcPr>
          <w:p w14:paraId="1F35272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C6C436A" w14:textId="77777777" w:rsidTr="006C2335">
        <w:trPr>
          <w:cantSplit/>
          <w:jc w:val="center"/>
        </w:trPr>
        <w:tc>
          <w:tcPr>
            <w:tcW w:w="227" w:type="pct"/>
            <w:vMerge/>
            <w:vAlign w:val="center"/>
          </w:tcPr>
          <w:p w14:paraId="63B4F79F" w14:textId="77777777" w:rsidR="003B7DD8" w:rsidRPr="009E2F43" w:rsidRDefault="003B7DD8" w:rsidP="006C2335">
            <w:pPr>
              <w:widowControl/>
              <w:jc w:val="center"/>
              <w:rPr>
                <w:kern w:val="0"/>
                <w:sz w:val="15"/>
                <w:szCs w:val="15"/>
              </w:rPr>
            </w:pPr>
          </w:p>
        </w:tc>
        <w:tc>
          <w:tcPr>
            <w:tcW w:w="315" w:type="pct"/>
            <w:vMerge/>
            <w:vAlign w:val="center"/>
          </w:tcPr>
          <w:p w14:paraId="308C6EF9" w14:textId="77777777" w:rsidR="003B7DD8" w:rsidRPr="009E2F43" w:rsidRDefault="003B7DD8" w:rsidP="006C2335">
            <w:pPr>
              <w:widowControl/>
              <w:jc w:val="center"/>
              <w:rPr>
                <w:kern w:val="0"/>
                <w:sz w:val="15"/>
                <w:szCs w:val="15"/>
              </w:rPr>
            </w:pPr>
          </w:p>
        </w:tc>
        <w:tc>
          <w:tcPr>
            <w:tcW w:w="315" w:type="pct"/>
            <w:vAlign w:val="center"/>
          </w:tcPr>
          <w:p w14:paraId="168A02A1" w14:textId="77777777" w:rsidR="003B7DD8" w:rsidRPr="009E2F43" w:rsidRDefault="003B7DD8" w:rsidP="006C2335">
            <w:pPr>
              <w:jc w:val="center"/>
              <w:rPr>
                <w:kern w:val="0"/>
                <w:sz w:val="15"/>
                <w:szCs w:val="15"/>
              </w:rPr>
            </w:pPr>
            <w:r w:rsidRPr="009E2F43">
              <w:rPr>
                <w:sz w:val="15"/>
                <w:szCs w:val="15"/>
              </w:rPr>
              <w:t xml:space="preserve">02 </w:t>
            </w:r>
            <w:r w:rsidRPr="009E2F43">
              <w:rPr>
                <w:rFonts w:hint="eastAsia"/>
                <w:sz w:val="15"/>
                <w:szCs w:val="15"/>
              </w:rPr>
              <w:t>泌尿</w:t>
            </w:r>
            <w:r w:rsidRPr="009E2F43">
              <w:rPr>
                <w:sz w:val="15"/>
                <w:szCs w:val="15"/>
              </w:rPr>
              <w:t>X</w:t>
            </w:r>
            <w:r w:rsidRPr="009E2F43">
              <w:rPr>
                <w:rFonts w:hint="eastAsia"/>
                <w:sz w:val="15"/>
                <w:szCs w:val="15"/>
              </w:rPr>
              <w:t>射线机</w:t>
            </w:r>
          </w:p>
        </w:tc>
        <w:tc>
          <w:tcPr>
            <w:tcW w:w="1449" w:type="pct"/>
            <w:vAlign w:val="center"/>
          </w:tcPr>
          <w:p w14:paraId="4793887E" w14:textId="77777777" w:rsidR="003B7DD8" w:rsidRPr="009E2F43" w:rsidRDefault="003B7DD8" w:rsidP="006C2335">
            <w:pPr>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射线发生装置、图像显示系统、专用泌尿床组成。</w:t>
            </w:r>
            <w:r w:rsidRPr="009E2F43">
              <w:rPr>
                <w:kern w:val="0"/>
                <w:sz w:val="15"/>
                <w:szCs w:val="15"/>
              </w:rPr>
              <w:t>X</w:t>
            </w:r>
            <w:r w:rsidRPr="009E2F43">
              <w:rPr>
                <w:rFonts w:hint="eastAsia"/>
                <w:kern w:val="0"/>
                <w:sz w:val="15"/>
                <w:szCs w:val="15"/>
              </w:rPr>
              <w:t>射线透视摄影设备。</w:t>
            </w:r>
          </w:p>
        </w:tc>
        <w:tc>
          <w:tcPr>
            <w:tcW w:w="1242" w:type="pct"/>
            <w:vAlign w:val="center"/>
          </w:tcPr>
          <w:p w14:paraId="01E837D9" w14:textId="77777777" w:rsidR="003B7DD8" w:rsidRPr="009E2F43" w:rsidRDefault="003B7DD8" w:rsidP="006C2335">
            <w:pPr>
              <w:jc w:val="center"/>
              <w:rPr>
                <w:kern w:val="0"/>
                <w:sz w:val="15"/>
                <w:szCs w:val="15"/>
              </w:rPr>
            </w:pPr>
            <w:r w:rsidRPr="009E2F43">
              <w:rPr>
                <w:rFonts w:hint="eastAsia"/>
                <w:kern w:val="0"/>
                <w:sz w:val="15"/>
                <w:szCs w:val="15"/>
              </w:rPr>
              <w:t>用于泌尿科、妇科、胃肠道等</w:t>
            </w:r>
            <w:r w:rsidRPr="009E2F43">
              <w:rPr>
                <w:kern w:val="0"/>
                <w:sz w:val="15"/>
                <w:szCs w:val="15"/>
              </w:rPr>
              <w:t>X</w:t>
            </w:r>
            <w:r w:rsidRPr="009E2F43">
              <w:rPr>
                <w:rFonts w:hint="eastAsia"/>
                <w:kern w:val="0"/>
                <w:sz w:val="15"/>
                <w:szCs w:val="15"/>
              </w:rPr>
              <w:t>射线透视和摄影，获得影像供临床诊断用。</w:t>
            </w:r>
          </w:p>
        </w:tc>
        <w:tc>
          <w:tcPr>
            <w:tcW w:w="1242" w:type="pct"/>
            <w:vAlign w:val="center"/>
          </w:tcPr>
          <w:p w14:paraId="44B32CCA" w14:textId="77777777" w:rsidR="003B7DD8" w:rsidRPr="009E2F43" w:rsidRDefault="003B7DD8" w:rsidP="006C2335">
            <w:pPr>
              <w:jc w:val="center"/>
              <w:rPr>
                <w:kern w:val="0"/>
                <w:sz w:val="15"/>
                <w:szCs w:val="15"/>
              </w:rPr>
            </w:pPr>
            <w:r w:rsidRPr="009E2F43">
              <w:rPr>
                <w:rFonts w:hint="eastAsia"/>
                <w:kern w:val="0"/>
                <w:sz w:val="15"/>
                <w:szCs w:val="15"/>
              </w:rPr>
              <w:t>泌尿</w:t>
            </w:r>
            <w:r w:rsidRPr="009E2F43">
              <w:rPr>
                <w:kern w:val="0"/>
                <w:sz w:val="15"/>
                <w:szCs w:val="15"/>
              </w:rPr>
              <w:t>X</w:t>
            </w:r>
            <w:r w:rsidRPr="009E2F43">
              <w:rPr>
                <w:rFonts w:hint="eastAsia"/>
                <w:kern w:val="0"/>
                <w:sz w:val="15"/>
                <w:szCs w:val="15"/>
              </w:rPr>
              <w:t>射线机</w:t>
            </w:r>
          </w:p>
        </w:tc>
        <w:tc>
          <w:tcPr>
            <w:tcW w:w="208" w:type="pct"/>
            <w:vAlign w:val="center"/>
          </w:tcPr>
          <w:p w14:paraId="28CA1AA0"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78B3A7A3" w14:textId="77777777" w:rsidTr="006C2335">
        <w:trPr>
          <w:cantSplit/>
          <w:jc w:val="center"/>
        </w:trPr>
        <w:tc>
          <w:tcPr>
            <w:tcW w:w="227" w:type="pct"/>
            <w:vMerge/>
            <w:vAlign w:val="center"/>
          </w:tcPr>
          <w:p w14:paraId="10632ACD" w14:textId="77777777" w:rsidR="003B7DD8" w:rsidRPr="009E2F43" w:rsidRDefault="003B7DD8" w:rsidP="006C2335">
            <w:pPr>
              <w:widowControl/>
              <w:jc w:val="center"/>
              <w:rPr>
                <w:kern w:val="0"/>
                <w:sz w:val="15"/>
                <w:szCs w:val="15"/>
              </w:rPr>
            </w:pPr>
          </w:p>
        </w:tc>
        <w:tc>
          <w:tcPr>
            <w:tcW w:w="315" w:type="pct"/>
            <w:vMerge/>
            <w:vAlign w:val="center"/>
          </w:tcPr>
          <w:p w14:paraId="476DC686" w14:textId="77777777" w:rsidR="003B7DD8" w:rsidRPr="009E2F43" w:rsidRDefault="003B7DD8" w:rsidP="006C2335">
            <w:pPr>
              <w:widowControl/>
              <w:jc w:val="center"/>
              <w:rPr>
                <w:kern w:val="0"/>
                <w:sz w:val="15"/>
                <w:szCs w:val="15"/>
              </w:rPr>
            </w:pPr>
          </w:p>
        </w:tc>
        <w:tc>
          <w:tcPr>
            <w:tcW w:w="315" w:type="pct"/>
            <w:vMerge w:val="restart"/>
            <w:vAlign w:val="center"/>
          </w:tcPr>
          <w:p w14:paraId="5965EA87" w14:textId="77777777" w:rsidR="003B7DD8" w:rsidRPr="009E2F43" w:rsidRDefault="003B7DD8" w:rsidP="006C2335">
            <w:pPr>
              <w:widowControl/>
              <w:jc w:val="center"/>
              <w:rPr>
                <w:kern w:val="0"/>
                <w:sz w:val="15"/>
                <w:szCs w:val="15"/>
              </w:rPr>
            </w:pPr>
            <w:r w:rsidRPr="009E2F43">
              <w:rPr>
                <w:sz w:val="15"/>
                <w:szCs w:val="15"/>
              </w:rPr>
              <w:t xml:space="preserve">03 </w:t>
            </w:r>
            <w:r w:rsidRPr="009E2F43">
              <w:rPr>
                <w:rFonts w:hint="eastAsia"/>
                <w:sz w:val="15"/>
                <w:szCs w:val="15"/>
              </w:rPr>
              <w:t>乳腺</w:t>
            </w:r>
            <w:r w:rsidRPr="009E2F43">
              <w:rPr>
                <w:sz w:val="15"/>
                <w:szCs w:val="15"/>
              </w:rPr>
              <w:t>X</w:t>
            </w:r>
            <w:r w:rsidRPr="009E2F43">
              <w:rPr>
                <w:rFonts w:hint="eastAsia"/>
                <w:sz w:val="15"/>
                <w:szCs w:val="15"/>
              </w:rPr>
              <w:t>射线机</w:t>
            </w:r>
          </w:p>
        </w:tc>
        <w:tc>
          <w:tcPr>
            <w:tcW w:w="1449" w:type="pct"/>
            <w:vMerge w:val="restart"/>
            <w:vAlign w:val="center"/>
          </w:tcPr>
          <w:p w14:paraId="35E333CE" w14:textId="77777777" w:rsidR="003B7DD8" w:rsidRPr="009E2F43" w:rsidRDefault="003B7DD8" w:rsidP="006C2335">
            <w:pPr>
              <w:widowControl/>
              <w:jc w:val="center"/>
              <w:rPr>
                <w:kern w:val="0"/>
                <w:sz w:val="15"/>
                <w:szCs w:val="15"/>
              </w:rPr>
            </w:pPr>
            <w:r w:rsidRPr="009E2F43">
              <w:rPr>
                <w:rFonts w:hint="eastAsia"/>
                <w:kern w:val="0"/>
                <w:sz w:val="15"/>
                <w:szCs w:val="15"/>
              </w:rPr>
              <w:t>通常由机架、</w:t>
            </w:r>
            <w:r w:rsidRPr="009E2F43">
              <w:rPr>
                <w:kern w:val="0"/>
                <w:sz w:val="15"/>
                <w:szCs w:val="15"/>
              </w:rPr>
              <w:t>X</w:t>
            </w:r>
            <w:r w:rsidRPr="009E2F43">
              <w:rPr>
                <w:rFonts w:hint="eastAsia"/>
                <w:kern w:val="0"/>
                <w:sz w:val="15"/>
                <w:szCs w:val="15"/>
              </w:rPr>
              <w:t>射线发生装置、乳腺压迫器、影像接收装置组成。可能带有活检穿刺立体定位装置。数字化产品还带有工作站和显示系统。一般采用钼或铑等材料制</w:t>
            </w:r>
            <w:r w:rsidRPr="009E2F43">
              <w:rPr>
                <w:kern w:val="0"/>
                <w:sz w:val="15"/>
                <w:szCs w:val="15"/>
              </w:rPr>
              <w:t>X</w:t>
            </w:r>
            <w:r w:rsidRPr="009E2F43">
              <w:rPr>
                <w:rFonts w:hint="eastAsia"/>
                <w:kern w:val="0"/>
                <w:sz w:val="15"/>
                <w:szCs w:val="15"/>
              </w:rPr>
              <w:t>射线管靶面。使用较低的管电压形成低能量的</w:t>
            </w:r>
            <w:r w:rsidRPr="009E2F43">
              <w:rPr>
                <w:kern w:val="0"/>
                <w:sz w:val="15"/>
                <w:szCs w:val="15"/>
              </w:rPr>
              <w:t>X</w:t>
            </w:r>
            <w:r w:rsidRPr="009E2F43">
              <w:rPr>
                <w:rFonts w:hint="eastAsia"/>
                <w:kern w:val="0"/>
                <w:sz w:val="15"/>
                <w:szCs w:val="15"/>
              </w:rPr>
              <w:t>射线进行摄影。</w:t>
            </w:r>
          </w:p>
        </w:tc>
        <w:tc>
          <w:tcPr>
            <w:tcW w:w="1242" w:type="pct"/>
            <w:vAlign w:val="center"/>
          </w:tcPr>
          <w:p w14:paraId="68473BDA" w14:textId="77777777" w:rsidR="003B7DD8" w:rsidRPr="009E2F43" w:rsidRDefault="003B7DD8" w:rsidP="006C2335">
            <w:pPr>
              <w:widowControl/>
              <w:jc w:val="center"/>
              <w:rPr>
                <w:kern w:val="0"/>
                <w:sz w:val="15"/>
                <w:szCs w:val="15"/>
              </w:rPr>
            </w:pPr>
            <w:r w:rsidRPr="009E2F43">
              <w:rPr>
                <w:rFonts w:hint="eastAsia"/>
                <w:kern w:val="0"/>
                <w:sz w:val="15"/>
                <w:szCs w:val="15"/>
              </w:rPr>
              <w:t>用于对人体乳腺组织摄影，带有活检穿刺立体定位和</w:t>
            </w:r>
            <w:r w:rsidRPr="009E2F43">
              <w:rPr>
                <w:kern w:val="0"/>
                <w:sz w:val="15"/>
                <w:szCs w:val="15"/>
              </w:rPr>
              <w:t>/</w:t>
            </w:r>
            <w:r w:rsidRPr="009E2F43">
              <w:rPr>
                <w:rFonts w:hint="eastAsia"/>
                <w:kern w:val="0"/>
                <w:sz w:val="15"/>
                <w:szCs w:val="15"/>
              </w:rPr>
              <w:t>或数字化体层成像功能，获得影像供临床诊断用。</w:t>
            </w:r>
          </w:p>
        </w:tc>
        <w:tc>
          <w:tcPr>
            <w:tcW w:w="1242" w:type="pct"/>
            <w:vMerge w:val="restart"/>
            <w:vAlign w:val="center"/>
          </w:tcPr>
          <w:p w14:paraId="0FD0081E" w14:textId="77777777" w:rsidR="003B7DD8" w:rsidRPr="009E2F43" w:rsidRDefault="003B7DD8" w:rsidP="006C2335">
            <w:pPr>
              <w:widowControl/>
              <w:jc w:val="center"/>
              <w:rPr>
                <w:kern w:val="0"/>
                <w:sz w:val="15"/>
                <w:szCs w:val="15"/>
              </w:rPr>
            </w:pPr>
            <w:r w:rsidRPr="009E2F43">
              <w:rPr>
                <w:rFonts w:hint="eastAsia"/>
                <w:kern w:val="0"/>
                <w:sz w:val="15"/>
                <w:szCs w:val="15"/>
              </w:rPr>
              <w:t>乳腺</w:t>
            </w:r>
            <w:r w:rsidRPr="009E2F43">
              <w:rPr>
                <w:kern w:val="0"/>
                <w:sz w:val="15"/>
                <w:szCs w:val="15"/>
              </w:rPr>
              <w:t>X</w:t>
            </w:r>
            <w:r w:rsidRPr="009E2F43">
              <w:rPr>
                <w:rFonts w:hint="eastAsia"/>
                <w:kern w:val="0"/>
                <w:sz w:val="15"/>
                <w:szCs w:val="15"/>
              </w:rPr>
              <w:t>射线机、数字化乳腺</w:t>
            </w:r>
            <w:r w:rsidRPr="009E2F43">
              <w:rPr>
                <w:kern w:val="0"/>
                <w:sz w:val="15"/>
                <w:szCs w:val="15"/>
              </w:rPr>
              <w:t>X</w:t>
            </w:r>
            <w:r w:rsidRPr="009E2F43">
              <w:rPr>
                <w:rFonts w:hint="eastAsia"/>
                <w:kern w:val="0"/>
                <w:sz w:val="15"/>
                <w:szCs w:val="15"/>
              </w:rPr>
              <w:t>射线机</w:t>
            </w:r>
          </w:p>
        </w:tc>
        <w:tc>
          <w:tcPr>
            <w:tcW w:w="208" w:type="pct"/>
            <w:vAlign w:val="center"/>
          </w:tcPr>
          <w:p w14:paraId="3AD42C4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E76B34F" w14:textId="77777777" w:rsidTr="006C2335">
        <w:trPr>
          <w:cantSplit/>
          <w:jc w:val="center"/>
        </w:trPr>
        <w:tc>
          <w:tcPr>
            <w:tcW w:w="227" w:type="pct"/>
            <w:vMerge/>
            <w:vAlign w:val="center"/>
          </w:tcPr>
          <w:p w14:paraId="1F32FE1F" w14:textId="77777777" w:rsidR="003B7DD8" w:rsidRPr="009E2F43" w:rsidRDefault="003B7DD8" w:rsidP="006C2335">
            <w:pPr>
              <w:widowControl/>
              <w:jc w:val="center"/>
              <w:rPr>
                <w:kern w:val="0"/>
                <w:sz w:val="15"/>
                <w:szCs w:val="15"/>
              </w:rPr>
            </w:pPr>
          </w:p>
        </w:tc>
        <w:tc>
          <w:tcPr>
            <w:tcW w:w="315" w:type="pct"/>
            <w:vMerge/>
            <w:vAlign w:val="center"/>
          </w:tcPr>
          <w:p w14:paraId="024B9FF1" w14:textId="77777777" w:rsidR="003B7DD8" w:rsidRPr="009E2F43" w:rsidRDefault="003B7DD8" w:rsidP="006C2335">
            <w:pPr>
              <w:widowControl/>
              <w:jc w:val="center"/>
              <w:rPr>
                <w:kern w:val="0"/>
                <w:sz w:val="15"/>
                <w:szCs w:val="15"/>
              </w:rPr>
            </w:pPr>
          </w:p>
        </w:tc>
        <w:tc>
          <w:tcPr>
            <w:tcW w:w="315" w:type="pct"/>
            <w:vMerge/>
            <w:vAlign w:val="center"/>
          </w:tcPr>
          <w:p w14:paraId="2A438844" w14:textId="77777777" w:rsidR="003B7DD8" w:rsidRPr="009E2F43" w:rsidRDefault="003B7DD8" w:rsidP="006C2335">
            <w:pPr>
              <w:widowControl/>
              <w:jc w:val="center"/>
              <w:rPr>
                <w:sz w:val="15"/>
                <w:szCs w:val="15"/>
              </w:rPr>
            </w:pPr>
          </w:p>
        </w:tc>
        <w:tc>
          <w:tcPr>
            <w:tcW w:w="1449" w:type="pct"/>
            <w:vMerge/>
            <w:vAlign w:val="center"/>
          </w:tcPr>
          <w:p w14:paraId="7BCF5685" w14:textId="77777777" w:rsidR="003B7DD8" w:rsidRPr="009E2F43" w:rsidRDefault="003B7DD8" w:rsidP="006C2335">
            <w:pPr>
              <w:jc w:val="center"/>
              <w:rPr>
                <w:kern w:val="0"/>
                <w:sz w:val="15"/>
                <w:szCs w:val="15"/>
              </w:rPr>
            </w:pPr>
          </w:p>
        </w:tc>
        <w:tc>
          <w:tcPr>
            <w:tcW w:w="1242" w:type="pct"/>
            <w:vAlign w:val="center"/>
          </w:tcPr>
          <w:p w14:paraId="5C37178A" w14:textId="77777777" w:rsidR="003B7DD8" w:rsidRPr="009E2F43" w:rsidRDefault="003B7DD8" w:rsidP="006C2335">
            <w:pPr>
              <w:jc w:val="center"/>
              <w:rPr>
                <w:kern w:val="0"/>
                <w:sz w:val="15"/>
                <w:szCs w:val="15"/>
              </w:rPr>
            </w:pPr>
            <w:r w:rsidRPr="009E2F43">
              <w:rPr>
                <w:rFonts w:hint="eastAsia"/>
                <w:kern w:val="0"/>
                <w:sz w:val="15"/>
                <w:szCs w:val="15"/>
              </w:rPr>
              <w:t>用于对人体乳腺组织摄影，获得影像供临床诊断用。</w:t>
            </w:r>
          </w:p>
        </w:tc>
        <w:tc>
          <w:tcPr>
            <w:tcW w:w="1242" w:type="pct"/>
            <w:vMerge/>
            <w:vAlign w:val="center"/>
          </w:tcPr>
          <w:p w14:paraId="488EE046" w14:textId="77777777" w:rsidR="003B7DD8" w:rsidRPr="009E2F43" w:rsidRDefault="003B7DD8" w:rsidP="006C2335">
            <w:pPr>
              <w:jc w:val="center"/>
              <w:rPr>
                <w:kern w:val="0"/>
                <w:sz w:val="15"/>
                <w:szCs w:val="15"/>
              </w:rPr>
            </w:pPr>
          </w:p>
        </w:tc>
        <w:tc>
          <w:tcPr>
            <w:tcW w:w="208" w:type="pct"/>
            <w:vAlign w:val="center"/>
          </w:tcPr>
          <w:p w14:paraId="2C3EC0C9"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005039C0" w14:textId="77777777" w:rsidTr="006C2335">
        <w:trPr>
          <w:cantSplit/>
          <w:jc w:val="center"/>
        </w:trPr>
        <w:tc>
          <w:tcPr>
            <w:tcW w:w="227" w:type="pct"/>
            <w:vMerge/>
            <w:vAlign w:val="center"/>
          </w:tcPr>
          <w:p w14:paraId="2AC9EB2A" w14:textId="77777777" w:rsidR="003B7DD8" w:rsidRPr="009E2F43" w:rsidRDefault="003B7DD8" w:rsidP="006C2335">
            <w:pPr>
              <w:widowControl/>
              <w:jc w:val="center"/>
              <w:rPr>
                <w:kern w:val="0"/>
                <w:sz w:val="15"/>
                <w:szCs w:val="15"/>
              </w:rPr>
            </w:pPr>
          </w:p>
        </w:tc>
        <w:tc>
          <w:tcPr>
            <w:tcW w:w="315" w:type="pct"/>
            <w:vMerge/>
            <w:vAlign w:val="center"/>
          </w:tcPr>
          <w:p w14:paraId="1F4F81B4" w14:textId="77777777" w:rsidR="003B7DD8" w:rsidRPr="009E2F43" w:rsidRDefault="003B7DD8" w:rsidP="006C2335">
            <w:pPr>
              <w:widowControl/>
              <w:jc w:val="center"/>
              <w:rPr>
                <w:kern w:val="0"/>
                <w:sz w:val="15"/>
                <w:szCs w:val="15"/>
              </w:rPr>
            </w:pPr>
          </w:p>
        </w:tc>
        <w:tc>
          <w:tcPr>
            <w:tcW w:w="315" w:type="pct"/>
            <w:vMerge/>
            <w:vAlign w:val="center"/>
          </w:tcPr>
          <w:p w14:paraId="482F88E4" w14:textId="77777777" w:rsidR="003B7DD8" w:rsidRPr="009E2F43" w:rsidRDefault="003B7DD8" w:rsidP="006C2335">
            <w:pPr>
              <w:widowControl/>
              <w:jc w:val="center"/>
              <w:rPr>
                <w:sz w:val="15"/>
                <w:szCs w:val="15"/>
              </w:rPr>
            </w:pPr>
          </w:p>
        </w:tc>
        <w:tc>
          <w:tcPr>
            <w:tcW w:w="1449" w:type="pct"/>
            <w:vAlign w:val="center"/>
          </w:tcPr>
          <w:p w14:paraId="62A37D00" w14:textId="77777777" w:rsidR="003B7DD8" w:rsidRPr="009E2F43" w:rsidRDefault="003B7DD8" w:rsidP="006C2335">
            <w:pPr>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射线发生装置、影像接收器、影像处理和显示系统组成。</w:t>
            </w:r>
            <w:r w:rsidRPr="009E2F43">
              <w:rPr>
                <w:rFonts w:hint="eastAsia"/>
                <w:sz w:val="15"/>
                <w:szCs w:val="15"/>
              </w:rPr>
              <w:t>利用锥形束投照计算机重组体层成像（</w:t>
            </w:r>
            <w:r w:rsidRPr="009E2F43">
              <w:rPr>
                <w:sz w:val="15"/>
                <w:szCs w:val="15"/>
              </w:rPr>
              <w:t>CBCT</w:t>
            </w:r>
            <w:r w:rsidRPr="009E2F43">
              <w:rPr>
                <w:rFonts w:hint="eastAsia"/>
                <w:sz w:val="15"/>
                <w:szCs w:val="15"/>
              </w:rPr>
              <w:t>）原理成像。</w:t>
            </w:r>
          </w:p>
        </w:tc>
        <w:tc>
          <w:tcPr>
            <w:tcW w:w="1242" w:type="pct"/>
            <w:vAlign w:val="center"/>
          </w:tcPr>
          <w:p w14:paraId="34FF519A" w14:textId="77777777" w:rsidR="003B7DD8" w:rsidRPr="009E2F43" w:rsidRDefault="003B7DD8" w:rsidP="006C2335">
            <w:pPr>
              <w:jc w:val="center"/>
              <w:rPr>
                <w:kern w:val="0"/>
                <w:sz w:val="15"/>
                <w:szCs w:val="15"/>
              </w:rPr>
            </w:pPr>
            <w:r w:rsidRPr="009E2F43">
              <w:rPr>
                <w:rFonts w:hint="eastAsia"/>
                <w:kern w:val="0"/>
                <w:sz w:val="15"/>
                <w:szCs w:val="15"/>
              </w:rPr>
              <w:t>用于对人体乳腺组织数字化体层成像，供临床诊断用。</w:t>
            </w:r>
          </w:p>
        </w:tc>
        <w:tc>
          <w:tcPr>
            <w:tcW w:w="1242" w:type="pct"/>
            <w:vAlign w:val="center"/>
          </w:tcPr>
          <w:p w14:paraId="41EA4A4D" w14:textId="77777777" w:rsidR="003B7DD8" w:rsidRPr="009E2F43" w:rsidRDefault="003B7DD8" w:rsidP="006C2335">
            <w:pPr>
              <w:jc w:val="center"/>
              <w:rPr>
                <w:kern w:val="0"/>
                <w:sz w:val="15"/>
                <w:szCs w:val="15"/>
              </w:rPr>
            </w:pPr>
            <w:r w:rsidRPr="009E2F43">
              <w:rPr>
                <w:rFonts w:hint="eastAsia"/>
                <w:kern w:val="0"/>
                <w:sz w:val="15"/>
                <w:szCs w:val="15"/>
              </w:rPr>
              <w:t>乳腺数字化体层摄影</w:t>
            </w:r>
            <w:r w:rsidRPr="009E2F43">
              <w:rPr>
                <w:kern w:val="0"/>
                <w:sz w:val="15"/>
                <w:szCs w:val="15"/>
              </w:rPr>
              <w:t>X</w:t>
            </w:r>
            <w:r w:rsidRPr="009E2F43">
              <w:rPr>
                <w:rFonts w:hint="eastAsia"/>
                <w:kern w:val="0"/>
                <w:sz w:val="15"/>
                <w:szCs w:val="15"/>
              </w:rPr>
              <w:t>射线机、乳腺锥形束计算机体层摄影设备</w:t>
            </w:r>
          </w:p>
        </w:tc>
        <w:tc>
          <w:tcPr>
            <w:tcW w:w="208" w:type="pct"/>
            <w:vAlign w:val="center"/>
          </w:tcPr>
          <w:p w14:paraId="54313F24"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0CD902F8" w14:textId="77777777" w:rsidTr="006C2335">
        <w:trPr>
          <w:cantSplit/>
          <w:jc w:val="center"/>
        </w:trPr>
        <w:tc>
          <w:tcPr>
            <w:tcW w:w="227" w:type="pct"/>
            <w:vMerge/>
            <w:vAlign w:val="center"/>
          </w:tcPr>
          <w:p w14:paraId="20C41CEB" w14:textId="77777777" w:rsidR="003B7DD8" w:rsidRPr="009E2F43" w:rsidRDefault="003B7DD8" w:rsidP="006C2335">
            <w:pPr>
              <w:widowControl/>
              <w:jc w:val="center"/>
              <w:rPr>
                <w:kern w:val="0"/>
                <w:sz w:val="15"/>
                <w:szCs w:val="15"/>
              </w:rPr>
            </w:pPr>
          </w:p>
        </w:tc>
        <w:tc>
          <w:tcPr>
            <w:tcW w:w="315" w:type="pct"/>
            <w:vMerge/>
            <w:vAlign w:val="center"/>
          </w:tcPr>
          <w:p w14:paraId="1E96369F" w14:textId="77777777" w:rsidR="003B7DD8" w:rsidRPr="009E2F43" w:rsidRDefault="003B7DD8" w:rsidP="006C2335">
            <w:pPr>
              <w:widowControl/>
              <w:jc w:val="center"/>
              <w:rPr>
                <w:kern w:val="0"/>
                <w:sz w:val="15"/>
                <w:szCs w:val="15"/>
              </w:rPr>
            </w:pPr>
          </w:p>
        </w:tc>
        <w:tc>
          <w:tcPr>
            <w:tcW w:w="315" w:type="pct"/>
            <w:vMerge w:val="restart"/>
            <w:vAlign w:val="center"/>
          </w:tcPr>
          <w:p w14:paraId="03BA2C0F" w14:textId="77777777" w:rsidR="003B7DD8" w:rsidRPr="009E2F43" w:rsidRDefault="003B7DD8" w:rsidP="006C2335">
            <w:pPr>
              <w:widowControl/>
              <w:jc w:val="center"/>
              <w:rPr>
                <w:kern w:val="0"/>
                <w:sz w:val="15"/>
                <w:szCs w:val="15"/>
              </w:rPr>
            </w:pPr>
            <w:r w:rsidRPr="009E2F43">
              <w:rPr>
                <w:sz w:val="15"/>
                <w:szCs w:val="15"/>
              </w:rPr>
              <w:t xml:space="preserve">04 </w:t>
            </w:r>
            <w:r w:rsidRPr="009E2F43">
              <w:rPr>
                <w:rFonts w:hint="eastAsia"/>
                <w:sz w:val="15"/>
                <w:szCs w:val="15"/>
              </w:rPr>
              <w:t>口腔</w:t>
            </w:r>
            <w:r w:rsidRPr="009E2F43">
              <w:rPr>
                <w:sz w:val="15"/>
                <w:szCs w:val="15"/>
              </w:rPr>
              <w:t>X</w:t>
            </w:r>
            <w:r w:rsidRPr="009E2F43">
              <w:rPr>
                <w:rFonts w:hint="eastAsia"/>
                <w:sz w:val="15"/>
                <w:szCs w:val="15"/>
              </w:rPr>
              <w:t>射线机</w:t>
            </w:r>
          </w:p>
        </w:tc>
        <w:tc>
          <w:tcPr>
            <w:tcW w:w="1449" w:type="pct"/>
            <w:vAlign w:val="center"/>
          </w:tcPr>
          <w:p w14:paraId="1838FB11"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射线发生装置、狭缝光阑和口外影像接收器组成。</w:t>
            </w:r>
            <w:r w:rsidRPr="009E2F43">
              <w:rPr>
                <w:kern w:val="0"/>
                <w:sz w:val="15"/>
                <w:szCs w:val="15"/>
              </w:rPr>
              <w:t>X</w:t>
            </w:r>
            <w:r w:rsidRPr="009E2F43">
              <w:rPr>
                <w:rFonts w:hint="eastAsia"/>
                <w:kern w:val="0"/>
                <w:sz w:val="15"/>
                <w:szCs w:val="15"/>
              </w:rPr>
              <w:t>射线发生装置和口外影像接收器之间相对运动。</w:t>
            </w:r>
          </w:p>
        </w:tc>
        <w:tc>
          <w:tcPr>
            <w:tcW w:w="1242" w:type="pct"/>
            <w:vAlign w:val="center"/>
          </w:tcPr>
          <w:p w14:paraId="5D0476D1" w14:textId="77777777" w:rsidR="003B7DD8" w:rsidRPr="009E2F43" w:rsidRDefault="003B7DD8" w:rsidP="006C2335">
            <w:pPr>
              <w:widowControl/>
              <w:jc w:val="center"/>
              <w:rPr>
                <w:kern w:val="0"/>
                <w:sz w:val="15"/>
                <w:szCs w:val="15"/>
              </w:rPr>
            </w:pPr>
            <w:r w:rsidRPr="009E2F43">
              <w:rPr>
                <w:rFonts w:hint="eastAsia"/>
                <w:kern w:val="0"/>
                <w:sz w:val="15"/>
                <w:szCs w:val="15"/>
              </w:rPr>
              <w:t>用于口腔颌面部（包括如上下颌骨、上颌窦、颞下颌关节及牙齿部位）的曲面断层成像，可能带有头颅侧位成像功能，供临床诊断用。</w:t>
            </w:r>
          </w:p>
        </w:tc>
        <w:tc>
          <w:tcPr>
            <w:tcW w:w="1242" w:type="pct"/>
            <w:vAlign w:val="center"/>
          </w:tcPr>
          <w:p w14:paraId="0F4F203F" w14:textId="77777777" w:rsidR="003B7DD8" w:rsidRPr="009E2F43" w:rsidRDefault="003B7DD8" w:rsidP="006C2335">
            <w:pPr>
              <w:widowControl/>
              <w:jc w:val="center"/>
              <w:rPr>
                <w:kern w:val="0"/>
                <w:sz w:val="15"/>
                <w:szCs w:val="15"/>
              </w:rPr>
            </w:pPr>
            <w:r w:rsidRPr="009E2F43">
              <w:rPr>
                <w:rFonts w:hint="eastAsia"/>
                <w:kern w:val="0"/>
                <w:sz w:val="15"/>
                <w:szCs w:val="15"/>
              </w:rPr>
              <w:t>口腔全景</w:t>
            </w:r>
            <w:r w:rsidRPr="009E2F43">
              <w:rPr>
                <w:kern w:val="0"/>
                <w:sz w:val="15"/>
                <w:szCs w:val="15"/>
              </w:rPr>
              <w:t>X</w:t>
            </w:r>
            <w:r w:rsidRPr="009E2F43">
              <w:rPr>
                <w:rFonts w:hint="eastAsia"/>
                <w:kern w:val="0"/>
                <w:sz w:val="15"/>
                <w:szCs w:val="15"/>
              </w:rPr>
              <w:t>射线机、口腔颌面全景</w:t>
            </w:r>
            <w:r w:rsidRPr="009E2F43">
              <w:rPr>
                <w:kern w:val="0"/>
                <w:sz w:val="15"/>
                <w:szCs w:val="15"/>
              </w:rPr>
              <w:t>X</w:t>
            </w:r>
            <w:r w:rsidRPr="009E2F43">
              <w:rPr>
                <w:rFonts w:hint="eastAsia"/>
                <w:kern w:val="0"/>
                <w:sz w:val="15"/>
                <w:szCs w:val="15"/>
              </w:rPr>
              <w:t>射线机</w:t>
            </w:r>
          </w:p>
        </w:tc>
        <w:tc>
          <w:tcPr>
            <w:tcW w:w="208" w:type="pct"/>
            <w:vAlign w:val="center"/>
          </w:tcPr>
          <w:p w14:paraId="6994CF1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B45E90D" w14:textId="77777777" w:rsidTr="006C2335">
        <w:trPr>
          <w:cantSplit/>
          <w:jc w:val="center"/>
        </w:trPr>
        <w:tc>
          <w:tcPr>
            <w:tcW w:w="227" w:type="pct"/>
            <w:vMerge/>
            <w:vAlign w:val="center"/>
          </w:tcPr>
          <w:p w14:paraId="7C538941" w14:textId="77777777" w:rsidR="003B7DD8" w:rsidRPr="009E2F43" w:rsidRDefault="003B7DD8" w:rsidP="006C2335">
            <w:pPr>
              <w:widowControl/>
              <w:jc w:val="center"/>
              <w:rPr>
                <w:kern w:val="0"/>
                <w:sz w:val="15"/>
                <w:szCs w:val="15"/>
              </w:rPr>
            </w:pPr>
          </w:p>
        </w:tc>
        <w:tc>
          <w:tcPr>
            <w:tcW w:w="315" w:type="pct"/>
            <w:vMerge/>
            <w:vAlign w:val="center"/>
          </w:tcPr>
          <w:p w14:paraId="2BC5866A" w14:textId="77777777" w:rsidR="003B7DD8" w:rsidRPr="009E2F43" w:rsidRDefault="003B7DD8" w:rsidP="006C2335">
            <w:pPr>
              <w:widowControl/>
              <w:jc w:val="center"/>
              <w:rPr>
                <w:kern w:val="0"/>
                <w:sz w:val="15"/>
                <w:szCs w:val="15"/>
              </w:rPr>
            </w:pPr>
          </w:p>
        </w:tc>
        <w:tc>
          <w:tcPr>
            <w:tcW w:w="315" w:type="pct"/>
            <w:vMerge/>
            <w:vAlign w:val="center"/>
          </w:tcPr>
          <w:p w14:paraId="53C25777" w14:textId="77777777" w:rsidR="003B7DD8" w:rsidRPr="009E2F43" w:rsidRDefault="003B7DD8" w:rsidP="006C2335">
            <w:pPr>
              <w:widowControl/>
              <w:jc w:val="center"/>
              <w:rPr>
                <w:kern w:val="0"/>
                <w:sz w:val="15"/>
                <w:szCs w:val="15"/>
              </w:rPr>
            </w:pPr>
          </w:p>
        </w:tc>
        <w:tc>
          <w:tcPr>
            <w:tcW w:w="1449" w:type="pct"/>
            <w:vAlign w:val="center"/>
          </w:tcPr>
          <w:p w14:paraId="61A24A98"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射线发生装置、口外影像接收器、影像处理软件组成。成像时，</w:t>
            </w:r>
            <w:r w:rsidRPr="009E2F43">
              <w:rPr>
                <w:kern w:val="0"/>
                <w:sz w:val="15"/>
                <w:szCs w:val="15"/>
              </w:rPr>
              <w:t>X</w:t>
            </w:r>
            <w:r w:rsidRPr="009E2F43">
              <w:rPr>
                <w:rFonts w:hint="eastAsia"/>
                <w:kern w:val="0"/>
                <w:sz w:val="15"/>
                <w:szCs w:val="15"/>
              </w:rPr>
              <w:t>射线束围绕患者的颌面部运动获取平面图像，通过平面图像进行三维重建获得体层影像的口腔颌面部诊断</w:t>
            </w:r>
            <w:r w:rsidRPr="009E2F43">
              <w:rPr>
                <w:kern w:val="0"/>
                <w:sz w:val="15"/>
                <w:szCs w:val="15"/>
              </w:rPr>
              <w:t>X</w:t>
            </w:r>
            <w:r w:rsidRPr="009E2F43">
              <w:rPr>
                <w:rFonts w:hint="eastAsia"/>
                <w:kern w:val="0"/>
                <w:sz w:val="15"/>
                <w:szCs w:val="15"/>
              </w:rPr>
              <w:t>射线摄影系统。</w:t>
            </w:r>
          </w:p>
        </w:tc>
        <w:tc>
          <w:tcPr>
            <w:tcW w:w="1242" w:type="pct"/>
            <w:vAlign w:val="center"/>
          </w:tcPr>
          <w:p w14:paraId="2A14854F" w14:textId="77777777" w:rsidR="003B7DD8" w:rsidRPr="009E2F43" w:rsidRDefault="003B7DD8" w:rsidP="006C2335">
            <w:pPr>
              <w:widowControl/>
              <w:jc w:val="center"/>
              <w:rPr>
                <w:kern w:val="0"/>
                <w:sz w:val="15"/>
                <w:szCs w:val="15"/>
              </w:rPr>
            </w:pPr>
            <w:r w:rsidRPr="009E2F43">
              <w:rPr>
                <w:rFonts w:hint="eastAsia"/>
                <w:kern w:val="0"/>
                <w:sz w:val="15"/>
                <w:szCs w:val="15"/>
              </w:rPr>
              <w:t>用于口腔颌面部的组织结构的数字化体层成像，可能带有口腔全景、头颅侧位成像功能，供临床诊断用。</w:t>
            </w:r>
          </w:p>
        </w:tc>
        <w:tc>
          <w:tcPr>
            <w:tcW w:w="1242" w:type="pct"/>
            <w:vAlign w:val="center"/>
          </w:tcPr>
          <w:p w14:paraId="704AE43D" w14:textId="77777777" w:rsidR="003B7DD8" w:rsidRPr="009E2F43" w:rsidRDefault="003B7DD8" w:rsidP="006C2335">
            <w:pPr>
              <w:widowControl/>
              <w:jc w:val="center"/>
              <w:rPr>
                <w:kern w:val="0"/>
                <w:sz w:val="15"/>
                <w:szCs w:val="15"/>
              </w:rPr>
            </w:pPr>
            <w:r w:rsidRPr="009E2F43">
              <w:rPr>
                <w:rFonts w:hint="eastAsia"/>
                <w:sz w:val="15"/>
                <w:szCs w:val="15"/>
              </w:rPr>
              <w:t>口腔数字化体层摄影</w:t>
            </w:r>
            <w:r w:rsidRPr="009E2F43">
              <w:rPr>
                <w:kern w:val="0"/>
                <w:sz w:val="15"/>
                <w:szCs w:val="15"/>
              </w:rPr>
              <w:t>X</w:t>
            </w:r>
            <w:r w:rsidRPr="009E2F43">
              <w:rPr>
                <w:rFonts w:hint="eastAsia"/>
                <w:kern w:val="0"/>
                <w:sz w:val="15"/>
                <w:szCs w:val="15"/>
              </w:rPr>
              <w:t>射线机、口腔颌面锥形束计算机体层摄影设备</w:t>
            </w:r>
          </w:p>
        </w:tc>
        <w:tc>
          <w:tcPr>
            <w:tcW w:w="208" w:type="pct"/>
            <w:vAlign w:val="center"/>
          </w:tcPr>
          <w:p w14:paraId="0422EF6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A092F09" w14:textId="77777777" w:rsidTr="006C2335">
        <w:trPr>
          <w:cantSplit/>
          <w:jc w:val="center"/>
        </w:trPr>
        <w:tc>
          <w:tcPr>
            <w:tcW w:w="227" w:type="pct"/>
            <w:vMerge/>
            <w:vAlign w:val="center"/>
          </w:tcPr>
          <w:p w14:paraId="540A73E2" w14:textId="77777777" w:rsidR="003B7DD8" w:rsidRPr="009E2F43" w:rsidRDefault="003B7DD8" w:rsidP="006C2335">
            <w:pPr>
              <w:widowControl/>
              <w:jc w:val="center"/>
              <w:rPr>
                <w:kern w:val="0"/>
                <w:sz w:val="15"/>
                <w:szCs w:val="15"/>
              </w:rPr>
            </w:pPr>
          </w:p>
        </w:tc>
        <w:tc>
          <w:tcPr>
            <w:tcW w:w="315" w:type="pct"/>
            <w:vMerge/>
            <w:vAlign w:val="center"/>
          </w:tcPr>
          <w:p w14:paraId="300C8EFA" w14:textId="77777777" w:rsidR="003B7DD8" w:rsidRPr="009E2F43" w:rsidRDefault="003B7DD8" w:rsidP="006C2335">
            <w:pPr>
              <w:widowControl/>
              <w:jc w:val="center"/>
              <w:rPr>
                <w:kern w:val="0"/>
                <w:sz w:val="15"/>
                <w:szCs w:val="15"/>
              </w:rPr>
            </w:pPr>
          </w:p>
        </w:tc>
        <w:tc>
          <w:tcPr>
            <w:tcW w:w="315" w:type="pct"/>
            <w:vMerge/>
            <w:vAlign w:val="center"/>
          </w:tcPr>
          <w:p w14:paraId="6CD5D98B" w14:textId="77777777" w:rsidR="003B7DD8" w:rsidRPr="009E2F43" w:rsidRDefault="003B7DD8" w:rsidP="006C2335">
            <w:pPr>
              <w:widowControl/>
              <w:jc w:val="center"/>
              <w:rPr>
                <w:kern w:val="0"/>
                <w:sz w:val="15"/>
                <w:szCs w:val="15"/>
              </w:rPr>
            </w:pPr>
          </w:p>
        </w:tc>
        <w:tc>
          <w:tcPr>
            <w:tcW w:w="1449" w:type="pct"/>
            <w:vAlign w:val="center"/>
          </w:tcPr>
          <w:p w14:paraId="6307A9B2"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射线发生装置及其支撑部件组成。配合口内影像接收器使用。</w:t>
            </w:r>
          </w:p>
        </w:tc>
        <w:tc>
          <w:tcPr>
            <w:tcW w:w="1242" w:type="pct"/>
            <w:vAlign w:val="center"/>
          </w:tcPr>
          <w:p w14:paraId="380609C6" w14:textId="77777777" w:rsidR="003B7DD8" w:rsidRPr="009E2F43" w:rsidRDefault="003B7DD8" w:rsidP="006C2335">
            <w:pPr>
              <w:widowControl/>
              <w:jc w:val="center"/>
              <w:rPr>
                <w:kern w:val="0"/>
                <w:sz w:val="15"/>
                <w:szCs w:val="15"/>
              </w:rPr>
            </w:pPr>
            <w:r w:rsidRPr="009E2F43">
              <w:rPr>
                <w:rFonts w:hint="eastAsia"/>
                <w:kern w:val="0"/>
                <w:sz w:val="15"/>
                <w:szCs w:val="15"/>
              </w:rPr>
              <w:t>用于对牙齿进行</w:t>
            </w:r>
            <w:r w:rsidRPr="009E2F43">
              <w:rPr>
                <w:kern w:val="0"/>
                <w:sz w:val="15"/>
                <w:szCs w:val="15"/>
              </w:rPr>
              <w:t>X</w:t>
            </w:r>
            <w:r w:rsidRPr="009E2F43">
              <w:rPr>
                <w:rFonts w:hint="eastAsia"/>
                <w:kern w:val="0"/>
                <w:sz w:val="15"/>
                <w:szCs w:val="15"/>
              </w:rPr>
              <w:t>射线摄影，获得影像供临床诊断用。</w:t>
            </w:r>
          </w:p>
        </w:tc>
        <w:tc>
          <w:tcPr>
            <w:tcW w:w="1242" w:type="pct"/>
            <w:vAlign w:val="center"/>
          </w:tcPr>
          <w:p w14:paraId="5AB1D149" w14:textId="77777777" w:rsidR="003B7DD8" w:rsidRPr="009E2F43" w:rsidRDefault="003B7DD8" w:rsidP="006C2335">
            <w:pPr>
              <w:widowControl/>
              <w:jc w:val="center"/>
              <w:rPr>
                <w:kern w:val="0"/>
                <w:sz w:val="15"/>
                <w:szCs w:val="15"/>
              </w:rPr>
            </w:pPr>
            <w:r w:rsidRPr="009E2F43">
              <w:rPr>
                <w:rFonts w:hint="eastAsia"/>
                <w:kern w:val="0"/>
                <w:sz w:val="15"/>
                <w:szCs w:val="15"/>
              </w:rPr>
              <w:t>牙科</w:t>
            </w:r>
            <w:r w:rsidRPr="009E2F43">
              <w:rPr>
                <w:kern w:val="0"/>
                <w:sz w:val="15"/>
                <w:szCs w:val="15"/>
              </w:rPr>
              <w:t>X</w:t>
            </w:r>
            <w:r w:rsidRPr="009E2F43">
              <w:rPr>
                <w:rFonts w:hint="eastAsia"/>
                <w:kern w:val="0"/>
                <w:sz w:val="15"/>
                <w:szCs w:val="15"/>
              </w:rPr>
              <w:t>射线机、</w:t>
            </w:r>
            <w:r w:rsidRPr="009E2F43">
              <w:rPr>
                <w:rFonts w:hint="eastAsia"/>
                <w:sz w:val="15"/>
                <w:szCs w:val="15"/>
              </w:rPr>
              <w:t>数字化牙科</w:t>
            </w:r>
            <w:r w:rsidRPr="009E2F43">
              <w:rPr>
                <w:sz w:val="15"/>
                <w:szCs w:val="15"/>
              </w:rPr>
              <w:t>X</w:t>
            </w:r>
            <w:r w:rsidRPr="009E2F43">
              <w:rPr>
                <w:rFonts w:hint="eastAsia"/>
                <w:sz w:val="15"/>
                <w:szCs w:val="15"/>
              </w:rPr>
              <w:t>射线机</w:t>
            </w:r>
          </w:p>
        </w:tc>
        <w:tc>
          <w:tcPr>
            <w:tcW w:w="208" w:type="pct"/>
            <w:vAlign w:val="center"/>
          </w:tcPr>
          <w:p w14:paraId="72B6CDF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E4039FB" w14:textId="77777777" w:rsidTr="006C2335">
        <w:trPr>
          <w:cantSplit/>
          <w:jc w:val="center"/>
        </w:trPr>
        <w:tc>
          <w:tcPr>
            <w:tcW w:w="227" w:type="pct"/>
            <w:vMerge/>
            <w:vAlign w:val="center"/>
          </w:tcPr>
          <w:p w14:paraId="7D5E5B16" w14:textId="77777777" w:rsidR="003B7DD8" w:rsidRPr="009E2F43" w:rsidRDefault="003B7DD8" w:rsidP="006C2335">
            <w:pPr>
              <w:widowControl/>
              <w:jc w:val="center"/>
              <w:rPr>
                <w:kern w:val="0"/>
                <w:sz w:val="15"/>
                <w:szCs w:val="15"/>
              </w:rPr>
            </w:pPr>
          </w:p>
        </w:tc>
        <w:tc>
          <w:tcPr>
            <w:tcW w:w="315" w:type="pct"/>
            <w:vMerge/>
            <w:vAlign w:val="center"/>
          </w:tcPr>
          <w:p w14:paraId="27D94DA2" w14:textId="77777777" w:rsidR="003B7DD8" w:rsidRPr="009E2F43" w:rsidRDefault="003B7DD8" w:rsidP="006C2335">
            <w:pPr>
              <w:widowControl/>
              <w:jc w:val="center"/>
              <w:rPr>
                <w:kern w:val="0"/>
                <w:sz w:val="15"/>
                <w:szCs w:val="15"/>
              </w:rPr>
            </w:pPr>
          </w:p>
        </w:tc>
        <w:tc>
          <w:tcPr>
            <w:tcW w:w="315" w:type="pct"/>
            <w:vMerge w:val="restart"/>
            <w:vAlign w:val="center"/>
          </w:tcPr>
          <w:p w14:paraId="56841665" w14:textId="77777777" w:rsidR="003B7DD8" w:rsidRPr="009E2F43" w:rsidRDefault="003B7DD8" w:rsidP="006C2335">
            <w:pPr>
              <w:widowControl/>
              <w:jc w:val="center"/>
              <w:rPr>
                <w:kern w:val="0"/>
                <w:sz w:val="15"/>
                <w:szCs w:val="15"/>
              </w:rPr>
            </w:pPr>
            <w:r w:rsidRPr="009E2F43">
              <w:rPr>
                <w:sz w:val="15"/>
                <w:szCs w:val="15"/>
              </w:rPr>
              <w:t xml:space="preserve">05 </w:t>
            </w:r>
            <w:r w:rsidRPr="009E2F43">
              <w:rPr>
                <w:rFonts w:hint="eastAsia"/>
                <w:sz w:val="15"/>
                <w:szCs w:val="15"/>
              </w:rPr>
              <w:t>透视摄影</w:t>
            </w:r>
            <w:r w:rsidRPr="009E2F43">
              <w:rPr>
                <w:sz w:val="15"/>
                <w:szCs w:val="15"/>
              </w:rPr>
              <w:t>X</w:t>
            </w:r>
            <w:r w:rsidRPr="009E2F43">
              <w:rPr>
                <w:rFonts w:hint="eastAsia"/>
                <w:sz w:val="15"/>
                <w:szCs w:val="15"/>
              </w:rPr>
              <w:t>射线机</w:t>
            </w:r>
          </w:p>
        </w:tc>
        <w:tc>
          <w:tcPr>
            <w:tcW w:w="1449" w:type="pct"/>
            <w:vMerge w:val="restart"/>
            <w:vAlign w:val="center"/>
          </w:tcPr>
          <w:p w14:paraId="245BF2AA"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射线发生装置、图像显示系统、患者支撑装置组成，有的配有专用胃肠床、压迫器、点片装置、体层摄影装置等，是用于辅助胃肠诊断，兼有摄影和透视功能的</w:t>
            </w:r>
            <w:r w:rsidRPr="009E2F43">
              <w:rPr>
                <w:kern w:val="0"/>
                <w:sz w:val="15"/>
                <w:szCs w:val="15"/>
              </w:rPr>
              <w:t>X</w:t>
            </w:r>
            <w:r w:rsidRPr="009E2F43">
              <w:rPr>
                <w:rFonts w:hint="eastAsia"/>
                <w:kern w:val="0"/>
                <w:sz w:val="15"/>
                <w:szCs w:val="15"/>
              </w:rPr>
              <w:t>射线设备。使用时一般通过透视动态图像锁定感兴趣区，而后用较大剂量摄影得到该区域清晰的静态图像。</w:t>
            </w:r>
          </w:p>
        </w:tc>
        <w:tc>
          <w:tcPr>
            <w:tcW w:w="1242" w:type="pct"/>
            <w:vAlign w:val="center"/>
          </w:tcPr>
          <w:p w14:paraId="767932A8" w14:textId="77777777" w:rsidR="003B7DD8" w:rsidRPr="009E2F43" w:rsidRDefault="003B7DD8" w:rsidP="006C2335">
            <w:pPr>
              <w:widowControl/>
              <w:jc w:val="center"/>
              <w:rPr>
                <w:kern w:val="0"/>
                <w:sz w:val="15"/>
                <w:szCs w:val="15"/>
              </w:rPr>
            </w:pPr>
            <w:r w:rsidRPr="009E2F43">
              <w:rPr>
                <w:rFonts w:hint="eastAsia"/>
                <w:kern w:val="0"/>
                <w:sz w:val="15"/>
                <w:szCs w:val="15"/>
              </w:rPr>
              <w:t>用于常规、胃肠道透视摄影检查，且带有</w:t>
            </w:r>
            <w:r w:rsidRPr="009E2F43">
              <w:rPr>
                <w:rFonts w:hint="eastAsia"/>
                <w:sz w:val="15"/>
                <w:szCs w:val="15"/>
              </w:rPr>
              <w:t>数字减影血管造影</w:t>
            </w:r>
            <w:r w:rsidRPr="009E2F43">
              <w:rPr>
                <w:rFonts w:hint="eastAsia"/>
                <w:kern w:val="0"/>
                <w:sz w:val="15"/>
                <w:szCs w:val="15"/>
              </w:rPr>
              <w:t>和</w:t>
            </w:r>
            <w:r w:rsidRPr="009E2F43">
              <w:rPr>
                <w:kern w:val="0"/>
                <w:sz w:val="15"/>
                <w:szCs w:val="15"/>
              </w:rPr>
              <w:t>/</w:t>
            </w:r>
            <w:r w:rsidRPr="009E2F43">
              <w:rPr>
                <w:rFonts w:hint="eastAsia"/>
                <w:kern w:val="0"/>
                <w:sz w:val="15"/>
                <w:szCs w:val="15"/>
              </w:rPr>
              <w:t>或</w:t>
            </w:r>
            <w:r w:rsidRPr="009E2F43">
              <w:rPr>
                <w:rFonts w:hint="eastAsia"/>
                <w:sz w:val="15"/>
                <w:szCs w:val="15"/>
              </w:rPr>
              <w:t>数字化体层摄影</w:t>
            </w:r>
            <w:r w:rsidRPr="009E2F43">
              <w:rPr>
                <w:rFonts w:hint="eastAsia"/>
                <w:kern w:val="0"/>
                <w:sz w:val="15"/>
                <w:szCs w:val="15"/>
              </w:rPr>
              <w:t>和</w:t>
            </w:r>
            <w:r w:rsidRPr="009E2F43">
              <w:rPr>
                <w:kern w:val="0"/>
                <w:sz w:val="15"/>
                <w:szCs w:val="15"/>
              </w:rPr>
              <w:t>/</w:t>
            </w:r>
            <w:r w:rsidRPr="009E2F43">
              <w:rPr>
                <w:rFonts w:hint="eastAsia"/>
                <w:kern w:val="0"/>
                <w:sz w:val="15"/>
                <w:szCs w:val="15"/>
              </w:rPr>
              <w:t>或</w:t>
            </w:r>
            <w:r w:rsidRPr="009E2F43">
              <w:rPr>
                <w:rFonts w:hint="eastAsia"/>
                <w:sz w:val="15"/>
                <w:szCs w:val="15"/>
              </w:rPr>
              <w:t>泌尿摄影功能</w:t>
            </w:r>
            <w:r w:rsidRPr="009E2F43">
              <w:rPr>
                <w:rFonts w:hint="eastAsia"/>
                <w:kern w:val="0"/>
                <w:sz w:val="15"/>
                <w:szCs w:val="15"/>
              </w:rPr>
              <w:t>，获得影像供临床诊断用。</w:t>
            </w:r>
          </w:p>
        </w:tc>
        <w:tc>
          <w:tcPr>
            <w:tcW w:w="1242" w:type="pct"/>
            <w:vMerge w:val="restart"/>
            <w:vAlign w:val="center"/>
          </w:tcPr>
          <w:p w14:paraId="22993B23" w14:textId="77777777" w:rsidR="003B7DD8" w:rsidRPr="009E2F43" w:rsidRDefault="003B7DD8" w:rsidP="006C2335">
            <w:pPr>
              <w:widowControl/>
              <w:jc w:val="center"/>
              <w:rPr>
                <w:kern w:val="0"/>
                <w:sz w:val="15"/>
                <w:szCs w:val="15"/>
              </w:rPr>
            </w:pPr>
            <w:r w:rsidRPr="009E2F43">
              <w:rPr>
                <w:rFonts w:hint="eastAsia"/>
                <w:kern w:val="0"/>
                <w:sz w:val="15"/>
                <w:szCs w:val="15"/>
              </w:rPr>
              <w:t>透视摄影</w:t>
            </w:r>
            <w:r w:rsidRPr="009E2F43">
              <w:rPr>
                <w:kern w:val="0"/>
                <w:sz w:val="15"/>
                <w:szCs w:val="15"/>
              </w:rPr>
              <w:t>X</w:t>
            </w:r>
            <w:r w:rsidRPr="009E2F43">
              <w:rPr>
                <w:rFonts w:hint="eastAsia"/>
                <w:kern w:val="0"/>
                <w:sz w:val="15"/>
                <w:szCs w:val="15"/>
              </w:rPr>
              <w:t>射线机、数字化透视摄影</w:t>
            </w:r>
            <w:r w:rsidRPr="009E2F43">
              <w:rPr>
                <w:kern w:val="0"/>
                <w:sz w:val="15"/>
                <w:szCs w:val="15"/>
              </w:rPr>
              <w:t>X</w:t>
            </w:r>
            <w:r w:rsidRPr="009E2F43">
              <w:rPr>
                <w:rFonts w:hint="eastAsia"/>
                <w:kern w:val="0"/>
                <w:sz w:val="15"/>
                <w:szCs w:val="15"/>
              </w:rPr>
              <w:t>射线机、胃肠</w:t>
            </w:r>
            <w:r w:rsidRPr="009E2F43">
              <w:rPr>
                <w:kern w:val="0"/>
                <w:sz w:val="15"/>
                <w:szCs w:val="15"/>
              </w:rPr>
              <w:t>X</w:t>
            </w:r>
            <w:r w:rsidRPr="009E2F43">
              <w:rPr>
                <w:rFonts w:hint="eastAsia"/>
                <w:kern w:val="0"/>
                <w:sz w:val="15"/>
                <w:szCs w:val="15"/>
              </w:rPr>
              <w:t>射线机、医用诊断</w:t>
            </w:r>
            <w:r w:rsidRPr="009E2F43">
              <w:rPr>
                <w:kern w:val="0"/>
                <w:sz w:val="15"/>
                <w:szCs w:val="15"/>
              </w:rPr>
              <w:t>X</w:t>
            </w:r>
            <w:r w:rsidRPr="009E2F43">
              <w:rPr>
                <w:rFonts w:hint="eastAsia"/>
                <w:kern w:val="0"/>
                <w:sz w:val="15"/>
                <w:szCs w:val="15"/>
              </w:rPr>
              <w:t>射线透视摄影系统</w:t>
            </w:r>
          </w:p>
        </w:tc>
        <w:tc>
          <w:tcPr>
            <w:tcW w:w="208" w:type="pct"/>
            <w:vAlign w:val="center"/>
          </w:tcPr>
          <w:p w14:paraId="6B7E7AF7"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6D5180E" w14:textId="77777777" w:rsidTr="006C2335">
        <w:trPr>
          <w:cantSplit/>
          <w:jc w:val="center"/>
        </w:trPr>
        <w:tc>
          <w:tcPr>
            <w:tcW w:w="227" w:type="pct"/>
            <w:vMerge/>
            <w:vAlign w:val="center"/>
          </w:tcPr>
          <w:p w14:paraId="30FD53E3" w14:textId="77777777" w:rsidR="003B7DD8" w:rsidRPr="009E2F43" w:rsidRDefault="003B7DD8" w:rsidP="006C2335">
            <w:pPr>
              <w:widowControl/>
              <w:jc w:val="center"/>
              <w:rPr>
                <w:kern w:val="0"/>
                <w:sz w:val="15"/>
                <w:szCs w:val="15"/>
              </w:rPr>
            </w:pPr>
          </w:p>
        </w:tc>
        <w:tc>
          <w:tcPr>
            <w:tcW w:w="315" w:type="pct"/>
            <w:vMerge/>
            <w:vAlign w:val="center"/>
          </w:tcPr>
          <w:p w14:paraId="0187EF21" w14:textId="77777777" w:rsidR="003B7DD8" w:rsidRPr="009E2F43" w:rsidRDefault="003B7DD8" w:rsidP="006C2335">
            <w:pPr>
              <w:widowControl/>
              <w:jc w:val="center"/>
              <w:rPr>
                <w:kern w:val="0"/>
                <w:sz w:val="15"/>
                <w:szCs w:val="15"/>
              </w:rPr>
            </w:pPr>
          </w:p>
        </w:tc>
        <w:tc>
          <w:tcPr>
            <w:tcW w:w="315" w:type="pct"/>
            <w:vMerge/>
            <w:vAlign w:val="center"/>
          </w:tcPr>
          <w:p w14:paraId="56ED794A" w14:textId="77777777" w:rsidR="003B7DD8" w:rsidRPr="009E2F43" w:rsidRDefault="003B7DD8" w:rsidP="006C2335">
            <w:pPr>
              <w:widowControl/>
              <w:jc w:val="center"/>
              <w:rPr>
                <w:kern w:val="0"/>
                <w:sz w:val="15"/>
                <w:szCs w:val="15"/>
              </w:rPr>
            </w:pPr>
          </w:p>
        </w:tc>
        <w:tc>
          <w:tcPr>
            <w:tcW w:w="1449" w:type="pct"/>
            <w:vMerge/>
            <w:vAlign w:val="center"/>
          </w:tcPr>
          <w:p w14:paraId="6F52DD7A" w14:textId="77777777" w:rsidR="003B7DD8" w:rsidRPr="009E2F43" w:rsidRDefault="003B7DD8" w:rsidP="006C2335">
            <w:pPr>
              <w:widowControl/>
              <w:jc w:val="center"/>
              <w:rPr>
                <w:kern w:val="0"/>
                <w:sz w:val="15"/>
                <w:szCs w:val="15"/>
              </w:rPr>
            </w:pPr>
          </w:p>
        </w:tc>
        <w:tc>
          <w:tcPr>
            <w:tcW w:w="1242" w:type="pct"/>
            <w:vAlign w:val="center"/>
          </w:tcPr>
          <w:p w14:paraId="59079591" w14:textId="77777777" w:rsidR="003B7DD8" w:rsidRPr="009E2F43" w:rsidRDefault="003B7DD8" w:rsidP="006C2335">
            <w:pPr>
              <w:widowControl/>
              <w:jc w:val="center"/>
              <w:rPr>
                <w:kern w:val="0"/>
                <w:sz w:val="15"/>
                <w:szCs w:val="15"/>
              </w:rPr>
            </w:pPr>
            <w:r w:rsidRPr="009E2F43">
              <w:rPr>
                <w:rFonts w:hint="eastAsia"/>
                <w:kern w:val="0"/>
                <w:sz w:val="15"/>
                <w:szCs w:val="15"/>
              </w:rPr>
              <w:t>用于常规、胃肠道</w:t>
            </w:r>
            <w:r w:rsidRPr="009E2F43">
              <w:rPr>
                <w:kern w:val="0"/>
                <w:sz w:val="15"/>
                <w:szCs w:val="15"/>
              </w:rPr>
              <w:t>X</w:t>
            </w:r>
            <w:r w:rsidRPr="009E2F43">
              <w:rPr>
                <w:rFonts w:hint="eastAsia"/>
                <w:kern w:val="0"/>
                <w:sz w:val="15"/>
                <w:szCs w:val="15"/>
              </w:rPr>
              <w:t>射线透视及摄影检查，获得影像供临床诊断用。</w:t>
            </w:r>
          </w:p>
        </w:tc>
        <w:tc>
          <w:tcPr>
            <w:tcW w:w="1242" w:type="pct"/>
            <w:vMerge/>
            <w:vAlign w:val="center"/>
          </w:tcPr>
          <w:p w14:paraId="1301CC72" w14:textId="77777777" w:rsidR="003B7DD8" w:rsidRPr="009E2F43" w:rsidRDefault="003B7DD8" w:rsidP="006C2335">
            <w:pPr>
              <w:widowControl/>
              <w:jc w:val="center"/>
              <w:rPr>
                <w:kern w:val="0"/>
                <w:sz w:val="15"/>
                <w:szCs w:val="15"/>
              </w:rPr>
            </w:pPr>
          </w:p>
        </w:tc>
        <w:tc>
          <w:tcPr>
            <w:tcW w:w="208" w:type="pct"/>
            <w:vAlign w:val="center"/>
          </w:tcPr>
          <w:p w14:paraId="470CF30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5636DDB" w14:textId="77777777" w:rsidTr="006C2335">
        <w:trPr>
          <w:cantSplit/>
          <w:jc w:val="center"/>
        </w:trPr>
        <w:tc>
          <w:tcPr>
            <w:tcW w:w="227" w:type="pct"/>
            <w:vMerge/>
            <w:vAlign w:val="center"/>
          </w:tcPr>
          <w:p w14:paraId="4808C53A" w14:textId="77777777" w:rsidR="003B7DD8" w:rsidRPr="009E2F43" w:rsidRDefault="003B7DD8" w:rsidP="006C2335">
            <w:pPr>
              <w:widowControl/>
              <w:jc w:val="center"/>
              <w:rPr>
                <w:kern w:val="0"/>
                <w:sz w:val="15"/>
                <w:szCs w:val="15"/>
              </w:rPr>
            </w:pPr>
          </w:p>
        </w:tc>
        <w:tc>
          <w:tcPr>
            <w:tcW w:w="315" w:type="pct"/>
            <w:vMerge/>
            <w:vAlign w:val="center"/>
          </w:tcPr>
          <w:p w14:paraId="13830A61" w14:textId="77777777" w:rsidR="003B7DD8" w:rsidRPr="009E2F43" w:rsidRDefault="003B7DD8" w:rsidP="006C2335">
            <w:pPr>
              <w:widowControl/>
              <w:jc w:val="center"/>
              <w:rPr>
                <w:kern w:val="0"/>
                <w:sz w:val="15"/>
                <w:szCs w:val="15"/>
              </w:rPr>
            </w:pPr>
          </w:p>
        </w:tc>
        <w:tc>
          <w:tcPr>
            <w:tcW w:w="315" w:type="pct"/>
            <w:vMerge w:val="restart"/>
            <w:vAlign w:val="center"/>
          </w:tcPr>
          <w:p w14:paraId="2531E995" w14:textId="77777777" w:rsidR="003B7DD8" w:rsidRPr="009E2F43" w:rsidRDefault="003B7DD8" w:rsidP="006C2335">
            <w:pPr>
              <w:widowControl/>
              <w:jc w:val="center"/>
              <w:rPr>
                <w:kern w:val="0"/>
                <w:sz w:val="15"/>
                <w:szCs w:val="15"/>
              </w:rPr>
            </w:pPr>
            <w:r w:rsidRPr="009E2F43">
              <w:rPr>
                <w:sz w:val="15"/>
                <w:szCs w:val="15"/>
              </w:rPr>
              <w:t xml:space="preserve">06 </w:t>
            </w:r>
            <w:r w:rsidRPr="009E2F43">
              <w:rPr>
                <w:rFonts w:hint="eastAsia"/>
                <w:sz w:val="15"/>
                <w:szCs w:val="15"/>
              </w:rPr>
              <w:t>移动式</w:t>
            </w:r>
            <w:r w:rsidRPr="009E2F43">
              <w:rPr>
                <w:sz w:val="15"/>
                <w:szCs w:val="15"/>
              </w:rPr>
              <w:t>C</w:t>
            </w:r>
            <w:r w:rsidRPr="009E2F43">
              <w:rPr>
                <w:rFonts w:hint="eastAsia"/>
                <w:sz w:val="15"/>
                <w:szCs w:val="15"/>
              </w:rPr>
              <w:t>形臂</w:t>
            </w:r>
            <w:r w:rsidRPr="009E2F43">
              <w:rPr>
                <w:sz w:val="15"/>
                <w:szCs w:val="15"/>
              </w:rPr>
              <w:t>X</w:t>
            </w:r>
            <w:r w:rsidRPr="009E2F43">
              <w:rPr>
                <w:rFonts w:hint="eastAsia"/>
                <w:sz w:val="15"/>
                <w:szCs w:val="15"/>
              </w:rPr>
              <w:t>射线机</w:t>
            </w:r>
          </w:p>
        </w:tc>
        <w:tc>
          <w:tcPr>
            <w:tcW w:w="1449" w:type="pct"/>
            <w:vMerge w:val="restart"/>
            <w:vAlign w:val="center"/>
          </w:tcPr>
          <w:p w14:paraId="06DAB167"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移动式</w:t>
            </w:r>
            <w:r w:rsidRPr="009E2F43">
              <w:rPr>
                <w:sz w:val="15"/>
                <w:szCs w:val="15"/>
              </w:rPr>
              <w:t>C</w:t>
            </w:r>
            <w:r w:rsidRPr="009E2F43">
              <w:rPr>
                <w:rFonts w:hint="eastAsia"/>
                <w:sz w:val="15"/>
                <w:szCs w:val="15"/>
              </w:rPr>
              <w:t>形臂支架、</w:t>
            </w:r>
            <w:r w:rsidRPr="009E2F43">
              <w:rPr>
                <w:kern w:val="0"/>
                <w:sz w:val="15"/>
                <w:szCs w:val="15"/>
              </w:rPr>
              <w:t>X</w:t>
            </w:r>
            <w:r w:rsidRPr="009E2F43">
              <w:rPr>
                <w:rFonts w:hint="eastAsia"/>
                <w:kern w:val="0"/>
                <w:sz w:val="15"/>
                <w:szCs w:val="15"/>
              </w:rPr>
              <w:t>射线发生装置、影像增强器电视系统或数字平板探测器成像系统等组成。</w:t>
            </w:r>
          </w:p>
        </w:tc>
        <w:tc>
          <w:tcPr>
            <w:tcW w:w="1242" w:type="pct"/>
            <w:vAlign w:val="center"/>
          </w:tcPr>
          <w:p w14:paraId="0ED47FB5" w14:textId="77777777" w:rsidR="003B7DD8" w:rsidRPr="009E2F43" w:rsidRDefault="003B7DD8" w:rsidP="006C2335">
            <w:pPr>
              <w:widowControl/>
              <w:jc w:val="center"/>
              <w:rPr>
                <w:kern w:val="0"/>
                <w:sz w:val="15"/>
                <w:szCs w:val="15"/>
              </w:rPr>
            </w:pPr>
            <w:r w:rsidRPr="009E2F43">
              <w:rPr>
                <w:rFonts w:hint="eastAsia"/>
                <w:kern w:val="0"/>
                <w:sz w:val="15"/>
                <w:szCs w:val="15"/>
              </w:rPr>
              <w:t>用于外科手术透视及摄影，且带有数字化体层摄影和</w:t>
            </w:r>
            <w:r w:rsidRPr="009E2F43">
              <w:rPr>
                <w:kern w:val="0"/>
                <w:sz w:val="15"/>
                <w:szCs w:val="15"/>
              </w:rPr>
              <w:t>/</w:t>
            </w:r>
            <w:r w:rsidRPr="009E2F43">
              <w:rPr>
                <w:rFonts w:hint="eastAsia"/>
                <w:kern w:val="0"/>
                <w:sz w:val="15"/>
                <w:szCs w:val="15"/>
              </w:rPr>
              <w:t>或数字减影血管造影功能，获得影像供临床诊断用。</w:t>
            </w:r>
          </w:p>
        </w:tc>
        <w:tc>
          <w:tcPr>
            <w:tcW w:w="1242" w:type="pct"/>
            <w:vMerge w:val="restart"/>
            <w:vAlign w:val="center"/>
          </w:tcPr>
          <w:p w14:paraId="0933FA94" w14:textId="77777777" w:rsidR="003B7DD8" w:rsidRPr="009E2F43" w:rsidRDefault="003B7DD8" w:rsidP="006C2335">
            <w:pPr>
              <w:widowControl/>
              <w:jc w:val="center"/>
              <w:rPr>
                <w:kern w:val="0"/>
                <w:sz w:val="15"/>
                <w:szCs w:val="15"/>
              </w:rPr>
            </w:pPr>
            <w:r w:rsidRPr="009E2F43">
              <w:rPr>
                <w:rFonts w:hint="eastAsia"/>
                <w:sz w:val="15"/>
                <w:szCs w:val="15"/>
              </w:rPr>
              <w:t>移动式</w:t>
            </w:r>
            <w:r w:rsidRPr="009E2F43">
              <w:rPr>
                <w:sz w:val="15"/>
                <w:szCs w:val="15"/>
              </w:rPr>
              <w:t>C</w:t>
            </w:r>
            <w:r w:rsidRPr="009E2F43">
              <w:rPr>
                <w:rFonts w:hint="eastAsia"/>
                <w:sz w:val="15"/>
                <w:szCs w:val="15"/>
              </w:rPr>
              <w:t>形臂</w:t>
            </w:r>
            <w:r w:rsidRPr="009E2F43">
              <w:rPr>
                <w:sz w:val="15"/>
                <w:szCs w:val="15"/>
              </w:rPr>
              <w:t>X</w:t>
            </w:r>
            <w:r w:rsidRPr="009E2F43">
              <w:rPr>
                <w:rFonts w:hint="eastAsia"/>
                <w:sz w:val="15"/>
                <w:szCs w:val="15"/>
              </w:rPr>
              <w:t>射线机</w:t>
            </w:r>
          </w:p>
        </w:tc>
        <w:tc>
          <w:tcPr>
            <w:tcW w:w="208" w:type="pct"/>
            <w:vAlign w:val="center"/>
          </w:tcPr>
          <w:p w14:paraId="2A20BF9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7577465" w14:textId="77777777" w:rsidTr="006C2335">
        <w:trPr>
          <w:cantSplit/>
          <w:jc w:val="center"/>
        </w:trPr>
        <w:tc>
          <w:tcPr>
            <w:tcW w:w="227" w:type="pct"/>
            <w:vMerge/>
            <w:vAlign w:val="center"/>
          </w:tcPr>
          <w:p w14:paraId="127A4E84" w14:textId="77777777" w:rsidR="003B7DD8" w:rsidRPr="009E2F43" w:rsidRDefault="003B7DD8" w:rsidP="006C2335">
            <w:pPr>
              <w:widowControl/>
              <w:jc w:val="center"/>
              <w:rPr>
                <w:kern w:val="0"/>
                <w:sz w:val="15"/>
                <w:szCs w:val="15"/>
              </w:rPr>
            </w:pPr>
          </w:p>
        </w:tc>
        <w:tc>
          <w:tcPr>
            <w:tcW w:w="315" w:type="pct"/>
            <w:vMerge/>
            <w:vAlign w:val="center"/>
          </w:tcPr>
          <w:p w14:paraId="7922DD44" w14:textId="77777777" w:rsidR="003B7DD8" w:rsidRPr="009E2F43" w:rsidRDefault="003B7DD8" w:rsidP="006C2335">
            <w:pPr>
              <w:widowControl/>
              <w:jc w:val="center"/>
              <w:rPr>
                <w:kern w:val="0"/>
                <w:sz w:val="15"/>
                <w:szCs w:val="15"/>
              </w:rPr>
            </w:pPr>
          </w:p>
        </w:tc>
        <w:tc>
          <w:tcPr>
            <w:tcW w:w="315" w:type="pct"/>
            <w:vMerge/>
            <w:vAlign w:val="center"/>
          </w:tcPr>
          <w:p w14:paraId="498F6633" w14:textId="77777777" w:rsidR="003B7DD8" w:rsidRPr="009E2F43" w:rsidRDefault="003B7DD8" w:rsidP="006C2335">
            <w:pPr>
              <w:jc w:val="center"/>
              <w:rPr>
                <w:kern w:val="0"/>
                <w:sz w:val="15"/>
                <w:szCs w:val="15"/>
              </w:rPr>
            </w:pPr>
          </w:p>
        </w:tc>
        <w:tc>
          <w:tcPr>
            <w:tcW w:w="1449" w:type="pct"/>
            <w:vMerge/>
            <w:vAlign w:val="center"/>
          </w:tcPr>
          <w:p w14:paraId="1D508CF8" w14:textId="77777777" w:rsidR="003B7DD8" w:rsidRPr="009E2F43" w:rsidRDefault="003B7DD8" w:rsidP="006C2335">
            <w:pPr>
              <w:jc w:val="center"/>
              <w:rPr>
                <w:kern w:val="0"/>
                <w:sz w:val="15"/>
                <w:szCs w:val="15"/>
              </w:rPr>
            </w:pPr>
          </w:p>
        </w:tc>
        <w:tc>
          <w:tcPr>
            <w:tcW w:w="1242" w:type="pct"/>
            <w:vAlign w:val="center"/>
          </w:tcPr>
          <w:p w14:paraId="363CC2C9" w14:textId="77777777" w:rsidR="003B7DD8" w:rsidRPr="009E2F43" w:rsidRDefault="003B7DD8" w:rsidP="006C2335">
            <w:pPr>
              <w:jc w:val="center"/>
              <w:rPr>
                <w:kern w:val="0"/>
                <w:sz w:val="15"/>
                <w:szCs w:val="15"/>
              </w:rPr>
            </w:pPr>
            <w:r w:rsidRPr="009E2F43">
              <w:rPr>
                <w:rFonts w:hint="eastAsia"/>
                <w:kern w:val="0"/>
                <w:sz w:val="15"/>
                <w:szCs w:val="15"/>
              </w:rPr>
              <w:t>用于外科手术透视及摄影，获得影像供临床诊断用。</w:t>
            </w:r>
          </w:p>
        </w:tc>
        <w:tc>
          <w:tcPr>
            <w:tcW w:w="1242" w:type="pct"/>
            <w:vMerge/>
            <w:vAlign w:val="center"/>
          </w:tcPr>
          <w:p w14:paraId="540977CE" w14:textId="77777777" w:rsidR="003B7DD8" w:rsidRPr="009E2F43" w:rsidRDefault="003B7DD8" w:rsidP="006C2335">
            <w:pPr>
              <w:jc w:val="center"/>
              <w:rPr>
                <w:kern w:val="0"/>
                <w:sz w:val="15"/>
                <w:szCs w:val="15"/>
              </w:rPr>
            </w:pPr>
          </w:p>
        </w:tc>
        <w:tc>
          <w:tcPr>
            <w:tcW w:w="208" w:type="pct"/>
            <w:vAlign w:val="center"/>
          </w:tcPr>
          <w:p w14:paraId="0A45EB10"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5E672D7A" w14:textId="77777777" w:rsidTr="006C2335">
        <w:trPr>
          <w:cantSplit/>
          <w:trHeight w:val="1380"/>
          <w:jc w:val="center"/>
        </w:trPr>
        <w:tc>
          <w:tcPr>
            <w:tcW w:w="227" w:type="pct"/>
            <w:vMerge/>
            <w:vAlign w:val="center"/>
          </w:tcPr>
          <w:p w14:paraId="31190748" w14:textId="77777777" w:rsidR="003B7DD8" w:rsidRPr="009E2F43" w:rsidRDefault="003B7DD8" w:rsidP="006C2335">
            <w:pPr>
              <w:jc w:val="center"/>
              <w:rPr>
                <w:kern w:val="0"/>
                <w:sz w:val="15"/>
                <w:szCs w:val="15"/>
              </w:rPr>
            </w:pPr>
          </w:p>
        </w:tc>
        <w:tc>
          <w:tcPr>
            <w:tcW w:w="315" w:type="pct"/>
            <w:vMerge/>
            <w:vAlign w:val="center"/>
          </w:tcPr>
          <w:p w14:paraId="28391EAA" w14:textId="77777777" w:rsidR="003B7DD8" w:rsidRPr="009E2F43" w:rsidRDefault="003B7DD8" w:rsidP="006C2335">
            <w:pPr>
              <w:jc w:val="center"/>
              <w:rPr>
                <w:kern w:val="0"/>
                <w:sz w:val="15"/>
                <w:szCs w:val="15"/>
              </w:rPr>
            </w:pPr>
          </w:p>
        </w:tc>
        <w:tc>
          <w:tcPr>
            <w:tcW w:w="315" w:type="pct"/>
            <w:vAlign w:val="center"/>
          </w:tcPr>
          <w:p w14:paraId="325A1A81" w14:textId="77777777" w:rsidR="003B7DD8" w:rsidRPr="009E2F43" w:rsidRDefault="003B7DD8" w:rsidP="006C2335">
            <w:pPr>
              <w:widowControl/>
              <w:jc w:val="center"/>
              <w:rPr>
                <w:kern w:val="0"/>
                <w:sz w:val="15"/>
                <w:szCs w:val="15"/>
              </w:rPr>
            </w:pPr>
            <w:r w:rsidRPr="009E2F43">
              <w:rPr>
                <w:sz w:val="15"/>
                <w:szCs w:val="15"/>
              </w:rPr>
              <w:t xml:space="preserve">07 </w:t>
            </w:r>
            <w:r w:rsidRPr="009E2F43">
              <w:rPr>
                <w:rFonts w:hint="eastAsia"/>
                <w:sz w:val="15"/>
                <w:szCs w:val="15"/>
              </w:rPr>
              <w:t>摄影</w:t>
            </w:r>
            <w:r w:rsidRPr="009E2F43">
              <w:rPr>
                <w:sz w:val="15"/>
                <w:szCs w:val="15"/>
              </w:rPr>
              <w:t>X</w:t>
            </w:r>
            <w:r w:rsidRPr="009E2F43">
              <w:rPr>
                <w:rFonts w:hint="eastAsia"/>
                <w:sz w:val="15"/>
                <w:szCs w:val="15"/>
              </w:rPr>
              <w:t>射线机</w:t>
            </w:r>
          </w:p>
        </w:tc>
        <w:tc>
          <w:tcPr>
            <w:tcW w:w="1449" w:type="pct"/>
            <w:vAlign w:val="center"/>
          </w:tcPr>
          <w:p w14:paraId="45B789ED"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射线发生装置和摄影</w:t>
            </w:r>
            <w:r w:rsidRPr="009E2F43">
              <w:rPr>
                <w:kern w:val="0"/>
                <w:sz w:val="15"/>
                <w:szCs w:val="15"/>
              </w:rPr>
              <w:t>X</w:t>
            </w:r>
            <w:r w:rsidRPr="009E2F43">
              <w:rPr>
                <w:rFonts w:hint="eastAsia"/>
                <w:kern w:val="0"/>
                <w:sz w:val="15"/>
                <w:szCs w:val="15"/>
              </w:rPr>
              <w:t>射线附属设备组成。数字化系统还带</w:t>
            </w:r>
            <w:r w:rsidRPr="009E2F43">
              <w:rPr>
                <w:sz w:val="15"/>
                <w:szCs w:val="15"/>
              </w:rPr>
              <w:t>X</w:t>
            </w:r>
            <w:r w:rsidRPr="009E2F43">
              <w:rPr>
                <w:rFonts w:hint="eastAsia"/>
                <w:sz w:val="15"/>
                <w:szCs w:val="15"/>
              </w:rPr>
              <w:t>射线探测器及其影像系统</w:t>
            </w:r>
            <w:r w:rsidRPr="009E2F43">
              <w:rPr>
                <w:rFonts w:hint="eastAsia"/>
                <w:kern w:val="0"/>
                <w:sz w:val="15"/>
                <w:szCs w:val="15"/>
              </w:rPr>
              <w:t>。利用从</w:t>
            </w:r>
            <w:r w:rsidRPr="009E2F43">
              <w:rPr>
                <w:kern w:val="0"/>
                <w:sz w:val="15"/>
                <w:szCs w:val="15"/>
              </w:rPr>
              <w:t>X</w:t>
            </w:r>
            <w:r w:rsidRPr="009E2F43">
              <w:rPr>
                <w:rFonts w:hint="eastAsia"/>
                <w:kern w:val="0"/>
                <w:sz w:val="15"/>
                <w:szCs w:val="15"/>
              </w:rPr>
              <w:t>射线管发射出的</w:t>
            </w:r>
            <w:r w:rsidRPr="009E2F43">
              <w:rPr>
                <w:kern w:val="0"/>
                <w:sz w:val="15"/>
                <w:szCs w:val="15"/>
              </w:rPr>
              <w:t>X</w:t>
            </w:r>
            <w:r w:rsidRPr="009E2F43">
              <w:rPr>
                <w:rFonts w:hint="eastAsia"/>
                <w:kern w:val="0"/>
                <w:sz w:val="15"/>
                <w:szCs w:val="15"/>
              </w:rPr>
              <w:t>射线穿过患者身体不同组织和器官时对射线衰减不同的原理，将穿过患者且携带足够信息的</w:t>
            </w:r>
            <w:r w:rsidRPr="009E2F43">
              <w:rPr>
                <w:kern w:val="0"/>
                <w:sz w:val="15"/>
                <w:szCs w:val="15"/>
              </w:rPr>
              <w:t>X</w:t>
            </w:r>
            <w:r w:rsidRPr="009E2F43">
              <w:rPr>
                <w:rFonts w:hint="eastAsia"/>
                <w:kern w:val="0"/>
                <w:sz w:val="15"/>
                <w:szCs w:val="15"/>
              </w:rPr>
              <w:t>射线投射到成像介质上所形成的影像，转化为可见的平面灰度影像的通用</w:t>
            </w:r>
            <w:r w:rsidRPr="009E2F43">
              <w:rPr>
                <w:kern w:val="0"/>
                <w:sz w:val="15"/>
                <w:szCs w:val="15"/>
              </w:rPr>
              <w:t>X</w:t>
            </w:r>
            <w:r w:rsidRPr="009E2F43">
              <w:rPr>
                <w:rFonts w:hint="eastAsia"/>
                <w:kern w:val="0"/>
                <w:sz w:val="15"/>
                <w:szCs w:val="15"/>
              </w:rPr>
              <w:t>射线设备。</w:t>
            </w:r>
          </w:p>
        </w:tc>
        <w:tc>
          <w:tcPr>
            <w:tcW w:w="1242" w:type="pct"/>
            <w:vAlign w:val="center"/>
          </w:tcPr>
          <w:p w14:paraId="2D331261" w14:textId="77777777" w:rsidR="003B7DD8" w:rsidRPr="009E2F43" w:rsidRDefault="003B7DD8" w:rsidP="006C2335">
            <w:pPr>
              <w:widowControl/>
              <w:jc w:val="center"/>
              <w:rPr>
                <w:kern w:val="0"/>
                <w:sz w:val="15"/>
                <w:szCs w:val="15"/>
              </w:rPr>
            </w:pPr>
            <w:r w:rsidRPr="009E2F43">
              <w:rPr>
                <w:rFonts w:hint="eastAsia"/>
                <w:kern w:val="0"/>
                <w:sz w:val="15"/>
                <w:szCs w:val="15"/>
              </w:rPr>
              <w:t>用于对患者的常规摄影，获得单幅影像供临床诊断用。</w:t>
            </w:r>
          </w:p>
        </w:tc>
        <w:tc>
          <w:tcPr>
            <w:tcW w:w="1242" w:type="pct"/>
            <w:vAlign w:val="center"/>
          </w:tcPr>
          <w:p w14:paraId="1B54DF71" w14:textId="77777777" w:rsidR="003B7DD8" w:rsidRPr="009E2F43" w:rsidRDefault="003B7DD8" w:rsidP="006C2335">
            <w:pPr>
              <w:widowControl/>
              <w:jc w:val="center"/>
              <w:rPr>
                <w:kern w:val="0"/>
                <w:sz w:val="15"/>
                <w:szCs w:val="15"/>
              </w:rPr>
            </w:pPr>
            <w:r w:rsidRPr="009E2F43">
              <w:rPr>
                <w:rFonts w:hint="eastAsia"/>
                <w:kern w:val="0"/>
                <w:sz w:val="15"/>
                <w:szCs w:val="15"/>
              </w:rPr>
              <w:t>摄影</w:t>
            </w:r>
            <w:r w:rsidRPr="009E2F43">
              <w:rPr>
                <w:kern w:val="0"/>
                <w:sz w:val="15"/>
                <w:szCs w:val="15"/>
              </w:rPr>
              <w:t>X</w:t>
            </w:r>
            <w:r w:rsidRPr="009E2F43">
              <w:rPr>
                <w:rFonts w:hint="eastAsia"/>
                <w:kern w:val="0"/>
                <w:sz w:val="15"/>
                <w:szCs w:val="15"/>
              </w:rPr>
              <w:t>射线机、</w:t>
            </w:r>
            <w:r w:rsidRPr="009E2F43">
              <w:rPr>
                <w:rFonts w:hint="eastAsia"/>
                <w:sz w:val="15"/>
                <w:szCs w:val="15"/>
              </w:rPr>
              <w:t>数字化摄影</w:t>
            </w:r>
            <w:r w:rsidRPr="009E2F43">
              <w:rPr>
                <w:kern w:val="0"/>
                <w:sz w:val="15"/>
                <w:szCs w:val="15"/>
              </w:rPr>
              <w:t>X</w:t>
            </w:r>
            <w:r w:rsidRPr="009E2F43">
              <w:rPr>
                <w:rFonts w:hint="eastAsia"/>
                <w:kern w:val="0"/>
                <w:sz w:val="15"/>
                <w:szCs w:val="15"/>
              </w:rPr>
              <w:t>射线机</w:t>
            </w:r>
            <w:r w:rsidRPr="009E2F43">
              <w:rPr>
                <w:rFonts w:hint="eastAsia"/>
                <w:sz w:val="15"/>
                <w:szCs w:val="15"/>
              </w:rPr>
              <w:t>、移动式摄影</w:t>
            </w:r>
            <w:r w:rsidRPr="009E2F43">
              <w:rPr>
                <w:sz w:val="15"/>
                <w:szCs w:val="15"/>
              </w:rPr>
              <w:t>X</w:t>
            </w:r>
            <w:r w:rsidRPr="009E2F43">
              <w:rPr>
                <w:rFonts w:hint="eastAsia"/>
                <w:sz w:val="15"/>
                <w:szCs w:val="15"/>
              </w:rPr>
              <w:t>射线机、数字化移动式摄影</w:t>
            </w:r>
            <w:r w:rsidRPr="009E2F43">
              <w:rPr>
                <w:sz w:val="15"/>
                <w:szCs w:val="15"/>
              </w:rPr>
              <w:t>X</w:t>
            </w:r>
            <w:r w:rsidRPr="009E2F43">
              <w:rPr>
                <w:rFonts w:hint="eastAsia"/>
                <w:sz w:val="15"/>
                <w:szCs w:val="15"/>
              </w:rPr>
              <w:t>射线机</w:t>
            </w:r>
          </w:p>
        </w:tc>
        <w:tc>
          <w:tcPr>
            <w:tcW w:w="208" w:type="pct"/>
            <w:vAlign w:val="center"/>
          </w:tcPr>
          <w:p w14:paraId="220CC17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D6E10B4" w14:textId="77777777" w:rsidTr="006C2335">
        <w:trPr>
          <w:cantSplit/>
          <w:jc w:val="center"/>
        </w:trPr>
        <w:tc>
          <w:tcPr>
            <w:tcW w:w="227" w:type="pct"/>
            <w:vMerge/>
            <w:vAlign w:val="center"/>
          </w:tcPr>
          <w:p w14:paraId="37487817" w14:textId="77777777" w:rsidR="003B7DD8" w:rsidRPr="009E2F43" w:rsidRDefault="003B7DD8" w:rsidP="006C2335">
            <w:pPr>
              <w:jc w:val="center"/>
              <w:rPr>
                <w:kern w:val="0"/>
                <w:sz w:val="15"/>
                <w:szCs w:val="15"/>
              </w:rPr>
            </w:pPr>
          </w:p>
        </w:tc>
        <w:tc>
          <w:tcPr>
            <w:tcW w:w="315" w:type="pct"/>
            <w:vMerge/>
            <w:vAlign w:val="center"/>
          </w:tcPr>
          <w:p w14:paraId="7233CADE" w14:textId="77777777" w:rsidR="003B7DD8" w:rsidRPr="009E2F43" w:rsidRDefault="003B7DD8" w:rsidP="006C2335">
            <w:pPr>
              <w:jc w:val="center"/>
              <w:rPr>
                <w:kern w:val="0"/>
                <w:sz w:val="15"/>
                <w:szCs w:val="15"/>
              </w:rPr>
            </w:pPr>
          </w:p>
        </w:tc>
        <w:tc>
          <w:tcPr>
            <w:tcW w:w="315" w:type="pct"/>
            <w:vAlign w:val="center"/>
          </w:tcPr>
          <w:p w14:paraId="47FA8F8C" w14:textId="77777777" w:rsidR="003B7DD8" w:rsidRPr="009E2F43" w:rsidRDefault="003B7DD8" w:rsidP="006C2335">
            <w:pPr>
              <w:widowControl/>
              <w:jc w:val="center"/>
              <w:rPr>
                <w:kern w:val="0"/>
                <w:sz w:val="15"/>
                <w:szCs w:val="15"/>
              </w:rPr>
            </w:pPr>
            <w:r w:rsidRPr="009E2F43">
              <w:rPr>
                <w:sz w:val="15"/>
                <w:szCs w:val="15"/>
              </w:rPr>
              <w:t xml:space="preserve">08 </w:t>
            </w:r>
            <w:r w:rsidRPr="009E2F43">
              <w:rPr>
                <w:rFonts w:hint="eastAsia"/>
                <w:sz w:val="15"/>
                <w:szCs w:val="15"/>
              </w:rPr>
              <w:t>透视</w:t>
            </w:r>
            <w:r w:rsidRPr="009E2F43">
              <w:rPr>
                <w:sz w:val="15"/>
                <w:szCs w:val="15"/>
              </w:rPr>
              <w:t>X</w:t>
            </w:r>
            <w:r w:rsidRPr="009E2F43">
              <w:rPr>
                <w:rFonts w:hint="eastAsia"/>
                <w:sz w:val="15"/>
                <w:szCs w:val="15"/>
              </w:rPr>
              <w:t>射线机</w:t>
            </w:r>
          </w:p>
        </w:tc>
        <w:tc>
          <w:tcPr>
            <w:tcW w:w="1449" w:type="pct"/>
            <w:vAlign w:val="center"/>
          </w:tcPr>
          <w:p w14:paraId="7261D316"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射线发生装置、荧光屏或电视系统或动态探测器等影像接收装置组成，可能带有患者支撑装置等。利用人体不同组织和器官对射线衰减不同的原理，通过对</w:t>
            </w:r>
            <w:r w:rsidRPr="009E2F43">
              <w:rPr>
                <w:kern w:val="0"/>
                <w:sz w:val="15"/>
                <w:szCs w:val="15"/>
              </w:rPr>
              <w:t>X</w:t>
            </w:r>
            <w:r w:rsidRPr="009E2F43">
              <w:rPr>
                <w:rFonts w:hint="eastAsia"/>
                <w:kern w:val="0"/>
                <w:sz w:val="15"/>
                <w:szCs w:val="15"/>
              </w:rPr>
              <w:t>射线源的连续加载，在成像介质上转化为动态影像的通用</w:t>
            </w:r>
            <w:r w:rsidRPr="009E2F43">
              <w:rPr>
                <w:kern w:val="0"/>
                <w:sz w:val="15"/>
                <w:szCs w:val="15"/>
              </w:rPr>
              <w:t>X</w:t>
            </w:r>
            <w:r w:rsidRPr="009E2F43">
              <w:rPr>
                <w:rFonts w:hint="eastAsia"/>
                <w:kern w:val="0"/>
                <w:sz w:val="15"/>
                <w:szCs w:val="15"/>
              </w:rPr>
              <w:t>射线设备。</w:t>
            </w:r>
          </w:p>
        </w:tc>
        <w:tc>
          <w:tcPr>
            <w:tcW w:w="1242" w:type="pct"/>
            <w:vAlign w:val="center"/>
          </w:tcPr>
          <w:p w14:paraId="2DEBDC0B" w14:textId="77777777" w:rsidR="003B7DD8" w:rsidRPr="009E2F43" w:rsidRDefault="003B7DD8" w:rsidP="006C2335">
            <w:pPr>
              <w:widowControl/>
              <w:jc w:val="center"/>
              <w:rPr>
                <w:kern w:val="0"/>
                <w:sz w:val="15"/>
                <w:szCs w:val="15"/>
              </w:rPr>
            </w:pPr>
            <w:r w:rsidRPr="009E2F43">
              <w:rPr>
                <w:rFonts w:hint="eastAsia"/>
                <w:kern w:val="0"/>
                <w:sz w:val="15"/>
                <w:szCs w:val="15"/>
              </w:rPr>
              <w:t>用于对患者的常规透视，获得连续影像供临床诊断用。</w:t>
            </w:r>
          </w:p>
        </w:tc>
        <w:tc>
          <w:tcPr>
            <w:tcW w:w="1242" w:type="pct"/>
            <w:vAlign w:val="center"/>
          </w:tcPr>
          <w:p w14:paraId="4C655EF2" w14:textId="77777777" w:rsidR="003B7DD8" w:rsidRPr="009E2F43" w:rsidRDefault="003B7DD8" w:rsidP="006C2335">
            <w:pPr>
              <w:widowControl/>
              <w:jc w:val="center"/>
              <w:rPr>
                <w:kern w:val="0"/>
                <w:sz w:val="15"/>
                <w:szCs w:val="15"/>
              </w:rPr>
            </w:pPr>
            <w:r w:rsidRPr="009E2F43">
              <w:rPr>
                <w:rFonts w:hint="eastAsia"/>
                <w:kern w:val="0"/>
                <w:sz w:val="15"/>
                <w:szCs w:val="15"/>
              </w:rPr>
              <w:t>透视</w:t>
            </w:r>
            <w:r w:rsidRPr="009E2F43">
              <w:rPr>
                <w:kern w:val="0"/>
                <w:sz w:val="15"/>
                <w:szCs w:val="15"/>
              </w:rPr>
              <w:t>X</w:t>
            </w:r>
            <w:r w:rsidRPr="009E2F43">
              <w:rPr>
                <w:rFonts w:hint="eastAsia"/>
                <w:kern w:val="0"/>
                <w:sz w:val="15"/>
                <w:szCs w:val="15"/>
              </w:rPr>
              <w:t>射线机、数字化透视</w:t>
            </w:r>
            <w:r w:rsidRPr="009E2F43">
              <w:rPr>
                <w:kern w:val="0"/>
                <w:sz w:val="15"/>
                <w:szCs w:val="15"/>
              </w:rPr>
              <w:t>X</w:t>
            </w:r>
            <w:r w:rsidRPr="009E2F43">
              <w:rPr>
                <w:rFonts w:hint="eastAsia"/>
                <w:kern w:val="0"/>
                <w:sz w:val="15"/>
                <w:szCs w:val="15"/>
              </w:rPr>
              <w:t>射线机</w:t>
            </w:r>
          </w:p>
        </w:tc>
        <w:tc>
          <w:tcPr>
            <w:tcW w:w="208" w:type="pct"/>
            <w:vAlign w:val="center"/>
          </w:tcPr>
          <w:p w14:paraId="67F858A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228DA8E" w14:textId="77777777" w:rsidTr="006C2335">
        <w:trPr>
          <w:cantSplit/>
          <w:jc w:val="center"/>
        </w:trPr>
        <w:tc>
          <w:tcPr>
            <w:tcW w:w="227" w:type="pct"/>
            <w:vMerge/>
            <w:vAlign w:val="center"/>
          </w:tcPr>
          <w:p w14:paraId="4283A3E7" w14:textId="77777777" w:rsidR="003B7DD8" w:rsidRPr="009E2F43" w:rsidRDefault="003B7DD8" w:rsidP="006C2335">
            <w:pPr>
              <w:jc w:val="center"/>
              <w:rPr>
                <w:kern w:val="0"/>
                <w:sz w:val="15"/>
                <w:szCs w:val="15"/>
              </w:rPr>
            </w:pPr>
          </w:p>
        </w:tc>
        <w:tc>
          <w:tcPr>
            <w:tcW w:w="315" w:type="pct"/>
            <w:vMerge/>
            <w:vAlign w:val="center"/>
          </w:tcPr>
          <w:p w14:paraId="4F33BEF1" w14:textId="77777777" w:rsidR="003B7DD8" w:rsidRPr="009E2F43" w:rsidRDefault="003B7DD8" w:rsidP="006C2335">
            <w:pPr>
              <w:jc w:val="center"/>
              <w:rPr>
                <w:sz w:val="15"/>
                <w:szCs w:val="15"/>
              </w:rPr>
            </w:pPr>
          </w:p>
        </w:tc>
        <w:tc>
          <w:tcPr>
            <w:tcW w:w="315" w:type="pct"/>
            <w:vAlign w:val="center"/>
          </w:tcPr>
          <w:p w14:paraId="0F30FE38" w14:textId="77777777" w:rsidR="003B7DD8" w:rsidRPr="009E2F43" w:rsidRDefault="003B7DD8" w:rsidP="006C2335">
            <w:pPr>
              <w:widowControl/>
              <w:jc w:val="center"/>
              <w:rPr>
                <w:kern w:val="0"/>
                <w:sz w:val="15"/>
                <w:szCs w:val="15"/>
              </w:rPr>
            </w:pPr>
            <w:r w:rsidRPr="009E2F43">
              <w:rPr>
                <w:sz w:val="15"/>
                <w:szCs w:val="15"/>
              </w:rPr>
              <w:t>09 X</w:t>
            </w:r>
            <w:r w:rsidRPr="009E2F43">
              <w:rPr>
                <w:rFonts w:hint="eastAsia"/>
                <w:sz w:val="15"/>
                <w:szCs w:val="15"/>
              </w:rPr>
              <w:t>射线骨密度仪</w:t>
            </w:r>
          </w:p>
        </w:tc>
        <w:tc>
          <w:tcPr>
            <w:tcW w:w="1449" w:type="pct"/>
            <w:vAlign w:val="center"/>
          </w:tcPr>
          <w:p w14:paraId="65955593"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射线发生装置、探测器、信息分析和显示系统组成，还可能带有患者支撑装置。根据不同密度的骨骼和组织对</w:t>
            </w:r>
            <w:r w:rsidRPr="009E2F43">
              <w:rPr>
                <w:kern w:val="0"/>
                <w:sz w:val="15"/>
                <w:szCs w:val="15"/>
              </w:rPr>
              <w:t>X</w:t>
            </w:r>
            <w:r w:rsidRPr="009E2F43">
              <w:rPr>
                <w:rFonts w:hint="eastAsia"/>
                <w:kern w:val="0"/>
                <w:sz w:val="15"/>
                <w:szCs w:val="15"/>
              </w:rPr>
              <w:t>射线的吸收程度不同，将接收到的带有人体信息的数字信号输入计算机进行分析得出骨密度的结果。</w:t>
            </w:r>
          </w:p>
        </w:tc>
        <w:tc>
          <w:tcPr>
            <w:tcW w:w="1242" w:type="pct"/>
            <w:vAlign w:val="center"/>
          </w:tcPr>
          <w:p w14:paraId="2D00E130" w14:textId="77777777" w:rsidR="003B7DD8" w:rsidRPr="009E2F43" w:rsidRDefault="003B7DD8" w:rsidP="006C2335">
            <w:pPr>
              <w:widowControl/>
              <w:jc w:val="center"/>
              <w:rPr>
                <w:kern w:val="0"/>
                <w:sz w:val="15"/>
                <w:szCs w:val="15"/>
              </w:rPr>
            </w:pPr>
            <w:r w:rsidRPr="009E2F43">
              <w:rPr>
                <w:rFonts w:hint="eastAsia"/>
                <w:kern w:val="0"/>
                <w:sz w:val="15"/>
                <w:szCs w:val="15"/>
              </w:rPr>
              <w:t>用于通过对人体的</w:t>
            </w:r>
            <w:r w:rsidRPr="009E2F43">
              <w:rPr>
                <w:kern w:val="0"/>
                <w:sz w:val="15"/>
                <w:szCs w:val="15"/>
              </w:rPr>
              <w:t>X</w:t>
            </w:r>
            <w:r w:rsidRPr="009E2F43">
              <w:rPr>
                <w:rFonts w:hint="eastAsia"/>
                <w:kern w:val="0"/>
                <w:sz w:val="15"/>
                <w:szCs w:val="15"/>
              </w:rPr>
              <w:t>射线衰减测量，评估患者骨骼及邻近组织的骨密度和矿物质含量，供临床诊断用。</w:t>
            </w:r>
          </w:p>
        </w:tc>
        <w:tc>
          <w:tcPr>
            <w:tcW w:w="1242" w:type="pct"/>
            <w:vAlign w:val="center"/>
          </w:tcPr>
          <w:p w14:paraId="15CBC0C9" w14:textId="77777777"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射线骨密度仪、双能</w:t>
            </w:r>
            <w:r w:rsidRPr="009E2F43">
              <w:rPr>
                <w:kern w:val="0"/>
                <w:sz w:val="15"/>
                <w:szCs w:val="15"/>
              </w:rPr>
              <w:t>X</w:t>
            </w:r>
            <w:r w:rsidRPr="009E2F43">
              <w:rPr>
                <w:rFonts w:hint="eastAsia"/>
                <w:kern w:val="0"/>
                <w:sz w:val="15"/>
                <w:szCs w:val="15"/>
              </w:rPr>
              <w:t>射线骨密度仪</w:t>
            </w:r>
          </w:p>
        </w:tc>
        <w:tc>
          <w:tcPr>
            <w:tcW w:w="208" w:type="pct"/>
            <w:vAlign w:val="center"/>
          </w:tcPr>
          <w:p w14:paraId="44AFAA6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145548B7" w14:textId="77777777" w:rsidR="003B7DD8" w:rsidRPr="009E2F43" w:rsidRDefault="003B7DD8" w:rsidP="003B7DD8">
      <w:pPr>
        <w:rPr>
          <w:sz w:val="2"/>
          <w:szCs w:val="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4E18D6F6" w14:textId="77777777"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14:paraId="26D340C4" w14:textId="77777777" w:rsidR="003B7DD8" w:rsidRPr="009E2F43" w:rsidRDefault="003B7DD8" w:rsidP="006C2335">
            <w:pPr>
              <w:jc w:val="center"/>
              <w:rPr>
                <w:b/>
                <w:bCs/>
                <w:sz w:val="15"/>
                <w:szCs w:val="15"/>
              </w:rPr>
            </w:pPr>
            <w:r w:rsidRPr="009E2F43">
              <w:rPr>
                <w:rFonts w:hint="eastAsia"/>
                <w:b/>
                <w:bCs/>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11686018" w14:textId="77777777" w:rsidR="003B7DD8" w:rsidRPr="009E2F43" w:rsidRDefault="003B7DD8" w:rsidP="006C2335">
            <w:pPr>
              <w:jc w:val="center"/>
              <w:rPr>
                <w:b/>
                <w:bCs/>
                <w:sz w:val="15"/>
                <w:szCs w:val="15"/>
              </w:rPr>
            </w:pPr>
            <w:r w:rsidRPr="009E2F43">
              <w:rPr>
                <w:rFonts w:hint="eastAsia"/>
                <w:b/>
                <w:bCs/>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6C3B37BB" w14:textId="77777777" w:rsidR="003B7DD8" w:rsidRPr="009E2F43" w:rsidRDefault="003B7DD8" w:rsidP="006C2335">
            <w:pPr>
              <w:widowControl/>
              <w:jc w:val="center"/>
              <w:rPr>
                <w:b/>
                <w:bCs/>
                <w:sz w:val="15"/>
                <w:szCs w:val="15"/>
              </w:rPr>
            </w:pPr>
            <w:r w:rsidRPr="009E2F43">
              <w:rPr>
                <w:rFonts w:hint="eastAsia"/>
                <w:b/>
                <w:bCs/>
                <w:sz w:val="15"/>
                <w:szCs w:val="15"/>
              </w:rPr>
              <w:t>二级产品类别</w:t>
            </w:r>
          </w:p>
        </w:tc>
        <w:tc>
          <w:tcPr>
            <w:tcW w:w="1450" w:type="pct"/>
            <w:tcBorders>
              <w:top w:val="single" w:sz="4" w:space="0" w:color="auto"/>
              <w:left w:val="single" w:sz="4" w:space="0" w:color="auto"/>
              <w:bottom w:val="single" w:sz="4" w:space="0" w:color="auto"/>
              <w:right w:val="single" w:sz="4" w:space="0" w:color="auto"/>
            </w:tcBorders>
            <w:vAlign w:val="center"/>
          </w:tcPr>
          <w:p w14:paraId="36D5F7E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4994DD4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6EFA67C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176D1059"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5C56B19D" w14:textId="77777777" w:rsidTr="006C2335">
        <w:trPr>
          <w:cantSplit/>
          <w:jc w:val="center"/>
        </w:trPr>
        <w:tc>
          <w:tcPr>
            <w:tcW w:w="227" w:type="pct"/>
            <w:vMerge w:val="restart"/>
            <w:vAlign w:val="center"/>
          </w:tcPr>
          <w:p w14:paraId="29FB70CA" w14:textId="77777777" w:rsidR="003B7DD8" w:rsidRPr="009E2F43" w:rsidRDefault="003B7DD8" w:rsidP="006C2335">
            <w:pPr>
              <w:jc w:val="center"/>
              <w:rPr>
                <w:kern w:val="0"/>
                <w:sz w:val="15"/>
                <w:szCs w:val="15"/>
              </w:rPr>
            </w:pPr>
            <w:r w:rsidRPr="009E2F43">
              <w:rPr>
                <w:sz w:val="15"/>
                <w:szCs w:val="15"/>
              </w:rPr>
              <w:t>01</w:t>
            </w:r>
          </w:p>
        </w:tc>
        <w:tc>
          <w:tcPr>
            <w:tcW w:w="315" w:type="pct"/>
            <w:vMerge w:val="restart"/>
            <w:vAlign w:val="center"/>
          </w:tcPr>
          <w:p w14:paraId="2E22AB8F" w14:textId="77777777" w:rsidR="003B7DD8" w:rsidRPr="009E2F43" w:rsidRDefault="003B7DD8" w:rsidP="006C2335">
            <w:pPr>
              <w:jc w:val="center"/>
              <w:rPr>
                <w:kern w:val="0"/>
                <w:sz w:val="15"/>
                <w:szCs w:val="15"/>
              </w:rPr>
            </w:pPr>
            <w:r w:rsidRPr="009E2F43">
              <w:rPr>
                <w:rFonts w:hint="eastAsia"/>
                <w:sz w:val="15"/>
                <w:szCs w:val="15"/>
              </w:rPr>
              <w:t>诊断</w:t>
            </w:r>
            <w:r w:rsidRPr="009E2F43">
              <w:rPr>
                <w:sz w:val="15"/>
                <w:szCs w:val="15"/>
              </w:rPr>
              <w:t>X</w:t>
            </w:r>
            <w:r w:rsidRPr="009E2F43">
              <w:rPr>
                <w:rFonts w:hint="eastAsia"/>
                <w:sz w:val="15"/>
                <w:szCs w:val="15"/>
              </w:rPr>
              <w:t>射线机</w:t>
            </w:r>
          </w:p>
        </w:tc>
        <w:tc>
          <w:tcPr>
            <w:tcW w:w="315" w:type="pct"/>
            <w:vAlign w:val="center"/>
          </w:tcPr>
          <w:p w14:paraId="031C4CF1" w14:textId="77777777" w:rsidR="003B7DD8" w:rsidRPr="009E2F43" w:rsidRDefault="003B7DD8" w:rsidP="006C2335">
            <w:pPr>
              <w:widowControl/>
              <w:jc w:val="center"/>
              <w:rPr>
                <w:kern w:val="0"/>
                <w:sz w:val="15"/>
                <w:szCs w:val="15"/>
              </w:rPr>
            </w:pPr>
            <w:r w:rsidRPr="009E2F43">
              <w:rPr>
                <w:sz w:val="15"/>
                <w:szCs w:val="15"/>
              </w:rPr>
              <w:t xml:space="preserve">10 </w:t>
            </w:r>
            <w:r w:rsidRPr="009E2F43">
              <w:rPr>
                <w:rFonts w:hint="eastAsia"/>
                <w:sz w:val="15"/>
                <w:szCs w:val="15"/>
              </w:rPr>
              <w:t>车载</w:t>
            </w:r>
            <w:r w:rsidRPr="009E2F43">
              <w:rPr>
                <w:sz w:val="15"/>
                <w:szCs w:val="15"/>
              </w:rPr>
              <w:t>X</w:t>
            </w:r>
            <w:r w:rsidRPr="009E2F43">
              <w:rPr>
                <w:rFonts w:hint="eastAsia"/>
                <w:sz w:val="15"/>
                <w:szCs w:val="15"/>
              </w:rPr>
              <w:t>射线机</w:t>
            </w:r>
          </w:p>
        </w:tc>
        <w:tc>
          <w:tcPr>
            <w:tcW w:w="1450" w:type="pct"/>
            <w:vAlign w:val="center"/>
          </w:tcPr>
          <w:p w14:paraId="6FC071AB" w14:textId="77777777" w:rsidR="003B7DD8" w:rsidRPr="009E2F43" w:rsidRDefault="003B7DD8" w:rsidP="006C2335">
            <w:pPr>
              <w:widowControl/>
              <w:jc w:val="center"/>
              <w:rPr>
                <w:kern w:val="0"/>
                <w:sz w:val="15"/>
                <w:szCs w:val="15"/>
              </w:rPr>
            </w:pPr>
            <w:r w:rsidRPr="009E2F43">
              <w:rPr>
                <w:rFonts w:hint="eastAsia"/>
                <w:kern w:val="0"/>
                <w:sz w:val="15"/>
                <w:szCs w:val="15"/>
              </w:rPr>
              <w:t>安装在可移动运输工具上的</w:t>
            </w:r>
            <w:r w:rsidRPr="009E2F43">
              <w:rPr>
                <w:kern w:val="0"/>
                <w:sz w:val="15"/>
                <w:szCs w:val="15"/>
              </w:rPr>
              <w:t>X</w:t>
            </w:r>
            <w:r w:rsidRPr="009E2F43">
              <w:rPr>
                <w:rFonts w:hint="eastAsia"/>
                <w:kern w:val="0"/>
                <w:sz w:val="15"/>
                <w:szCs w:val="15"/>
              </w:rPr>
              <w:t>射线机，有透视和</w:t>
            </w:r>
            <w:r w:rsidRPr="009E2F43">
              <w:rPr>
                <w:kern w:val="0"/>
                <w:sz w:val="15"/>
                <w:szCs w:val="15"/>
              </w:rPr>
              <w:t>/</w:t>
            </w:r>
            <w:r w:rsidRPr="009E2F43">
              <w:rPr>
                <w:rFonts w:hint="eastAsia"/>
                <w:kern w:val="0"/>
                <w:sz w:val="15"/>
                <w:szCs w:val="15"/>
              </w:rPr>
              <w:t>或摄影功能。</w:t>
            </w:r>
          </w:p>
        </w:tc>
        <w:tc>
          <w:tcPr>
            <w:tcW w:w="1242" w:type="pct"/>
            <w:vAlign w:val="center"/>
          </w:tcPr>
          <w:p w14:paraId="44D5AF33" w14:textId="77777777" w:rsidR="003B7DD8" w:rsidRPr="009E2F43" w:rsidRDefault="003B7DD8" w:rsidP="006C2335">
            <w:pPr>
              <w:widowControl/>
              <w:jc w:val="center"/>
              <w:rPr>
                <w:kern w:val="0"/>
                <w:sz w:val="15"/>
                <w:szCs w:val="15"/>
              </w:rPr>
            </w:pPr>
            <w:r w:rsidRPr="009E2F43">
              <w:rPr>
                <w:rFonts w:hint="eastAsia"/>
                <w:kern w:val="0"/>
                <w:sz w:val="15"/>
                <w:szCs w:val="15"/>
              </w:rPr>
              <w:t>用于机动条件下，在远离医院的现场开展</w:t>
            </w:r>
            <w:r w:rsidRPr="009E2F43">
              <w:rPr>
                <w:kern w:val="0"/>
                <w:sz w:val="15"/>
                <w:szCs w:val="15"/>
              </w:rPr>
              <w:t>X</w:t>
            </w:r>
            <w:r w:rsidRPr="009E2F43">
              <w:rPr>
                <w:rFonts w:hint="eastAsia"/>
                <w:kern w:val="0"/>
                <w:sz w:val="15"/>
                <w:szCs w:val="15"/>
              </w:rPr>
              <w:t>射线透视、摄影诊断检查。</w:t>
            </w:r>
          </w:p>
        </w:tc>
        <w:tc>
          <w:tcPr>
            <w:tcW w:w="1242" w:type="pct"/>
            <w:vAlign w:val="center"/>
          </w:tcPr>
          <w:p w14:paraId="54AF0EAB" w14:textId="77777777" w:rsidR="003B7DD8" w:rsidRPr="009E2F43" w:rsidRDefault="003B7DD8" w:rsidP="006C2335">
            <w:pPr>
              <w:widowControl/>
              <w:jc w:val="center"/>
              <w:rPr>
                <w:kern w:val="0"/>
                <w:sz w:val="15"/>
                <w:szCs w:val="15"/>
              </w:rPr>
            </w:pPr>
            <w:r w:rsidRPr="009E2F43">
              <w:rPr>
                <w:rFonts w:hint="eastAsia"/>
                <w:kern w:val="0"/>
                <w:sz w:val="15"/>
                <w:szCs w:val="15"/>
              </w:rPr>
              <w:t>车载</w:t>
            </w:r>
            <w:r w:rsidRPr="009E2F43">
              <w:rPr>
                <w:kern w:val="0"/>
                <w:sz w:val="15"/>
                <w:szCs w:val="15"/>
              </w:rPr>
              <w:t>X</w:t>
            </w:r>
            <w:r w:rsidRPr="009E2F43">
              <w:rPr>
                <w:rFonts w:hint="eastAsia"/>
                <w:kern w:val="0"/>
                <w:sz w:val="15"/>
                <w:szCs w:val="15"/>
              </w:rPr>
              <w:t>射线机</w:t>
            </w:r>
          </w:p>
        </w:tc>
        <w:tc>
          <w:tcPr>
            <w:tcW w:w="208" w:type="pct"/>
            <w:vAlign w:val="center"/>
          </w:tcPr>
          <w:p w14:paraId="5AD2997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1C6DA5F" w14:textId="77777777" w:rsidTr="006C2335">
        <w:trPr>
          <w:cantSplit/>
          <w:jc w:val="center"/>
        </w:trPr>
        <w:tc>
          <w:tcPr>
            <w:tcW w:w="227" w:type="pct"/>
            <w:vMerge/>
            <w:vAlign w:val="center"/>
          </w:tcPr>
          <w:p w14:paraId="04E8BB24" w14:textId="77777777" w:rsidR="003B7DD8" w:rsidRPr="009E2F43" w:rsidRDefault="003B7DD8" w:rsidP="006C2335">
            <w:pPr>
              <w:jc w:val="center"/>
              <w:rPr>
                <w:kern w:val="0"/>
                <w:sz w:val="15"/>
                <w:szCs w:val="15"/>
              </w:rPr>
            </w:pPr>
          </w:p>
        </w:tc>
        <w:tc>
          <w:tcPr>
            <w:tcW w:w="315" w:type="pct"/>
            <w:vMerge/>
            <w:vAlign w:val="center"/>
          </w:tcPr>
          <w:p w14:paraId="6F600527" w14:textId="77777777" w:rsidR="003B7DD8" w:rsidRPr="009E2F43" w:rsidRDefault="003B7DD8" w:rsidP="006C2335">
            <w:pPr>
              <w:widowControl/>
              <w:jc w:val="center"/>
              <w:rPr>
                <w:kern w:val="0"/>
                <w:sz w:val="15"/>
                <w:szCs w:val="15"/>
              </w:rPr>
            </w:pPr>
          </w:p>
        </w:tc>
        <w:tc>
          <w:tcPr>
            <w:tcW w:w="315" w:type="pct"/>
            <w:vAlign w:val="center"/>
          </w:tcPr>
          <w:p w14:paraId="51B2A865" w14:textId="77777777" w:rsidR="003B7DD8" w:rsidRPr="009E2F43" w:rsidRDefault="003B7DD8" w:rsidP="006C2335">
            <w:pPr>
              <w:widowControl/>
              <w:jc w:val="center"/>
              <w:rPr>
                <w:kern w:val="0"/>
                <w:sz w:val="15"/>
                <w:szCs w:val="15"/>
              </w:rPr>
            </w:pPr>
            <w:r w:rsidRPr="009E2F43">
              <w:rPr>
                <w:sz w:val="15"/>
                <w:szCs w:val="15"/>
              </w:rPr>
              <w:t xml:space="preserve">11 </w:t>
            </w:r>
            <w:r w:rsidRPr="009E2F43">
              <w:rPr>
                <w:rFonts w:hint="eastAsia"/>
                <w:sz w:val="15"/>
                <w:szCs w:val="15"/>
              </w:rPr>
              <w:t>携带式</w:t>
            </w:r>
            <w:r w:rsidRPr="009E2F43">
              <w:rPr>
                <w:sz w:val="15"/>
                <w:szCs w:val="15"/>
              </w:rPr>
              <w:t>X</w:t>
            </w:r>
            <w:r w:rsidRPr="009E2F43">
              <w:rPr>
                <w:rFonts w:hint="eastAsia"/>
                <w:sz w:val="15"/>
                <w:szCs w:val="15"/>
              </w:rPr>
              <w:t>射线机</w:t>
            </w:r>
          </w:p>
        </w:tc>
        <w:tc>
          <w:tcPr>
            <w:tcW w:w="1450" w:type="pct"/>
            <w:vAlign w:val="center"/>
          </w:tcPr>
          <w:p w14:paraId="4DF31504"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射线源组件、影像接收装置等组成。在使用时或使用的间隔期间，可由一个人或几个人携着从一个地方移到另一个地方的</w:t>
            </w:r>
            <w:r w:rsidRPr="009E2F43">
              <w:rPr>
                <w:kern w:val="0"/>
                <w:sz w:val="15"/>
                <w:szCs w:val="15"/>
              </w:rPr>
              <w:t>X</w:t>
            </w:r>
            <w:r w:rsidRPr="009E2F43">
              <w:rPr>
                <w:rFonts w:hint="eastAsia"/>
                <w:kern w:val="0"/>
                <w:sz w:val="15"/>
                <w:szCs w:val="15"/>
              </w:rPr>
              <w:t>射线机。</w:t>
            </w:r>
          </w:p>
        </w:tc>
        <w:tc>
          <w:tcPr>
            <w:tcW w:w="1242" w:type="pct"/>
            <w:vAlign w:val="center"/>
          </w:tcPr>
          <w:p w14:paraId="017A0AA1" w14:textId="77777777" w:rsidR="003B7DD8" w:rsidRPr="009E2F43" w:rsidRDefault="003B7DD8" w:rsidP="006C2335">
            <w:pPr>
              <w:widowControl/>
              <w:jc w:val="center"/>
              <w:rPr>
                <w:kern w:val="0"/>
                <w:sz w:val="15"/>
                <w:szCs w:val="15"/>
              </w:rPr>
            </w:pPr>
            <w:r w:rsidRPr="009E2F43">
              <w:rPr>
                <w:rFonts w:hint="eastAsia"/>
                <w:kern w:val="0"/>
                <w:sz w:val="15"/>
                <w:szCs w:val="15"/>
              </w:rPr>
              <w:t>用于对四肢或其他衰减度较小的身体部位组织进行</w:t>
            </w:r>
            <w:r w:rsidRPr="009E2F43">
              <w:rPr>
                <w:kern w:val="0"/>
                <w:sz w:val="15"/>
                <w:szCs w:val="15"/>
              </w:rPr>
              <w:t>X</w:t>
            </w:r>
            <w:r w:rsidRPr="009E2F43">
              <w:rPr>
                <w:rFonts w:hint="eastAsia"/>
                <w:kern w:val="0"/>
                <w:sz w:val="15"/>
                <w:szCs w:val="15"/>
              </w:rPr>
              <w:t>射线成像，供临床诊断用。</w:t>
            </w:r>
          </w:p>
        </w:tc>
        <w:tc>
          <w:tcPr>
            <w:tcW w:w="1242" w:type="pct"/>
            <w:vAlign w:val="center"/>
          </w:tcPr>
          <w:p w14:paraId="41F6839A" w14:textId="77777777" w:rsidR="003B7DD8" w:rsidRPr="009E2F43" w:rsidRDefault="003B7DD8" w:rsidP="006C2335">
            <w:pPr>
              <w:widowControl/>
              <w:jc w:val="center"/>
              <w:rPr>
                <w:kern w:val="0"/>
                <w:sz w:val="15"/>
                <w:szCs w:val="15"/>
              </w:rPr>
            </w:pPr>
            <w:r w:rsidRPr="009E2F43">
              <w:rPr>
                <w:rFonts w:hint="eastAsia"/>
                <w:sz w:val="15"/>
                <w:szCs w:val="15"/>
              </w:rPr>
              <w:t>携带</w:t>
            </w:r>
            <w:r w:rsidRPr="009E2F43">
              <w:rPr>
                <w:rFonts w:hint="eastAsia"/>
                <w:kern w:val="0"/>
                <w:sz w:val="15"/>
                <w:szCs w:val="15"/>
              </w:rPr>
              <w:t>式</w:t>
            </w:r>
            <w:r w:rsidRPr="009E2F43">
              <w:rPr>
                <w:kern w:val="0"/>
                <w:sz w:val="15"/>
                <w:szCs w:val="15"/>
              </w:rPr>
              <w:t>X</w:t>
            </w:r>
            <w:r w:rsidRPr="009E2F43">
              <w:rPr>
                <w:rFonts w:hint="eastAsia"/>
                <w:kern w:val="0"/>
                <w:sz w:val="15"/>
                <w:szCs w:val="15"/>
              </w:rPr>
              <w:t>射线机、微型</w:t>
            </w:r>
            <w:r w:rsidRPr="009E2F43">
              <w:rPr>
                <w:kern w:val="0"/>
                <w:sz w:val="15"/>
                <w:szCs w:val="15"/>
              </w:rPr>
              <w:t>X</w:t>
            </w:r>
            <w:r w:rsidRPr="009E2F43">
              <w:rPr>
                <w:rFonts w:hint="eastAsia"/>
                <w:kern w:val="0"/>
                <w:sz w:val="15"/>
                <w:szCs w:val="15"/>
              </w:rPr>
              <w:t>射线机</w:t>
            </w:r>
          </w:p>
        </w:tc>
        <w:tc>
          <w:tcPr>
            <w:tcW w:w="208" w:type="pct"/>
            <w:vAlign w:val="center"/>
          </w:tcPr>
          <w:p w14:paraId="29237ED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4AB0A17" w14:textId="77777777" w:rsidTr="006C2335">
        <w:trPr>
          <w:cantSplit/>
          <w:jc w:val="center"/>
        </w:trPr>
        <w:tc>
          <w:tcPr>
            <w:tcW w:w="227" w:type="pct"/>
            <w:vMerge/>
            <w:vAlign w:val="center"/>
          </w:tcPr>
          <w:p w14:paraId="54B4528A" w14:textId="77777777" w:rsidR="003B7DD8" w:rsidRPr="009E2F43" w:rsidRDefault="003B7DD8" w:rsidP="006C2335">
            <w:pPr>
              <w:jc w:val="center"/>
              <w:rPr>
                <w:kern w:val="0"/>
                <w:sz w:val="15"/>
                <w:szCs w:val="15"/>
              </w:rPr>
            </w:pPr>
          </w:p>
        </w:tc>
        <w:tc>
          <w:tcPr>
            <w:tcW w:w="315" w:type="pct"/>
            <w:vMerge/>
            <w:vAlign w:val="center"/>
          </w:tcPr>
          <w:p w14:paraId="24CF64C8" w14:textId="77777777" w:rsidR="003B7DD8" w:rsidRPr="009E2F43" w:rsidRDefault="003B7DD8" w:rsidP="006C2335">
            <w:pPr>
              <w:widowControl/>
              <w:jc w:val="center"/>
              <w:rPr>
                <w:kern w:val="0"/>
                <w:sz w:val="15"/>
                <w:szCs w:val="15"/>
              </w:rPr>
            </w:pPr>
          </w:p>
        </w:tc>
        <w:tc>
          <w:tcPr>
            <w:tcW w:w="315" w:type="pct"/>
            <w:vAlign w:val="center"/>
          </w:tcPr>
          <w:p w14:paraId="435A0EAB" w14:textId="77777777" w:rsidR="003B7DD8" w:rsidRPr="009E2F43" w:rsidRDefault="003B7DD8" w:rsidP="006C2335">
            <w:pPr>
              <w:widowControl/>
              <w:jc w:val="center"/>
              <w:rPr>
                <w:kern w:val="0"/>
                <w:sz w:val="15"/>
                <w:szCs w:val="15"/>
              </w:rPr>
            </w:pPr>
            <w:r w:rsidRPr="009E2F43">
              <w:rPr>
                <w:sz w:val="15"/>
                <w:szCs w:val="15"/>
              </w:rPr>
              <w:t xml:space="preserve">12 </w:t>
            </w:r>
            <w:r w:rsidRPr="009E2F43">
              <w:rPr>
                <w:rFonts w:hint="eastAsia"/>
                <w:sz w:val="15"/>
                <w:szCs w:val="15"/>
              </w:rPr>
              <w:t>肢体数字化体层摄影</w:t>
            </w:r>
            <w:r w:rsidRPr="009E2F43">
              <w:rPr>
                <w:sz w:val="15"/>
                <w:szCs w:val="15"/>
              </w:rPr>
              <w:t>X</w:t>
            </w:r>
            <w:r w:rsidRPr="009E2F43">
              <w:rPr>
                <w:rFonts w:hint="eastAsia"/>
                <w:sz w:val="15"/>
                <w:szCs w:val="15"/>
              </w:rPr>
              <w:t>射线机</w:t>
            </w:r>
          </w:p>
        </w:tc>
        <w:tc>
          <w:tcPr>
            <w:tcW w:w="1450" w:type="pct"/>
            <w:vAlign w:val="center"/>
          </w:tcPr>
          <w:p w14:paraId="70F190EE"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射线发生装置、影像接收器、影像处理和显示系统组成。</w:t>
            </w:r>
            <w:r w:rsidRPr="009E2F43">
              <w:rPr>
                <w:rFonts w:hint="eastAsia"/>
                <w:sz w:val="15"/>
                <w:szCs w:val="15"/>
              </w:rPr>
              <w:t>利用锥形束投照计算机重组体层成像（</w:t>
            </w:r>
            <w:r w:rsidRPr="009E2F43">
              <w:rPr>
                <w:sz w:val="15"/>
                <w:szCs w:val="15"/>
              </w:rPr>
              <w:t>CBCT</w:t>
            </w:r>
            <w:r w:rsidRPr="009E2F43">
              <w:rPr>
                <w:rFonts w:hint="eastAsia"/>
                <w:sz w:val="15"/>
                <w:szCs w:val="15"/>
              </w:rPr>
              <w:t>）原理成像。</w:t>
            </w:r>
          </w:p>
        </w:tc>
        <w:tc>
          <w:tcPr>
            <w:tcW w:w="1242" w:type="pct"/>
            <w:vAlign w:val="center"/>
          </w:tcPr>
          <w:p w14:paraId="7E52005B" w14:textId="77777777" w:rsidR="003B7DD8" w:rsidRPr="009E2F43" w:rsidRDefault="003B7DD8" w:rsidP="006C2335">
            <w:pPr>
              <w:widowControl/>
              <w:jc w:val="center"/>
              <w:rPr>
                <w:kern w:val="0"/>
                <w:sz w:val="15"/>
                <w:szCs w:val="15"/>
              </w:rPr>
            </w:pPr>
            <w:r w:rsidRPr="009E2F43">
              <w:rPr>
                <w:rFonts w:hint="eastAsia"/>
                <w:kern w:val="0"/>
                <w:sz w:val="15"/>
                <w:szCs w:val="15"/>
              </w:rPr>
              <w:t>用于四肢部位组织结构的数字化体层成像，供临床诊断用。</w:t>
            </w:r>
          </w:p>
        </w:tc>
        <w:tc>
          <w:tcPr>
            <w:tcW w:w="1242" w:type="pct"/>
            <w:vAlign w:val="center"/>
          </w:tcPr>
          <w:p w14:paraId="2AE493AD" w14:textId="77777777" w:rsidR="003B7DD8" w:rsidRPr="009E2F43" w:rsidRDefault="003B7DD8" w:rsidP="006C2335">
            <w:pPr>
              <w:widowControl/>
              <w:jc w:val="center"/>
              <w:rPr>
                <w:kern w:val="0"/>
                <w:sz w:val="15"/>
                <w:szCs w:val="15"/>
              </w:rPr>
            </w:pPr>
            <w:r w:rsidRPr="009E2F43">
              <w:rPr>
                <w:rFonts w:hint="eastAsia"/>
                <w:sz w:val="15"/>
                <w:szCs w:val="15"/>
              </w:rPr>
              <w:t>肢体数字化体层摄影</w:t>
            </w:r>
            <w:r w:rsidRPr="009E2F43">
              <w:rPr>
                <w:sz w:val="15"/>
                <w:szCs w:val="15"/>
              </w:rPr>
              <w:t>X</w:t>
            </w:r>
            <w:r w:rsidRPr="009E2F43">
              <w:rPr>
                <w:rFonts w:hint="eastAsia"/>
                <w:sz w:val="15"/>
                <w:szCs w:val="15"/>
              </w:rPr>
              <w:t>射线机、</w:t>
            </w:r>
            <w:r w:rsidRPr="009E2F43">
              <w:rPr>
                <w:rFonts w:hint="eastAsia"/>
                <w:kern w:val="0"/>
                <w:sz w:val="15"/>
                <w:szCs w:val="15"/>
              </w:rPr>
              <w:t>肢体锥形束计算机体层摄影设备</w:t>
            </w:r>
          </w:p>
        </w:tc>
        <w:tc>
          <w:tcPr>
            <w:tcW w:w="208" w:type="pct"/>
            <w:vAlign w:val="center"/>
          </w:tcPr>
          <w:p w14:paraId="1E022DF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A4E5584" w14:textId="77777777" w:rsidTr="006C2335">
        <w:trPr>
          <w:cantSplit/>
          <w:jc w:val="center"/>
        </w:trPr>
        <w:tc>
          <w:tcPr>
            <w:tcW w:w="227" w:type="pct"/>
            <w:vAlign w:val="center"/>
          </w:tcPr>
          <w:p w14:paraId="40AF03A0" w14:textId="77777777" w:rsidR="003B7DD8" w:rsidRPr="009E2F43" w:rsidRDefault="003B7DD8" w:rsidP="006C2335">
            <w:pPr>
              <w:jc w:val="center"/>
              <w:rPr>
                <w:kern w:val="0"/>
                <w:sz w:val="15"/>
                <w:szCs w:val="15"/>
              </w:rPr>
            </w:pPr>
            <w:r w:rsidRPr="009E2F43">
              <w:rPr>
                <w:sz w:val="15"/>
                <w:szCs w:val="15"/>
              </w:rPr>
              <w:t>02</w:t>
            </w:r>
          </w:p>
        </w:tc>
        <w:tc>
          <w:tcPr>
            <w:tcW w:w="315" w:type="pct"/>
            <w:vAlign w:val="center"/>
          </w:tcPr>
          <w:p w14:paraId="152AE0DA" w14:textId="77777777" w:rsidR="003B7DD8" w:rsidRPr="009E2F43" w:rsidRDefault="003B7DD8" w:rsidP="006C2335">
            <w:pPr>
              <w:widowControl/>
              <w:jc w:val="center"/>
              <w:rPr>
                <w:kern w:val="0"/>
                <w:sz w:val="15"/>
                <w:szCs w:val="15"/>
              </w:rPr>
            </w:pPr>
            <w:r w:rsidRPr="009E2F43">
              <w:rPr>
                <w:sz w:val="15"/>
                <w:szCs w:val="15"/>
              </w:rPr>
              <w:t>X</w:t>
            </w:r>
            <w:r w:rsidRPr="009E2F43">
              <w:rPr>
                <w:rFonts w:hint="eastAsia"/>
                <w:sz w:val="15"/>
                <w:szCs w:val="15"/>
              </w:rPr>
              <w:t>射线计算机体层摄影设备（</w:t>
            </w:r>
            <w:r w:rsidRPr="009E2F43">
              <w:rPr>
                <w:sz w:val="15"/>
                <w:szCs w:val="15"/>
              </w:rPr>
              <w:t>CT</w:t>
            </w:r>
            <w:r w:rsidRPr="009E2F43">
              <w:rPr>
                <w:rFonts w:hint="eastAsia"/>
                <w:sz w:val="15"/>
                <w:szCs w:val="15"/>
              </w:rPr>
              <w:t>）</w:t>
            </w:r>
          </w:p>
        </w:tc>
        <w:tc>
          <w:tcPr>
            <w:tcW w:w="315" w:type="pct"/>
            <w:vAlign w:val="center"/>
          </w:tcPr>
          <w:p w14:paraId="2900C8DD" w14:textId="77777777" w:rsidR="003B7DD8" w:rsidRPr="009E2F43" w:rsidRDefault="003B7DD8" w:rsidP="006C2335">
            <w:pPr>
              <w:widowControl/>
              <w:jc w:val="center"/>
              <w:rPr>
                <w:kern w:val="0"/>
                <w:sz w:val="15"/>
                <w:szCs w:val="15"/>
              </w:rPr>
            </w:pPr>
            <w:r w:rsidRPr="009E2F43">
              <w:rPr>
                <w:sz w:val="15"/>
                <w:szCs w:val="15"/>
              </w:rPr>
              <w:t>01 X</w:t>
            </w:r>
            <w:r w:rsidRPr="009E2F43">
              <w:rPr>
                <w:rFonts w:hint="eastAsia"/>
                <w:sz w:val="15"/>
                <w:szCs w:val="15"/>
              </w:rPr>
              <w:t>射线计算机体层摄影设备（</w:t>
            </w:r>
            <w:r w:rsidRPr="009E2F43">
              <w:rPr>
                <w:sz w:val="15"/>
                <w:szCs w:val="15"/>
              </w:rPr>
              <w:t>CT</w:t>
            </w:r>
            <w:r w:rsidRPr="009E2F43">
              <w:rPr>
                <w:rFonts w:hint="eastAsia"/>
                <w:sz w:val="15"/>
                <w:szCs w:val="15"/>
              </w:rPr>
              <w:t>）</w:t>
            </w:r>
          </w:p>
        </w:tc>
        <w:tc>
          <w:tcPr>
            <w:tcW w:w="1450" w:type="pct"/>
            <w:vAlign w:val="center"/>
          </w:tcPr>
          <w:p w14:paraId="1E268C92" w14:textId="77777777" w:rsidR="003B7DD8" w:rsidRPr="009E2F43" w:rsidRDefault="003B7DD8" w:rsidP="006C2335">
            <w:pPr>
              <w:widowControl/>
              <w:jc w:val="center"/>
              <w:rPr>
                <w:kern w:val="0"/>
                <w:sz w:val="15"/>
                <w:szCs w:val="15"/>
              </w:rPr>
            </w:pPr>
            <w:r w:rsidRPr="009E2F43">
              <w:rPr>
                <w:rFonts w:hint="eastAsia"/>
                <w:kern w:val="0"/>
                <w:sz w:val="15"/>
                <w:szCs w:val="15"/>
              </w:rPr>
              <w:t>通常由扫描架、</w:t>
            </w:r>
            <w:r w:rsidRPr="009E2F43">
              <w:rPr>
                <w:kern w:val="0"/>
                <w:sz w:val="15"/>
                <w:szCs w:val="15"/>
              </w:rPr>
              <w:t>X</w:t>
            </w:r>
            <w:r w:rsidRPr="009E2F43">
              <w:rPr>
                <w:rFonts w:hint="eastAsia"/>
                <w:kern w:val="0"/>
                <w:sz w:val="15"/>
                <w:szCs w:val="15"/>
              </w:rPr>
              <w:t>射线发生装置、探测器、图像处理系统和患者支撑装置组成。</w:t>
            </w:r>
          </w:p>
        </w:tc>
        <w:tc>
          <w:tcPr>
            <w:tcW w:w="1242" w:type="pct"/>
            <w:vAlign w:val="center"/>
          </w:tcPr>
          <w:p w14:paraId="47EB7F0D" w14:textId="77777777" w:rsidR="003B7DD8" w:rsidRPr="009E2F43" w:rsidRDefault="003B7DD8" w:rsidP="006C2335">
            <w:pPr>
              <w:widowControl/>
              <w:jc w:val="center"/>
              <w:rPr>
                <w:kern w:val="0"/>
                <w:sz w:val="15"/>
                <w:szCs w:val="15"/>
              </w:rPr>
            </w:pPr>
            <w:r w:rsidRPr="009E2F43">
              <w:rPr>
                <w:rFonts w:hint="eastAsia"/>
                <w:kern w:val="0"/>
                <w:sz w:val="15"/>
                <w:szCs w:val="15"/>
              </w:rPr>
              <w:t>用于对从多方向穿过患者的</w:t>
            </w:r>
            <w:r w:rsidRPr="009E2F43">
              <w:rPr>
                <w:kern w:val="0"/>
                <w:sz w:val="15"/>
                <w:szCs w:val="15"/>
              </w:rPr>
              <w:t>X</w:t>
            </w:r>
            <w:r w:rsidRPr="009E2F43">
              <w:rPr>
                <w:rFonts w:hint="eastAsia"/>
                <w:kern w:val="0"/>
                <w:sz w:val="15"/>
                <w:szCs w:val="15"/>
              </w:rPr>
              <w:t>射线信号进行计算机处理，为诊断提供重建影像，或为放射治疗计划提供图像数据。</w:t>
            </w:r>
          </w:p>
        </w:tc>
        <w:tc>
          <w:tcPr>
            <w:tcW w:w="1242" w:type="pct"/>
            <w:vAlign w:val="center"/>
          </w:tcPr>
          <w:p w14:paraId="3075F089" w14:textId="77777777"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射线计算机体层摄影设备、头部</w:t>
            </w:r>
            <w:r w:rsidRPr="009E2F43">
              <w:rPr>
                <w:kern w:val="0"/>
                <w:sz w:val="15"/>
                <w:szCs w:val="15"/>
              </w:rPr>
              <w:t>X</w:t>
            </w:r>
            <w:r w:rsidRPr="009E2F43">
              <w:rPr>
                <w:rFonts w:hint="eastAsia"/>
                <w:kern w:val="0"/>
                <w:sz w:val="15"/>
                <w:szCs w:val="15"/>
              </w:rPr>
              <w:t>射线计算机体层摄影设备、移动式</w:t>
            </w:r>
            <w:r w:rsidRPr="009E2F43">
              <w:rPr>
                <w:kern w:val="0"/>
                <w:sz w:val="15"/>
                <w:szCs w:val="15"/>
              </w:rPr>
              <w:t>X</w:t>
            </w:r>
            <w:r w:rsidRPr="009E2F43">
              <w:rPr>
                <w:rFonts w:hint="eastAsia"/>
                <w:kern w:val="0"/>
                <w:sz w:val="15"/>
                <w:szCs w:val="15"/>
              </w:rPr>
              <w:t>射线计算机体层摄影设备、车载</w:t>
            </w:r>
            <w:r w:rsidRPr="009E2F43">
              <w:rPr>
                <w:kern w:val="0"/>
                <w:sz w:val="15"/>
                <w:szCs w:val="15"/>
              </w:rPr>
              <w:t>X</w:t>
            </w:r>
            <w:r w:rsidRPr="009E2F43">
              <w:rPr>
                <w:rFonts w:hint="eastAsia"/>
                <w:kern w:val="0"/>
                <w:sz w:val="15"/>
                <w:szCs w:val="15"/>
              </w:rPr>
              <w:t>射线计算机体层摄影设备</w:t>
            </w:r>
          </w:p>
        </w:tc>
        <w:tc>
          <w:tcPr>
            <w:tcW w:w="208" w:type="pct"/>
            <w:vAlign w:val="center"/>
          </w:tcPr>
          <w:p w14:paraId="3799974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A83C1FA" w14:textId="77777777" w:rsidTr="006C2335">
        <w:trPr>
          <w:cantSplit/>
          <w:jc w:val="center"/>
        </w:trPr>
        <w:tc>
          <w:tcPr>
            <w:tcW w:w="227" w:type="pct"/>
            <w:vMerge w:val="restart"/>
            <w:vAlign w:val="center"/>
          </w:tcPr>
          <w:p w14:paraId="4A337C0C" w14:textId="77777777" w:rsidR="003B7DD8" w:rsidRPr="009E2F43" w:rsidRDefault="003B7DD8" w:rsidP="006C2335">
            <w:pPr>
              <w:jc w:val="center"/>
              <w:rPr>
                <w:kern w:val="0"/>
                <w:sz w:val="15"/>
                <w:szCs w:val="15"/>
              </w:rPr>
            </w:pPr>
            <w:r w:rsidRPr="009E2F43">
              <w:rPr>
                <w:sz w:val="15"/>
                <w:szCs w:val="15"/>
              </w:rPr>
              <w:t>03</w:t>
            </w:r>
          </w:p>
        </w:tc>
        <w:tc>
          <w:tcPr>
            <w:tcW w:w="315" w:type="pct"/>
            <w:vMerge w:val="restart"/>
            <w:vAlign w:val="center"/>
          </w:tcPr>
          <w:p w14:paraId="342AC30F" w14:textId="77777777" w:rsidR="003B7DD8" w:rsidRPr="009E2F43" w:rsidRDefault="003B7DD8" w:rsidP="006C2335">
            <w:pPr>
              <w:jc w:val="center"/>
              <w:rPr>
                <w:kern w:val="0"/>
                <w:sz w:val="15"/>
                <w:szCs w:val="15"/>
              </w:rPr>
            </w:pPr>
            <w:r w:rsidRPr="009E2F43">
              <w:rPr>
                <w:sz w:val="15"/>
                <w:szCs w:val="15"/>
              </w:rPr>
              <w:t>X</w:t>
            </w:r>
            <w:r w:rsidRPr="009E2F43">
              <w:rPr>
                <w:rFonts w:hint="eastAsia"/>
                <w:sz w:val="15"/>
                <w:szCs w:val="15"/>
              </w:rPr>
              <w:t>射线发生、限束装置</w:t>
            </w:r>
          </w:p>
        </w:tc>
        <w:tc>
          <w:tcPr>
            <w:tcW w:w="315" w:type="pct"/>
            <w:vAlign w:val="center"/>
          </w:tcPr>
          <w:p w14:paraId="6789E319" w14:textId="77777777" w:rsidR="003B7DD8" w:rsidRPr="009E2F43" w:rsidRDefault="003B7DD8" w:rsidP="006C2335">
            <w:pPr>
              <w:widowControl/>
              <w:ind w:leftChars="-44" w:left="-92" w:rightChars="-60" w:right="-126"/>
              <w:jc w:val="center"/>
              <w:rPr>
                <w:kern w:val="0"/>
                <w:sz w:val="15"/>
                <w:szCs w:val="15"/>
              </w:rPr>
            </w:pPr>
            <w:r w:rsidRPr="009E2F43">
              <w:rPr>
                <w:sz w:val="15"/>
                <w:szCs w:val="15"/>
              </w:rPr>
              <w:t xml:space="preserve">01 X </w:t>
            </w:r>
            <w:r w:rsidRPr="009E2F43">
              <w:rPr>
                <w:rFonts w:hint="eastAsia"/>
                <w:sz w:val="15"/>
                <w:szCs w:val="15"/>
              </w:rPr>
              <w:t>射线高压发生器</w:t>
            </w:r>
          </w:p>
        </w:tc>
        <w:tc>
          <w:tcPr>
            <w:tcW w:w="1450" w:type="pct"/>
            <w:vAlign w:val="center"/>
          </w:tcPr>
          <w:p w14:paraId="2FDA2F51" w14:textId="77777777" w:rsidR="003B7DD8" w:rsidRPr="009E2F43" w:rsidRDefault="003B7DD8" w:rsidP="006C2335">
            <w:pPr>
              <w:widowControl/>
              <w:jc w:val="center"/>
              <w:rPr>
                <w:kern w:val="0"/>
                <w:sz w:val="15"/>
                <w:szCs w:val="15"/>
              </w:rPr>
            </w:pPr>
            <w:r w:rsidRPr="009E2F43">
              <w:rPr>
                <w:rFonts w:hint="eastAsia"/>
                <w:kern w:val="0"/>
                <w:sz w:val="15"/>
                <w:szCs w:val="15"/>
              </w:rPr>
              <w:t>通常由高压变压器组件和高压控制器组成。</w:t>
            </w:r>
            <w:r w:rsidRPr="009E2F43">
              <w:rPr>
                <w:kern w:val="0"/>
                <w:sz w:val="15"/>
                <w:szCs w:val="15"/>
              </w:rPr>
              <w:t>X</w:t>
            </w:r>
            <w:r w:rsidRPr="009E2F43">
              <w:rPr>
                <w:rFonts w:hint="eastAsia"/>
                <w:kern w:val="0"/>
                <w:sz w:val="15"/>
                <w:szCs w:val="15"/>
              </w:rPr>
              <w:t>射线机的主要部件，控制和产生供</w:t>
            </w:r>
            <w:r w:rsidRPr="009E2F43">
              <w:rPr>
                <w:kern w:val="0"/>
                <w:sz w:val="15"/>
                <w:szCs w:val="15"/>
              </w:rPr>
              <w:t>X</w:t>
            </w:r>
            <w:r w:rsidRPr="009E2F43">
              <w:rPr>
                <w:rFonts w:hint="eastAsia"/>
                <w:kern w:val="0"/>
                <w:sz w:val="15"/>
                <w:szCs w:val="15"/>
              </w:rPr>
              <w:t>射线管工作的电能。</w:t>
            </w:r>
          </w:p>
        </w:tc>
        <w:tc>
          <w:tcPr>
            <w:tcW w:w="1242" w:type="pct"/>
            <w:vAlign w:val="center"/>
          </w:tcPr>
          <w:p w14:paraId="60560C38" w14:textId="77777777" w:rsidR="003B7DD8" w:rsidRPr="009E2F43" w:rsidRDefault="003B7DD8" w:rsidP="006C2335">
            <w:pPr>
              <w:widowControl/>
              <w:jc w:val="center"/>
              <w:rPr>
                <w:kern w:val="0"/>
                <w:sz w:val="15"/>
                <w:szCs w:val="15"/>
              </w:rPr>
            </w:pPr>
            <w:r w:rsidRPr="009E2F43">
              <w:rPr>
                <w:rFonts w:hint="eastAsia"/>
                <w:kern w:val="0"/>
                <w:sz w:val="15"/>
                <w:szCs w:val="15"/>
              </w:rPr>
              <w:t>装配于诊断</w:t>
            </w:r>
            <w:r w:rsidRPr="009E2F43">
              <w:rPr>
                <w:kern w:val="0"/>
                <w:sz w:val="15"/>
                <w:szCs w:val="15"/>
              </w:rPr>
              <w:t>X</w:t>
            </w:r>
            <w:r w:rsidRPr="009E2F43">
              <w:rPr>
                <w:rFonts w:hint="eastAsia"/>
                <w:kern w:val="0"/>
                <w:sz w:val="15"/>
                <w:szCs w:val="15"/>
              </w:rPr>
              <w:t>射线机，为</w:t>
            </w:r>
            <w:r w:rsidRPr="009E2F43">
              <w:rPr>
                <w:kern w:val="0"/>
                <w:sz w:val="15"/>
                <w:szCs w:val="15"/>
              </w:rPr>
              <w:t>X</w:t>
            </w:r>
            <w:r w:rsidRPr="009E2F43">
              <w:rPr>
                <w:rFonts w:hint="eastAsia"/>
                <w:kern w:val="0"/>
                <w:sz w:val="15"/>
                <w:szCs w:val="15"/>
              </w:rPr>
              <w:t>射线管组件提供电能，以产生</w:t>
            </w:r>
            <w:r w:rsidRPr="009E2F43">
              <w:rPr>
                <w:kern w:val="0"/>
                <w:sz w:val="15"/>
                <w:szCs w:val="15"/>
              </w:rPr>
              <w:t>X</w:t>
            </w:r>
            <w:r w:rsidRPr="009E2F43">
              <w:rPr>
                <w:rFonts w:hint="eastAsia"/>
                <w:kern w:val="0"/>
                <w:sz w:val="15"/>
                <w:szCs w:val="15"/>
              </w:rPr>
              <w:t>射线。</w:t>
            </w:r>
          </w:p>
        </w:tc>
        <w:tc>
          <w:tcPr>
            <w:tcW w:w="1242" w:type="pct"/>
            <w:vAlign w:val="center"/>
          </w:tcPr>
          <w:p w14:paraId="601F995B" w14:textId="77777777"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射线高压发生器</w:t>
            </w:r>
          </w:p>
        </w:tc>
        <w:tc>
          <w:tcPr>
            <w:tcW w:w="208" w:type="pct"/>
            <w:vAlign w:val="center"/>
          </w:tcPr>
          <w:p w14:paraId="374B302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05F1E43" w14:textId="77777777" w:rsidTr="006C2335">
        <w:trPr>
          <w:cantSplit/>
          <w:jc w:val="center"/>
        </w:trPr>
        <w:tc>
          <w:tcPr>
            <w:tcW w:w="227" w:type="pct"/>
            <w:vMerge/>
            <w:vAlign w:val="center"/>
          </w:tcPr>
          <w:p w14:paraId="0BB5844B" w14:textId="77777777" w:rsidR="003B7DD8" w:rsidRPr="009E2F43" w:rsidRDefault="003B7DD8" w:rsidP="006C2335">
            <w:pPr>
              <w:jc w:val="center"/>
              <w:rPr>
                <w:kern w:val="0"/>
                <w:sz w:val="15"/>
                <w:szCs w:val="15"/>
              </w:rPr>
            </w:pPr>
          </w:p>
        </w:tc>
        <w:tc>
          <w:tcPr>
            <w:tcW w:w="315" w:type="pct"/>
            <w:vMerge/>
            <w:vAlign w:val="center"/>
          </w:tcPr>
          <w:p w14:paraId="4DA0D702" w14:textId="77777777" w:rsidR="003B7DD8" w:rsidRPr="009E2F43" w:rsidRDefault="003B7DD8" w:rsidP="006C2335">
            <w:pPr>
              <w:jc w:val="center"/>
              <w:rPr>
                <w:sz w:val="15"/>
                <w:szCs w:val="15"/>
              </w:rPr>
            </w:pPr>
          </w:p>
        </w:tc>
        <w:tc>
          <w:tcPr>
            <w:tcW w:w="315" w:type="pct"/>
            <w:vAlign w:val="center"/>
          </w:tcPr>
          <w:p w14:paraId="2E65568C" w14:textId="77777777" w:rsidR="003B7DD8" w:rsidRPr="009E2F43" w:rsidRDefault="003B7DD8" w:rsidP="006C2335">
            <w:pPr>
              <w:widowControl/>
              <w:jc w:val="center"/>
              <w:rPr>
                <w:kern w:val="0"/>
                <w:sz w:val="15"/>
                <w:szCs w:val="15"/>
              </w:rPr>
            </w:pPr>
            <w:r w:rsidRPr="009E2F43">
              <w:rPr>
                <w:sz w:val="15"/>
                <w:szCs w:val="15"/>
              </w:rPr>
              <w:t>02 X</w:t>
            </w:r>
            <w:r w:rsidRPr="009E2F43">
              <w:rPr>
                <w:rFonts w:hint="eastAsia"/>
                <w:sz w:val="15"/>
                <w:szCs w:val="15"/>
              </w:rPr>
              <w:t>射线管</w:t>
            </w:r>
          </w:p>
        </w:tc>
        <w:tc>
          <w:tcPr>
            <w:tcW w:w="1450" w:type="pct"/>
            <w:vAlign w:val="center"/>
          </w:tcPr>
          <w:p w14:paraId="00B60524" w14:textId="77777777"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射线机的主要部件，通过施加在</w:t>
            </w:r>
            <w:r w:rsidRPr="009E2F43">
              <w:rPr>
                <w:kern w:val="0"/>
                <w:sz w:val="15"/>
                <w:szCs w:val="15"/>
              </w:rPr>
              <w:t>X</w:t>
            </w:r>
            <w:r w:rsidRPr="009E2F43">
              <w:rPr>
                <w:rFonts w:hint="eastAsia"/>
                <w:kern w:val="0"/>
                <w:sz w:val="15"/>
                <w:szCs w:val="15"/>
              </w:rPr>
              <w:t>射线管阴极和阳极之间的高电压，使阴极表面上的游离电子撞击阳极，产生</w:t>
            </w:r>
            <w:r w:rsidRPr="009E2F43">
              <w:rPr>
                <w:kern w:val="0"/>
                <w:sz w:val="15"/>
                <w:szCs w:val="15"/>
              </w:rPr>
              <w:t>X</w:t>
            </w:r>
            <w:r w:rsidRPr="009E2F43">
              <w:rPr>
                <w:rFonts w:hint="eastAsia"/>
                <w:kern w:val="0"/>
                <w:sz w:val="15"/>
                <w:szCs w:val="15"/>
              </w:rPr>
              <w:t>射线。通过控制加载时间和电压电流，达到不同的医疗诊断目的。</w:t>
            </w:r>
          </w:p>
        </w:tc>
        <w:tc>
          <w:tcPr>
            <w:tcW w:w="1242" w:type="pct"/>
            <w:vAlign w:val="center"/>
          </w:tcPr>
          <w:p w14:paraId="61EFE61B" w14:textId="77777777" w:rsidR="003B7DD8" w:rsidRPr="009E2F43" w:rsidRDefault="003B7DD8" w:rsidP="006C2335">
            <w:pPr>
              <w:widowControl/>
              <w:jc w:val="center"/>
              <w:rPr>
                <w:kern w:val="0"/>
                <w:sz w:val="15"/>
                <w:szCs w:val="15"/>
              </w:rPr>
            </w:pPr>
            <w:r w:rsidRPr="009E2F43">
              <w:rPr>
                <w:rFonts w:hint="eastAsia"/>
                <w:kern w:val="0"/>
                <w:sz w:val="15"/>
                <w:szCs w:val="15"/>
              </w:rPr>
              <w:t>装配于</w:t>
            </w:r>
            <w:r w:rsidRPr="009E2F43">
              <w:rPr>
                <w:kern w:val="0"/>
                <w:sz w:val="15"/>
                <w:szCs w:val="15"/>
              </w:rPr>
              <w:t>X</w:t>
            </w:r>
            <w:r w:rsidRPr="009E2F43">
              <w:rPr>
                <w:rFonts w:hint="eastAsia"/>
                <w:kern w:val="0"/>
                <w:sz w:val="15"/>
                <w:szCs w:val="15"/>
              </w:rPr>
              <w:t>射线管套内使用。</w:t>
            </w:r>
          </w:p>
        </w:tc>
        <w:tc>
          <w:tcPr>
            <w:tcW w:w="1242" w:type="pct"/>
            <w:vAlign w:val="center"/>
          </w:tcPr>
          <w:p w14:paraId="4B5B8435" w14:textId="77777777" w:rsidR="003B7DD8" w:rsidRPr="009E2F43" w:rsidRDefault="003B7DD8" w:rsidP="006C2335">
            <w:pPr>
              <w:widowControl/>
              <w:jc w:val="center"/>
              <w:rPr>
                <w:kern w:val="0"/>
                <w:sz w:val="15"/>
                <w:szCs w:val="15"/>
              </w:rPr>
            </w:pPr>
            <w:r w:rsidRPr="009E2F43">
              <w:rPr>
                <w:rFonts w:hint="eastAsia"/>
                <w:kern w:val="0"/>
                <w:sz w:val="15"/>
                <w:szCs w:val="15"/>
              </w:rPr>
              <w:t>固定阳极</w:t>
            </w:r>
            <w:r w:rsidRPr="009E2F43">
              <w:rPr>
                <w:kern w:val="0"/>
                <w:sz w:val="15"/>
                <w:szCs w:val="15"/>
              </w:rPr>
              <w:t>X</w:t>
            </w:r>
            <w:r w:rsidRPr="009E2F43">
              <w:rPr>
                <w:rFonts w:hint="eastAsia"/>
                <w:kern w:val="0"/>
                <w:sz w:val="15"/>
                <w:szCs w:val="15"/>
              </w:rPr>
              <w:t>射线管、旋转阳极</w:t>
            </w:r>
            <w:r w:rsidRPr="009E2F43">
              <w:rPr>
                <w:kern w:val="0"/>
                <w:sz w:val="15"/>
                <w:szCs w:val="15"/>
              </w:rPr>
              <w:t>X</w:t>
            </w:r>
            <w:r w:rsidRPr="009E2F43">
              <w:rPr>
                <w:rFonts w:hint="eastAsia"/>
                <w:kern w:val="0"/>
                <w:sz w:val="15"/>
                <w:szCs w:val="15"/>
              </w:rPr>
              <w:t>射线管</w:t>
            </w:r>
          </w:p>
        </w:tc>
        <w:tc>
          <w:tcPr>
            <w:tcW w:w="208" w:type="pct"/>
            <w:vAlign w:val="center"/>
          </w:tcPr>
          <w:p w14:paraId="10EBC7D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642A04B" w14:textId="77777777" w:rsidTr="006C2335">
        <w:trPr>
          <w:cantSplit/>
          <w:jc w:val="center"/>
        </w:trPr>
        <w:tc>
          <w:tcPr>
            <w:tcW w:w="227" w:type="pct"/>
            <w:vMerge/>
            <w:vAlign w:val="center"/>
          </w:tcPr>
          <w:p w14:paraId="1C18B3ED" w14:textId="77777777" w:rsidR="003B7DD8" w:rsidRPr="009E2F43" w:rsidRDefault="003B7DD8" w:rsidP="006C2335">
            <w:pPr>
              <w:jc w:val="center"/>
              <w:rPr>
                <w:kern w:val="0"/>
                <w:sz w:val="15"/>
                <w:szCs w:val="15"/>
              </w:rPr>
            </w:pPr>
          </w:p>
        </w:tc>
        <w:tc>
          <w:tcPr>
            <w:tcW w:w="315" w:type="pct"/>
            <w:vMerge/>
            <w:vAlign w:val="center"/>
          </w:tcPr>
          <w:p w14:paraId="7ABB5ECA" w14:textId="77777777" w:rsidR="003B7DD8" w:rsidRPr="009E2F43" w:rsidRDefault="003B7DD8" w:rsidP="006C2335">
            <w:pPr>
              <w:jc w:val="center"/>
              <w:rPr>
                <w:sz w:val="15"/>
                <w:szCs w:val="15"/>
              </w:rPr>
            </w:pPr>
          </w:p>
        </w:tc>
        <w:tc>
          <w:tcPr>
            <w:tcW w:w="315" w:type="pct"/>
            <w:vAlign w:val="center"/>
          </w:tcPr>
          <w:p w14:paraId="01306778" w14:textId="77777777" w:rsidR="003B7DD8" w:rsidRPr="0084134C" w:rsidRDefault="003B7DD8" w:rsidP="006C2335">
            <w:pPr>
              <w:widowControl/>
              <w:jc w:val="center"/>
              <w:rPr>
                <w:sz w:val="15"/>
                <w:szCs w:val="15"/>
              </w:rPr>
            </w:pPr>
            <w:r w:rsidRPr="009E2F43">
              <w:rPr>
                <w:sz w:val="15"/>
                <w:szCs w:val="15"/>
              </w:rPr>
              <w:t>03 X</w:t>
            </w:r>
            <w:r w:rsidRPr="009E2F43">
              <w:rPr>
                <w:rFonts w:hint="eastAsia"/>
                <w:sz w:val="15"/>
                <w:szCs w:val="15"/>
              </w:rPr>
              <w:t>射线管组件</w:t>
            </w:r>
          </w:p>
        </w:tc>
        <w:tc>
          <w:tcPr>
            <w:tcW w:w="1450" w:type="pct"/>
            <w:vAlign w:val="center"/>
          </w:tcPr>
          <w:p w14:paraId="38FE1247"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X</w:t>
            </w:r>
            <w:r w:rsidRPr="009E2F43">
              <w:rPr>
                <w:rFonts w:hint="eastAsia"/>
                <w:kern w:val="0"/>
                <w:sz w:val="15"/>
                <w:szCs w:val="15"/>
              </w:rPr>
              <w:t>射线管及管套组成。管套内装满高压绝缘油并密封，实现绝缘和热交换的目的。</w:t>
            </w:r>
          </w:p>
        </w:tc>
        <w:tc>
          <w:tcPr>
            <w:tcW w:w="1242" w:type="pct"/>
            <w:vAlign w:val="center"/>
          </w:tcPr>
          <w:p w14:paraId="061003AA" w14:textId="77777777" w:rsidR="003B7DD8" w:rsidRPr="009E2F43" w:rsidRDefault="003B7DD8" w:rsidP="006C2335">
            <w:pPr>
              <w:widowControl/>
              <w:jc w:val="center"/>
              <w:rPr>
                <w:kern w:val="0"/>
                <w:sz w:val="15"/>
                <w:szCs w:val="15"/>
              </w:rPr>
            </w:pPr>
            <w:r w:rsidRPr="009E2F43">
              <w:rPr>
                <w:rFonts w:hint="eastAsia"/>
                <w:kern w:val="0"/>
                <w:sz w:val="15"/>
                <w:szCs w:val="15"/>
              </w:rPr>
              <w:t>装配于诊断</w:t>
            </w:r>
            <w:r w:rsidRPr="009E2F43">
              <w:rPr>
                <w:kern w:val="0"/>
                <w:sz w:val="15"/>
                <w:szCs w:val="15"/>
              </w:rPr>
              <w:t>X</w:t>
            </w:r>
            <w:r w:rsidRPr="009E2F43">
              <w:rPr>
                <w:rFonts w:hint="eastAsia"/>
                <w:kern w:val="0"/>
                <w:sz w:val="15"/>
                <w:szCs w:val="15"/>
              </w:rPr>
              <w:t>射线机，将来自于高压发生器的高压加在</w:t>
            </w:r>
            <w:r w:rsidRPr="009E2F43">
              <w:rPr>
                <w:kern w:val="0"/>
                <w:sz w:val="15"/>
                <w:szCs w:val="15"/>
              </w:rPr>
              <w:t>X</w:t>
            </w:r>
            <w:r w:rsidRPr="009E2F43">
              <w:rPr>
                <w:rFonts w:hint="eastAsia"/>
                <w:kern w:val="0"/>
                <w:sz w:val="15"/>
                <w:szCs w:val="15"/>
              </w:rPr>
              <w:t>射线管组件上，产生</w:t>
            </w:r>
            <w:r w:rsidRPr="009E2F43">
              <w:rPr>
                <w:kern w:val="0"/>
                <w:sz w:val="15"/>
                <w:szCs w:val="15"/>
              </w:rPr>
              <w:t>X</w:t>
            </w:r>
            <w:r w:rsidRPr="009E2F43">
              <w:rPr>
                <w:rFonts w:hint="eastAsia"/>
                <w:kern w:val="0"/>
                <w:sz w:val="15"/>
                <w:szCs w:val="15"/>
              </w:rPr>
              <w:t>射线。</w:t>
            </w:r>
          </w:p>
        </w:tc>
        <w:tc>
          <w:tcPr>
            <w:tcW w:w="1242" w:type="pct"/>
            <w:vAlign w:val="center"/>
          </w:tcPr>
          <w:p w14:paraId="2F6955D8" w14:textId="77777777"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射线管组件、医用诊断</w:t>
            </w:r>
            <w:r w:rsidRPr="009E2F43">
              <w:rPr>
                <w:kern w:val="0"/>
                <w:sz w:val="15"/>
                <w:szCs w:val="15"/>
              </w:rPr>
              <w:t>X</w:t>
            </w:r>
            <w:r w:rsidRPr="009E2F43">
              <w:rPr>
                <w:rFonts w:hint="eastAsia"/>
                <w:kern w:val="0"/>
                <w:sz w:val="15"/>
                <w:szCs w:val="15"/>
              </w:rPr>
              <w:t>射线管组件</w:t>
            </w:r>
          </w:p>
        </w:tc>
        <w:tc>
          <w:tcPr>
            <w:tcW w:w="208" w:type="pct"/>
            <w:vAlign w:val="center"/>
          </w:tcPr>
          <w:p w14:paraId="770F051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E9DA974" w14:textId="77777777" w:rsidTr="006C2335">
        <w:trPr>
          <w:cantSplit/>
          <w:jc w:val="center"/>
        </w:trPr>
        <w:tc>
          <w:tcPr>
            <w:tcW w:w="227" w:type="pct"/>
            <w:vMerge/>
            <w:vAlign w:val="center"/>
          </w:tcPr>
          <w:p w14:paraId="150C106D" w14:textId="77777777" w:rsidR="003B7DD8" w:rsidRPr="009E2F43" w:rsidRDefault="003B7DD8" w:rsidP="006C2335">
            <w:pPr>
              <w:jc w:val="center"/>
              <w:rPr>
                <w:kern w:val="0"/>
                <w:sz w:val="15"/>
                <w:szCs w:val="15"/>
              </w:rPr>
            </w:pPr>
          </w:p>
        </w:tc>
        <w:tc>
          <w:tcPr>
            <w:tcW w:w="315" w:type="pct"/>
            <w:vMerge/>
            <w:vAlign w:val="center"/>
          </w:tcPr>
          <w:p w14:paraId="0ADEDB66" w14:textId="77777777" w:rsidR="003B7DD8" w:rsidRPr="009E2F43" w:rsidRDefault="003B7DD8" w:rsidP="006C2335">
            <w:pPr>
              <w:jc w:val="center"/>
              <w:rPr>
                <w:kern w:val="0"/>
                <w:sz w:val="15"/>
                <w:szCs w:val="15"/>
              </w:rPr>
            </w:pPr>
          </w:p>
        </w:tc>
        <w:tc>
          <w:tcPr>
            <w:tcW w:w="315" w:type="pct"/>
            <w:vAlign w:val="center"/>
          </w:tcPr>
          <w:p w14:paraId="22939B91" w14:textId="77777777" w:rsidR="003B7DD8" w:rsidRPr="009E2F43" w:rsidRDefault="003B7DD8" w:rsidP="006C2335">
            <w:pPr>
              <w:jc w:val="center"/>
              <w:rPr>
                <w:sz w:val="15"/>
                <w:szCs w:val="15"/>
              </w:rPr>
            </w:pPr>
            <w:r w:rsidRPr="009E2F43">
              <w:rPr>
                <w:sz w:val="15"/>
                <w:szCs w:val="15"/>
              </w:rPr>
              <w:t>04</w:t>
            </w:r>
            <w:r w:rsidRPr="009E2F43">
              <w:rPr>
                <w:rFonts w:hint="eastAsia"/>
                <w:sz w:val="15"/>
                <w:szCs w:val="15"/>
              </w:rPr>
              <w:t>限束</w:t>
            </w:r>
          </w:p>
          <w:p w14:paraId="13C3D668" w14:textId="77777777" w:rsidR="003B7DD8" w:rsidRPr="009E2F43" w:rsidRDefault="003B7DD8" w:rsidP="006C2335">
            <w:pPr>
              <w:jc w:val="center"/>
              <w:rPr>
                <w:kern w:val="0"/>
                <w:sz w:val="15"/>
                <w:szCs w:val="15"/>
              </w:rPr>
            </w:pPr>
            <w:r w:rsidRPr="009E2F43">
              <w:rPr>
                <w:rFonts w:hint="eastAsia"/>
                <w:sz w:val="15"/>
                <w:szCs w:val="15"/>
              </w:rPr>
              <w:t>装置</w:t>
            </w:r>
          </w:p>
        </w:tc>
        <w:tc>
          <w:tcPr>
            <w:tcW w:w="1450" w:type="pct"/>
            <w:vAlign w:val="center"/>
          </w:tcPr>
          <w:p w14:paraId="5B050741" w14:textId="77777777" w:rsidR="003B7DD8" w:rsidRPr="009E2F43" w:rsidRDefault="003B7DD8" w:rsidP="006C2335">
            <w:pPr>
              <w:jc w:val="center"/>
              <w:rPr>
                <w:kern w:val="0"/>
                <w:sz w:val="15"/>
                <w:szCs w:val="15"/>
              </w:rPr>
            </w:pPr>
            <w:r w:rsidRPr="009E2F43">
              <w:rPr>
                <w:rFonts w:hint="eastAsia"/>
                <w:kern w:val="0"/>
                <w:sz w:val="15"/>
                <w:szCs w:val="15"/>
              </w:rPr>
              <w:t>通过限制</w:t>
            </w:r>
            <w:r w:rsidRPr="009E2F43">
              <w:rPr>
                <w:kern w:val="0"/>
                <w:sz w:val="15"/>
                <w:szCs w:val="15"/>
              </w:rPr>
              <w:t>X</w:t>
            </w:r>
            <w:r w:rsidRPr="009E2F43">
              <w:rPr>
                <w:rFonts w:hint="eastAsia"/>
                <w:kern w:val="0"/>
                <w:sz w:val="15"/>
                <w:szCs w:val="15"/>
              </w:rPr>
              <w:t>射线初级线束的几何形状以限制设备的辐射野。</w:t>
            </w:r>
          </w:p>
        </w:tc>
        <w:tc>
          <w:tcPr>
            <w:tcW w:w="1242" w:type="pct"/>
            <w:vAlign w:val="center"/>
          </w:tcPr>
          <w:p w14:paraId="6AF440A5" w14:textId="77777777" w:rsidR="003B7DD8" w:rsidRPr="009E2F43" w:rsidRDefault="003B7DD8" w:rsidP="006C2335">
            <w:pPr>
              <w:jc w:val="center"/>
              <w:rPr>
                <w:kern w:val="0"/>
                <w:sz w:val="15"/>
                <w:szCs w:val="15"/>
              </w:rPr>
            </w:pPr>
            <w:r w:rsidRPr="009E2F43">
              <w:rPr>
                <w:rFonts w:hint="eastAsia"/>
                <w:kern w:val="0"/>
                <w:sz w:val="15"/>
                <w:szCs w:val="15"/>
              </w:rPr>
              <w:t>装配于</w:t>
            </w:r>
            <w:r w:rsidRPr="009E2F43">
              <w:rPr>
                <w:kern w:val="0"/>
                <w:sz w:val="15"/>
                <w:szCs w:val="15"/>
              </w:rPr>
              <w:t>X</w:t>
            </w:r>
            <w:r w:rsidRPr="009E2F43">
              <w:rPr>
                <w:rFonts w:hint="eastAsia"/>
                <w:kern w:val="0"/>
                <w:sz w:val="15"/>
                <w:szCs w:val="15"/>
              </w:rPr>
              <w:t>射线管组件的出线口处，限制</w:t>
            </w:r>
            <w:r w:rsidRPr="009E2F43">
              <w:rPr>
                <w:kern w:val="0"/>
                <w:sz w:val="15"/>
                <w:szCs w:val="15"/>
              </w:rPr>
              <w:t>X</w:t>
            </w:r>
            <w:r w:rsidRPr="009E2F43">
              <w:rPr>
                <w:rFonts w:hint="eastAsia"/>
                <w:kern w:val="0"/>
                <w:sz w:val="15"/>
                <w:szCs w:val="15"/>
              </w:rPr>
              <w:t>射线的辐射野。</w:t>
            </w:r>
          </w:p>
        </w:tc>
        <w:tc>
          <w:tcPr>
            <w:tcW w:w="1242" w:type="pct"/>
            <w:vAlign w:val="center"/>
          </w:tcPr>
          <w:p w14:paraId="3760F9B2" w14:textId="77777777"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射线限束器</w:t>
            </w:r>
          </w:p>
        </w:tc>
        <w:tc>
          <w:tcPr>
            <w:tcW w:w="208" w:type="pct"/>
            <w:vAlign w:val="center"/>
          </w:tcPr>
          <w:p w14:paraId="1E57EFF7"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63473F43" w14:textId="77777777" w:rsidTr="006C2335">
        <w:trPr>
          <w:cantSplit/>
          <w:jc w:val="center"/>
        </w:trPr>
        <w:tc>
          <w:tcPr>
            <w:tcW w:w="227" w:type="pct"/>
            <w:vMerge w:val="restart"/>
            <w:vAlign w:val="center"/>
          </w:tcPr>
          <w:p w14:paraId="717A8EFF" w14:textId="77777777" w:rsidR="003B7DD8" w:rsidRPr="009E2F43" w:rsidRDefault="003B7DD8" w:rsidP="006C2335">
            <w:pPr>
              <w:jc w:val="center"/>
              <w:rPr>
                <w:kern w:val="0"/>
                <w:sz w:val="15"/>
                <w:szCs w:val="15"/>
              </w:rPr>
            </w:pPr>
            <w:r w:rsidRPr="009E2F43">
              <w:rPr>
                <w:sz w:val="15"/>
                <w:szCs w:val="15"/>
              </w:rPr>
              <w:t>04</w:t>
            </w:r>
          </w:p>
        </w:tc>
        <w:tc>
          <w:tcPr>
            <w:tcW w:w="315" w:type="pct"/>
            <w:vMerge w:val="restart"/>
            <w:vAlign w:val="center"/>
          </w:tcPr>
          <w:p w14:paraId="05CCADE6" w14:textId="77777777" w:rsidR="003B7DD8" w:rsidRPr="009E2F43" w:rsidRDefault="003B7DD8" w:rsidP="006C2335">
            <w:pPr>
              <w:jc w:val="center"/>
              <w:rPr>
                <w:sz w:val="15"/>
                <w:szCs w:val="15"/>
              </w:rPr>
            </w:pPr>
            <w:r w:rsidRPr="009E2F43">
              <w:rPr>
                <w:sz w:val="15"/>
                <w:szCs w:val="15"/>
              </w:rPr>
              <w:t>X</w:t>
            </w:r>
            <w:r w:rsidRPr="009E2F43">
              <w:rPr>
                <w:rFonts w:hint="eastAsia"/>
                <w:sz w:val="15"/>
                <w:szCs w:val="15"/>
              </w:rPr>
              <w:t>射线影像接收处理装置</w:t>
            </w:r>
          </w:p>
        </w:tc>
        <w:tc>
          <w:tcPr>
            <w:tcW w:w="315" w:type="pct"/>
            <w:vAlign w:val="center"/>
          </w:tcPr>
          <w:p w14:paraId="1837FB57" w14:textId="77777777" w:rsidR="003B7DD8" w:rsidRPr="009E2F43" w:rsidRDefault="003B7DD8" w:rsidP="006C2335">
            <w:pPr>
              <w:jc w:val="center"/>
              <w:rPr>
                <w:sz w:val="15"/>
                <w:szCs w:val="15"/>
              </w:rPr>
            </w:pPr>
            <w:r w:rsidRPr="009E2F43">
              <w:rPr>
                <w:sz w:val="15"/>
                <w:szCs w:val="15"/>
              </w:rPr>
              <w:t>01 X</w:t>
            </w:r>
            <w:r w:rsidRPr="009E2F43">
              <w:rPr>
                <w:rFonts w:hint="eastAsia"/>
                <w:sz w:val="15"/>
                <w:szCs w:val="15"/>
              </w:rPr>
              <w:t>射线影像增强器、</w:t>
            </w:r>
            <w:r w:rsidRPr="009E2F43">
              <w:rPr>
                <w:sz w:val="15"/>
                <w:szCs w:val="15"/>
              </w:rPr>
              <w:t>X</w:t>
            </w:r>
            <w:r w:rsidRPr="009E2F43">
              <w:rPr>
                <w:rFonts w:hint="eastAsia"/>
                <w:sz w:val="15"/>
                <w:szCs w:val="15"/>
              </w:rPr>
              <w:t>射线影像增强器电视系统</w:t>
            </w:r>
          </w:p>
        </w:tc>
        <w:tc>
          <w:tcPr>
            <w:tcW w:w="1450" w:type="pct"/>
            <w:vAlign w:val="center"/>
          </w:tcPr>
          <w:p w14:paraId="36B20795" w14:textId="77777777"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射线影像增强器电视系统通常由</w:t>
            </w:r>
            <w:r w:rsidRPr="009E2F43">
              <w:rPr>
                <w:kern w:val="0"/>
                <w:sz w:val="15"/>
                <w:szCs w:val="15"/>
              </w:rPr>
              <w:t>X</w:t>
            </w:r>
            <w:r w:rsidRPr="009E2F43">
              <w:rPr>
                <w:rFonts w:hint="eastAsia"/>
                <w:kern w:val="0"/>
                <w:sz w:val="15"/>
                <w:szCs w:val="15"/>
              </w:rPr>
              <w:t>射线影像增强器、光学系统、摄像机信号处理系统及影像显示装置组成，将</w:t>
            </w:r>
            <w:r w:rsidRPr="009E2F43">
              <w:rPr>
                <w:kern w:val="0"/>
                <w:sz w:val="15"/>
                <w:szCs w:val="15"/>
              </w:rPr>
              <w:t>X</w:t>
            </w:r>
            <w:r w:rsidRPr="009E2F43">
              <w:rPr>
                <w:rFonts w:hint="eastAsia"/>
                <w:kern w:val="0"/>
                <w:sz w:val="15"/>
                <w:szCs w:val="15"/>
              </w:rPr>
              <w:t>射线图像转换成相应的可见光影像的系统。影像增强器是将携带患者信息的</w:t>
            </w:r>
            <w:r w:rsidRPr="009E2F43">
              <w:rPr>
                <w:kern w:val="0"/>
                <w:sz w:val="15"/>
                <w:szCs w:val="15"/>
              </w:rPr>
              <w:t>X</w:t>
            </w:r>
            <w:r w:rsidRPr="009E2F43">
              <w:rPr>
                <w:rFonts w:hint="eastAsia"/>
                <w:kern w:val="0"/>
                <w:sz w:val="15"/>
                <w:szCs w:val="15"/>
              </w:rPr>
              <w:t>射线信号转换为可见光图像的光电真空管。</w:t>
            </w:r>
          </w:p>
        </w:tc>
        <w:tc>
          <w:tcPr>
            <w:tcW w:w="1242" w:type="pct"/>
            <w:vAlign w:val="center"/>
          </w:tcPr>
          <w:p w14:paraId="66D9A3D6" w14:textId="77777777" w:rsidR="003B7DD8" w:rsidRPr="009E2F43" w:rsidRDefault="003B7DD8" w:rsidP="006C2335">
            <w:pPr>
              <w:jc w:val="center"/>
              <w:rPr>
                <w:kern w:val="0"/>
                <w:sz w:val="15"/>
                <w:szCs w:val="15"/>
              </w:rPr>
            </w:pPr>
            <w:r w:rsidRPr="009E2F43">
              <w:rPr>
                <w:rFonts w:hint="eastAsia"/>
                <w:kern w:val="0"/>
                <w:sz w:val="15"/>
                <w:szCs w:val="15"/>
              </w:rPr>
              <w:t>装配于诊断</w:t>
            </w:r>
            <w:r w:rsidRPr="009E2F43">
              <w:rPr>
                <w:kern w:val="0"/>
                <w:sz w:val="15"/>
                <w:szCs w:val="15"/>
              </w:rPr>
              <w:t>X</w:t>
            </w:r>
            <w:r w:rsidRPr="009E2F43">
              <w:rPr>
                <w:rFonts w:hint="eastAsia"/>
                <w:kern w:val="0"/>
                <w:sz w:val="15"/>
                <w:szCs w:val="15"/>
              </w:rPr>
              <w:t>射线机，用于将</w:t>
            </w:r>
            <w:r w:rsidRPr="009E2F43">
              <w:rPr>
                <w:kern w:val="0"/>
                <w:sz w:val="15"/>
                <w:szCs w:val="15"/>
              </w:rPr>
              <w:t>X</w:t>
            </w:r>
            <w:r w:rsidRPr="009E2F43">
              <w:rPr>
                <w:rFonts w:hint="eastAsia"/>
                <w:kern w:val="0"/>
                <w:sz w:val="15"/>
                <w:szCs w:val="15"/>
              </w:rPr>
              <w:t>射线图像转换成可见光图像。</w:t>
            </w:r>
          </w:p>
        </w:tc>
        <w:tc>
          <w:tcPr>
            <w:tcW w:w="1242" w:type="pct"/>
            <w:vAlign w:val="center"/>
          </w:tcPr>
          <w:p w14:paraId="466F383C" w14:textId="77777777"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射线影像增强器、</w:t>
            </w:r>
            <w:r w:rsidRPr="009E2F43">
              <w:rPr>
                <w:kern w:val="0"/>
                <w:sz w:val="15"/>
                <w:szCs w:val="15"/>
              </w:rPr>
              <w:t>X</w:t>
            </w:r>
            <w:r w:rsidRPr="009E2F43">
              <w:rPr>
                <w:rFonts w:hint="eastAsia"/>
                <w:kern w:val="0"/>
                <w:sz w:val="15"/>
                <w:szCs w:val="15"/>
              </w:rPr>
              <w:t>射线影像增强器电视系统</w:t>
            </w:r>
          </w:p>
        </w:tc>
        <w:tc>
          <w:tcPr>
            <w:tcW w:w="208" w:type="pct"/>
            <w:vAlign w:val="center"/>
          </w:tcPr>
          <w:p w14:paraId="33CD3A6D"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78C1CD9D" w14:textId="77777777" w:rsidTr="006C2335">
        <w:trPr>
          <w:cantSplit/>
          <w:jc w:val="center"/>
        </w:trPr>
        <w:tc>
          <w:tcPr>
            <w:tcW w:w="227" w:type="pct"/>
            <w:vMerge/>
            <w:vAlign w:val="center"/>
          </w:tcPr>
          <w:p w14:paraId="3F52DB1C" w14:textId="77777777" w:rsidR="003B7DD8" w:rsidRPr="009E2F43" w:rsidRDefault="003B7DD8" w:rsidP="006C2335">
            <w:pPr>
              <w:jc w:val="center"/>
              <w:rPr>
                <w:kern w:val="0"/>
                <w:sz w:val="15"/>
                <w:szCs w:val="15"/>
              </w:rPr>
            </w:pPr>
          </w:p>
        </w:tc>
        <w:tc>
          <w:tcPr>
            <w:tcW w:w="315" w:type="pct"/>
            <w:vMerge/>
            <w:vAlign w:val="center"/>
          </w:tcPr>
          <w:p w14:paraId="68AC9EFB" w14:textId="77777777" w:rsidR="003B7DD8" w:rsidRPr="009E2F43" w:rsidRDefault="003B7DD8" w:rsidP="006C2335">
            <w:pPr>
              <w:jc w:val="center"/>
              <w:rPr>
                <w:sz w:val="15"/>
                <w:szCs w:val="15"/>
              </w:rPr>
            </w:pPr>
          </w:p>
        </w:tc>
        <w:tc>
          <w:tcPr>
            <w:tcW w:w="315" w:type="pct"/>
            <w:vAlign w:val="center"/>
          </w:tcPr>
          <w:p w14:paraId="415BECE8" w14:textId="77777777" w:rsidR="003B7DD8" w:rsidRPr="009E2F43" w:rsidRDefault="003B7DD8" w:rsidP="006C2335">
            <w:pPr>
              <w:jc w:val="center"/>
              <w:rPr>
                <w:sz w:val="15"/>
                <w:szCs w:val="15"/>
              </w:rPr>
            </w:pPr>
            <w:r w:rsidRPr="009E2F43">
              <w:rPr>
                <w:sz w:val="15"/>
                <w:szCs w:val="15"/>
              </w:rPr>
              <w:t>02 X</w:t>
            </w:r>
            <w:r w:rsidRPr="009E2F43">
              <w:rPr>
                <w:rFonts w:hint="eastAsia"/>
                <w:sz w:val="15"/>
                <w:szCs w:val="15"/>
              </w:rPr>
              <w:t>射线探测器、</w:t>
            </w:r>
            <w:r w:rsidRPr="009E2F43">
              <w:rPr>
                <w:sz w:val="15"/>
                <w:szCs w:val="15"/>
              </w:rPr>
              <w:t>X</w:t>
            </w:r>
            <w:r w:rsidRPr="009E2F43">
              <w:rPr>
                <w:rFonts w:hint="eastAsia"/>
                <w:sz w:val="15"/>
                <w:szCs w:val="15"/>
              </w:rPr>
              <w:t>射线探测器及其影像系统</w:t>
            </w:r>
          </w:p>
        </w:tc>
        <w:tc>
          <w:tcPr>
            <w:tcW w:w="1450" w:type="pct"/>
            <w:vAlign w:val="center"/>
          </w:tcPr>
          <w:p w14:paraId="7E9C656E" w14:textId="77777777"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射线探测器（包括平板探测器或光电耦合器（</w:t>
            </w:r>
            <w:r w:rsidRPr="009E2F43">
              <w:rPr>
                <w:rFonts w:hint="eastAsia"/>
                <w:kern w:val="0"/>
                <w:sz w:val="15"/>
                <w:szCs w:val="15"/>
              </w:rPr>
              <w:t>CCD</w:t>
            </w:r>
            <w:r w:rsidRPr="009E2F43">
              <w:rPr>
                <w:rFonts w:hint="eastAsia"/>
                <w:kern w:val="0"/>
                <w:sz w:val="15"/>
                <w:szCs w:val="15"/>
              </w:rPr>
              <w:t>）探测器等）采用特定的光电转换介质将穿过人体的</w:t>
            </w:r>
            <w:r w:rsidRPr="009E2F43">
              <w:rPr>
                <w:kern w:val="0"/>
                <w:sz w:val="15"/>
                <w:szCs w:val="15"/>
              </w:rPr>
              <w:t>X</w:t>
            </w:r>
            <w:r w:rsidRPr="009E2F43">
              <w:rPr>
                <w:rFonts w:hint="eastAsia"/>
                <w:kern w:val="0"/>
                <w:sz w:val="15"/>
                <w:szCs w:val="15"/>
              </w:rPr>
              <w:t>射线信号转化为数字信号。影像系统一般包括图像传输，处理和显示系统。</w:t>
            </w:r>
          </w:p>
        </w:tc>
        <w:tc>
          <w:tcPr>
            <w:tcW w:w="1242" w:type="pct"/>
            <w:vAlign w:val="center"/>
          </w:tcPr>
          <w:p w14:paraId="50EC3568" w14:textId="77777777" w:rsidR="003B7DD8" w:rsidRPr="009E2F43" w:rsidRDefault="003B7DD8" w:rsidP="006C2335">
            <w:pPr>
              <w:jc w:val="center"/>
              <w:rPr>
                <w:kern w:val="0"/>
                <w:sz w:val="15"/>
                <w:szCs w:val="15"/>
              </w:rPr>
            </w:pPr>
            <w:r w:rsidRPr="009E2F43">
              <w:rPr>
                <w:rFonts w:hint="eastAsia"/>
                <w:kern w:val="0"/>
                <w:sz w:val="15"/>
                <w:szCs w:val="15"/>
              </w:rPr>
              <w:t>装配于或配合诊断</w:t>
            </w:r>
            <w:r w:rsidRPr="009E2F43">
              <w:rPr>
                <w:kern w:val="0"/>
                <w:sz w:val="15"/>
                <w:szCs w:val="15"/>
              </w:rPr>
              <w:t>X</w:t>
            </w:r>
            <w:r w:rsidRPr="009E2F43">
              <w:rPr>
                <w:rFonts w:hint="eastAsia"/>
                <w:kern w:val="0"/>
                <w:sz w:val="15"/>
                <w:szCs w:val="15"/>
              </w:rPr>
              <w:t>射线机，用于将</w:t>
            </w:r>
            <w:r w:rsidRPr="009E2F43">
              <w:rPr>
                <w:kern w:val="0"/>
                <w:sz w:val="15"/>
                <w:szCs w:val="15"/>
              </w:rPr>
              <w:t>X</w:t>
            </w:r>
            <w:r w:rsidRPr="009E2F43">
              <w:rPr>
                <w:rFonts w:hint="eastAsia"/>
                <w:kern w:val="0"/>
                <w:sz w:val="15"/>
                <w:szCs w:val="15"/>
              </w:rPr>
              <w:t>射线信号转化为数字信号。</w:t>
            </w:r>
          </w:p>
        </w:tc>
        <w:tc>
          <w:tcPr>
            <w:tcW w:w="1242" w:type="pct"/>
            <w:vAlign w:val="center"/>
          </w:tcPr>
          <w:p w14:paraId="10C9A7C8" w14:textId="77777777"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射线平板探测器、</w:t>
            </w:r>
            <w:r w:rsidRPr="009E2F43">
              <w:rPr>
                <w:kern w:val="0"/>
                <w:sz w:val="15"/>
                <w:szCs w:val="15"/>
              </w:rPr>
              <w:t>X</w:t>
            </w:r>
            <w:r w:rsidRPr="009E2F43">
              <w:rPr>
                <w:rFonts w:hint="eastAsia"/>
                <w:kern w:val="0"/>
                <w:sz w:val="15"/>
                <w:szCs w:val="15"/>
              </w:rPr>
              <w:t>射线</w:t>
            </w:r>
            <w:r w:rsidRPr="009E2F43">
              <w:rPr>
                <w:kern w:val="0"/>
                <w:sz w:val="15"/>
                <w:szCs w:val="15"/>
              </w:rPr>
              <w:t>CCD</w:t>
            </w:r>
            <w:r w:rsidRPr="009E2F43">
              <w:rPr>
                <w:rFonts w:hint="eastAsia"/>
                <w:kern w:val="0"/>
                <w:sz w:val="15"/>
                <w:szCs w:val="15"/>
              </w:rPr>
              <w:t>探测器、</w:t>
            </w:r>
            <w:r w:rsidRPr="009E2F43">
              <w:rPr>
                <w:kern w:val="0"/>
                <w:sz w:val="15"/>
                <w:szCs w:val="15"/>
              </w:rPr>
              <w:t>X</w:t>
            </w:r>
            <w:r w:rsidRPr="009E2F43">
              <w:rPr>
                <w:rFonts w:hint="eastAsia"/>
                <w:kern w:val="0"/>
                <w:sz w:val="15"/>
                <w:szCs w:val="15"/>
              </w:rPr>
              <w:t>射线动态平板探测器、数字化</w:t>
            </w:r>
            <w:r w:rsidRPr="009E2F43">
              <w:rPr>
                <w:kern w:val="0"/>
                <w:sz w:val="15"/>
                <w:szCs w:val="15"/>
              </w:rPr>
              <w:t>X</w:t>
            </w:r>
            <w:r w:rsidRPr="009E2F43">
              <w:rPr>
                <w:rFonts w:hint="eastAsia"/>
                <w:kern w:val="0"/>
                <w:sz w:val="15"/>
                <w:szCs w:val="15"/>
              </w:rPr>
              <w:t>射线成像系统、牙科数字化</w:t>
            </w:r>
            <w:r w:rsidRPr="009E2F43">
              <w:rPr>
                <w:kern w:val="0"/>
                <w:sz w:val="15"/>
                <w:szCs w:val="15"/>
              </w:rPr>
              <w:t>X</w:t>
            </w:r>
            <w:r w:rsidRPr="009E2F43">
              <w:rPr>
                <w:rFonts w:hint="eastAsia"/>
                <w:kern w:val="0"/>
                <w:sz w:val="15"/>
                <w:szCs w:val="15"/>
              </w:rPr>
              <w:t>射线成像系统、口腔数字化</w:t>
            </w:r>
            <w:r w:rsidRPr="009E2F43">
              <w:rPr>
                <w:kern w:val="0"/>
                <w:sz w:val="15"/>
                <w:szCs w:val="15"/>
              </w:rPr>
              <w:t>X</w:t>
            </w:r>
            <w:r w:rsidRPr="009E2F43">
              <w:rPr>
                <w:rFonts w:hint="eastAsia"/>
                <w:kern w:val="0"/>
                <w:sz w:val="15"/>
                <w:szCs w:val="15"/>
              </w:rPr>
              <w:t>射线成像系统、</w:t>
            </w:r>
            <w:r w:rsidRPr="009E2F43">
              <w:rPr>
                <w:kern w:val="0"/>
                <w:sz w:val="15"/>
                <w:szCs w:val="15"/>
              </w:rPr>
              <w:t>X</w:t>
            </w:r>
            <w:r w:rsidRPr="009E2F43">
              <w:rPr>
                <w:rFonts w:hint="eastAsia"/>
                <w:kern w:val="0"/>
                <w:sz w:val="15"/>
                <w:szCs w:val="15"/>
              </w:rPr>
              <w:t>射线平板探测器及其影像系统</w:t>
            </w:r>
          </w:p>
        </w:tc>
        <w:tc>
          <w:tcPr>
            <w:tcW w:w="208" w:type="pct"/>
            <w:vAlign w:val="center"/>
          </w:tcPr>
          <w:p w14:paraId="233664B2"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1DEA22A3" w14:textId="77777777" w:rsidTr="006C2335">
        <w:trPr>
          <w:cantSplit/>
          <w:jc w:val="center"/>
        </w:trPr>
        <w:tc>
          <w:tcPr>
            <w:tcW w:w="227" w:type="pct"/>
            <w:vMerge/>
            <w:vAlign w:val="center"/>
          </w:tcPr>
          <w:p w14:paraId="3DF9EEC8" w14:textId="77777777" w:rsidR="003B7DD8" w:rsidRPr="009E2F43" w:rsidRDefault="003B7DD8" w:rsidP="006C2335">
            <w:pPr>
              <w:jc w:val="center"/>
              <w:rPr>
                <w:kern w:val="0"/>
                <w:sz w:val="15"/>
                <w:szCs w:val="15"/>
              </w:rPr>
            </w:pPr>
          </w:p>
        </w:tc>
        <w:tc>
          <w:tcPr>
            <w:tcW w:w="315" w:type="pct"/>
            <w:vMerge/>
            <w:vAlign w:val="center"/>
          </w:tcPr>
          <w:p w14:paraId="384A341E" w14:textId="77777777" w:rsidR="003B7DD8" w:rsidRPr="009E2F43" w:rsidRDefault="003B7DD8" w:rsidP="006C2335">
            <w:pPr>
              <w:jc w:val="center"/>
              <w:rPr>
                <w:sz w:val="15"/>
                <w:szCs w:val="15"/>
              </w:rPr>
            </w:pPr>
          </w:p>
        </w:tc>
        <w:tc>
          <w:tcPr>
            <w:tcW w:w="315" w:type="pct"/>
            <w:vAlign w:val="center"/>
          </w:tcPr>
          <w:p w14:paraId="11BE24FD" w14:textId="77777777" w:rsidR="003B7DD8" w:rsidRPr="009E2F43" w:rsidRDefault="003B7DD8" w:rsidP="006C2335">
            <w:pPr>
              <w:jc w:val="center"/>
              <w:rPr>
                <w:sz w:val="15"/>
                <w:szCs w:val="15"/>
              </w:rPr>
            </w:pPr>
            <w:r w:rsidRPr="009E2F43">
              <w:rPr>
                <w:sz w:val="15"/>
                <w:szCs w:val="15"/>
              </w:rPr>
              <w:t>03 X</w:t>
            </w:r>
            <w:r w:rsidRPr="009E2F43">
              <w:rPr>
                <w:rFonts w:hint="eastAsia"/>
                <w:sz w:val="15"/>
                <w:szCs w:val="15"/>
              </w:rPr>
              <w:t>射线摄影用影像板成像装置（</w:t>
            </w:r>
            <w:r w:rsidRPr="009E2F43">
              <w:rPr>
                <w:sz w:val="15"/>
                <w:szCs w:val="15"/>
              </w:rPr>
              <w:t>CR</w:t>
            </w:r>
            <w:r w:rsidRPr="009E2F43">
              <w:rPr>
                <w:rFonts w:hint="eastAsia"/>
                <w:sz w:val="15"/>
                <w:szCs w:val="15"/>
              </w:rPr>
              <w:t>）</w:t>
            </w:r>
          </w:p>
        </w:tc>
        <w:tc>
          <w:tcPr>
            <w:tcW w:w="1450" w:type="pct"/>
            <w:vAlign w:val="center"/>
          </w:tcPr>
          <w:p w14:paraId="469DB954" w14:textId="77777777" w:rsidR="003B7DD8" w:rsidRPr="009E2F43" w:rsidRDefault="003B7DD8" w:rsidP="006C2335">
            <w:pPr>
              <w:widowControl/>
              <w:jc w:val="center"/>
              <w:rPr>
                <w:kern w:val="0"/>
                <w:sz w:val="15"/>
                <w:szCs w:val="15"/>
              </w:rPr>
            </w:pPr>
            <w:r w:rsidRPr="009E2F43">
              <w:rPr>
                <w:rFonts w:hint="eastAsia"/>
                <w:kern w:val="0"/>
                <w:sz w:val="15"/>
                <w:szCs w:val="15"/>
              </w:rPr>
              <w:t>通常由影像板、激光扫描装置等组成。采用影像板对来自人体的</w:t>
            </w:r>
            <w:r w:rsidRPr="009E2F43">
              <w:rPr>
                <w:kern w:val="0"/>
                <w:sz w:val="15"/>
                <w:szCs w:val="15"/>
              </w:rPr>
              <w:t>X</w:t>
            </w:r>
            <w:r w:rsidRPr="009E2F43">
              <w:rPr>
                <w:rFonts w:hint="eastAsia"/>
                <w:kern w:val="0"/>
                <w:sz w:val="15"/>
                <w:szCs w:val="15"/>
              </w:rPr>
              <w:t>射线信息进行收集并形成潜影，通过激光扫描读取存储在影像板中的信息并送入计算机进行存储、处理和显示。</w:t>
            </w:r>
          </w:p>
        </w:tc>
        <w:tc>
          <w:tcPr>
            <w:tcW w:w="1242" w:type="pct"/>
            <w:vAlign w:val="center"/>
          </w:tcPr>
          <w:p w14:paraId="2BDBA6EE" w14:textId="77777777" w:rsidR="003B7DD8" w:rsidRPr="009E2F43" w:rsidRDefault="003B7DD8" w:rsidP="006C2335">
            <w:pPr>
              <w:widowControl/>
              <w:jc w:val="center"/>
              <w:rPr>
                <w:kern w:val="0"/>
                <w:sz w:val="15"/>
                <w:szCs w:val="15"/>
              </w:rPr>
            </w:pPr>
            <w:r w:rsidRPr="009E2F43">
              <w:rPr>
                <w:rFonts w:hint="eastAsia"/>
                <w:kern w:val="0"/>
                <w:sz w:val="15"/>
                <w:szCs w:val="15"/>
              </w:rPr>
              <w:t>配合诊断</w:t>
            </w:r>
            <w:r w:rsidRPr="009E2F43">
              <w:rPr>
                <w:kern w:val="0"/>
                <w:sz w:val="15"/>
                <w:szCs w:val="15"/>
              </w:rPr>
              <w:t>X</w:t>
            </w:r>
            <w:r w:rsidRPr="009E2F43">
              <w:rPr>
                <w:rFonts w:hint="eastAsia"/>
                <w:kern w:val="0"/>
                <w:sz w:val="15"/>
                <w:szCs w:val="15"/>
              </w:rPr>
              <w:t>射线机，用于实现数字化图像的显示、存储和传输等。</w:t>
            </w:r>
          </w:p>
        </w:tc>
        <w:tc>
          <w:tcPr>
            <w:tcW w:w="1242" w:type="pct"/>
            <w:vAlign w:val="center"/>
          </w:tcPr>
          <w:p w14:paraId="249FC304" w14:textId="77777777"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射线摄影用影像板成像装置、影像板扫描仪、牙科影像板扫描仪</w:t>
            </w:r>
          </w:p>
        </w:tc>
        <w:tc>
          <w:tcPr>
            <w:tcW w:w="208" w:type="pct"/>
            <w:vAlign w:val="center"/>
          </w:tcPr>
          <w:p w14:paraId="2009400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5E9065E" w14:textId="77777777" w:rsidTr="006C2335">
        <w:trPr>
          <w:cantSplit/>
          <w:jc w:val="center"/>
        </w:trPr>
        <w:tc>
          <w:tcPr>
            <w:tcW w:w="227" w:type="pct"/>
            <w:vMerge/>
            <w:vAlign w:val="center"/>
          </w:tcPr>
          <w:p w14:paraId="3A3F95BE" w14:textId="77777777" w:rsidR="003B7DD8" w:rsidRPr="009E2F43" w:rsidRDefault="003B7DD8" w:rsidP="006C2335">
            <w:pPr>
              <w:jc w:val="center"/>
              <w:rPr>
                <w:kern w:val="0"/>
                <w:sz w:val="15"/>
                <w:szCs w:val="15"/>
              </w:rPr>
            </w:pPr>
          </w:p>
        </w:tc>
        <w:tc>
          <w:tcPr>
            <w:tcW w:w="315" w:type="pct"/>
            <w:vMerge/>
            <w:vAlign w:val="center"/>
          </w:tcPr>
          <w:p w14:paraId="34605B49" w14:textId="77777777" w:rsidR="003B7DD8" w:rsidRPr="009E2F43" w:rsidRDefault="003B7DD8" w:rsidP="006C2335">
            <w:pPr>
              <w:jc w:val="center"/>
              <w:rPr>
                <w:sz w:val="15"/>
                <w:szCs w:val="15"/>
              </w:rPr>
            </w:pPr>
          </w:p>
        </w:tc>
        <w:tc>
          <w:tcPr>
            <w:tcW w:w="315" w:type="pct"/>
            <w:vAlign w:val="center"/>
          </w:tcPr>
          <w:p w14:paraId="6F9AE160" w14:textId="77777777" w:rsidR="003B7DD8" w:rsidRPr="009E2F43" w:rsidRDefault="003B7DD8" w:rsidP="006C2335">
            <w:pPr>
              <w:jc w:val="center"/>
              <w:rPr>
                <w:sz w:val="15"/>
                <w:szCs w:val="15"/>
              </w:rPr>
            </w:pPr>
            <w:r w:rsidRPr="009E2F43">
              <w:rPr>
                <w:sz w:val="15"/>
                <w:szCs w:val="15"/>
              </w:rPr>
              <w:t>04 X</w:t>
            </w:r>
            <w:r w:rsidRPr="009E2F43">
              <w:rPr>
                <w:rFonts w:hint="eastAsia"/>
                <w:sz w:val="15"/>
                <w:szCs w:val="15"/>
              </w:rPr>
              <w:t>射线感光胶片</w:t>
            </w:r>
          </w:p>
        </w:tc>
        <w:tc>
          <w:tcPr>
            <w:tcW w:w="1450" w:type="pct"/>
            <w:vAlign w:val="center"/>
          </w:tcPr>
          <w:p w14:paraId="23C50242" w14:textId="77777777" w:rsidR="003B7DD8" w:rsidRPr="009E2F43" w:rsidRDefault="003B7DD8" w:rsidP="006C2335">
            <w:pPr>
              <w:jc w:val="center"/>
              <w:rPr>
                <w:kern w:val="0"/>
                <w:sz w:val="15"/>
                <w:szCs w:val="15"/>
              </w:rPr>
            </w:pPr>
            <w:r w:rsidRPr="009E2F43">
              <w:rPr>
                <w:rFonts w:hint="eastAsia"/>
                <w:kern w:val="0"/>
                <w:sz w:val="15"/>
                <w:szCs w:val="15"/>
              </w:rPr>
              <w:t>片基上敷感光材料涂层，</w:t>
            </w:r>
            <w:r w:rsidRPr="009E2F43">
              <w:rPr>
                <w:kern w:val="0"/>
                <w:sz w:val="15"/>
                <w:szCs w:val="15"/>
              </w:rPr>
              <w:t>X</w:t>
            </w:r>
            <w:r w:rsidRPr="009E2F43">
              <w:rPr>
                <w:rFonts w:hint="eastAsia"/>
                <w:kern w:val="0"/>
                <w:sz w:val="15"/>
                <w:szCs w:val="15"/>
              </w:rPr>
              <w:t>射线照射后，经显影、定影冲洗过程，得到</w:t>
            </w:r>
            <w:r w:rsidRPr="009E2F43">
              <w:rPr>
                <w:kern w:val="0"/>
                <w:sz w:val="15"/>
                <w:szCs w:val="15"/>
              </w:rPr>
              <w:t>X</w:t>
            </w:r>
            <w:r w:rsidRPr="009E2F43">
              <w:rPr>
                <w:rFonts w:hint="eastAsia"/>
                <w:kern w:val="0"/>
                <w:sz w:val="15"/>
                <w:szCs w:val="15"/>
              </w:rPr>
              <w:t>射线摄影图像。</w:t>
            </w:r>
          </w:p>
        </w:tc>
        <w:tc>
          <w:tcPr>
            <w:tcW w:w="1242" w:type="pct"/>
            <w:vAlign w:val="center"/>
          </w:tcPr>
          <w:p w14:paraId="57F4647C" w14:textId="77777777" w:rsidR="003B7DD8" w:rsidRPr="009E2F43" w:rsidRDefault="003B7DD8" w:rsidP="006C2335">
            <w:pPr>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射线直接摄影。</w:t>
            </w:r>
          </w:p>
        </w:tc>
        <w:tc>
          <w:tcPr>
            <w:tcW w:w="1242" w:type="pct"/>
            <w:vAlign w:val="center"/>
          </w:tcPr>
          <w:p w14:paraId="55BFBFF6" w14:textId="77777777"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射线胶片、牙科</w:t>
            </w:r>
            <w:r w:rsidRPr="009E2F43">
              <w:rPr>
                <w:kern w:val="0"/>
                <w:sz w:val="15"/>
                <w:szCs w:val="15"/>
              </w:rPr>
              <w:t>X</w:t>
            </w:r>
            <w:r w:rsidRPr="009E2F43">
              <w:rPr>
                <w:rFonts w:hint="eastAsia"/>
                <w:kern w:val="0"/>
                <w:sz w:val="15"/>
                <w:szCs w:val="15"/>
              </w:rPr>
              <w:t>射线胶片、</w:t>
            </w:r>
            <w:r w:rsidRPr="009E2F43">
              <w:rPr>
                <w:kern w:val="0"/>
                <w:sz w:val="15"/>
                <w:szCs w:val="15"/>
              </w:rPr>
              <w:t>X</w:t>
            </w:r>
            <w:r w:rsidRPr="009E2F43">
              <w:rPr>
                <w:rFonts w:hint="eastAsia"/>
                <w:kern w:val="0"/>
                <w:sz w:val="15"/>
                <w:szCs w:val="15"/>
              </w:rPr>
              <w:t>射线感蓝胶片、</w:t>
            </w:r>
            <w:r w:rsidRPr="009E2F43">
              <w:rPr>
                <w:kern w:val="0"/>
                <w:sz w:val="15"/>
                <w:szCs w:val="15"/>
              </w:rPr>
              <w:t>X</w:t>
            </w:r>
            <w:r w:rsidRPr="009E2F43">
              <w:rPr>
                <w:rFonts w:hint="eastAsia"/>
                <w:kern w:val="0"/>
                <w:sz w:val="15"/>
                <w:szCs w:val="15"/>
              </w:rPr>
              <w:t>射线感绿胶片</w:t>
            </w:r>
          </w:p>
        </w:tc>
        <w:tc>
          <w:tcPr>
            <w:tcW w:w="208" w:type="pct"/>
            <w:vAlign w:val="center"/>
          </w:tcPr>
          <w:p w14:paraId="3834352E"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113D23B5" w14:textId="77777777" w:rsidTr="006C2335">
        <w:trPr>
          <w:cantSplit/>
          <w:jc w:val="center"/>
        </w:trPr>
        <w:tc>
          <w:tcPr>
            <w:tcW w:w="227" w:type="pct"/>
            <w:vMerge/>
            <w:vAlign w:val="center"/>
          </w:tcPr>
          <w:p w14:paraId="17A62A21" w14:textId="77777777" w:rsidR="003B7DD8" w:rsidRPr="009E2F43" w:rsidRDefault="003B7DD8" w:rsidP="006C2335">
            <w:pPr>
              <w:jc w:val="center"/>
              <w:rPr>
                <w:kern w:val="0"/>
                <w:sz w:val="15"/>
                <w:szCs w:val="15"/>
              </w:rPr>
            </w:pPr>
          </w:p>
        </w:tc>
        <w:tc>
          <w:tcPr>
            <w:tcW w:w="315" w:type="pct"/>
            <w:vMerge/>
            <w:vAlign w:val="center"/>
          </w:tcPr>
          <w:p w14:paraId="5CAAEFA1" w14:textId="77777777" w:rsidR="003B7DD8" w:rsidRPr="009E2F43" w:rsidRDefault="003B7DD8" w:rsidP="006C2335">
            <w:pPr>
              <w:jc w:val="center"/>
              <w:rPr>
                <w:sz w:val="15"/>
                <w:szCs w:val="15"/>
              </w:rPr>
            </w:pPr>
          </w:p>
        </w:tc>
        <w:tc>
          <w:tcPr>
            <w:tcW w:w="315" w:type="pct"/>
            <w:vAlign w:val="center"/>
          </w:tcPr>
          <w:p w14:paraId="24B7E3CF" w14:textId="77777777" w:rsidR="003B7DD8" w:rsidRPr="009E2F43" w:rsidRDefault="003B7DD8" w:rsidP="006C2335">
            <w:pPr>
              <w:jc w:val="center"/>
              <w:rPr>
                <w:sz w:val="15"/>
                <w:szCs w:val="15"/>
              </w:rPr>
            </w:pPr>
            <w:r w:rsidRPr="009E2F43">
              <w:rPr>
                <w:sz w:val="15"/>
                <w:szCs w:val="15"/>
              </w:rPr>
              <w:t>05</w:t>
            </w:r>
            <w:r w:rsidRPr="009E2F43">
              <w:rPr>
                <w:rFonts w:hint="eastAsia"/>
                <w:sz w:val="15"/>
                <w:szCs w:val="15"/>
              </w:rPr>
              <w:t>医用增感屏</w:t>
            </w:r>
          </w:p>
        </w:tc>
        <w:tc>
          <w:tcPr>
            <w:tcW w:w="1450" w:type="pct"/>
            <w:vAlign w:val="center"/>
          </w:tcPr>
          <w:p w14:paraId="3DAB3A64" w14:textId="77777777" w:rsidR="003B7DD8" w:rsidRPr="009E2F43" w:rsidRDefault="003B7DD8" w:rsidP="006C2335">
            <w:pPr>
              <w:jc w:val="center"/>
              <w:rPr>
                <w:kern w:val="0"/>
                <w:sz w:val="15"/>
                <w:szCs w:val="15"/>
              </w:rPr>
            </w:pPr>
            <w:r w:rsidRPr="009E2F43">
              <w:rPr>
                <w:rFonts w:hint="eastAsia"/>
                <w:kern w:val="0"/>
                <w:sz w:val="15"/>
                <w:szCs w:val="15"/>
              </w:rPr>
              <w:t>利用</w:t>
            </w:r>
            <w:r w:rsidRPr="009E2F43">
              <w:rPr>
                <w:kern w:val="0"/>
                <w:sz w:val="15"/>
                <w:szCs w:val="15"/>
              </w:rPr>
              <w:t>X</w:t>
            </w:r>
            <w:r w:rsidRPr="009E2F43">
              <w:rPr>
                <w:rFonts w:hint="eastAsia"/>
                <w:kern w:val="0"/>
                <w:sz w:val="15"/>
                <w:szCs w:val="15"/>
              </w:rPr>
              <w:t>射线激发屏中的荧光体发出荧光，增强胶片的感光作用，从而可以大大减少</w:t>
            </w:r>
            <w:r w:rsidRPr="009E2F43">
              <w:rPr>
                <w:kern w:val="0"/>
                <w:sz w:val="15"/>
                <w:szCs w:val="15"/>
              </w:rPr>
              <w:t>X</w:t>
            </w:r>
            <w:r w:rsidRPr="009E2F43">
              <w:rPr>
                <w:rFonts w:hint="eastAsia"/>
                <w:kern w:val="0"/>
                <w:sz w:val="15"/>
                <w:szCs w:val="15"/>
              </w:rPr>
              <w:t>射线曝光剂量。</w:t>
            </w:r>
          </w:p>
        </w:tc>
        <w:tc>
          <w:tcPr>
            <w:tcW w:w="1242" w:type="pct"/>
            <w:vAlign w:val="center"/>
          </w:tcPr>
          <w:p w14:paraId="6CEBDF06" w14:textId="77777777" w:rsidR="003B7DD8" w:rsidRPr="009E2F43" w:rsidRDefault="003B7DD8" w:rsidP="006C2335">
            <w:pPr>
              <w:jc w:val="center"/>
              <w:rPr>
                <w:kern w:val="0"/>
                <w:sz w:val="15"/>
                <w:szCs w:val="15"/>
              </w:rPr>
            </w:pPr>
            <w:r w:rsidRPr="009E2F43">
              <w:rPr>
                <w:rFonts w:hint="eastAsia"/>
                <w:kern w:val="0"/>
                <w:sz w:val="15"/>
                <w:szCs w:val="15"/>
              </w:rPr>
              <w:t>一般在直接</w:t>
            </w:r>
            <w:r w:rsidRPr="009E2F43">
              <w:rPr>
                <w:kern w:val="0"/>
                <w:sz w:val="15"/>
                <w:szCs w:val="15"/>
              </w:rPr>
              <w:t>X</w:t>
            </w:r>
            <w:r w:rsidRPr="009E2F43">
              <w:rPr>
                <w:rFonts w:hint="eastAsia"/>
                <w:kern w:val="0"/>
                <w:sz w:val="15"/>
                <w:szCs w:val="15"/>
              </w:rPr>
              <w:t>射线摄影中使用，多置于摄影暗盒中。</w:t>
            </w:r>
          </w:p>
        </w:tc>
        <w:tc>
          <w:tcPr>
            <w:tcW w:w="1242" w:type="pct"/>
            <w:vAlign w:val="center"/>
          </w:tcPr>
          <w:p w14:paraId="2FD7DB12" w14:textId="77777777" w:rsidR="003B7DD8" w:rsidRPr="009E2F43" w:rsidRDefault="003B7DD8" w:rsidP="006C2335">
            <w:pPr>
              <w:jc w:val="center"/>
              <w:rPr>
                <w:kern w:val="0"/>
                <w:sz w:val="15"/>
                <w:szCs w:val="15"/>
              </w:rPr>
            </w:pPr>
            <w:r w:rsidRPr="009E2F43">
              <w:rPr>
                <w:rFonts w:hint="eastAsia"/>
                <w:kern w:val="0"/>
                <w:sz w:val="15"/>
                <w:szCs w:val="15"/>
              </w:rPr>
              <w:t>医用增感屏、钨酸钙中速增感屏、硫氧化钆高速增感屏、</w:t>
            </w:r>
            <w:r w:rsidRPr="009E2F43">
              <w:rPr>
                <w:rFonts w:hint="eastAsia"/>
                <w:sz w:val="15"/>
                <w:szCs w:val="15"/>
              </w:rPr>
              <w:t>氟氯化钡铕高速增感屏</w:t>
            </w:r>
          </w:p>
        </w:tc>
        <w:tc>
          <w:tcPr>
            <w:tcW w:w="208" w:type="pct"/>
            <w:vAlign w:val="center"/>
          </w:tcPr>
          <w:p w14:paraId="06FC1EFA"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4F9AA1DC" w14:textId="77777777" w:rsidTr="006C2335">
        <w:trPr>
          <w:cantSplit/>
          <w:jc w:val="center"/>
        </w:trPr>
        <w:tc>
          <w:tcPr>
            <w:tcW w:w="227" w:type="pct"/>
            <w:vMerge/>
            <w:vAlign w:val="center"/>
          </w:tcPr>
          <w:p w14:paraId="718F83C8" w14:textId="77777777" w:rsidR="003B7DD8" w:rsidRPr="009E2F43" w:rsidRDefault="003B7DD8" w:rsidP="006C2335">
            <w:pPr>
              <w:jc w:val="center"/>
              <w:rPr>
                <w:kern w:val="0"/>
                <w:sz w:val="15"/>
                <w:szCs w:val="15"/>
              </w:rPr>
            </w:pPr>
          </w:p>
        </w:tc>
        <w:tc>
          <w:tcPr>
            <w:tcW w:w="315" w:type="pct"/>
            <w:vMerge/>
            <w:vAlign w:val="center"/>
          </w:tcPr>
          <w:p w14:paraId="29BF963B" w14:textId="77777777" w:rsidR="003B7DD8" w:rsidRPr="009E2F43" w:rsidRDefault="003B7DD8" w:rsidP="006C2335">
            <w:pPr>
              <w:jc w:val="center"/>
              <w:rPr>
                <w:sz w:val="15"/>
                <w:szCs w:val="15"/>
              </w:rPr>
            </w:pPr>
          </w:p>
        </w:tc>
        <w:tc>
          <w:tcPr>
            <w:tcW w:w="315" w:type="pct"/>
            <w:vAlign w:val="center"/>
          </w:tcPr>
          <w:p w14:paraId="35F3119A" w14:textId="77777777" w:rsidR="003B7DD8" w:rsidRPr="009E2F43" w:rsidRDefault="003B7DD8" w:rsidP="006C2335">
            <w:pPr>
              <w:jc w:val="center"/>
              <w:rPr>
                <w:sz w:val="15"/>
                <w:szCs w:val="15"/>
              </w:rPr>
            </w:pPr>
            <w:r w:rsidRPr="009E2F43">
              <w:rPr>
                <w:sz w:val="15"/>
                <w:szCs w:val="15"/>
              </w:rPr>
              <w:t>06</w:t>
            </w:r>
            <w:r w:rsidRPr="009E2F43">
              <w:rPr>
                <w:rFonts w:hint="eastAsia"/>
                <w:sz w:val="15"/>
                <w:szCs w:val="15"/>
              </w:rPr>
              <w:t>透视荧光屏</w:t>
            </w:r>
          </w:p>
        </w:tc>
        <w:tc>
          <w:tcPr>
            <w:tcW w:w="1450" w:type="pct"/>
            <w:vAlign w:val="center"/>
          </w:tcPr>
          <w:p w14:paraId="48F71550" w14:textId="77777777" w:rsidR="003B7DD8" w:rsidRPr="009E2F43" w:rsidRDefault="003B7DD8" w:rsidP="006C2335">
            <w:pPr>
              <w:jc w:val="center"/>
              <w:rPr>
                <w:kern w:val="0"/>
                <w:sz w:val="15"/>
                <w:szCs w:val="15"/>
              </w:rPr>
            </w:pPr>
            <w:r w:rsidRPr="009E2F43">
              <w:rPr>
                <w:rFonts w:hint="eastAsia"/>
                <w:kern w:val="0"/>
                <w:sz w:val="15"/>
                <w:szCs w:val="15"/>
              </w:rPr>
              <w:t>通常由高纯度硫化物荧光物质和支承体（纸基）组成。将</w:t>
            </w:r>
            <w:r w:rsidRPr="009E2F43">
              <w:rPr>
                <w:kern w:val="0"/>
                <w:sz w:val="15"/>
                <w:szCs w:val="15"/>
              </w:rPr>
              <w:t>X</w:t>
            </w:r>
            <w:r w:rsidRPr="009E2F43">
              <w:rPr>
                <w:rFonts w:hint="eastAsia"/>
                <w:kern w:val="0"/>
                <w:sz w:val="15"/>
                <w:szCs w:val="15"/>
              </w:rPr>
              <w:t>射线信号直接转化成可见光信号。</w:t>
            </w:r>
          </w:p>
        </w:tc>
        <w:tc>
          <w:tcPr>
            <w:tcW w:w="1242" w:type="pct"/>
            <w:vAlign w:val="center"/>
          </w:tcPr>
          <w:p w14:paraId="49F98C22" w14:textId="77777777" w:rsidR="003B7DD8" w:rsidRPr="009E2F43" w:rsidRDefault="003B7DD8" w:rsidP="006C2335">
            <w:pPr>
              <w:jc w:val="center"/>
              <w:rPr>
                <w:kern w:val="0"/>
                <w:sz w:val="15"/>
                <w:szCs w:val="15"/>
              </w:rPr>
            </w:pPr>
            <w:r w:rsidRPr="009E2F43">
              <w:rPr>
                <w:rFonts w:hint="eastAsia"/>
                <w:kern w:val="0"/>
                <w:sz w:val="15"/>
                <w:szCs w:val="15"/>
              </w:rPr>
              <w:t>用于常规</w:t>
            </w:r>
            <w:r w:rsidRPr="009E2F43">
              <w:rPr>
                <w:kern w:val="0"/>
                <w:sz w:val="15"/>
                <w:szCs w:val="15"/>
              </w:rPr>
              <w:t>X</w:t>
            </w:r>
            <w:r w:rsidRPr="009E2F43">
              <w:rPr>
                <w:rFonts w:hint="eastAsia"/>
                <w:kern w:val="0"/>
                <w:sz w:val="15"/>
                <w:szCs w:val="15"/>
              </w:rPr>
              <w:t>射线透视检查。</w:t>
            </w:r>
          </w:p>
        </w:tc>
        <w:tc>
          <w:tcPr>
            <w:tcW w:w="1242" w:type="pct"/>
            <w:vAlign w:val="center"/>
          </w:tcPr>
          <w:p w14:paraId="0581C7AD" w14:textId="77777777" w:rsidR="003B7DD8" w:rsidRPr="009E2F43" w:rsidRDefault="003B7DD8" w:rsidP="006C2335">
            <w:pPr>
              <w:jc w:val="center"/>
              <w:rPr>
                <w:kern w:val="0"/>
                <w:sz w:val="15"/>
                <w:szCs w:val="15"/>
              </w:rPr>
            </w:pPr>
            <w:r w:rsidRPr="009E2F43">
              <w:rPr>
                <w:kern w:val="0"/>
                <w:sz w:val="15"/>
                <w:szCs w:val="15"/>
              </w:rPr>
              <w:t>X</w:t>
            </w:r>
            <w:r w:rsidRPr="009E2F43">
              <w:rPr>
                <w:rFonts w:hint="eastAsia"/>
                <w:kern w:val="0"/>
                <w:sz w:val="15"/>
                <w:szCs w:val="15"/>
              </w:rPr>
              <w:t>射线透视荧光屏</w:t>
            </w:r>
          </w:p>
        </w:tc>
        <w:tc>
          <w:tcPr>
            <w:tcW w:w="208" w:type="pct"/>
            <w:vAlign w:val="center"/>
          </w:tcPr>
          <w:p w14:paraId="5ED5EAB9"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773E2066" w14:textId="77777777" w:rsidTr="006C2335">
        <w:trPr>
          <w:cantSplit/>
          <w:jc w:val="center"/>
        </w:trPr>
        <w:tc>
          <w:tcPr>
            <w:tcW w:w="227" w:type="pct"/>
            <w:vMerge/>
            <w:vAlign w:val="center"/>
          </w:tcPr>
          <w:p w14:paraId="7A4048EA" w14:textId="77777777" w:rsidR="003B7DD8" w:rsidRPr="009E2F43" w:rsidRDefault="003B7DD8" w:rsidP="006C2335">
            <w:pPr>
              <w:jc w:val="center"/>
              <w:rPr>
                <w:kern w:val="0"/>
                <w:sz w:val="15"/>
                <w:szCs w:val="15"/>
              </w:rPr>
            </w:pPr>
          </w:p>
        </w:tc>
        <w:tc>
          <w:tcPr>
            <w:tcW w:w="315" w:type="pct"/>
            <w:vMerge/>
            <w:vAlign w:val="center"/>
          </w:tcPr>
          <w:p w14:paraId="0F3A2A9A" w14:textId="77777777" w:rsidR="003B7DD8" w:rsidRPr="009E2F43" w:rsidRDefault="003B7DD8" w:rsidP="006C2335">
            <w:pPr>
              <w:jc w:val="center"/>
              <w:rPr>
                <w:sz w:val="15"/>
                <w:szCs w:val="15"/>
              </w:rPr>
            </w:pPr>
          </w:p>
        </w:tc>
        <w:tc>
          <w:tcPr>
            <w:tcW w:w="315" w:type="pct"/>
            <w:vAlign w:val="center"/>
          </w:tcPr>
          <w:p w14:paraId="45811782" w14:textId="77777777" w:rsidR="003B7DD8" w:rsidRPr="009E2F43" w:rsidRDefault="003B7DD8" w:rsidP="006C2335">
            <w:pPr>
              <w:jc w:val="center"/>
              <w:rPr>
                <w:sz w:val="15"/>
                <w:szCs w:val="15"/>
              </w:rPr>
            </w:pPr>
            <w:r w:rsidRPr="009E2F43">
              <w:rPr>
                <w:sz w:val="15"/>
                <w:szCs w:val="15"/>
              </w:rPr>
              <w:t>07</w:t>
            </w:r>
            <w:r w:rsidRPr="009E2F43">
              <w:rPr>
                <w:rFonts w:hint="eastAsia"/>
                <w:sz w:val="15"/>
                <w:szCs w:val="15"/>
              </w:rPr>
              <w:t>影像板</w:t>
            </w:r>
          </w:p>
        </w:tc>
        <w:tc>
          <w:tcPr>
            <w:tcW w:w="1450" w:type="pct"/>
            <w:vAlign w:val="center"/>
          </w:tcPr>
          <w:p w14:paraId="046FAD99" w14:textId="77777777" w:rsidR="003B7DD8" w:rsidRPr="009E2F43" w:rsidRDefault="003B7DD8" w:rsidP="006C2335">
            <w:pPr>
              <w:jc w:val="center"/>
              <w:rPr>
                <w:kern w:val="0"/>
                <w:sz w:val="15"/>
                <w:szCs w:val="15"/>
              </w:rPr>
            </w:pPr>
            <w:r w:rsidRPr="009E2F43">
              <w:rPr>
                <w:rFonts w:hint="eastAsia"/>
                <w:kern w:val="0"/>
                <w:sz w:val="15"/>
                <w:szCs w:val="15"/>
              </w:rPr>
              <w:t>受到</w:t>
            </w:r>
            <w:r w:rsidRPr="009E2F43">
              <w:rPr>
                <w:kern w:val="0"/>
                <w:sz w:val="15"/>
                <w:szCs w:val="15"/>
              </w:rPr>
              <w:t>X</w:t>
            </w:r>
            <w:r w:rsidRPr="009E2F43">
              <w:rPr>
                <w:rFonts w:hint="eastAsia"/>
                <w:kern w:val="0"/>
                <w:sz w:val="15"/>
                <w:szCs w:val="15"/>
              </w:rPr>
              <w:t>射线照射后形成潜影，再经过扫描转化成数字信号，进入计算机进行图像处理。</w:t>
            </w:r>
          </w:p>
        </w:tc>
        <w:tc>
          <w:tcPr>
            <w:tcW w:w="1242" w:type="pct"/>
            <w:vAlign w:val="center"/>
          </w:tcPr>
          <w:p w14:paraId="4B63721D" w14:textId="77777777" w:rsidR="003B7DD8" w:rsidRPr="009E2F43" w:rsidRDefault="003B7DD8" w:rsidP="006C2335">
            <w:pPr>
              <w:jc w:val="center"/>
              <w:rPr>
                <w:kern w:val="0"/>
                <w:sz w:val="15"/>
                <w:szCs w:val="15"/>
              </w:rPr>
            </w:pPr>
            <w:r w:rsidRPr="009E2F43">
              <w:rPr>
                <w:rFonts w:hint="eastAsia"/>
                <w:kern w:val="0"/>
                <w:sz w:val="15"/>
                <w:szCs w:val="15"/>
              </w:rPr>
              <w:t>装配于传统</w:t>
            </w:r>
            <w:r w:rsidRPr="009E2F43">
              <w:rPr>
                <w:kern w:val="0"/>
                <w:sz w:val="15"/>
                <w:szCs w:val="15"/>
              </w:rPr>
              <w:t>X</w:t>
            </w:r>
            <w:r w:rsidRPr="009E2F43">
              <w:rPr>
                <w:rFonts w:hint="eastAsia"/>
                <w:kern w:val="0"/>
                <w:sz w:val="15"/>
                <w:szCs w:val="15"/>
              </w:rPr>
              <w:t>射线（胶片采集）诊断系统，配合</w:t>
            </w:r>
            <w:r w:rsidRPr="009E2F43">
              <w:rPr>
                <w:kern w:val="0"/>
                <w:sz w:val="15"/>
                <w:szCs w:val="15"/>
              </w:rPr>
              <w:t xml:space="preserve"> X</w:t>
            </w:r>
            <w:r w:rsidRPr="009E2F43">
              <w:rPr>
                <w:rFonts w:hint="eastAsia"/>
                <w:kern w:val="0"/>
                <w:sz w:val="15"/>
                <w:szCs w:val="15"/>
              </w:rPr>
              <w:t>射线摄影用影像板成像装置（</w:t>
            </w:r>
            <w:r w:rsidRPr="009E2F43">
              <w:rPr>
                <w:kern w:val="0"/>
                <w:sz w:val="15"/>
                <w:szCs w:val="15"/>
              </w:rPr>
              <w:t>CR</w:t>
            </w:r>
            <w:r w:rsidRPr="009E2F43">
              <w:rPr>
                <w:rFonts w:hint="eastAsia"/>
                <w:kern w:val="0"/>
                <w:sz w:val="15"/>
                <w:szCs w:val="15"/>
              </w:rPr>
              <w:t>）使用。</w:t>
            </w:r>
          </w:p>
        </w:tc>
        <w:tc>
          <w:tcPr>
            <w:tcW w:w="1242" w:type="pct"/>
            <w:vAlign w:val="center"/>
          </w:tcPr>
          <w:p w14:paraId="411DB0D4" w14:textId="77777777" w:rsidR="003B7DD8" w:rsidRPr="009E2F43" w:rsidRDefault="003B7DD8" w:rsidP="006C2335">
            <w:pPr>
              <w:jc w:val="center"/>
              <w:rPr>
                <w:kern w:val="0"/>
                <w:sz w:val="15"/>
                <w:szCs w:val="15"/>
              </w:rPr>
            </w:pPr>
            <w:r w:rsidRPr="009E2F43">
              <w:rPr>
                <w:rFonts w:hint="eastAsia"/>
                <w:kern w:val="0"/>
                <w:sz w:val="15"/>
                <w:szCs w:val="15"/>
              </w:rPr>
              <w:t>影像板、牙科影像板、影像板及暗盒、</w:t>
            </w:r>
            <w:r w:rsidRPr="009E2F43">
              <w:rPr>
                <w:kern w:val="0"/>
                <w:sz w:val="15"/>
                <w:szCs w:val="15"/>
              </w:rPr>
              <w:t>IP</w:t>
            </w:r>
            <w:r w:rsidRPr="009E2F43">
              <w:rPr>
                <w:rFonts w:hint="eastAsia"/>
                <w:kern w:val="0"/>
                <w:sz w:val="15"/>
                <w:szCs w:val="15"/>
              </w:rPr>
              <w:t>板</w:t>
            </w:r>
          </w:p>
        </w:tc>
        <w:tc>
          <w:tcPr>
            <w:tcW w:w="208" w:type="pct"/>
            <w:vAlign w:val="center"/>
          </w:tcPr>
          <w:p w14:paraId="2B159D3E"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625CBD00" w14:textId="77777777" w:rsidTr="006C2335">
        <w:trPr>
          <w:cantSplit/>
          <w:jc w:val="center"/>
        </w:trPr>
        <w:tc>
          <w:tcPr>
            <w:tcW w:w="227" w:type="pct"/>
            <w:vMerge w:val="restart"/>
            <w:vAlign w:val="center"/>
          </w:tcPr>
          <w:p w14:paraId="256DD0D5" w14:textId="77777777" w:rsidR="003B7DD8" w:rsidRPr="009E2F43" w:rsidRDefault="003B7DD8" w:rsidP="006C2335">
            <w:pPr>
              <w:jc w:val="center"/>
              <w:rPr>
                <w:sz w:val="15"/>
                <w:szCs w:val="15"/>
              </w:rPr>
            </w:pPr>
            <w:r w:rsidRPr="009E2F43">
              <w:rPr>
                <w:sz w:val="15"/>
                <w:szCs w:val="15"/>
              </w:rPr>
              <w:t>05</w:t>
            </w:r>
          </w:p>
        </w:tc>
        <w:tc>
          <w:tcPr>
            <w:tcW w:w="315" w:type="pct"/>
            <w:vMerge w:val="restart"/>
            <w:vAlign w:val="center"/>
          </w:tcPr>
          <w:p w14:paraId="00F144E3" w14:textId="77777777" w:rsidR="003B7DD8" w:rsidRPr="009E2F43" w:rsidRDefault="003B7DD8" w:rsidP="006C2335">
            <w:pPr>
              <w:jc w:val="center"/>
              <w:rPr>
                <w:sz w:val="15"/>
                <w:szCs w:val="15"/>
              </w:rPr>
            </w:pPr>
            <w:r w:rsidRPr="009E2F43">
              <w:rPr>
                <w:sz w:val="15"/>
                <w:szCs w:val="15"/>
              </w:rPr>
              <w:t>X</w:t>
            </w:r>
            <w:r w:rsidRPr="009E2F43">
              <w:rPr>
                <w:rFonts w:hint="eastAsia"/>
                <w:sz w:val="15"/>
                <w:szCs w:val="15"/>
              </w:rPr>
              <w:t>射线附属及辅助设备</w:t>
            </w:r>
          </w:p>
        </w:tc>
        <w:tc>
          <w:tcPr>
            <w:tcW w:w="315" w:type="pct"/>
            <w:vAlign w:val="center"/>
          </w:tcPr>
          <w:p w14:paraId="42EC7335" w14:textId="77777777" w:rsidR="003B7DD8" w:rsidRPr="009E2F43" w:rsidRDefault="003B7DD8" w:rsidP="006C2335">
            <w:pPr>
              <w:widowControl/>
              <w:jc w:val="center"/>
              <w:rPr>
                <w:sz w:val="15"/>
                <w:szCs w:val="15"/>
              </w:rPr>
            </w:pPr>
            <w:r w:rsidRPr="009E2F43">
              <w:rPr>
                <w:sz w:val="15"/>
                <w:szCs w:val="15"/>
              </w:rPr>
              <w:t xml:space="preserve">01 </w:t>
            </w:r>
            <w:r w:rsidRPr="009E2F43">
              <w:rPr>
                <w:rFonts w:hint="eastAsia"/>
                <w:sz w:val="15"/>
                <w:szCs w:val="15"/>
              </w:rPr>
              <w:t>透视摄</w:t>
            </w:r>
          </w:p>
          <w:p w14:paraId="040CA1AF" w14:textId="77777777" w:rsidR="003B7DD8" w:rsidRPr="009E2F43" w:rsidRDefault="003B7DD8" w:rsidP="006C2335">
            <w:pPr>
              <w:widowControl/>
              <w:jc w:val="center"/>
              <w:rPr>
                <w:kern w:val="0"/>
                <w:sz w:val="15"/>
                <w:szCs w:val="15"/>
              </w:rPr>
            </w:pPr>
            <w:r w:rsidRPr="009E2F43">
              <w:rPr>
                <w:rFonts w:hint="eastAsia"/>
                <w:sz w:val="15"/>
                <w:szCs w:val="15"/>
              </w:rPr>
              <w:t>影床</w:t>
            </w:r>
          </w:p>
        </w:tc>
        <w:tc>
          <w:tcPr>
            <w:tcW w:w="1450" w:type="pct"/>
            <w:vAlign w:val="center"/>
          </w:tcPr>
          <w:p w14:paraId="73A364F4" w14:textId="77777777" w:rsidR="003B7DD8" w:rsidRPr="009E2F43" w:rsidRDefault="003B7DD8" w:rsidP="006C2335">
            <w:pPr>
              <w:widowControl/>
              <w:jc w:val="center"/>
              <w:rPr>
                <w:kern w:val="0"/>
                <w:sz w:val="15"/>
                <w:szCs w:val="15"/>
              </w:rPr>
            </w:pPr>
            <w:r w:rsidRPr="009E2F43">
              <w:rPr>
                <w:rFonts w:hint="eastAsia"/>
                <w:kern w:val="0"/>
                <w:sz w:val="15"/>
                <w:szCs w:val="15"/>
              </w:rPr>
              <w:t>通常由床体、点片装置、遥控操作装置和</w:t>
            </w:r>
            <w:r w:rsidRPr="009E2F43">
              <w:rPr>
                <w:kern w:val="0"/>
                <w:sz w:val="15"/>
                <w:szCs w:val="15"/>
              </w:rPr>
              <w:t>/</w:t>
            </w:r>
            <w:r w:rsidRPr="009E2F43">
              <w:rPr>
                <w:rFonts w:hint="eastAsia"/>
                <w:kern w:val="0"/>
                <w:sz w:val="15"/>
                <w:szCs w:val="15"/>
              </w:rPr>
              <w:t>或近台操作装置等组成。</w:t>
            </w:r>
          </w:p>
        </w:tc>
        <w:tc>
          <w:tcPr>
            <w:tcW w:w="1242" w:type="pct"/>
            <w:vAlign w:val="center"/>
          </w:tcPr>
          <w:p w14:paraId="5E64CF30" w14:textId="77777777" w:rsidR="003B7DD8" w:rsidRPr="009E2F43" w:rsidRDefault="003B7DD8" w:rsidP="006C2335">
            <w:pPr>
              <w:widowControl/>
              <w:jc w:val="center"/>
              <w:rPr>
                <w:kern w:val="0"/>
                <w:sz w:val="15"/>
                <w:szCs w:val="15"/>
              </w:rPr>
            </w:pPr>
            <w:r w:rsidRPr="009E2F43">
              <w:rPr>
                <w:rFonts w:hint="eastAsia"/>
                <w:kern w:val="0"/>
                <w:sz w:val="15"/>
                <w:szCs w:val="15"/>
              </w:rPr>
              <w:t>用于胃肠</w:t>
            </w:r>
            <w:r w:rsidRPr="009E2F43">
              <w:rPr>
                <w:kern w:val="0"/>
                <w:sz w:val="15"/>
                <w:szCs w:val="15"/>
              </w:rPr>
              <w:t>X</w:t>
            </w:r>
            <w:r w:rsidRPr="009E2F43">
              <w:rPr>
                <w:rFonts w:hint="eastAsia"/>
                <w:kern w:val="0"/>
                <w:sz w:val="15"/>
                <w:szCs w:val="15"/>
              </w:rPr>
              <w:t>射线检查，配合胃肠</w:t>
            </w:r>
            <w:r w:rsidRPr="009E2F43">
              <w:rPr>
                <w:kern w:val="0"/>
                <w:sz w:val="15"/>
                <w:szCs w:val="15"/>
              </w:rPr>
              <w:t>X</w:t>
            </w:r>
            <w:r w:rsidRPr="009E2F43">
              <w:rPr>
                <w:rFonts w:hint="eastAsia"/>
                <w:kern w:val="0"/>
                <w:sz w:val="15"/>
                <w:szCs w:val="15"/>
              </w:rPr>
              <w:t>射线机使用。</w:t>
            </w:r>
          </w:p>
        </w:tc>
        <w:tc>
          <w:tcPr>
            <w:tcW w:w="1242" w:type="pct"/>
            <w:vAlign w:val="center"/>
          </w:tcPr>
          <w:p w14:paraId="5C6D49AA" w14:textId="77777777" w:rsidR="003B7DD8" w:rsidRPr="009E2F43" w:rsidRDefault="003B7DD8" w:rsidP="006C2335">
            <w:pPr>
              <w:widowControl/>
              <w:jc w:val="center"/>
              <w:rPr>
                <w:kern w:val="0"/>
                <w:sz w:val="15"/>
                <w:szCs w:val="15"/>
              </w:rPr>
            </w:pPr>
            <w:r w:rsidRPr="009E2F43">
              <w:rPr>
                <w:rFonts w:hint="eastAsia"/>
                <w:sz w:val="15"/>
                <w:szCs w:val="15"/>
              </w:rPr>
              <w:t>透视摄影床、</w:t>
            </w:r>
            <w:r w:rsidRPr="009E2F43">
              <w:rPr>
                <w:kern w:val="0"/>
                <w:sz w:val="15"/>
                <w:szCs w:val="15"/>
              </w:rPr>
              <w:t>X</w:t>
            </w:r>
            <w:r w:rsidRPr="009E2F43">
              <w:rPr>
                <w:rFonts w:hint="eastAsia"/>
                <w:kern w:val="0"/>
                <w:sz w:val="15"/>
                <w:szCs w:val="15"/>
              </w:rPr>
              <w:t>射线胃肠诊断床</w:t>
            </w:r>
          </w:p>
        </w:tc>
        <w:tc>
          <w:tcPr>
            <w:tcW w:w="208" w:type="pct"/>
            <w:vAlign w:val="center"/>
          </w:tcPr>
          <w:p w14:paraId="67AFE7C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E037F0D" w14:textId="77777777" w:rsidTr="006C2335">
        <w:trPr>
          <w:cantSplit/>
          <w:jc w:val="center"/>
        </w:trPr>
        <w:tc>
          <w:tcPr>
            <w:tcW w:w="227" w:type="pct"/>
            <w:vMerge/>
            <w:vAlign w:val="center"/>
          </w:tcPr>
          <w:p w14:paraId="1ACB89CF" w14:textId="77777777" w:rsidR="003B7DD8" w:rsidRPr="009E2F43" w:rsidRDefault="003B7DD8" w:rsidP="006C2335">
            <w:pPr>
              <w:jc w:val="center"/>
              <w:rPr>
                <w:sz w:val="15"/>
                <w:szCs w:val="15"/>
              </w:rPr>
            </w:pPr>
          </w:p>
        </w:tc>
        <w:tc>
          <w:tcPr>
            <w:tcW w:w="315" w:type="pct"/>
            <w:vMerge/>
            <w:vAlign w:val="center"/>
          </w:tcPr>
          <w:p w14:paraId="0D7297C1" w14:textId="77777777" w:rsidR="003B7DD8" w:rsidRPr="009E2F43" w:rsidRDefault="003B7DD8" w:rsidP="006C2335">
            <w:pPr>
              <w:jc w:val="center"/>
              <w:rPr>
                <w:sz w:val="15"/>
                <w:szCs w:val="15"/>
              </w:rPr>
            </w:pPr>
          </w:p>
        </w:tc>
        <w:tc>
          <w:tcPr>
            <w:tcW w:w="315" w:type="pct"/>
            <w:vAlign w:val="center"/>
          </w:tcPr>
          <w:p w14:paraId="00347A85" w14:textId="77777777" w:rsidR="003B7DD8" w:rsidRPr="009E2F43" w:rsidRDefault="003B7DD8" w:rsidP="006C2335">
            <w:pPr>
              <w:widowControl/>
              <w:jc w:val="center"/>
              <w:rPr>
                <w:kern w:val="0"/>
                <w:sz w:val="15"/>
                <w:szCs w:val="15"/>
              </w:rPr>
            </w:pPr>
            <w:r w:rsidRPr="009E2F43">
              <w:rPr>
                <w:sz w:val="15"/>
                <w:szCs w:val="15"/>
              </w:rPr>
              <w:t>02</w:t>
            </w:r>
            <w:r w:rsidRPr="009E2F43">
              <w:rPr>
                <w:rFonts w:hint="eastAsia"/>
                <w:sz w:val="15"/>
                <w:szCs w:val="15"/>
              </w:rPr>
              <w:t>导管床</w:t>
            </w:r>
          </w:p>
        </w:tc>
        <w:tc>
          <w:tcPr>
            <w:tcW w:w="1450" w:type="pct"/>
            <w:vAlign w:val="center"/>
          </w:tcPr>
          <w:p w14:paraId="784CE4A7" w14:textId="77777777" w:rsidR="003B7DD8" w:rsidRPr="009E2F43" w:rsidRDefault="003B7DD8" w:rsidP="006C2335">
            <w:pPr>
              <w:widowControl/>
              <w:jc w:val="center"/>
              <w:rPr>
                <w:kern w:val="0"/>
                <w:sz w:val="15"/>
                <w:szCs w:val="15"/>
              </w:rPr>
            </w:pPr>
            <w:r w:rsidRPr="009E2F43">
              <w:rPr>
                <w:rFonts w:hint="eastAsia"/>
                <w:kern w:val="0"/>
                <w:sz w:val="15"/>
                <w:szCs w:val="15"/>
              </w:rPr>
              <w:t>通常为单臂支撑，床面板一般采用碳纤维等材料。在与</w:t>
            </w:r>
            <w:r w:rsidRPr="009E2F43">
              <w:rPr>
                <w:kern w:val="0"/>
                <w:sz w:val="15"/>
                <w:szCs w:val="15"/>
              </w:rPr>
              <w:t xml:space="preserve"> C</w:t>
            </w:r>
            <w:r w:rsidRPr="009E2F43">
              <w:rPr>
                <w:rFonts w:hint="eastAsia"/>
                <w:kern w:val="0"/>
                <w:sz w:val="15"/>
                <w:szCs w:val="15"/>
              </w:rPr>
              <w:t>臂、</w:t>
            </w:r>
            <w:r w:rsidRPr="009E2F43">
              <w:rPr>
                <w:kern w:val="0"/>
                <w:sz w:val="15"/>
                <w:szCs w:val="15"/>
              </w:rPr>
              <w:t>U</w:t>
            </w:r>
            <w:r w:rsidRPr="009E2F43">
              <w:rPr>
                <w:rFonts w:hint="eastAsia"/>
                <w:kern w:val="0"/>
                <w:sz w:val="15"/>
                <w:szCs w:val="15"/>
              </w:rPr>
              <w:t>臂等介入手术</w:t>
            </w:r>
            <w:r w:rsidRPr="009E2F43">
              <w:rPr>
                <w:kern w:val="0"/>
                <w:sz w:val="15"/>
                <w:szCs w:val="15"/>
              </w:rPr>
              <w:t>X</w:t>
            </w:r>
            <w:r w:rsidRPr="009E2F43">
              <w:rPr>
                <w:rFonts w:hint="eastAsia"/>
                <w:kern w:val="0"/>
                <w:sz w:val="15"/>
                <w:szCs w:val="15"/>
              </w:rPr>
              <w:t>射线设备组合进行多方向摄影时，视野不受妨碍。</w:t>
            </w:r>
          </w:p>
        </w:tc>
        <w:tc>
          <w:tcPr>
            <w:tcW w:w="1242" w:type="pct"/>
            <w:vAlign w:val="center"/>
          </w:tcPr>
          <w:p w14:paraId="38ECDE8B" w14:textId="77777777" w:rsidR="003B7DD8" w:rsidRPr="009E2F43" w:rsidRDefault="003B7DD8" w:rsidP="006C2335">
            <w:pPr>
              <w:widowControl/>
              <w:jc w:val="center"/>
              <w:rPr>
                <w:kern w:val="0"/>
                <w:sz w:val="15"/>
                <w:szCs w:val="15"/>
              </w:rPr>
            </w:pPr>
            <w:r w:rsidRPr="009E2F43">
              <w:rPr>
                <w:rFonts w:hint="eastAsia"/>
                <w:kern w:val="0"/>
                <w:sz w:val="15"/>
                <w:szCs w:val="15"/>
              </w:rPr>
              <w:t>用于普通介入治疗和数字减影血管造影（</w:t>
            </w:r>
            <w:r w:rsidRPr="009E2F43">
              <w:rPr>
                <w:kern w:val="0"/>
                <w:sz w:val="15"/>
                <w:szCs w:val="15"/>
              </w:rPr>
              <w:t>DSA</w:t>
            </w:r>
            <w:r w:rsidRPr="009E2F43">
              <w:rPr>
                <w:rFonts w:hint="eastAsia"/>
                <w:kern w:val="0"/>
                <w:sz w:val="15"/>
                <w:szCs w:val="15"/>
              </w:rPr>
              <w:t>），配合血管造影</w:t>
            </w:r>
            <w:r w:rsidRPr="009E2F43">
              <w:rPr>
                <w:kern w:val="0"/>
                <w:sz w:val="15"/>
                <w:szCs w:val="15"/>
              </w:rPr>
              <w:t>X</w:t>
            </w:r>
            <w:r w:rsidRPr="009E2F43">
              <w:rPr>
                <w:rFonts w:hint="eastAsia"/>
                <w:kern w:val="0"/>
                <w:sz w:val="15"/>
                <w:szCs w:val="15"/>
              </w:rPr>
              <w:t>射线设备使用。</w:t>
            </w:r>
          </w:p>
        </w:tc>
        <w:tc>
          <w:tcPr>
            <w:tcW w:w="1242" w:type="pct"/>
            <w:vAlign w:val="center"/>
          </w:tcPr>
          <w:p w14:paraId="722256BB" w14:textId="77777777" w:rsidR="003B7DD8" w:rsidRPr="009E2F43" w:rsidRDefault="003B7DD8" w:rsidP="006C2335">
            <w:pPr>
              <w:widowControl/>
              <w:jc w:val="center"/>
              <w:rPr>
                <w:kern w:val="0"/>
                <w:sz w:val="15"/>
                <w:szCs w:val="15"/>
              </w:rPr>
            </w:pPr>
            <w:r w:rsidRPr="009E2F43">
              <w:rPr>
                <w:rFonts w:hint="eastAsia"/>
                <w:kern w:val="0"/>
                <w:sz w:val="15"/>
                <w:szCs w:val="15"/>
              </w:rPr>
              <w:t>导管床、介入手术台</w:t>
            </w:r>
          </w:p>
        </w:tc>
        <w:tc>
          <w:tcPr>
            <w:tcW w:w="208" w:type="pct"/>
            <w:vAlign w:val="center"/>
          </w:tcPr>
          <w:p w14:paraId="2A6634C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88D29FF" w14:textId="77777777" w:rsidTr="006C2335">
        <w:trPr>
          <w:cantSplit/>
          <w:jc w:val="center"/>
        </w:trPr>
        <w:tc>
          <w:tcPr>
            <w:tcW w:w="227" w:type="pct"/>
            <w:vMerge/>
            <w:vAlign w:val="center"/>
          </w:tcPr>
          <w:p w14:paraId="572DD782" w14:textId="77777777" w:rsidR="003B7DD8" w:rsidRPr="009E2F43" w:rsidRDefault="003B7DD8" w:rsidP="006C2335">
            <w:pPr>
              <w:jc w:val="center"/>
              <w:rPr>
                <w:sz w:val="15"/>
                <w:szCs w:val="15"/>
              </w:rPr>
            </w:pPr>
          </w:p>
        </w:tc>
        <w:tc>
          <w:tcPr>
            <w:tcW w:w="315" w:type="pct"/>
            <w:vMerge/>
            <w:vAlign w:val="center"/>
          </w:tcPr>
          <w:p w14:paraId="14B18280" w14:textId="77777777" w:rsidR="003B7DD8" w:rsidRPr="009E2F43" w:rsidRDefault="003B7DD8" w:rsidP="006C2335">
            <w:pPr>
              <w:jc w:val="center"/>
              <w:rPr>
                <w:sz w:val="15"/>
                <w:szCs w:val="15"/>
              </w:rPr>
            </w:pPr>
          </w:p>
        </w:tc>
        <w:tc>
          <w:tcPr>
            <w:tcW w:w="315" w:type="pct"/>
            <w:vMerge w:val="restart"/>
            <w:vAlign w:val="center"/>
          </w:tcPr>
          <w:p w14:paraId="78E82E08" w14:textId="77777777" w:rsidR="003B7DD8" w:rsidRPr="009E2F43" w:rsidRDefault="003B7DD8" w:rsidP="006C2335">
            <w:pPr>
              <w:widowControl/>
              <w:jc w:val="center"/>
              <w:rPr>
                <w:kern w:val="0"/>
                <w:sz w:val="15"/>
                <w:szCs w:val="15"/>
              </w:rPr>
            </w:pPr>
            <w:r w:rsidRPr="009E2F43">
              <w:rPr>
                <w:sz w:val="15"/>
                <w:szCs w:val="15"/>
              </w:rPr>
              <w:t>03 X</w:t>
            </w:r>
            <w:r w:rsidRPr="009E2F43">
              <w:rPr>
                <w:rFonts w:hint="eastAsia"/>
                <w:sz w:val="15"/>
                <w:szCs w:val="15"/>
              </w:rPr>
              <w:t>射线摄影患者支撑装置</w:t>
            </w:r>
          </w:p>
        </w:tc>
        <w:tc>
          <w:tcPr>
            <w:tcW w:w="1450" w:type="pct"/>
            <w:vAlign w:val="center"/>
          </w:tcPr>
          <w:p w14:paraId="7E3AD852" w14:textId="77777777" w:rsidR="003B7DD8" w:rsidRPr="009E2F43" w:rsidRDefault="003B7DD8" w:rsidP="006C2335">
            <w:pPr>
              <w:widowControl/>
              <w:jc w:val="center"/>
              <w:rPr>
                <w:kern w:val="0"/>
                <w:sz w:val="15"/>
                <w:szCs w:val="15"/>
              </w:rPr>
            </w:pPr>
            <w:r w:rsidRPr="009E2F43">
              <w:rPr>
                <w:rFonts w:hint="eastAsia"/>
                <w:kern w:val="0"/>
                <w:sz w:val="15"/>
                <w:szCs w:val="15"/>
              </w:rPr>
              <w:t>患者支撑装置。可电动平移、转动等。</w:t>
            </w:r>
          </w:p>
        </w:tc>
        <w:tc>
          <w:tcPr>
            <w:tcW w:w="1242" w:type="pct"/>
            <w:vMerge w:val="restart"/>
            <w:vAlign w:val="center"/>
          </w:tcPr>
          <w:p w14:paraId="3289C5E4" w14:textId="77777777" w:rsidR="003B7DD8" w:rsidRPr="009E2F43" w:rsidRDefault="003B7DD8" w:rsidP="006C2335">
            <w:pPr>
              <w:widowControl/>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射线摄影成像中对患者的支撑。</w:t>
            </w:r>
          </w:p>
        </w:tc>
        <w:tc>
          <w:tcPr>
            <w:tcW w:w="1242" w:type="pct"/>
            <w:vAlign w:val="center"/>
          </w:tcPr>
          <w:p w14:paraId="6A79784B" w14:textId="77777777" w:rsidR="003B7DD8" w:rsidRPr="009E2F43" w:rsidRDefault="003B7DD8" w:rsidP="006C2335">
            <w:pPr>
              <w:widowControl/>
              <w:jc w:val="center"/>
              <w:rPr>
                <w:kern w:val="0"/>
                <w:sz w:val="15"/>
                <w:szCs w:val="15"/>
              </w:rPr>
            </w:pPr>
            <w:r w:rsidRPr="009E2F43">
              <w:rPr>
                <w:rFonts w:hint="eastAsia"/>
                <w:kern w:val="0"/>
                <w:sz w:val="15"/>
                <w:szCs w:val="15"/>
              </w:rPr>
              <w:t>电动摄影平床</w:t>
            </w:r>
          </w:p>
        </w:tc>
        <w:tc>
          <w:tcPr>
            <w:tcW w:w="208" w:type="pct"/>
            <w:vAlign w:val="center"/>
          </w:tcPr>
          <w:p w14:paraId="5108C57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3EBB100" w14:textId="77777777" w:rsidTr="006C2335">
        <w:trPr>
          <w:cantSplit/>
          <w:jc w:val="center"/>
        </w:trPr>
        <w:tc>
          <w:tcPr>
            <w:tcW w:w="227" w:type="pct"/>
            <w:vMerge/>
            <w:vAlign w:val="center"/>
          </w:tcPr>
          <w:p w14:paraId="3A90F075" w14:textId="77777777" w:rsidR="003B7DD8" w:rsidRPr="009E2F43" w:rsidRDefault="003B7DD8" w:rsidP="006C2335">
            <w:pPr>
              <w:jc w:val="center"/>
              <w:rPr>
                <w:sz w:val="15"/>
                <w:szCs w:val="15"/>
              </w:rPr>
            </w:pPr>
          </w:p>
        </w:tc>
        <w:tc>
          <w:tcPr>
            <w:tcW w:w="315" w:type="pct"/>
            <w:vMerge/>
            <w:vAlign w:val="center"/>
          </w:tcPr>
          <w:p w14:paraId="656583A8" w14:textId="77777777" w:rsidR="003B7DD8" w:rsidRPr="009E2F43" w:rsidRDefault="003B7DD8" w:rsidP="006C2335">
            <w:pPr>
              <w:jc w:val="center"/>
              <w:rPr>
                <w:sz w:val="15"/>
                <w:szCs w:val="15"/>
              </w:rPr>
            </w:pPr>
          </w:p>
        </w:tc>
        <w:tc>
          <w:tcPr>
            <w:tcW w:w="315" w:type="pct"/>
            <w:vMerge/>
            <w:vAlign w:val="center"/>
          </w:tcPr>
          <w:p w14:paraId="0278A4FE" w14:textId="77777777" w:rsidR="003B7DD8" w:rsidRPr="009E2F43" w:rsidRDefault="003B7DD8" w:rsidP="006C2335">
            <w:pPr>
              <w:jc w:val="center"/>
              <w:rPr>
                <w:sz w:val="15"/>
                <w:szCs w:val="15"/>
              </w:rPr>
            </w:pPr>
          </w:p>
        </w:tc>
        <w:tc>
          <w:tcPr>
            <w:tcW w:w="1450" w:type="pct"/>
            <w:vAlign w:val="center"/>
          </w:tcPr>
          <w:p w14:paraId="695E5965" w14:textId="77777777" w:rsidR="003B7DD8" w:rsidRPr="009E2F43" w:rsidRDefault="003B7DD8" w:rsidP="006C2335">
            <w:pPr>
              <w:jc w:val="center"/>
              <w:rPr>
                <w:sz w:val="15"/>
                <w:szCs w:val="15"/>
              </w:rPr>
            </w:pPr>
            <w:r w:rsidRPr="009E2F43">
              <w:rPr>
                <w:rFonts w:hint="eastAsia"/>
                <w:kern w:val="0"/>
                <w:sz w:val="15"/>
                <w:szCs w:val="15"/>
              </w:rPr>
              <w:t>患者支撑装置。只可手动平移、转动等。</w:t>
            </w:r>
          </w:p>
        </w:tc>
        <w:tc>
          <w:tcPr>
            <w:tcW w:w="1242" w:type="pct"/>
            <w:vMerge/>
            <w:vAlign w:val="center"/>
          </w:tcPr>
          <w:p w14:paraId="63986F94" w14:textId="77777777" w:rsidR="003B7DD8" w:rsidRPr="009E2F43" w:rsidRDefault="003B7DD8" w:rsidP="006C2335">
            <w:pPr>
              <w:jc w:val="center"/>
              <w:rPr>
                <w:sz w:val="15"/>
                <w:szCs w:val="15"/>
              </w:rPr>
            </w:pPr>
          </w:p>
        </w:tc>
        <w:tc>
          <w:tcPr>
            <w:tcW w:w="1242" w:type="pct"/>
            <w:vAlign w:val="center"/>
          </w:tcPr>
          <w:p w14:paraId="69FD6338" w14:textId="77777777" w:rsidR="003B7DD8" w:rsidRPr="009E2F43" w:rsidRDefault="003B7DD8" w:rsidP="006C2335">
            <w:pPr>
              <w:jc w:val="center"/>
              <w:rPr>
                <w:kern w:val="0"/>
                <w:sz w:val="15"/>
                <w:szCs w:val="15"/>
              </w:rPr>
            </w:pPr>
            <w:r w:rsidRPr="009E2F43">
              <w:rPr>
                <w:rFonts w:hint="eastAsia"/>
                <w:kern w:val="0"/>
                <w:sz w:val="15"/>
                <w:szCs w:val="15"/>
              </w:rPr>
              <w:t>摄影平床、</w:t>
            </w:r>
            <w:r w:rsidRPr="009E2F43">
              <w:rPr>
                <w:kern w:val="0"/>
                <w:sz w:val="15"/>
                <w:szCs w:val="15"/>
              </w:rPr>
              <w:t>X</w:t>
            </w:r>
            <w:r w:rsidRPr="009E2F43">
              <w:rPr>
                <w:rFonts w:hint="eastAsia"/>
                <w:kern w:val="0"/>
                <w:sz w:val="15"/>
                <w:szCs w:val="15"/>
              </w:rPr>
              <w:t>射线摄影床、移动式</w:t>
            </w:r>
            <w:r w:rsidRPr="009E2F43">
              <w:rPr>
                <w:kern w:val="0"/>
                <w:sz w:val="15"/>
                <w:szCs w:val="15"/>
              </w:rPr>
              <w:t>X</w:t>
            </w:r>
            <w:r w:rsidRPr="009E2F43">
              <w:rPr>
                <w:rFonts w:hint="eastAsia"/>
                <w:kern w:val="0"/>
                <w:sz w:val="15"/>
                <w:szCs w:val="15"/>
              </w:rPr>
              <w:t>射线检查支架</w:t>
            </w:r>
          </w:p>
        </w:tc>
        <w:tc>
          <w:tcPr>
            <w:tcW w:w="208" w:type="pct"/>
            <w:vAlign w:val="center"/>
          </w:tcPr>
          <w:p w14:paraId="38D44F1C"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36FB327D" w14:textId="77777777" w:rsidTr="006C2335">
        <w:trPr>
          <w:cantSplit/>
          <w:jc w:val="center"/>
        </w:trPr>
        <w:tc>
          <w:tcPr>
            <w:tcW w:w="227" w:type="pct"/>
            <w:vMerge/>
            <w:vAlign w:val="center"/>
          </w:tcPr>
          <w:p w14:paraId="43F21FF2" w14:textId="77777777" w:rsidR="003B7DD8" w:rsidRPr="009E2F43" w:rsidRDefault="003B7DD8" w:rsidP="006C2335">
            <w:pPr>
              <w:jc w:val="center"/>
              <w:rPr>
                <w:sz w:val="15"/>
                <w:szCs w:val="15"/>
              </w:rPr>
            </w:pPr>
          </w:p>
        </w:tc>
        <w:tc>
          <w:tcPr>
            <w:tcW w:w="315" w:type="pct"/>
            <w:vMerge/>
            <w:vAlign w:val="center"/>
          </w:tcPr>
          <w:p w14:paraId="3AC063AD" w14:textId="77777777" w:rsidR="003B7DD8" w:rsidRPr="009E2F43" w:rsidRDefault="003B7DD8" w:rsidP="006C2335">
            <w:pPr>
              <w:jc w:val="center"/>
              <w:rPr>
                <w:sz w:val="15"/>
                <w:szCs w:val="15"/>
              </w:rPr>
            </w:pPr>
          </w:p>
        </w:tc>
        <w:tc>
          <w:tcPr>
            <w:tcW w:w="315" w:type="pct"/>
            <w:vMerge w:val="restart"/>
            <w:vAlign w:val="center"/>
          </w:tcPr>
          <w:p w14:paraId="01BCB8BF" w14:textId="77777777" w:rsidR="003B7DD8" w:rsidRPr="009E2F43" w:rsidRDefault="003B7DD8" w:rsidP="006C2335">
            <w:pPr>
              <w:widowControl/>
              <w:jc w:val="center"/>
              <w:rPr>
                <w:sz w:val="15"/>
                <w:szCs w:val="15"/>
              </w:rPr>
            </w:pPr>
            <w:r w:rsidRPr="009E2F43">
              <w:rPr>
                <w:sz w:val="15"/>
                <w:szCs w:val="15"/>
              </w:rPr>
              <w:t>04</w:t>
            </w:r>
            <w:r w:rsidRPr="009E2F43">
              <w:rPr>
                <w:rFonts w:hint="eastAsia"/>
                <w:sz w:val="15"/>
                <w:szCs w:val="15"/>
              </w:rPr>
              <w:t>悬吊、</w:t>
            </w:r>
          </w:p>
          <w:p w14:paraId="40082325" w14:textId="77777777" w:rsidR="003B7DD8" w:rsidRPr="009E2F43" w:rsidRDefault="003B7DD8" w:rsidP="006C2335">
            <w:pPr>
              <w:jc w:val="center"/>
              <w:rPr>
                <w:kern w:val="0"/>
                <w:sz w:val="15"/>
                <w:szCs w:val="15"/>
              </w:rPr>
            </w:pPr>
            <w:r w:rsidRPr="009E2F43">
              <w:rPr>
                <w:rFonts w:hint="eastAsia"/>
                <w:sz w:val="15"/>
                <w:szCs w:val="15"/>
              </w:rPr>
              <w:t>支撑装置</w:t>
            </w:r>
          </w:p>
        </w:tc>
        <w:tc>
          <w:tcPr>
            <w:tcW w:w="1450" w:type="pct"/>
            <w:vAlign w:val="center"/>
          </w:tcPr>
          <w:p w14:paraId="13391F48" w14:textId="77777777" w:rsidR="003B7DD8" w:rsidRPr="009E2F43" w:rsidRDefault="003B7DD8" w:rsidP="006C2335">
            <w:pPr>
              <w:widowControl/>
              <w:jc w:val="center"/>
              <w:rPr>
                <w:kern w:val="0"/>
                <w:sz w:val="15"/>
                <w:szCs w:val="15"/>
              </w:rPr>
            </w:pPr>
            <w:r w:rsidRPr="009E2F43">
              <w:rPr>
                <w:rFonts w:hint="eastAsia"/>
                <w:kern w:val="0"/>
                <w:sz w:val="15"/>
                <w:szCs w:val="15"/>
              </w:rPr>
              <w:t>通常由基座、立柱、支撑臂或悬吊架及导轨等部件组成。可电动平移，转动等。</w:t>
            </w:r>
          </w:p>
        </w:tc>
        <w:tc>
          <w:tcPr>
            <w:tcW w:w="1242" w:type="pct"/>
            <w:vMerge w:val="restart"/>
            <w:vAlign w:val="center"/>
          </w:tcPr>
          <w:p w14:paraId="1171D9A9" w14:textId="77777777" w:rsidR="003B7DD8" w:rsidRPr="009E2F43" w:rsidRDefault="003B7DD8" w:rsidP="006C2335">
            <w:pPr>
              <w:widowControl/>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射线源组件、影像接收装置等部件的悬吊、支撑。</w:t>
            </w:r>
          </w:p>
        </w:tc>
        <w:tc>
          <w:tcPr>
            <w:tcW w:w="1242" w:type="pct"/>
            <w:vAlign w:val="center"/>
          </w:tcPr>
          <w:p w14:paraId="57B7ED54" w14:textId="77777777" w:rsidR="003B7DD8" w:rsidRPr="009E2F43" w:rsidRDefault="003B7DD8" w:rsidP="006C2335">
            <w:pPr>
              <w:widowControl/>
              <w:jc w:val="center"/>
              <w:rPr>
                <w:kern w:val="0"/>
                <w:sz w:val="15"/>
                <w:szCs w:val="15"/>
              </w:rPr>
            </w:pPr>
            <w:r w:rsidRPr="009E2F43">
              <w:rPr>
                <w:rFonts w:hint="eastAsia"/>
                <w:kern w:val="0"/>
                <w:sz w:val="15"/>
                <w:szCs w:val="15"/>
              </w:rPr>
              <w:t>立式摄影架、电动立式摄影架</w:t>
            </w:r>
          </w:p>
        </w:tc>
        <w:tc>
          <w:tcPr>
            <w:tcW w:w="208" w:type="pct"/>
            <w:vAlign w:val="center"/>
          </w:tcPr>
          <w:p w14:paraId="46188D8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FE528BB" w14:textId="77777777" w:rsidTr="006C2335">
        <w:trPr>
          <w:cantSplit/>
          <w:jc w:val="center"/>
        </w:trPr>
        <w:tc>
          <w:tcPr>
            <w:tcW w:w="227" w:type="pct"/>
            <w:vMerge/>
            <w:vAlign w:val="center"/>
          </w:tcPr>
          <w:p w14:paraId="5DCCBE33" w14:textId="77777777" w:rsidR="003B7DD8" w:rsidRPr="009E2F43" w:rsidRDefault="003B7DD8" w:rsidP="006C2335">
            <w:pPr>
              <w:jc w:val="center"/>
              <w:rPr>
                <w:sz w:val="15"/>
                <w:szCs w:val="15"/>
              </w:rPr>
            </w:pPr>
          </w:p>
        </w:tc>
        <w:tc>
          <w:tcPr>
            <w:tcW w:w="315" w:type="pct"/>
            <w:vMerge/>
            <w:vAlign w:val="center"/>
          </w:tcPr>
          <w:p w14:paraId="12A98DBC" w14:textId="77777777" w:rsidR="003B7DD8" w:rsidRPr="009E2F43" w:rsidRDefault="003B7DD8" w:rsidP="006C2335">
            <w:pPr>
              <w:jc w:val="center"/>
              <w:rPr>
                <w:sz w:val="15"/>
                <w:szCs w:val="15"/>
              </w:rPr>
            </w:pPr>
          </w:p>
        </w:tc>
        <w:tc>
          <w:tcPr>
            <w:tcW w:w="315" w:type="pct"/>
            <w:vMerge/>
            <w:vAlign w:val="center"/>
          </w:tcPr>
          <w:p w14:paraId="0DAF2BA8" w14:textId="77777777" w:rsidR="003B7DD8" w:rsidRPr="009E2F43" w:rsidRDefault="003B7DD8" w:rsidP="006C2335">
            <w:pPr>
              <w:jc w:val="center"/>
              <w:rPr>
                <w:sz w:val="15"/>
                <w:szCs w:val="15"/>
              </w:rPr>
            </w:pPr>
          </w:p>
        </w:tc>
        <w:tc>
          <w:tcPr>
            <w:tcW w:w="1450" w:type="pct"/>
            <w:vAlign w:val="center"/>
          </w:tcPr>
          <w:p w14:paraId="142A9504" w14:textId="77777777" w:rsidR="003B7DD8" w:rsidRPr="009E2F43" w:rsidRDefault="003B7DD8" w:rsidP="006C2335">
            <w:pPr>
              <w:jc w:val="center"/>
              <w:rPr>
                <w:sz w:val="15"/>
                <w:szCs w:val="15"/>
              </w:rPr>
            </w:pPr>
            <w:r w:rsidRPr="009E2F43">
              <w:rPr>
                <w:rFonts w:hint="eastAsia"/>
                <w:kern w:val="0"/>
                <w:sz w:val="15"/>
                <w:szCs w:val="15"/>
              </w:rPr>
              <w:t>通常由基座、立柱、支撑臂或悬吊架及导轨等部件组成。只可手动平移，转动等。</w:t>
            </w:r>
          </w:p>
        </w:tc>
        <w:tc>
          <w:tcPr>
            <w:tcW w:w="1242" w:type="pct"/>
            <w:vMerge/>
            <w:vAlign w:val="center"/>
          </w:tcPr>
          <w:p w14:paraId="40A36AC8" w14:textId="77777777" w:rsidR="003B7DD8" w:rsidRPr="009E2F43" w:rsidRDefault="003B7DD8" w:rsidP="006C2335">
            <w:pPr>
              <w:jc w:val="center"/>
              <w:rPr>
                <w:sz w:val="15"/>
                <w:szCs w:val="15"/>
              </w:rPr>
            </w:pPr>
          </w:p>
        </w:tc>
        <w:tc>
          <w:tcPr>
            <w:tcW w:w="1242" w:type="pct"/>
            <w:vAlign w:val="center"/>
          </w:tcPr>
          <w:p w14:paraId="58445A90" w14:textId="77777777" w:rsidR="003B7DD8" w:rsidRPr="009E2F43" w:rsidRDefault="003B7DD8" w:rsidP="006C2335">
            <w:pPr>
              <w:jc w:val="center"/>
              <w:rPr>
                <w:sz w:val="15"/>
                <w:szCs w:val="15"/>
              </w:rPr>
            </w:pPr>
            <w:r w:rsidRPr="009E2F43">
              <w:rPr>
                <w:rFonts w:hint="eastAsia"/>
                <w:kern w:val="0"/>
                <w:sz w:val="15"/>
                <w:szCs w:val="15"/>
              </w:rPr>
              <w:t>立式摄影架</w:t>
            </w:r>
          </w:p>
        </w:tc>
        <w:tc>
          <w:tcPr>
            <w:tcW w:w="208" w:type="pct"/>
            <w:vAlign w:val="center"/>
          </w:tcPr>
          <w:p w14:paraId="51533355"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439A6994" w14:textId="77777777" w:rsidTr="006C2335">
        <w:trPr>
          <w:cantSplit/>
          <w:trHeight w:val="434"/>
          <w:jc w:val="center"/>
        </w:trPr>
        <w:tc>
          <w:tcPr>
            <w:tcW w:w="227" w:type="pct"/>
            <w:vMerge/>
            <w:vAlign w:val="center"/>
          </w:tcPr>
          <w:p w14:paraId="15587A82" w14:textId="77777777" w:rsidR="003B7DD8" w:rsidRPr="009E2F43" w:rsidRDefault="003B7DD8" w:rsidP="006C2335">
            <w:pPr>
              <w:jc w:val="center"/>
              <w:rPr>
                <w:sz w:val="15"/>
                <w:szCs w:val="15"/>
              </w:rPr>
            </w:pPr>
          </w:p>
        </w:tc>
        <w:tc>
          <w:tcPr>
            <w:tcW w:w="315" w:type="pct"/>
            <w:vMerge/>
            <w:vAlign w:val="center"/>
          </w:tcPr>
          <w:p w14:paraId="7E608857" w14:textId="77777777" w:rsidR="003B7DD8" w:rsidRPr="009E2F43" w:rsidRDefault="003B7DD8" w:rsidP="006C2335">
            <w:pPr>
              <w:jc w:val="center"/>
              <w:rPr>
                <w:sz w:val="15"/>
                <w:szCs w:val="15"/>
              </w:rPr>
            </w:pPr>
          </w:p>
        </w:tc>
        <w:tc>
          <w:tcPr>
            <w:tcW w:w="315" w:type="pct"/>
            <w:vMerge/>
            <w:vAlign w:val="center"/>
          </w:tcPr>
          <w:p w14:paraId="585B7DDF" w14:textId="77777777" w:rsidR="003B7DD8" w:rsidRPr="009E2F43" w:rsidRDefault="003B7DD8" w:rsidP="006C2335">
            <w:pPr>
              <w:jc w:val="center"/>
              <w:rPr>
                <w:sz w:val="15"/>
                <w:szCs w:val="15"/>
              </w:rPr>
            </w:pPr>
          </w:p>
        </w:tc>
        <w:tc>
          <w:tcPr>
            <w:tcW w:w="1450" w:type="pct"/>
            <w:vAlign w:val="center"/>
          </w:tcPr>
          <w:p w14:paraId="48F8AF0D" w14:textId="77777777" w:rsidR="003B7DD8" w:rsidRPr="009E2F43" w:rsidRDefault="003B7DD8" w:rsidP="006C2335">
            <w:pPr>
              <w:jc w:val="center"/>
              <w:rPr>
                <w:kern w:val="0"/>
                <w:sz w:val="15"/>
                <w:szCs w:val="15"/>
              </w:rPr>
            </w:pPr>
            <w:r w:rsidRPr="009E2F43">
              <w:rPr>
                <w:rFonts w:hint="eastAsia"/>
                <w:kern w:val="0"/>
                <w:sz w:val="15"/>
                <w:szCs w:val="15"/>
              </w:rPr>
              <w:t>通常由固定架组成。可能带有套袋，套袋非无菌提供。</w:t>
            </w:r>
          </w:p>
        </w:tc>
        <w:tc>
          <w:tcPr>
            <w:tcW w:w="1242" w:type="pct"/>
            <w:vAlign w:val="center"/>
          </w:tcPr>
          <w:p w14:paraId="076053CD" w14:textId="77777777" w:rsidR="003B7DD8" w:rsidRPr="009E2F43" w:rsidRDefault="003B7DD8" w:rsidP="006C2335">
            <w:pPr>
              <w:jc w:val="center"/>
              <w:rPr>
                <w:sz w:val="15"/>
                <w:szCs w:val="15"/>
              </w:rPr>
            </w:pPr>
            <w:r w:rsidRPr="009E2F43">
              <w:rPr>
                <w:rFonts w:hint="eastAsia"/>
                <w:sz w:val="15"/>
                <w:szCs w:val="15"/>
              </w:rPr>
              <w:t>用于医疗机构作口腔科</w:t>
            </w:r>
            <w:r w:rsidRPr="009E2F43">
              <w:rPr>
                <w:sz w:val="15"/>
                <w:szCs w:val="15"/>
              </w:rPr>
              <w:t>X</w:t>
            </w:r>
            <w:r w:rsidRPr="009E2F43">
              <w:rPr>
                <w:rFonts w:hint="eastAsia"/>
                <w:sz w:val="15"/>
                <w:szCs w:val="15"/>
              </w:rPr>
              <w:t>射线胶片摄影时夹持、固定牙片或数码影像采集器使用。</w:t>
            </w:r>
          </w:p>
        </w:tc>
        <w:tc>
          <w:tcPr>
            <w:tcW w:w="1242" w:type="pct"/>
            <w:vAlign w:val="center"/>
          </w:tcPr>
          <w:p w14:paraId="157B9D4B" w14:textId="77777777" w:rsidR="003B7DD8" w:rsidRPr="009E2F43" w:rsidRDefault="003B7DD8" w:rsidP="006C2335">
            <w:pPr>
              <w:jc w:val="center"/>
              <w:rPr>
                <w:sz w:val="15"/>
                <w:szCs w:val="15"/>
              </w:rPr>
            </w:pPr>
            <w:r w:rsidRPr="009E2F43">
              <w:rPr>
                <w:rFonts w:hint="eastAsia"/>
                <w:sz w:val="15"/>
                <w:szCs w:val="15"/>
              </w:rPr>
              <w:t>口腔</w:t>
            </w:r>
            <w:r w:rsidRPr="009E2F43">
              <w:rPr>
                <w:sz w:val="15"/>
                <w:szCs w:val="15"/>
              </w:rPr>
              <w:t>X</w:t>
            </w:r>
            <w:r w:rsidRPr="009E2F43">
              <w:rPr>
                <w:rFonts w:hint="eastAsia"/>
                <w:sz w:val="15"/>
                <w:szCs w:val="15"/>
              </w:rPr>
              <w:t>射线摄影固定支架、口腔</w:t>
            </w:r>
            <w:r w:rsidRPr="009E2F43">
              <w:rPr>
                <w:sz w:val="15"/>
                <w:szCs w:val="15"/>
              </w:rPr>
              <w:t>X</w:t>
            </w:r>
            <w:r w:rsidRPr="009E2F43">
              <w:rPr>
                <w:rFonts w:hint="eastAsia"/>
                <w:sz w:val="15"/>
                <w:szCs w:val="15"/>
              </w:rPr>
              <w:t>射线摄片架</w:t>
            </w:r>
          </w:p>
        </w:tc>
        <w:tc>
          <w:tcPr>
            <w:tcW w:w="208" w:type="pct"/>
            <w:vAlign w:val="center"/>
          </w:tcPr>
          <w:p w14:paraId="424DF41A"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1337ACA7" w14:textId="77777777" w:rsidTr="006C2335">
        <w:trPr>
          <w:cantSplit/>
          <w:jc w:val="center"/>
        </w:trPr>
        <w:tc>
          <w:tcPr>
            <w:tcW w:w="227" w:type="pct"/>
            <w:vMerge/>
            <w:vAlign w:val="center"/>
          </w:tcPr>
          <w:p w14:paraId="15D12E55" w14:textId="77777777" w:rsidR="003B7DD8" w:rsidRPr="009E2F43" w:rsidRDefault="003B7DD8" w:rsidP="006C2335">
            <w:pPr>
              <w:jc w:val="center"/>
              <w:rPr>
                <w:sz w:val="15"/>
                <w:szCs w:val="15"/>
              </w:rPr>
            </w:pPr>
          </w:p>
        </w:tc>
        <w:tc>
          <w:tcPr>
            <w:tcW w:w="315" w:type="pct"/>
            <w:vMerge/>
            <w:vAlign w:val="center"/>
          </w:tcPr>
          <w:p w14:paraId="14EB2502" w14:textId="77777777" w:rsidR="003B7DD8" w:rsidRPr="009E2F43" w:rsidRDefault="003B7DD8" w:rsidP="006C2335">
            <w:pPr>
              <w:jc w:val="center"/>
              <w:rPr>
                <w:sz w:val="15"/>
                <w:szCs w:val="15"/>
              </w:rPr>
            </w:pPr>
          </w:p>
        </w:tc>
        <w:tc>
          <w:tcPr>
            <w:tcW w:w="315" w:type="pct"/>
            <w:vMerge w:val="restart"/>
            <w:vAlign w:val="center"/>
          </w:tcPr>
          <w:p w14:paraId="1BF78510" w14:textId="77777777" w:rsidR="003B7DD8" w:rsidRPr="009E2F43" w:rsidRDefault="003B7DD8" w:rsidP="006C2335">
            <w:pPr>
              <w:widowControl/>
              <w:jc w:val="center"/>
              <w:rPr>
                <w:kern w:val="0"/>
                <w:sz w:val="15"/>
                <w:szCs w:val="15"/>
              </w:rPr>
            </w:pPr>
            <w:r w:rsidRPr="009E2F43">
              <w:rPr>
                <w:sz w:val="15"/>
                <w:szCs w:val="15"/>
              </w:rPr>
              <w:t>05</w:t>
            </w:r>
            <w:r w:rsidRPr="009E2F43">
              <w:rPr>
                <w:rFonts w:hint="eastAsia"/>
                <w:sz w:val="15"/>
                <w:szCs w:val="15"/>
              </w:rPr>
              <w:t>造影剂注射装置</w:t>
            </w:r>
          </w:p>
        </w:tc>
        <w:tc>
          <w:tcPr>
            <w:tcW w:w="1450" w:type="pct"/>
            <w:vAlign w:val="center"/>
          </w:tcPr>
          <w:p w14:paraId="01B8674C" w14:textId="77777777" w:rsidR="003B7DD8" w:rsidRPr="009E2F43" w:rsidRDefault="003B7DD8" w:rsidP="006C2335">
            <w:pPr>
              <w:widowControl/>
              <w:jc w:val="center"/>
              <w:rPr>
                <w:kern w:val="0"/>
                <w:sz w:val="15"/>
                <w:szCs w:val="15"/>
              </w:rPr>
            </w:pPr>
            <w:r w:rsidRPr="009E2F43">
              <w:rPr>
                <w:rFonts w:hint="eastAsia"/>
                <w:kern w:val="0"/>
                <w:sz w:val="15"/>
                <w:szCs w:val="15"/>
              </w:rPr>
              <w:t>通常由外套、活塞和活塞密封圈组成，附件包括连接管、吸药管等。</w:t>
            </w:r>
          </w:p>
        </w:tc>
        <w:tc>
          <w:tcPr>
            <w:tcW w:w="1242" w:type="pct"/>
            <w:vAlign w:val="center"/>
          </w:tcPr>
          <w:p w14:paraId="1A5F6FBB" w14:textId="77777777" w:rsidR="003B7DD8" w:rsidRPr="009E2F43" w:rsidRDefault="003B7DD8" w:rsidP="006C2335">
            <w:pPr>
              <w:widowControl/>
              <w:jc w:val="center"/>
              <w:rPr>
                <w:kern w:val="0"/>
                <w:sz w:val="15"/>
                <w:szCs w:val="15"/>
              </w:rPr>
            </w:pPr>
            <w:r w:rsidRPr="009E2F43">
              <w:rPr>
                <w:rFonts w:hint="eastAsia"/>
                <w:kern w:val="0"/>
                <w:sz w:val="15"/>
                <w:szCs w:val="15"/>
              </w:rPr>
              <w:t>与高压注射器配套使用。</w:t>
            </w:r>
          </w:p>
        </w:tc>
        <w:tc>
          <w:tcPr>
            <w:tcW w:w="1242" w:type="pct"/>
            <w:vAlign w:val="center"/>
          </w:tcPr>
          <w:p w14:paraId="5A4E175A" w14:textId="77777777" w:rsidR="003B7DD8" w:rsidRPr="009E2F43" w:rsidRDefault="003B7DD8" w:rsidP="006C2335">
            <w:pPr>
              <w:widowControl/>
              <w:jc w:val="center"/>
              <w:rPr>
                <w:kern w:val="0"/>
                <w:sz w:val="15"/>
                <w:szCs w:val="15"/>
              </w:rPr>
            </w:pPr>
            <w:r w:rsidRPr="009E2F43">
              <w:rPr>
                <w:rFonts w:hint="eastAsia"/>
                <w:kern w:val="0"/>
                <w:sz w:val="15"/>
                <w:szCs w:val="15"/>
              </w:rPr>
              <w:t>高压注射器针筒、造影剂高压注射器针筒、一次性使用高压注射器针筒、高压注射连接管</w:t>
            </w:r>
          </w:p>
        </w:tc>
        <w:tc>
          <w:tcPr>
            <w:tcW w:w="208" w:type="pct"/>
            <w:vAlign w:val="center"/>
          </w:tcPr>
          <w:p w14:paraId="00E2ADF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E631C01" w14:textId="77777777" w:rsidTr="006C2335">
        <w:trPr>
          <w:cantSplit/>
          <w:jc w:val="center"/>
        </w:trPr>
        <w:tc>
          <w:tcPr>
            <w:tcW w:w="227" w:type="pct"/>
            <w:vMerge/>
            <w:vAlign w:val="center"/>
          </w:tcPr>
          <w:p w14:paraId="59E73BB0" w14:textId="77777777" w:rsidR="003B7DD8" w:rsidRPr="009E2F43" w:rsidRDefault="003B7DD8" w:rsidP="006C2335">
            <w:pPr>
              <w:jc w:val="center"/>
              <w:rPr>
                <w:sz w:val="15"/>
                <w:szCs w:val="15"/>
              </w:rPr>
            </w:pPr>
          </w:p>
        </w:tc>
        <w:tc>
          <w:tcPr>
            <w:tcW w:w="315" w:type="pct"/>
            <w:vMerge/>
            <w:vAlign w:val="center"/>
          </w:tcPr>
          <w:p w14:paraId="16E9BD0C" w14:textId="77777777" w:rsidR="003B7DD8" w:rsidRPr="009E2F43" w:rsidRDefault="003B7DD8" w:rsidP="006C2335">
            <w:pPr>
              <w:jc w:val="center"/>
              <w:rPr>
                <w:sz w:val="15"/>
                <w:szCs w:val="15"/>
              </w:rPr>
            </w:pPr>
          </w:p>
        </w:tc>
        <w:tc>
          <w:tcPr>
            <w:tcW w:w="315" w:type="pct"/>
            <w:vMerge/>
            <w:vAlign w:val="center"/>
          </w:tcPr>
          <w:p w14:paraId="200638F2" w14:textId="77777777" w:rsidR="003B7DD8" w:rsidRPr="009E2F43" w:rsidRDefault="003B7DD8" w:rsidP="006C2335">
            <w:pPr>
              <w:widowControl/>
              <w:jc w:val="center"/>
              <w:rPr>
                <w:sz w:val="15"/>
                <w:szCs w:val="15"/>
              </w:rPr>
            </w:pPr>
          </w:p>
        </w:tc>
        <w:tc>
          <w:tcPr>
            <w:tcW w:w="1450" w:type="pct"/>
            <w:vAlign w:val="center"/>
          </w:tcPr>
          <w:p w14:paraId="29C36F9C" w14:textId="77777777" w:rsidR="003B7DD8" w:rsidRPr="009E2F43" w:rsidRDefault="003B7DD8" w:rsidP="006C2335">
            <w:pPr>
              <w:widowControl/>
              <w:jc w:val="center"/>
              <w:rPr>
                <w:kern w:val="0"/>
                <w:sz w:val="15"/>
                <w:szCs w:val="15"/>
              </w:rPr>
            </w:pPr>
            <w:r w:rsidRPr="009E2F43">
              <w:rPr>
                <w:rFonts w:hint="eastAsia"/>
                <w:kern w:val="0"/>
                <w:sz w:val="15"/>
                <w:szCs w:val="15"/>
              </w:rPr>
              <w:t>通常由注射机头，控制部分等组成。通过向人体血管内注入造影剂获得清晰的血管影像。</w:t>
            </w:r>
          </w:p>
        </w:tc>
        <w:tc>
          <w:tcPr>
            <w:tcW w:w="1242" w:type="pct"/>
            <w:vAlign w:val="center"/>
          </w:tcPr>
          <w:p w14:paraId="499D8964" w14:textId="77777777" w:rsidR="003B7DD8" w:rsidRPr="009E2F43" w:rsidRDefault="003B7DD8" w:rsidP="006C2335">
            <w:pPr>
              <w:widowControl/>
              <w:jc w:val="center"/>
              <w:rPr>
                <w:kern w:val="0"/>
                <w:sz w:val="15"/>
                <w:szCs w:val="15"/>
              </w:rPr>
            </w:pPr>
            <w:r w:rsidRPr="009E2F43">
              <w:rPr>
                <w:rFonts w:hint="eastAsia"/>
                <w:kern w:val="0"/>
                <w:sz w:val="15"/>
                <w:szCs w:val="15"/>
              </w:rPr>
              <w:t>与高压注射器针筒及附件配套使用。用于</w:t>
            </w:r>
            <w:r w:rsidRPr="009E2F43">
              <w:rPr>
                <w:kern w:val="0"/>
                <w:sz w:val="15"/>
                <w:szCs w:val="15"/>
              </w:rPr>
              <w:t>X</w:t>
            </w:r>
            <w:r w:rsidRPr="009E2F43">
              <w:rPr>
                <w:rFonts w:hint="eastAsia"/>
                <w:kern w:val="0"/>
                <w:sz w:val="15"/>
                <w:szCs w:val="15"/>
              </w:rPr>
              <w:t>射线造影、</w:t>
            </w:r>
            <w:r w:rsidRPr="009E2F43">
              <w:rPr>
                <w:kern w:val="0"/>
                <w:sz w:val="15"/>
                <w:szCs w:val="15"/>
              </w:rPr>
              <w:t>CT</w:t>
            </w:r>
            <w:r w:rsidRPr="009E2F43">
              <w:rPr>
                <w:rFonts w:hint="eastAsia"/>
                <w:kern w:val="0"/>
                <w:sz w:val="15"/>
                <w:szCs w:val="15"/>
              </w:rPr>
              <w:t>成像时，造影剂的注入。</w:t>
            </w:r>
          </w:p>
        </w:tc>
        <w:tc>
          <w:tcPr>
            <w:tcW w:w="1242" w:type="pct"/>
            <w:vAlign w:val="center"/>
          </w:tcPr>
          <w:p w14:paraId="3BAC9360" w14:textId="77777777" w:rsidR="003B7DD8" w:rsidRPr="009E2F43" w:rsidRDefault="003B7DD8" w:rsidP="006C2335">
            <w:pPr>
              <w:widowControl/>
              <w:jc w:val="center"/>
              <w:rPr>
                <w:sz w:val="15"/>
                <w:szCs w:val="15"/>
              </w:rPr>
            </w:pPr>
            <w:r w:rsidRPr="009E2F43">
              <w:rPr>
                <w:rFonts w:hint="eastAsia"/>
                <w:kern w:val="0"/>
                <w:sz w:val="15"/>
                <w:szCs w:val="15"/>
              </w:rPr>
              <w:t>高压注射器、造影剂高压注射器</w:t>
            </w:r>
            <w:r w:rsidRPr="009E2F43">
              <w:rPr>
                <w:rFonts w:hint="eastAsia"/>
                <w:sz w:val="15"/>
                <w:szCs w:val="15"/>
              </w:rPr>
              <w:t>、输卵管造影通液给药系统、椎间盘造影注射器</w:t>
            </w:r>
          </w:p>
        </w:tc>
        <w:tc>
          <w:tcPr>
            <w:tcW w:w="208" w:type="pct"/>
            <w:vAlign w:val="center"/>
          </w:tcPr>
          <w:p w14:paraId="669E9FB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7CADABD" w14:textId="77777777" w:rsidTr="006C2335">
        <w:trPr>
          <w:cantSplit/>
          <w:jc w:val="center"/>
        </w:trPr>
        <w:tc>
          <w:tcPr>
            <w:tcW w:w="227" w:type="pct"/>
            <w:vMerge/>
            <w:vAlign w:val="center"/>
          </w:tcPr>
          <w:p w14:paraId="6B36465A" w14:textId="77777777" w:rsidR="003B7DD8" w:rsidRPr="009E2F43" w:rsidRDefault="003B7DD8" w:rsidP="006C2335">
            <w:pPr>
              <w:jc w:val="center"/>
              <w:rPr>
                <w:sz w:val="15"/>
                <w:szCs w:val="15"/>
              </w:rPr>
            </w:pPr>
          </w:p>
        </w:tc>
        <w:tc>
          <w:tcPr>
            <w:tcW w:w="315" w:type="pct"/>
            <w:vMerge/>
            <w:vAlign w:val="center"/>
          </w:tcPr>
          <w:p w14:paraId="1C35CB6E" w14:textId="77777777" w:rsidR="003B7DD8" w:rsidRPr="009E2F43" w:rsidRDefault="003B7DD8" w:rsidP="006C2335">
            <w:pPr>
              <w:jc w:val="center"/>
              <w:rPr>
                <w:sz w:val="15"/>
                <w:szCs w:val="15"/>
              </w:rPr>
            </w:pPr>
          </w:p>
        </w:tc>
        <w:tc>
          <w:tcPr>
            <w:tcW w:w="315" w:type="pct"/>
            <w:vAlign w:val="center"/>
          </w:tcPr>
          <w:p w14:paraId="56CA019E" w14:textId="77777777" w:rsidR="003B7DD8" w:rsidRPr="009E2F43" w:rsidRDefault="003B7DD8" w:rsidP="006C2335">
            <w:pPr>
              <w:widowControl/>
              <w:jc w:val="center"/>
              <w:rPr>
                <w:kern w:val="0"/>
                <w:sz w:val="15"/>
                <w:szCs w:val="15"/>
              </w:rPr>
            </w:pPr>
            <w:r w:rsidRPr="009E2F43">
              <w:rPr>
                <w:sz w:val="15"/>
                <w:szCs w:val="15"/>
              </w:rPr>
              <w:t>06</w:t>
            </w:r>
            <w:r w:rsidRPr="009E2F43">
              <w:rPr>
                <w:rFonts w:hint="eastAsia"/>
                <w:sz w:val="15"/>
                <w:szCs w:val="15"/>
              </w:rPr>
              <w:t>防散射滤线栅</w:t>
            </w:r>
          </w:p>
        </w:tc>
        <w:tc>
          <w:tcPr>
            <w:tcW w:w="1450" w:type="pct"/>
            <w:vAlign w:val="center"/>
          </w:tcPr>
          <w:p w14:paraId="1EACEF41" w14:textId="77777777" w:rsidR="003B7DD8" w:rsidRPr="009E2F43" w:rsidRDefault="003B7DD8" w:rsidP="006C2335">
            <w:pPr>
              <w:widowControl/>
              <w:jc w:val="center"/>
              <w:rPr>
                <w:kern w:val="0"/>
                <w:sz w:val="15"/>
                <w:szCs w:val="15"/>
              </w:rPr>
            </w:pPr>
            <w:r w:rsidRPr="009E2F43">
              <w:rPr>
                <w:rFonts w:hint="eastAsia"/>
                <w:kern w:val="0"/>
                <w:sz w:val="15"/>
                <w:szCs w:val="15"/>
              </w:rPr>
              <w:t>通常由铅条、介质等组成。放置于影像接收面之前，以减少辐射到影像接收面上的散射辐射，从而改善</w:t>
            </w:r>
            <w:r w:rsidRPr="009E2F43">
              <w:rPr>
                <w:kern w:val="0"/>
                <w:sz w:val="15"/>
                <w:szCs w:val="15"/>
              </w:rPr>
              <w:t>X</w:t>
            </w:r>
            <w:r w:rsidRPr="009E2F43">
              <w:rPr>
                <w:rFonts w:hint="eastAsia"/>
                <w:kern w:val="0"/>
                <w:sz w:val="15"/>
                <w:szCs w:val="15"/>
              </w:rPr>
              <w:t>射线影像对比度的一种装置。</w:t>
            </w:r>
          </w:p>
        </w:tc>
        <w:tc>
          <w:tcPr>
            <w:tcW w:w="1242" w:type="pct"/>
            <w:vAlign w:val="center"/>
          </w:tcPr>
          <w:p w14:paraId="6B6356D2" w14:textId="77777777" w:rsidR="003B7DD8" w:rsidRPr="009E2F43" w:rsidRDefault="003B7DD8" w:rsidP="006C2335">
            <w:pPr>
              <w:widowControl/>
              <w:jc w:val="center"/>
              <w:rPr>
                <w:kern w:val="0"/>
                <w:sz w:val="15"/>
                <w:szCs w:val="15"/>
              </w:rPr>
            </w:pPr>
            <w:r w:rsidRPr="009E2F43">
              <w:rPr>
                <w:rFonts w:hint="eastAsia"/>
                <w:kern w:val="0"/>
                <w:sz w:val="15"/>
                <w:szCs w:val="15"/>
              </w:rPr>
              <w:t>配合</w:t>
            </w:r>
            <w:r w:rsidRPr="009E2F43">
              <w:rPr>
                <w:kern w:val="0"/>
                <w:sz w:val="15"/>
                <w:szCs w:val="15"/>
              </w:rPr>
              <w:t>X</w:t>
            </w:r>
            <w:r w:rsidRPr="009E2F43">
              <w:rPr>
                <w:rFonts w:hint="eastAsia"/>
                <w:kern w:val="0"/>
                <w:sz w:val="15"/>
                <w:szCs w:val="15"/>
              </w:rPr>
              <w:t>射线机使用，用于增加</w:t>
            </w:r>
            <w:r w:rsidRPr="009E2F43">
              <w:rPr>
                <w:kern w:val="0"/>
                <w:sz w:val="15"/>
                <w:szCs w:val="15"/>
              </w:rPr>
              <w:t>X</w:t>
            </w:r>
            <w:r w:rsidRPr="009E2F43">
              <w:rPr>
                <w:rFonts w:hint="eastAsia"/>
                <w:kern w:val="0"/>
                <w:sz w:val="15"/>
                <w:szCs w:val="15"/>
              </w:rPr>
              <w:t>射线影像的对比度。</w:t>
            </w:r>
          </w:p>
        </w:tc>
        <w:tc>
          <w:tcPr>
            <w:tcW w:w="1242" w:type="pct"/>
            <w:vAlign w:val="center"/>
          </w:tcPr>
          <w:p w14:paraId="5D0697B2" w14:textId="77777777" w:rsidR="003B7DD8" w:rsidRPr="009E2F43" w:rsidRDefault="003B7DD8" w:rsidP="006C2335">
            <w:pPr>
              <w:widowControl/>
              <w:jc w:val="center"/>
              <w:rPr>
                <w:kern w:val="0"/>
                <w:sz w:val="15"/>
                <w:szCs w:val="15"/>
              </w:rPr>
            </w:pPr>
            <w:r w:rsidRPr="009E2F43">
              <w:rPr>
                <w:rFonts w:hint="eastAsia"/>
                <w:kern w:val="0"/>
                <w:sz w:val="15"/>
                <w:szCs w:val="15"/>
              </w:rPr>
              <w:t>防散射滤线栅、乳腺防散射滤线栅</w:t>
            </w:r>
          </w:p>
        </w:tc>
        <w:tc>
          <w:tcPr>
            <w:tcW w:w="208" w:type="pct"/>
            <w:vAlign w:val="center"/>
          </w:tcPr>
          <w:p w14:paraId="60F6669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9E18182" w14:textId="77777777" w:rsidTr="006C2335">
        <w:trPr>
          <w:cantSplit/>
          <w:jc w:val="center"/>
        </w:trPr>
        <w:tc>
          <w:tcPr>
            <w:tcW w:w="227" w:type="pct"/>
            <w:vMerge/>
            <w:vAlign w:val="center"/>
          </w:tcPr>
          <w:p w14:paraId="6C3678B9" w14:textId="77777777" w:rsidR="003B7DD8" w:rsidRPr="009E2F43" w:rsidRDefault="003B7DD8" w:rsidP="006C2335">
            <w:pPr>
              <w:jc w:val="center"/>
              <w:rPr>
                <w:sz w:val="15"/>
                <w:szCs w:val="15"/>
              </w:rPr>
            </w:pPr>
          </w:p>
        </w:tc>
        <w:tc>
          <w:tcPr>
            <w:tcW w:w="315" w:type="pct"/>
            <w:vMerge/>
            <w:vAlign w:val="center"/>
          </w:tcPr>
          <w:p w14:paraId="00C238E9" w14:textId="77777777" w:rsidR="003B7DD8" w:rsidRPr="009E2F43" w:rsidRDefault="003B7DD8" w:rsidP="006C2335">
            <w:pPr>
              <w:jc w:val="center"/>
              <w:rPr>
                <w:sz w:val="15"/>
                <w:szCs w:val="15"/>
              </w:rPr>
            </w:pPr>
          </w:p>
        </w:tc>
        <w:tc>
          <w:tcPr>
            <w:tcW w:w="315" w:type="pct"/>
            <w:vMerge w:val="restart"/>
            <w:vAlign w:val="center"/>
          </w:tcPr>
          <w:p w14:paraId="360E051B" w14:textId="77777777" w:rsidR="003B7DD8" w:rsidRPr="009E2F43" w:rsidRDefault="003B7DD8" w:rsidP="006C2335">
            <w:pPr>
              <w:widowControl/>
              <w:jc w:val="center"/>
              <w:rPr>
                <w:sz w:val="15"/>
                <w:szCs w:val="15"/>
              </w:rPr>
            </w:pPr>
            <w:r w:rsidRPr="009E2F43">
              <w:rPr>
                <w:sz w:val="15"/>
                <w:szCs w:val="15"/>
              </w:rPr>
              <w:t>07 X</w:t>
            </w:r>
            <w:r w:rsidRPr="009E2F43">
              <w:rPr>
                <w:rFonts w:hint="eastAsia"/>
                <w:sz w:val="15"/>
                <w:szCs w:val="15"/>
              </w:rPr>
              <w:t>射线</w:t>
            </w:r>
          </w:p>
          <w:p w14:paraId="52E6BB12" w14:textId="77777777" w:rsidR="003B7DD8" w:rsidRPr="009E2F43" w:rsidRDefault="003B7DD8" w:rsidP="006C2335">
            <w:pPr>
              <w:widowControl/>
              <w:jc w:val="center"/>
              <w:rPr>
                <w:kern w:val="0"/>
                <w:sz w:val="15"/>
                <w:szCs w:val="15"/>
              </w:rPr>
            </w:pPr>
            <w:r w:rsidRPr="009E2F43">
              <w:rPr>
                <w:rFonts w:hint="eastAsia"/>
                <w:sz w:val="15"/>
                <w:szCs w:val="15"/>
              </w:rPr>
              <w:t>摄影暗盒</w:t>
            </w:r>
          </w:p>
        </w:tc>
        <w:tc>
          <w:tcPr>
            <w:tcW w:w="1450" w:type="pct"/>
            <w:vAlign w:val="center"/>
          </w:tcPr>
          <w:p w14:paraId="78A373CF" w14:textId="77777777" w:rsidR="003B7DD8" w:rsidRPr="009E2F43" w:rsidRDefault="003B7DD8" w:rsidP="006C2335">
            <w:pPr>
              <w:widowControl/>
              <w:jc w:val="center"/>
              <w:rPr>
                <w:kern w:val="0"/>
                <w:sz w:val="15"/>
                <w:szCs w:val="15"/>
              </w:rPr>
            </w:pPr>
            <w:r w:rsidRPr="009E2F43">
              <w:rPr>
                <w:rFonts w:hint="eastAsia"/>
                <w:kern w:val="0"/>
                <w:sz w:val="15"/>
                <w:szCs w:val="15"/>
              </w:rPr>
              <w:t>承装</w:t>
            </w:r>
            <w:r w:rsidRPr="009E2F43">
              <w:rPr>
                <w:kern w:val="0"/>
                <w:sz w:val="15"/>
                <w:szCs w:val="15"/>
              </w:rPr>
              <w:t>X</w:t>
            </w:r>
            <w:r w:rsidRPr="009E2F43">
              <w:rPr>
                <w:rFonts w:hint="eastAsia"/>
                <w:kern w:val="0"/>
                <w:sz w:val="15"/>
                <w:szCs w:val="15"/>
              </w:rPr>
              <w:t>射线摄影胶片等的装置，带有滤线栅，按照不同应用分为不同尺寸。</w:t>
            </w:r>
          </w:p>
        </w:tc>
        <w:tc>
          <w:tcPr>
            <w:tcW w:w="1242" w:type="pct"/>
            <w:vMerge w:val="restart"/>
            <w:vAlign w:val="center"/>
          </w:tcPr>
          <w:p w14:paraId="319EB6F9" w14:textId="77777777" w:rsidR="003B7DD8" w:rsidRPr="009E2F43" w:rsidRDefault="003B7DD8" w:rsidP="006C2335">
            <w:pPr>
              <w:widowControl/>
              <w:jc w:val="center"/>
              <w:rPr>
                <w:kern w:val="0"/>
                <w:sz w:val="15"/>
                <w:szCs w:val="15"/>
              </w:rPr>
            </w:pPr>
            <w:r w:rsidRPr="009E2F43">
              <w:rPr>
                <w:rFonts w:hint="eastAsia"/>
                <w:kern w:val="0"/>
                <w:sz w:val="15"/>
                <w:szCs w:val="15"/>
              </w:rPr>
              <w:t>用于承装</w:t>
            </w:r>
            <w:r w:rsidRPr="009E2F43">
              <w:rPr>
                <w:kern w:val="0"/>
                <w:sz w:val="15"/>
                <w:szCs w:val="15"/>
              </w:rPr>
              <w:t>X</w:t>
            </w:r>
            <w:r w:rsidRPr="009E2F43">
              <w:rPr>
                <w:rFonts w:hint="eastAsia"/>
                <w:kern w:val="0"/>
                <w:sz w:val="15"/>
                <w:szCs w:val="15"/>
              </w:rPr>
              <w:t>射线摄影胶片。</w:t>
            </w:r>
          </w:p>
        </w:tc>
        <w:tc>
          <w:tcPr>
            <w:tcW w:w="1242" w:type="pct"/>
            <w:vMerge w:val="restart"/>
            <w:vAlign w:val="center"/>
          </w:tcPr>
          <w:p w14:paraId="30DE4227" w14:textId="77777777" w:rsidR="003B7DD8" w:rsidRPr="009E2F43" w:rsidRDefault="003B7DD8" w:rsidP="006C2335">
            <w:pPr>
              <w:widowControl/>
              <w:jc w:val="center"/>
              <w:rPr>
                <w:kern w:val="0"/>
                <w:sz w:val="15"/>
                <w:szCs w:val="15"/>
              </w:rPr>
            </w:pPr>
            <w:r w:rsidRPr="009E2F43">
              <w:rPr>
                <w:rFonts w:hint="eastAsia"/>
                <w:kern w:val="0"/>
                <w:sz w:val="15"/>
                <w:szCs w:val="15"/>
              </w:rPr>
              <w:t>暗盒、</w:t>
            </w:r>
            <w:r w:rsidRPr="009E2F43">
              <w:rPr>
                <w:sz w:val="15"/>
                <w:szCs w:val="15"/>
              </w:rPr>
              <w:t>X</w:t>
            </w:r>
            <w:r w:rsidRPr="009E2F43">
              <w:rPr>
                <w:rFonts w:hint="eastAsia"/>
                <w:sz w:val="15"/>
                <w:szCs w:val="15"/>
              </w:rPr>
              <w:t>射线摄影暗盒</w:t>
            </w:r>
          </w:p>
        </w:tc>
        <w:tc>
          <w:tcPr>
            <w:tcW w:w="208" w:type="pct"/>
            <w:vAlign w:val="center"/>
          </w:tcPr>
          <w:p w14:paraId="599CA7E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91C9382" w14:textId="77777777" w:rsidTr="006C2335">
        <w:trPr>
          <w:cantSplit/>
          <w:trHeight w:val="448"/>
          <w:jc w:val="center"/>
        </w:trPr>
        <w:tc>
          <w:tcPr>
            <w:tcW w:w="227" w:type="pct"/>
            <w:vMerge/>
            <w:vAlign w:val="center"/>
          </w:tcPr>
          <w:p w14:paraId="0B325476" w14:textId="77777777" w:rsidR="003B7DD8" w:rsidRPr="009E2F43" w:rsidRDefault="003B7DD8" w:rsidP="006C2335">
            <w:pPr>
              <w:jc w:val="center"/>
              <w:rPr>
                <w:sz w:val="15"/>
                <w:szCs w:val="15"/>
              </w:rPr>
            </w:pPr>
          </w:p>
        </w:tc>
        <w:tc>
          <w:tcPr>
            <w:tcW w:w="315" w:type="pct"/>
            <w:vMerge/>
            <w:vAlign w:val="center"/>
          </w:tcPr>
          <w:p w14:paraId="24DEEC7D" w14:textId="77777777" w:rsidR="003B7DD8" w:rsidRPr="009E2F43" w:rsidRDefault="003B7DD8" w:rsidP="006C2335">
            <w:pPr>
              <w:jc w:val="center"/>
              <w:rPr>
                <w:sz w:val="15"/>
                <w:szCs w:val="15"/>
              </w:rPr>
            </w:pPr>
          </w:p>
        </w:tc>
        <w:tc>
          <w:tcPr>
            <w:tcW w:w="315" w:type="pct"/>
            <w:vMerge/>
            <w:vAlign w:val="center"/>
          </w:tcPr>
          <w:p w14:paraId="1723450A" w14:textId="77777777" w:rsidR="003B7DD8" w:rsidRPr="009E2F43" w:rsidRDefault="003B7DD8" w:rsidP="006C2335">
            <w:pPr>
              <w:widowControl/>
              <w:jc w:val="center"/>
              <w:rPr>
                <w:sz w:val="15"/>
                <w:szCs w:val="15"/>
              </w:rPr>
            </w:pPr>
          </w:p>
        </w:tc>
        <w:tc>
          <w:tcPr>
            <w:tcW w:w="1450" w:type="pct"/>
            <w:vAlign w:val="center"/>
          </w:tcPr>
          <w:p w14:paraId="3F1C4B01" w14:textId="77777777" w:rsidR="003B7DD8" w:rsidRPr="009E2F43" w:rsidRDefault="003B7DD8" w:rsidP="006C2335">
            <w:pPr>
              <w:jc w:val="center"/>
              <w:rPr>
                <w:kern w:val="0"/>
                <w:sz w:val="15"/>
                <w:szCs w:val="15"/>
              </w:rPr>
            </w:pPr>
            <w:r w:rsidRPr="009E2F43">
              <w:rPr>
                <w:rFonts w:hint="eastAsia"/>
                <w:kern w:val="0"/>
                <w:sz w:val="15"/>
                <w:szCs w:val="15"/>
              </w:rPr>
              <w:t>承装</w:t>
            </w:r>
            <w:r w:rsidRPr="009E2F43">
              <w:rPr>
                <w:kern w:val="0"/>
                <w:sz w:val="15"/>
                <w:szCs w:val="15"/>
              </w:rPr>
              <w:t>X</w:t>
            </w:r>
            <w:r w:rsidRPr="009E2F43">
              <w:rPr>
                <w:rFonts w:hint="eastAsia"/>
                <w:kern w:val="0"/>
                <w:sz w:val="15"/>
                <w:szCs w:val="15"/>
              </w:rPr>
              <w:t>射线摄影胶片等的装置，按照不同应用分为不同尺寸。</w:t>
            </w:r>
          </w:p>
        </w:tc>
        <w:tc>
          <w:tcPr>
            <w:tcW w:w="1242" w:type="pct"/>
            <w:vMerge/>
            <w:vAlign w:val="center"/>
          </w:tcPr>
          <w:p w14:paraId="3B762BF2" w14:textId="77777777" w:rsidR="003B7DD8" w:rsidRPr="009E2F43" w:rsidRDefault="003B7DD8" w:rsidP="006C2335">
            <w:pPr>
              <w:jc w:val="center"/>
              <w:rPr>
                <w:kern w:val="0"/>
                <w:sz w:val="15"/>
                <w:szCs w:val="15"/>
              </w:rPr>
            </w:pPr>
          </w:p>
        </w:tc>
        <w:tc>
          <w:tcPr>
            <w:tcW w:w="1242" w:type="pct"/>
            <w:vMerge/>
            <w:vAlign w:val="center"/>
          </w:tcPr>
          <w:p w14:paraId="3F80C0CD" w14:textId="77777777" w:rsidR="003B7DD8" w:rsidRPr="009E2F43" w:rsidRDefault="003B7DD8" w:rsidP="006C2335">
            <w:pPr>
              <w:jc w:val="center"/>
              <w:rPr>
                <w:kern w:val="0"/>
                <w:sz w:val="15"/>
                <w:szCs w:val="15"/>
              </w:rPr>
            </w:pPr>
          </w:p>
        </w:tc>
        <w:tc>
          <w:tcPr>
            <w:tcW w:w="208" w:type="pct"/>
            <w:vAlign w:val="center"/>
          </w:tcPr>
          <w:p w14:paraId="497142CD"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326EF23C" w14:textId="77777777" w:rsidTr="006C2335">
        <w:trPr>
          <w:cantSplit/>
          <w:jc w:val="center"/>
        </w:trPr>
        <w:tc>
          <w:tcPr>
            <w:tcW w:w="227" w:type="pct"/>
            <w:vMerge/>
            <w:vAlign w:val="center"/>
          </w:tcPr>
          <w:p w14:paraId="78539E51" w14:textId="77777777" w:rsidR="003B7DD8" w:rsidRPr="009E2F43" w:rsidRDefault="003B7DD8" w:rsidP="006C2335">
            <w:pPr>
              <w:jc w:val="center"/>
              <w:rPr>
                <w:sz w:val="15"/>
                <w:szCs w:val="15"/>
              </w:rPr>
            </w:pPr>
          </w:p>
        </w:tc>
        <w:tc>
          <w:tcPr>
            <w:tcW w:w="315" w:type="pct"/>
            <w:vMerge/>
            <w:vAlign w:val="center"/>
          </w:tcPr>
          <w:p w14:paraId="3AED7D31" w14:textId="77777777" w:rsidR="003B7DD8" w:rsidRPr="009E2F43" w:rsidRDefault="003B7DD8" w:rsidP="006C2335">
            <w:pPr>
              <w:jc w:val="center"/>
              <w:rPr>
                <w:sz w:val="15"/>
                <w:szCs w:val="15"/>
              </w:rPr>
            </w:pPr>
          </w:p>
        </w:tc>
        <w:tc>
          <w:tcPr>
            <w:tcW w:w="315" w:type="pct"/>
            <w:vAlign w:val="center"/>
          </w:tcPr>
          <w:p w14:paraId="43E88CB4" w14:textId="77777777" w:rsidR="003B7DD8" w:rsidRPr="009E2F43" w:rsidRDefault="003B7DD8" w:rsidP="006C2335">
            <w:pPr>
              <w:widowControl/>
              <w:jc w:val="center"/>
              <w:rPr>
                <w:sz w:val="15"/>
                <w:szCs w:val="15"/>
              </w:rPr>
            </w:pPr>
            <w:r w:rsidRPr="009E2F43">
              <w:rPr>
                <w:sz w:val="15"/>
                <w:szCs w:val="15"/>
              </w:rPr>
              <w:t>08 X</w:t>
            </w:r>
            <w:r w:rsidRPr="009E2F43">
              <w:rPr>
                <w:rFonts w:hint="eastAsia"/>
                <w:sz w:val="15"/>
                <w:szCs w:val="15"/>
              </w:rPr>
              <w:t>射线胶片显影剂、定影剂</w:t>
            </w:r>
          </w:p>
        </w:tc>
        <w:tc>
          <w:tcPr>
            <w:tcW w:w="1450" w:type="pct"/>
            <w:vAlign w:val="center"/>
          </w:tcPr>
          <w:p w14:paraId="4B6AAF4E" w14:textId="77777777" w:rsidR="003B7DD8" w:rsidRPr="009E2F43" w:rsidRDefault="003B7DD8" w:rsidP="006C2335">
            <w:pPr>
              <w:widowControl/>
              <w:jc w:val="center"/>
              <w:rPr>
                <w:kern w:val="0"/>
                <w:sz w:val="15"/>
                <w:szCs w:val="15"/>
              </w:rPr>
            </w:pPr>
            <w:r w:rsidRPr="009E2F43">
              <w:rPr>
                <w:rFonts w:hint="eastAsia"/>
                <w:kern w:val="0"/>
                <w:sz w:val="15"/>
                <w:szCs w:val="15"/>
              </w:rPr>
              <w:t>使胶片经曝光后产生的潜影显现成可见影像的药剂。</w:t>
            </w:r>
          </w:p>
        </w:tc>
        <w:tc>
          <w:tcPr>
            <w:tcW w:w="1242" w:type="pct"/>
            <w:vAlign w:val="center"/>
          </w:tcPr>
          <w:p w14:paraId="56D41BFA" w14:textId="77777777" w:rsidR="003B7DD8" w:rsidRPr="009E2F43" w:rsidRDefault="003B7DD8" w:rsidP="006C2335">
            <w:pPr>
              <w:widowControl/>
              <w:jc w:val="center"/>
              <w:rPr>
                <w:kern w:val="0"/>
                <w:sz w:val="15"/>
                <w:szCs w:val="15"/>
              </w:rPr>
            </w:pPr>
            <w:r w:rsidRPr="009E2F43">
              <w:rPr>
                <w:rFonts w:hint="eastAsia"/>
                <w:kern w:val="0"/>
                <w:sz w:val="15"/>
                <w:szCs w:val="15"/>
              </w:rPr>
              <w:t>用于曝光后载有患者信息的</w:t>
            </w:r>
            <w:r w:rsidRPr="009E2F43">
              <w:rPr>
                <w:kern w:val="0"/>
                <w:sz w:val="15"/>
                <w:szCs w:val="15"/>
              </w:rPr>
              <w:t>X</w:t>
            </w:r>
            <w:r w:rsidRPr="009E2F43">
              <w:rPr>
                <w:rFonts w:hint="eastAsia"/>
                <w:kern w:val="0"/>
                <w:sz w:val="15"/>
                <w:szCs w:val="15"/>
              </w:rPr>
              <w:t>射线胶片的显影和定影。</w:t>
            </w:r>
          </w:p>
        </w:tc>
        <w:tc>
          <w:tcPr>
            <w:tcW w:w="1242" w:type="pct"/>
            <w:vAlign w:val="center"/>
          </w:tcPr>
          <w:p w14:paraId="22421B17" w14:textId="77777777"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射线胶片显影液、定影液</w:t>
            </w:r>
          </w:p>
        </w:tc>
        <w:tc>
          <w:tcPr>
            <w:tcW w:w="208" w:type="pct"/>
            <w:vAlign w:val="center"/>
          </w:tcPr>
          <w:p w14:paraId="5D160FF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1EB7CDA" w14:textId="77777777" w:rsidTr="006C2335">
        <w:trPr>
          <w:cantSplit/>
          <w:trHeight w:val="499"/>
          <w:jc w:val="center"/>
        </w:trPr>
        <w:tc>
          <w:tcPr>
            <w:tcW w:w="227" w:type="pct"/>
            <w:vMerge/>
            <w:vAlign w:val="center"/>
          </w:tcPr>
          <w:p w14:paraId="654FC588" w14:textId="77777777" w:rsidR="003B7DD8" w:rsidRPr="009E2F43" w:rsidRDefault="003B7DD8" w:rsidP="006C2335">
            <w:pPr>
              <w:jc w:val="center"/>
              <w:rPr>
                <w:sz w:val="15"/>
                <w:szCs w:val="15"/>
              </w:rPr>
            </w:pPr>
          </w:p>
        </w:tc>
        <w:tc>
          <w:tcPr>
            <w:tcW w:w="315" w:type="pct"/>
            <w:vMerge/>
            <w:vAlign w:val="center"/>
          </w:tcPr>
          <w:p w14:paraId="4059D529" w14:textId="77777777" w:rsidR="003B7DD8" w:rsidRPr="009E2F43" w:rsidRDefault="003B7DD8" w:rsidP="006C2335">
            <w:pPr>
              <w:jc w:val="center"/>
              <w:rPr>
                <w:sz w:val="15"/>
                <w:szCs w:val="15"/>
              </w:rPr>
            </w:pPr>
          </w:p>
        </w:tc>
        <w:tc>
          <w:tcPr>
            <w:tcW w:w="315" w:type="pct"/>
            <w:vAlign w:val="center"/>
          </w:tcPr>
          <w:p w14:paraId="51536F2B" w14:textId="77777777" w:rsidR="003B7DD8" w:rsidRPr="009E2F43" w:rsidRDefault="003B7DD8" w:rsidP="006C2335">
            <w:pPr>
              <w:widowControl/>
              <w:jc w:val="center"/>
              <w:rPr>
                <w:sz w:val="15"/>
                <w:szCs w:val="15"/>
              </w:rPr>
            </w:pPr>
            <w:r w:rsidRPr="009E2F43">
              <w:rPr>
                <w:sz w:val="15"/>
                <w:szCs w:val="15"/>
              </w:rPr>
              <w:t>09</w:t>
            </w:r>
            <w:r w:rsidRPr="009E2F43">
              <w:rPr>
                <w:rFonts w:hint="eastAsia"/>
                <w:sz w:val="15"/>
                <w:szCs w:val="15"/>
              </w:rPr>
              <w:t>胶片观察装置</w:t>
            </w:r>
          </w:p>
        </w:tc>
        <w:tc>
          <w:tcPr>
            <w:tcW w:w="1450" w:type="pct"/>
            <w:vAlign w:val="center"/>
          </w:tcPr>
          <w:p w14:paraId="08DCA655" w14:textId="77777777" w:rsidR="003B7DD8" w:rsidRPr="009E2F43" w:rsidRDefault="003B7DD8" w:rsidP="006C2335">
            <w:pPr>
              <w:widowControl/>
              <w:jc w:val="center"/>
              <w:rPr>
                <w:kern w:val="0"/>
                <w:sz w:val="15"/>
                <w:szCs w:val="15"/>
              </w:rPr>
            </w:pPr>
            <w:r w:rsidRPr="009E2F43">
              <w:rPr>
                <w:rFonts w:hint="eastAsia"/>
                <w:kern w:val="0"/>
                <w:sz w:val="15"/>
                <w:szCs w:val="15"/>
              </w:rPr>
              <w:t>通常由光源、观察屏、箱体及必要的附件组成，分为单联、双联、多联等。通过将胶片放置在具有一定亮度的观察屏上的方式，提高观片的清晰度。</w:t>
            </w:r>
          </w:p>
        </w:tc>
        <w:tc>
          <w:tcPr>
            <w:tcW w:w="1242" w:type="pct"/>
            <w:vAlign w:val="center"/>
          </w:tcPr>
          <w:p w14:paraId="13E5B8F6" w14:textId="77777777" w:rsidR="003B7DD8" w:rsidRPr="009E2F43" w:rsidRDefault="003B7DD8" w:rsidP="006C2335">
            <w:pPr>
              <w:widowControl/>
              <w:jc w:val="center"/>
              <w:rPr>
                <w:kern w:val="0"/>
                <w:sz w:val="15"/>
                <w:szCs w:val="15"/>
              </w:rPr>
            </w:pPr>
            <w:r w:rsidRPr="009E2F43">
              <w:rPr>
                <w:rFonts w:hint="eastAsia"/>
                <w:kern w:val="0"/>
                <w:sz w:val="15"/>
                <w:szCs w:val="15"/>
              </w:rPr>
              <w:t>用于观察医用诊断胶片。</w:t>
            </w:r>
          </w:p>
        </w:tc>
        <w:tc>
          <w:tcPr>
            <w:tcW w:w="1242" w:type="pct"/>
            <w:vAlign w:val="center"/>
          </w:tcPr>
          <w:p w14:paraId="6EF5840A" w14:textId="77777777" w:rsidR="003B7DD8" w:rsidRPr="009E2F43" w:rsidRDefault="003B7DD8" w:rsidP="006C2335">
            <w:pPr>
              <w:widowControl/>
              <w:jc w:val="center"/>
              <w:rPr>
                <w:kern w:val="0"/>
                <w:sz w:val="15"/>
                <w:szCs w:val="15"/>
              </w:rPr>
            </w:pPr>
            <w:r w:rsidRPr="009E2F43">
              <w:rPr>
                <w:rFonts w:hint="eastAsia"/>
                <w:kern w:val="0"/>
                <w:sz w:val="15"/>
                <w:szCs w:val="15"/>
              </w:rPr>
              <w:t>医用观片灯、</w:t>
            </w:r>
            <w:r w:rsidRPr="009E2F43">
              <w:rPr>
                <w:kern w:val="0"/>
                <w:sz w:val="15"/>
                <w:szCs w:val="15"/>
              </w:rPr>
              <w:t>X</w:t>
            </w:r>
            <w:r w:rsidRPr="009E2F43">
              <w:rPr>
                <w:rFonts w:hint="eastAsia"/>
                <w:kern w:val="0"/>
                <w:sz w:val="15"/>
                <w:szCs w:val="15"/>
              </w:rPr>
              <w:t>射线胶片观片灯</w:t>
            </w:r>
          </w:p>
        </w:tc>
        <w:tc>
          <w:tcPr>
            <w:tcW w:w="208" w:type="pct"/>
            <w:vAlign w:val="center"/>
          </w:tcPr>
          <w:p w14:paraId="5BD7693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0A2B170" w14:textId="77777777" w:rsidTr="006C2335">
        <w:trPr>
          <w:cantSplit/>
          <w:jc w:val="center"/>
        </w:trPr>
        <w:tc>
          <w:tcPr>
            <w:tcW w:w="227" w:type="pct"/>
            <w:vMerge/>
            <w:vAlign w:val="center"/>
          </w:tcPr>
          <w:p w14:paraId="7221A14B" w14:textId="77777777" w:rsidR="003B7DD8" w:rsidRPr="009E2F43" w:rsidRDefault="003B7DD8" w:rsidP="006C2335">
            <w:pPr>
              <w:jc w:val="center"/>
              <w:rPr>
                <w:sz w:val="15"/>
                <w:szCs w:val="15"/>
              </w:rPr>
            </w:pPr>
          </w:p>
        </w:tc>
        <w:tc>
          <w:tcPr>
            <w:tcW w:w="315" w:type="pct"/>
            <w:vMerge/>
            <w:vAlign w:val="center"/>
          </w:tcPr>
          <w:p w14:paraId="0F359BE2" w14:textId="77777777" w:rsidR="003B7DD8" w:rsidRPr="009E2F43" w:rsidRDefault="003B7DD8" w:rsidP="006C2335">
            <w:pPr>
              <w:jc w:val="center"/>
              <w:rPr>
                <w:sz w:val="15"/>
                <w:szCs w:val="15"/>
              </w:rPr>
            </w:pPr>
          </w:p>
        </w:tc>
        <w:tc>
          <w:tcPr>
            <w:tcW w:w="315" w:type="pct"/>
            <w:vAlign w:val="center"/>
          </w:tcPr>
          <w:p w14:paraId="16A9D44B" w14:textId="77777777" w:rsidR="003B7DD8" w:rsidRPr="009E2F43" w:rsidRDefault="003B7DD8" w:rsidP="006C2335">
            <w:pPr>
              <w:widowControl/>
              <w:jc w:val="center"/>
              <w:rPr>
                <w:kern w:val="0"/>
                <w:sz w:val="15"/>
                <w:szCs w:val="15"/>
              </w:rPr>
            </w:pPr>
            <w:r w:rsidRPr="009E2F43">
              <w:rPr>
                <w:sz w:val="15"/>
                <w:szCs w:val="15"/>
              </w:rPr>
              <w:t>10 X</w:t>
            </w:r>
            <w:r w:rsidRPr="009E2F43">
              <w:rPr>
                <w:rFonts w:hint="eastAsia"/>
                <w:sz w:val="15"/>
                <w:szCs w:val="15"/>
              </w:rPr>
              <w:t>射线胶片自动洗片机</w:t>
            </w:r>
          </w:p>
        </w:tc>
        <w:tc>
          <w:tcPr>
            <w:tcW w:w="1450" w:type="pct"/>
            <w:vAlign w:val="center"/>
          </w:tcPr>
          <w:p w14:paraId="0C41F4A6" w14:textId="77777777" w:rsidR="003B7DD8" w:rsidRPr="009E2F43" w:rsidRDefault="003B7DD8" w:rsidP="006C2335">
            <w:pPr>
              <w:widowControl/>
              <w:jc w:val="center"/>
              <w:rPr>
                <w:kern w:val="0"/>
                <w:sz w:val="15"/>
                <w:szCs w:val="15"/>
              </w:rPr>
            </w:pPr>
            <w:r w:rsidRPr="009E2F43">
              <w:rPr>
                <w:rFonts w:hint="eastAsia"/>
                <w:kern w:val="0"/>
                <w:sz w:val="15"/>
                <w:szCs w:val="15"/>
              </w:rPr>
              <w:t>可以自动完成从胶片传送、药液循环、药液补充、药液温度控制、显影时间控制，到水洗干燥等一系列使胶片显示可见影像的环节。</w:t>
            </w:r>
          </w:p>
        </w:tc>
        <w:tc>
          <w:tcPr>
            <w:tcW w:w="1242" w:type="pct"/>
            <w:vAlign w:val="center"/>
          </w:tcPr>
          <w:p w14:paraId="59534F02" w14:textId="77777777" w:rsidR="003B7DD8" w:rsidRPr="009E2F43" w:rsidRDefault="003B7DD8" w:rsidP="006C2335">
            <w:pPr>
              <w:widowControl/>
              <w:jc w:val="center"/>
              <w:rPr>
                <w:kern w:val="0"/>
                <w:sz w:val="15"/>
                <w:szCs w:val="15"/>
              </w:rPr>
            </w:pPr>
            <w:r w:rsidRPr="009E2F43">
              <w:rPr>
                <w:rFonts w:hint="eastAsia"/>
                <w:kern w:val="0"/>
                <w:sz w:val="15"/>
                <w:szCs w:val="15"/>
              </w:rPr>
              <w:t>用于冲洗</w:t>
            </w:r>
            <w:r w:rsidRPr="009E2F43">
              <w:rPr>
                <w:kern w:val="0"/>
                <w:sz w:val="15"/>
                <w:szCs w:val="15"/>
              </w:rPr>
              <w:t>X</w:t>
            </w:r>
            <w:r w:rsidRPr="009E2F43">
              <w:rPr>
                <w:rFonts w:hint="eastAsia"/>
                <w:kern w:val="0"/>
                <w:sz w:val="15"/>
                <w:szCs w:val="15"/>
              </w:rPr>
              <w:t>射线胶片。</w:t>
            </w:r>
          </w:p>
        </w:tc>
        <w:tc>
          <w:tcPr>
            <w:tcW w:w="1242" w:type="pct"/>
            <w:vAlign w:val="center"/>
          </w:tcPr>
          <w:p w14:paraId="6C0ADD3C" w14:textId="77777777" w:rsidR="003B7DD8" w:rsidRPr="009E2F43" w:rsidRDefault="003B7DD8" w:rsidP="006C2335">
            <w:pPr>
              <w:widowControl/>
              <w:jc w:val="center"/>
              <w:rPr>
                <w:kern w:val="0"/>
                <w:sz w:val="15"/>
                <w:szCs w:val="15"/>
              </w:rPr>
            </w:pPr>
            <w:r w:rsidRPr="009E2F43">
              <w:rPr>
                <w:kern w:val="0"/>
                <w:sz w:val="15"/>
                <w:szCs w:val="15"/>
              </w:rPr>
              <w:t>X</w:t>
            </w:r>
            <w:r w:rsidRPr="009E2F43">
              <w:rPr>
                <w:rFonts w:hint="eastAsia"/>
                <w:kern w:val="0"/>
                <w:sz w:val="15"/>
                <w:szCs w:val="15"/>
              </w:rPr>
              <w:t>射线胶片洗片机、医用</w:t>
            </w:r>
            <w:r w:rsidRPr="009E2F43">
              <w:rPr>
                <w:kern w:val="0"/>
                <w:sz w:val="15"/>
                <w:szCs w:val="15"/>
              </w:rPr>
              <w:t>X</w:t>
            </w:r>
            <w:r w:rsidRPr="009E2F43">
              <w:rPr>
                <w:rFonts w:hint="eastAsia"/>
                <w:kern w:val="0"/>
                <w:sz w:val="15"/>
                <w:szCs w:val="15"/>
              </w:rPr>
              <w:t>射线胶片冲洗机</w:t>
            </w:r>
          </w:p>
        </w:tc>
        <w:tc>
          <w:tcPr>
            <w:tcW w:w="208" w:type="pct"/>
            <w:vAlign w:val="center"/>
          </w:tcPr>
          <w:p w14:paraId="77D63B0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B4A3539" w14:textId="77777777" w:rsidTr="006C2335">
        <w:trPr>
          <w:cantSplit/>
          <w:jc w:val="center"/>
        </w:trPr>
        <w:tc>
          <w:tcPr>
            <w:tcW w:w="227" w:type="pct"/>
            <w:vMerge/>
            <w:vAlign w:val="center"/>
          </w:tcPr>
          <w:p w14:paraId="2C7DFD51" w14:textId="77777777" w:rsidR="003B7DD8" w:rsidRPr="009E2F43" w:rsidRDefault="003B7DD8" w:rsidP="006C2335">
            <w:pPr>
              <w:jc w:val="center"/>
              <w:rPr>
                <w:sz w:val="15"/>
                <w:szCs w:val="15"/>
              </w:rPr>
            </w:pPr>
          </w:p>
        </w:tc>
        <w:tc>
          <w:tcPr>
            <w:tcW w:w="315" w:type="pct"/>
            <w:vMerge/>
            <w:vAlign w:val="center"/>
          </w:tcPr>
          <w:p w14:paraId="786BC7FE" w14:textId="77777777" w:rsidR="003B7DD8" w:rsidRPr="009E2F43" w:rsidRDefault="003B7DD8" w:rsidP="006C2335">
            <w:pPr>
              <w:jc w:val="center"/>
              <w:rPr>
                <w:sz w:val="15"/>
                <w:szCs w:val="15"/>
              </w:rPr>
            </w:pPr>
          </w:p>
        </w:tc>
        <w:tc>
          <w:tcPr>
            <w:tcW w:w="315" w:type="pct"/>
            <w:vAlign w:val="center"/>
          </w:tcPr>
          <w:p w14:paraId="59E4449F" w14:textId="77777777" w:rsidR="003B7DD8" w:rsidRPr="009E2F43" w:rsidRDefault="003B7DD8" w:rsidP="006C2335">
            <w:pPr>
              <w:widowControl/>
              <w:jc w:val="center"/>
              <w:rPr>
                <w:kern w:val="0"/>
                <w:sz w:val="15"/>
                <w:szCs w:val="15"/>
              </w:rPr>
            </w:pPr>
            <w:r w:rsidRPr="009E2F43">
              <w:rPr>
                <w:sz w:val="15"/>
                <w:szCs w:val="15"/>
              </w:rPr>
              <w:t xml:space="preserve">11 </w:t>
            </w:r>
            <w:r w:rsidRPr="009E2F43">
              <w:rPr>
                <w:rFonts w:hint="eastAsia"/>
                <w:sz w:val="15"/>
                <w:szCs w:val="15"/>
              </w:rPr>
              <w:t>患者体位固定装置</w:t>
            </w:r>
          </w:p>
        </w:tc>
        <w:tc>
          <w:tcPr>
            <w:tcW w:w="1450" w:type="pct"/>
            <w:vAlign w:val="center"/>
          </w:tcPr>
          <w:p w14:paraId="25297097" w14:textId="77777777" w:rsidR="003B7DD8" w:rsidRPr="009E2F43" w:rsidRDefault="003B7DD8" w:rsidP="006C2335">
            <w:pPr>
              <w:widowControl/>
              <w:jc w:val="center"/>
              <w:rPr>
                <w:kern w:val="0"/>
                <w:sz w:val="15"/>
                <w:szCs w:val="15"/>
              </w:rPr>
            </w:pPr>
            <w:r w:rsidRPr="009E2F43">
              <w:rPr>
                <w:rFonts w:hint="eastAsia"/>
                <w:kern w:val="0"/>
                <w:sz w:val="15"/>
                <w:szCs w:val="15"/>
              </w:rPr>
              <w:t>在放射诊断中用于固定患者体位的装置。</w:t>
            </w:r>
          </w:p>
        </w:tc>
        <w:tc>
          <w:tcPr>
            <w:tcW w:w="1242" w:type="pct"/>
            <w:vAlign w:val="center"/>
          </w:tcPr>
          <w:p w14:paraId="41D108C1" w14:textId="77777777" w:rsidR="003B7DD8" w:rsidRPr="009E2F43" w:rsidRDefault="003B7DD8" w:rsidP="006C2335">
            <w:pPr>
              <w:widowControl/>
              <w:jc w:val="center"/>
              <w:rPr>
                <w:kern w:val="0"/>
                <w:sz w:val="15"/>
                <w:szCs w:val="15"/>
              </w:rPr>
            </w:pPr>
            <w:r w:rsidRPr="009E2F43">
              <w:rPr>
                <w:rFonts w:hint="eastAsia"/>
                <w:kern w:val="0"/>
                <w:sz w:val="15"/>
                <w:szCs w:val="15"/>
              </w:rPr>
              <w:t>用于放射诊断中患者体位的固定。</w:t>
            </w:r>
          </w:p>
        </w:tc>
        <w:tc>
          <w:tcPr>
            <w:tcW w:w="1242" w:type="pct"/>
            <w:vAlign w:val="center"/>
          </w:tcPr>
          <w:p w14:paraId="0B499AED" w14:textId="77777777" w:rsidR="003B7DD8" w:rsidRPr="009E2F43" w:rsidRDefault="003B7DD8" w:rsidP="006C2335">
            <w:pPr>
              <w:widowControl/>
              <w:jc w:val="center"/>
              <w:rPr>
                <w:kern w:val="0"/>
                <w:sz w:val="15"/>
                <w:szCs w:val="15"/>
              </w:rPr>
            </w:pPr>
            <w:r w:rsidRPr="009E2F43">
              <w:rPr>
                <w:rFonts w:hint="eastAsia"/>
                <w:kern w:val="0"/>
                <w:sz w:val="15"/>
                <w:szCs w:val="15"/>
              </w:rPr>
              <w:t>患者体位固定带、固定架、固定板、真空固定垫</w:t>
            </w:r>
          </w:p>
        </w:tc>
        <w:tc>
          <w:tcPr>
            <w:tcW w:w="208" w:type="pct"/>
            <w:vAlign w:val="center"/>
          </w:tcPr>
          <w:p w14:paraId="21C91C2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683DF61" w14:textId="77777777" w:rsidTr="006C2335">
        <w:trPr>
          <w:cantSplit/>
          <w:trHeight w:val="413"/>
          <w:jc w:val="center"/>
        </w:trPr>
        <w:tc>
          <w:tcPr>
            <w:tcW w:w="227" w:type="pct"/>
            <w:vMerge/>
            <w:vAlign w:val="center"/>
          </w:tcPr>
          <w:p w14:paraId="28E8ADDD" w14:textId="77777777" w:rsidR="003B7DD8" w:rsidRPr="009E2F43" w:rsidRDefault="003B7DD8" w:rsidP="006C2335">
            <w:pPr>
              <w:jc w:val="center"/>
              <w:rPr>
                <w:sz w:val="15"/>
                <w:szCs w:val="15"/>
              </w:rPr>
            </w:pPr>
          </w:p>
        </w:tc>
        <w:tc>
          <w:tcPr>
            <w:tcW w:w="315" w:type="pct"/>
            <w:vMerge/>
            <w:vAlign w:val="center"/>
          </w:tcPr>
          <w:p w14:paraId="0162CF2E" w14:textId="77777777" w:rsidR="003B7DD8" w:rsidRPr="009E2F43" w:rsidRDefault="003B7DD8" w:rsidP="006C2335">
            <w:pPr>
              <w:jc w:val="center"/>
              <w:rPr>
                <w:sz w:val="15"/>
                <w:szCs w:val="15"/>
              </w:rPr>
            </w:pPr>
          </w:p>
        </w:tc>
        <w:tc>
          <w:tcPr>
            <w:tcW w:w="315" w:type="pct"/>
            <w:vMerge w:val="restart"/>
            <w:vAlign w:val="center"/>
          </w:tcPr>
          <w:p w14:paraId="46B2CDA9" w14:textId="77777777" w:rsidR="003B7DD8" w:rsidRPr="009E2F43" w:rsidRDefault="003B7DD8" w:rsidP="006C2335">
            <w:pPr>
              <w:jc w:val="center"/>
              <w:rPr>
                <w:sz w:val="15"/>
                <w:szCs w:val="15"/>
              </w:rPr>
            </w:pPr>
            <w:r w:rsidRPr="009E2F43">
              <w:rPr>
                <w:sz w:val="15"/>
                <w:szCs w:val="15"/>
              </w:rPr>
              <w:t xml:space="preserve">12 </w:t>
            </w:r>
            <w:r w:rsidRPr="009E2F43">
              <w:rPr>
                <w:rFonts w:hint="eastAsia"/>
                <w:sz w:val="15"/>
                <w:szCs w:val="15"/>
              </w:rPr>
              <w:t>穿刺定位引导装置</w:t>
            </w:r>
          </w:p>
        </w:tc>
        <w:tc>
          <w:tcPr>
            <w:tcW w:w="1450" w:type="pct"/>
            <w:vAlign w:val="center"/>
          </w:tcPr>
          <w:p w14:paraId="54889DD8" w14:textId="77777777" w:rsidR="003B7DD8" w:rsidRPr="009E2F43" w:rsidRDefault="003B7DD8" w:rsidP="006C2335">
            <w:pPr>
              <w:jc w:val="center"/>
              <w:rPr>
                <w:kern w:val="0"/>
                <w:sz w:val="15"/>
                <w:szCs w:val="15"/>
              </w:rPr>
            </w:pPr>
            <w:r w:rsidRPr="009E2F43">
              <w:rPr>
                <w:rFonts w:hint="eastAsia"/>
                <w:kern w:val="0"/>
                <w:sz w:val="15"/>
                <w:szCs w:val="15"/>
              </w:rPr>
              <w:t>通常由运动模块和控制软件组成。</w:t>
            </w:r>
          </w:p>
        </w:tc>
        <w:tc>
          <w:tcPr>
            <w:tcW w:w="1242" w:type="pct"/>
            <w:vAlign w:val="center"/>
          </w:tcPr>
          <w:p w14:paraId="181C376C" w14:textId="77777777" w:rsidR="003B7DD8" w:rsidRPr="009E2F43" w:rsidRDefault="003B7DD8" w:rsidP="006C2335">
            <w:pPr>
              <w:jc w:val="center"/>
              <w:rPr>
                <w:kern w:val="0"/>
                <w:sz w:val="15"/>
                <w:szCs w:val="15"/>
              </w:rPr>
            </w:pPr>
            <w:r w:rsidRPr="009E2F43">
              <w:rPr>
                <w:rFonts w:hint="eastAsia"/>
                <w:kern w:val="0"/>
                <w:sz w:val="15"/>
                <w:szCs w:val="15"/>
              </w:rPr>
              <w:t>配合乳腺</w:t>
            </w:r>
            <w:r w:rsidRPr="009E2F43">
              <w:rPr>
                <w:kern w:val="0"/>
                <w:sz w:val="15"/>
                <w:szCs w:val="15"/>
              </w:rPr>
              <w:t>X</w:t>
            </w:r>
            <w:r w:rsidRPr="009E2F43">
              <w:rPr>
                <w:rFonts w:hint="eastAsia"/>
                <w:kern w:val="0"/>
                <w:sz w:val="15"/>
                <w:szCs w:val="15"/>
              </w:rPr>
              <w:t>射线摄影系统使用，用于对乳腺病灶进行定位引导穿刺。</w:t>
            </w:r>
          </w:p>
        </w:tc>
        <w:tc>
          <w:tcPr>
            <w:tcW w:w="1242" w:type="pct"/>
            <w:vAlign w:val="center"/>
          </w:tcPr>
          <w:p w14:paraId="0D86D672" w14:textId="77777777" w:rsidR="003B7DD8" w:rsidRPr="009E2F43" w:rsidRDefault="003B7DD8" w:rsidP="006C2335">
            <w:pPr>
              <w:jc w:val="center"/>
              <w:rPr>
                <w:kern w:val="0"/>
                <w:sz w:val="15"/>
                <w:szCs w:val="15"/>
              </w:rPr>
            </w:pPr>
            <w:r w:rsidRPr="009E2F43">
              <w:rPr>
                <w:rFonts w:hint="eastAsia"/>
                <w:sz w:val="15"/>
                <w:szCs w:val="15"/>
              </w:rPr>
              <w:t>乳腺摄影立体定位装置、</w:t>
            </w:r>
            <w:r w:rsidRPr="009E2F43">
              <w:rPr>
                <w:rFonts w:hint="eastAsia"/>
                <w:kern w:val="0"/>
                <w:sz w:val="15"/>
                <w:szCs w:val="15"/>
              </w:rPr>
              <w:t>乳腺活检定位装置</w:t>
            </w:r>
          </w:p>
        </w:tc>
        <w:tc>
          <w:tcPr>
            <w:tcW w:w="208" w:type="pct"/>
            <w:vAlign w:val="center"/>
          </w:tcPr>
          <w:p w14:paraId="08DD8D56"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61CFD434" w14:textId="77777777" w:rsidTr="006C2335">
        <w:trPr>
          <w:cantSplit/>
          <w:jc w:val="center"/>
        </w:trPr>
        <w:tc>
          <w:tcPr>
            <w:tcW w:w="227" w:type="pct"/>
            <w:vMerge/>
            <w:vAlign w:val="center"/>
          </w:tcPr>
          <w:p w14:paraId="7C1D5C7C" w14:textId="77777777" w:rsidR="003B7DD8" w:rsidRPr="009E2F43" w:rsidRDefault="003B7DD8" w:rsidP="006C2335">
            <w:pPr>
              <w:jc w:val="center"/>
              <w:rPr>
                <w:sz w:val="15"/>
                <w:szCs w:val="15"/>
              </w:rPr>
            </w:pPr>
          </w:p>
        </w:tc>
        <w:tc>
          <w:tcPr>
            <w:tcW w:w="315" w:type="pct"/>
            <w:vMerge/>
            <w:vAlign w:val="center"/>
          </w:tcPr>
          <w:p w14:paraId="0D71EF7F" w14:textId="77777777" w:rsidR="003B7DD8" w:rsidRPr="009E2F43" w:rsidRDefault="003B7DD8" w:rsidP="006C2335">
            <w:pPr>
              <w:jc w:val="center"/>
              <w:rPr>
                <w:sz w:val="15"/>
                <w:szCs w:val="15"/>
              </w:rPr>
            </w:pPr>
          </w:p>
        </w:tc>
        <w:tc>
          <w:tcPr>
            <w:tcW w:w="315" w:type="pct"/>
            <w:vMerge/>
            <w:vAlign w:val="center"/>
          </w:tcPr>
          <w:p w14:paraId="66FD84B8" w14:textId="77777777" w:rsidR="003B7DD8" w:rsidRPr="009E2F43" w:rsidRDefault="003B7DD8" w:rsidP="006C2335">
            <w:pPr>
              <w:jc w:val="center"/>
              <w:rPr>
                <w:sz w:val="15"/>
                <w:szCs w:val="15"/>
              </w:rPr>
            </w:pPr>
          </w:p>
        </w:tc>
        <w:tc>
          <w:tcPr>
            <w:tcW w:w="1450" w:type="pct"/>
            <w:vAlign w:val="center"/>
          </w:tcPr>
          <w:p w14:paraId="26D97FC8" w14:textId="77777777" w:rsidR="003B7DD8" w:rsidRPr="009E2F43" w:rsidRDefault="003B7DD8" w:rsidP="006C2335">
            <w:pPr>
              <w:jc w:val="center"/>
              <w:rPr>
                <w:kern w:val="0"/>
                <w:sz w:val="15"/>
                <w:szCs w:val="15"/>
              </w:rPr>
            </w:pPr>
            <w:r w:rsidRPr="009E2F43">
              <w:rPr>
                <w:rFonts w:hint="eastAsia"/>
                <w:kern w:val="0"/>
                <w:sz w:val="15"/>
                <w:szCs w:val="15"/>
              </w:rPr>
              <w:t>通常由运动模块、控制部分、计算机系统组成。依据</w:t>
            </w:r>
            <w:r w:rsidRPr="009E2F43">
              <w:rPr>
                <w:kern w:val="0"/>
                <w:sz w:val="15"/>
                <w:szCs w:val="15"/>
              </w:rPr>
              <w:t>CT</w:t>
            </w:r>
            <w:r w:rsidRPr="009E2F43">
              <w:rPr>
                <w:rFonts w:hint="eastAsia"/>
                <w:kern w:val="0"/>
                <w:sz w:val="15"/>
                <w:szCs w:val="15"/>
              </w:rPr>
              <w:t>图像信息，由临床医师确认入针角度。</w:t>
            </w:r>
          </w:p>
        </w:tc>
        <w:tc>
          <w:tcPr>
            <w:tcW w:w="1242" w:type="pct"/>
            <w:vAlign w:val="center"/>
          </w:tcPr>
          <w:p w14:paraId="0107D594" w14:textId="77777777" w:rsidR="003B7DD8" w:rsidRPr="009E2F43" w:rsidRDefault="003B7DD8" w:rsidP="006C2335">
            <w:pPr>
              <w:jc w:val="center"/>
              <w:rPr>
                <w:kern w:val="0"/>
                <w:sz w:val="15"/>
                <w:szCs w:val="15"/>
              </w:rPr>
            </w:pPr>
            <w:r w:rsidRPr="009E2F43">
              <w:rPr>
                <w:rFonts w:hint="eastAsia"/>
                <w:kern w:val="0"/>
                <w:sz w:val="15"/>
                <w:szCs w:val="15"/>
              </w:rPr>
              <w:t>用于</w:t>
            </w:r>
            <w:r w:rsidRPr="009E2F43">
              <w:rPr>
                <w:kern w:val="0"/>
                <w:sz w:val="15"/>
                <w:szCs w:val="15"/>
              </w:rPr>
              <w:t>CT</w:t>
            </w:r>
            <w:r w:rsidRPr="009E2F43">
              <w:rPr>
                <w:rFonts w:hint="eastAsia"/>
                <w:kern w:val="0"/>
                <w:sz w:val="15"/>
                <w:szCs w:val="15"/>
              </w:rPr>
              <w:t>等成像系统下定位引导穿刺。</w:t>
            </w:r>
          </w:p>
        </w:tc>
        <w:tc>
          <w:tcPr>
            <w:tcW w:w="1242" w:type="pct"/>
            <w:vAlign w:val="center"/>
          </w:tcPr>
          <w:p w14:paraId="249951E7" w14:textId="77777777" w:rsidR="003B7DD8" w:rsidRPr="009E2F43" w:rsidRDefault="003B7DD8" w:rsidP="006C2335">
            <w:pPr>
              <w:jc w:val="center"/>
              <w:rPr>
                <w:sz w:val="15"/>
                <w:szCs w:val="15"/>
              </w:rPr>
            </w:pPr>
            <w:r w:rsidRPr="009E2F43">
              <w:rPr>
                <w:rFonts w:hint="eastAsia"/>
                <w:sz w:val="15"/>
                <w:szCs w:val="15"/>
              </w:rPr>
              <w:t>数控穿刺引导仪、自动穿刺引导仪</w:t>
            </w:r>
          </w:p>
        </w:tc>
        <w:tc>
          <w:tcPr>
            <w:tcW w:w="208" w:type="pct"/>
            <w:vAlign w:val="center"/>
          </w:tcPr>
          <w:p w14:paraId="28E7DB2B"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6B26C166" w14:textId="77777777" w:rsidTr="006C2335">
        <w:trPr>
          <w:cantSplit/>
          <w:jc w:val="center"/>
        </w:trPr>
        <w:tc>
          <w:tcPr>
            <w:tcW w:w="227" w:type="pct"/>
            <w:vMerge/>
            <w:vAlign w:val="center"/>
          </w:tcPr>
          <w:p w14:paraId="7D0CAD56" w14:textId="77777777" w:rsidR="003B7DD8" w:rsidRPr="009E2F43" w:rsidRDefault="003B7DD8" w:rsidP="006C2335">
            <w:pPr>
              <w:jc w:val="center"/>
              <w:rPr>
                <w:sz w:val="15"/>
                <w:szCs w:val="15"/>
              </w:rPr>
            </w:pPr>
          </w:p>
        </w:tc>
        <w:tc>
          <w:tcPr>
            <w:tcW w:w="315" w:type="pct"/>
            <w:vMerge/>
            <w:vAlign w:val="center"/>
          </w:tcPr>
          <w:p w14:paraId="6A62A7B0" w14:textId="77777777" w:rsidR="003B7DD8" w:rsidRPr="009E2F43" w:rsidRDefault="003B7DD8" w:rsidP="006C2335">
            <w:pPr>
              <w:jc w:val="center"/>
              <w:rPr>
                <w:sz w:val="15"/>
                <w:szCs w:val="15"/>
              </w:rPr>
            </w:pPr>
          </w:p>
        </w:tc>
        <w:tc>
          <w:tcPr>
            <w:tcW w:w="315" w:type="pct"/>
            <w:vMerge/>
            <w:vAlign w:val="center"/>
          </w:tcPr>
          <w:p w14:paraId="65C7F70F" w14:textId="77777777" w:rsidR="003B7DD8" w:rsidRPr="009E2F43" w:rsidRDefault="003B7DD8" w:rsidP="006C2335">
            <w:pPr>
              <w:jc w:val="center"/>
              <w:rPr>
                <w:sz w:val="15"/>
                <w:szCs w:val="15"/>
              </w:rPr>
            </w:pPr>
          </w:p>
        </w:tc>
        <w:tc>
          <w:tcPr>
            <w:tcW w:w="1450" w:type="pct"/>
            <w:vAlign w:val="center"/>
          </w:tcPr>
          <w:p w14:paraId="435DD869" w14:textId="77777777" w:rsidR="003B7DD8" w:rsidRPr="009E2F43" w:rsidRDefault="003B7DD8" w:rsidP="006C2335">
            <w:pPr>
              <w:jc w:val="center"/>
              <w:rPr>
                <w:kern w:val="0"/>
                <w:sz w:val="15"/>
                <w:szCs w:val="15"/>
              </w:rPr>
            </w:pPr>
            <w:r w:rsidRPr="009E2F43">
              <w:rPr>
                <w:rFonts w:hint="eastAsia"/>
                <w:kern w:val="0"/>
                <w:sz w:val="15"/>
                <w:szCs w:val="15"/>
              </w:rPr>
              <w:t>通常由定位座、旋转件、固定穿刺针装置等组成。</w:t>
            </w:r>
          </w:p>
        </w:tc>
        <w:tc>
          <w:tcPr>
            <w:tcW w:w="1242" w:type="pct"/>
            <w:vAlign w:val="center"/>
          </w:tcPr>
          <w:p w14:paraId="02440572" w14:textId="77777777" w:rsidR="003B7DD8" w:rsidRPr="009E2F43" w:rsidRDefault="003B7DD8" w:rsidP="006C2335">
            <w:pPr>
              <w:jc w:val="center"/>
              <w:rPr>
                <w:kern w:val="0"/>
                <w:sz w:val="15"/>
                <w:szCs w:val="15"/>
              </w:rPr>
            </w:pPr>
            <w:r w:rsidRPr="009E2F43">
              <w:rPr>
                <w:rFonts w:hint="eastAsia"/>
                <w:kern w:val="0"/>
                <w:sz w:val="15"/>
                <w:szCs w:val="15"/>
              </w:rPr>
              <w:t>用于</w:t>
            </w:r>
            <w:r w:rsidRPr="009E2F43">
              <w:rPr>
                <w:kern w:val="0"/>
                <w:sz w:val="15"/>
                <w:szCs w:val="15"/>
              </w:rPr>
              <w:t>CT</w:t>
            </w:r>
            <w:r w:rsidRPr="009E2F43">
              <w:rPr>
                <w:rFonts w:hint="eastAsia"/>
                <w:kern w:val="0"/>
                <w:sz w:val="15"/>
                <w:szCs w:val="15"/>
              </w:rPr>
              <w:t>等成像系统下定位引导穿刺。</w:t>
            </w:r>
          </w:p>
        </w:tc>
        <w:tc>
          <w:tcPr>
            <w:tcW w:w="1242" w:type="pct"/>
            <w:vAlign w:val="center"/>
          </w:tcPr>
          <w:p w14:paraId="06919CF7" w14:textId="77777777" w:rsidR="003B7DD8" w:rsidRPr="009E2F43" w:rsidRDefault="003B7DD8" w:rsidP="006C2335">
            <w:pPr>
              <w:jc w:val="center"/>
              <w:rPr>
                <w:kern w:val="0"/>
                <w:sz w:val="15"/>
                <w:szCs w:val="15"/>
              </w:rPr>
            </w:pPr>
            <w:r w:rsidRPr="009E2F43">
              <w:rPr>
                <w:rFonts w:hint="eastAsia"/>
                <w:kern w:val="0"/>
                <w:sz w:val="15"/>
                <w:szCs w:val="15"/>
              </w:rPr>
              <w:t>经皮穿刺角度定位器、</w:t>
            </w:r>
            <w:r w:rsidRPr="009E2F43">
              <w:rPr>
                <w:rFonts w:hint="eastAsia"/>
                <w:sz w:val="15"/>
                <w:szCs w:val="15"/>
              </w:rPr>
              <w:t>一次性使用穿刺导入固定器</w:t>
            </w:r>
          </w:p>
        </w:tc>
        <w:tc>
          <w:tcPr>
            <w:tcW w:w="208" w:type="pct"/>
            <w:vAlign w:val="center"/>
          </w:tcPr>
          <w:p w14:paraId="1B3F6C34"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2C6523A9" w14:textId="77777777" w:rsidTr="006C2335">
        <w:trPr>
          <w:cantSplit/>
          <w:jc w:val="center"/>
        </w:trPr>
        <w:tc>
          <w:tcPr>
            <w:tcW w:w="227" w:type="pct"/>
            <w:vMerge/>
            <w:vAlign w:val="center"/>
          </w:tcPr>
          <w:p w14:paraId="48D651B0" w14:textId="77777777" w:rsidR="003B7DD8" w:rsidRPr="009E2F43" w:rsidRDefault="003B7DD8" w:rsidP="006C2335">
            <w:pPr>
              <w:jc w:val="center"/>
              <w:rPr>
                <w:sz w:val="15"/>
                <w:szCs w:val="15"/>
              </w:rPr>
            </w:pPr>
          </w:p>
        </w:tc>
        <w:tc>
          <w:tcPr>
            <w:tcW w:w="315" w:type="pct"/>
            <w:vMerge/>
            <w:vAlign w:val="center"/>
          </w:tcPr>
          <w:p w14:paraId="6108B742" w14:textId="77777777" w:rsidR="003B7DD8" w:rsidRPr="009E2F43" w:rsidRDefault="003B7DD8" w:rsidP="006C2335">
            <w:pPr>
              <w:jc w:val="center"/>
              <w:rPr>
                <w:sz w:val="15"/>
                <w:szCs w:val="15"/>
              </w:rPr>
            </w:pPr>
          </w:p>
        </w:tc>
        <w:tc>
          <w:tcPr>
            <w:tcW w:w="315" w:type="pct"/>
            <w:vMerge/>
            <w:vAlign w:val="center"/>
          </w:tcPr>
          <w:p w14:paraId="266B5584" w14:textId="77777777" w:rsidR="003B7DD8" w:rsidRPr="009E2F43" w:rsidRDefault="003B7DD8" w:rsidP="006C2335">
            <w:pPr>
              <w:jc w:val="center"/>
              <w:rPr>
                <w:sz w:val="15"/>
                <w:szCs w:val="15"/>
              </w:rPr>
            </w:pPr>
          </w:p>
        </w:tc>
        <w:tc>
          <w:tcPr>
            <w:tcW w:w="1450" w:type="pct"/>
            <w:vAlign w:val="center"/>
          </w:tcPr>
          <w:p w14:paraId="7EBC6A10" w14:textId="77777777" w:rsidR="003B7DD8" w:rsidRPr="009E2F43" w:rsidRDefault="003B7DD8" w:rsidP="006C2335">
            <w:pPr>
              <w:jc w:val="center"/>
              <w:rPr>
                <w:kern w:val="0"/>
                <w:sz w:val="15"/>
                <w:szCs w:val="15"/>
              </w:rPr>
            </w:pPr>
            <w:r w:rsidRPr="009E2F43">
              <w:rPr>
                <w:rFonts w:hint="eastAsia"/>
                <w:kern w:val="0"/>
                <w:sz w:val="15"/>
                <w:szCs w:val="15"/>
              </w:rPr>
              <w:t>具有刻度数值的立体定位装置，依靠水平仪等确定平面，利用量角器等刻度数值，达到角度定位目的。非无菌提供。</w:t>
            </w:r>
          </w:p>
        </w:tc>
        <w:tc>
          <w:tcPr>
            <w:tcW w:w="1242" w:type="pct"/>
            <w:vAlign w:val="center"/>
          </w:tcPr>
          <w:p w14:paraId="1D3DE219" w14:textId="77777777" w:rsidR="003B7DD8" w:rsidRPr="009E2F43" w:rsidRDefault="003B7DD8" w:rsidP="006C2335">
            <w:pPr>
              <w:jc w:val="center"/>
              <w:rPr>
                <w:kern w:val="0"/>
                <w:sz w:val="15"/>
                <w:szCs w:val="15"/>
              </w:rPr>
            </w:pPr>
            <w:r w:rsidRPr="009E2F43">
              <w:rPr>
                <w:rFonts w:hint="eastAsia"/>
                <w:kern w:val="0"/>
                <w:sz w:val="15"/>
                <w:szCs w:val="15"/>
              </w:rPr>
              <w:t>用于临床辅助引导靶点定位穿刺。</w:t>
            </w:r>
          </w:p>
        </w:tc>
        <w:tc>
          <w:tcPr>
            <w:tcW w:w="1242" w:type="pct"/>
            <w:vAlign w:val="center"/>
          </w:tcPr>
          <w:p w14:paraId="6A179D57" w14:textId="77777777" w:rsidR="003B7DD8" w:rsidRPr="009E2F43" w:rsidRDefault="003B7DD8" w:rsidP="006C2335">
            <w:pPr>
              <w:jc w:val="center"/>
              <w:rPr>
                <w:kern w:val="0"/>
                <w:sz w:val="15"/>
                <w:szCs w:val="15"/>
              </w:rPr>
            </w:pPr>
            <w:r w:rsidRPr="009E2F43">
              <w:rPr>
                <w:rFonts w:hint="eastAsia"/>
                <w:kern w:val="0"/>
                <w:sz w:val="15"/>
                <w:szCs w:val="15"/>
              </w:rPr>
              <w:t>一次性使用导向器</w:t>
            </w:r>
            <w:r w:rsidRPr="009E2F43">
              <w:rPr>
                <w:rFonts w:hint="eastAsia"/>
                <w:sz w:val="15"/>
                <w:szCs w:val="15"/>
              </w:rPr>
              <w:t>、</w:t>
            </w:r>
            <w:r w:rsidRPr="009E2F43">
              <w:rPr>
                <w:rFonts w:hint="eastAsia"/>
                <w:kern w:val="0"/>
                <w:sz w:val="15"/>
                <w:szCs w:val="15"/>
              </w:rPr>
              <w:t>一次性使用</w:t>
            </w:r>
            <w:r w:rsidRPr="009E2F43">
              <w:rPr>
                <w:kern w:val="0"/>
                <w:sz w:val="15"/>
                <w:szCs w:val="15"/>
              </w:rPr>
              <w:t>CT</w:t>
            </w:r>
            <w:r w:rsidRPr="009E2F43">
              <w:rPr>
                <w:rFonts w:hint="eastAsia"/>
                <w:kern w:val="0"/>
                <w:sz w:val="15"/>
                <w:szCs w:val="15"/>
              </w:rPr>
              <w:t>定位穿刺角度引导器</w:t>
            </w:r>
          </w:p>
        </w:tc>
        <w:tc>
          <w:tcPr>
            <w:tcW w:w="208" w:type="pct"/>
            <w:vAlign w:val="center"/>
          </w:tcPr>
          <w:p w14:paraId="26FBFEA7"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358D8FDE" w14:textId="77777777" w:rsidTr="006C2335">
        <w:trPr>
          <w:cantSplit/>
          <w:jc w:val="center"/>
        </w:trPr>
        <w:tc>
          <w:tcPr>
            <w:tcW w:w="227" w:type="pct"/>
            <w:vMerge w:val="restart"/>
            <w:vAlign w:val="center"/>
          </w:tcPr>
          <w:p w14:paraId="3F15DFD0" w14:textId="77777777" w:rsidR="003B7DD8" w:rsidRPr="009E2F43" w:rsidRDefault="003B7DD8" w:rsidP="006C2335">
            <w:pPr>
              <w:jc w:val="center"/>
              <w:rPr>
                <w:sz w:val="15"/>
                <w:szCs w:val="15"/>
              </w:rPr>
            </w:pPr>
            <w:r w:rsidRPr="009E2F43">
              <w:rPr>
                <w:sz w:val="15"/>
                <w:szCs w:val="15"/>
              </w:rPr>
              <w:t>05</w:t>
            </w:r>
          </w:p>
        </w:tc>
        <w:tc>
          <w:tcPr>
            <w:tcW w:w="315" w:type="pct"/>
            <w:vMerge w:val="restart"/>
            <w:vAlign w:val="center"/>
          </w:tcPr>
          <w:p w14:paraId="45380B19" w14:textId="77777777" w:rsidR="003B7DD8" w:rsidRPr="009E2F43" w:rsidRDefault="003B7DD8" w:rsidP="006C2335">
            <w:pPr>
              <w:jc w:val="center"/>
              <w:rPr>
                <w:sz w:val="15"/>
                <w:szCs w:val="15"/>
              </w:rPr>
            </w:pPr>
            <w:r w:rsidRPr="009E2F43">
              <w:rPr>
                <w:sz w:val="15"/>
                <w:szCs w:val="15"/>
              </w:rPr>
              <w:t>X</w:t>
            </w:r>
            <w:r w:rsidRPr="009E2F43">
              <w:rPr>
                <w:rFonts w:hint="eastAsia"/>
                <w:sz w:val="15"/>
                <w:szCs w:val="15"/>
              </w:rPr>
              <w:t>射线附属及辅助设备</w:t>
            </w:r>
          </w:p>
        </w:tc>
        <w:tc>
          <w:tcPr>
            <w:tcW w:w="315" w:type="pct"/>
            <w:vAlign w:val="center"/>
          </w:tcPr>
          <w:p w14:paraId="120EA470" w14:textId="77777777" w:rsidR="003B7DD8" w:rsidRPr="009E2F43" w:rsidRDefault="003B7DD8" w:rsidP="006C2335">
            <w:pPr>
              <w:jc w:val="center"/>
              <w:rPr>
                <w:sz w:val="15"/>
                <w:szCs w:val="15"/>
              </w:rPr>
            </w:pPr>
            <w:r w:rsidRPr="009E2F43">
              <w:rPr>
                <w:sz w:val="15"/>
                <w:szCs w:val="15"/>
              </w:rPr>
              <w:t xml:space="preserve">12 </w:t>
            </w:r>
            <w:r w:rsidRPr="009E2F43">
              <w:rPr>
                <w:rFonts w:hint="eastAsia"/>
                <w:sz w:val="15"/>
                <w:szCs w:val="15"/>
              </w:rPr>
              <w:t>穿刺定位引导装置</w:t>
            </w:r>
          </w:p>
        </w:tc>
        <w:tc>
          <w:tcPr>
            <w:tcW w:w="1450" w:type="pct"/>
            <w:vAlign w:val="center"/>
          </w:tcPr>
          <w:p w14:paraId="56C714CF" w14:textId="77777777" w:rsidR="003B7DD8" w:rsidRPr="009E2F43" w:rsidRDefault="003B7DD8" w:rsidP="006C2335">
            <w:pPr>
              <w:jc w:val="center"/>
              <w:rPr>
                <w:kern w:val="0"/>
                <w:sz w:val="15"/>
                <w:szCs w:val="15"/>
              </w:rPr>
            </w:pPr>
            <w:r w:rsidRPr="009E2F43">
              <w:rPr>
                <w:rFonts w:hint="eastAsia"/>
                <w:kern w:val="0"/>
                <w:sz w:val="15"/>
                <w:szCs w:val="15"/>
              </w:rPr>
              <w:t>通常由粘接部分和显影部分组成。非无菌提供。</w:t>
            </w:r>
          </w:p>
        </w:tc>
        <w:tc>
          <w:tcPr>
            <w:tcW w:w="1242" w:type="pct"/>
            <w:vAlign w:val="center"/>
          </w:tcPr>
          <w:p w14:paraId="2E7624EA" w14:textId="77777777" w:rsidR="003B7DD8" w:rsidRPr="009E2F43" w:rsidRDefault="003B7DD8" w:rsidP="006C2335">
            <w:pPr>
              <w:jc w:val="center"/>
              <w:rPr>
                <w:kern w:val="0"/>
                <w:sz w:val="15"/>
                <w:szCs w:val="15"/>
              </w:rPr>
            </w:pPr>
            <w:r w:rsidRPr="009E2F43">
              <w:rPr>
                <w:rFonts w:hint="eastAsia"/>
                <w:kern w:val="0"/>
                <w:sz w:val="15"/>
                <w:szCs w:val="15"/>
              </w:rPr>
              <w:t>用于医用成像器械成像时，体外定位使用。</w:t>
            </w:r>
          </w:p>
        </w:tc>
        <w:tc>
          <w:tcPr>
            <w:tcW w:w="1242" w:type="pct"/>
            <w:vAlign w:val="center"/>
          </w:tcPr>
          <w:p w14:paraId="0572E513" w14:textId="77777777" w:rsidR="003B7DD8" w:rsidRPr="009E2F43" w:rsidRDefault="003B7DD8" w:rsidP="006C2335">
            <w:pPr>
              <w:jc w:val="center"/>
              <w:rPr>
                <w:kern w:val="0"/>
                <w:sz w:val="15"/>
                <w:szCs w:val="15"/>
              </w:rPr>
            </w:pPr>
            <w:r w:rsidRPr="009E2F43">
              <w:rPr>
                <w:rFonts w:hint="eastAsia"/>
                <w:kern w:val="0"/>
                <w:sz w:val="15"/>
                <w:szCs w:val="15"/>
              </w:rPr>
              <w:t>医学图像体外定位贴、</w:t>
            </w:r>
            <w:r w:rsidRPr="009E2F43">
              <w:rPr>
                <w:rFonts w:hint="eastAsia"/>
                <w:kern w:val="0"/>
                <w:sz w:val="15"/>
                <w:szCs w:val="15"/>
              </w:rPr>
              <w:t>X</w:t>
            </w:r>
            <w:r w:rsidRPr="009E2F43">
              <w:rPr>
                <w:rFonts w:hint="eastAsia"/>
                <w:kern w:val="0"/>
                <w:sz w:val="15"/>
                <w:szCs w:val="15"/>
              </w:rPr>
              <w:t>线摄片乳头定位贴、一次性使用影像定位材料</w:t>
            </w:r>
          </w:p>
        </w:tc>
        <w:tc>
          <w:tcPr>
            <w:tcW w:w="208" w:type="pct"/>
            <w:vAlign w:val="center"/>
          </w:tcPr>
          <w:p w14:paraId="23CAC8FE" w14:textId="77777777" w:rsidR="003B7DD8" w:rsidRPr="009E2F43" w:rsidRDefault="003B7DD8" w:rsidP="006C2335">
            <w:pPr>
              <w:jc w:val="center"/>
              <w:rPr>
                <w:rFonts w:cs="宋体"/>
                <w:kern w:val="0"/>
                <w:sz w:val="15"/>
                <w:szCs w:val="15"/>
              </w:rPr>
            </w:pPr>
            <w:r w:rsidRPr="009E2F43">
              <w:rPr>
                <w:rFonts w:cs="宋体" w:hint="eastAsia"/>
                <w:kern w:val="0"/>
                <w:sz w:val="15"/>
                <w:szCs w:val="15"/>
              </w:rPr>
              <w:t>Ⅰ</w:t>
            </w:r>
          </w:p>
        </w:tc>
      </w:tr>
      <w:tr w:rsidR="003B7DD8" w:rsidRPr="009E2F43" w14:paraId="038E32BB" w14:textId="77777777" w:rsidTr="006C2335">
        <w:trPr>
          <w:cantSplit/>
          <w:jc w:val="center"/>
        </w:trPr>
        <w:tc>
          <w:tcPr>
            <w:tcW w:w="227" w:type="pct"/>
            <w:vMerge/>
            <w:vAlign w:val="center"/>
          </w:tcPr>
          <w:p w14:paraId="12D4F817" w14:textId="77777777" w:rsidR="003B7DD8" w:rsidRPr="009E2F43" w:rsidRDefault="003B7DD8" w:rsidP="006C2335">
            <w:pPr>
              <w:jc w:val="center"/>
              <w:rPr>
                <w:sz w:val="15"/>
                <w:szCs w:val="15"/>
              </w:rPr>
            </w:pPr>
          </w:p>
        </w:tc>
        <w:tc>
          <w:tcPr>
            <w:tcW w:w="315" w:type="pct"/>
            <w:vMerge/>
            <w:vAlign w:val="center"/>
          </w:tcPr>
          <w:p w14:paraId="0F3E45ED" w14:textId="77777777" w:rsidR="003B7DD8" w:rsidRPr="009E2F43" w:rsidRDefault="003B7DD8" w:rsidP="006C2335">
            <w:pPr>
              <w:jc w:val="center"/>
              <w:rPr>
                <w:sz w:val="15"/>
                <w:szCs w:val="15"/>
              </w:rPr>
            </w:pPr>
          </w:p>
        </w:tc>
        <w:tc>
          <w:tcPr>
            <w:tcW w:w="315" w:type="pct"/>
            <w:vAlign w:val="center"/>
          </w:tcPr>
          <w:p w14:paraId="630D5815" w14:textId="77777777" w:rsidR="003B7DD8" w:rsidRPr="009E2F43" w:rsidRDefault="003B7DD8" w:rsidP="006C2335">
            <w:pPr>
              <w:jc w:val="center"/>
              <w:rPr>
                <w:sz w:val="15"/>
                <w:szCs w:val="15"/>
              </w:rPr>
            </w:pPr>
            <w:r w:rsidRPr="009E2F43">
              <w:rPr>
                <w:sz w:val="15"/>
                <w:szCs w:val="15"/>
              </w:rPr>
              <w:t xml:space="preserve">13 </w:t>
            </w:r>
            <w:r w:rsidRPr="009E2F43">
              <w:rPr>
                <w:rFonts w:hint="eastAsia"/>
                <w:sz w:val="15"/>
                <w:szCs w:val="15"/>
              </w:rPr>
              <w:t>静脉尿路造影腹压器</w:t>
            </w:r>
          </w:p>
        </w:tc>
        <w:tc>
          <w:tcPr>
            <w:tcW w:w="1450" w:type="pct"/>
            <w:vAlign w:val="center"/>
          </w:tcPr>
          <w:p w14:paraId="11F9064F" w14:textId="77777777" w:rsidR="003B7DD8" w:rsidRPr="009E2F43" w:rsidRDefault="003B7DD8" w:rsidP="006C2335">
            <w:pPr>
              <w:jc w:val="center"/>
              <w:rPr>
                <w:kern w:val="0"/>
                <w:sz w:val="15"/>
                <w:szCs w:val="15"/>
              </w:rPr>
            </w:pPr>
            <w:r w:rsidRPr="009E2F43">
              <w:rPr>
                <w:rFonts w:hint="eastAsia"/>
                <w:kern w:val="0"/>
                <w:sz w:val="15"/>
                <w:szCs w:val="15"/>
              </w:rPr>
              <w:t>通常由压迫装置、捆绑收紧装置等组成。</w:t>
            </w:r>
          </w:p>
        </w:tc>
        <w:tc>
          <w:tcPr>
            <w:tcW w:w="1242" w:type="pct"/>
            <w:vAlign w:val="center"/>
          </w:tcPr>
          <w:p w14:paraId="1973AEA9" w14:textId="77777777" w:rsidR="003B7DD8" w:rsidRPr="009E2F43" w:rsidRDefault="003B7DD8" w:rsidP="006C2335">
            <w:pPr>
              <w:jc w:val="center"/>
              <w:rPr>
                <w:kern w:val="0"/>
                <w:sz w:val="15"/>
                <w:szCs w:val="15"/>
              </w:rPr>
            </w:pPr>
            <w:r w:rsidRPr="009E2F43">
              <w:rPr>
                <w:rFonts w:hint="eastAsia"/>
                <w:kern w:val="0"/>
                <w:sz w:val="15"/>
                <w:szCs w:val="15"/>
              </w:rPr>
              <w:t>用于</w:t>
            </w:r>
            <w:r w:rsidRPr="009E2F43">
              <w:rPr>
                <w:kern w:val="0"/>
                <w:sz w:val="15"/>
                <w:szCs w:val="15"/>
              </w:rPr>
              <w:t>X</w:t>
            </w:r>
            <w:r w:rsidRPr="009E2F43">
              <w:rPr>
                <w:rFonts w:hint="eastAsia"/>
                <w:kern w:val="0"/>
                <w:sz w:val="15"/>
                <w:szCs w:val="15"/>
              </w:rPr>
              <w:t>射线静脉尿路造影时体外压迫，阻止造影剂通过输尿管流到膀胱。</w:t>
            </w:r>
          </w:p>
        </w:tc>
        <w:tc>
          <w:tcPr>
            <w:tcW w:w="1242" w:type="pct"/>
            <w:vAlign w:val="center"/>
          </w:tcPr>
          <w:p w14:paraId="06005873" w14:textId="77777777" w:rsidR="003B7DD8" w:rsidRPr="009E2F43" w:rsidRDefault="003B7DD8" w:rsidP="006C2335">
            <w:pPr>
              <w:jc w:val="center"/>
              <w:rPr>
                <w:kern w:val="0"/>
                <w:sz w:val="15"/>
                <w:szCs w:val="15"/>
              </w:rPr>
            </w:pPr>
            <w:r w:rsidRPr="009E2F43">
              <w:rPr>
                <w:rFonts w:hint="eastAsia"/>
                <w:kern w:val="0"/>
                <w:sz w:val="15"/>
                <w:szCs w:val="15"/>
              </w:rPr>
              <w:t>静脉尿路造影腹压器、静脉尿路造影腹压带</w:t>
            </w:r>
          </w:p>
        </w:tc>
        <w:tc>
          <w:tcPr>
            <w:tcW w:w="208" w:type="pct"/>
            <w:vAlign w:val="center"/>
          </w:tcPr>
          <w:p w14:paraId="564DD917"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6D315482" w14:textId="77777777" w:rsidTr="006C2335">
        <w:trPr>
          <w:cantSplit/>
          <w:jc w:val="center"/>
        </w:trPr>
        <w:tc>
          <w:tcPr>
            <w:tcW w:w="227" w:type="pct"/>
            <w:vMerge/>
            <w:vAlign w:val="center"/>
          </w:tcPr>
          <w:p w14:paraId="013CEE94" w14:textId="77777777" w:rsidR="003B7DD8" w:rsidRPr="009E2F43" w:rsidRDefault="003B7DD8" w:rsidP="006C2335">
            <w:pPr>
              <w:jc w:val="center"/>
              <w:rPr>
                <w:sz w:val="15"/>
                <w:szCs w:val="15"/>
              </w:rPr>
            </w:pPr>
          </w:p>
        </w:tc>
        <w:tc>
          <w:tcPr>
            <w:tcW w:w="315" w:type="pct"/>
            <w:vMerge/>
            <w:vAlign w:val="center"/>
          </w:tcPr>
          <w:p w14:paraId="1999518D" w14:textId="77777777" w:rsidR="003B7DD8" w:rsidRPr="009E2F43" w:rsidRDefault="003B7DD8" w:rsidP="006C2335">
            <w:pPr>
              <w:jc w:val="center"/>
              <w:rPr>
                <w:sz w:val="15"/>
                <w:szCs w:val="15"/>
              </w:rPr>
            </w:pPr>
          </w:p>
        </w:tc>
        <w:tc>
          <w:tcPr>
            <w:tcW w:w="315" w:type="pct"/>
            <w:vMerge w:val="restart"/>
            <w:vAlign w:val="center"/>
          </w:tcPr>
          <w:p w14:paraId="29DA4107" w14:textId="77777777" w:rsidR="003B7DD8" w:rsidRPr="009E2F43" w:rsidRDefault="003B7DD8" w:rsidP="006C2335">
            <w:pPr>
              <w:widowControl/>
              <w:jc w:val="center"/>
              <w:rPr>
                <w:kern w:val="0"/>
                <w:sz w:val="15"/>
                <w:szCs w:val="15"/>
              </w:rPr>
            </w:pPr>
            <w:r w:rsidRPr="009E2F43">
              <w:rPr>
                <w:sz w:val="15"/>
                <w:szCs w:val="15"/>
              </w:rPr>
              <w:t xml:space="preserve">14 </w:t>
            </w:r>
            <w:r w:rsidRPr="009E2F43">
              <w:rPr>
                <w:rFonts w:hint="eastAsia"/>
                <w:sz w:val="15"/>
                <w:szCs w:val="15"/>
              </w:rPr>
              <w:t>胃肠</w:t>
            </w:r>
            <w:r w:rsidRPr="009E2F43">
              <w:rPr>
                <w:sz w:val="15"/>
                <w:szCs w:val="15"/>
              </w:rPr>
              <w:t>X</w:t>
            </w:r>
            <w:r w:rsidRPr="009E2F43">
              <w:rPr>
                <w:rFonts w:hint="eastAsia"/>
                <w:sz w:val="15"/>
                <w:szCs w:val="15"/>
              </w:rPr>
              <w:t>射线检查用品</w:t>
            </w:r>
          </w:p>
        </w:tc>
        <w:tc>
          <w:tcPr>
            <w:tcW w:w="1450" w:type="pct"/>
            <w:vAlign w:val="center"/>
          </w:tcPr>
          <w:p w14:paraId="34FD6E5E" w14:textId="77777777" w:rsidR="003B7DD8" w:rsidRPr="009E2F43" w:rsidRDefault="003B7DD8" w:rsidP="006C2335">
            <w:pPr>
              <w:jc w:val="center"/>
              <w:rPr>
                <w:kern w:val="0"/>
                <w:sz w:val="15"/>
                <w:szCs w:val="15"/>
              </w:rPr>
            </w:pPr>
            <w:r w:rsidRPr="009E2F43">
              <w:rPr>
                <w:rFonts w:hint="eastAsia"/>
                <w:sz w:val="15"/>
                <w:szCs w:val="15"/>
              </w:rPr>
              <w:t>通常由胶囊及内容标记物组成。胶囊一般由羟丙甲纤维素制成，内容标记物主要由添加硫酸钡的聚氯乙烯材料等制成。非无菌提供。</w:t>
            </w:r>
          </w:p>
        </w:tc>
        <w:tc>
          <w:tcPr>
            <w:tcW w:w="1242" w:type="pct"/>
            <w:vAlign w:val="center"/>
          </w:tcPr>
          <w:p w14:paraId="797FCC8C" w14:textId="77777777" w:rsidR="003B7DD8" w:rsidRPr="009E2F43" w:rsidRDefault="003B7DD8" w:rsidP="006C2335">
            <w:pPr>
              <w:widowControl/>
              <w:jc w:val="center"/>
              <w:rPr>
                <w:kern w:val="0"/>
                <w:sz w:val="15"/>
                <w:szCs w:val="15"/>
              </w:rPr>
            </w:pPr>
            <w:r w:rsidRPr="009E2F43">
              <w:rPr>
                <w:rFonts w:hint="eastAsia"/>
                <w:kern w:val="0"/>
                <w:sz w:val="15"/>
                <w:szCs w:val="15"/>
              </w:rPr>
              <w:t>用于对胃肠功能性紊乱等疾病进行诊断或疗效评估。</w:t>
            </w:r>
          </w:p>
        </w:tc>
        <w:tc>
          <w:tcPr>
            <w:tcW w:w="1242" w:type="pct"/>
            <w:vAlign w:val="center"/>
          </w:tcPr>
          <w:p w14:paraId="36D7087D" w14:textId="77777777" w:rsidR="003B7DD8" w:rsidRPr="009E2F43" w:rsidRDefault="003B7DD8" w:rsidP="006C2335">
            <w:pPr>
              <w:widowControl/>
              <w:jc w:val="center"/>
              <w:rPr>
                <w:kern w:val="0"/>
                <w:sz w:val="15"/>
                <w:szCs w:val="15"/>
              </w:rPr>
            </w:pPr>
            <w:r w:rsidRPr="009E2F43">
              <w:rPr>
                <w:rFonts w:hint="eastAsia"/>
                <w:kern w:val="0"/>
                <w:sz w:val="15"/>
                <w:szCs w:val="15"/>
              </w:rPr>
              <w:t>胃肠动力标记物胶囊</w:t>
            </w:r>
          </w:p>
        </w:tc>
        <w:tc>
          <w:tcPr>
            <w:tcW w:w="208" w:type="pct"/>
            <w:vAlign w:val="center"/>
          </w:tcPr>
          <w:p w14:paraId="726D7BB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5BA9D6B" w14:textId="77777777" w:rsidTr="006C2335">
        <w:trPr>
          <w:cantSplit/>
          <w:jc w:val="center"/>
        </w:trPr>
        <w:tc>
          <w:tcPr>
            <w:tcW w:w="227" w:type="pct"/>
            <w:vMerge/>
            <w:vAlign w:val="center"/>
          </w:tcPr>
          <w:p w14:paraId="1883DE77" w14:textId="77777777" w:rsidR="003B7DD8" w:rsidRPr="009E2F43" w:rsidRDefault="003B7DD8" w:rsidP="006C2335">
            <w:pPr>
              <w:jc w:val="center"/>
              <w:rPr>
                <w:sz w:val="15"/>
                <w:szCs w:val="15"/>
              </w:rPr>
            </w:pPr>
          </w:p>
        </w:tc>
        <w:tc>
          <w:tcPr>
            <w:tcW w:w="315" w:type="pct"/>
            <w:vMerge/>
            <w:vAlign w:val="center"/>
          </w:tcPr>
          <w:p w14:paraId="15FA299D" w14:textId="77777777" w:rsidR="003B7DD8" w:rsidRPr="009E2F43" w:rsidRDefault="003B7DD8" w:rsidP="006C2335">
            <w:pPr>
              <w:jc w:val="center"/>
              <w:rPr>
                <w:sz w:val="15"/>
                <w:szCs w:val="15"/>
              </w:rPr>
            </w:pPr>
          </w:p>
        </w:tc>
        <w:tc>
          <w:tcPr>
            <w:tcW w:w="315" w:type="pct"/>
            <w:vMerge/>
            <w:vAlign w:val="center"/>
          </w:tcPr>
          <w:p w14:paraId="391B3038" w14:textId="77777777" w:rsidR="003B7DD8" w:rsidRPr="009E2F43" w:rsidRDefault="003B7DD8" w:rsidP="006C2335">
            <w:pPr>
              <w:widowControl/>
              <w:jc w:val="center"/>
              <w:rPr>
                <w:sz w:val="15"/>
                <w:szCs w:val="15"/>
              </w:rPr>
            </w:pPr>
          </w:p>
        </w:tc>
        <w:tc>
          <w:tcPr>
            <w:tcW w:w="1450" w:type="pct"/>
            <w:vAlign w:val="center"/>
          </w:tcPr>
          <w:p w14:paraId="6315B96C" w14:textId="77777777" w:rsidR="003B7DD8" w:rsidRPr="009E2F43" w:rsidRDefault="003B7DD8" w:rsidP="006C2335">
            <w:pPr>
              <w:jc w:val="center"/>
              <w:rPr>
                <w:kern w:val="0"/>
                <w:sz w:val="15"/>
                <w:szCs w:val="15"/>
              </w:rPr>
            </w:pPr>
            <w:r w:rsidRPr="009E2F43">
              <w:rPr>
                <w:rFonts w:hint="eastAsia"/>
                <w:sz w:val="15"/>
                <w:szCs w:val="15"/>
              </w:rPr>
              <w:t>无色透明，均匀液体，无结块。成分通常为食用级液体石蜡、添加剂、纯化水等。</w:t>
            </w:r>
            <w:r w:rsidRPr="009E2F43">
              <w:rPr>
                <w:sz w:val="15"/>
                <w:szCs w:val="15"/>
              </w:rPr>
              <w:t>CT</w:t>
            </w:r>
            <w:r w:rsidRPr="009E2F43">
              <w:rPr>
                <w:rFonts w:hint="eastAsia"/>
                <w:sz w:val="15"/>
                <w:szCs w:val="15"/>
              </w:rPr>
              <w:t>值一般为</w:t>
            </w:r>
            <w:r w:rsidRPr="009E2F43">
              <w:rPr>
                <w:sz w:val="15"/>
                <w:szCs w:val="15"/>
              </w:rPr>
              <w:t>200HU±50HU</w:t>
            </w:r>
            <w:r w:rsidRPr="009E2F43">
              <w:rPr>
                <w:rFonts w:hint="eastAsia"/>
                <w:sz w:val="15"/>
                <w:szCs w:val="15"/>
              </w:rPr>
              <w:t>。</w:t>
            </w:r>
          </w:p>
        </w:tc>
        <w:tc>
          <w:tcPr>
            <w:tcW w:w="1242" w:type="pct"/>
            <w:vAlign w:val="center"/>
          </w:tcPr>
          <w:p w14:paraId="53773F59" w14:textId="77777777" w:rsidR="003B7DD8" w:rsidRPr="009E2F43" w:rsidRDefault="003B7DD8" w:rsidP="006C2335">
            <w:pPr>
              <w:jc w:val="center"/>
              <w:rPr>
                <w:kern w:val="0"/>
                <w:sz w:val="15"/>
                <w:szCs w:val="15"/>
              </w:rPr>
            </w:pPr>
            <w:r w:rsidRPr="009E2F43">
              <w:rPr>
                <w:rFonts w:hint="eastAsia"/>
                <w:sz w:val="15"/>
                <w:szCs w:val="15"/>
              </w:rPr>
              <w:t>用于</w:t>
            </w:r>
            <w:r w:rsidRPr="009E2F43">
              <w:rPr>
                <w:sz w:val="15"/>
                <w:szCs w:val="15"/>
              </w:rPr>
              <w:t>CT</w:t>
            </w:r>
            <w:r w:rsidRPr="009E2F43">
              <w:rPr>
                <w:rFonts w:hint="eastAsia"/>
                <w:sz w:val="15"/>
                <w:szCs w:val="15"/>
              </w:rPr>
              <w:t>胃肠道造影显像。</w:t>
            </w:r>
          </w:p>
        </w:tc>
        <w:tc>
          <w:tcPr>
            <w:tcW w:w="1242" w:type="pct"/>
            <w:vAlign w:val="center"/>
          </w:tcPr>
          <w:p w14:paraId="20C60E61" w14:textId="77777777" w:rsidR="003B7DD8" w:rsidRPr="009E2F43" w:rsidRDefault="003B7DD8" w:rsidP="006C2335">
            <w:pPr>
              <w:jc w:val="center"/>
              <w:rPr>
                <w:kern w:val="0"/>
                <w:sz w:val="15"/>
                <w:szCs w:val="15"/>
              </w:rPr>
            </w:pPr>
            <w:r w:rsidRPr="009E2F43">
              <w:rPr>
                <w:rFonts w:hint="eastAsia"/>
                <w:kern w:val="0"/>
                <w:sz w:val="15"/>
                <w:szCs w:val="15"/>
              </w:rPr>
              <w:t>胃肠道造影显像剂</w:t>
            </w:r>
          </w:p>
        </w:tc>
        <w:tc>
          <w:tcPr>
            <w:tcW w:w="208" w:type="pct"/>
            <w:vAlign w:val="center"/>
          </w:tcPr>
          <w:p w14:paraId="692258EE"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5B5DAB7D" w14:textId="77777777" w:rsidTr="006C2335">
        <w:trPr>
          <w:cantSplit/>
          <w:jc w:val="center"/>
        </w:trPr>
        <w:tc>
          <w:tcPr>
            <w:tcW w:w="227" w:type="pct"/>
            <w:vMerge/>
            <w:vAlign w:val="center"/>
          </w:tcPr>
          <w:p w14:paraId="4335EE7C" w14:textId="77777777" w:rsidR="003B7DD8" w:rsidRPr="009E2F43" w:rsidRDefault="003B7DD8" w:rsidP="006C2335">
            <w:pPr>
              <w:jc w:val="center"/>
              <w:rPr>
                <w:sz w:val="15"/>
                <w:szCs w:val="15"/>
              </w:rPr>
            </w:pPr>
          </w:p>
        </w:tc>
        <w:tc>
          <w:tcPr>
            <w:tcW w:w="315" w:type="pct"/>
            <w:vMerge/>
            <w:vAlign w:val="center"/>
          </w:tcPr>
          <w:p w14:paraId="070AD202" w14:textId="77777777" w:rsidR="003B7DD8" w:rsidRPr="009E2F43" w:rsidRDefault="003B7DD8" w:rsidP="006C2335">
            <w:pPr>
              <w:jc w:val="center"/>
              <w:rPr>
                <w:sz w:val="15"/>
                <w:szCs w:val="15"/>
              </w:rPr>
            </w:pPr>
          </w:p>
        </w:tc>
        <w:tc>
          <w:tcPr>
            <w:tcW w:w="315" w:type="pct"/>
            <w:vMerge/>
            <w:vAlign w:val="center"/>
          </w:tcPr>
          <w:p w14:paraId="45274ABA" w14:textId="77777777" w:rsidR="003B7DD8" w:rsidRPr="009E2F43" w:rsidRDefault="003B7DD8" w:rsidP="006C2335">
            <w:pPr>
              <w:widowControl/>
              <w:jc w:val="center"/>
              <w:rPr>
                <w:sz w:val="15"/>
                <w:szCs w:val="15"/>
              </w:rPr>
            </w:pPr>
          </w:p>
        </w:tc>
        <w:tc>
          <w:tcPr>
            <w:tcW w:w="1450" w:type="pct"/>
            <w:vAlign w:val="center"/>
          </w:tcPr>
          <w:p w14:paraId="0F6A9DA9" w14:textId="77777777" w:rsidR="003B7DD8" w:rsidRPr="009E2F43" w:rsidRDefault="003B7DD8" w:rsidP="006C2335">
            <w:pPr>
              <w:jc w:val="center"/>
              <w:rPr>
                <w:sz w:val="15"/>
                <w:szCs w:val="15"/>
              </w:rPr>
            </w:pPr>
            <w:r w:rsidRPr="009E2F43">
              <w:rPr>
                <w:rFonts w:hint="eastAsia"/>
                <w:sz w:val="15"/>
                <w:szCs w:val="15"/>
              </w:rPr>
              <w:t>通常由结肠充气机主机和充气管路和气囊充气装置等附件组成。向结肠内注入二氧化碳气体，保持结肠处于充盈状态，并使之维持在指定气压。</w:t>
            </w:r>
          </w:p>
        </w:tc>
        <w:tc>
          <w:tcPr>
            <w:tcW w:w="1242" w:type="pct"/>
            <w:vAlign w:val="center"/>
          </w:tcPr>
          <w:p w14:paraId="082F18F1" w14:textId="77777777" w:rsidR="003B7DD8" w:rsidRPr="009E2F43" w:rsidRDefault="003B7DD8" w:rsidP="006C2335">
            <w:pPr>
              <w:jc w:val="center"/>
              <w:rPr>
                <w:sz w:val="15"/>
                <w:szCs w:val="15"/>
              </w:rPr>
            </w:pPr>
            <w:r w:rsidRPr="009E2F43">
              <w:rPr>
                <w:rFonts w:hint="eastAsia"/>
                <w:sz w:val="15"/>
                <w:szCs w:val="15"/>
              </w:rPr>
              <w:t>配合</w:t>
            </w:r>
            <w:r w:rsidRPr="009E2F43">
              <w:rPr>
                <w:sz w:val="15"/>
                <w:szCs w:val="15"/>
              </w:rPr>
              <w:t>X</w:t>
            </w:r>
            <w:r w:rsidRPr="009E2F43">
              <w:rPr>
                <w:rFonts w:hint="eastAsia"/>
                <w:sz w:val="15"/>
                <w:szCs w:val="15"/>
              </w:rPr>
              <w:t>射线机、</w:t>
            </w:r>
            <w:r w:rsidRPr="009E2F43">
              <w:rPr>
                <w:sz w:val="15"/>
                <w:szCs w:val="15"/>
              </w:rPr>
              <w:t>CT</w:t>
            </w:r>
            <w:r w:rsidRPr="009E2F43">
              <w:rPr>
                <w:rFonts w:hint="eastAsia"/>
                <w:sz w:val="15"/>
                <w:szCs w:val="15"/>
              </w:rPr>
              <w:t>等使用，向结肠内注入二氧化碳气体</w:t>
            </w:r>
            <w:r w:rsidRPr="009E2F43">
              <w:rPr>
                <w:rFonts w:hint="eastAsia"/>
                <w:kern w:val="0"/>
                <w:sz w:val="15"/>
                <w:szCs w:val="15"/>
              </w:rPr>
              <w:t>。</w:t>
            </w:r>
          </w:p>
        </w:tc>
        <w:tc>
          <w:tcPr>
            <w:tcW w:w="1242" w:type="pct"/>
            <w:vAlign w:val="center"/>
          </w:tcPr>
          <w:p w14:paraId="11DC800A" w14:textId="77777777" w:rsidR="003B7DD8" w:rsidRPr="009E2F43" w:rsidRDefault="003B7DD8" w:rsidP="006C2335">
            <w:pPr>
              <w:jc w:val="center"/>
              <w:rPr>
                <w:kern w:val="0"/>
                <w:sz w:val="15"/>
                <w:szCs w:val="15"/>
              </w:rPr>
            </w:pPr>
            <w:r w:rsidRPr="009E2F43">
              <w:rPr>
                <w:rFonts w:hint="eastAsia"/>
                <w:kern w:val="0"/>
                <w:sz w:val="15"/>
                <w:szCs w:val="15"/>
              </w:rPr>
              <w:t>结肠充气机</w:t>
            </w:r>
          </w:p>
        </w:tc>
        <w:tc>
          <w:tcPr>
            <w:tcW w:w="208" w:type="pct"/>
            <w:vAlign w:val="center"/>
          </w:tcPr>
          <w:p w14:paraId="5328B2BC"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033F6AFA" w14:textId="77777777" w:rsidTr="006C2335">
        <w:trPr>
          <w:cantSplit/>
          <w:trHeight w:val="439"/>
          <w:jc w:val="center"/>
        </w:trPr>
        <w:tc>
          <w:tcPr>
            <w:tcW w:w="227" w:type="pct"/>
            <w:vMerge w:val="restart"/>
            <w:vAlign w:val="center"/>
          </w:tcPr>
          <w:p w14:paraId="3388C868" w14:textId="77777777" w:rsidR="003B7DD8" w:rsidRPr="009E2F43" w:rsidRDefault="003B7DD8" w:rsidP="006C2335">
            <w:pPr>
              <w:jc w:val="center"/>
              <w:rPr>
                <w:sz w:val="15"/>
                <w:szCs w:val="15"/>
              </w:rPr>
            </w:pPr>
            <w:r w:rsidRPr="009E2F43">
              <w:rPr>
                <w:sz w:val="15"/>
                <w:szCs w:val="15"/>
              </w:rPr>
              <w:t>06</w:t>
            </w:r>
          </w:p>
        </w:tc>
        <w:tc>
          <w:tcPr>
            <w:tcW w:w="315" w:type="pct"/>
            <w:vMerge w:val="restart"/>
            <w:vAlign w:val="center"/>
          </w:tcPr>
          <w:p w14:paraId="217D0A23" w14:textId="77777777" w:rsidR="003B7DD8" w:rsidRPr="009E2F43" w:rsidRDefault="003B7DD8" w:rsidP="006C2335">
            <w:pPr>
              <w:jc w:val="center"/>
              <w:rPr>
                <w:sz w:val="15"/>
                <w:szCs w:val="15"/>
              </w:rPr>
            </w:pPr>
            <w:r w:rsidRPr="009E2F43">
              <w:rPr>
                <w:rFonts w:hint="eastAsia"/>
                <w:sz w:val="15"/>
                <w:szCs w:val="15"/>
              </w:rPr>
              <w:t>医用射线防护设备</w:t>
            </w:r>
          </w:p>
        </w:tc>
        <w:tc>
          <w:tcPr>
            <w:tcW w:w="315" w:type="pct"/>
            <w:vMerge w:val="restart"/>
            <w:vAlign w:val="center"/>
          </w:tcPr>
          <w:p w14:paraId="54FA97B6" w14:textId="77777777" w:rsidR="003B7DD8" w:rsidRPr="009E2F43" w:rsidRDefault="003B7DD8" w:rsidP="006C2335">
            <w:pPr>
              <w:widowControl/>
              <w:adjustRightInd w:val="0"/>
              <w:jc w:val="center"/>
              <w:rPr>
                <w:kern w:val="0"/>
                <w:sz w:val="15"/>
                <w:szCs w:val="15"/>
              </w:rPr>
            </w:pPr>
            <w:r w:rsidRPr="009E2F43">
              <w:rPr>
                <w:sz w:val="15"/>
                <w:szCs w:val="15"/>
              </w:rPr>
              <w:t xml:space="preserve">01 </w:t>
            </w:r>
            <w:r w:rsidRPr="009E2F43">
              <w:rPr>
                <w:rFonts w:hint="eastAsia"/>
                <w:sz w:val="15"/>
                <w:szCs w:val="15"/>
              </w:rPr>
              <w:t>医用射线防护用具</w:t>
            </w:r>
          </w:p>
        </w:tc>
        <w:tc>
          <w:tcPr>
            <w:tcW w:w="1450" w:type="pct"/>
            <w:vMerge w:val="restart"/>
            <w:vAlign w:val="center"/>
          </w:tcPr>
          <w:p w14:paraId="2C9B0765" w14:textId="77777777" w:rsidR="003B7DD8" w:rsidRPr="009E2F43" w:rsidRDefault="003B7DD8" w:rsidP="006C2335">
            <w:pPr>
              <w:widowControl/>
              <w:jc w:val="center"/>
              <w:rPr>
                <w:kern w:val="0"/>
                <w:sz w:val="15"/>
                <w:szCs w:val="15"/>
              </w:rPr>
            </w:pPr>
            <w:r w:rsidRPr="009E2F43">
              <w:rPr>
                <w:rFonts w:hint="eastAsia"/>
                <w:kern w:val="0"/>
                <w:sz w:val="15"/>
                <w:szCs w:val="15"/>
              </w:rPr>
              <w:t>通常由薄厚均匀柔软的铅橡胶、铅橡塑、铅玻璃或其它含重金属元素的防护材料片组成。</w:t>
            </w:r>
          </w:p>
        </w:tc>
        <w:tc>
          <w:tcPr>
            <w:tcW w:w="1242" w:type="pct"/>
            <w:vAlign w:val="center"/>
          </w:tcPr>
          <w:p w14:paraId="52778535" w14:textId="77777777" w:rsidR="003B7DD8" w:rsidRPr="009A4E03" w:rsidRDefault="003B7DD8" w:rsidP="006C2335">
            <w:pPr>
              <w:widowControl/>
              <w:jc w:val="center"/>
              <w:rPr>
                <w:kern w:val="0"/>
                <w:sz w:val="15"/>
                <w:szCs w:val="15"/>
              </w:rPr>
            </w:pPr>
            <w:r w:rsidRPr="009A4E03">
              <w:rPr>
                <w:rFonts w:hint="eastAsia"/>
                <w:kern w:val="0"/>
                <w:sz w:val="15"/>
                <w:szCs w:val="15"/>
              </w:rPr>
              <w:t>用于进行放射治疗时对人体的防护。</w:t>
            </w:r>
          </w:p>
        </w:tc>
        <w:tc>
          <w:tcPr>
            <w:tcW w:w="1242" w:type="pct"/>
            <w:vMerge w:val="restart"/>
            <w:vAlign w:val="center"/>
          </w:tcPr>
          <w:p w14:paraId="4E3E2216" w14:textId="77777777" w:rsidR="003B7DD8" w:rsidRPr="009E2F43" w:rsidRDefault="003B7DD8" w:rsidP="006C2335">
            <w:pPr>
              <w:jc w:val="center"/>
              <w:rPr>
                <w:kern w:val="0"/>
                <w:sz w:val="15"/>
                <w:szCs w:val="15"/>
              </w:rPr>
            </w:pPr>
            <w:r w:rsidRPr="009E2F43">
              <w:rPr>
                <w:rFonts w:hint="eastAsia"/>
                <w:kern w:val="0"/>
                <w:sz w:val="15"/>
                <w:szCs w:val="15"/>
              </w:rPr>
              <w:t>医用射线防护服、医用射线防护手套、医用射线防护裙、防辐射衣、防辐射帽、防辐射裙、防辐射围领、医用射线防护眼镜、医用射线防护帘、医用射线性腺防护帘、防护玻璃板、医用射线防护面罩</w:t>
            </w:r>
          </w:p>
        </w:tc>
        <w:tc>
          <w:tcPr>
            <w:tcW w:w="208" w:type="pct"/>
            <w:vAlign w:val="center"/>
          </w:tcPr>
          <w:p w14:paraId="40AE8C0B"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3FFC0F57" w14:textId="77777777" w:rsidTr="006C2335">
        <w:trPr>
          <w:cantSplit/>
          <w:jc w:val="center"/>
        </w:trPr>
        <w:tc>
          <w:tcPr>
            <w:tcW w:w="227" w:type="pct"/>
            <w:vMerge/>
            <w:vAlign w:val="center"/>
          </w:tcPr>
          <w:p w14:paraId="32F7984B" w14:textId="77777777" w:rsidR="003B7DD8" w:rsidRPr="009E2F43" w:rsidRDefault="003B7DD8" w:rsidP="006C2335">
            <w:pPr>
              <w:jc w:val="center"/>
              <w:rPr>
                <w:sz w:val="15"/>
                <w:szCs w:val="15"/>
              </w:rPr>
            </w:pPr>
          </w:p>
        </w:tc>
        <w:tc>
          <w:tcPr>
            <w:tcW w:w="315" w:type="pct"/>
            <w:vMerge/>
            <w:vAlign w:val="center"/>
          </w:tcPr>
          <w:p w14:paraId="5F9A33D0" w14:textId="77777777" w:rsidR="003B7DD8" w:rsidRPr="009E2F43" w:rsidRDefault="003B7DD8" w:rsidP="006C2335">
            <w:pPr>
              <w:jc w:val="center"/>
              <w:rPr>
                <w:sz w:val="15"/>
                <w:szCs w:val="15"/>
              </w:rPr>
            </w:pPr>
          </w:p>
        </w:tc>
        <w:tc>
          <w:tcPr>
            <w:tcW w:w="315" w:type="pct"/>
            <w:vMerge/>
            <w:vAlign w:val="center"/>
          </w:tcPr>
          <w:p w14:paraId="39C296BE" w14:textId="77777777" w:rsidR="003B7DD8" w:rsidRPr="009E2F43" w:rsidRDefault="003B7DD8" w:rsidP="006C2335">
            <w:pPr>
              <w:widowControl/>
              <w:adjustRightInd w:val="0"/>
              <w:jc w:val="center"/>
              <w:rPr>
                <w:sz w:val="15"/>
                <w:szCs w:val="15"/>
              </w:rPr>
            </w:pPr>
          </w:p>
        </w:tc>
        <w:tc>
          <w:tcPr>
            <w:tcW w:w="1450" w:type="pct"/>
            <w:vMerge/>
            <w:vAlign w:val="center"/>
          </w:tcPr>
          <w:p w14:paraId="791DCB3D" w14:textId="77777777" w:rsidR="003B7DD8" w:rsidRPr="009E2F43" w:rsidRDefault="003B7DD8" w:rsidP="006C2335">
            <w:pPr>
              <w:widowControl/>
              <w:jc w:val="center"/>
              <w:rPr>
                <w:kern w:val="0"/>
                <w:sz w:val="15"/>
                <w:szCs w:val="15"/>
              </w:rPr>
            </w:pPr>
          </w:p>
        </w:tc>
        <w:tc>
          <w:tcPr>
            <w:tcW w:w="1242" w:type="pct"/>
            <w:vAlign w:val="center"/>
          </w:tcPr>
          <w:p w14:paraId="070AE9A9" w14:textId="77777777" w:rsidR="003B7DD8" w:rsidRPr="009A4E03" w:rsidRDefault="003B7DD8" w:rsidP="006C2335">
            <w:pPr>
              <w:widowControl/>
              <w:jc w:val="center"/>
              <w:rPr>
                <w:kern w:val="0"/>
                <w:sz w:val="15"/>
                <w:szCs w:val="15"/>
              </w:rPr>
            </w:pPr>
            <w:r w:rsidRPr="009A4E03">
              <w:rPr>
                <w:rFonts w:hint="eastAsia"/>
                <w:kern w:val="0"/>
                <w:sz w:val="15"/>
                <w:szCs w:val="15"/>
              </w:rPr>
              <w:t>用于进行放射诊断时对人体的防护。</w:t>
            </w:r>
          </w:p>
        </w:tc>
        <w:tc>
          <w:tcPr>
            <w:tcW w:w="1242" w:type="pct"/>
            <w:vMerge/>
            <w:vAlign w:val="center"/>
          </w:tcPr>
          <w:p w14:paraId="48B2ADAB" w14:textId="77777777" w:rsidR="003B7DD8" w:rsidRPr="009E2F43" w:rsidRDefault="003B7DD8" w:rsidP="006C2335">
            <w:pPr>
              <w:jc w:val="center"/>
              <w:rPr>
                <w:kern w:val="0"/>
                <w:sz w:val="15"/>
                <w:szCs w:val="15"/>
              </w:rPr>
            </w:pPr>
          </w:p>
        </w:tc>
        <w:tc>
          <w:tcPr>
            <w:tcW w:w="208" w:type="pct"/>
            <w:vAlign w:val="center"/>
          </w:tcPr>
          <w:p w14:paraId="09BD5895"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6948CE99" w14:textId="77777777" w:rsidTr="006C2335">
        <w:trPr>
          <w:cantSplit/>
          <w:jc w:val="center"/>
        </w:trPr>
        <w:tc>
          <w:tcPr>
            <w:tcW w:w="227" w:type="pct"/>
            <w:vMerge/>
            <w:vAlign w:val="center"/>
          </w:tcPr>
          <w:p w14:paraId="43E553D2" w14:textId="77777777" w:rsidR="003B7DD8" w:rsidRPr="009E2F43" w:rsidRDefault="003B7DD8" w:rsidP="006C2335">
            <w:pPr>
              <w:jc w:val="center"/>
              <w:rPr>
                <w:sz w:val="15"/>
                <w:szCs w:val="15"/>
              </w:rPr>
            </w:pPr>
          </w:p>
        </w:tc>
        <w:tc>
          <w:tcPr>
            <w:tcW w:w="315" w:type="pct"/>
            <w:vMerge/>
            <w:vAlign w:val="center"/>
          </w:tcPr>
          <w:p w14:paraId="4FCD899D" w14:textId="77777777" w:rsidR="003B7DD8" w:rsidRPr="009E2F43" w:rsidRDefault="003B7DD8" w:rsidP="006C2335">
            <w:pPr>
              <w:jc w:val="center"/>
              <w:rPr>
                <w:sz w:val="15"/>
                <w:szCs w:val="15"/>
              </w:rPr>
            </w:pPr>
          </w:p>
        </w:tc>
        <w:tc>
          <w:tcPr>
            <w:tcW w:w="315" w:type="pct"/>
            <w:vAlign w:val="center"/>
          </w:tcPr>
          <w:p w14:paraId="1B251C36" w14:textId="77777777" w:rsidR="003B7DD8" w:rsidRPr="009E2F43" w:rsidRDefault="003B7DD8" w:rsidP="006C2335">
            <w:pPr>
              <w:widowControl/>
              <w:adjustRightInd w:val="0"/>
              <w:jc w:val="center"/>
              <w:rPr>
                <w:kern w:val="0"/>
                <w:sz w:val="15"/>
                <w:szCs w:val="15"/>
              </w:rPr>
            </w:pPr>
            <w:r w:rsidRPr="009E2F43">
              <w:rPr>
                <w:sz w:val="15"/>
                <w:szCs w:val="15"/>
              </w:rPr>
              <w:t xml:space="preserve">02 </w:t>
            </w:r>
            <w:r w:rsidRPr="009E2F43">
              <w:rPr>
                <w:rFonts w:hint="eastAsia"/>
                <w:sz w:val="15"/>
                <w:szCs w:val="15"/>
              </w:rPr>
              <w:t>医用射线防护装置</w:t>
            </w:r>
          </w:p>
        </w:tc>
        <w:tc>
          <w:tcPr>
            <w:tcW w:w="1450" w:type="pct"/>
            <w:vAlign w:val="center"/>
          </w:tcPr>
          <w:p w14:paraId="79B804BA" w14:textId="77777777" w:rsidR="003B7DD8" w:rsidRPr="009E2F43" w:rsidRDefault="003B7DD8" w:rsidP="006C2335">
            <w:pPr>
              <w:jc w:val="center"/>
              <w:rPr>
                <w:kern w:val="0"/>
                <w:sz w:val="15"/>
                <w:szCs w:val="15"/>
              </w:rPr>
            </w:pPr>
            <w:r w:rsidRPr="009E2F43">
              <w:rPr>
                <w:rFonts w:hint="eastAsia"/>
                <w:kern w:val="0"/>
                <w:sz w:val="15"/>
                <w:szCs w:val="15"/>
              </w:rPr>
              <w:t>通常由含铅等重金属元素的防护材料和悬挂、支撑机械装置组成。</w:t>
            </w:r>
          </w:p>
        </w:tc>
        <w:tc>
          <w:tcPr>
            <w:tcW w:w="1242" w:type="pct"/>
            <w:vAlign w:val="center"/>
          </w:tcPr>
          <w:p w14:paraId="239A4DDB" w14:textId="77777777" w:rsidR="003B7DD8" w:rsidRPr="009A4E03" w:rsidRDefault="003B7DD8" w:rsidP="006C2335">
            <w:pPr>
              <w:jc w:val="center"/>
              <w:rPr>
                <w:kern w:val="0"/>
                <w:sz w:val="15"/>
                <w:szCs w:val="15"/>
              </w:rPr>
            </w:pPr>
            <w:r w:rsidRPr="009A4E03">
              <w:rPr>
                <w:rFonts w:hint="eastAsia"/>
                <w:kern w:val="0"/>
                <w:sz w:val="15"/>
                <w:szCs w:val="15"/>
              </w:rPr>
              <w:t>用于进行放射诊断时对人体的防护。</w:t>
            </w:r>
          </w:p>
        </w:tc>
        <w:tc>
          <w:tcPr>
            <w:tcW w:w="1242" w:type="pct"/>
            <w:vAlign w:val="center"/>
          </w:tcPr>
          <w:p w14:paraId="71A98ED1" w14:textId="77777777" w:rsidR="003B7DD8" w:rsidRPr="009E2F43" w:rsidRDefault="003B7DD8" w:rsidP="006C2335">
            <w:pPr>
              <w:widowControl/>
              <w:jc w:val="center"/>
              <w:rPr>
                <w:kern w:val="0"/>
                <w:sz w:val="15"/>
                <w:szCs w:val="15"/>
              </w:rPr>
            </w:pPr>
            <w:r w:rsidRPr="009E2F43">
              <w:rPr>
                <w:rFonts w:hint="eastAsia"/>
                <w:kern w:val="0"/>
                <w:sz w:val="15"/>
                <w:szCs w:val="15"/>
              </w:rPr>
              <w:t>射线防护椅、射线防护屏风、铅屏风、</w:t>
            </w:r>
            <w:r w:rsidRPr="009E2F43">
              <w:rPr>
                <w:kern w:val="0"/>
                <w:sz w:val="15"/>
                <w:szCs w:val="15"/>
              </w:rPr>
              <w:t>X</w:t>
            </w:r>
            <w:r w:rsidRPr="009E2F43">
              <w:rPr>
                <w:rFonts w:hint="eastAsia"/>
                <w:kern w:val="0"/>
                <w:sz w:val="15"/>
                <w:szCs w:val="15"/>
              </w:rPr>
              <w:t>射线防护装置、医用</w:t>
            </w:r>
            <w:r w:rsidRPr="009E2F43">
              <w:rPr>
                <w:kern w:val="0"/>
                <w:sz w:val="15"/>
                <w:szCs w:val="15"/>
              </w:rPr>
              <w:t>X</w:t>
            </w:r>
            <w:r w:rsidRPr="009E2F43">
              <w:rPr>
                <w:rFonts w:hint="eastAsia"/>
                <w:kern w:val="0"/>
                <w:sz w:val="15"/>
                <w:szCs w:val="15"/>
              </w:rPr>
              <w:t>射线立式摄片架防护装置、医用射线防护悬吊屏风、医用射线防护系统、</w:t>
            </w:r>
            <w:r w:rsidRPr="009E2F43">
              <w:rPr>
                <w:kern w:val="0"/>
                <w:sz w:val="15"/>
                <w:szCs w:val="15"/>
              </w:rPr>
              <w:t>X</w:t>
            </w:r>
            <w:r w:rsidRPr="009E2F43">
              <w:rPr>
                <w:rFonts w:hint="eastAsia"/>
                <w:kern w:val="0"/>
                <w:sz w:val="15"/>
                <w:szCs w:val="15"/>
              </w:rPr>
              <w:t>射线防护舱</w:t>
            </w:r>
          </w:p>
        </w:tc>
        <w:tc>
          <w:tcPr>
            <w:tcW w:w="208" w:type="pct"/>
            <w:vAlign w:val="center"/>
          </w:tcPr>
          <w:p w14:paraId="10D8D3FA"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1FCA3480" w14:textId="77777777" w:rsidTr="006C2335">
        <w:trPr>
          <w:cantSplit/>
          <w:jc w:val="center"/>
        </w:trPr>
        <w:tc>
          <w:tcPr>
            <w:tcW w:w="227" w:type="pct"/>
            <w:vMerge w:val="restart"/>
            <w:vAlign w:val="center"/>
          </w:tcPr>
          <w:p w14:paraId="292AA6F0" w14:textId="77777777" w:rsidR="003B7DD8" w:rsidRPr="009E2F43" w:rsidRDefault="003B7DD8" w:rsidP="006C2335">
            <w:pPr>
              <w:jc w:val="center"/>
              <w:rPr>
                <w:sz w:val="15"/>
                <w:szCs w:val="15"/>
              </w:rPr>
            </w:pPr>
            <w:r w:rsidRPr="009E2F43">
              <w:rPr>
                <w:kern w:val="0"/>
                <w:sz w:val="15"/>
                <w:szCs w:val="15"/>
              </w:rPr>
              <w:t>07</w:t>
            </w:r>
          </w:p>
        </w:tc>
        <w:tc>
          <w:tcPr>
            <w:tcW w:w="315" w:type="pct"/>
            <w:vMerge w:val="restart"/>
            <w:vAlign w:val="center"/>
          </w:tcPr>
          <w:p w14:paraId="6453197B" w14:textId="77777777" w:rsidR="003B7DD8" w:rsidRPr="009E2F43" w:rsidRDefault="003B7DD8" w:rsidP="006C2335">
            <w:pPr>
              <w:jc w:val="center"/>
              <w:rPr>
                <w:sz w:val="15"/>
                <w:szCs w:val="15"/>
              </w:rPr>
            </w:pPr>
            <w:r w:rsidRPr="009E2F43">
              <w:rPr>
                <w:rFonts w:hint="eastAsia"/>
                <w:kern w:val="0"/>
                <w:sz w:val="15"/>
                <w:szCs w:val="15"/>
              </w:rPr>
              <w:t>超声影像诊断设备</w:t>
            </w:r>
          </w:p>
        </w:tc>
        <w:tc>
          <w:tcPr>
            <w:tcW w:w="315" w:type="pct"/>
            <w:vMerge w:val="restart"/>
            <w:vAlign w:val="center"/>
          </w:tcPr>
          <w:p w14:paraId="63056AC8" w14:textId="77777777"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超声脉冲回波成像设备</w:t>
            </w:r>
          </w:p>
        </w:tc>
        <w:tc>
          <w:tcPr>
            <w:tcW w:w="1450" w:type="pct"/>
            <w:vMerge w:val="restart"/>
            <w:vAlign w:val="center"/>
          </w:tcPr>
          <w:p w14:paraId="61DE7876" w14:textId="77777777" w:rsidR="003B7DD8" w:rsidRPr="009E2F43" w:rsidRDefault="003B7DD8" w:rsidP="006C2335">
            <w:pPr>
              <w:jc w:val="center"/>
              <w:rPr>
                <w:sz w:val="15"/>
                <w:szCs w:val="15"/>
              </w:rPr>
            </w:pPr>
            <w:r w:rsidRPr="009E2F43">
              <w:rPr>
                <w:rFonts w:hint="eastAsia"/>
                <w:kern w:val="0"/>
                <w:sz w:val="15"/>
                <w:szCs w:val="15"/>
              </w:rPr>
              <w:t>通常由探头（相控阵、线阵、凸阵、机械扇扫、三维探头、内窥镜探头等）、超声波发射</w:t>
            </w:r>
            <w:r w:rsidRPr="009E2F43">
              <w:rPr>
                <w:kern w:val="0"/>
                <w:sz w:val="15"/>
                <w:szCs w:val="15"/>
              </w:rPr>
              <w:t>/</w:t>
            </w:r>
            <w:r w:rsidRPr="009E2F43">
              <w:rPr>
                <w:rFonts w:hint="eastAsia"/>
                <w:kern w:val="0"/>
                <w:sz w:val="15"/>
                <w:szCs w:val="15"/>
              </w:rPr>
              <w:t>接收电路、信号处理和图像显示等部分组成的设备。利用超声脉冲回波原理，完成人体器官组织的成像。</w:t>
            </w:r>
          </w:p>
        </w:tc>
        <w:tc>
          <w:tcPr>
            <w:tcW w:w="1242" w:type="pct"/>
            <w:vAlign w:val="center"/>
          </w:tcPr>
          <w:p w14:paraId="2EC01FBC" w14:textId="77777777" w:rsidR="003B7DD8" w:rsidRPr="009E2F43" w:rsidRDefault="003B7DD8" w:rsidP="006C2335">
            <w:pPr>
              <w:widowControl/>
              <w:jc w:val="center"/>
              <w:rPr>
                <w:kern w:val="0"/>
                <w:sz w:val="15"/>
                <w:szCs w:val="15"/>
              </w:rPr>
            </w:pPr>
            <w:bookmarkStart w:id="34" w:name="RANGE!E3"/>
            <w:bookmarkEnd w:id="34"/>
            <w:r w:rsidRPr="009E2F43">
              <w:rPr>
                <w:rFonts w:hint="eastAsia"/>
                <w:kern w:val="0"/>
                <w:sz w:val="15"/>
                <w:szCs w:val="15"/>
              </w:rPr>
              <w:t>运用超声成像原理，对人体组织（如腹部等）或器官（如心脏等）进行成像供诊断使用。其中探头可经食道、血管内、术中经人体内部组织，和</w:t>
            </w:r>
            <w:r w:rsidRPr="009E2F43">
              <w:rPr>
                <w:kern w:val="0"/>
                <w:sz w:val="15"/>
                <w:szCs w:val="15"/>
              </w:rPr>
              <w:t>/</w:t>
            </w:r>
            <w:r w:rsidRPr="009E2F43">
              <w:rPr>
                <w:rFonts w:hint="eastAsia"/>
                <w:kern w:val="0"/>
                <w:sz w:val="15"/>
                <w:szCs w:val="15"/>
              </w:rPr>
              <w:t>或用于超声导航等领域。</w:t>
            </w:r>
          </w:p>
        </w:tc>
        <w:tc>
          <w:tcPr>
            <w:tcW w:w="1242" w:type="pct"/>
            <w:vAlign w:val="center"/>
          </w:tcPr>
          <w:p w14:paraId="1B8E331C" w14:textId="77777777" w:rsidR="003B7DD8" w:rsidRPr="009E2F43" w:rsidRDefault="003B7DD8" w:rsidP="006C2335">
            <w:pPr>
              <w:jc w:val="center"/>
              <w:rPr>
                <w:sz w:val="15"/>
                <w:szCs w:val="15"/>
              </w:rPr>
            </w:pPr>
            <w:r w:rsidRPr="009E2F43">
              <w:rPr>
                <w:rFonts w:hint="eastAsia"/>
                <w:sz w:val="15"/>
                <w:szCs w:val="15"/>
              </w:rPr>
              <w:t>超声诊断系统、超声诊断仪、内镜超声诊断仪、血管内超声诊断系统、血管内超声诊断仪</w:t>
            </w:r>
          </w:p>
        </w:tc>
        <w:tc>
          <w:tcPr>
            <w:tcW w:w="208" w:type="pct"/>
            <w:vAlign w:val="center"/>
          </w:tcPr>
          <w:p w14:paraId="394B7B6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7F8D76B" w14:textId="77777777" w:rsidTr="006C2335">
        <w:trPr>
          <w:cantSplit/>
          <w:jc w:val="center"/>
        </w:trPr>
        <w:tc>
          <w:tcPr>
            <w:tcW w:w="227" w:type="pct"/>
            <w:vMerge/>
            <w:vAlign w:val="center"/>
          </w:tcPr>
          <w:p w14:paraId="2B4CE5AC" w14:textId="77777777" w:rsidR="003B7DD8" w:rsidRPr="009E2F43" w:rsidRDefault="003B7DD8" w:rsidP="006C2335">
            <w:pPr>
              <w:jc w:val="center"/>
              <w:rPr>
                <w:sz w:val="15"/>
                <w:szCs w:val="15"/>
              </w:rPr>
            </w:pPr>
          </w:p>
        </w:tc>
        <w:tc>
          <w:tcPr>
            <w:tcW w:w="315" w:type="pct"/>
            <w:vMerge/>
            <w:vAlign w:val="center"/>
          </w:tcPr>
          <w:p w14:paraId="4013C2CA" w14:textId="77777777" w:rsidR="003B7DD8" w:rsidRPr="009E2F43" w:rsidRDefault="003B7DD8" w:rsidP="006C2335">
            <w:pPr>
              <w:jc w:val="center"/>
              <w:rPr>
                <w:kern w:val="0"/>
                <w:sz w:val="15"/>
                <w:szCs w:val="15"/>
              </w:rPr>
            </w:pPr>
          </w:p>
        </w:tc>
        <w:tc>
          <w:tcPr>
            <w:tcW w:w="315" w:type="pct"/>
            <w:vMerge/>
            <w:vAlign w:val="center"/>
          </w:tcPr>
          <w:p w14:paraId="512487EA" w14:textId="77777777" w:rsidR="003B7DD8" w:rsidRPr="009E2F43" w:rsidRDefault="003B7DD8" w:rsidP="006C2335">
            <w:pPr>
              <w:jc w:val="center"/>
              <w:rPr>
                <w:sz w:val="15"/>
                <w:szCs w:val="15"/>
              </w:rPr>
            </w:pPr>
          </w:p>
        </w:tc>
        <w:tc>
          <w:tcPr>
            <w:tcW w:w="1450" w:type="pct"/>
            <w:vMerge/>
            <w:vAlign w:val="center"/>
          </w:tcPr>
          <w:p w14:paraId="017EEF42" w14:textId="77777777" w:rsidR="003B7DD8" w:rsidRPr="009E2F43" w:rsidRDefault="003B7DD8" w:rsidP="006C2335">
            <w:pPr>
              <w:jc w:val="center"/>
              <w:rPr>
                <w:kern w:val="0"/>
                <w:sz w:val="15"/>
                <w:szCs w:val="15"/>
              </w:rPr>
            </w:pPr>
          </w:p>
        </w:tc>
        <w:tc>
          <w:tcPr>
            <w:tcW w:w="1242" w:type="pct"/>
            <w:vAlign w:val="center"/>
          </w:tcPr>
          <w:p w14:paraId="7DAD62E2" w14:textId="77777777" w:rsidR="003B7DD8" w:rsidRPr="009E2F43" w:rsidRDefault="003B7DD8" w:rsidP="006C2335">
            <w:pPr>
              <w:widowControl/>
              <w:jc w:val="center"/>
              <w:rPr>
                <w:kern w:val="0"/>
                <w:sz w:val="15"/>
                <w:szCs w:val="15"/>
              </w:rPr>
            </w:pPr>
            <w:r w:rsidRPr="009E2F43">
              <w:rPr>
                <w:rFonts w:hint="eastAsia"/>
                <w:kern w:val="0"/>
                <w:sz w:val="15"/>
                <w:szCs w:val="15"/>
              </w:rPr>
              <w:t>运用超声成像原理，对人体组织（如腹部等）或器官（如心脏等）进行成像供诊断使用。其中探头经体表、直肠和阴道。</w:t>
            </w:r>
          </w:p>
        </w:tc>
        <w:tc>
          <w:tcPr>
            <w:tcW w:w="1242" w:type="pct"/>
            <w:vAlign w:val="center"/>
          </w:tcPr>
          <w:p w14:paraId="7FB762DF" w14:textId="77777777" w:rsidR="003B7DD8" w:rsidRPr="009E2F43" w:rsidRDefault="003B7DD8" w:rsidP="006C2335">
            <w:pPr>
              <w:jc w:val="center"/>
              <w:rPr>
                <w:kern w:val="0"/>
                <w:sz w:val="15"/>
                <w:szCs w:val="15"/>
              </w:rPr>
            </w:pPr>
            <w:r w:rsidRPr="009E2F43">
              <w:rPr>
                <w:rFonts w:hint="eastAsia"/>
                <w:sz w:val="15"/>
                <w:szCs w:val="15"/>
              </w:rPr>
              <w:t>超声诊断系统、超声诊断仪、鼻窦超声诊断仪、便携式超声诊断仪、超声膀胱扫描仪、皮肤超声诊断系统、全数字超声诊断系统、全数字超声诊断仪、推车式超声诊断仪、医用超声影像处理器、掌上超声诊断仪</w:t>
            </w:r>
          </w:p>
        </w:tc>
        <w:tc>
          <w:tcPr>
            <w:tcW w:w="208" w:type="pct"/>
            <w:vAlign w:val="center"/>
          </w:tcPr>
          <w:p w14:paraId="39590A9C"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1979F090" w14:textId="77777777" w:rsidTr="006C2335">
        <w:trPr>
          <w:cantSplit/>
          <w:jc w:val="center"/>
        </w:trPr>
        <w:tc>
          <w:tcPr>
            <w:tcW w:w="227" w:type="pct"/>
            <w:vMerge/>
            <w:vAlign w:val="center"/>
          </w:tcPr>
          <w:p w14:paraId="106CE80F" w14:textId="77777777" w:rsidR="003B7DD8" w:rsidRPr="009E2F43" w:rsidRDefault="003B7DD8" w:rsidP="006C2335">
            <w:pPr>
              <w:jc w:val="center"/>
              <w:rPr>
                <w:sz w:val="15"/>
                <w:szCs w:val="15"/>
              </w:rPr>
            </w:pPr>
          </w:p>
        </w:tc>
        <w:tc>
          <w:tcPr>
            <w:tcW w:w="315" w:type="pct"/>
            <w:vMerge/>
            <w:vAlign w:val="center"/>
          </w:tcPr>
          <w:p w14:paraId="3D0F462A" w14:textId="77777777" w:rsidR="003B7DD8" w:rsidRPr="009E2F43" w:rsidRDefault="003B7DD8" w:rsidP="006C2335">
            <w:pPr>
              <w:jc w:val="center"/>
              <w:rPr>
                <w:kern w:val="0"/>
                <w:sz w:val="15"/>
                <w:szCs w:val="15"/>
              </w:rPr>
            </w:pPr>
          </w:p>
        </w:tc>
        <w:tc>
          <w:tcPr>
            <w:tcW w:w="315" w:type="pct"/>
            <w:vMerge w:val="restart"/>
            <w:vAlign w:val="center"/>
          </w:tcPr>
          <w:p w14:paraId="0E039460" w14:textId="77777777" w:rsidR="003B7DD8" w:rsidRPr="009E2F43" w:rsidRDefault="003B7DD8" w:rsidP="006C2335">
            <w:pPr>
              <w:jc w:val="center"/>
              <w:rPr>
                <w:sz w:val="15"/>
                <w:szCs w:val="15"/>
              </w:rPr>
            </w:pPr>
            <w:r w:rsidRPr="009E2F43">
              <w:rPr>
                <w:sz w:val="15"/>
                <w:szCs w:val="15"/>
              </w:rPr>
              <w:t>02</w:t>
            </w:r>
            <w:r w:rsidRPr="009E2F43">
              <w:rPr>
                <w:rFonts w:hint="eastAsia"/>
                <w:sz w:val="15"/>
                <w:szCs w:val="15"/>
              </w:rPr>
              <w:t>超声回波多普勒成像设备</w:t>
            </w:r>
          </w:p>
        </w:tc>
        <w:tc>
          <w:tcPr>
            <w:tcW w:w="1450" w:type="pct"/>
            <w:vMerge w:val="restart"/>
            <w:vAlign w:val="center"/>
          </w:tcPr>
          <w:p w14:paraId="3A5FD58E" w14:textId="77777777" w:rsidR="003B7DD8" w:rsidRPr="009E2F43" w:rsidRDefault="003B7DD8" w:rsidP="006C2335">
            <w:pPr>
              <w:widowControl/>
              <w:jc w:val="center"/>
              <w:rPr>
                <w:kern w:val="0"/>
                <w:sz w:val="15"/>
                <w:szCs w:val="15"/>
              </w:rPr>
            </w:pPr>
            <w:r w:rsidRPr="009E2F43">
              <w:rPr>
                <w:rFonts w:hint="eastAsia"/>
                <w:kern w:val="0"/>
                <w:sz w:val="15"/>
                <w:szCs w:val="15"/>
              </w:rPr>
              <w:t>通常由探头（相控阵、线阵、凸阵、机械扇扫、三维探头、内窥镜探头等）、超声波发射</w:t>
            </w:r>
            <w:r w:rsidRPr="009E2F43">
              <w:rPr>
                <w:kern w:val="0"/>
                <w:sz w:val="15"/>
                <w:szCs w:val="15"/>
              </w:rPr>
              <w:t>/</w:t>
            </w:r>
            <w:r w:rsidRPr="009E2F43">
              <w:rPr>
                <w:rFonts w:hint="eastAsia"/>
                <w:kern w:val="0"/>
                <w:sz w:val="15"/>
                <w:szCs w:val="15"/>
              </w:rPr>
              <w:t>接收电路、信号处理和图像显示等部分组成。利用超声多普勒技术和超声回波原理，同时进行采集血流运动、组织运动信息和人体器官组织成像的设备。</w:t>
            </w:r>
          </w:p>
        </w:tc>
        <w:tc>
          <w:tcPr>
            <w:tcW w:w="1242" w:type="pct"/>
            <w:vAlign w:val="center"/>
          </w:tcPr>
          <w:p w14:paraId="099088A6" w14:textId="77777777" w:rsidR="003B7DD8" w:rsidRPr="009E2F43" w:rsidRDefault="003B7DD8" w:rsidP="006C2335">
            <w:pPr>
              <w:widowControl/>
              <w:jc w:val="center"/>
              <w:rPr>
                <w:kern w:val="0"/>
                <w:sz w:val="15"/>
                <w:szCs w:val="15"/>
              </w:rPr>
            </w:pPr>
            <w:r w:rsidRPr="009E2F43">
              <w:rPr>
                <w:rFonts w:hint="eastAsia"/>
                <w:kern w:val="0"/>
                <w:sz w:val="15"/>
                <w:szCs w:val="15"/>
              </w:rPr>
              <w:t>用于超声成像、测量与血流运动信息采集供临床超声诊断检查使用。其中探头可经食道、血管内、术中经人体内部组织，和</w:t>
            </w:r>
            <w:r w:rsidRPr="009E2F43">
              <w:rPr>
                <w:kern w:val="0"/>
                <w:sz w:val="15"/>
                <w:szCs w:val="15"/>
              </w:rPr>
              <w:t>/</w:t>
            </w:r>
            <w:r w:rsidRPr="009E2F43">
              <w:rPr>
                <w:rFonts w:hint="eastAsia"/>
                <w:kern w:val="0"/>
                <w:sz w:val="15"/>
                <w:szCs w:val="15"/>
              </w:rPr>
              <w:t>或用于超声导航等领域。</w:t>
            </w:r>
          </w:p>
        </w:tc>
        <w:tc>
          <w:tcPr>
            <w:tcW w:w="1242" w:type="pct"/>
            <w:vMerge w:val="restart"/>
            <w:vAlign w:val="center"/>
          </w:tcPr>
          <w:p w14:paraId="08D6F68A" w14:textId="77777777" w:rsidR="003B7DD8" w:rsidRPr="009E2F43" w:rsidRDefault="003B7DD8" w:rsidP="006C2335">
            <w:pPr>
              <w:jc w:val="center"/>
              <w:rPr>
                <w:sz w:val="15"/>
                <w:szCs w:val="15"/>
              </w:rPr>
            </w:pPr>
            <w:r w:rsidRPr="009E2F43">
              <w:rPr>
                <w:rFonts w:hint="eastAsia"/>
                <w:sz w:val="15"/>
                <w:szCs w:val="15"/>
              </w:rPr>
              <w:t>彩色超声诊断系统、彩色超声诊断仪、彩色多普勒超声诊断系统、全数字彩色超声诊断仪、彩色多普勒超声诊断仪、便携式彩色超声诊断仪、便携式彩色多普勒超声诊断系统、全数字彩色超声诊断系统</w:t>
            </w:r>
          </w:p>
        </w:tc>
        <w:tc>
          <w:tcPr>
            <w:tcW w:w="208" w:type="pct"/>
            <w:vAlign w:val="center"/>
          </w:tcPr>
          <w:p w14:paraId="39BCC26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4EB546C" w14:textId="77777777" w:rsidTr="006C2335">
        <w:trPr>
          <w:cantSplit/>
          <w:jc w:val="center"/>
        </w:trPr>
        <w:tc>
          <w:tcPr>
            <w:tcW w:w="227" w:type="pct"/>
            <w:vMerge/>
            <w:vAlign w:val="center"/>
          </w:tcPr>
          <w:p w14:paraId="760E784F" w14:textId="77777777" w:rsidR="003B7DD8" w:rsidRPr="009E2F43" w:rsidRDefault="003B7DD8" w:rsidP="006C2335">
            <w:pPr>
              <w:jc w:val="center"/>
              <w:rPr>
                <w:sz w:val="15"/>
                <w:szCs w:val="15"/>
              </w:rPr>
            </w:pPr>
          </w:p>
        </w:tc>
        <w:tc>
          <w:tcPr>
            <w:tcW w:w="315" w:type="pct"/>
            <w:vMerge/>
            <w:vAlign w:val="center"/>
          </w:tcPr>
          <w:p w14:paraId="242A7127" w14:textId="77777777" w:rsidR="003B7DD8" w:rsidRPr="009E2F43" w:rsidRDefault="003B7DD8" w:rsidP="006C2335">
            <w:pPr>
              <w:jc w:val="center"/>
              <w:rPr>
                <w:kern w:val="0"/>
                <w:sz w:val="15"/>
                <w:szCs w:val="15"/>
              </w:rPr>
            </w:pPr>
          </w:p>
        </w:tc>
        <w:tc>
          <w:tcPr>
            <w:tcW w:w="315" w:type="pct"/>
            <w:vMerge/>
            <w:vAlign w:val="center"/>
          </w:tcPr>
          <w:p w14:paraId="0B43A1CA" w14:textId="77777777" w:rsidR="003B7DD8" w:rsidRPr="009E2F43" w:rsidRDefault="003B7DD8" w:rsidP="006C2335">
            <w:pPr>
              <w:jc w:val="center"/>
              <w:rPr>
                <w:sz w:val="15"/>
                <w:szCs w:val="15"/>
              </w:rPr>
            </w:pPr>
          </w:p>
        </w:tc>
        <w:tc>
          <w:tcPr>
            <w:tcW w:w="1450" w:type="pct"/>
            <w:vMerge/>
            <w:vAlign w:val="center"/>
          </w:tcPr>
          <w:p w14:paraId="3CA273D6" w14:textId="77777777" w:rsidR="003B7DD8" w:rsidRPr="009E2F43" w:rsidRDefault="003B7DD8" w:rsidP="006C2335">
            <w:pPr>
              <w:jc w:val="center"/>
              <w:rPr>
                <w:kern w:val="0"/>
                <w:sz w:val="15"/>
                <w:szCs w:val="15"/>
              </w:rPr>
            </w:pPr>
          </w:p>
        </w:tc>
        <w:tc>
          <w:tcPr>
            <w:tcW w:w="1242" w:type="pct"/>
            <w:vAlign w:val="center"/>
          </w:tcPr>
          <w:p w14:paraId="3F42AE16" w14:textId="77777777" w:rsidR="003B7DD8" w:rsidRPr="009E2F43" w:rsidRDefault="003B7DD8" w:rsidP="006C2335">
            <w:pPr>
              <w:jc w:val="center"/>
              <w:rPr>
                <w:sz w:val="15"/>
                <w:szCs w:val="15"/>
              </w:rPr>
            </w:pPr>
            <w:r w:rsidRPr="009E2F43">
              <w:rPr>
                <w:rFonts w:hint="eastAsia"/>
                <w:kern w:val="0"/>
                <w:sz w:val="15"/>
                <w:szCs w:val="15"/>
              </w:rPr>
              <w:t>用于超声成像与血流运动信息采集，对人体组织（如腹部等）或器官（如心脏等）进行成像供诊断使用。其中探头经体表、直肠和阴道。</w:t>
            </w:r>
          </w:p>
        </w:tc>
        <w:tc>
          <w:tcPr>
            <w:tcW w:w="1242" w:type="pct"/>
            <w:vMerge/>
            <w:vAlign w:val="center"/>
          </w:tcPr>
          <w:p w14:paraId="7C1D578F" w14:textId="77777777" w:rsidR="003B7DD8" w:rsidRPr="009E2F43" w:rsidRDefault="003B7DD8" w:rsidP="006C2335">
            <w:pPr>
              <w:jc w:val="center"/>
              <w:rPr>
                <w:kern w:val="0"/>
                <w:sz w:val="15"/>
                <w:szCs w:val="15"/>
              </w:rPr>
            </w:pPr>
          </w:p>
        </w:tc>
        <w:tc>
          <w:tcPr>
            <w:tcW w:w="208" w:type="pct"/>
            <w:vAlign w:val="center"/>
          </w:tcPr>
          <w:p w14:paraId="0CB4F36D"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4A3F38A6" w14:textId="77777777" w:rsidTr="006C2335">
        <w:trPr>
          <w:cantSplit/>
          <w:jc w:val="center"/>
        </w:trPr>
        <w:tc>
          <w:tcPr>
            <w:tcW w:w="227" w:type="pct"/>
            <w:vMerge w:val="restart"/>
            <w:vAlign w:val="center"/>
          </w:tcPr>
          <w:p w14:paraId="23127313" w14:textId="77777777" w:rsidR="003B7DD8" w:rsidRPr="009E2F43" w:rsidRDefault="003B7DD8" w:rsidP="006C2335">
            <w:pPr>
              <w:jc w:val="center"/>
              <w:rPr>
                <w:sz w:val="15"/>
                <w:szCs w:val="15"/>
              </w:rPr>
            </w:pPr>
            <w:r w:rsidRPr="009E2F43">
              <w:rPr>
                <w:sz w:val="15"/>
                <w:szCs w:val="15"/>
              </w:rPr>
              <w:t>08</w:t>
            </w:r>
          </w:p>
        </w:tc>
        <w:tc>
          <w:tcPr>
            <w:tcW w:w="315" w:type="pct"/>
            <w:vMerge w:val="restart"/>
            <w:vAlign w:val="center"/>
          </w:tcPr>
          <w:p w14:paraId="15D57074" w14:textId="77777777" w:rsidR="003B7DD8" w:rsidRPr="009E2F43" w:rsidRDefault="003B7DD8" w:rsidP="006C2335">
            <w:pPr>
              <w:jc w:val="center"/>
              <w:rPr>
                <w:kern w:val="0"/>
                <w:sz w:val="15"/>
                <w:szCs w:val="15"/>
              </w:rPr>
            </w:pPr>
            <w:r w:rsidRPr="009E2F43">
              <w:rPr>
                <w:rFonts w:hint="eastAsia"/>
                <w:sz w:val="15"/>
                <w:szCs w:val="15"/>
              </w:rPr>
              <w:t>超声影像诊断附属设备</w:t>
            </w:r>
          </w:p>
        </w:tc>
        <w:tc>
          <w:tcPr>
            <w:tcW w:w="315" w:type="pct"/>
            <w:vMerge w:val="restart"/>
            <w:vAlign w:val="center"/>
          </w:tcPr>
          <w:p w14:paraId="3847CFBC" w14:textId="77777777"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超声耦合剂</w:t>
            </w:r>
          </w:p>
        </w:tc>
        <w:tc>
          <w:tcPr>
            <w:tcW w:w="1450" w:type="pct"/>
            <w:vMerge w:val="restart"/>
            <w:vAlign w:val="center"/>
          </w:tcPr>
          <w:p w14:paraId="35F91E9D" w14:textId="77777777" w:rsidR="003B7DD8" w:rsidRPr="009E2F43" w:rsidRDefault="003B7DD8" w:rsidP="006C2335">
            <w:pPr>
              <w:widowControl/>
              <w:jc w:val="center"/>
              <w:rPr>
                <w:kern w:val="0"/>
                <w:sz w:val="15"/>
                <w:szCs w:val="15"/>
              </w:rPr>
            </w:pPr>
            <w:r w:rsidRPr="009E2F43">
              <w:rPr>
                <w:rFonts w:hint="eastAsia"/>
                <w:kern w:val="0"/>
                <w:sz w:val="15"/>
                <w:szCs w:val="15"/>
              </w:rPr>
              <w:t>超声诊断或治疗操作中，充填或涂敷于皮肤</w:t>
            </w:r>
            <w:r w:rsidRPr="009E2F43">
              <w:rPr>
                <w:kern w:val="0"/>
                <w:sz w:val="15"/>
                <w:szCs w:val="15"/>
              </w:rPr>
              <w:t>-</w:t>
            </w:r>
            <w:r w:rsidRPr="009E2F43">
              <w:rPr>
                <w:rFonts w:hint="eastAsia"/>
                <w:kern w:val="0"/>
                <w:sz w:val="15"/>
                <w:szCs w:val="15"/>
              </w:rPr>
              <w:t>黏膜与探头（或治疗头）辐射面之间，用于透射声波的中介媒质。</w:t>
            </w:r>
          </w:p>
        </w:tc>
        <w:tc>
          <w:tcPr>
            <w:tcW w:w="1242" w:type="pct"/>
            <w:vAlign w:val="center"/>
          </w:tcPr>
          <w:p w14:paraId="3118332B" w14:textId="77777777" w:rsidR="003B7DD8" w:rsidRPr="009E2F43" w:rsidRDefault="003B7DD8" w:rsidP="006C2335">
            <w:pPr>
              <w:jc w:val="center"/>
              <w:rPr>
                <w:dstrike/>
                <w:kern w:val="0"/>
                <w:sz w:val="15"/>
                <w:szCs w:val="15"/>
              </w:rPr>
            </w:pPr>
            <w:r w:rsidRPr="009E2F43">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1242" w:type="pct"/>
            <w:vAlign w:val="center"/>
          </w:tcPr>
          <w:p w14:paraId="086FD310" w14:textId="77777777" w:rsidR="003B7DD8" w:rsidRPr="009E2F43" w:rsidRDefault="003B7DD8" w:rsidP="006C2335">
            <w:pPr>
              <w:widowControl/>
              <w:jc w:val="center"/>
              <w:rPr>
                <w:kern w:val="0"/>
                <w:sz w:val="15"/>
                <w:szCs w:val="15"/>
              </w:rPr>
            </w:pPr>
            <w:r w:rsidRPr="009E2F43">
              <w:rPr>
                <w:rFonts w:hint="eastAsia"/>
                <w:kern w:val="0"/>
                <w:sz w:val="15"/>
                <w:szCs w:val="15"/>
              </w:rPr>
              <w:t>医用超声耦合剂、超声耦合剂</w:t>
            </w:r>
          </w:p>
        </w:tc>
        <w:tc>
          <w:tcPr>
            <w:tcW w:w="208" w:type="pct"/>
            <w:vAlign w:val="center"/>
          </w:tcPr>
          <w:p w14:paraId="4500C981" w14:textId="77777777" w:rsidR="003B7DD8" w:rsidRPr="009E2F43" w:rsidRDefault="003B7DD8" w:rsidP="006C2335">
            <w:pPr>
              <w:jc w:val="center"/>
              <w:rPr>
                <w:dstrike/>
                <w:sz w:val="15"/>
                <w:szCs w:val="15"/>
              </w:rPr>
            </w:pPr>
            <w:r w:rsidRPr="009E2F43">
              <w:rPr>
                <w:rFonts w:cs="宋体" w:hint="eastAsia"/>
                <w:kern w:val="0"/>
                <w:sz w:val="15"/>
                <w:szCs w:val="15"/>
              </w:rPr>
              <w:t>Ⅱ</w:t>
            </w:r>
          </w:p>
        </w:tc>
      </w:tr>
      <w:tr w:rsidR="003B7DD8" w:rsidRPr="009E2F43" w14:paraId="4957AA31" w14:textId="77777777" w:rsidTr="006C2335">
        <w:trPr>
          <w:cantSplit/>
          <w:jc w:val="center"/>
        </w:trPr>
        <w:tc>
          <w:tcPr>
            <w:tcW w:w="227" w:type="pct"/>
            <w:vMerge/>
            <w:vAlign w:val="center"/>
          </w:tcPr>
          <w:p w14:paraId="766D0986" w14:textId="77777777" w:rsidR="003B7DD8" w:rsidRPr="009E2F43" w:rsidRDefault="003B7DD8" w:rsidP="006C2335">
            <w:pPr>
              <w:jc w:val="center"/>
              <w:rPr>
                <w:sz w:val="15"/>
                <w:szCs w:val="15"/>
              </w:rPr>
            </w:pPr>
          </w:p>
        </w:tc>
        <w:tc>
          <w:tcPr>
            <w:tcW w:w="315" w:type="pct"/>
            <w:vMerge/>
            <w:vAlign w:val="center"/>
          </w:tcPr>
          <w:p w14:paraId="501355FC" w14:textId="77777777" w:rsidR="003B7DD8" w:rsidRPr="009E2F43" w:rsidRDefault="003B7DD8" w:rsidP="006C2335">
            <w:pPr>
              <w:jc w:val="center"/>
              <w:rPr>
                <w:sz w:val="15"/>
                <w:szCs w:val="15"/>
              </w:rPr>
            </w:pPr>
          </w:p>
        </w:tc>
        <w:tc>
          <w:tcPr>
            <w:tcW w:w="315" w:type="pct"/>
            <w:vMerge/>
            <w:vAlign w:val="center"/>
          </w:tcPr>
          <w:p w14:paraId="10D68B94" w14:textId="77777777" w:rsidR="003B7DD8" w:rsidRPr="009E2F43" w:rsidRDefault="003B7DD8" w:rsidP="006C2335">
            <w:pPr>
              <w:jc w:val="center"/>
              <w:rPr>
                <w:sz w:val="15"/>
                <w:szCs w:val="15"/>
              </w:rPr>
            </w:pPr>
          </w:p>
        </w:tc>
        <w:tc>
          <w:tcPr>
            <w:tcW w:w="1450" w:type="pct"/>
            <w:vMerge/>
            <w:vAlign w:val="center"/>
          </w:tcPr>
          <w:p w14:paraId="11B556E1" w14:textId="77777777" w:rsidR="003B7DD8" w:rsidRPr="009E2F43" w:rsidRDefault="003B7DD8" w:rsidP="006C2335">
            <w:pPr>
              <w:widowControl/>
              <w:jc w:val="center"/>
              <w:rPr>
                <w:kern w:val="0"/>
                <w:sz w:val="15"/>
                <w:szCs w:val="15"/>
              </w:rPr>
            </w:pPr>
          </w:p>
        </w:tc>
        <w:tc>
          <w:tcPr>
            <w:tcW w:w="1242" w:type="pct"/>
            <w:vAlign w:val="center"/>
          </w:tcPr>
          <w:p w14:paraId="74D2AC5C" w14:textId="77777777" w:rsidR="003B7DD8" w:rsidRPr="009E2F43" w:rsidRDefault="003B7DD8" w:rsidP="006C2335">
            <w:pPr>
              <w:widowControl/>
              <w:jc w:val="center"/>
              <w:rPr>
                <w:kern w:val="0"/>
                <w:sz w:val="15"/>
                <w:szCs w:val="15"/>
              </w:rPr>
            </w:pPr>
            <w:r w:rsidRPr="009E2F43">
              <w:rPr>
                <w:rFonts w:hint="eastAsia"/>
                <w:kern w:val="0"/>
                <w:sz w:val="15"/>
                <w:szCs w:val="15"/>
              </w:rPr>
              <w:t>改善探头与患者之间的超声耦合效果，用于完好皮肤上。</w:t>
            </w:r>
          </w:p>
        </w:tc>
        <w:tc>
          <w:tcPr>
            <w:tcW w:w="1242" w:type="pct"/>
            <w:vAlign w:val="center"/>
          </w:tcPr>
          <w:p w14:paraId="512B2F38" w14:textId="77777777" w:rsidR="003B7DD8" w:rsidRPr="009E2F43" w:rsidRDefault="003B7DD8" w:rsidP="006C2335">
            <w:pPr>
              <w:jc w:val="center"/>
              <w:rPr>
                <w:kern w:val="0"/>
                <w:sz w:val="15"/>
                <w:szCs w:val="15"/>
              </w:rPr>
            </w:pPr>
            <w:r w:rsidRPr="009E2F43">
              <w:rPr>
                <w:rFonts w:hint="eastAsia"/>
                <w:kern w:val="0"/>
                <w:sz w:val="15"/>
                <w:szCs w:val="15"/>
              </w:rPr>
              <w:t>医用超声耦合剂、超声耦合剂</w:t>
            </w:r>
          </w:p>
        </w:tc>
        <w:tc>
          <w:tcPr>
            <w:tcW w:w="208" w:type="pct"/>
            <w:vAlign w:val="center"/>
          </w:tcPr>
          <w:p w14:paraId="00BF6378" w14:textId="77777777" w:rsidR="003B7DD8" w:rsidRPr="009E2F43" w:rsidRDefault="003B7DD8" w:rsidP="006C2335">
            <w:pPr>
              <w:jc w:val="center"/>
              <w:rPr>
                <w:sz w:val="15"/>
                <w:szCs w:val="15"/>
              </w:rPr>
            </w:pPr>
            <w:r w:rsidRPr="009E2F43">
              <w:rPr>
                <w:kern w:val="0"/>
                <w:sz w:val="15"/>
                <w:szCs w:val="15"/>
              </w:rPr>
              <w:t>I</w:t>
            </w:r>
          </w:p>
        </w:tc>
      </w:tr>
      <w:tr w:rsidR="003B7DD8" w:rsidRPr="009E2F43" w14:paraId="37E79C42" w14:textId="77777777" w:rsidTr="006C2335">
        <w:trPr>
          <w:cantSplit/>
          <w:jc w:val="center"/>
        </w:trPr>
        <w:tc>
          <w:tcPr>
            <w:tcW w:w="227" w:type="pct"/>
            <w:vMerge/>
            <w:vAlign w:val="center"/>
          </w:tcPr>
          <w:p w14:paraId="4328EB19" w14:textId="77777777" w:rsidR="003B7DD8" w:rsidRPr="009E2F43" w:rsidRDefault="003B7DD8" w:rsidP="006C2335">
            <w:pPr>
              <w:jc w:val="center"/>
              <w:rPr>
                <w:sz w:val="15"/>
                <w:szCs w:val="15"/>
              </w:rPr>
            </w:pPr>
          </w:p>
        </w:tc>
        <w:tc>
          <w:tcPr>
            <w:tcW w:w="315" w:type="pct"/>
            <w:vMerge/>
            <w:vAlign w:val="center"/>
          </w:tcPr>
          <w:p w14:paraId="13D00676" w14:textId="77777777" w:rsidR="003B7DD8" w:rsidRPr="009E2F43" w:rsidRDefault="003B7DD8" w:rsidP="006C2335">
            <w:pPr>
              <w:jc w:val="center"/>
              <w:rPr>
                <w:kern w:val="0"/>
                <w:sz w:val="15"/>
                <w:szCs w:val="15"/>
              </w:rPr>
            </w:pPr>
          </w:p>
        </w:tc>
        <w:tc>
          <w:tcPr>
            <w:tcW w:w="315" w:type="pct"/>
            <w:vAlign w:val="center"/>
          </w:tcPr>
          <w:p w14:paraId="2E949152" w14:textId="77777777" w:rsidR="003B7DD8" w:rsidRPr="009E2F43" w:rsidRDefault="003B7DD8" w:rsidP="006C2335">
            <w:pPr>
              <w:jc w:val="center"/>
              <w:rPr>
                <w:sz w:val="15"/>
                <w:szCs w:val="15"/>
              </w:rPr>
            </w:pPr>
            <w:r w:rsidRPr="009E2F43">
              <w:rPr>
                <w:sz w:val="15"/>
                <w:szCs w:val="15"/>
              </w:rPr>
              <w:t xml:space="preserve">02 </w:t>
            </w:r>
            <w:r w:rsidRPr="009E2F43">
              <w:rPr>
                <w:rFonts w:hint="eastAsia"/>
                <w:sz w:val="15"/>
                <w:szCs w:val="15"/>
              </w:rPr>
              <w:t>超声耦合垫</w:t>
            </w:r>
          </w:p>
        </w:tc>
        <w:tc>
          <w:tcPr>
            <w:tcW w:w="1450" w:type="pct"/>
            <w:vAlign w:val="center"/>
          </w:tcPr>
          <w:p w14:paraId="1497AFF6" w14:textId="77777777" w:rsidR="003B7DD8" w:rsidRPr="009E2F43" w:rsidRDefault="003B7DD8" w:rsidP="006C2335">
            <w:pPr>
              <w:jc w:val="center"/>
              <w:rPr>
                <w:kern w:val="0"/>
                <w:sz w:val="15"/>
                <w:szCs w:val="15"/>
              </w:rPr>
            </w:pPr>
            <w:r w:rsidRPr="009E2F43">
              <w:rPr>
                <w:rFonts w:hint="eastAsia"/>
                <w:kern w:val="0"/>
                <w:sz w:val="15"/>
                <w:szCs w:val="15"/>
              </w:rPr>
              <w:t>通常由水基凝胶块及其外包装组成。</w:t>
            </w:r>
          </w:p>
        </w:tc>
        <w:tc>
          <w:tcPr>
            <w:tcW w:w="1242" w:type="pct"/>
            <w:vAlign w:val="center"/>
          </w:tcPr>
          <w:p w14:paraId="1A463A8C" w14:textId="77777777" w:rsidR="003B7DD8" w:rsidRPr="009E2F43" w:rsidRDefault="003B7DD8" w:rsidP="006C2335">
            <w:pPr>
              <w:widowControl/>
              <w:jc w:val="center"/>
              <w:rPr>
                <w:kern w:val="0"/>
                <w:sz w:val="15"/>
                <w:szCs w:val="15"/>
              </w:rPr>
            </w:pPr>
            <w:r w:rsidRPr="009E2F43">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1242" w:type="pct"/>
            <w:vAlign w:val="center"/>
          </w:tcPr>
          <w:p w14:paraId="1340DFF5" w14:textId="77777777" w:rsidR="003B7DD8" w:rsidRPr="009E2F43" w:rsidRDefault="003B7DD8" w:rsidP="006C2335">
            <w:pPr>
              <w:widowControl/>
              <w:jc w:val="center"/>
              <w:rPr>
                <w:kern w:val="0"/>
                <w:sz w:val="15"/>
                <w:szCs w:val="15"/>
              </w:rPr>
            </w:pPr>
            <w:r w:rsidRPr="009E2F43">
              <w:rPr>
                <w:rFonts w:hint="eastAsia"/>
                <w:kern w:val="0"/>
                <w:sz w:val="15"/>
                <w:szCs w:val="15"/>
              </w:rPr>
              <w:t>超声贴片、一次性使用治疗超声垫片</w:t>
            </w:r>
          </w:p>
        </w:tc>
        <w:tc>
          <w:tcPr>
            <w:tcW w:w="208" w:type="pct"/>
            <w:vAlign w:val="center"/>
          </w:tcPr>
          <w:p w14:paraId="3ADC7E57" w14:textId="77777777"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14:paraId="07EB0101" w14:textId="77777777" w:rsidTr="006C2335">
        <w:trPr>
          <w:cantSplit/>
          <w:trHeight w:val="497"/>
          <w:jc w:val="center"/>
        </w:trPr>
        <w:tc>
          <w:tcPr>
            <w:tcW w:w="227" w:type="pct"/>
            <w:vMerge w:val="restart"/>
            <w:vAlign w:val="center"/>
          </w:tcPr>
          <w:p w14:paraId="4B6262D9" w14:textId="77777777" w:rsidR="003B7DD8" w:rsidRPr="009E2F43" w:rsidRDefault="003B7DD8" w:rsidP="006C2335">
            <w:pPr>
              <w:jc w:val="center"/>
              <w:rPr>
                <w:sz w:val="15"/>
                <w:szCs w:val="15"/>
              </w:rPr>
            </w:pPr>
            <w:r w:rsidRPr="009E2F43">
              <w:rPr>
                <w:sz w:val="15"/>
                <w:szCs w:val="15"/>
              </w:rPr>
              <w:t>08</w:t>
            </w:r>
          </w:p>
        </w:tc>
        <w:tc>
          <w:tcPr>
            <w:tcW w:w="315" w:type="pct"/>
            <w:vMerge w:val="restart"/>
            <w:vAlign w:val="center"/>
          </w:tcPr>
          <w:p w14:paraId="1876F4A1" w14:textId="77777777" w:rsidR="003B7DD8" w:rsidRPr="009E2F43" w:rsidRDefault="003B7DD8" w:rsidP="006C2335">
            <w:pPr>
              <w:jc w:val="center"/>
              <w:rPr>
                <w:kern w:val="0"/>
                <w:sz w:val="15"/>
                <w:szCs w:val="15"/>
              </w:rPr>
            </w:pPr>
            <w:r w:rsidRPr="009E2F43">
              <w:rPr>
                <w:rFonts w:hint="eastAsia"/>
                <w:sz w:val="15"/>
                <w:szCs w:val="15"/>
              </w:rPr>
              <w:t>超声影像诊断附属设备</w:t>
            </w:r>
          </w:p>
        </w:tc>
        <w:tc>
          <w:tcPr>
            <w:tcW w:w="315" w:type="pct"/>
            <w:vAlign w:val="center"/>
          </w:tcPr>
          <w:p w14:paraId="26937724" w14:textId="77777777" w:rsidR="003B7DD8" w:rsidRPr="009E2F43" w:rsidRDefault="003B7DD8" w:rsidP="006C2335">
            <w:pPr>
              <w:jc w:val="center"/>
              <w:rPr>
                <w:sz w:val="15"/>
                <w:szCs w:val="15"/>
              </w:rPr>
            </w:pPr>
            <w:r w:rsidRPr="009E2F43">
              <w:rPr>
                <w:sz w:val="15"/>
                <w:szCs w:val="15"/>
              </w:rPr>
              <w:t>02</w:t>
            </w:r>
            <w:r w:rsidRPr="009E2F43">
              <w:rPr>
                <w:rFonts w:hint="eastAsia"/>
                <w:sz w:val="15"/>
                <w:szCs w:val="15"/>
              </w:rPr>
              <w:t>超声耦合垫</w:t>
            </w:r>
          </w:p>
        </w:tc>
        <w:tc>
          <w:tcPr>
            <w:tcW w:w="1450" w:type="pct"/>
            <w:vAlign w:val="center"/>
          </w:tcPr>
          <w:p w14:paraId="024E71D4" w14:textId="77777777" w:rsidR="003B7DD8" w:rsidRPr="009E2F43" w:rsidRDefault="003B7DD8" w:rsidP="006C2335">
            <w:pPr>
              <w:jc w:val="center"/>
              <w:rPr>
                <w:kern w:val="0"/>
                <w:sz w:val="15"/>
                <w:szCs w:val="15"/>
              </w:rPr>
            </w:pPr>
            <w:r w:rsidRPr="009E2F43">
              <w:rPr>
                <w:rFonts w:hint="eastAsia"/>
                <w:kern w:val="0"/>
                <w:sz w:val="15"/>
                <w:szCs w:val="15"/>
              </w:rPr>
              <w:t>通常由水基凝胶块及其外包装组成。</w:t>
            </w:r>
          </w:p>
        </w:tc>
        <w:tc>
          <w:tcPr>
            <w:tcW w:w="1242" w:type="pct"/>
            <w:vAlign w:val="center"/>
          </w:tcPr>
          <w:p w14:paraId="16718C03" w14:textId="77777777" w:rsidR="003B7DD8" w:rsidRPr="009E2F43" w:rsidRDefault="003B7DD8" w:rsidP="006C2335">
            <w:pPr>
              <w:widowControl/>
              <w:jc w:val="center"/>
              <w:rPr>
                <w:kern w:val="0"/>
                <w:sz w:val="15"/>
                <w:szCs w:val="15"/>
              </w:rPr>
            </w:pPr>
            <w:r w:rsidRPr="009E2F43">
              <w:rPr>
                <w:rFonts w:hint="eastAsia"/>
                <w:kern w:val="0"/>
                <w:sz w:val="15"/>
                <w:szCs w:val="15"/>
              </w:rPr>
              <w:t>改善探头与患者之间的超声耦合效果。用于完好皮肤上。</w:t>
            </w:r>
          </w:p>
        </w:tc>
        <w:tc>
          <w:tcPr>
            <w:tcW w:w="1242" w:type="pct"/>
            <w:vAlign w:val="center"/>
          </w:tcPr>
          <w:p w14:paraId="1D151933" w14:textId="77777777" w:rsidR="003B7DD8" w:rsidRPr="009E2F43" w:rsidRDefault="003B7DD8" w:rsidP="006C2335">
            <w:pPr>
              <w:widowControl/>
              <w:jc w:val="center"/>
              <w:rPr>
                <w:kern w:val="0"/>
                <w:sz w:val="15"/>
                <w:szCs w:val="15"/>
              </w:rPr>
            </w:pPr>
            <w:r w:rsidRPr="009E2F43">
              <w:rPr>
                <w:rFonts w:hint="eastAsia"/>
                <w:kern w:val="0"/>
                <w:sz w:val="15"/>
                <w:szCs w:val="15"/>
              </w:rPr>
              <w:t>超声贴片、一次性使用治疗超声垫片</w:t>
            </w:r>
          </w:p>
        </w:tc>
        <w:tc>
          <w:tcPr>
            <w:tcW w:w="208" w:type="pct"/>
            <w:vAlign w:val="center"/>
          </w:tcPr>
          <w:p w14:paraId="4D74764B" w14:textId="77777777" w:rsidR="003B7DD8" w:rsidRPr="009E2F43" w:rsidRDefault="003B7DD8" w:rsidP="006C2335">
            <w:pPr>
              <w:jc w:val="center"/>
              <w:rPr>
                <w:sz w:val="15"/>
                <w:szCs w:val="15"/>
              </w:rPr>
            </w:pPr>
            <w:r w:rsidRPr="009E2F43">
              <w:rPr>
                <w:sz w:val="15"/>
                <w:szCs w:val="15"/>
              </w:rPr>
              <w:t>I</w:t>
            </w:r>
          </w:p>
        </w:tc>
      </w:tr>
      <w:tr w:rsidR="003B7DD8" w:rsidRPr="009E2F43" w14:paraId="16389B02" w14:textId="77777777" w:rsidTr="006C2335">
        <w:trPr>
          <w:cantSplit/>
          <w:jc w:val="center"/>
        </w:trPr>
        <w:tc>
          <w:tcPr>
            <w:tcW w:w="227" w:type="pct"/>
            <w:vMerge/>
            <w:vAlign w:val="center"/>
          </w:tcPr>
          <w:p w14:paraId="5D922A1A" w14:textId="77777777" w:rsidR="003B7DD8" w:rsidRPr="009E2F43" w:rsidRDefault="003B7DD8" w:rsidP="006C2335">
            <w:pPr>
              <w:jc w:val="center"/>
              <w:rPr>
                <w:sz w:val="15"/>
                <w:szCs w:val="15"/>
              </w:rPr>
            </w:pPr>
          </w:p>
        </w:tc>
        <w:tc>
          <w:tcPr>
            <w:tcW w:w="315" w:type="pct"/>
            <w:vMerge/>
            <w:vAlign w:val="center"/>
          </w:tcPr>
          <w:p w14:paraId="4B65FDC3" w14:textId="77777777" w:rsidR="003B7DD8" w:rsidRPr="009E2F43" w:rsidRDefault="003B7DD8" w:rsidP="006C2335">
            <w:pPr>
              <w:jc w:val="center"/>
              <w:rPr>
                <w:kern w:val="0"/>
                <w:sz w:val="15"/>
                <w:szCs w:val="15"/>
              </w:rPr>
            </w:pPr>
          </w:p>
        </w:tc>
        <w:tc>
          <w:tcPr>
            <w:tcW w:w="315" w:type="pct"/>
            <w:vAlign w:val="center"/>
          </w:tcPr>
          <w:p w14:paraId="22C50546" w14:textId="77777777" w:rsidR="003B7DD8" w:rsidRPr="009E2F43" w:rsidRDefault="003B7DD8" w:rsidP="006C2335">
            <w:pPr>
              <w:jc w:val="center"/>
              <w:rPr>
                <w:sz w:val="15"/>
                <w:szCs w:val="15"/>
              </w:rPr>
            </w:pPr>
            <w:r w:rsidRPr="009E2F43">
              <w:rPr>
                <w:sz w:val="15"/>
                <w:szCs w:val="15"/>
              </w:rPr>
              <w:t>03</w:t>
            </w:r>
            <w:r w:rsidRPr="009E2F43">
              <w:rPr>
                <w:rFonts w:hint="eastAsia"/>
                <w:sz w:val="15"/>
                <w:szCs w:val="15"/>
              </w:rPr>
              <w:t>超声水囊</w:t>
            </w:r>
          </w:p>
        </w:tc>
        <w:tc>
          <w:tcPr>
            <w:tcW w:w="1450" w:type="pct"/>
            <w:vAlign w:val="center"/>
          </w:tcPr>
          <w:p w14:paraId="7B680353" w14:textId="77777777" w:rsidR="003B7DD8" w:rsidRPr="009E2F43" w:rsidRDefault="003B7DD8" w:rsidP="006C2335">
            <w:pPr>
              <w:widowControl/>
              <w:jc w:val="center"/>
              <w:rPr>
                <w:kern w:val="0"/>
                <w:sz w:val="15"/>
                <w:szCs w:val="15"/>
              </w:rPr>
            </w:pPr>
            <w:r w:rsidRPr="009E2F43">
              <w:rPr>
                <w:rFonts w:hint="eastAsia"/>
                <w:kern w:val="0"/>
                <w:sz w:val="15"/>
                <w:szCs w:val="15"/>
              </w:rPr>
              <w:t>通常为全乳胶材料（或类似特性材料），包含脱气水。</w:t>
            </w:r>
          </w:p>
        </w:tc>
        <w:tc>
          <w:tcPr>
            <w:tcW w:w="1242" w:type="pct"/>
            <w:vAlign w:val="center"/>
          </w:tcPr>
          <w:p w14:paraId="6054907F" w14:textId="77777777" w:rsidR="003B7DD8" w:rsidRPr="009E2F43" w:rsidRDefault="003B7DD8" w:rsidP="006C2335">
            <w:pPr>
              <w:widowControl/>
              <w:jc w:val="center"/>
              <w:rPr>
                <w:kern w:val="0"/>
                <w:sz w:val="15"/>
                <w:szCs w:val="15"/>
              </w:rPr>
            </w:pPr>
            <w:r w:rsidRPr="009E2F43">
              <w:rPr>
                <w:rFonts w:hint="eastAsia"/>
                <w:kern w:val="0"/>
                <w:sz w:val="15"/>
                <w:szCs w:val="15"/>
              </w:rPr>
              <w:t>使用时将水囊套入超声探头，用于提高对人体浅表部位检查的清晰度，便于手术中检查和直肠内检查。</w:t>
            </w:r>
          </w:p>
        </w:tc>
        <w:tc>
          <w:tcPr>
            <w:tcW w:w="1242" w:type="pct"/>
            <w:vAlign w:val="center"/>
          </w:tcPr>
          <w:p w14:paraId="27383008" w14:textId="77777777" w:rsidR="003B7DD8" w:rsidRPr="009E2F43" w:rsidRDefault="003B7DD8" w:rsidP="006C2335">
            <w:pPr>
              <w:jc w:val="center"/>
              <w:rPr>
                <w:sz w:val="15"/>
                <w:szCs w:val="15"/>
              </w:rPr>
            </w:pPr>
            <w:r w:rsidRPr="009E2F43">
              <w:rPr>
                <w:rFonts w:hint="eastAsia"/>
                <w:sz w:val="15"/>
                <w:szCs w:val="15"/>
              </w:rPr>
              <w:t>超声水囊、超声内窥镜专用水囊、内镜超声探头用附件</w:t>
            </w:r>
            <w:r w:rsidRPr="009E2F43">
              <w:rPr>
                <w:sz w:val="15"/>
                <w:szCs w:val="15"/>
              </w:rPr>
              <w:t>-</w:t>
            </w:r>
            <w:r w:rsidRPr="009E2F43">
              <w:rPr>
                <w:rFonts w:hint="eastAsia"/>
                <w:sz w:val="15"/>
                <w:szCs w:val="15"/>
              </w:rPr>
              <w:t>水囊</w:t>
            </w:r>
          </w:p>
        </w:tc>
        <w:tc>
          <w:tcPr>
            <w:tcW w:w="208" w:type="pct"/>
            <w:vAlign w:val="center"/>
          </w:tcPr>
          <w:p w14:paraId="319758DB" w14:textId="77777777"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14:paraId="31590E38" w14:textId="77777777" w:rsidTr="006C2335">
        <w:trPr>
          <w:cantSplit/>
          <w:trHeight w:val="501"/>
          <w:jc w:val="center"/>
        </w:trPr>
        <w:tc>
          <w:tcPr>
            <w:tcW w:w="227" w:type="pct"/>
            <w:vMerge/>
            <w:vAlign w:val="center"/>
          </w:tcPr>
          <w:p w14:paraId="149F6037" w14:textId="77777777" w:rsidR="003B7DD8" w:rsidRPr="009E2F43" w:rsidRDefault="003B7DD8" w:rsidP="006C2335">
            <w:pPr>
              <w:jc w:val="center"/>
              <w:rPr>
                <w:sz w:val="15"/>
                <w:szCs w:val="15"/>
              </w:rPr>
            </w:pPr>
          </w:p>
        </w:tc>
        <w:tc>
          <w:tcPr>
            <w:tcW w:w="315" w:type="pct"/>
            <w:vMerge/>
            <w:vAlign w:val="center"/>
          </w:tcPr>
          <w:p w14:paraId="413AD235" w14:textId="77777777" w:rsidR="003B7DD8" w:rsidRPr="009E2F43" w:rsidRDefault="003B7DD8" w:rsidP="006C2335">
            <w:pPr>
              <w:jc w:val="center"/>
              <w:rPr>
                <w:kern w:val="0"/>
                <w:sz w:val="15"/>
                <w:szCs w:val="15"/>
              </w:rPr>
            </w:pPr>
          </w:p>
        </w:tc>
        <w:tc>
          <w:tcPr>
            <w:tcW w:w="315" w:type="pct"/>
            <w:vMerge w:val="restart"/>
            <w:vAlign w:val="center"/>
          </w:tcPr>
          <w:p w14:paraId="089F05E3" w14:textId="77777777" w:rsidR="003B7DD8" w:rsidRPr="009E2F43" w:rsidRDefault="003B7DD8" w:rsidP="006C2335">
            <w:pPr>
              <w:jc w:val="center"/>
              <w:rPr>
                <w:sz w:val="15"/>
                <w:szCs w:val="15"/>
              </w:rPr>
            </w:pPr>
            <w:r w:rsidRPr="009E2F43">
              <w:rPr>
                <w:sz w:val="15"/>
                <w:szCs w:val="15"/>
              </w:rPr>
              <w:t xml:space="preserve">04 </w:t>
            </w:r>
            <w:r w:rsidRPr="009E2F43">
              <w:rPr>
                <w:rFonts w:hint="eastAsia"/>
                <w:sz w:val="15"/>
                <w:szCs w:val="15"/>
              </w:rPr>
              <w:t>超声探头</w:t>
            </w:r>
          </w:p>
        </w:tc>
        <w:tc>
          <w:tcPr>
            <w:tcW w:w="1450" w:type="pct"/>
            <w:vMerge w:val="restart"/>
            <w:vAlign w:val="center"/>
          </w:tcPr>
          <w:p w14:paraId="57B185A5" w14:textId="77777777" w:rsidR="003B7DD8" w:rsidRPr="009E2F43" w:rsidRDefault="003B7DD8" w:rsidP="006C2335">
            <w:pPr>
              <w:jc w:val="center"/>
              <w:rPr>
                <w:sz w:val="15"/>
                <w:szCs w:val="15"/>
              </w:rPr>
            </w:pPr>
            <w:r w:rsidRPr="009E2F43">
              <w:rPr>
                <w:rFonts w:hint="eastAsia"/>
                <w:sz w:val="15"/>
                <w:szCs w:val="15"/>
              </w:rPr>
              <w:t>通常由超声换能器和</w:t>
            </w:r>
            <w:r w:rsidRPr="009E2F43">
              <w:rPr>
                <w:sz w:val="15"/>
                <w:szCs w:val="15"/>
              </w:rPr>
              <w:t>/</w:t>
            </w:r>
            <w:r w:rsidRPr="009E2F43">
              <w:rPr>
                <w:rFonts w:hint="eastAsia"/>
                <w:sz w:val="15"/>
                <w:szCs w:val="15"/>
              </w:rPr>
              <w:t>或超声换能器阵元组，及不可缺少的部分诸如声透镜、壳体、电缆线等构成的组件。探头通常是可以和与超声设备主机相分离的，又称为超声换能器组件。超声探头通常按照预期用途和</w:t>
            </w:r>
            <w:r w:rsidRPr="009E2F43">
              <w:rPr>
                <w:sz w:val="15"/>
                <w:szCs w:val="15"/>
              </w:rPr>
              <w:t>/</w:t>
            </w:r>
            <w:r w:rsidRPr="009E2F43">
              <w:rPr>
                <w:rFonts w:hint="eastAsia"/>
                <w:sz w:val="15"/>
                <w:szCs w:val="15"/>
              </w:rPr>
              <w:t>或结构形式进行分类。</w:t>
            </w:r>
          </w:p>
        </w:tc>
        <w:tc>
          <w:tcPr>
            <w:tcW w:w="1242" w:type="pct"/>
            <w:vAlign w:val="center"/>
          </w:tcPr>
          <w:p w14:paraId="5060DCEA" w14:textId="77777777" w:rsidR="003B7DD8" w:rsidRPr="009E2F43" w:rsidRDefault="003B7DD8" w:rsidP="006C2335">
            <w:pPr>
              <w:widowControl/>
              <w:jc w:val="center"/>
              <w:rPr>
                <w:kern w:val="0"/>
                <w:sz w:val="15"/>
                <w:szCs w:val="15"/>
              </w:rPr>
            </w:pPr>
            <w:r w:rsidRPr="009E2F43">
              <w:rPr>
                <w:rFonts w:hint="eastAsia"/>
                <w:kern w:val="0"/>
                <w:sz w:val="15"/>
                <w:szCs w:val="15"/>
              </w:rPr>
              <w:t>配合超声影像设备使用，经食道、血管内、术中经人体内部组织使用，和</w:t>
            </w:r>
            <w:r w:rsidRPr="009E2F43">
              <w:rPr>
                <w:kern w:val="0"/>
                <w:sz w:val="15"/>
                <w:szCs w:val="15"/>
              </w:rPr>
              <w:t>/</w:t>
            </w:r>
            <w:r w:rsidRPr="009E2F43">
              <w:rPr>
                <w:rFonts w:hint="eastAsia"/>
                <w:kern w:val="0"/>
                <w:sz w:val="15"/>
                <w:szCs w:val="15"/>
              </w:rPr>
              <w:t>或用于手术导航领域，实现人体组织成像功能。</w:t>
            </w:r>
          </w:p>
        </w:tc>
        <w:tc>
          <w:tcPr>
            <w:tcW w:w="1242" w:type="pct"/>
            <w:vAlign w:val="center"/>
          </w:tcPr>
          <w:p w14:paraId="2F07CBE9" w14:textId="77777777" w:rsidR="003B7DD8" w:rsidRPr="009E2F43" w:rsidRDefault="003B7DD8" w:rsidP="006C2335">
            <w:pPr>
              <w:widowControl/>
              <w:jc w:val="center"/>
              <w:rPr>
                <w:sz w:val="15"/>
                <w:szCs w:val="15"/>
              </w:rPr>
            </w:pPr>
            <w:r w:rsidRPr="009E2F43">
              <w:rPr>
                <w:rFonts w:hint="eastAsia"/>
                <w:kern w:val="0"/>
                <w:sz w:val="15"/>
                <w:szCs w:val="15"/>
              </w:rPr>
              <w:t>术中电子线阵超声探头、术中电子相控阵超声探头、经食道电子相控阵超声探头、内镜用超声探头</w:t>
            </w:r>
          </w:p>
        </w:tc>
        <w:tc>
          <w:tcPr>
            <w:tcW w:w="208" w:type="pct"/>
            <w:vAlign w:val="center"/>
          </w:tcPr>
          <w:p w14:paraId="5926676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DEF3BE8" w14:textId="77777777" w:rsidTr="006C2335">
        <w:trPr>
          <w:cantSplit/>
          <w:jc w:val="center"/>
        </w:trPr>
        <w:tc>
          <w:tcPr>
            <w:tcW w:w="227" w:type="pct"/>
            <w:vMerge/>
            <w:vAlign w:val="center"/>
          </w:tcPr>
          <w:p w14:paraId="4083383C" w14:textId="77777777" w:rsidR="003B7DD8" w:rsidRPr="009E2F43" w:rsidRDefault="003B7DD8" w:rsidP="006C2335">
            <w:pPr>
              <w:jc w:val="center"/>
              <w:rPr>
                <w:sz w:val="15"/>
                <w:szCs w:val="15"/>
              </w:rPr>
            </w:pPr>
          </w:p>
        </w:tc>
        <w:tc>
          <w:tcPr>
            <w:tcW w:w="315" w:type="pct"/>
            <w:vMerge/>
            <w:vAlign w:val="center"/>
          </w:tcPr>
          <w:p w14:paraId="051130FD" w14:textId="77777777" w:rsidR="003B7DD8" w:rsidRPr="009E2F43" w:rsidRDefault="003B7DD8" w:rsidP="006C2335">
            <w:pPr>
              <w:jc w:val="center"/>
              <w:rPr>
                <w:kern w:val="0"/>
                <w:sz w:val="15"/>
                <w:szCs w:val="15"/>
              </w:rPr>
            </w:pPr>
          </w:p>
        </w:tc>
        <w:tc>
          <w:tcPr>
            <w:tcW w:w="315" w:type="pct"/>
            <w:vMerge/>
            <w:vAlign w:val="center"/>
          </w:tcPr>
          <w:p w14:paraId="7F910F8E" w14:textId="77777777" w:rsidR="003B7DD8" w:rsidRPr="009E2F43" w:rsidRDefault="003B7DD8" w:rsidP="006C2335">
            <w:pPr>
              <w:jc w:val="center"/>
              <w:rPr>
                <w:sz w:val="15"/>
                <w:szCs w:val="15"/>
              </w:rPr>
            </w:pPr>
          </w:p>
        </w:tc>
        <w:tc>
          <w:tcPr>
            <w:tcW w:w="1450" w:type="pct"/>
            <w:vMerge/>
            <w:vAlign w:val="center"/>
          </w:tcPr>
          <w:p w14:paraId="7B0EBCE2" w14:textId="77777777" w:rsidR="003B7DD8" w:rsidRPr="009E2F43" w:rsidRDefault="003B7DD8" w:rsidP="006C2335">
            <w:pPr>
              <w:jc w:val="center"/>
              <w:rPr>
                <w:kern w:val="0"/>
                <w:sz w:val="15"/>
                <w:szCs w:val="15"/>
              </w:rPr>
            </w:pPr>
          </w:p>
        </w:tc>
        <w:tc>
          <w:tcPr>
            <w:tcW w:w="1242" w:type="pct"/>
            <w:vAlign w:val="center"/>
          </w:tcPr>
          <w:p w14:paraId="7F712581" w14:textId="77777777" w:rsidR="003B7DD8" w:rsidRPr="009E2F43" w:rsidRDefault="003B7DD8" w:rsidP="006C2335">
            <w:pPr>
              <w:widowControl/>
              <w:jc w:val="center"/>
              <w:rPr>
                <w:kern w:val="0"/>
                <w:sz w:val="15"/>
                <w:szCs w:val="15"/>
              </w:rPr>
            </w:pPr>
            <w:r w:rsidRPr="009E2F43">
              <w:rPr>
                <w:rFonts w:hint="eastAsia"/>
                <w:kern w:val="0"/>
                <w:sz w:val="15"/>
                <w:szCs w:val="15"/>
              </w:rPr>
              <w:t>配合超声影像设备使用，经体表、阴道和直肠使用，实现人体组织成像功能。</w:t>
            </w:r>
          </w:p>
        </w:tc>
        <w:tc>
          <w:tcPr>
            <w:tcW w:w="1242" w:type="pct"/>
            <w:vAlign w:val="center"/>
          </w:tcPr>
          <w:p w14:paraId="32B8CC5C" w14:textId="77777777" w:rsidR="003B7DD8" w:rsidRPr="009E2F43" w:rsidRDefault="003B7DD8" w:rsidP="006C2335">
            <w:pPr>
              <w:widowControl/>
              <w:jc w:val="center"/>
              <w:rPr>
                <w:kern w:val="0"/>
                <w:sz w:val="15"/>
                <w:szCs w:val="15"/>
              </w:rPr>
            </w:pPr>
            <w:r w:rsidRPr="009E2F43">
              <w:rPr>
                <w:rFonts w:hint="eastAsia"/>
                <w:kern w:val="0"/>
                <w:sz w:val="15"/>
                <w:szCs w:val="15"/>
              </w:rPr>
              <w:t>电子凸阵扇扫超声探头、电子相控阵超声探头、线阵超声探头、凸阵超声探头、电子凸阵超声探头、电子线阵超声探头、直肠镜用多普勒超声探头、医用超声探头、超声探头</w:t>
            </w:r>
          </w:p>
        </w:tc>
        <w:tc>
          <w:tcPr>
            <w:tcW w:w="208" w:type="pct"/>
            <w:vAlign w:val="center"/>
          </w:tcPr>
          <w:p w14:paraId="7684C10E"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6CFEBCF5" w14:textId="77777777" w:rsidTr="006C2335">
        <w:trPr>
          <w:cantSplit/>
          <w:jc w:val="center"/>
        </w:trPr>
        <w:tc>
          <w:tcPr>
            <w:tcW w:w="227" w:type="pct"/>
            <w:vMerge/>
            <w:vAlign w:val="center"/>
          </w:tcPr>
          <w:p w14:paraId="3DDA1D01" w14:textId="77777777" w:rsidR="003B7DD8" w:rsidRPr="009E2F43" w:rsidRDefault="003B7DD8" w:rsidP="006C2335">
            <w:pPr>
              <w:jc w:val="center"/>
              <w:rPr>
                <w:sz w:val="15"/>
                <w:szCs w:val="15"/>
              </w:rPr>
            </w:pPr>
          </w:p>
        </w:tc>
        <w:tc>
          <w:tcPr>
            <w:tcW w:w="315" w:type="pct"/>
            <w:vMerge/>
            <w:vAlign w:val="center"/>
          </w:tcPr>
          <w:p w14:paraId="73979483" w14:textId="77777777" w:rsidR="003B7DD8" w:rsidRPr="009E2F43" w:rsidRDefault="003B7DD8" w:rsidP="006C2335">
            <w:pPr>
              <w:jc w:val="center"/>
              <w:rPr>
                <w:kern w:val="0"/>
                <w:sz w:val="15"/>
                <w:szCs w:val="15"/>
              </w:rPr>
            </w:pPr>
          </w:p>
        </w:tc>
        <w:tc>
          <w:tcPr>
            <w:tcW w:w="315" w:type="pct"/>
            <w:vMerge w:val="restart"/>
            <w:vAlign w:val="center"/>
          </w:tcPr>
          <w:p w14:paraId="19296E09" w14:textId="77777777" w:rsidR="003B7DD8" w:rsidRPr="009E2F43" w:rsidRDefault="003B7DD8" w:rsidP="006C2335">
            <w:pPr>
              <w:jc w:val="center"/>
              <w:rPr>
                <w:sz w:val="15"/>
                <w:szCs w:val="15"/>
              </w:rPr>
            </w:pPr>
            <w:r w:rsidRPr="009E2F43">
              <w:rPr>
                <w:sz w:val="15"/>
                <w:szCs w:val="15"/>
              </w:rPr>
              <w:t>05</w:t>
            </w:r>
            <w:r w:rsidRPr="009E2F43">
              <w:rPr>
                <w:rFonts w:hint="eastAsia"/>
                <w:sz w:val="15"/>
                <w:szCs w:val="15"/>
              </w:rPr>
              <w:t>超声探头穿刺架</w:t>
            </w:r>
          </w:p>
        </w:tc>
        <w:tc>
          <w:tcPr>
            <w:tcW w:w="1450" w:type="pct"/>
            <w:vAlign w:val="center"/>
          </w:tcPr>
          <w:p w14:paraId="656F2044" w14:textId="77777777" w:rsidR="003B7DD8" w:rsidRPr="009E2F43" w:rsidRDefault="003B7DD8" w:rsidP="006C2335">
            <w:pPr>
              <w:jc w:val="center"/>
              <w:rPr>
                <w:sz w:val="15"/>
                <w:szCs w:val="15"/>
              </w:rPr>
            </w:pPr>
            <w:r w:rsidRPr="009E2F43">
              <w:rPr>
                <w:rFonts w:hint="eastAsia"/>
                <w:kern w:val="0"/>
                <w:sz w:val="15"/>
                <w:szCs w:val="15"/>
              </w:rPr>
              <w:t>通常安装在超声探头上，在超声的引导下将穿刺针引导到人体的目标位置。无菌提供。</w:t>
            </w:r>
          </w:p>
        </w:tc>
        <w:tc>
          <w:tcPr>
            <w:tcW w:w="1242" w:type="pct"/>
            <w:vAlign w:val="center"/>
          </w:tcPr>
          <w:p w14:paraId="7335B81A" w14:textId="77777777" w:rsidR="003B7DD8" w:rsidRPr="009E2F43" w:rsidRDefault="003B7DD8" w:rsidP="006C2335">
            <w:pPr>
              <w:jc w:val="center"/>
              <w:rPr>
                <w:dstrike/>
                <w:sz w:val="15"/>
                <w:szCs w:val="15"/>
              </w:rPr>
            </w:pPr>
            <w:r w:rsidRPr="009E2F43">
              <w:rPr>
                <w:rFonts w:hint="eastAsia"/>
                <w:kern w:val="0"/>
                <w:sz w:val="15"/>
                <w:szCs w:val="15"/>
              </w:rPr>
              <w:t>配合腔内或体外超声探头使用，用于使用超声诊断设备实现细胞学检测、组织学检测、囊肿抽吸和治疗等。</w:t>
            </w:r>
          </w:p>
        </w:tc>
        <w:tc>
          <w:tcPr>
            <w:tcW w:w="1242" w:type="pct"/>
            <w:vAlign w:val="center"/>
          </w:tcPr>
          <w:p w14:paraId="6EE4B0C2" w14:textId="77777777" w:rsidR="003B7DD8" w:rsidRPr="009E2F43" w:rsidRDefault="003B7DD8" w:rsidP="006C2335">
            <w:pPr>
              <w:jc w:val="center"/>
              <w:rPr>
                <w:dstrike/>
                <w:sz w:val="15"/>
                <w:szCs w:val="15"/>
              </w:rPr>
            </w:pPr>
            <w:r w:rsidRPr="009E2F43">
              <w:rPr>
                <w:rFonts w:hint="eastAsia"/>
                <w:sz w:val="15"/>
                <w:szCs w:val="15"/>
              </w:rPr>
              <w:t>超声探头穿刺架</w:t>
            </w:r>
          </w:p>
        </w:tc>
        <w:tc>
          <w:tcPr>
            <w:tcW w:w="208" w:type="pct"/>
            <w:vAlign w:val="center"/>
          </w:tcPr>
          <w:p w14:paraId="565DF14B" w14:textId="77777777"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14:paraId="1C385BA7" w14:textId="77777777" w:rsidTr="006C2335">
        <w:trPr>
          <w:cantSplit/>
          <w:jc w:val="center"/>
        </w:trPr>
        <w:tc>
          <w:tcPr>
            <w:tcW w:w="227" w:type="pct"/>
            <w:vMerge/>
            <w:vAlign w:val="center"/>
          </w:tcPr>
          <w:p w14:paraId="03A406BB" w14:textId="77777777" w:rsidR="003B7DD8" w:rsidRPr="009E2F43" w:rsidRDefault="003B7DD8" w:rsidP="006C2335">
            <w:pPr>
              <w:jc w:val="center"/>
              <w:rPr>
                <w:sz w:val="15"/>
                <w:szCs w:val="15"/>
              </w:rPr>
            </w:pPr>
          </w:p>
        </w:tc>
        <w:tc>
          <w:tcPr>
            <w:tcW w:w="315" w:type="pct"/>
            <w:vMerge/>
            <w:vAlign w:val="center"/>
          </w:tcPr>
          <w:p w14:paraId="46A2F3FF" w14:textId="77777777" w:rsidR="003B7DD8" w:rsidRPr="009E2F43" w:rsidRDefault="003B7DD8" w:rsidP="006C2335">
            <w:pPr>
              <w:jc w:val="center"/>
              <w:rPr>
                <w:kern w:val="0"/>
                <w:sz w:val="15"/>
                <w:szCs w:val="15"/>
              </w:rPr>
            </w:pPr>
          </w:p>
        </w:tc>
        <w:tc>
          <w:tcPr>
            <w:tcW w:w="315" w:type="pct"/>
            <w:vMerge/>
            <w:vAlign w:val="center"/>
          </w:tcPr>
          <w:p w14:paraId="74776316" w14:textId="77777777" w:rsidR="003B7DD8" w:rsidRPr="009E2F43" w:rsidRDefault="003B7DD8" w:rsidP="006C2335">
            <w:pPr>
              <w:jc w:val="center"/>
              <w:rPr>
                <w:sz w:val="15"/>
                <w:szCs w:val="15"/>
              </w:rPr>
            </w:pPr>
          </w:p>
        </w:tc>
        <w:tc>
          <w:tcPr>
            <w:tcW w:w="1450" w:type="pct"/>
            <w:vAlign w:val="center"/>
          </w:tcPr>
          <w:p w14:paraId="232140F3" w14:textId="77777777" w:rsidR="003B7DD8" w:rsidRPr="009E2F43" w:rsidRDefault="003B7DD8" w:rsidP="006C2335">
            <w:pPr>
              <w:jc w:val="center"/>
              <w:rPr>
                <w:kern w:val="0"/>
                <w:sz w:val="15"/>
                <w:szCs w:val="15"/>
              </w:rPr>
            </w:pPr>
            <w:r w:rsidRPr="009E2F43">
              <w:rPr>
                <w:rFonts w:hint="eastAsia"/>
                <w:kern w:val="0"/>
                <w:sz w:val="15"/>
                <w:szCs w:val="15"/>
              </w:rPr>
              <w:t>通常安装在超声探头上，在超声的引导下将穿刺针引导到人体的目标位置。非无菌提供。</w:t>
            </w:r>
          </w:p>
        </w:tc>
        <w:tc>
          <w:tcPr>
            <w:tcW w:w="1242" w:type="pct"/>
            <w:vAlign w:val="center"/>
          </w:tcPr>
          <w:p w14:paraId="4DC56ACA" w14:textId="77777777" w:rsidR="003B7DD8" w:rsidRPr="009E2F43" w:rsidRDefault="003B7DD8" w:rsidP="006C2335">
            <w:pPr>
              <w:jc w:val="center"/>
              <w:rPr>
                <w:sz w:val="15"/>
                <w:szCs w:val="15"/>
              </w:rPr>
            </w:pPr>
            <w:r w:rsidRPr="009E2F43">
              <w:rPr>
                <w:rFonts w:hint="eastAsia"/>
                <w:kern w:val="0"/>
                <w:sz w:val="15"/>
                <w:szCs w:val="15"/>
              </w:rPr>
              <w:t>配合腔内或体外超声探头使用，用于使用超声诊断设备实现细胞学检测、组织学检测、囊肿抽吸和治疗等。</w:t>
            </w:r>
          </w:p>
        </w:tc>
        <w:tc>
          <w:tcPr>
            <w:tcW w:w="1242" w:type="pct"/>
            <w:vAlign w:val="center"/>
          </w:tcPr>
          <w:p w14:paraId="299EB049" w14:textId="77777777" w:rsidR="003B7DD8" w:rsidRPr="009E2F43" w:rsidRDefault="003B7DD8" w:rsidP="006C2335">
            <w:pPr>
              <w:jc w:val="center"/>
              <w:rPr>
                <w:sz w:val="15"/>
                <w:szCs w:val="15"/>
              </w:rPr>
            </w:pPr>
            <w:r w:rsidRPr="009E2F43">
              <w:rPr>
                <w:rFonts w:hint="eastAsia"/>
                <w:sz w:val="15"/>
                <w:szCs w:val="15"/>
              </w:rPr>
              <w:t>超声探头穿刺架</w:t>
            </w:r>
          </w:p>
        </w:tc>
        <w:tc>
          <w:tcPr>
            <w:tcW w:w="208" w:type="pct"/>
            <w:vAlign w:val="center"/>
          </w:tcPr>
          <w:p w14:paraId="47DD9F62" w14:textId="77777777" w:rsidR="003B7DD8" w:rsidRPr="009E2F43" w:rsidRDefault="003B7DD8" w:rsidP="006C2335">
            <w:pPr>
              <w:widowControl/>
              <w:jc w:val="center"/>
              <w:rPr>
                <w:sz w:val="15"/>
                <w:szCs w:val="15"/>
              </w:rPr>
            </w:pPr>
            <w:r w:rsidRPr="009E2F43">
              <w:rPr>
                <w:kern w:val="0"/>
                <w:sz w:val="15"/>
                <w:szCs w:val="15"/>
              </w:rPr>
              <w:t>I</w:t>
            </w:r>
          </w:p>
        </w:tc>
      </w:tr>
      <w:tr w:rsidR="003B7DD8" w:rsidRPr="009E2F43" w14:paraId="302BD258" w14:textId="77777777" w:rsidTr="006C2335">
        <w:trPr>
          <w:cantSplit/>
          <w:trHeight w:val="490"/>
          <w:jc w:val="center"/>
        </w:trPr>
        <w:tc>
          <w:tcPr>
            <w:tcW w:w="227" w:type="pct"/>
            <w:vMerge/>
            <w:vAlign w:val="center"/>
          </w:tcPr>
          <w:p w14:paraId="3920E278" w14:textId="77777777" w:rsidR="003B7DD8" w:rsidRPr="009E2F43" w:rsidRDefault="003B7DD8" w:rsidP="006C2335">
            <w:pPr>
              <w:jc w:val="center"/>
              <w:rPr>
                <w:sz w:val="15"/>
                <w:szCs w:val="15"/>
              </w:rPr>
            </w:pPr>
          </w:p>
        </w:tc>
        <w:tc>
          <w:tcPr>
            <w:tcW w:w="315" w:type="pct"/>
            <w:vMerge/>
            <w:vAlign w:val="center"/>
          </w:tcPr>
          <w:p w14:paraId="3D9CF667" w14:textId="77777777" w:rsidR="003B7DD8" w:rsidRPr="009E2F43" w:rsidRDefault="003B7DD8" w:rsidP="006C2335">
            <w:pPr>
              <w:jc w:val="center"/>
              <w:rPr>
                <w:kern w:val="0"/>
                <w:sz w:val="15"/>
                <w:szCs w:val="15"/>
              </w:rPr>
            </w:pPr>
          </w:p>
        </w:tc>
        <w:tc>
          <w:tcPr>
            <w:tcW w:w="315" w:type="pct"/>
            <w:vAlign w:val="center"/>
          </w:tcPr>
          <w:p w14:paraId="49A59AF8" w14:textId="77777777" w:rsidR="003B7DD8" w:rsidRPr="009E2F43" w:rsidRDefault="003B7DD8" w:rsidP="006C2335">
            <w:pPr>
              <w:jc w:val="center"/>
              <w:rPr>
                <w:sz w:val="15"/>
                <w:szCs w:val="15"/>
              </w:rPr>
            </w:pPr>
            <w:r w:rsidRPr="009E2F43">
              <w:rPr>
                <w:sz w:val="15"/>
                <w:szCs w:val="15"/>
              </w:rPr>
              <w:t>06</w:t>
            </w:r>
            <w:r w:rsidRPr="009E2F43">
              <w:rPr>
                <w:rFonts w:hint="eastAsia"/>
                <w:sz w:val="15"/>
                <w:szCs w:val="15"/>
              </w:rPr>
              <w:t>胃肠超声显像粉</w:t>
            </w:r>
          </w:p>
        </w:tc>
        <w:tc>
          <w:tcPr>
            <w:tcW w:w="1450" w:type="pct"/>
            <w:vAlign w:val="center"/>
          </w:tcPr>
          <w:p w14:paraId="7136F5DB" w14:textId="77777777" w:rsidR="003B7DD8" w:rsidRPr="009E2F43" w:rsidRDefault="003B7DD8" w:rsidP="006C2335">
            <w:pPr>
              <w:widowControl/>
              <w:jc w:val="center"/>
              <w:rPr>
                <w:kern w:val="0"/>
                <w:sz w:val="15"/>
                <w:szCs w:val="15"/>
              </w:rPr>
            </w:pPr>
            <w:r w:rsidRPr="009E2F43">
              <w:rPr>
                <w:rFonts w:hint="eastAsia"/>
                <w:kern w:val="0"/>
                <w:sz w:val="15"/>
                <w:szCs w:val="15"/>
              </w:rPr>
              <w:t>通常由可食用的主料和配料组成。提高受检脏器（胃肠）超声影像的清晰度。</w:t>
            </w:r>
          </w:p>
        </w:tc>
        <w:tc>
          <w:tcPr>
            <w:tcW w:w="1242" w:type="pct"/>
            <w:vAlign w:val="center"/>
          </w:tcPr>
          <w:p w14:paraId="6482C3A0" w14:textId="77777777" w:rsidR="003B7DD8" w:rsidRPr="009E2F43" w:rsidRDefault="003B7DD8" w:rsidP="006C2335">
            <w:pPr>
              <w:widowControl/>
              <w:jc w:val="center"/>
              <w:rPr>
                <w:kern w:val="0"/>
                <w:sz w:val="15"/>
                <w:szCs w:val="15"/>
              </w:rPr>
            </w:pPr>
            <w:r w:rsidRPr="009E2F43">
              <w:rPr>
                <w:rFonts w:hint="eastAsia"/>
                <w:kern w:val="0"/>
                <w:sz w:val="15"/>
                <w:szCs w:val="15"/>
              </w:rPr>
              <w:t>用于辅助对人体胃肠及其周围器官的超声诊断。</w:t>
            </w:r>
          </w:p>
        </w:tc>
        <w:tc>
          <w:tcPr>
            <w:tcW w:w="1242" w:type="pct"/>
            <w:vAlign w:val="center"/>
          </w:tcPr>
          <w:p w14:paraId="0797AEB7" w14:textId="77777777" w:rsidR="003B7DD8" w:rsidRPr="009E2F43" w:rsidRDefault="003B7DD8" w:rsidP="006C2335">
            <w:pPr>
              <w:widowControl/>
              <w:jc w:val="center"/>
              <w:rPr>
                <w:kern w:val="0"/>
                <w:sz w:val="15"/>
                <w:szCs w:val="15"/>
              </w:rPr>
            </w:pPr>
            <w:r w:rsidRPr="009E2F43">
              <w:rPr>
                <w:rFonts w:hint="eastAsia"/>
                <w:kern w:val="0"/>
                <w:sz w:val="15"/>
                <w:szCs w:val="15"/>
              </w:rPr>
              <w:t>速溶胃肠超声助显剂</w:t>
            </w:r>
          </w:p>
        </w:tc>
        <w:tc>
          <w:tcPr>
            <w:tcW w:w="208" w:type="pct"/>
            <w:vAlign w:val="center"/>
          </w:tcPr>
          <w:p w14:paraId="611650EF" w14:textId="77777777"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14:paraId="2CD32153" w14:textId="77777777" w:rsidTr="006C2335">
        <w:trPr>
          <w:cantSplit/>
          <w:trHeight w:val="456"/>
          <w:jc w:val="center"/>
        </w:trPr>
        <w:tc>
          <w:tcPr>
            <w:tcW w:w="227" w:type="pct"/>
            <w:vMerge w:val="restart"/>
            <w:vAlign w:val="center"/>
          </w:tcPr>
          <w:p w14:paraId="1C313491" w14:textId="77777777" w:rsidR="003B7DD8" w:rsidRPr="009E2F43" w:rsidRDefault="003B7DD8" w:rsidP="006C2335">
            <w:pPr>
              <w:jc w:val="center"/>
              <w:rPr>
                <w:sz w:val="15"/>
                <w:szCs w:val="15"/>
              </w:rPr>
            </w:pPr>
            <w:r w:rsidRPr="009E2F43">
              <w:rPr>
                <w:kern w:val="0"/>
                <w:sz w:val="15"/>
                <w:szCs w:val="15"/>
              </w:rPr>
              <w:t>09</w:t>
            </w:r>
          </w:p>
        </w:tc>
        <w:tc>
          <w:tcPr>
            <w:tcW w:w="315" w:type="pct"/>
            <w:vMerge w:val="restart"/>
            <w:vAlign w:val="center"/>
          </w:tcPr>
          <w:p w14:paraId="26BA53CD" w14:textId="77777777" w:rsidR="003B7DD8" w:rsidRPr="009E2F43" w:rsidRDefault="003B7DD8" w:rsidP="006C2335">
            <w:pPr>
              <w:jc w:val="center"/>
              <w:rPr>
                <w:kern w:val="0"/>
                <w:sz w:val="15"/>
                <w:szCs w:val="15"/>
              </w:rPr>
            </w:pPr>
            <w:r w:rsidRPr="009E2F43">
              <w:rPr>
                <w:rFonts w:hint="eastAsia"/>
                <w:kern w:val="0"/>
                <w:sz w:val="15"/>
                <w:szCs w:val="15"/>
              </w:rPr>
              <w:t>磁共振成像设备（</w:t>
            </w:r>
            <w:r w:rsidRPr="009E2F43">
              <w:rPr>
                <w:kern w:val="0"/>
                <w:sz w:val="15"/>
                <w:szCs w:val="15"/>
              </w:rPr>
              <w:t>MRI</w:t>
            </w:r>
            <w:r w:rsidRPr="009E2F43">
              <w:rPr>
                <w:rFonts w:hint="eastAsia"/>
                <w:kern w:val="0"/>
                <w:sz w:val="15"/>
                <w:szCs w:val="15"/>
              </w:rPr>
              <w:t>）</w:t>
            </w:r>
          </w:p>
        </w:tc>
        <w:tc>
          <w:tcPr>
            <w:tcW w:w="315" w:type="pct"/>
            <w:vAlign w:val="center"/>
          </w:tcPr>
          <w:p w14:paraId="552DB0FE" w14:textId="77777777" w:rsidR="003B7DD8" w:rsidRPr="009E2F43" w:rsidRDefault="003B7DD8" w:rsidP="006C2335">
            <w:pPr>
              <w:widowControl/>
              <w:adjustRightInd w:val="0"/>
              <w:jc w:val="center"/>
              <w:rPr>
                <w:kern w:val="0"/>
                <w:sz w:val="15"/>
                <w:szCs w:val="15"/>
              </w:rPr>
            </w:pPr>
            <w:r w:rsidRPr="009E2F43">
              <w:rPr>
                <w:kern w:val="0"/>
                <w:sz w:val="15"/>
                <w:szCs w:val="15"/>
              </w:rPr>
              <w:t>01</w:t>
            </w:r>
            <w:r w:rsidRPr="009E2F43">
              <w:rPr>
                <w:rFonts w:hint="eastAsia"/>
                <w:kern w:val="0"/>
                <w:sz w:val="15"/>
                <w:szCs w:val="15"/>
              </w:rPr>
              <w:t>永磁型磁共振成像系统</w:t>
            </w:r>
          </w:p>
        </w:tc>
        <w:tc>
          <w:tcPr>
            <w:tcW w:w="1450" w:type="pct"/>
            <w:vAlign w:val="center"/>
          </w:tcPr>
          <w:p w14:paraId="54EBF217"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通常由永磁型磁体、梯度系统、射频系统、射频线圈、谱仪、工作站计算机系统、患者支撑装置等组成。</w:t>
            </w:r>
          </w:p>
        </w:tc>
        <w:tc>
          <w:tcPr>
            <w:tcW w:w="1242" w:type="pct"/>
            <w:vMerge w:val="restart"/>
            <w:vAlign w:val="center"/>
          </w:tcPr>
          <w:p w14:paraId="7AB332D2"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用于临床诊断磁共振成像。</w:t>
            </w:r>
          </w:p>
        </w:tc>
        <w:tc>
          <w:tcPr>
            <w:tcW w:w="1242" w:type="pct"/>
            <w:vAlign w:val="center"/>
          </w:tcPr>
          <w:p w14:paraId="47B193A8"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永磁型磁共振成像系统、医用磁共振成像系统</w:t>
            </w:r>
          </w:p>
        </w:tc>
        <w:tc>
          <w:tcPr>
            <w:tcW w:w="208" w:type="pct"/>
            <w:vAlign w:val="center"/>
          </w:tcPr>
          <w:p w14:paraId="027A6721"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5A93EF31" w14:textId="77777777" w:rsidTr="006C2335">
        <w:trPr>
          <w:cantSplit/>
          <w:trHeight w:val="534"/>
          <w:jc w:val="center"/>
        </w:trPr>
        <w:tc>
          <w:tcPr>
            <w:tcW w:w="227" w:type="pct"/>
            <w:vMerge/>
            <w:vAlign w:val="center"/>
          </w:tcPr>
          <w:p w14:paraId="3AB239CF" w14:textId="77777777" w:rsidR="003B7DD8" w:rsidRPr="009E2F43" w:rsidRDefault="003B7DD8" w:rsidP="006C2335">
            <w:pPr>
              <w:jc w:val="center"/>
              <w:rPr>
                <w:sz w:val="15"/>
                <w:szCs w:val="15"/>
              </w:rPr>
            </w:pPr>
          </w:p>
        </w:tc>
        <w:tc>
          <w:tcPr>
            <w:tcW w:w="315" w:type="pct"/>
            <w:vMerge/>
            <w:vAlign w:val="center"/>
          </w:tcPr>
          <w:p w14:paraId="62607DB5" w14:textId="77777777" w:rsidR="003B7DD8" w:rsidRPr="009E2F43" w:rsidRDefault="003B7DD8" w:rsidP="006C2335">
            <w:pPr>
              <w:jc w:val="center"/>
              <w:rPr>
                <w:kern w:val="0"/>
                <w:sz w:val="15"/>
                <w:szCs w:val="15"/>
              </w:rPr>
            </w:pPr>
          </w:p>
        </w:tc>
        <w:tc>
          <w:tcPr>
            <w:tcW w:w="315" w:type="pct"/>
            <w:vAlign w:val="center"/>
          </w:tcPr>
          <w:p w14:paraId="2AC37BD8" w14:textId="77777777" w:rsidR="003B7DD8" w:rsidRPr="009E2F43" w:rsidRDefault="003B7DD8" w:rsidP="006C2335">
            <w:pPr>
              <w:jc w:val="center"/>
              <w:rPr>
                <w:sz w:val="15"/>
                <w:szCs w:val="15"/>
              </w:rPr>
            </w:pPr>
            <w:r w:rsidRPr="009E2F43">
              <w:rPr>
                <w:kern w:val="0"/>
                <w:sz w:val="15"/>
                <w:szCs w:val="15"/>
              </w:rPr>
              <w:t>02</w:t>
            </w:r>
            <w:r w:rsidRPr="009E2F43">
              <w:rPr>
                <w:rFonts w:hint="eastAsia"/>
                <w:kern w:val="0"/>
                <w:sz w:val="15"/>
                <w:szCs w:val="15"/>
              </w:rPr>
              <w:t>常导型磁共振成像系统</w:t>
            </w:r>
          </w:p>
        </w:tc>
        <w:tc>
          <w:tcPr>
            <w:tcW w:w="1450" w:type="pct"/>
            <w:vAlign w:val="center"/>
          </w:tcPr>
          <w:p w14:paraId="2872E74F"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通常由常导型磁体、梯度系统、射频系统、射频线圈、谱仪、工作站计算机系统、患者支撑装置等组成。</w:t>
            </w:r>
          </w:p>
        </w:tc>
        <w:tc>
          <w:tcPr>
            <w:tcW w:w="1242" w:type="pct"/>
            <w:vMerge/>
            <w:vAlign w:val="center"/>
          </w:tcPr>
          <w:p w14:paraId="5B20935F" w14:textId="77777777" w:rsidR="003B7DD8" w:rsidRPr="009E2F43" w:rsidRDefault="003B7DD8" w:rsidP="006C2335">
            <w:pPr>
              <w:jc w:val="center"/>
              <w:rPr>
                <w:kern w:val="0"/>
                <w:sz w:val="15"/>
                <w:szCs w:val="15"/>
              </w:rPr>
            </w:pPr>
          </w:p>
        </w:tc>
        <w:tc>
          <w:tcPr>
            <w:tcW w:w="1242" w:type="pct"/>
            <w:vAlign w:val="center"/>
          </w:tcPr>
          <w:p w14:paraId="0BC27CE8" w14:textId="77777777" w:rsidR="003B7DD8" w:rsidRPr="009E2F43" w:rsidRDefault="003B7DD8" w:rsidP="006C2335">
            <w:pPr>
              <w:jc w:val="center"/>
              <w:rPr>
                <w:kern w:val="0"/>
                <w:sz w:val="15"/>
                <w:szCs w:val="15"/>
              </w:rPr>
            </w:pPr>
            <w:r w:rsidRPr="009E2F43">
              <w:rPr>
                <w:rFonts w:hint="eastAsia"/>
                <w:kern w:val="0"/>
                <w:sz w:val="15"/>
                <w:szCs w:val="15"/>
              </w:rPr>
              <w:t>常导型磁共振成像系统、医用磁共振成像系统</w:t>
            </w:r>
          </w:p>
        </w:tc>
        <w:tc>
          <w:tcPr>
            <w:tcW w:w="208" w:type="pct"/>
            <w:vAlign w:val="center"/>
          </w:tcPr>
          <w:p w14:paraId="3F3E7825"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6D074F9E" w14:textId="77777777" w:rsidTr="006C2335">
        <w:trPr>
          <w:cantSplit/>
          <w:trHeight w:val="571"/>
          <w:jc w:val="center"/>
        </w:trPr>
        <w:tc>
          <w:tcPr>
            <w:tcW w:w="227" w:type="pct"/>
            <w:vMerge/>
            <w:vAlign w:val="center"/>
          </w:tcPr>
          <w:p w14:paraId="784C1D23" w14:textId="77777777" w:rsidR="003B7DD8" w:rsidRPr="009E2F43" w:rsidRDefault="003B7DD8" w:rsidP="006C2335">
            <w:pPr>
              <w:jc w:val="center"/>
              <w:rPr>
                <w:sz w:val="15"/>
                <w:szCs w:val="15"/>
              </w:rPr>
            </w:pPr>
          </w:p>
        </w:tc>
        <w:tc>
          <w:tcPr>
            <w:tcW w:w="315" w:type="pct"/>
            <w:vMerge/>
            <w:vAlign w:val="center"/>
          </w:tcPr>
          <w:p w14:paraId="1B06CEF7" w14:textId="77777777" w:rsidR="003B7DD8" w:rsidRPr="009E2F43" w:rsidRDefault="003B7DD8" w:rsidP="006C2335">
            <w:pPr>
              <w:jc w:val="center"/>
              <w:rPr>
                <w:kern w:val="0"/>
                <w:sz w:val="15"/>
                <w:szCs w:val="15"/>
              </w:rPr>
            </w:pPr>
          </w:p>
        </w:tc>
        <w:tc>
          <w:tcPr>
            <w:tcW w:w="315" w:type="pct"/>
            <w:vAlign w:val="center"/>
          </w:tcPr>
          <w:p w14:paraId="6F3E87F5" w14:textId="77777777" w:rsidR="003B7DD8" w:rsidRPr="009E2F43" w:rsidRDefault="003B7DD8" w:rsidP="006C2335">
            <w:pPr>
              <w:jc w:val="center"/>
              <w:rPr>
                <w:sz w:val="15"/>
                <w:szCs w:val="15"/>
              </w:rPr>
            </w:pPr>
            <w:r w:rsidRPr="009E2F43">
              <w:rPr>
                <w:kern w:val="0"/>
                <w:sz w:val="15"/>
                <w:szCs w:val="15"/>
              </w:rPr>
              <w:t>03</w:t>
            </w:r>
            <w:r w:rsidRPr="009E2F43">
              <w:rPr>
                <w:rFonts w:hint="eastAsia"/>
                <w:kern w:val="0"/>
                <w:sz w:val="15"/>
                <w:szCs w:val="15"/>
              </w:rPr>
              <w:t>超导型磁共振成像系统</w:t>
            </w:r>
          </w:p>
        </w:tc>
        <w:tc>
          <w:tcPr>
            <w:tcW w:w="1450" w:type="pct"/>
            <w:vAlign w:val="center"/>
          </w:tcPr>
          <w:p w14:paraId="4CF2C4FA"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通常由超导型磁体、梯度系统、射频系统、射频线圈、谱仪、工作站计算机系统、患者支撑装置等组成。</w:t>
            </w:r>
          </w:p>
        </w:tc>
        <w:tc>
          <w:tcPr>
            <w:tcW w:w="1242" w:type="pct"/>
            <w:vMerge/>
            <w:vAlign w:val="center"/>
          </w:tcPr>
          <w:p w14:paraId="187B9825" w14:textId="77777777" w:rsidR="003B7DD8" w:rsidRPr="009E2F43" w:rsidRDefault="003B7DD8" w:rsidP="006C2335">
            <w:pPr>
              <w:adjustRightInd w:val="0"/>
              <w:jc w:val="center"/>
              <w:rPr>
                <w:kern w:val="0"/>
                <w:sz w:val="15"/>
                <w:szCs w:val="15"/>
              </w:rPr>
            </w:pPr>
          </w:p>
        </w:tc>
        <w:tc>
          <w:tcPr>
            <w:tcW w:w="1242" w:type="pct"/>
            <w:vAlign w:val="center"/>
          </w:tcPr>
          <w:p w14:paraId="58887771" w14:textId="77777777" w:rsidR="003B7DD8" w:rsidRPr="009E2F43" w:rsidRDefault="003B7DD8" w:rsidP="006C2335">
            <w:pPr>
              <w:jc w:val="center"/>
              <w:rPr>
                <w:kern w:val="0"/>
                <w:sz w:val="15"/>
                <w:szCs w:val="15"/>
              </w:rPr>
            </w:pPr>
            <w:r w:rsidRPr="009E2F43">
              <w:rPr>
                <w:rFonts w:hint="eastAsia"/>
                <w:kern w:val="0"/>
                <w:sz w:val="15"/>
                <w:szCs w:val="15"/>
              </w:rPr>
              <w:t>超导型磁共振成像系统、医用磁共振成像系统</w:t>
            </w:r>
          </w:p>
        </w:tc>
        <w:tc>
          <w:tcPr>
            <w:tcW w:w="208" w:type="pct"/>
            <w:vAlign w:val="center"/>
          </w:tcPr>
          <w:p w14:paraId="065B0624"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5B81516B" w14:textId="77777777" w:rsidTr="006C2335">
        <w:trPr>
          <w:cantSplit/>
          <w:trHeight w:val="513"/>
          <w:jc w:val="center"/>
        </w:trPr>
        <w:tc>
          <w:tcPr>
            <w:tcW w:w="227" w:type="pct"/>
            <w:vMerge w:val="restart"/>
            <w:vAlign w:val="center"/>
          </w:tcPr>
          <w:p w14:paraId="4C86579C" w14:textId="77777777" w:rsidR="003B7DD8" w:rsidRPr="009E2F43" w:rsidRDefault="003B7DD8" w:rsidP="006C2335">
            <w:pPr>
              <w:jc w:val="center"/>
              <w:rPr>
                <w:kern w:val="0"/>
                <w:sz w:val="15"/>
                <w:szCs w:val="15"/>
              </w:rPr>
            </w:pPr>
            <w:r w:rsidRPr="009E2F43">
              <w:rPr>
                <w:kern w:val="0"/>
                <w:sz w:val="15"/>
                <w:szCs w:val="15"/>
              </w:rPr>
              <w:t>10</w:t>
            </w:r>
          </w:p>
        </w:tc>
        <w:tc>
          <w:tcPr>
            <w:tcW w:w="315" w:type="pct"/>
            <w:vMerge w:val="restart"/>
            <w:vAlign w:val="center"/>
          </w:tcPr>
          <w:p w14:paraId="58DBD536" w14:textId="77777777" w:rsidR="003B7DD8" w:rsidRPr="009E2F43" w:rsidRDefault="003B7DD8" w:rsidP="006C2335">
            <w:pPr>
              <w:jc w:val="center"/>
              <w:rPr>
                <w:kern w:val="0"/>
                <w:sz w:val="15"/>
                <w:szCs w:val="15"/>
              </w:rPr>
            </w:pPr>
            <w:r w:rsidRPr="009E2F43">
              <w:rPr>
                <w:rFonts w:hint="eastAsia"/>
                <w:kern w:val="0"/>
                <w:sz w:val="15"/>
                <w:szCs w:val="15"/>
              </w:rPr>
              <w:t>磁共振辅助设备</w:t>
            </w:r>
          </w:p>
        </w:tc>
        <w:tc>
          <w:tcPr>
            <w:tcW w:w="315" w:type="pct"/>
            <w:vMerge w:val="restart"/>
            <w:vAlign w:val="center"/>
          </w:tcPr>
          <w:p w14:paraId="048F54C8" w14:textId="77777777" w:rsidR="003B7DD8" w:rsidRPr="009E2F43" w:rsidRDefault="003B7DD8" w:rsidP="006C2335">
            <w:pPr>
              <w:adjustRightInd w:val="0"/>
              <w:jc w:val="center"/>
              <w:rPr>
                <w:kern w:val="0"/>
                <w:sz w:val="15"/>
                <w:szCs w:val="15"/>
              </w:rPr>
            </w:pPr>
            <w:r w:rsidRPr="009E2F43">
              <w:rPr>
                <w:kern w:val="0"/>
                <w:sz w:val="15"/>
                <w:szCs w:val="15"/>
              </w:rPr>
              <w:t>01</w:t>
            </w:r>
            <w:r w:rsidRPr="009E2F43">
              <w:rPr>
                <w:rFonts w:hint="eastAsia"/>
                <w:kern w:val="0"/>
                <w:sz w:val="15"/>
                <w:szCs w:val="15"/>
              </w:rPr>
              <w:t>磁共振造影注射装置</w:t>
            </w:r>
          </w:p>
        </w:tc>
        <w:tc>
          <w:tcPr>
            <w:tcW w:w="1450" w:type="pct"/>
            <w:vAlign w:val="center"/>
          </w:tcPr>
          <w:p w14:paraId="09B4402C"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通常由外套、活塞和活塞密封圈组成，附件包括连接管、吸药管等。</w:t>
            </w:r>
          </w:p>
        </w:tc>
        <w:tc>
          <w:tcPr>
            <w:tcW w:w="1242" w:type="pct"/>
            <w:vAlign w:val="center"/>
          </w:tcPr>
          <w:p w14:paraId="630E7E59"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与磁共振高压注射器配套使用。</w:t>
            </w:r>
          </w:p>
        </w:tc>
        <w:tc>
          <w:tcPr>
            <w:tcW w:w="1242" w:type="pct"/>
            <w:vAlign w:val="center"/>
          </w:tcPr>
          <w:p w14:paraId="3E11F62C"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磁共振高压注射器针筒、磁共振造影剂高压注射器针筒、一次性使用磁共振高压注射器针筒、磁共振用高压注射连接管</w:t>
            </w:r>
          </w:p>
        </w:tc>
        <w:tc>
          <w:tcPr>
            <w:tcW w:w="208" w:type="pct"/>
            <w:vAlign w:val="center"/>
          </w:tcPr>
          <w:p w14:paraId="521DC7A8"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746F3C43" w14:textId="77777777" w:rsidTr="006C2335">
        <w:trPr>
          <w:cantSplit/>
          <w:trHeight w:val="513"/>
          <w:jc w:val="center"/>
        </w:trPr>
        <w:tc>
          <w:tcPr>
            <w:tcW w:w="227" w:type="pct"/>
            <w:vMerge/>
            <w:vAlign w:val="center"/>
          </w:tcPr>
          <w:p w14:paraId="0B1D6A77" w14:textId="77777777" w:rsidR="003B7DD8" w:rsidRPr="009E2F43" w:rsidRDefault="003B7DD8" w:rsidP="006C2335">
            <w:pPr>
              <w:jc w:val="center"/>
              <w:rPr>
                <w:sz w:val="15"/>
                <w:szCs w:val="15"/>
              </w:rPr>
            </w:pPr>
          </w:p>
        </w:tc>
        <w:tc>
          <w:tcPr>
            <w:tcW w:w="315" w:type="pct"/>
            <w:vMerge/>
            <w:vAlign w:val="center"/>
          </w:tcPr>
          <w:p w14:paraId="0289FCA0" w14:textId="77777777" w:rsidR="003B7DD8" w:rsidRPr="009E2F43" w:rsidRDefault="003B7DD8" w:rsidP="006C2335">
            <w:pPr>
              <w:jc w:val="center"/>
              <w:rPr>
                <w:kern w:val="0"/>
                <w:sz w:val="15"/>
                <w:szCs w:val="15"/>
              </w:rPr>
            </w:pPr>
          </w:p>
        </w:tc>
        <w:tc>
          <w:tcPr>
            <w:tcW w:w="315" w:type="pct"/>
            <w:vMerge/>
            <w:vAlign w:val="center"/>
          </w:tcPr>
          <w:p w14:paraId="02AD2BBE" w14:textId="77777777" w:rsidR="003B7DD8" w:rsidRPr="009E2F43" w:rsidRDefault="003B7DD8" w:rsidP="006C2335">
            <w:pPr>
              <w:widowControl/>
              <w:adjustRightInd w:val="0"/>
              <w:jc w:val="center"/>
              <w:rPr>
                <w:kern w:val="0"/>
                <w:sz w:val="15"/>
                <w:szCs w:val="15"/>
              </w:rPr>
            </w:pPr>
          </w:p>
        </w:tc>
        <w:tc>
          <w:tcPr>
            <w:tcW w:w="1450" w:type="pct"/>
            <w:vAlign w:val="center"/>
          </w:tcPr>
          <w:p w14:paraId="4873D28B"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通常由操作室组件和扫描室组件组成。扫描室组件由非铁磁材料制成，导线经过射频屏蔽。不包含配套使用的针筒。</w:t>
            </w:r>
          </w:p>
        </w:tc>
        <w:tc>
          <w:tcPr>
            <w:tcW w:w="1242" w:type="pct"/>
            <w:vAlign w:val="center"/>
          </w:tcPr>
          <w:p w14:paraId="1E610A04"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用于静脉注射磁共振造影剂和</w:t>
            </w:r>
            <w:r w:rsidRPr="009E2F43">
              <w:rPr>
                <w:kern w:val="0"/>
                <w:sz w:val="15"/>
                <w:szCs w:val="15"/>
              </w:rPr>
              <w:t>/</w:t>
            </w:r>
            <w:r w:rsidRPr="009E2F43">
              <w:rPr>
                <w:rFonts w:hint="eastAsia"/>
                <w:kern w:val="0"/>
                <w:sz w:val="15"/>
                <w:szCs w:val="15"/>
              </w:rPr>
              <w:t>或在人体血管内注射常用的冲刷液，以满足磁共振扫描诊断需要。</w:t>
            </w:r>
          </w:p>
        </w:tc>
        <w:tc>
          <w:tcPr>
            <w:tcW w:w="1242" w:type="pct"/>
            <w:vAlign w:val="center"/>
          </w:tcPr>
          <w:p w14:paraId="0BCA0064"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磁共振高压造影注射系统、磁共振高压造影注射器</w:t>
            </w:r>
          </w:p>
        </w:tc>
        <w:tc>
          <w:tcPr>
            <w:tcW w:w="208" w:type="pct"/>
            <w:vAlign w:val="center"/>
          </w:tcPr>
          <w:p w14:paraId="5F7DB400"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0862F70B" w14:textId="77777777" w:rsidTr="006C2335">
        <w:trPr>
          <w:cantSplit/>
          <w:jc w:val="center"/>
        </w:trPr>
        <w:tc>
          <w:tcPr>
            <w:tcW w:w="227" w:type="pct"/>
            <w:vMerge/>
            <w:vAlign w:val="center"/>
          </w:tcPr>
          <w:p w14:paraId="6A67D57E" w14:textId="77777777" w:rsidR="003B7DD8" w:rsidRPr="009E2F43" w:rsidRDefault="003B7DD8" w:rsidP="006C2335">
            <w:pPr>
              <w:jc w:val="center"/>
              <w:rPr>
                <w:kern w:val="0"/>
                <w:sz w:val="15"/>
                <w:szCs w:val="15"/>
              </w:rPr>
            </w:pPr>
          </w:p>
        </w:tc>
        <w:tc>
          <w:tcPr>
            <w:tcW w:w="315" w:type="pct"/>
            <w:vMerge/>
            <w:vAlign w:val="center"/>
          </w:tcPr>
          <w:p w14:paraId="2C76260E" w14:textId="77777777" w:rsidR="003B7DD8" w:rsidRPr="009E2F43" w:rsidRDefault="003B7DD8" w:rsidP="006C2335">
            <w:pPr>
              <w:jc w:val="center"/>
              <w:rPr>
                <w:kern w:val="0"/>
                <w:sz w:val="15"/>
                <w:szCs w:val="15"/>
              </w:rPr>
            </w:pPr>
          </w:p>
        </w:tc>
        <w:tc>
          <w:tcPr>
            <w:tcW w:w="315" w:type="pct"/>
            <w:vAlign w:val="center"/>
          </w:tcPr>
          <w:p w14:paraId="4B9EB469" w14:textId="77777777" w:rsidR="003B7DD8" w:rsidRPr="009E2F43" w:rsidRDefault="003B7DD8" w:rsidP="006C2335">
            <w:pPr>
              <w:widowControl/>
              <w:adjustRightInd w:val="0"/>
              <w:jc w:val="center"/>
              <w:rPr>
                <w:kern w:val="0"/>
                <w:sz w:val="15"/>
                <w:szCs w:val="15"/>
              </w:rPr>
            </w:pPr>
            <w:r w:rsidRPr="009E2F43">
              <w:rPr>
                <w:kern w:val="0"/>
                <w:sz w:val="15"/>
                <w:szCs w:val="15"/>
              </w:rPr>
              <w:t>02</w:t>
            </w:r>
            <w:r w:rsidRPr="009E2F43">
              <w:rPr>
                <w:rFonts w:hint="eastAsia"/>
                <w:kern w:val="0"/>
                <w:sz w:val="15"/>
                <w:szCs w:val="15"/>
              </w:rPr>
              <w:t>磁共振辅助刺激系统</w:t>
            </w:r>
          </w:p>
        </w:tc>
        <w:tc>
          <w:tcPr>
            <w:tcW w:w="1450" w:type="pct"/>
            <w:vAlign w:val="center"/>
          </w:tcPr>
          <w:p w14:paraId="227C0B5E"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通常由在控制室使用的计算机、操作员显示器、光纤介质转换器等部件和在磁共振扫描室内使用的患者界面显示器、电源、光缆、按钮响应单元、耳机等部件组成。</w:t>
            </w:r>
          </w:p>
        </w:tc>
        <w:tc>
          <w:tcPr>
            <w:tcW w:w="1242" w:type="pct"/>
            <w:vAlign w:val="center"/>
          </w:tcPr>
          <w:p w14:paraId="0BCCEC38"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配合磁共振成像系统使用。用于在大脑扫描时，通过播放文本、图片、幻灯片、声音、</w:t>
            </w:r>
            <w:r w:rsidRPr="009E2F43">
              <w:rPr>
                <w:kern w:val="0"/>
                <w:sz w:val="15"/>
                <w:szCs w:val="15"/>
              </w:rPr>
              <w:t>CD</w:t>
            </w:r>
            <w:r w:rsidRPr="009E2F43">
              <w:rPr>
                <w:rFonts w:hint="eastAsia"/>
                <w:kern w:val="0"/>
                <w:sz w:val="15"/>
                <w:szCs w:val="15"/>
              </w:rPr>
              <w:t>和</w:t>
            </w:r>
            <w:r w:rsidRPr="009E2F43">
              <w:rPr>
                <w:kern w:val="0"/>
                <w:sz w:val="15"/>
                <w:szCs w:val="15"/>
              </w:rPr>
              <w:t>DVD</w:t>
            </w:r>
            <w:r w:rsidRPr="009E2F43">
              <w:rPr>
                <w:rFonts w:hint="eastAsia"/>
                <w:kern w:val="0"/>
                <w:sz w:val="15"/>
                <w:szCs w:val="15"/>
              </w:rPr>
              <w:t>，向患者提供视觉、运动、听觉和语言任务刺激。</w:t>
            </w:r>
          </w:p>
        </w:tc>
        <w:tc>
          <w:tcPr>
            <w:tcW w:w="1242" w:type="pct"/>
            <w:vAlign w:val="center"/>
          </w:tcPr>
          <w:p w14:paraId="4F8ED65E"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磁共振成像辅助刺激系统</w:t>
            </w:r>
          </w:p>
        </w:tc>
        <w:tc>
          <w:tcPr>
            <w:tcW w:w="208" w:type="pct"/>
            <w:vAlign w:val="center"/>
          </w:tcPr>
          <w:p w14:paraId="35C2AC91"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28CD340D" w14:textId="77777777" w:rsidTr="006C2335">
        <w:trPr>
          <w:cantSplit/>
          <w:trHeight w:val="180"/>
          <w:jc w:val="center"/>
        </w:trPr>
        <w:tc>
          <w:tcPr>
            <w:tcW w:w="227" w:type="pct"/>
            <w:vMerge/>
            <w:vAlign w:val="center"/>
          </w:tcPr>
          <w:p w14:paraId="57AC1598" w14:textId="77777777" w:rsidR="003B7DD8" w:rsidRPr="009E2F43" w:rsidRDefault="003B7DD8" w:rsidP="006C2335">
            <w:pPr>
              <w:jc w:val="center"/>
              <w:rPr>
                <w:sz w:val="15"/>
                <w:szCs w:val="15"/>
              </w:rPr>
            </w:pPr>
          </w:p>
        </w:tc>
        <w:tc>
          <w:tcPr>
            <w:tcW w:w="315" w:type="pct"/>
            <w:vMerge/>
            <w:vAlign w:val="center"/>
          </w:tcPr>
          <w:p w14:paraId="7FC555AF" w14:textId="77777777" w:rsidR="003B7DD8" w:rsidRPr="009E2F43" w:rsidRDefault="003B7DD8" w:rsidP="006C2335">
            <w:pPr>
              <w:jc w:val="center"/>
              <w:rPr>
                <w:kern w:val="0"/>
                <w:sz w:val="15"/>
                <w:szCs w:val="15"/>
              </w:rPr>
            </w:pPr>
          </w:p>
        </w:tc>
        <w:tc>
          <w:tcPr>
            <w:tcW w:w="315" w:type="pct"/>
            <w:vMerge w:val="restart"/>
            <w:vAlign w:val="center"/>
          </w:tcPr>
          <w:p w14:paraId="5075293D" w14:textId="77777777" w:rsidR="003B7DD8" w:rsidRPr="009E2F43" w:rsidRDefault="003B7DD8" w:rsidP="006C2335">
            <w:pPr>
              <w:widowControl/>
              <w:adjustRightInd w:val="0"/>
              <w:jc w:val="center"/>
              <w:rPr>
                <w:kern w:val="0"/>
                <w:sz w:val="15"/>
                <w:szCs w:val="15"/>
              </w:rPr>
            </w:pPr>
            <w:r w:rsidRPr="009E2F43">
              <w:rPr>
                <w:kern w:val="0"/>
                <w:sz w:val="15"/>
                <w:szCs w:val="15"/>
              </w:rPr>
              <w:t>03</w:t>
            </w:r>
            <w:r w:rsidRPr="009E2F43">
              <w:rPr>
                <w:rFonts w:hint="eastAsia"/>
                <w:kern w:val="0"/>
                <w:sz w:val="15"/>
                <w:szCs w:val="15"/>
              </w:rPr>
              <w:t>磁共振定位装置</w:t>
            </w:r>
          </w:p>
        </w:tc>
        <w:tc>
          <w:tcPr>
            <w:tcW w:w="1450" w:type="pct"/>
            <w:vAlign w:val="center"/>
          </w:tcPr>
          <w:p w14:paraId="39BBDD01"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通常由磁共振乳腺线圈固定装置、可移动模板架、钻有系列孔的模板组成。</w:t>
            </w:r>
          </w:p>
        </w:tc>
        <w:tc>
          <w:tcPr>
            <w:tcW w:w="1242" w:type="pct"/>
            <w:vAlign w:val="center"/>
          </w:tcPr>
          <w:p w14:paraId="771A5304"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用于固定穿刺针，提高穿刺的准确度。安装在磁共振线圈上。</w:t>
            </w:r>
          </w:p>
        </w:tc>
        <w:tc>
          <w:tcPr>
            <w:tcW w:w="1242" w:type="pct"/>
            <w:vAlign w:val="center"/>
          </w:tcPr>
          <w:p w14:paraId="47EFB09F" w14:textId="77777777" w:rsidR="003B7DD8" w:rsidRPr="009E2F43" w:rsidRDefault="003B7DD8" w:rsidP="006C2335">
            <w:pPr>
              <w:widowControl/>
              <w:adjustRightInd w:val="0"/>
              <w:jc w:val="center"/>
              <w:rPr>
                <w:kern w:val="0"/>
                <w:sz w:val="15"/>
                <w:szCs w:val="15"/>
              </w:rPr>
            </w:pPr>
            <w:r w:rsidRPr="009E2F43">
              <w:rPr>
                <w:rFonts w:hint="eastAsia"/>
                <w:kern w:val="0"/>
                <w:sz w:val="15"/>
                <w:szCs w:val="15"/>
              </w:rPr>
              <w:t>磁共振乳腺线圈穿刺固定架</w:t>
            </w:r>
          </w:p>
        </w:tc>
        <w:tc>
          <w:tcPr>
            <w:tcW w:w="208" w:type="pct"/>
            <w:vAlign w:val="center"/>
          </w:tcPr>
          <w:p w14:paraId="51579A74" w14:textId="77777777" w:rsidR="003B7DD8" w:rsidRPr="009E2F43" w:rsidRDefault="003B7DD8" w:rsidP="006C2335">
            <w:pPr>
              <w:jc w:val="center"/>
              <w:rPr>
                <w:kern w:val="0"/>
                <w:sz w:val="15"/>
                <w:szCs w:val="15"/>
              </w:rPr>
            </w:pPr>
            <w:r w:rsidRPr="009E2F43">
              <w:rPr>
                <w:kern w:val="0"/>
                <w:sz w:val="15"/>
                <w:szCs w:val="15"/>
              </w:rPr>
              <w:t>I</w:t>
            </w:r>
          </w:p>
        </w:tc>
      </w:tr>
      <w:tr w:rsidR="003B7DD8" w:rsidRPr="009E2F43" w14:paraId="53290446" w14:textId="77777777" w:rsidTr="006C2335">
        <w:trPr>
          <w:cantSplit/>
          <w:trHeight w:val="216"/>
          <w:jc w:val="center"/>
        </w:trPr>
        <w:tc>
          <w:tcPr>
            <w:tcW w:w="227" w:type="pct"/>
            <w:vMerge/>
            <w:vAlign w:val="center"/>
          </w:tcPr>
          <w:p w14:paraId="63529D61" w14:textId="77777777" w:rsidR="003B7DD8" w:rsidRPr="009E2F43" w:rsidRDefault="003B7DD8" w:rsidP="006C2335">
            <w:pPr>
              <w:jc w:val="center"/>
              <w:rPr>
                <w:sz w:val="15"/>
                <w:szCs w:val="15"/>
              </w:rPr>
            </w:pPr>
          </w:p>
        </w:tc>
        <w:tc>
          <w:tcPr>
            <w:tcW w:w="315" w:type="pct"/>
            <w:vMerge/>
            <w:vAlign w:val="center"/>
          </w:tcPr>
          <w:p w14:paraId="736C7717" w14:textId="77777777" w:rsidR="003B7DD8" w:rsidRPr="009E2F43" w:rsidRDefault="003B7DD8" w:rsidP="006C2335">
            <w:pPr>
              <w:jc w:val="center"/>
              <w:rPr>
                <w:kern w:val="0"/>
                <w:sz w:val="15"/>
                <w:szCs w:val="15"/>
              </w:rPr>
            </w:pPr>
          </w:p>
        </w:tc>
        <w:tc>
          <w:tcPr>
            <w:tcW w:w="315" w:type="pct"/>
            <w:vMerge/>
            <w:vAlign w:val="center"/>
          </w:tcPr>
          <w:p w14:paraId="232199EE" w14:textId="77777777" w:rsidR="003B7DD8" w:rsidRPr="009E2F43" w:rsidRDefault="003B7DD8" w:rsidP="006C2335">
            <w:pPr>
              <w:jc w:val="center"/>
              <w:rPr>
                <w:sz w:val="15"/>
                <w:szCs w:val="15"/>
              </w:rPr>
            </w:pPr>
          </w:p>
        </w:tc>
        <w:tc>
          <w:tcPr>
            <w:tcW w:w="1450" w:type="pct"/>
            <w:vAlign w:val="center"/>
          </w:tcPr>
          <w:p w14:paraId="5B1AFA94" w14:textId="77777777" w:rsidR="003B7DD8" w:rsidRPr="009E2F43" w:rsidRDefault="003B7DD8" w:rsidP="006C2335">
            <w:pPr>
              <w:jc w:val="center"/>
              <w:rPr>
                <w:kern w:val="0"/>
                <w:sz w:val="15"/>
                <w:szCs w:val="15"/>
              </w:rPr>
            </w:pPr>
            <w:r w:rsidRPr="009E2F43">
              <w:rPr>
                <w:rFonts w:hint="eastAsia"/>
                <w:kern w:val="0"/>
                <w:sz w:val="15"/>
                <w:szCs w:val="15"/>
              </w:rPr>
              <w:t>通常由电源、底板组件、插针引导台组件、位置显示单元等组成。</w:t>
            </w:r>
          </w:p>
        </w:tc>
        <w:tc>
          <w:tcPr>
            <w:tcW w:w="1242" w:type="pct"/>
            <w:vAlign w:val="center"/>
          </w:tcPr>
          <w:p w14:paraId="350BE5AB" w14:textId="77777777" w:rsidR="003B7DD8" w:rsidRPr="009E2F43" w:rsidRDefault="003B7DD8" w:rsidP="006C2335">
            <w:pPr>
              <w:jc w:val="center"/>
              <w:rPr>
                <w:kern w:val="0"/>
                <w:sz w:val="15"/>
                <w:szCs w:val="15"/>
              </w:rPr>
            </w:pPr>
            <w:r w:rsidRPr="009E2F43">
              <w:rPr>
                <w:rFonts w:hint="eastAsia"/>
                <w:kern w:val="0"/>
                <w:sz w:val="15"/>
                <w:szCs w:val="15"/>
              </w:rPr>
              <w:t>配合磁共振成像系统使用。用于对患者微创检查诊断。</w:t>
            </w:r>
          </w:p>
        </w:tc>
        <w:tc>
          <w:tcPr>
            <w:tcW w:w="1242" w:type="pct"/>
            <w:vAlign w:val="center"/>
          </w:tcPr>
          <w:p w14:paraId="2476AC29" w14:textId="77777777" w:rsidR="003B7DD8" w:rsidRPr="009E2F43" w:rsidRDefault="003B7DD8" w:rsidP="006C2335">
            <w:pPr>
              <w:jc w:val="center"/>
              <w:rPr>
                <w:kern w:val="0"/>
                <w:sz w:val="15"/>
                <w:szCs w:val="15"/>
              </w:rPr>
            </w:pPr>
            <w:r w:rsidRPr="009E2F43">
              <w:rPr>
                <w:rFonts w:hint="eastAsia"/>
                <w:kern w:val="0"/>
                <w:sz w:val="15"/>
                <w:szCs w:val="15"/>
              </w:rPr>
              <w:t>导向定位装置</w:t>
            </w:r>
          </w:p>
        </w:tc>
        <w:tc>
          <w:tcPr>
            <w:tcW w:w="208" w:type="pct"/>
            <w:vAlign w:val="center"/>
          </w:tcPr>
          <w:p w14:paraId="77B76EF7"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168D0021" w14:textId="77777777" w:rsidTr="006C2335">
        <w:trPr>
          <w:cantSplit/>
          <w:jc w:val="center"/>
        </w:trPr>
        <w:tc>
          <w:tcPr>
            <w:tcW w:w="227" w:type="pct"/>
            <w:vMerge w:val="restart"/>
            <w:vAlign w:val="center"/>
          </w:tcPr>
          <w:p w14:paraId="6795C5B9" w14:textId="77777777" w:rsidR="003B7DD8" w:rsidRPr="009E2F43" w:rsidRDefault="003B7DD8" w:rsidP="006C2335">
            <w:pPr>
              <w:jc w:val="center"/>
              <w:rPr>
                <w:sz w:val="15"/>
                <w:szCs w:val="15"/>
              </w:rPr>
            </w:pPr>
            <w:r w:rsidRPr="009E2F43">
              <w:rPr>
                <w:kern w:val="0"/>
                <w:sz w:val="15"/>
                <w:szCs w:val="15"/>
              </w:rPr>
              <w:t>11</w:t>
            </w:r>
          </w:p>
        </w:tc>
        <w:tc>
          <w:tcPr>
            <w:tcW w:w="315" w:type="pct"/>
            <w:vMerge w:val="restart"/>
            <w:vAlign w:val="center"/>
          </w:tcPr>
          <w:p w14:paraId="77CF314E" w14:textId="77777777" w:rsidR="003B7DD8" w:rsidRPr="009E2F43" w:rsidRDefault="003B7DD8" w:rsidP="006C2335">
            <w:pPr>
              <w:jc w:val="center"/>
              <w:rPr>
                <w:kern w:val="0"/>
                <w:sz w:val="15"/>
                <w:szCs w:val="15"/>
              </w:rPr>
            </w:pPr>
            <w:r w:rsidRPr="009E2F43">
              <w:rPr>
                <w:rFonts w:hint="eastAsia"/>
                <w:kern w:val="0"/>
                <w:sz w:val="15"/>
                <w:szCs w:val="15"/>
              </w:rPr>
              <w:t>放射性核素成像设备</w:t>
            </w:r>
          </w:p>
        </w:tc>
        <w:tc>
          <w:tcPr>
            <w:tcW w:w="315" w:type="pct"/>
            <w:vAlign w:val="center"/>
          </w:tcPr>
          <w:p w14:paraId="62A37B24"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伽玛照相机</w:t>
            </w:r>
          </w:p>
        </w:tc>
        <w:tc>
          <w:tcPr>
            <w:tcW w:w="1450" w:type="pct"/>
            <w:vAlign w:val="center"/>
          </w:tcPr>
          <w:p w14:paraId="34B7ED05" w14:textId="77777777" w:rsidR="003B7DD8" w:rsidRPr="009E2F43" w:rsidRDefault="003B7DD8" w:rsidP="006C2335">
            <w:pPr>
              <w:widowControl/>
              <w:jc w:val="center"/>
              <w:rPr>
                <w:kern w:val="0"/>
                <w:sz w:val="15"/>
                <w:szCs w:val="15"/>
              </w:rPr>
            </w:pPr>
            <w:r w:rsidRPr="009E2F43">
              <w:rPr>
                <w:rFonts w:hint="eastAsia"/>
                <w:kern w:val="0"/>
                <w:sz w:val="15"/>
                <w:szCs w:val="15"/>
              </w:rPr>
              <w:t>通常由机架、准直器、探测器、数据采集、图像处理工作站、系统软件、患者支撑装置等组成。</w:t>
            </w:r>
          </w:p>
        </w:tc>
        <w:tc>
          <w:tcPr>
            <w:tcW w:w="1242" w:type="pct"/>
            <w:vAlign w:val="center"/>
          </w:tcPr>
          <w:p w14:paraId="0F0CA399" w14:textId="77777777" w:rsidR="003B7DD8" w:rsidRPr="009E2F43" w:rsidRDefault="003B7DD8" w:rsidP="006C2335">
            <w:pPr>
              <w:widowControl/>
              <w:jc w:val="center"/>
              <w:rPr>
                <w:kern w:val="0"/>
                <w:sz w:val="15"/>
                <w:szCs w:val="15"/>
              </w:rPr>
            </w:pPr>
            <w:r w:rsidRPr="009E2F43">
              <w:rPr>
                <w:rFonts w:hint="eastAsia"/>
                <w:kern w:val="0"/>
                <w:sz w:val="15"/>
                <w:szCs w:val="15"/>
              </w:rPr>
              <w:t>用于获取单光子放射性核素在人体全身或部分器官组织中的分布情况，形成平面图像。</w:t>
            </w:r>
          </w:p>
        </w:tc>
        <w:tc>
          <w:tcPr>
            <w:tcW w:w="1242" w:type="pct"/>
            <w:vAlign w:val="center"/>
          </w:tcPr>
          <w:p w14:paraId="72ECE2B2" w14:textId="77777777" w:rsidR="003B7DD8" w:rsidRPr="009E2F43" w:rsidRDefault="003B7DD8" w:rsidP="006C2335">
            <w:pPr>
              <w:widowControl/>
              <w:jc w:val="center"/>
              <w:rPr>
                <w:kern w:val="0"/>
                <w:sz w:val="15"/>
                <w:szCs w:val="15"/>
              </w:rPr>
            </w:pPr>
            <w:r w:rsidRPr="009E2F43">
              <w:rPr>
                <w:rFonts w:hint="eastAsia"/>
                <w:kern w:val="0"/>
                <w:sz w:val="15"/>
                <w:szCs w:val="15"/>
              </w:rPr>
              <w:t>伽玛（</w:t>
            </w:r>
            <w:r w:rsidRPr="009E2F43">
              <w:rPr>
                <w:kern w:val="0"/>
                <w:sz w:val="15"/>
                <w:szCs w:val="15"/>
              </w:rPr>
              <w:t>γ</w:t>
            </w:r>
            <w:r w:rsidRPr="009E2F43">
              <w:rPr>
                <w:rFonts w:hint="eastAsia"/>
                <w:kern w:val="0"/>
                <w:sz w:val="15"/>
                <w:szCs w:val="15"/>
              </w:rPr>
              <w:t>）照相机</w:t>
            </w:r>
          </w:p>
        </w:tc>
        <w:tc>
          <w:tcPr>
            <w:tcW w:w="208" w:type="pct"/>
            <w:vAlign w:val="center"/>
          </w:tcPr>
          <w:p w14:paraId="04C1B6C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FB2815E" w14:textId="77777777" w:rsidTr="006C2335">
        <w:trPr>
          <w:cantSplit/>
          <w:jc w:val="center"/>
        </w:trPr>
        <w:tc>
          <w:tcPr>
            <w:tcW w:w="227" w:type="pct"/>
            <w:vMerge/>
            <w:vAlign w:val="center"/>
          </w:tcPr>
          <w:p w14:paraId="3A4AA8B0" w14:textId="77777777" w:rsidR="003B7DD8" w:rsidRPr="009E2F43" w:rsidRDefault="003B7DD8" w:rsidP="006C2335">
            <w:pPr>
              <w:jc w:val="center"/>
              <w:rPr>
                <w:sz w:val="15"/>
                <w:szCs w:val="15"/>
              </w:rPr>
            </w:pPr>
          </w:p>
        </w:tc>
        <w:tc>
          <w:tcPr>
            <w:tcW w:w="315" w:type="pct"/>
            <w:vMerge/>
            <w:vAlign w:val="center"/>
          </w:tcPr>
          <w:p w14:paraId="5D363257" w14:textId="77777777" w:rsidR="003B7DD8" w:rsidRPr="009E2F43" w:rsidRDefault="003B7DD8" w:rsidP="006C2335">
            <w:pPr>
              <w:jc w:val="center"/>
              <w:rPr>
                <w:kern w:val="0"/>
                <w:sz w:val="15"/>
                <w:szCs w:val="15"/>
              </w:rPr>
            </w:pPr>
          </w:p>
        </w:tc>
        <w:tc>
          <w:tcPr>
            <w:tcW w:w="315" w:type="pct"/>
            <w:vAlign w:val="center"/>
          </w:tcPr>
          <w:p w14:paraId="03361B9C"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单光子发射计算机断层成像设备</w:t>
            </w:r>
          </w:p>
        </w:tc>
        <w:tc>
          <w:tcPr>
            <w:tcW w:w="1450" w:type="pct"/>
            <w:vAlign w:val="center"/>
          </w:tcPr>
          <w:p w14:paraId="4DCDE7A5" w14:textId="77777777" w:rsidR="003B7DD8" w:rsidRPr="009E2F43" w:rsidRDefault="003B7DD8" w:rsidP="006C2335">
            <w:pPr>
              <w:widowControl/>
              <w:jc w:val="center"/>
              <w:rPr>
                <w:kern w:val="0"/>
                <w:sz w:val="15"/>
                <w:szCs w:val="15"/>
              </w:rPr>
            </w:pPr>
            <w:r w:rsidRPr="009E2F43">
              <w:rPr>
                <w:rFonts w:hint="eastAsia"/>
                <w:kern w:val="0"/>
                <w:sz w:val="15"/>
                <w:szCs w:val="15"/>
              </w:rPr>
              <w:t>通常由可旋转机架、准直器、探测器、患者支撑装置、数据采集、图像处理工作站、运动控制系统、系统软件等组成。</w:t>
            </w:r>
          </w:p>
        </w:tc>
        <w:tc>
          <w:tcPr>
            <w:tcW w:w="1242" w:type="pct"/>
            <w:vAlign w:val="center"/>
          </w:tcPr>
          <w:p w14:paraId="6F3C72B7" w14:textId="77777777" w:rsidR="003B7DD8" w:rsidRPr="009E2F43" w:rsidRDefault="003B7DD8" w:rsidP="006C2335">
            <w:pPr>
              <w:widowControl/>
              <w:jc w:val="center"/>
              <w:rPr>
                <w:kern w:val="0"/>
                <w:sz w:val="15"/>
                <w:szCs w:val="15"/>
              </w:rPr>
            </w:pPr>
            <w:r w:rsidRPr="009E2F43">
              <w:rPr>
                <w:rFonts w:hint="eastAsia"/>
                <w:kern w:val="0"/>
                <w:sz w:val="15"/>
                <w:szCs w:val="15"/>
              </w:rPr>
              <w:t>用于获取单光子放射性核素在人体全身或部分器官组织的分布情况，通过采集和处理形成平面和断层图像。</w:t>
            </w:r>
          </w:p>
        </w:tc>
        <w:tc>
          <w:tcPr>
            <w:tcW w:w="1242" w:type="pct"/>
            <w:vAlign w:val="center"/>
          </w:tcPr>
          <w:p w14:paraId="7D09DC26" w14:textId="77777777" w:rsidR="003B7DD8" w:rsidRPr="009E2F43" w:rsidRDefault="003B7DD8" w:rsidP="006C2335">
            <w:pPr>
              <w:widowControl/>
              <w:jc w:val="center"/>
              <w:rPr>
                <w:kern w:val="0"/>
                <w:sz w:val="15"/>
                <w:szCs w:val="15"/>
              </w:rPr>
            </w:pPr>
            <w:r w:rsidRPr="009E2F43">
              <w:rPr>
                <w:rFonts w:hint="eastAsia"/>
                <w:kern w:val="0"/>
                <w:sz w:val="15"/>
                <w:szCs w:val="15"/>
              </w:rPr>
              <w:t>单光子发射计算机断层成像设备、单光子发射计算机断层扫描系统、心脏单光子发射计算机断层成像设备</w:t>
            </w:r>
          </w:p>
        </w:tc>
        <w:tc>
          <w:tcPr>
            <w:tcW w:w="208" w:type="pct"/>
            <w:vAlign w:val="center"/>
          </w:tcPr>
          <w:p w14:paraId="7E4F9FC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CB3D3AD" w14:textId="77777777" w:rsidTr="006C2335">
        <w:trPr>
          <w:cantSplit/>
          <w:jc w:val="center"/>
        </w:trPr>
        <w:tc>
          <w:tcPr>
            <w:tcW w:w="227" w:type="pct"/>
            <w:vMerge w:val="restart"/>
            <w:vAlign w:val="center"/>
          </w:tcPr>
          <w:p w14:paraId="0E19E3C5" w14:textId="77777777" w:rsidR="003B7DD8" w:rsidRPr="009E2F43" w:rsidRDefault="003B7DD8" w:rsidP="006C2335">
            <w:pPr>
              <w:jc w:val="center"/>
              <w:rPr>
                <w:sz w:val="15"/>
                <w:szCs w:val="15"/>
              </w:rPr>
            </w:pPr>
            <w:r w:rsidRPr="009E2F43">
              <w:rPr>
                <w:kern w:val="0"/>
                <w:sz w:val="15"/>
                <w:szCs w:val="15"/>
              </w:rPr>
              <w:t>11</w:t>
            </w:r>
          </w:p>
        </w:tc>
        <w:tc>
          <w:tcPr>
            <w:tcW w:w="315" w:type="pct"/>
            <w:vMerge w:val="restart"/>
            <w:vAlign w:val="center"/>
          </w:tcPr>
          <w:p w14:paraId="1243B045" w14:textId="77777777" w:rsidR="003B7DD8" w:rsidRPr="009E2F43" w:rsidRDefault="003B7DD8" w:rsidP="006C2335">
            <w:pPr>
              <w:jc w:val="center"/>
              <w:rPr>
                <w:kern w:val="0"/>
                <w:sz w:val="15"/>
                <w:szCs w:val="15"/>
              </w:rPr>
            </w:pPr>
            <w:r w:rsidRPr="009E2F43">
              <w:rPr>
                <w:rFonts w:hint="eastAsia"/>
                <w:kern w:val="0"/>
                <w:sz w:val="15"/>
                <w:szCs w:val="15"/>
              </w:rPr>
              <w:t>放射性核素成像设备</w:t>
            </w:r>
          </w:p>
        </w:tc>
        <w:tc>
          <w:tcPr>
            <w:tcW w:w="315" w:type="pct"/>
            <w:vAlign w:val="center"/>
          </w:tcPr>
          <w:p w14:paraId="49CE0748"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正电子发射断层成像设备</w:t>
            </w:r>
          </w:p>
        </w:tc>
        <w:tc>
          <w:tcPr>
            <w:tcW w:w="1450" w:type="pct"/>
            <w:vAlign w:val="center"/>
          </w:tcPr>
          <w:p w14:paraId="7FFA222E" w14:textId="77777777" w:rsidR="003B7DD8" w:rsidRPr="009E2F43" w:rsidRDefault="003B7DD8" w:rsidP="006C2335">
            <w:pPr>
              <w:widowControl/>
              <w:jc w:val="center"/>
              <w:rPr>
                <w:kern w:val="0"/>
                <w:sz w:val="15"/>
                <w:szCs w:val="15"/>
              </w:rPr>
            </w:pPr>
            <w:r w:rsidRPr="009E2F43">
              <w:rPr>
                <w:rFonts w:hint="eastAsia"/>
                <w:kern w:val="0"/>
                <w:sz w:val="15"/>
                <w:szCs w:val="15"/>
              </w:rPr>
              <w:t>通常由机架、探测器、患者支撑装置、数据采集、图像处理工作站、运动控制子系统、系统软件等组成。</w:t>
            </w:r>
          </w:p>
        </w:tc>
        <w:tc>
          <w:tcPr>
            <w:tcW w:w="1242" w:type="pct"/>
            <w:vAlign w:val="center"/>
          </w:tcPr>
          <w:p w14:paraId="39FE346D" w14:textId="77777777" w:rsidR="003B7DD8" w:rsidRPr="009E2F43" w:rsidRDefault="003B7DD8" w:rsidP="006C2335">
            <w:pPr>
              <w:widowControl/>
              <w:jc w:val="center"/>
              <w:rPr>
                <w:kern w:val="0"/>
                <w:sz w:val="15"/>
                <w:szCs w:val="15"/>
              </w:rPr>
            </w:pPr>
            <w:r w:rsidRPr="009E2F43">
              <w:rPr>
                <w:rFonts w:hint="eastAsia"/>
                <w:kern w:val="0"/>
                <w:sz w:val="15"/>
                <w:szCs w:val="15"/>
              </w:rPr>
              <w:t>用于探测放射性核素发射的正电子的湮没辐射，以获得人体全身或器官组织的正电子核素的断层分布图像。</w:t>
            </w:r>
          </w:p>
        </w:tc>
        <w:tc>
          <w:tcPr>
            <w:tcW w:w="1242" w:type="pct"/>
            <w:vAlign w:val="center"/>
          </w:tcPr>
          <w:p w14:paraId="682DFADC" w14:textId="77777777" w:rsidR="003B7DD8" w:rsidRPr="009E2F43" w:rsidRDefault="003B7DD8" w:rsidP="006C2335">
            <w:pPr>
              <w:widowControl/>
              <w:jc w:val="center"/>
              <w:rPr>
                <w:kern w:val="0"/>
                <w:sz w:val="15"/>
                <w:szCs w:val="15"/>
              </w:rPr>
            </w:pPr>
            <w:r w:rsidRPr="009E2F43">
              <w:rPr>
                <w:rFonts w:hint="eastAsia"/>
                <w:kern w:val="0"/>
                <w:sz w:val="15"/>
                <w:szCs w:val="15"/>
              </w:rPr>
              <w:t>正电子发射断层成像设备、正电子发射断层成像系统、乳腺正电子发射断层成像设备</w:t>
            </w:r>
          </w:p>
        </w:tc>
        <w:tc>
          <w:tcPr>
            <w:tcW w:w="208" w:type="pct"/>
            <w:vAlign w:val="center"/>
          </w:tcPr>
          <w:p w14:paraId="46FDABC7"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4B289E9" w14:textId="77777777" w:rsidTr="006C2335">
        <w:trPr>
          <w:cantSplit/>
          <w:jc w:val="center"/>
        </w:trPr>
        <w:tc>
          <w:tcPr>
            <w:tcW w:w="227" w:type="pct"/>
            <w:vMerge/>
            <w:vAlign w:val="center"/>
          </w:tcPr>
          <w:p w14:paraId="69CC5A47" w14:textId="77777777" w:rsidR="003B7DD8" w:rsidRPr="009E2F43" w:rsidRDefault="003B7DD8" w:rsidP="006C2335">
            <w:pPr>
              <w:jc w:val="center"/>
              <w:rPr>
                <w:sz w:val="15"/>
                <w:szCs w:val="15"/>
              </w:rPr>
            </w:pPr>
          </w:p>
        </w:tc>
        <w:tc>
          <w:tcPr>
            <w:tcW w:w="315" w:type="pct"/>
            <w:vMerge/>
            <w:vAlign w:val="center"/>
          </w:tcPr>
          <w:p w14:paraId="5FB04C1A" w14:textId="77777777" w:rsidR="003B7DD8" w:rsidRPr="009E2F43" w:rsidRDefault="003B7DD8" w:rsidP="006C2335">
            <w:pPr>
              <w:jc w:val="center"/>
              <w:rPr>
                <w:kern w:val="0"/>
                <w:sz w:val="15"/>
                <w:szCs w:val="15"/>
              </w:rPr>
            </w:pPr>
          </w:p>
        </w:tc>
        <w:tc>
          <w:tcPr>
            <w:tcW w:w="315" w:type="pct"/>
            <w:vAlign w:val="center"/>
          </w:tcPr>
          <w:p w14:paraId="09647A62"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放射性核素扫描装置</w:t>
            </w:r>
          </w:p>
        </w:tc>
        <w:tc>
          <w:tcPr>
            <w:tcW w:w="1450" w:type="pct"/>
            <w:vAlign w:val="center"/>
          </w:tcPr>
          <w:p w14:paraId="6EB7BB85" w14:textId="77777777" w:rsidR="003B7DD8" w:rsidRPr="009E2F43" w:rsidRDefault="003B7DD8" w:rsidP="006C2335">
            <w:pPr>
              <w:widowControl/>
              <w:jc w:val="center"/>
              <w:rPr>
                <w:kern w:val="0"/>
                <w:sz w:val="15"/>
                <w:szCs w:val="15"/>
              </w:rPr>
            </w:pPr>
            <w:r w:rsidRPr="009E2F43">
              <w:rPr>
                <w:rFonts w:hint="eastAsia"/>
                <w:kern w:val="0"/>
                <w:sz w:val="15"/>
                <w:szCs w:val="15"/>
              </w:rPr>
              <w:t>通常由主机、计算机、彩色打印机、工作软件和隔离电源组成。</w:t>
            </w:r>
          </w:p>
        </w:tc>
        <w:tc>
          <w:tcPr>
            <w:tcW w:w="1242" w:type="pct"/>
            <w:vAlign w:val="center"/>
          </w:tcPr>
          <w:p w14:paraId="19A1C6D1" w14:textId="77777777" w:rsidR="003B7DD8" w:rsidRPr="009E2F43" w:rsidRDefault="003B7DD8" w:rsidP="006C2335">
            <w:pPr>
              <w:widowControl/>
              <w:jc w:val="center"/>
              <w:rPr>
                <w:kern w:val="0"/>
                <w:sz w:val="15"/>
                <w:szCs w:val="15"/>
              </w:rPr>
            </w:pPr>
            <w:r w:rsidRPr="009E2F43">
              <w:rPr>
                <w:rFonts w:hint="eastAsia"/>
                <w:kern w:val="0"/>
                <w:sz w:val="15"/>
                <w:szCs w:val="15"/>
              </w:rPr>
              <w:t>用于人体甲状腺放射性核素扫描成像。</w:t>
            </w:r>
          </w:p>
        </w:tc>
        <w:tc>
          <w:tcPr>
            <w:tcW w:w="1242" w:type="pct"/>
            <w:vAlign w:val="center"/>
          </w:tcPr>
          <w:p w14:paraId="6E55102C" w14:textId="77777777" w:rsidR="003B7DD8" w:rsidRPr="009E2F43" w:rsidRDefault="003B7DD8" w:rsidP="006C2335">
            <w:pPr>
              <w:widowControl/>
              <w:jc w:val="center"/>
              <w:rPr>
                <w:kern w:val="0"/>
                <w:sz w:val="15"/>
                <w:szCs w:val="15"/>
              </w:rPr>
            </w:pPr>
            <w:r w:rsidRPr="009E2F43">
              <w:rPr>
                <w:rFonts w:hint="eastAsia"/>
                <w:kern w:val="0"/>
                <w:sz w:val="15"/>
                <w:szCs w:val="15"/>
              </w:rPr>
              <w:t>放射性核素扫描仪、核素扫描机</w:t>
            </w:r>
          </w:p>
        </w:tc>
        <w:tc>
          <w:tcPr>
            <w:tcW w:w="208" w:type="pct"/>
            <w:vAlign w:val="center"/>
          </w:tcPr>
          <w:p w14:paraId="505A566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A9232E9" w14:textId="77777777" w:rsidTr="006C2335">
        <w:trPr>
          <w:cantSplit/>
          <w:jc w:val="center"/>
        </w:trPr>
        <w:tc>
          <w:tcPr>
            <w:tcW w:w="227" w:type="pct"/>
            <w:vMerge w:val="restart"/>
            <w:vAlign w:val="center"/>
          </w:tcPr>
          <w:p w14:paraId="40618237" w14:textId="77777777" w:rsidR="003B7DD8" w:rsidRPr="009E2F43" w:rsidRDefault="003B7DD8" w:rsidP="006C2335">
            <w:pPr>
              <w:jc w:val="center"/>
              <w:rPr>
                <w:sz w:val="15"/>
                <w:szCs w:val="15"/>
              </w:rPr>
            </w:pPr>
            <w:r w:rsidRPr="009E2F43">
              <w:rPr>
                <w:kern w:val="0"/>
                <w:sz w:val="15"/>
                <w:szCs w:val="15"/>
              </w:rPr>
              <w:t>12</w:t>
            </w:r>
          </w:p>
        </w:tc>
        <w:tc>
          <w:tcPr>
            <w:tcW w:w="315" w:type="pct"/>
            <w:vMerge w:val="restart"/>
            <w:vAlign w:val="center"/>
          </w:tcPr>
          <w:p w14:paraId="77CD5843" w14:textId="77777777" w:rsidR="003B7DD8" w:rsidRPr="009E2F43" w:rsidRDefault="003B7DD8" w:rsidP="006C2335">
            <w:pPr>
              <w:jc w:val="center"/>
              <w:rPr>
                <w:kern w:val="0"/>
                <w:sz w:val="15"/>
                <w:szCs w:val="15"/>
              </w:rPr>
            </w:pPr>
            <w:r w:rsidRPr="009E2F43">
              <w:rPr>
                <w:rFonts w:hint="eastAsia"/>
                <w:kern w:val="0"/>
                <w:sz w:val="15"/>
                <w:szCs w:val="15"/>
              </w:rPr>
              <w:t>放射性核素成像辅助设备</w:t>
            </w:r>
          </w:p>
        </w:tc>
        <w:tc>
          <w:tcPr>
            <w:tcW w:w="315" w:type="pct"/>
            <w:vAlign w:val="center"/>
          </w:tcPr>
          <w:p w14:paraId="1BBFEBD7"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自动给</w:t>
            </w:r>
          </w:p>
          <w:p w14:paraId="2CC7675B" w14:textId="77777777" w:rsidR="003B7DD8" w:rsidRPr="009E2F43" w:rsidRDefault="003B7DD8" w:rsidP="006C2335">
            <w:pPr>
              <w:widowControl/>
              <w:jc w:val="center"/>
              <w:rPr>
                <w:kern w:val="0"/>
                <w:sz w:val="15"/>
                <w:szCs w:val="15"/>
              </w:rPr>
            </w:pPr>
            <w:r w:rsidRPr="009E2F43">
              <w:rPr>
                <w:rFonts w:hint="eastAsia"/>
                <w:kern w:val="0"/>
                <w:sz w:val="15"/>
                <w:szCs w:val="15"/>
              </w:rPr>
              <w:t>药系统</w:t>
            </w:r>
          </w:p>
        </w:tc>
        <w:tc>
          <w:tcPr>
            <w:tcW w:w="1450" w:type="pct"/>
            <w:vAlign w:val="center"/>
          </w:tcPr>
          <w:p w14:paraId="78D4D623" w14:textId="77777777" w:rsidR="003B7DD8" w:rsidRPr="009E2F43" w:rsidRDefault="003B7DD8" w:rsidP="006C2335">
            <w:pPr>
              <w:widowControl/>
              <w:jc w:val="center"/>
              <w:rPr>
                <w:kern w:val="0"/>
                <w:sz w:val="15"/>
                <w:szCs w:val="15"/>
              </w:rPr>
            </w:pPr>
            <w:r w:rsidRPr="009E2F43">
              <w:rPr>
                <w:rFonts w:hint="eastAsia"/>
                <w:kern w:val="0"/>
                <w:sz w:val="15"/>
                <w:szCs w:val="15"/>
              </w:rPr>
              <w:t>通常由放射性药物泵、生理盐水泵、剂量校准器、空气检测器、系统屏蔽装置、小瓶屏蔽装置组成，还包括显示器、校准源托架等。</w:t>
            </w:r>
          </w:p>
        </w:tc>
        <w:tc>
          <w:tcPr>
            <w:tcW w:w="1242" w:type="pct"/>
            <w:vAlign w:val="center"/>
          </w:tcPr>
          <w:p w14:paraId="1827F2E1" w14:textId="77777777" w:rsidR="003B7DD8" w:rsidRPr="009E2F43" w:rsidRDefault="003B7DD8" w:rsidP="006C2335">
            <w:pPr>
              <w:widowControl/>
              <w:jc w:val="center"/>
              <w:rPr>
                <w:kern w:val="0"/>
                <w:sz w:val="15"/>
                <w:szCs w:val="15"/>
              </w:rPr>
            </w:pPr>
            <w:r w:rsidRPr="009E2F43">
              <w:rPr>
                <w:rFonts w:hint="eastAsia"/>
                <w:kern w:val="0"/>
                <w:sz w:val="15"/>
                <w:szCs w:val="15"/>
              </w:rPr>
              <w:t>用于核医学诊断过程中向患者输注放射性药物等。</w:t>
            </w:r>
          </w:p>
        </w:tc>
        <w:tc>
          <w:tcPr>
            <w:tcW w:w="1242" w:type="pct"/>
            <w:vAlign w:val="center"/>
          </w:tcPr>
          <w:p w14:paraId="4F9D6672" w14:textId="77777777" w:rsidR="003B7DD8" w:rsidRPr="009E2F43" w:rsidRDefault="003B7DD8" w:rsidP="006C2335">
            <w:pPr>
              <w:widowControl/>
              <w:jc w:val="center"/>
              <w:rPr>
                <w:kern w:val="0"/>
                <w:sz w:val="15"/>
                <w:szCs w:val="15"/>
              </w:rPr>
            </w:pPr>
            <w:r w:rsidRPr="009E2F43">
              <w:rPr>
                <w:kern w:val="0"/>
                <w:sz w:val="15"/>
                <w:szCs w:val="15"/>
              </w:rPr>
              <w:t>PET</w:t>
            </w:r>
            <w:r w:rsidRPr="009E2F43">
              <w:rPr>
                <w:rFonts w:hint="eastAsia"/>
                <w:kern w:val="0"/>
                <w:sz w:val="15"/>
                <w:szCs w:val="15"/>
              </w:rPr>
              <w:t>自动给药系统</w:t>
            </w:r>
          </w:p>
        </w:tc>
        <w:tc>
          <w:tcPr>
            <w:tcW w:w="208" w:type="pct"/>
            <w:vAlign w:val="center"/>
          </w:tcPr>
          <w:p w14:paraId="647012E8"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7924B86B" w14:textId="77777777" w:rsidTr="006C2335">
        <w:trPr>
          <w:cantSplit/>
          <w:jc w:val="center"/>
        </w:trPr>
        <w:tc>
          <w:tcPr>
            <w:tcW w:w="227" w:type="pct"/>
            <w:vMerge/>
            <w:vAlign w:val="center"/>
          </w:tcPr>
          <w:p w14:paraId="15B7EC50" w14:textId="77777777" w:rsidR="003B7DD8" w:rsidRPr="009E2F43" w:rsidRDefault="003B7DD8" w:rsidP="006C2335">
            <w:pPr>
              <w:jc w:val="center"/>
              <w:rPr>
                <w:sz w:val="15"/>
                <w:szCs w:val="15"/>
              </w:rPr>
            </w:pPr>
          </w:p>
        </w:tc>
        <w:tc>
          <w:tcPr>
            <w:tcW w:w="315" w:type="pct"/>
            <w:vMerge/>
            <w:vAlign w:val="center"/>
          </w:tcPr>
          <w:p w14:paraId="4BF18078" w14:textId="77777777" w:rsidR="003B7DD8" w:rsidRPr="009E2F43" w:rsidRDefault="003B7DD8" w:rsidP="006C2335">
            <w:pPr>
              <w:jc w:val="center"/>
              <w:rPr>
                <w:kern w:val="0"/>
                <w:sz w:val="15"/>
                <w:szCs w:val="15"/>
              </w:rPr>
            </w:pPr>
          </w:p>
        </w:tc>
        <w:tc>
          <w:tcPr>
            <w:tcW w:w="315" w:type="pct"/>
            <w:vAlign w:val="center"/>
          </w:tcPr>
          <w:p w14:paraId="0ADA5968"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锝气体</w:t>
            </w:r>
          </w:p>
          <w:p w14:paraId="75A4AE24" w14:textId="77777777" w:rsidR="003B7DD8" w:rsidRPr="009E2F43" w:rsidRDefault="003B7DD8" w:rsidP="006C2335">
            <w:pPr>
              <w:widowControl/>
              <w:jc w:val="center"/>
              <w:rPr>
                <w:kern w:val="0"/>
                <w:sz w:val="15"/>
                <w:szCs w:val="15"/>
              </w:rPr>
            </w:pPr>
            <w:r w:rsidRPr="009E2F43">
              <w:rPr>
                <w:rFonts w:hint="eastAsia"/>
                <w:kern w:val="0"/>
                <w:sz w:val="15"/>
                <w:szCs w:val="15"/>
              </w:rPr>
              <w:t>发生器</w:t>
            </w:r>
          </w:p>
        </w:tc>
        <w:tc>
          <w:tcPr>
            <w:tcW w:w="1450" w:type="pct"/>
            <w:vAlign w:val="center"/>
          </w:tcPr>
          <w:p w14:paraId="49B9803B" w14:textId="77777777" w:rsidR="003B7DD8" w:rsidRPr="009E2F43" w:rsidRDefault="003B7DD8" w:rsidP="006C2335">
            <w:pPr>
              <w:widowControl/>
              <w:jc w:val="center"/>
              <w:rPr>
                <w:kern w:val="0"/>
                <w:sz w:val="15"/>
                <w:szCs w:val="15"/>
              </w:rPr>
            </w:pPr>
            <w:r w:rsidRPr="009E2F43">
              <w:rPr>
                <w:rFonts w:hint="eastAsia"/>
                <w:kern w:val="0"/>
                <w:sz w:val="15"/>
                <w:szCs w:val="15"/>
              </w:rPr>
              <w:t>通常由锝气体发生器主机、推车、舟型坩锅和手动加压通气附件组成，手动加压通气附件由球囊、单向阀门、一次性病人施给器（</w:t>
            </w:r>
            <w:r w:rsidRPr="009E2F43">
              <w:rPr>
                <w:rFonts w:hint="eastAsia"/>
                <w:kern w:val="0"/>
                <w:sz w:val="15"/>
                <w:szCs w:val="15"/>
              </w:rPr>
              <w:t>PAS</w:t>
            </w:r>
            <w:r w:rsidRPr="009E2F43">
              <w:rPr>
                <w:rFonts w:hint="eastAsia"/>
                <w:kern w:val="0"/>
                <w:sz w:val="15"/>
                <w:szCs w:val="15"/>
              </w:rPr>
              <w:t>）、控制阀和管路组成。</w:t>
            </w:r>
          </w:p>
        </w:tc>
        <w:tc>
          <w:tcPr>
            <w:tcW w:w="1242" w:type="pct"/>
            <w:vAlign w:val="center"/>
          </w:tcPr>
          <w:p w14:paraId="6C7939AA" w14:textId="77777777" w:rsidR="003B7DD8" w:rsidRPr="009E2F43" w:rsidRDefault="003B7DD8" w:rsidP="006C2335">
            <w:pPr>
              <w:widowControl/>
              <w:jc w:val="center"/>
              <w:rPr>
                <w:kern w:val="0"/>
                <w:sz w:val="15"/>
                <w:szCs w:val="15"/>
              </w:rPr>
            </w:pPr>
            <w:r w:rsidRPr="009E2F43">
              <w:rPr>
                <w:rFonts w:hint="eastAsia"/>
                <w:kern w:val="0"/>
                <w:sz w:val="15"/>
                <w:szCs w:val="15"/>
              </w:rPr>
              <w:t>用于产生放射性标记的锝气体，病人吸入此锝气体后，用已有的伽玛射线成像装置，就能得到锝气体在肺部的分布图，用以诊断肺部疾病，如肺栓塞。</w:t>
            </w:r>
          </w:p>
        </w:tc>
        <w:tc>
          <w:tcPr>
            <w:tcW w:w="1242" w:type="pct"/>
            <w:vAlign w:val="center"/>
          </w:tcPr>
          <w:p w14:paraId="01A60D9F" w14:textId="77777777" w:rsidR="003B7DD8" w:rsidRPr="009E2F43" w:rsidRDefault="003B7DD8" w:rsidP="006C2335">
            <w:pPr>
              <w:widowControl/>
              <w:jc w:val="center"/>
              <w:rPr>
                <w:kern w:val="0"/>
                <w:sz w:val="15"/>
                <w:szCs w:val="15"/>
              </w:rPr>
            </w:pPr>
            <w:r w:rsidRPr="009E2F43">
              <w:rPr>
                <w:rFonts w:hint="eastAsia"/>
                <w:kern w:val="0"/>
                <w:sz w:val="15"/>
                <w:szCs w:val="15"/>
              </w:rPr>
              <w:t>锝气体发生器</w:t>
            </w:r>
          </w:p>
        </w:tc>
        <w:tc>
          <w:tcPr>
            <w:tcW w:w="208" w:type="pct"/>
            <w:vAlign w:val="center"/>
          </w:tcPr>
          <w:p w14:paraId="5A653EBD"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7DBA1AB2" w14:textId="77777777" w:rsidTr="006C2335">
        <w:trPr>
          <w:cantSplit/>
          <w:jc w:val="center"/>
        </w:trPr>
        <w:tc>
          <w:tcPr>
            <w:tcW w:w="227" w:type="pct"/>
            <w:vMerge w:val="restart"/>
            <w:vAlign w:val="center"/>
          </w:tcPr>
          <w:p w14:paraId="10C3CB6C" w14:textId="77777777" w:rsidR="003B7DD8" w:rsidRPr="009E2F43" w:rsidRDefault="003B7DD8" w:rsidP="006C2335">
            <w:pPr>
              <w:jc w:val="center"/>
              <w:rPr>
                <w:sz w:val="15"/>
                <w:szCs w:val="15"/>
              </w:rPr>
            </w:pPr>
            <w:r w:rsidRPr="009E2F43">
              <w:rPr>
                <w:kern w:val="0"/>
                <w:sz w:val="15"/>
                <w:szCs w:val="15"/>
              </w:rPr>
              <w:t>13</w:t>
            </w:r>
          </w:p>
        </w:tc>
        <w:tc>
          <w:tcPr>
            <w:tcW w:w="315" w:type="pct"/>
            <w:vMerge w:val="restart"/>
            <w:vAlign w:val="center"/>
          </w:tcPr>
          <w:p w14:paraId="425FAD19" w14:textId="77777777" w:rsidR="003B7DD8" w:rsidRPr="009E2F43" w:rsidRDefault="003B7DD8" w:rsidP="006C2335">
            <w:pPr>
              <w:jc w:val="center"/>
              <w:rPr>
                <w:kern w:val="0"/>
                <w:sz w:val="15"/>
                <w:szCs w:val="15"/>
              </w:rPr>
            </w:pPr>
            <w:r w:rsidRPr="009E2F43">
              <w:rPr>
                <w:rFonts w:hint="eastAsia"/>
                <w:kern w:val="0"/>
                <w:sz w:val="15"/>
                <w:szCs w:val="15"/>
              </w:rPr>
              <w:t>光学成像诊断设备</w:t>
            </w:r>
          </w:p>
        </w:tc>
        <w:tc>
          <w:tcPr>
            <w:tcW w:w="315" w:type="pct"/>
            <w:vAlign w:val="center"/>
          </w:tcPr>
          <w:p w14:paraId="6B808121" w14:textId="77777777" w:rsidR="003B7DD8" w:rsidRPr="009E2F43" w:rsidRDefault="003B7DD8" w:rsidP="006C2335">
            <w:pPr>
              <w:jc w:val="center"/>
              <w:rPr>
                <w:sz w:val="15"/>
                <w:szCs w:val="15"/>
              </w:rPr>
            </w:pPr>
            <w:r w:rsidRPr="009E2F43">
              <w:rPr>
                <w:sz w:val="15"/>
                <w:szCs w:val="15"/>
              </w:rPr>
              <w:t>01</w:t>
            </w:r>
            <w:r w:rsidRPr="009E2F43">
              <w:rPr>
                <w:rFonts w:hint="eastAsia"/>
                <w:sz w:val="15"/>
                <w:szCs w:val="15"/>
              </w:rPr>
              <w:t>红外热像仪</w:t>
            </w:r>
          </w:p>
        </w:tc>
        <w:tc>
          <w:tcPr>
            <w:tcW w:w="1450" w:type="pct"/>
            <w:vAlign w:val="center"/>
          </w:tcPr>
          <w:p w14:paraId="3BE6C227" w14:textId="77777777" w:rsidR="003B7DD8" w:rsidRPr="009E2F43" w:rsidRDefault="003B7DD8" w:rsidP="006C2335">
            <w:pPr>
              <w:jc w:val="center"/>
              <w:rPr>
                <w:sz w:val="15"/>
                <w:szCs w:val="15"/>
              </w:rPr>
            </w:pPr>
            <w:r w:rsidRPr="009E2F43">
              <w:rPr>
                <w:rFonts w:hint="eastAsia"/>
                <w:sz w:val="15"/>
                <w:szCs w:val="15"/>
              </w:rPr>
              <w:t>通常由红外摄像机、处理系统、支架和显示屏组成。通过红外摄影标出人体热图像。</w:t>
            </w:r>
          </w:p>
        </w:tc>
        <w:tc>
          <w:tcPr>
            <w:tcW w:w="1242" w:type="pct"/>
            <w:vAlign w:val="center"/>
          </w:tcPr>
          <w:p w14:paraId="1EB3330D" w14:textId="77777777" w:rsidR="003B7DD8" w:rsidRPr="009E2F43" w:rsidRDefault="003B7DD8" w:rsidP="006C2335">
            <w:pPr>
              <w:jc w:val="center"/>
              <w:rPr>
                <w:sz w:val="15"/>
                <w:szCs w:val="15"/>
              </w:rPr>
            </w:pPr>
            <w:r w:rsidRPr="009E2F43">
              <w:rPr>
                <w:rFonts w:hint="eastAsia"/>
                <w:sz w:val="15"/>
                <w:szCs w:val="15"/>
              </w:rPr>
              <w:t>用于测量人体表面温度的分布并提供红外热像图。</w:t>
            </w:r>
          </w:p>
        </w:tc>
        <w:tc>
          <w:tcPr>
            <w:tcW w:w="1242" w:type="pct"/>
            <w:vAlign w:val="center"/>
          </w:tcPr>
          <w:p w14:paraId="5BBA4E3E" w14:textId="77777777" w:rsidR="003B7DD8" w:rsidRPr="009E2F43" w:rsidRDefault="003B7DD8" w:rsidP="006C2335">
            <w:pPr>
              <w:jc w:val="center"/>
              <w:rPr>
                <w:sz w:val="15"/>
                <w:szCs w:val="15"/>
              </w:rPr>
            </w:pPr>
            <w:r w:rsidRPr="009E2F43">
              <w:rPr>
                <w:rFonts w:hint="eastAsia"/>
                <w:sz w:val="15"/>
                <w:szCs w:val="15"/>
              </w:rPr>
              <w:t>医用红外热像仪、热断层扫描系统、红外荧光定位观察相机</w:t>
            </w:r>
          </w:p>
        </w:tc>
        <w:tc>
          <w:tcPr>
            <w:tcW w:w="208" w:type="pct"/>
            <w:vAlign w:val="center"/>
          </w:tcPr>
          <w:p w14:paraId="1558762B"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5F452566" w14:textId="77777777" w:rsidTr="006C2335">
        <w:trPr>
          <w:cantSplit/>
          <w:jc w:val="center"/>
        </w:trPr>
        <w:tc>
          <w:tcPr>
            <w:tcW w:w="227" w:type="pct"/>
            <w:vMerge/>
            <w:vAlign w:val="center"/>
          </w:tcPr>
          <w:p w14:paraId="679F1F04" w14:textId="77777777" w:rsidR="003B7DD8" w:rsidRPr="009E2F43" w:rsidRDefault="003B7DD8" w:rsidP="006C2335">
            <w:pPr>
              <w:jc w:val="center"/>
              <w:rPr>
                <w:sz w:val="15"/>
                <w:szCs w:val="15"/>
              </w:rPr>
            </w:pPr>
          </w:p>
        </w:tc>
        <w:tc>
          <w:tcPr>
            <w:tcW w:w="315" w:type="pct"/>
            <w:vMerge/>
            <w:vAlign w:val="center"/>
          </w:tcPr>
          <w:p w14:paraId="5E75BC23" w14:textId="77777777" w:rsidR="003B7DD8" w:rsidRPr="009E2F43" w:rsidRDefault="003B7DD8" w:rsidP="006C2335">
            <w:pPr>
              <w:jc w:val="center"/>
              <w:rPr>
                <w:kern w:val="0"/>
                <w:sz w:val="15"/>
                <w:szCs w:val="15"/>
              </w:rPr>
            </w:pPr>
          </w:p>
        </w:tc>
        <w:tc>
          <w:tcPr>
            <w:tcW w:w="315" w:type="pct"/>
            <w:vAlign w:val="center"/>
          </w:tcPr>
          <w:p w14:paraId="65BF62D4" w14:textId="77777777" w:rsidR="003B7DD8" w:rsidRPr="009E2F43" w:rsidRDefault="003B7DD8" w:rsidP="006C2335">
            <w:pPr>
              <w:jc w:val="center"/>
              <w:rPr>
                <w:sz w:val="15"/>
                <w:szCs w:val="15"/>
              </w:rPr>
            </w:pPr>
            <w:r w:rsidRPr="009E2F43">
              <w:rPr>
                <w:sz w:val="15"/>
                <w:szCs w:val="15"/>
              </w:rPr>
              <w:t>02</w:t>
            </w:r>
            <w:r w:rsidRPr="009E2F43">
              <w:rPr>
                <w:rFonts w:hint="eastAsia"/>
                <w:sz w:val="15"/>
                <w:szCs w:val="15"/>
              </w:rPr>
              <w:t>红外线乳腺诊断仪</w:t>
            </w:r>
          </w:p>
        </w:tc>
        <w:tc>
          <w:tcPr>
            <w:tcW w:w="1450" w:type="pct"/>
            <w:vAlign w:val="center"/>
          </w:tcPr>
          <w:p w14:paraId="7A3F503B" w14:textId="77777777" w:rsidR="003B7DD8" w:rsidRPr="009E2F43" w:rsidRDefault="003B7DD8" w:rsidP="006C2335">
            <w:pPr>
              <w:jc w:val="center"/>
              <w:rPr>
                <w:sz w:val="15"/>
                <w:szCs w:val="15"/>
              </w:rPr>
            </w:pPr>
            <w:r w:rsidRPr="009E2F43">
              <w:rPr>
                <w:rFonts w:hint="eastAsia"/>
                <w:sz w:val="15"/>
                <w:szCs w:val="15"/>
              </w:rPr>
              <w:t>通常由红外光探头对乳腺组织进行照射透视，经摄像系统把摄取的图像显示在屏幕上。</w:t>
            </w:r>
          </w:p>
        </w:tc>
        <w:tc>
          <w:tcPr>
            <w:tcW w:w="1242" w:type="pct"/>
            <w:vAlign w:val="center"/>
          </w:tcPr>
          <w:p w14:paraId="69F5D2E1" w14:textId="77777777" w:rsidR="003B7DD8" w:rsidRPr="009E2F43" w:rsidRDefault="003B7DD8" w:rsidP="006C2335">
            <w:pPr>
              <w:jc w:val="center"/>
              <w:rPr>
                <w:sz w:val="15"/>
                <w:szCs w:val="15"/>
              </w:rPr>
            </w:pPr>
            <w:r w:rsidRPr="009E2F43">
              <w:rPr>
                <w:rFonts w:hint="eastAsia"/>
                <w:sz w:val="15"/>
                <w:szCs w:val="15"/>
              </w:rPr>
              <w:t>用于乳腺增生、乳腺炎症及良恶性肿瘤等乳房疾病的检查。</w:t>
            </w:r>
          </w:p>
        </w:tc>
        <w:tc>
          <w:tcPr>
            <w:tcW w:w="1242" w:type="pct"/>
            <w:vAlign w:val="center"/>
          </w:tcPr>
          <w:p w14:paraId="16A7EDDD" w14:textId="77777777" w:rsidR="003B7DD8" w:rsidRPr="009E2F43" w:rsidRDefault="003B7DD8" w:rsidP="006C2335">
            <w:pPr>
              <w:jc w:val="center"/>
              <w:rPr>
                <w:sz w:val="15"/>
                <w:szCs w:val="15"/>
              </w:rPr>
            </w:pPr>
            <w:r w:rsidRPr="009E2F43">
              <w:rPr>
                <w:rFonts w:hint="eastAsia"/>
                <w:sz w:val="15"/>
                <w:szCs w:val="15"/>
              </w:rPr>
              <w:t>红外乳腺检查仪、红外乳腺诊断仪</w:t>
            </w:r>
          </w:p>
        </w:tc>
        <w:tc>
          <w:tcPr>
            <w:tcW w:w="208" w:type="pct"/>
            <w:vAlign w:val="center"/>
          </w:tcPr>
          <w:p w14:paraId="435CEEE2"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54BF4F17" w14:textId="77777777" w:rsidTr="006C2335">
        <w:trPr>
          <w:cantSplit/>
          <w:jc w:val="center"/>
        </w:trPr>
        <w:tc>
          <w:tcPr>
            <w:tcW w:w="227" w:type="pct"/>
            <w:vMerge/>
            <w:vAlign w:val="center"/>
          </w:tcPr>
          <w:p w14:paraId="7AB896F6" w14:textId="77777777" w:rsidR="003B7DD8" w:rsidRPr="009E2F43" w:rsidRDefault="003B7DD8" w:rsidP="006C2335">
            <w:pPr>
              <w:jc w:val="center"/>
              <w:rPr>
                <w:sz w:val="15"/>
                <w:szCs w:val="15"/>
              </w:rPr>
            </w:pPr>
          </w:p>
        </w:tc>
        <w:tc>
          <w:tcPr>
            <w:tcW w:w="315" w:type="pct"/>
            <w:vMerge/>
            <w:vAlign w:val="center"/>
          </w:tcPr>
          <w:p w14:paraId="16846490" w14:textId="77777777" w:rsidR="003B7DD8" w:rsidRPr="009E2F43" w:rsidRDefault="003B7DD8" w:rsidP="006C2335">
            <w:pPr>
              <w:jc w:val="center"/>
              <w:rPr>
                <w:kern w:val="0"/>
                <w:sz w:val="15"/>
                <w:szCs w:val="15"/>
              </w:rPr>
            </w:pPr>
          </w:p>
        </w:tc>
        <w:tc>
          <w:tcPr>
            <w:tcW w:w="315" w:type="pct"/>
            <w:vMerge w:val="restart"/>
            <w:vAlign w:val="center"/>
          </w:tcPr>
          <w:p w14:paraId="7012B244" w14:textId="77777777" w:rsidR="003B7DD8" w:rsidRPr="009E2F43" w:rsidRDefault="003B7DD8" w:rsidP="006C2335">
            <w:pPr>
              <w:jc w:val="center"/>
              <w:rPr>
                <w:sz w:val="15"/>
                <w:szCs w:val="15"/>
              </w:rPr>
            </w:pPr>
            <w:r w:rsidRPr="009E2F43">
              <w:rPr>
                <w:sz w:val="15"/>
                <w:szCs w:val="15"/>
              </w:rPr>
              <w:t>03</w:t>
            </w:r>
            <w:r w:rsidRPr="009E2F43">
              <w:rPr>
                <w:rFonts w:hint="eastAsia"/>
                <w:sz w:val="15"/>
                <w:szCs w:val="15"/>
              </w:rPr>
              <w:t>光相干断层成像系统（非眼科）</w:t>
            </w:r>
          </w:p>
        </w:tc>
        <w:tc>
          <w:tcPr>
            <w:tcW w:w="1450" w:type="pct"/>
            <w:vAlign w:val="center"/>
          </w:tcPr>
          <w:p w14:paraId="184DBF42" w14:textId="77777777" w:rsidR="003B7DD8" w:rsidRPr="009E2F43" w:rsidRDefault="003B7DD8" w:rsidP="006C2335">
            <w:pPr>
              <w:jc w:val="center"/>
              <w:rPr>
                <w:sz w:val="15"/>
                <w:szCs w:val="15"/>
              </w:rPr>
            </w:pPr>
            <w:r w:rsidRPr="009E2F43">
              <w:rPr>
                <w:rFonts w:hint="eastAsia"/>
                <w:sz w:val="15"/>
                <w:szCs w:val="15"/>
              </w:rPr>
              <w:t>通常由导管头端、成像窗、远端导管轴、近端导管轴、侧管接头、冲洗液注入口、鲁尔接头保护帽、外壳连接端口、保护帽、透镜、牵引丝、扭力传导管、镍钛合金管和光纤连接器组成。无菌提供，一次性使用。</w:t>
            </w:r>
          </w:p>
        </w:tc>
        <w:tc>
          <w:tcPr>
            <w:tcW w:w="1242" w:type="pct"/>
            <w:vAlign w:val="center"/>
          </w:tcPr>
          <w:p w14:paraId="79AF17D2" w14:textId="77777777" w:rsidR="003B7DD8" w:rsidRPr="009E2F43" w:rsidRDefault="003B7DD8" w:rsidP="006C2335">
            <w:pPr>
              <w:jc w:val="center"/>
              <w:rPr>
                <w:sz w:val="15"/>
                <w:szCs w:val="15"/>
              </w:rPr>
            </w:pPr>
            <w:r w:rsidRPr="009E2F43">
              <w:rPr>
                <w:rFonts w:hint="eastAsia"/>
                <w:sz w:val="15"/>
                <w:szCs w:val="15"/>
              </w:rPr>
              <w:t>配合光学干涉断层成像系统使用，用于冠状动脉的成像。</w:t>
            </w:r>
          </w:p>
        </w:tc>
        <w:tc>
          <w:tcPr>
            <w:tcW w:w="1242" w:type="pct"/>
            <w:vAlign w:val="center"/>
          </w:tcPr>
          <w:p w14:paraId="4D31D31E" w14:textId="77777777" w:rsidR="003B7DD8" w:rsidRPr="009E2F43" w:rsidRDefault="003B7DD8" w:rsidP="006C2335">
            <w:pPr>
              <w:jc w:val="center"/>
              <w:rPr>
                <w:sz w:val="15"/>
                <w:szCs w:val="15"/>
              </w:rPr>
            </w:pPr>
            <w:r w:rsidRPr="009E2F43">
              <w:rPr>
                <w:rFonts w:hint="eastAsia"/>
                <w:sz w:val="15"/>
                <w:szCs w:val="15"/>
              </w:rPr>
              <w:t>光学干涉断层成像系统成像导管</w:t>
            </w:r>
          </w:p>
        </w:tc>
        <w:tc>
          <w:tcPr>
            <w:tcW w:w="208" w:type="pct"/>
            <w:vAlign w:val="center"/>
          </w:tcPr>
          <w:p w14:paraId="0B7CFB3F" w14:textId="77777777" w:rsidR="003B7DD8" w:rsidRPr="009E2F43" w:rsidRDefault="003B7DD8" w:rsidP="006C2335">
            <w:pPr>
              <w:jc w:val="center"/>
              <w:rPr>
                <w:sz w:val="15"/>
                <w:szCs w:val="15"/>
              </w:rPr>
            </w:pPr>
            <w:r w:rsidRPr="009E2F43">
              <w:rPr>
                <w:rFonts w:cs="宋体" w:hint="eastAsia"/>
                <w:sz w:val="15"/>
                <w:szCs w:val="15"/>
              </w:rPr>
              <w:t>Ⅲ</w:t>
            </w:r>
          </w:p>
        </w:tc>
      </w:tr>
      <w:tr w:rsidR="003B7DD8" w:rsidRPr="009E2F43" w14:paraId="7A5A7F6F" w14:textId="77777777" w:rsidTr="006C2335">
        <w:trPr>
          <w:cantSplit/>
          <w:jc w:val="center"/>
        </w:trPr>
        <w:tc>
          <w:tcPr>
            <w:tcW w:w="227" w:type="pct"/>
            <w:vMerge/>
            <w:vAlign w:val="center"/>
          </w:tcPr>
          <w:p w14:paraId="4A4A0FD4" w14:textId="77777777" w:rsidR="003B7DD8" w:rsidRPr="009E2F43" w:rsidRDefault="003B7DD8" w:rsidP="006C2335">
            <w:pPr>
              <w:jc w:val="center"/>
              <w:rPr>
                <w:sz w:val="15"/>
                <w:szCs w:val="15"/>
              </w:rPr>
            </w:pPr>
          </w:p>
        </w:tc>
        <w:tc>
          <w:tcPr>
            <w:tcW w:w="315" w:type="pct"/>
            <w:vMerge/>
            <w:vAlign w:val="center"/>
          </w:tcPr>
          <w:p w14:paraId="164E1621" w14:textId="77777777" w:rsidR="003B7DD8" w:rsidRPr="009E2F43" w:rsidRDefault="003B7DD8" w:rsidP="006C2335">
            <w:pPr>
              <w:jc w:val="center"/>
              <w:rPr>
                <w:kern w:val="0"/>
                <w:sz w:val="15"/>
                <w:szCs w:val="15"/>
              </w:rPr>
            </w:pPr>
          </w:p>
        </w:tc>
        <w:tc>
          <w:tcPr>
            <w:tcW w:w="315" w:type="pct"/>
            <w:vMerge/>
            <w:vAlign w:val="center"/>
          </w:tcPr>
          <w:p w14:paraId="4CB3A8DC" w14:textId="77777777" w:rsidR="003B7DD8" w:rsidRPr="009E2F43" w:rsidRDefault="003B7DD8" w:rsidP="006C2335">
            <w:pPr>
              <w:jc w:val="center"/>
              <w:rPr>
                <w:sz w:val="15"/>
                <w:szCs w:val="15"/>
              </w:rPr>
            </w:pPr>
          </w:p>
        </w:tc>
        <w:tc>
          <w:tcPr>
            <w:tcW w:w="1450" w:type="pct"/>
            <w:vAlign w:val="center"/>
          </w:tcPr>
          <w:p w14:paraId="2361D498" w14:textId="77777777" w:rsidR="003B7DD8" w:rsidRPr="009E2F43" w:rsidRDefault="003B7DD8" w:rsidP="006C2335">
            <w:pPr>
              <w:jc w:val="center"/>
              <w:rPr>
                <w:sz w:val="15"/>
                <w:szCs w:val="15"/>
              </w:rPr>
            </w:pPr>
            <w:r w:rsidRPr="009E2F43">
              <w:rPr>
                <w:rFonts w:hint="eastAsia"/>
                <w:sz w:val="15"/>
                <w:szCs w:val="15"/>
              </w:rPr>
              <w:t>通常由光学成像系统和图像采集显示系统组成。利用近红外线及光学干涉的光相干断层成像技术（几何光学成像、光纤成像、衍射成像、干涉成像、扫描成像、遥感成像、近场光学成像、综合孔径成像等）获取所需信息的设备。（不包括成像导管）</w:t>
            </w:r>
          </w:p>
        </w:tc>
        <w:tc>
          <w:tcPr>
            <w:tcW w:w="1242" w:type="pct"/>
            <w:vAlign w:val="center"/>
          </w:tcPr>
          <w:p w14:paraId="7B25886F" w14:textId="77777777" w:rsidR="003B7DD8" w:rsidRPr="009E2F43" w:rsidRDefault="003B7DD8" w:rsidP="006C2335">
            <w:pPr>
              <w:jc w:val="center"/>
              <w:rPr>
                <w:sz w:val="15"/>
                <w:szCs w:val="15"/>
              </w:rPr>
            </w:pPr>
            <w:r w:rsidRPr="009E2F43">
              <w:rPr>
                <w:rFonts w:hint="eastAsia"/>
                <w:sz w:val="15"/>
                <w:szCs w:val="15"/>
              </w:rPr>
              <w:t>用于诊断中获取血管等组织的形态、尺寸、位置等信息。</w:t>
            </w:r>
          </w:p>
        </w:tc>
        <w:tc>
          <w:tcPr>
            <w:tcW w:w="1242" w:type="pct"/>
            <w:vAlign w:val="center"/>
          </w:tcPr>
          <w:p w14:paraId="69EFF385" w14:textId="77777777" w:rsidR="003B7DD8" w:rsidRPr="009E2F43" w:rsidRDefault="003B7DD8" w:rsidP="006C2335">
            <w:pPr>
              <w:jc w:val="center"/>
              <w:rPr>
                <w:sz w:val="15"/>
                <w:szCs w:val="15"/>
              </w:rPr>
            </w:pPr>
            <w:r w:rsidRPr="009E2F43">
              <w:rPr>
                <w:rFonts w:hint="eastAsia"/>
                <w:sz w:val="15"/>
                <w:szCs w:val="15"/>
              </w:rPr>
              <w:t>光学干涉断层成像系统</w:t>
            </w:r>
          </w:p>
        </w:tc>
        <w:tc>
          <w:tcPr>
            <w:tcW w:w="208" w:type="pct"/>
            <w:vAlign w:val="center"/>
          </w:tcPr>
          <w:p w14:paraId="355E366B"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32C8BEA0" w14:textId="77777777" w:rsidTr="006C2335">
        <w:trPr>
          <w:cantSplit/>
          <w:trHeight w:val="600"/>
          <w:jc w:val="center"/>
        </w:trPr>
        <w:tc>
          <w:tcPr>
            <w:tcW w:w="227" w:type="pct"/>
            <w:vMerge/>
            <w:vAlign w:val="center"/>
          </w:tcPr>
          <w:p w14:paraId="7CD7B9FC" w14:textId="77777777" w:rsidR="003B7DD8" w:rsidRPr="009E2F43" w:rsidRDefault="003B7DD8" w:rsidP="006C2335">
            <w:pPr>
              <w:jc w:val="center"/>
              <w:rPr>
                <w:sz w:val="15"/>
                <w:szCs w:val="15"/>
              </w:rPr>
            </w:pPr>
          </w:p>
        </w:tc>
        <w:tc>
          <w:tcPr>
            <w:tcW w:w="315" w:type="pct"/>
            <w:vMerge/>
            <w:vAlign w:val="center"/>
          </w:tcPr>
          <w:p w14:paraId="7B06F1B4" w14:textId="77777777" w:rsidR="003B7DD8" w:rsidRPr="009E2F43" w:rsidRDefault="003B7DD8" w:rsidP="006C2335">
            <w:pPr>
              <w:jc w:val="center"/>
              <w:rPr>
                <w:kern w:val="0"/>
                <w:sz w:val="15"/>
                <w:szCs w:val="15"/>
              </w:rPr>
            </w:pPr>
          </w:p>
        </w:tc>
        <w:tc>
          <w:tcPr>
            <w:tcW w:w="315" w:type="pct"/>
            <w:vMerge/>
            <w:vAlign w:val="center"/>
          </w:tcPr>
          <w:p w14:paraId="54737BA7" w14:textId="77777777" w:rsidR="003B7DD8" w:rsidRPr="009E2F43" w:rsidRDefault="003B7DD8" w:rsidP="006C2335">
            <w:pPr>
              <w:jc w:val="center"/>
              <w:rPr>
                <w:sz w:val="15"/>
                <w:szCs w:val="15"/>
              </w:rPr>
            </w:pPr>
          </w:p>
        </w:tc>
        <w:tc>
          <w:tcPr>
            <w:tcW w:w="1450" w:type="pct"/>
            <w:vAlign w:val="center"/>
          </w:tcPr>
          <w:p w14:paraId="6D5B99D8" w14:textId="77777777" w:rsidR="003B7DD8" w:rsidRPr="009E2F43" w:rsidRDefault="003B7DD8" w:rsidP="006C2335">
            <w:pPr>
              <w:jc w:val="center"/>
              <w:rPr>
                <w:sz w:val="15"/>
                <w:szCs w:val="15"/>
              </w:rPr>
            </w:pPr>
            <w:r w:rsidRPr="009E2F43">
              <w:rPr>
                <w:rFonts w:hint="eastAsia"/>
                <w:sz w:val="15"/>
                <w:szCs w:val="15"/>
              </w:rPr>
              <w:t>通常由激光光源、控制装置等部分组成。发射激光，利用成像技术获取组织的图像。</w:t>
            </w:r>
          </w:p>
        </w:tc>
        <w:tc>
          <w:tcPr>
            <w:tcW w:w="1242" w:type="pct"/>
            <w:vAlign w:val="center"/>
          </w:tcPr>
          <w:p w14:paraId="6E29EE0D" w14:textId="77777777" w:rsidR="003B7DD8" w:rsidRPr="009E2F43" w:rsidRDefault="003B7DD8" w:rsidP="006C2335">
            <w:pPr>
              <w:jc w:val="center"/>
              <w:rPr>
                <w:sz w:val="15"/>
                <w:szCs w:val="15"/>
              </w:rPr>
            </w:pPr>
            <w:r w:rsidRPr="009E2F43">
              <w:rPr>
                <w:rFonts w:hint="eastAsia"/>
                <w:sz w:val="15"/>
                <w:szCs w:val="15"/>
              </w:rPr>
              <w:t>用于组织的检查诊断。</w:t>
            </w:r>
          </w:p>
        </w:tc>
        <w:tc>
          <w:tcPr>
            <w:tcW w:w="1242" w:type="pct"/>
            <w:vAlign w:val="center"/>
          </w:tcPr>
          <w:p w14:paraId="599E48DB" w14:textId="77777777" w:rsidR="003B7DD8" w:rsidRPr="009E2F43" w:rsidRDefault="003B7DD8" w:rsidP="006C2335">
            <w:pPr>
              <w:jc w:val="center"/>
              <w:rPr>
                <w:sz w:val="15"/>
                <w:szCs w:val="15"/>
              </w:rPr>
            </w:pPr>
            <w:r w:rsidRPr="009E2F43">
              <w:rPr>
                <w:rFonts w:hint="eastAsia"/>
                <w:sz w:val="15"/>
                <w:szCs w:val="15"/>
              </w:rPr>
              <w:t>光学相干层析成像激光检测仪</w:t>
            </w:r>
          </w:p>
        </w:tc>
        <w:tc>
          <w:tcPr>
            <w:tcW w:w="208" w:type="pct"/>
            <w:vAlign w:val="center"/>
          </w:tcPr>
          <w:p w14:paraId="285DD533"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5165A10F" w14:textId="77777777" w:rsidTr="006C2335">
        <w:trPr>
          <w:cantSplit/>
          <w:jc w:val="center"/>
        </w:trPr>
        <w:tc>
          <w:tcPr>
            <w:tcW w:w="227" w:type="pct"/>
            <w:vMerge/>
            <w:vAlign w:val="center"/>
          </w:tcPr>
          <w:p w14:paraId="5A45C356" w14:textId="77777777" w:rsidR="003B7DD8" w:rsidRPr="009E2F43" w:rsidRDefault="003B7DD8" w:rsidP="006C2335">
            <w:pPr>
              <w:jc w:val="center"/>
              <w:rPr>
                <w:sz w:val="15"/>
                <w:szCs w:val="15"/>
              </w:rPr>
            </w:pPr>
          </w:p>
        </w:tc>
        <w:tc>
          <w:tcPr>
            <w:tcW w:w="315" w:type="pct"/>
            <w:vMerge/>
            <w:vAlign w:val="center"/>
          </w:tcPr>
          <w:p w14:paraId="41639175" w14:textId="77777777" w:rsidR="003B7DD8" w:rsidRPr="009E2F43" w:rsidRDefault="003B7DD8" w:rsidP="006C2335">
            <w:pPr>
              <w:jc w:val="center"/>
              <w:rPr>
                <w:kern w:val="0"/>
                <w:sz w:val="15"/>
                <w:szCs w:val="15"/>
              </w:rPr>
            </w:pPr>
          </w:p>
        </w:tc>
        <w:tc>
          <w:tcPr>
            <w:tcW w:w="315" w:type="pct"/>
            <w:vAlign w:val="center"/>
          </w:tcPr>
          <w:p w14:paraId="23D01FD4" w14:textId="77777777" w:rsidR="003B7DD8" w:rsidRPr="009E2F43" w:rsidRDefault="003B7DD8" w:rsidP="006C2335">
            <w:pPr>
              <w:jc w:val="center"/>
              <w:rPr>
                <w:sz w:val="15"/>
                <w:szCs w:val="15"/>
              </w:rPr>
            </w:pPr>
            <w:r w:rsidRPr="009E2F43">
              <w:rPr>
                <w:sz w:val="15"/>
                <w:szCs w:val="15"/>
              </w:rPr>
              <w:t>04</w:t>
            </w:r>
            <w:r w:rsidRPr="009E2F43">
              <w:rPr>
                <w:rFonts w:hint="eastAsia"/>
                <w:sz w:val="15"/>
                <w:szCs w:val="15"/>
              </w:rPr>
              <w:t>手术显微镜（非眼科）</w:t>
            </w:r>
          </w:p>
        </w:tc>
        <w:tc>
          <w:tcPr>
            <w:tcW w:w="1450" w:type="pct"/>
            <w:vAlign w:val="center"/>
          </w:tcPr>
          <w:p w14:paraId="0261D831" w14:textId="77777777" w:rsidR="003B7DD8" w:rsidRPr="009E2F43" w:rsidRDefault="003B7DD8" w:rsidP="006C2335">
            <w:pPr>
              <w:jc w:val="center"/>
              <w:rPr>
                <w:sz w:val="15"/>
                <w:szCs w:val="15"/>
              </w:rPr>
            </w:pPr>
            <w:r w:rsidRPr="009E2F43">
              <w:rPr>
                <w:rFonts w:hint="eastAsia"/>
                <w:sz w:val="15"/>
                <w:szCs w:val="15"/>
              </w:rPr>
              <w:t>通常由观察系统、照明系统和支架系统组成，观察系统是具有目镜、物镜的长工作距的体视光学显微系统，外接或内置图像采集显示处理系统。利用显微放大原理，观察组织细节。</w:t>
            </w:r>
          </w:p>
        </w:tc>
        <w:tc>
          <w:tcPr>
            <w:tcW w:w="1242" w:type="pct"/>
            <w:vAlign w:val="center"/>
          </w:tcPr>
          <w:p w14:paraId="7EAF90E9" w14:textId="77777777" w:rsidR="003B7DD8" w:rsidRPr="009E2F43" w:rsidRDefault="003B7DD8" w:rsidP="006C2335">
            <w:pPr>
              <w:jc w:val="center"/>
              <w:rPr>
                <w:sz w:val="15"/>
                <w:szCs w:val="15"/>
              </w:rPr>
            </w:pPr>
            <w:r w:rsidRPr="009E2F43">
              <w:rPr>
                <w:rFonts w:hint="eastAsia"/>
                <w:sz w:val="15"/>
                <w:szCs w:val="15"/>
              </w:rPr>
              <w:t>用于在非眼科手术过程中放大手术区域细节。</w:t>
            </w:r>
          </w:p>
        </w:tc>
        <w:tc>
          <w:tcPr>
            <w:tcW w:w="1242" w:type="pct"/>
            <w:vAlign w:val="center"/>
          </w:tcPr>
          <w:p w14:paraId="305734EE" w14:textId="77777777" w:rsidR="003B7DD8" w:rsidRPr="009E2F43" w:rsidRDefault="003B7DD8" w:rsidP="006C2335">
            <w:pPr>
              <w:jc w:val="center"/>
              <w:rPr>
                <w:sz w:val="15"/>
                <w:szCs w:val="15"/>
              </w:rPr>
            </w:pPr>
            <w:r w:rsidRPr="009E2F43">
              <w:rPr>
                <w:rFonts w:hint="eastAsia"/>
                <w:sz w:val="15"/>
                <w:szCs w:val="15"/>
              </w:rPr>
              <w:t>手术显微镜、手术显微镜图像采集处理系统</w:t>
            </w:r>
          </w:p>
        </w:tc>
        <w:tc>
          <w:tcPr>
            <w:tcW w:w="208" w:type="pct"/>
            <w:vAlign w:val="center"/>
          </w:tcPr>
          <w:p w14:paraId="1C9669CD"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6412FD69" w14:textId="77777777" w:rsidTr="006C2335">
        <w:trPr>
          <w:cantSplit/>
          <w:jc w:val="center"/>
        </w:trPr>
        <w:tc>
          <w:tcPr>
            <w:tcW w:w="227" w:type="pct"/>
            <w:vMerge/>
            <w:vAlign w:val="center"/>
          </w:tcPr>
          <w:p w14:paraId="42E09025" w14:textId="77777777" w:rsidR="003B7DD8" w:rsidRPr="009E2F43" w:rsidRDefault="003B7DD8" w:rsidP="006C2335">
            <w:pPr>
              <w:jc w:val="center"/>
              <w:rPr>
                <w:sz w:val="15"/>
                <w:szCs w:val="15"/>
              </w:rPr>
            </w:pPr>
          </w:p>
        </w:tc>
        <w:tc>
          <w:tcPr>
            <w:tcW w:w="315" w:type="pct"/>
            <w:vMerge/>
            <w:vAlign w:val="center"/>
          </w:tcPr>
          <w:p w14:paraId="3C06B129" w14:textId="77777777" w:rsidR="003B7DD8" w:rsidRPr="009E2F43" w:rsidRDefault="003B7DD8" w:rsidP="006C2335">
            <w:pPr>
              <w:jc w:val="center"/>
              <w:rPr>
                <w:kern w:val="0"/>
                <w:sz w:val="15"/>
                <w:szCs w:val="15"/>
              </w:rPr>
            </w:pPr>
          </w:p>
        </w:tc>
        <w:tc>
          <w:tcPr>
            <w:tcW w:w="315" w:type="pct"/>
            <w:vAlign w:val="center"/>
          </w:tcPr>
          <w:p w14:paraId="67C743F0" w14:textId="77777777" w:rsidR="003B7DD8" w:rsidRPr="009E2F43" w:rsidRDefault="003B7DD8" w:rsidP="006C2335">
            <w:pPr>
              <w:jc w:val="center"/>
              <w:rPr>
                <w:sz w:val="15"/>
                <w:szCs w:val="15"/>
              </w:rPr>
            </w:pPr>
            <w:r w:rsidRPr="009E2F43">
              <w:rPr>
                <w:sz w:val="15"/>
                <w:szCs w:val="15"/>
              </w:rPr>
              <w:t>05</w:t>
            </w:r>
            <w:r w:rsidRPr="009E2F43">
              <w:rPr>
                <w:rFonts w:hint="eastAsia"/>
                <w:sz w:val="15"/>
                <w:szCs w:val="15"/>
              </w:rPr>
              <w:t>微循环</w:t>
            </w:r>
          </w:p>
          <w:p w14:paraId="62864A6B" w14:textId="77777777" w:rsidR="003B7DD8" w:rsidRPr="009E2F43" w:rsidRDefault="003B7DD8" w:rsidP="006C2335">
            <w:pPr>
              <w:jc w:val="center"/>
              <w:rPr>
                <w:sz w:val="15"/>
                <w:szCs w:val="15"/>
              </w:rPr>
            </w:pPr>
            <w:r w:rsidRPr="009E2F43">
              <w:rPr>
                <w:rFonts w:hint="eastAsia"/>
                <w:sz w:val="15"/>
                <w:szCs w:val="15"/>
              </w:rPr>
              <w:t>显微镜</w:t>
            </w:r>
          </w:p>
        </w:tc>
        <w:tc>
          <w:tcPr>
            <w:tcW w:w="1450" w:type="pct"/>
            <w:vAlign w:val="center"/>
          </w:tcPr>
          <w:p w14:paraId="54E1CADA" w14:textId="77777777" w:rsidR="003B7DD8" w:rsidRPr="009E2F43" w:rsidRDefault="003B7DD8" w:rsidP="006C2335">
            <w:pPr>
              <w:jc w:val="center"/>
              <w:rPr>
                <w:sz w:val="15"/>
                <w:szCs w:val="15"/>
              </w:rPr>
            </w:pPr>
            <w:r w:rsidRPr="009E2F43">
              <w:rPr>
                <w:rFonts w:hint="eastAsia"/>
                <w:sz w:val="15"/>
                <w:szCs w:val="15"/>
              </w:rPr>
              <w:t>通常由观察系统和照明系统组成，观察系统是具有目镜、物镜的短工作距的体视光学显微系统，外接图像采集显示系统。利用显微放大原理，观察组织细节。</w:t>
            </w:r>
          </w:p>
        </w:tc>
        <w:tc>
          <w:tcPr>
            <w:tcW w:w="1242" w:type="pct"/>
            <w:vAlign w:val="center"/>
          </w:tcPr>
          <w:p w14:paraId="7530012E" w14:textId="77777777" w:rsidR="003B7DD8" w:rsidRPr="009E2F43" w:rsidRDefault="003B7DD8" w:rsidP="006C2335">
            <w:pPr>
              <w:jc w:val="center"/>
              <w:rPr>
                <w:sz w:val="15"/>
                <w:szCs w:val="15"/>
              </w:rPr>
            </w:pPr>
            <w:r w:rsidRPr="009E2F43">
              <w:rPr>
                <w:rFonts w:hint="eastAsia"/>
                <w:sz w:val="15"/>
                <w:szCs w:val="15"/>
              </w:rPr>
              <w:t>用于人体微循环的检查。</w:t>
            </w:r>
          </w:p>
        </w:tc>
        <w:tc>
          <w:tcPr>
            <w:tcW w:w="1242" w:type="pct"/>
            <w:vAlign w:val="center"/>
          </w:tcPr>
          <w:p w14:paraId="4DAA48CE" w14:textId="77777777" w:rsidR="003B7DD8" w:rsidRPr="009E2F43" w:rsidRDefault="003B7DD8" w:rsidP="006C2335">
            <w:pPr>
              <w:jc w:val="center"/>
              <w:rPr>
                <w:sz w:val="15"/>
                <w:szCs w:val="15"/>
              </w:rPr>
            </w:pPr>
            <w:r w:rsidRPr="009E2F43">
              <w:rPr>
                <w:rFonts w:hint="eastAsia"/>
                <w:sz w:val="15"/>
                <w:szCs w:val="15"/>
              </w:rPr>
              <w:t>微循环显微检查仪、微循环显微仪</w:t>
            </w:r>
          </w:p>
        </w:tc>
        <w:tc>
          <w:tcPr>
            <w:tcW w:w="208" w:type="pct"/>
            <w:vAlign w:val="center"/>
          </w:tcPr>
          <w:p w14:paraId="18B7F3DC"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77493ADA" w14:textId="77777777" w:rsidTr="006C2335">
        <w:trPr>
          <w:cantSplit/>
          <w:jc w:val="center"/>
        </w:trPr>
        <w:tc>
          <w:tcPr>
            <w:tcW w:w="227" w:type="pct"/>
            <w:vMerge/>
            <w:vAlign w:val="center"/>
          </w:tcPr>
          <w:p w14:paraId="479091B7" w14:textId="77777777" w:rsidR="003B7DD8" w:rsidRPr="009E2F43" w:rsidRDefault="003B7DD8" w:rsidP="006C2335">
            <w:pPr>
              <w:jc w:val="center"/>
              <w:rPr>
                <w:sz w:val="15"/>
                <w:szCs w:val="15"/>
              </w:rPr>
            </w:pPr>
          </w:p>
        </w:tc>
        <w:tc>
          <w:tcPr>
            <w:tcW w:w="315" w:type="pct"/>
            <w:vMerge/>
            <w:vAlign w:val="center"/>
          </w:tcPr>
          <w:p w14:paraId="1032FAE4" w14:textId="77777777" w:rsidR="003B7DD8" w:rsidRPr="009E2F43" w:rsidRDefault="003B7DD8" w:rsidP="006C2335">
            <w:pPr>
              <w:jc w:val="center"/>
              <w:rPr>
                <w:kern w:val="0"/>
                <w:sz w:val="15"/>
                <w:szCs w:val="15"/>
              </w:rPr>
            </w:pPr>
          </w:p>
        </w:tc>
        <w:tc>
          <w:tcPr>
            <w:tcW w:w="315" w:type="pct"/>
            <w:vAlign w:val="center"/>
          </w:tcPr>
          <w:p w14:paraId="0ECFB567" w14:textId="77777777" w:rsidR="003B7DD8" w:rsidRPr="009E2F43" w:rsidRDefault="003B7DD8" w:rsidP="006C2335">
            <w:pPr>
              <w:jc w:val="center"/>
              <w:rPr>
                <w:sz w:val="15"/>
                <w:szCs w:val="15"/>
              </w:rPr>
            </w:pPr>
            <w:r w:rsidRPr="009E2F43">
              <w:rPr>
                <w:sz w:val="15"/>
                <w:szCs w:val="15"/>
              </w:rPr>
              <w:t>06</w:t>
            </w:r>
            <w:r w:rsidRPr="009E2F43">
              <w:rPr>
                <w:rFonts w:hint="eastAsia"/>
                <w:sz w:val="15"/>
                <w:szCs w:val="15"/>
              </w:rPr>
              <w:t>医用光学放大器具</w:t>
            </w:r>
          </w:p>
        </w:tc>
        <w:tc>
          <w:tcPr>
            <w:tcW w:w="1450" w:type="pct"/>
            <w:vAlign w:val="center"/>
          </w:tcPr>
          <w:p w14:paraId="516EE936" w14:textId="77777777" w:rsidR="003B7DD8" w:rsidRPr="009E2F43" w:rsidRDefault="003B7DD8" w:rsidP="006C2335">
            <w:pPr>
              <w:jc w:val="center"/>
              <w:rPr>
                <w:sz w:val="15"/>
                <w:szCs w:val="15"/>
              </w:rPr>
            </w:pPr>
            <w:r w:rsidRPr="009E2F43">
              <w:rPr>
                <w:rFonts w:hint="eastAsia"/>
                <w:sz w:val="15"/>
                <w:szCs w:val="15"/>
              </w:rPr>
              <w:t>通常由光学系统和镜架组成。利用透镜放大原理、显微放大原理的光学放大器具。</w:t>
            </w:r>
          </w:p>
        </w:tc>
        <w:tc>
          <w:tcPr>
            <w:tcW w:w="1242" w:type="pct"/>
            <w:vAlign w:val="center"/>
          </w:tcPr>
          <w:p w14:paraId="26F5B0AF" w14:textId="77777777" w:rsidR="003B7DD8" w:rsidRPr="009E2F43" w:rsidRDefault="003B7DD8" w:rsidP="006C2335">
            <w:pPr>
              <w:jc w:val="center"/>
              <w:rPr>
                <w:sz w:val="15"/>
                <w:szCs w:val="15"/>
              </w:rPr>
            </w:pPr>
            <w:r w:rsidRPr="009E2F43">
              <w:rPr>
                <w:rFonts w:hint="eastAsia"/>
                <w:sz w:val="15"/>
                <w:szCs w:val="15"/>
              </w:rPr>
              <w:t>用于增大操作者视角，便于观察物体细节。</w:t>
            </w:r>
          </w:p>
        </w:tc>
        <w:tc>
          <w:tcPr>
            <w:tcW w:w="1242" w:type="pct"/>
            <w:vAlign w:val="center"/>
          </w:tcPr>
          <w:p w14:paraId="3A87EAEA" w14:textId="77777777" w:rsidR="003B7DD8" w:rsidRPr="009E2F43" w:rsidRDefault="003B7DD8" w:rsidP="006C2335">
            <w:pPr>
              <w:jc w:val="center"/>
              <w:rPr>
                <w:sz w:val="15"/>
                <w:szCs w:val="15"/>
              </w:rPr>
            </w:pPr>
            <w:r w:rsidRPr="009E2F43">
              <w:rPr>
                <w:rFonts w:hint="eastAsia"/>
                <w:sz w:val="15"/>
                <w:szCs w:val="15"/>
              </w:rPr>
              <w:t>手术放大镜、双目手术放大镜、医用手术放大镜、放大眼镜、双目放大镜、额带放大镜、镜戴式放大镜、医用放大镜、单目皮肤放大镜、医用光学放大镜</w:t>
            </w:r>
          </w:p>
        </w:tc>
        <w:tc>
          <w:tcPr>
            <w:tcW w:w="208" w:type="pct"/>
            <w:vAlign w:val="center"/>
          </w:tcPr>
          <w:p w14:paraId="0B4BD579" w14:textId="77777777" w:rsidR="003B7DD8" w:rsidRPr="009E2F43" w:rsidRDefault="003B7DD8" w:rsidP="006C2335">
            <w:pPr>
              <w:jc w:val="center"/>
              <w:rPr>
                <w:sz w:val="15"/>
                <w:szCs w:val="15"/>
              </w:rPr>
            </w:pPr>
            <w:r w:rsidRPr="009E2F43">
              <w:rPr>
                <w:rFonts w:cs="宋体" w:hint="eastAsia"/>
                <w:sz w:val="15"/>
                <w:szCs w:val="15"/>
              </w:rPr>
              <w:t>Ⅰ</w:t>
            </w:r>
          </w:p>
        </w:tc>
      </w:tr>
      <w:tr w:rsidR="003B7DD8" w:rsidRPr="009E2F43" w14:paraId="2F1B3E68" w14:textId="77777777" w:rsidTr="006C2335">
        <w:trPr>
          <w:cantSplit/>
          <w:jc w:val="center"/>
        </w:trPr>
        <w:tc>
          <w:tcPr>
            <w:tcW w:w="227" w:type="pct"/>
            <w:vAlign w:val="center"/>
          </w:tcPr>
          <w:p w14:paraId="4F63AA5D" w14:textId="77777777" w:rsidR="003B7DD8" w:rsidRPr="009E2F43" w:rsidRDefault="003B7DD8" w:rsidP="006C2335">
            <w:pPr>
              <w:jc w:val="center"/>
              <w:rPr>
                <w:sz w:val="15"/>
                <w:szCs w:val="15"/>
              </w:rPr>
            </w:pPr>
            <w:r w:rsidRPr="009E2F43">
              <w:rPr>
                <w:kern w:val="0"/>
                <w:sz w:val="15"/>
                <w:szCs w:val="15"/>
              </w:rPr>
              <w:t>14</w:t>
            </w:r>
          </w:p>
        </w:tc>
        <w:tc>
          <w:tcPr>
            <w:tcW w:w="315" w:type="pct"/>
            <w:vAlign w:val="center"/>
          </w:tcPr>
          <w:p w14:paraId="3D8BA4A7" w14:textId="77777777" w:rsidR="003B7DD8" w:rsidRPr="009E2F43" w:rsidRDefault="003B7DD8" w:rsidP="006C2335">
            <w:pPr>
              <w:jc w:val="center"/>
              <w:rPr>
                <w:kern w:val="0"/>
                <w:sz w:val="15"/>
                <w:szCs w:val="15"/>
              </w:rPr>
            </w:pPr>
            <w:r w:rsidRPr="009E2F43">
              <w:rPr>
                <w:rFonts w:hint="eastAsia"/>
                <w:kern w:val="0"/>
                <w:sz w:val="15"/>
                <w:szCs w:val="15"/>
              </w:rPr>
              <w:t>医用内窥镜</w:t>
            </w:r>
          </w:p>
        </w:tc>
        <w:tc>
          <w:tcPr>
            <w:tcW w:w="315" w:type="pct"/>
            <w:vAlign w:val="center"/>
          </w:tcPr>
          <w:p w14:paraId="31385F9A" w14:textId="77777777" w:rsidR="003B7DD8" w:rsidRPr="009E2F43" w:rsidRDefault="003B7DD8" w:rsidP="006C2335">
            <w:pPr>
              <w:jc w:val="center"/>
              <w:rPr>
                <w:sz w:val="15"/>
                <w:szCs w:val="15"/>
              </w:rPr>
            </w:pPr>
            <w:r w:rsidRPr="009E2F43">
              <w:rPr>
                <w:sz w:val="15"/>
                <w:szCs w:val="15"/>
              </w:rPr>
              <w:t>01</w:t>
            </w:r>
            <w:r w:rsidRPr="009E2F43">
              <w:rPr>
                <w:rFonts w:hint="eastAsia"/>
                <w:sz w:val="15"/>
                <w:szCs w:val="15"/>
              </w:rPr>
              <w:t>光学内窥镜</w:t>
            </w:r>
          </w:p>
        </w:tc>
        <w:tc>
          <w:tcPr>
            <w:tcW w:w="1450" w:type="pct"/>
            <w:vAlign w:val="center"/>
          </w:tcPr>
          <w:p w14:paraId="5AB874FB" w14:textId="77777777" w:rsidR="003B7DD8" w:rsidRPr="009E2F43" w:rsidRDefault="003B7DD8" w:rsidP="006C2335">
            <w:pPr>
              <w:jc w:val="center"/>
              <w:rPr>
                <w:sz w:val="15"/>
                <w:szCs w:val="15"/>
              </w:rPr>
            </w:pPr>
            <w:r w:rsidRPr="009E2F43">
              <w:rPr>
                <w:rFonts w:hint="eastAsia"/>
                <w:sz w:val="15"/>
                <w:szCs w:val="15"/>
              </w:rPr>
              <w:t>通常由物镜系统和光学传</w:t>
            </w:r>
            <w:r w:rsidRPr="009E2F43">
              <w:rPr>
                <w:sz w:val="15"/>
                <w:szCs w:val="15"/>
              </w:rPr>
              <w:t>/</w:t>
            </w:r>
            <w:r w:rsidRPr="009E2F43">
              <w:rPr>
                <w:rFonts w:hint="eastAsia"/>
                <w:sz w:val="15"/>
                <w:szCs w:val="15"/>
              </w:rPr>
              <w:t>转像系统，含有或不含有观察目镜系统构成观察光路的内窥镜。可包含附件。附件是配合内窥镜使用的配件或独立产品。</w:t>
            </w:r>
          </w:p>
        </w:tc>
        <w:tc>
          <w:tcPr>
            <w:tcW w:w="1242" w:type="pct"/>
            <w:vAlign w:val="center"/>
          </w:tcPr>
          <w:p w14:paraId="716C9972" w14:textId="77777777" w:rsidR="003B7DD8" w:rsidRPr="009E2F43" w:rsidRDefault="003B7DD8" w:rsidP="006C2335">
            <w:pPr>
              <w:jc w:val="center"/>
              <w:rPr>
                <w:sz w:val="15"/>
                <w:szCs w:val="15"/>
              </w:rPr>
            </w:pPr>
            <w:r w:rsidRPr="009E2F43">
              <w:rPr>
                <w:rFonts w:hint="eastAsia"/>
                <w:sz w:val="15"/>
                <w:szCs w:val="15"/>
              </w:rPr>
              <w:t>通过创口进入人体内，用于成像和诊断。</w:t>
            </w:r>
          </w:p>
        </w:tc>
        <w:tc>
          <w:tcPr>
            <w:tcW w:w="1242" w:type="pct"/>
            <w:vAlign w:val="center"/>
          </w:tcPr>
          <w:p w14:paraId="6E47A991" w14:textId="77777777" w:rsidR="003B7DD8" w:rsidRPr="009E2F43" w:rsidRDefault="003B7DD8" w:rsidP="006C2335">
            <w:pPr>
              <w:jc w:val="center"/>
              <w:rPr>
                <w:sz w:val="15"/>
                <w:szCs w:val="15"/>
              </w:rPr>
            </w:pPr>
            <w:r w:rsidRPr="009E2F43">
              <w:rPr>
                <w:rFonts w:hint="eastAsia"/>
                <w:sz w:val="15"/>
                <w:szCs w:val="15"/>
              </w:rPr>
              <w:t>胆道镜、腹腔镜、关节镜、脊柱外科内窥镜、颈椎内窥镜、血管内窥镜、脑室镜、三维腹腔镜、膝关节镜、胸腔镜、血管采集用内窥镜、腰椎间盘镜、椎间孔镜、椎间盘镜、胆胰管内窥镜、肾镜、输尿管镜、硬膜外腔内窥镜</w:t>
            </w:r>
          </w:p>
        </w:tc>
        <w:tc>
          <w:tcPr>
            <w:tcW w:w="208" w:type="pct"/>
            <w:vAlign w:val="center"/>
          </w:tcPr>
          <w:p w14:paraId="4E4102F5" w14:textId="77777777" w:rsidR="003B7DD8" w:rsidRPr="009E2F43" w:rsidRDefault="003B7DD8" w:rsidP="006C2335">
            <w:pPr>
              <w:jc w:val="center"/>
              <w:rPr>
                <w:sz w:val="15"/>
                <w:szCs w:val="15"/>
              </w:rPr>
            </w:pPr>
            <w:r w:rsidRPr="009E2F43">
              <w:rPr>
                <w:rFonts w:cs="宋体" w:hint="eastAsia"/>
                <w:sz w:val="15"/>
                <w:szCs w:val="15"/>
              </w:rPr>
              <w:t>Ⅲ</w:t>
            </w:r>
          </w:p>
        </w:tc>
      </w:tr>
    </w:tbl>
    <w:p w14:paraId="4335E79C"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13A3894E"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06031E9F"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40BA7029"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4B6DA9CA" w14:textId="77777777" w:rsidR="003B7DD8" w:rsidRPr="009E2F43" w:rsidRDefault="003B7DD8" w:rsidP="006C2335">
            <w:pPr>
              <w:jc w:val="center"/>
              <w:rPr>
                <w:b/>
                <w:bCs/>
                <w:sz w:val="15"/>
                <w:szCs w:val="15"/>
              </w:rPr>
            </w:pPr>
            <w:r w:rsidRPr="009E2F43">
              <w:rPr>
                <w:rFonts w:hint="eastAsia"/>
                <w:b/>
                <w:bCs/>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14:paraId="49177C81" w14:textId="77777777" w:rsidR="003B7DD8" w:rsidRPr="009E2F43" w:rsidRDefault="003B7DD8" w:rsidP="006C2335">
            <w:pPr>
              <w:jc w:val="center"/>
              <w:rPr>
                <w:b/>
                <w:bCs/>
                <w:sz w:val="15"/>
                <w:szCs w:val="15"/>
              </w:rPr>
            </w:pPr>
            <w:r w:rsidRPr="009E2F43">
              <w:rPr>
                <w:rFonts w:hint="eastAsia"/>
                <w:b/>
                <w:bCs/>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25103DB4" w14:textId="77777777" w:rsidR="003B7DD8" w:rsidRPr="009E2F43" w:rsidRDefault="003B7DD8" w:rsidP="006C2335">
            <w:pPr>
              <w:jc w:val="center"/>
              <w:rPr>
                <w:b/>
                <w:bCs/>
                <w:sz w:val="15"/>
                <w:szCs w:val="15"/>
              </w:rPr>
            </w:pPr>
            <w:r w:rsidRPr="009E2F43">
              <w:rPr>
                <w:rFonts w:hint="eastAsia"/>
                <w:b/>
                <w:bCs/>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7B1BD7E3" w14:textId="77777777" w:rsidR="003B7DD8" w:rsidRPr="009E2F43" w:rsidRDefault="003B7DD8" w:rsidP="006C2335">
            <w:pPr>
              <w:jc w:val="center"/>
              <w:rPr>
                <w:b/>
                <w:bCs/>
                <w:sz w:val="15"/>
                <w:szCs w:val="15"/>
              </w:rPr>
            </w:pPr>
            <w:r w:rsidRPr="009E2F43">
              <w:rPr>
                <w:rFonts w:hint="eastAsia"/>
                <w:b/>
                <w:bCs/>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763613D3" w14:textId="77777777" w:rsidR="003B7DD8" w:rsidRPr="009E2F43" w:rsidRDefault="003B7DD8" w:rsidP="006C2335">
            <w:pPr>
              <w:jc w:val="center"/>
              <w:rPr>
                <w:rFonts w:cs="宋体"/>
                <w:b/>
                <w:bCs/>
                <w:sz w:val="15"/>
                <w:szCs w:val="15"/>
              </w:rPr>
            </w:pPr>
            <w:r w:rsidRPr="009E2F43">
              <w:rPr>
                <w:rFonts w:cs="宋体" w:hint="eastAsia"/>
                <w:b/>
                <w:bCs/>
                <w:sz w:val="15"/>
                <w:szCs w:val="15"/>
              </w:rPr>
              <w:t>管理类别</w:t>
            </w:r>
          </w:p>
        </w:tc>
      </w:tr>
      <w:tr w:rsidR="003B7DD8" w:rsidRPr="009E2F43" w14:paraId="01578A27" w14:textId="77777777" w:rsidTr="006C2335">
        <w:trPr>
          <w:cantSplit/>
          <w:jc w:val="center"/>
        </w:trPr>
        <w:tc>
          <w:tcPr>
            <w:tcW w:w="227" w:type="pct"/>
            <w:vMerge w:val="restart"/>
            <w:vAlign w:val="center"/>
          </w:tcPr>
          <w:p w14:paraId="03D72E5C" w14:textId="77777777" w:rsidR="003B7DD8" w:rsidRPr="009E2F43" w:rsidRDefault="003B7DD8" w:rsidP="006C2335">
            <w:pPr>
              <w:jc w:val="center"/>
              <w:rPr>
                <w:sz w:val="15"/>
                <w:szCs w:val="15"/>
              </w:rPr>
            </w:pPr>
            <w:r w:rsidRPr="009E2F43">
              <w:rPr>
                <w:kern w:val="0"/>
                <w:sz w:val="15"/>
                <w:szCs w:val="15"/>
              </w:rPr>
              <w:t>14</w:t>
            </w:r>
          </w:p>
        </w:tc>
        <w:tc>
          <w:tcPr>
            <w:tcW w:w="315" w:type="pct"/>
            <w:vMerge w:val="restart"/>
            <w:vAlign w:val="center"/>
          </w:tcPr>
          <w:p w14:paraId="711A3BA9" w14:textId="77777777" w:rsidR="003B7DD8" w:rsidRPr="009E2F43" w:rsidRDefault="003B7DD8" w:rsidP="006C2335">
            <w:pPr>
              <w:jc w:val="center"/>
              <w:rPr>
                <w:kern w:val="0"/>
                <w:sz w:val="15"/>
                <w:szCs w:val="15"/>
              </w:rPr>
            </w:pPr>
            <w:r w:rsidRPr="009E2F43">
              <w:rPr>
                <w:rFonts w:hint="eastAsia"/>
                <w:kern w:val="0"/>
                <w:sz w:val="15"/>
                <w:szCs w:val="15"/>
              </w:rPr>
              <w:t>医用内窥镜</w:t>
            </w:r>
          </w:p>
        </w:tc>
        <w:tc>
          <w:tcPr>
            <w:tcW w:w="315" w:type="pct"/>
            <w:vAlign w:val="center"/>
          </w:tcPr>
          <w:p w14:paraId="166FC419" w14:textId="77777777" w:rsidR="003B7DD8" w:rsidRPr="009E2F43" w:rsidRDefault="003B7DD8" w:rsidP="006C2335">
            <w:pPr>
              <w:jc w:val="center"/>
              <w:rPr>
                <w:sz w:val="15"/>
                <w:szCs w:val="15"/>
              </w:rPr>
            </w:pPr>
            <w:r w:rsidRPr="009E2F43">
              <w:rPr>
                <w:sz w:val="15"/>
                <w:szCs w:val="15"/>
              </w:rPr>
              <w:t>01</w:t>
            </w:r>
            <w:r w:rsidRPr="009E2F43">
              <w:rPr>
                <w:rFonts w:hint="eastAsia"/>
                <w:sz w:val="15"/>
                <w:szCs w:val="15"/>
              </w:rPr>
              <w:t>光学内窥镜</w:t>
            </w:r>
          </w:p>
        </w:tc>
        <w:tc>
          <w:tcPr>
            <w:tcW w:w="1449" w:type="pct"/>
            <w:vAlign w:val="center"/>
          </w:tcPr>
          <w:p w14:paraId="58C2B6BE" w14:textId="77777777" w:rsidR="003B7DD8" w:rsidRPr="009E2F43" w:rsidRDefault="003B7DD8" w:rsidP="006C2335">
            <w:pPr>
              <w:jc w:val="center"/>
              <w:rPr>
                <w:sz w:val="15"/>
                <w:szCs w:val="15"/>
              </w:rPr>
            </w:pPr>
            <w:r w:rsidRPr="009E2F43">
              <w:rPr>
                <w:rFonts w:hint="eastAsia"/>
                <w:sz w:val="15"/>
                <w:szCs w:val="15"/>
              </w:rPr>
              <w:t>通常由物镜系统和光学传</w:t>
            </w:r>
            <w:r w:rsidRPr="009E2F43">
              <w:rPr>
                <w:sz w:val="15"/>
                <w:szCs w:val="15"/>
              </w:rPr>
              <w:t>/</w:t>
            </w:r>
            <w:r w:rsidRPr="009E2F43">
              <w:rPr>
                <w:rFonts w:hint="eastAsia"/>
                <w:sz w:val="15"/>
                <w:szCs w:val="15"/>
              </w:rPr>
              <w:t>转像系统，含有或不含有观察目镜系统构成观察光路的内窥镜。可包含附件。附件是配合内窥镜使用的配件或独立产品。</w:t>
            </w:r>
          </w:p>
        </w:tc>
        <w:tc>
          <w:tcPr>
            <w:tcW w:w="1242" w:type="pct"/>
            <w:vAlign w:val="center"/>
          </w:tcPr>
          <w:p w14:paraId="40E971B0" w14:textId="77777777" w:rsidR="003B7DD8" w:rsidRPr="009E2F43" w:rsidRDefault="003B7DD8" w:rsidP="006C2335">
            <w:pPr>
              <w:jc w:val="center"/>
              <w:rPr>
                <w:sz w:val="15"/>
                <w:szCs w:val="15"/>
              </w:rPr>
            </w:pPr>
            <w:r w:rsidRPr="009E2F43">
              <w:rPr>
                <w:rFonts w:hint="eastAsia"/>
                <w:sz w:val="15"/>
                <w:szCs w:val="15"/>
              </w:rPr>
              <w:t>通过自然孔道进入人体内，用于成像和诊断。</w:t>
            </w:r>
          </w:p>
        </w:tc>
        <w:tc>
          <w:tcPr>
            <w:tcW w:w="1242" w:type="pct"/>
            <w:vAlign w:val="center"/>
          </w:tcPr>
          <w:p w14:paraId="56BB3E89" w14:textId="77777777" w:rsidR="003B7DD8" w:rsidRPr="009E2F43" w:rsidRDefault="003B7DD8" w:rsidP="006C2335">
            <w:pPr>
              <w:jc w:val="center"/>
              <w:rPr>
                <w:sz w:val="15"/>
                <w:szCs w:val="15"/>
              </w:rPr>
            </w:pPr>
            <w:r w:rsidRPr="009E2F43">
              <w:rPr>
                <w:rFonts w:hint="eastAsia"/>
                <w:sz w:val="15"/>
                <w:szCs w:val="15"/>
              </w:rPr>
              <w:t>膀胱镜、鼻内窥镜、鼻窦镜、儿童喉镜系统、耳内窥镜、喉镜、口腔内窥镜、口腔与口腔颌面外科内窥镜、尿道膀胱镜、气管镜管、硬性纤维乳管内窥镜、食道镜、小儿支气管内窥镜、咽喉镜、乙状结肠内窥镜、硬性纤维输尿管肾镜、直肠内窥镜、纤维结肠镜、纤维鼻咽喉镜、纤维胆管内窥镜、纤维儿童喉镜、纤维尿道膀胱镜、纤维食道镜、纤维胆道内窥镜、纤维上消化道镜、纤维输尿管肾镜、尿道内切开内窥镜</w:t>
            </w:r>
          </w:p>
        </w:tc>
        <w:tc>
          <w:tcPr>
            <w:tcW w:w="208" w:type="pct"/>
            <w:vAlign w:val="center"/>
          </w:tcPr>
          <w:p w14:paraId="685AE030"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08BAAB3D" w14:textId="77777777" w:rsidTr="006C2335">
        <w:trPr>
          <w:cantSplit/>
          <w:jc w:val="center"/>
        </w:trPr>
        <w:tc>
          <w:tcPr>
            <w:tcW w:w="227" w:type="pct"/>
            <w:vMerge/>
            <w:vAlign w:val="center"/>
          </w:tcPr>
          <w:p w14:paraId="165B9F2F" w14:textId="77777777" w:rsidR="003B7DD8" w:rsidRPr="009E2F43" w:rsidRDefault="003B7DD8" w:rsidP="006C2335">
            <w:pPr>
              <w:jc w:val="center"/>
              <w:rPr>
                <w:sz w:val="15"/>
                <w:szCs w:val="15"/>
              </w:rPr>
            </w:pPr>
          </w:p>
        </w:tc>
        <w:tc>
          <w:tcPr>
            <w:tcW w:w="315" w:type="pct"/>
            <w:vMerge/>
            <w:vAlign w:val="center"/>
          </w:tcPr>
          <w:p w14:paraId="53F69D93" w14:textId="77777777" w:rsidR="003B7DD8" w:rsidRPr="009E2F43" w:rsidRDefault="003B7DD8" w:rsidP="006C2335">
            <w:pPr>
              <w:jc w:val="center"/>
              <w:rPr>
                <w:kern w:val="0"/>
                <w:sz w:val="15"/>
                <w:szCs w:val="15"/>
              </w:rPr>
            </w:pPr>
          </w:p>
        </w:tc>
        <w:tc>
          <w:tcPr>
            <w:tcW w:w="315" w:type="pct"/>
            <w:vAlign w:val="center"/>
          </w:tcPr>
          <w:p w14:paraId="3707EB07" w14:textId="77777777" w:rsidR="003B7DD8" w:rsidRPr="009E2F43" w:rsidRDefault="003B7DD8" w:rsidP="006C2335">
            <w:pPr>
              <w:jc w:val="center"/>
              <w:rPr>
                <w:sz w:val="15"/>
                <w:szCs w:val="15"/>
              </w:rPr>
            </w:pPr>
            <w:r w:rsidRPr="009E2F43">
              <w:rPr>
                <w:sz w:val="15"/>
                <w:szCs w:val="15"/>
              </w:rPr>
              <w:t>02</w:t>
            </w:r>
            <w:r w:rsidRPr="009E2F43">
              <w:rPr>
                <w:rFonts w:hint="eastAsia"/>
                <w:sz w:val="15"/>
                <w:szCs w:val="15"/>
              </w:rPr>
              <w:t>电凝切割内窥镜</w:t>
            </w:r>
          </w:p>
        </w:tc>
        <w:tc>
          <w:tcPr>
            <w:tcW w:w="1449" w:type="pct"/>
            <w:vAlign w:val="center"/>
          </w:tcPr>
          <w:p w14:paraId="45D04CCD" w14:textId="77777777" w:rsidR="003B7DD8" w:rsidRPr="009E2F43" w:rsidRDefault="003B7DD8" w:rsidP="006C2335">
            <w:pPr>
              <w:jc w:val="center"/>
              <w:rPr>
                <w:sz w:val="15"/>
                <w:szCs w:val="15"/>
              </w:rPr>
            </w:pPr>
            <w:r w:rsidRPr="009E2F43">
              <w:rPr>
                <w:rFonts w:hint="eastAsia"/>
                <w:sz w:val="15"/>
                <w:szCs w:val="15"/>
              </w:rPr>
              <w:t>通常由支撑内窥镜和手术电极的手持操作部件、配套的内窥镜、手术电极和连接电缆组成。</w:t>
            </w:r>
          </w:p>
        </w:tc>
        <w:tc>
          <w:tcPr>
            <w:tcW w:w="1242" w:type="pct"/>
            <w:vAlign w:val="center"/>
          </w:tcPr>
          <w:p w14:paraId="631F2578" w14:textId="77777777" w:rsidR="003B7DD8" w:rsidRPr="009E2F43" w:rsidRDefault="003B7DD8" w:rsidP="006C2335">
            <w:pPr>
              <w:jc w:val="center"/>
              <w:rPr>
                <w:sz w:val="15"/>
                <w:szCs w:val="15"/>
              </w:rPr>
            </w:pPr>
            <w:r w:rsidRPr="009E2F43">
              <w:rPr>
                <w:rFonts w:hint="eastAsia"/>
                <w:sz w:val="15"/>
                <w:szCs w:val="15"/>
              </w:rPr>
              <w:t>通过高频发生器提供能量，用于高频电烧手术时的手术视野成像及切割、电凝操作。</w:t>
            </w:r>
          </w:p>
        </w:tc>
        <w:tc>
          <w:tcPr>
            <w:tcW w:w="1242" w:type="pct"/>
            <w:vAlign w:val="center"/>
          </w:tcPr>
          <w:p w14:paraId="3CED53FF" w14:textId="77777777" w:rsidR="003B7DD8" w:rsidRPr="009E2F43" w:rsidRDefault="003B7DD8" w:rsidP="006C2335">
            <w:pPr>
              <w:jc w:val="center"/>
              <w:rPr>
                <w:sz w:val="15"/>
                <w:szCs w:val="15"/>
              </w:rPr>
            </w:pPr>
            <w:r w:rsidRPr="009E2F43">
              <w:rPr>
                <w:rFonts w:hint="eastAsia"/>
                <w:sz w:val="15"/>
                <w:szCs w:val="15"/>
              </w:rPr>
              <w:t>膀胱电切内窥镜、前列腺电切内窥镜</w:t>
            </w:r>
          </w:p>
        </w:tc>
        <w:tc>
          <w:tcPr>
            <w:tcW w:w="208" w:type="pct"/>
            <w:vAlign w:val="center"/>
          </w:tcPr>
          <w:p w14:paraId="77BC2A96" w14:textId="77777777" w:rsidR="003B7DD8" w:rsidRPr="009E2F43" w:rsidRDefault="003B7DD8" w:rsidP="006C2335">
            <w:pPr>
              <w:jc w:val="center"/>
              <w:rPr>
                <w:sz w:val="15"/>
                <w:szCs w:val="15"/>
              </w:rPr>
            </w:pPr>
            <w:r w:rsidRPr="009E2F43">
              <w:rPr>
                <w:rFonts w:cs="宋体" w:hint="eastAsia"/>
                <w:sz w:val="15"/>
                <w:szCs w:val="15"/>
              </w:rPr>
              <w:t>Ⅲ</w:t>
            </w:r>
          </w:p>
        </w:tc>
      </w:tr>
      <w:tr w:rsidR="003B7DD8" w:rsidRPr="009E2F43" w14:paraId="25BABBB3" w14:textId="77777777" w:rsidTr="006C2335">
        <w:trPr>
          <w:cantSplit/>
          <w:jc w:val="center"/>
        </w:trPr>
        <w:tc>
          <w:tcPr>
            <w:tcW w:w="227" w:type="pct"/>
            <w:vMerge/>
            <w:vAlign w:val="center"/>
          </w:tcPr>
          <w:p w14:paraId="7C48089E" w14:textId="77777777" w:rsidR="003B7DD8" w:rsidRPr="009E2F43" w:rsidRDefault="003B7DD8" w:rsidP="006C2335">
            <w:pPr>
              <w:jc w:val="center"/>
              <w:rPr>
                <w:sz w:val="15"/>
                <w:szCs w:val="15"/>
              </w:rPr>
            </w:pPr>
          </w:p>
        </w:tc>
        <w:tc>
          <w:tcPr>
            <w:tcW w:w="315" w:type="pct"/>
            <w:vMerge/>
            <w:vAlign w:val="center"/>
          </w:tcPr>
          <w:p w14:paraId="727F7DD9" w14:textId="77777777" w:rsidR="003B7DD8" w:rsidRPr="009E2F43" w:rsidRDefault="003B7DD8" w:rsidP="006C2335">
            <w:pPr>
              <w:jc w:val="center"/>
              <w:rPr>
                <w:kern w:val="0"/>
                <w:sz w:val="15"/>
                <w:szCs w:val="15"/>
              </w:rPr>
            </w:pPr>
          </w:p>
        </w:tc>
        <w:tc>
          <w:tcPr>
            <w:tcW w:w="315" w:type="pct"/>
            <w:vAlign w:val="center"/>
          </w:tcPr>
          <w:p w14:paraId="200BCFC4" w14:textId="77777777" w:rsidR="003B7DD8" w:rsidRPr="009E2F43" w:rsidRDefault="003B7DD8" w:rsidP="006C2335">
            <w:pPr>
              <w:jc w:val="center"/>
              <w:rPr>
                <w:sz w:val="15"/>
                <w:szCs w:val="15"/>
              </w:rPr>
            </w:pPr>
            <w:r w:rsidRPr="009E2F43">
              <w:rPr>
                <w:sz w:val="15"/>
                <w:szCs w:val="15"/>
              </w:rPr>
              <w:t>03</w:t>
            </w:r>
            <w:r w:rsidRPr="009E2F43">
              <w:rPr>
                <w:rFonts w:hint="eastAsia"/>
                <w:sz w:val="15"/>
                <w:szCs w:val="15"/>
              </w:rPr>
              <w:t>电子内窥镜</w:t>
            </w:r>
          </w:p>
        </w:tc>
        <w:tc>
          <w:tcPr>
            <w:tcW w:w="1449" w:type="pct"/>
            <w:vAlign w:val="center"/>
          </w:tcPr>
          <w:p w14:paraId="002E5545" w14:textId="77777777" w:rsidR="003B7DD8" w:rsidRPr="009E2F43" w:rsidRDefault="003B7DD8" w:rsidP="006C2335">
            <w:pPr>
              <w:jc w:val="center"/>
              <w:rPr>
                <w:sz w:val="15"/>
                <w:szCs w:val="15"/>
              </w:rPr>
            </w:pPr>
            <w:r w:rsidRPr="009E2F43">
              <w:rPr>
                <w:rFonts w:hint="eastAsia"/>
                <w:sz w:val="15"/>
                <w:szCs w:val="15"/>
              </w:rPr>
              <w:t>通常由物镜系统、像阵面光电传感器、</w:t>
            </w:r>
            <w:r w:rsidRPr="009E2F43">
              <w:rPr>
                <w:sz w:val="15"/>
                <w:szCs w:val="15"/>
              </w:rPr>
              <w:t>A/D</w:t>
            </w:r>
            <w:r w:rsidRPr="009E2F43">
              <w:rPr>
                <w:rFonts w:hint="eastAsia"/>
                <w:sz w:val="15"/>
                <w:szCs w:val="15"/>
              </w:rPr>
              <w:t>转换集成模块组成。将所要观察的腔内物体通过微小的物镜系统成像到像阵面光电传感器上，然后将接收到的图像信号送到图像处理系统上，最后在监视器上输出处理后的图像。</w:t>
            </w:r>
          </w:p>
        </w:tc>
        <w:tc>
          <w:tcPr>
            <w:tcW w:w="1242" w:type="pct"/>
            <w:vAlign w:val="center"/>
          </w:tcPr>
          <w:p w14:paraId="0C89DAFD" w14:textId="77777777" w:rsidR="003B7DD8" w:rsidRPr="009E2F43" w:rsidRDefault="003B7DD8" w:rsidP="006C2335">
            <w:pPr>
              <w:jc w:val="center"/>
              <w:rPr>
                <w:sz w:val="15"/>
                <w:szCs w:val="15"/>
              </w:rPr>
            </w:pPr>
            <w:r w:rsidRPr="009E2F43">
              <w:rPr>
                <w:rFonts w:hint="eastAsia"/>
                <w:sz w:val="15"/>
                <w:szCs w:val="15"/>
              </w:rPr>
              <w:t>通过创口或自然孔道进入人体内，用于成像和诊断。</w:t>
            </w:r>
          </w:p>
        </w:tc>
        <w:tc>
          <w:tcPr>
            <w:tcW w:w="1242" w:type="pct"/>
            <w:vAlign w:val="center"/>
          </w:tcPr>
          <w:p w14:paraId="1FA2C1C1" w14:textId="77777777" w:rsidR="003B7DD8" w:rsidRPr="009E2F43" w:rsidRDefault="003B7DD8" w:rsidP="006C2335">
            <w:pPr>
              <w:jc w:val="center"/>
              <w:rPr>
                <w:sz w:val="15"/>
                <w:szCs w:val="15"/>
              </w:rPr>
            </w:pPr>
            <w:r w:rsidRPr="009E2F43">
              <w:rPr>
                <w:rFonts w:hint="eastAsia"/>
                <w:sz w:val="15"/>
                <w:szCs w:val="15"/>
              </w:rPr>
              <w:t>电子腹腔镜、电子喉镜、电子鼻咽喉内窥镜、电子肛肠镜、电子小肠镜系统、电子膀胱镜、电子膀胱肾盂镜、电子大肠镜、电子胆道镜、电子结肠镜、电子气管插管镜、电子十二指肠镜、电子胃镜、电子胸腹腔镜</w:t>
            </w:r>
          </w:p>
        </w:tc>
        <w:tc>
          <w:tcPr>
            <w:tcW w:w="208" w:type="pct"/>
            <w:vAlign w:val="center"/>
          </w:tcPr>
          <w:p w14:paraId="41EFC08D" w14:textId="77777777" w:rsidR="003B7DD8" w:rsidRPr="009E2F43" w:rsidRDefault="003B7DD8" w:rsidP="006C2335">
            <w:pPr>
              <w:jc w:val="center"/>
              <w:rPr>
                <w:sz w:val="15"/>
                <w:szCs w:val="15"/>
              </w:rPr>
            </w:pPr>
            <w:r w:rsidRPr="009E2F43">
              <w:rPr>
                <w:rFonts w:cs="宋体" w:hint="eastAsia"/>
                <w:sz w:val="15"/>
                <w:szCs w:val="15"/>
              </w:rPr>
              <w:t>Ⅲ</w:t>
            </w:r>
          </w:p>
        </w:tc>
      </w:tr>
      <w:tr w:rsidR="003B7DD8" w:rsidRPr="009E2F43" w14:paraId="186DB476" w14:textId="77777777" w:rsidTr="006C2335">
        <w:trPr>
          <w:cantSplit/>
          <w:jc w:val="center"/>
        </w:trPr>
        <w:tc>
          <w:tcPr>
            <w:tcW w:w="227" w:type="pct"/>
            <w:vMerge/>
            <w:vAlign w:val="center"/>
          </w:tcPr>
          <w:p w14:paraId="07BF955A" w14:textId="77777777" w:rsidR="003B7DD8" w:rsidRPr="009E2F43" w:rsidRDefault="003B7DD8" w:rsidP="006C2335">
            <w:pPr>
              <w:jc w:val="center"/>
              <w:rPr>
                <w:sz w:val="15"/>
                <w:szCs w:val="15"/>
              </w:rPr>
            </w:pPr>
          </w:p>
        </w:tc>
        <w:tc>
          <w:tcPr>
            <w:tcW w:w="315" w:type="pct"/>
            <w:vMerge/>
            <w:vAlign w:val="center"/>
          </w:tcPr>
          <w:p w14:paraId="5BD15092" w14:textId="77777777" w:rsidR="003B7DD8" w:rsidRPr="009E2F43" w:rsidRDefault="003B7DD8" w:rsidP="006C2335">
            <w:pPr>
              <w:jc w:val="center"/>
              <w:rPr>
                <w:kern w:val="0"/>
                <w:sz w:val="15"/>
                <w:szCs w:val="15"/>
              </w:rPr>
            </w:pPr>
          </w:p>
        </w:tc>
        <w:tc>
          <w:tcPr>
            <w:tcW w:w="315" w:type="pct"/>
            <w:vAlign w:val="center"/>
          </w:tcPr>
          <w:p w14:paraId="080CD7B2" w14:textId="77777777" w:rsidR="003B7DD8" w:rsidRPr="009E2F43" w:rsidRDefault="003B7DD8" w:rsidP="006C2335">
            <w:pPr>
              <w:jc w:val="center"/>
              <w:rPr>
                <w:sz w:val="15"/>
                <w:szCs w:val="15"/>
              </w:rPr>
            </w:pPr>
            <w:r w:rsidRPr="009E2F43">
              <w:rPr>
                <w:sz w:val="15"/>
                <w:szCs w:val="15"/>
              </w:rPr>
              <w:t>04</w:t>
            </w:r>
            <w:r w:rsidRPr="009E2F43">
              <w:rPr>
                <w:rFonts w:hint="eastAsia"/>
                <w:sz w:val="15"/>
                <w:szCs w:val="15"/>
              </w:rPr>
              <w:t>胶囊式内窥镜系统</w:t>
            </w:r>
          </w:p>
        </w:tc>
        <w:tc>
          <w:tcPr>
            <w:tcW w:w="1449" w:type="pct"/>
            <w:vAlign w:val="center"/>
          </w:tcPr>
          <w:p w14:paraId="6FBB754B" w14:textId="77777777" w:rsidR="003B7DD8" w:rsidRPr="009E2F43" w:rsidRDefault="003B7DD8" w:rsidP="006C2335">
            <w:pPr>
              <w:jc w:val="center"/>
              <w:rPr>
                <w:sz w:val="15"/>
                <w:szCs w:val="15"/>
              </w:rPr>
            </w:pPr>
            <w:r w:rsidRPr="009E2F43">
              <w:rPr>
                <w:rFonts w:hint="eastAsia"/>
                <w:sz w:val="15"/>
                <w:szCs w:val="15"/>
              </w:rPr>
              <w:t>通常由胶囊内窥镜和图像数据接收处理装置组成。由集成于胶囊形状内的光学图像获取器件，通过无线传输方式实现由外部获取人体内图像。</w:t>
            </w:r>
          </w:p>
        </w:tc>
        <w:tc>
          <w:tcPr>
            <w:tcW w:w="1242" w:type="pct"/>
            <w:vAlign w:val="center"/>
          </w:tcPr>
          <w:p w14:paraId="058FAFD7" w14:textId="77777777" w:rsidR="003B7DD8" w:rsidRPr="009E2F43" w:rsidRDefault="003B7DD8" w:rsidP="006C2335">
            <w:pPr>
              <w:jc w:val="center"/>
              <w:rPr>
                <w:sz w:val="15"/>
                <w:szCs w:val="15"/>
              </w:rPr>
            </w:pPr>
            <w:r w:rsidRPr="009E2F43">
              <w:rPr>
                <w:rFonts w:hint="eastAsia"/>
                <w:sz w:val="15"/>
                <w:szCs w:val="15"/>
              </w:rPr>
              <w:t>由口腔食道进入人体消化系统，并随消化系统蠕动或主动运行，用于对消化系统中指定部分进行成像诊断。</w:t>
            </w:r>
          </w:p>
        </w:tc>
        <w:tc>
          <w:tcPr>
            <w:tcW w:w="1242" w:type="pct"/>
            <w:vAlign w:val="center"/>
          </w:tcPr>
          <w:p w14:paraId="74598CAA" w14:textId="77777777" w:rsidR="003B7DD8" w:rsidRPr="009E2F43" w:rsidRDefault="003B7DD8" w:rsidP="006C2335">
            <w:pPr>
              <w:jc w:val="center"/>
              <w:rPr>
                <w:sz w:val="15"/>
                <w:szCs w:val="15"/>
              </w:rPr>
            </w:pPr>
            <w:r w:rsidRPr="009E2F43">
              <w:rPr>
                <w:rFonts w:hint="eastAsia"/>
                <w:sz w:val="15"/>
                <w:szCs w:val="15"/>
              </w:rPr>
              <w:t>小肠胶囊内窥镜系统</w:t>
            </w:r>
          </w:p>
        </w:tc>
        <w:tc>
          <w:tcPr>
            <w:tcW w:w="208" w:type="pct"/>
            <w:vAlign w:val="center"/>
          </w:tcPr>
          <w:p w14:paraId="2A76537D" w14:textId="77777777" w:rsidR="003B7DD8" w:rsidRPr="009E2F43" w:rsidRDefault="003B7DD8" w:rsidP="006C2335">
            <w:pPr>
              <w:jc w:val="center"/>
              <w:rPr>
                <w:sz w:val="15"/>
                <w:szCs w:val="15"/>
              </w:rPr>
            </w:pPr>
            <w:r w:rsidRPr="009E2F43">
              <w:rPr>
                <w:rFonts w:cs="宋体" w:hint="eastAsia"/>
                <w:sz w:val="15"/>
                <w:szCs w:val="15"/>
              </w:rPr>
              <w:t>Ⅲ</w:t>
            </w:r>
          </w:p>
        </w:tc>
      </w:tr>
      <w:tr w:rsidR="003B7DD8" w:rsidRPr="009E2F43" w14:paraId="2E66CDB4" w14:textId="77777777" w:rsidTr="006C2335">
        <w:trPr>
          <w:cantSplit/>
          <w:jc w:val="center"/>
        </w:trPr>
        <w:tc>
          <w:tcPr>
            <w:tcW w:w="227" w:type="pct"/>
            <w:vMerge w:val="restart"/>
            <w:vAlign w:val="center"/>
          </w:tcPr>
          <w:p w14:paraId="43B0C25F" w14:textId="77777777" w:rsidR="003B7DD8" w:rsidRPr="009E2F43" w:rsidRDefault="003B7DD8" w:rsidP="006C2335">
            <w:pPr>
              <w:jc w:val="center"/>
              <w:rPr>
                <w:sz w:val="15"/>
                <w:szCs w:val="15"/>
              </w:rPr>
            </w:pPr>
            <w:r w:rsidRPr="009E2F43">
              <w:rPr>
                <w:kern w:val="0"/>
                <w:sz w:val="15"/>
                <w:szCs w:val="15"/>
              </w:rPr>
              <w:t>15</w:t>
            </w:r>
          </w:p>
        </w:tc>
        <w:tc>
          <w:tcPr>
            <w:tcW w:w="315" w:type="pct"/>
            <w:vMerge w:val="restart"/>
            <w:vAlign w:val="center"/>
          </w:tcPr>
          <w:p w14:paraId="6F1D967E" w14:textId="77777777" w:rsidR="003B7DD8" w:rsidRPr="009E2F43" w:rsidRDefault="003B7DD8" w:rsidP="006C2335">
            <w:pPr>
              <w:jc w:val="center"/>
              <w:rPr>
                <w:kern w:val="0"/>
                <w:sz w:val="15"/>
                <w:szCs w:val="15"/>
              </w:rPr>
            </w:pPr>
            <w:r w:rsidRPr="009E2F43">
              <w:rPr>
                <w:rFonts w:hint="eastAsia"/>
                <w:kern w:val="0"/>
                <w:sz w:val="15"/>
                <w:szCs w:val="15"/>
              </w:rPr>
              <w:t>内窥镜功能供给装置</w:t>
            </w:r>
          </w:p>
        </w:tc>
        <w:tc>
          <w:tcPr>
            <w:tcW w:w="315" w:type="pct"/>
            <w:vAlign w:val="center"/>
          </w:tcPr>
          <w:p w14:paraId="5D2353C3" w14:textId="77777777" w:rsidR="003B7DD8" w:rsidRPr="009E2F43" w:rsidRDefault="003B7DD8" w:rsidP="006C2335">
            <w:pPr>
              <w:jc w:val="center"/>
              <w:rPr>
                <w:sz w:val="15"/>
                <w:szCs w:val="15"/>
              </w:rPr>
            </w:pPr>
            <w:r w:rsidRPr="009E2F43">
              <w:rPr>
                <w:sz w:val="15"/>
                <w:szCs w:val="15"/>
              </w:rPr>
              <w:t>01</w:t>
            </w:r>
            <w:r w:rsidRPr="009E2F43">
              <w:rPr>
                <w:rFonts w:hint="eastAsia"/>
                <w:sz w:val="15"/>
                <w:szCs w:val="15"/>
              </w:rPr>
              <w:t>内窥镜用冷光源</w:t>
            </w:r>
          </w:p>
        </w:tc>
        <w:tc>
          <w:tcPr>
            <w:tcW w:w="1449" w:type="pct"/>
            <w:vAlign w:val="center"/>
          </w:tcPr>
          <w:p w14:paraId="2F514093" w14:textId="77777777" w:rsidR="003B7DD8" w:rsidRPr="009E2F43" w:rsidRDefault="003B7DD8" w:rsidP="006C2335">
            <w:pPr>
              <w:jc w:val="center"/>
              <w:rPr>
                <w:sz w:val="15"/>
                <w:szCs w:val="15"/>
              </w:rPr>
            </w:pPr>
            <w:r w:rsidRPr="009E2F43">
              <w:rPr>
                <w:rFonts w:hint="eastAsia"/>
                <w:sz w:val="15"/>
                <w:szCs w:val="15"/>
              </w:rPr>
              <w:t>通常由灯泡、反光瓦和光学滤色器组成。通过照明光缆与内窥镜连接，能为内窥镜提供最大限度减小组织热效应的光照功能的装置。</w:t>
            </w:r>
          </w:p>
        </w:tc>
        <w:tc>
          <w:tcPr>
            <w:tcW w:w="1242" w:type="pct"/>
            <w:vAlign w:val="center"/>
          </w:tcPr>
          <w:p w14:paraId="5B270DFC" w14:textId="77777777" w:rsidR="003B7DD8" w:rsidRPr="009E2F43" w:rsidRDefault="003B7DD8" w:rsidP="006C2335">
            <w:pPr>
              <w:jc w:val="center"/>
              <w:rPr>
                <w:sz w:val="15"/>
                <w:szCs w:val="15"/>
              </w:rPr>
            </w:pPr>
            <w:r w:rsidRPr="009E2F43">
              <w:rPr>
                <w:rFonts w:hint="eastAsia"/>
                <w:sz w:val="15"/>
                <w:szCs w:val="15"/>
              </w:rPr>
              <w:t>用于内窥镜诊断和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手术中，为内窥镜观察人体体腔的视场区域提供观察用照明。</w:t>
            </w:r>
          </w:p>
        </w:tc>
        <w:tc>
          <w:tcPr>
            <w:tcW w:w="1242" w:type="pct"/>
            <w:vAlign w:val="center"/>
          </w:tcPr>
          <w:p w14:paraId="04505A70" w14:textId="77777777" w:rsidR="003B7DD8" w:rsidRPr="009E2F43" w:rsidRDefault="003B7DD8" w:rsidP="006C2335">
            <w:pPr>
              <w:jc w:val="center"/>
              <w:rPr>
                <w:sz w:val="15"/>
                <w:szCs w:val="15"/>
              </w:rPr>
            </w:pPr>
            <w:r w:rsidRPr="009E2F43">
              <w:rPr>
                <w:rFonts w:hint="eastAsia"/>
                <w:sz w:val="15"/>
                <w:szCs w:val="15"/>
              </w:rPr>
              <w:t>内窥镜</w:t>
            </w:r>
            <w:r w:rsidRPr="009E2F43">
              <w:rPr>
                <w:sz w:val="15"/>
                <w:szCs w:val="15"/>
              </w:rPr>
              <w:t>LED</w:t>
            </w:r>
            <w:r w:rsidRPr="009E2F43">
              <w:rPr>
                <w:rFonts w:hint="eastAsia"/>
                <w:sz w:val="15"/>
                <w:szCs w:val="15"/>
              </w:rPr>
              <w:t>冷光源、内窥镜卤素灯冷光源、内窥镜氙灯冷光源</w:t>
            </w:r>
          </w:p>
        </w:tc>
        <w:tc>
          <w:tcPr>
            <w:tcW w:w="208" w:type="pct"/>
            <w:vAlign w:val="center"/>
          </w:tcPr>
          <w:p w14:paraId="19AA1EA8"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3B7FC8FA" w14:textId="77777777" w:rsidTr="006C2335">
        <w:trPr>
          <w:cantSplit/>
          <w:jc w:val="center"/>
        </w:trPr>
        <w:tc>
          <w:tcPr>
            <w:tcW w:w="227" w:type="pct"/>
            <w:vMerge/>
            <w:vAlign w:val="center"/>
          </w:tcPr>
          <w:p w14:paraId="38EE2E7C" w14:textId="77777777" w:rsidR="003B7DD8" w:rsidRPr="009E2F43" w:rsidRDefault="003B7DD8" w:rsidP="006C2335">
            <w:pPr>
              <w:jc w:val="center"/>
              <w:rPr>
                <w:sz w:val="15"/>
                <w:szCs w:val="15"/>
              </w:rPr>
            </w:pPr>
          </w:p>
        </w:tc>
        <w:tc>
          <w:tcPr>
            <w:tcW w:w="315" w:type="pct"/>
            <w:vMerge/>
            <w:vAlign w:val="center"/>
          </w:tcPr>
          <w:p w14:paraId="247A1873" w14:textId="77777777" w:rsidR="003B7DD8" w:rsidRPr="009E2F43" w:rsidRDefault="003B7DD8" w:rsidP="006C2335">
            <w:pPr>
              <w:jc w:val="center"/>
              <w:rPr>
                <w:kern w:val="0"/>
                <w:sz w:val="15"/>
                <w:szCs w:val="15"/>
              </w:rPr>
            </w:pPr>
          </w:p>
        </w:tc>
        <w:tc>
          <w:tcPr>
            <w:tcW w:w="315" w:type="pct"/>
            <w:vAlign w:val="center"/>
          </w:tcPr>
          <w:p w14:paraId="7B08BF9A" w14:textId="77777777" w:rsidR="003B7DD8" w:rsidRPr="009E2F43" w:rsidRDefault="003B7DD8" w:rsidP="006C2335">
            <w:pPr>
              <w:jc w:val="center"/>
              <w:rPr>
                <w:sz w:val="15"/>
                <w:szCs w:val="15"/>
              </w:rPr>
            </w:pPr>
            <w:r w:rsidRPr="009E2F43">
              <w:rPr>
                <w:sz w:val="15"/>
                <w:szCs w:val="15"/>
              </w:rPr>
              <w:t>02</w:t>
            </w:r>
            <w:r w:rsidRPr="009E2F43">
              <w:rPr>
                <w:rFonts w:hint="eastAsia"/>
                <w:sz w:val="15"/>
                <w:szCs w:val="15"/>
              </w:rPr>
              <w:t>内窥镜摄像系统</w:t>
            </w:r>
          </w:p>
        </w:tc>
        <w:tc>
          <w:tcPr>
            <w:tcW w:w="1449" w:type="pct"/>
            <w:vAlign w:val="center"/>
          </w:tcPr>
          <w:p w14:paraId="19AB7042" w14:textId="77777777" w:rsidR="003B7DD8" w:rsidRPr="009E2F43" w:rsidRDefault="003B7DD8" w:rsidP="006C2335">
            <w:pPr>
              <w:jc w:val="center"/>
              <w:rPr>
                <w:sz w:val="15"/>
                <w:szCs w:val="15"/>
              </w:rPr>
            </w:pPr>
            <w:r w:rsidRPr="009E2F43">
              <w:rPr>
                <w:rFonts w:hint="eastAsia"/>
                <w:sz w:val="15"/>
                <w:szCs w:val="15"/>
              </w:rPr>
              <w:t>通常由光电成像传感器和光学适配器为主要组成，将光学内窥镜接收到的光学信号转化为电子信号进行处理，并传输至监视器成像的装置。</w:t>
            </w:r>
          </w:p>
        </w:tc>
        <w:tc>
          <w:tcPr>
            <w:tcW w:w="1242" w:type="pct"/>
            <w:vAlign w:val="center"/>
          </w:tcPr>
          <w:p w14:paraId="60FE4A73" w14:textId="77777777"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手术中与光学内窥镜连接，将内窥镜观察人体体腔的视场区域的图像采集、处理并传输至监视器。</w:t>
            </w:r>
          </w:p>
        </w:tc>
        <w:tc>
          <w:tcPr>
            <w:tcW w:w="1242" w:type="pct"/>
            <w:vAlign w:val="center"/>
          </w:tcPr>
          <w:p w14:paraId="167AF9A4" w14:textId="77777777" w:rsidR="003B7DD8" w:rsidRPr="009E2F43" w:rsidRDefault="003B7DD8" w:rsidP="006C2335">
            <w:pPr>
              <w:jc w:val="center"/>
              <w:rPr>
                <w:sz w:val="15"/>
                <w:szCs w:val="15"/>
              </w:rPr>
            </w:pPr>
            <w:r w:rsidRPr="009E2F43">
              <w:rPr>
                <w:sz w:val="15"/>
                <w:szCs w:val="15"/>
              </w:rPr>
              <w:t>3D</w:t>
            </w:r>
            <w:r w:rsidRPr="009E2F43">
              <w:rPr>
                <w:rFonts w:hint="eastAsia"/>
                <w:sz w:val="15"/>
                <w:szCs w:val="15"/>
              </w:rPr>
              <w:t>内窥镜摄像系统、便携式内窥镜摄像系统、单晶片内窥镜摄像系统、三晶片内窥镜摄像系统、内窥镜摄像头</w:t>
            </w:r>
          </w:p>
        </w:tc>
        <w:tc>
          <w:tcPr>
            <w:tcW w:w="208" w:type="pct"/>
            <w:vAlign w:val="center"/>
          </w:tcPr>
          <w:p w14:paraId="06C7D695"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685837CE" w14:textId="77777777" w:rsidTr="006C2335">
        <w:trPr>
          <w:cantSplit/>
          <w:jc w:val="center"/>
        </w:trPr>
        <w:tc>
          <w:tcPr>
            <w:tcW w:w="227" w:type="pct"/>
            <w:vMerge/>
            <w:vAlign w:val="center"/>
          </w:tcPr>
          <w:p w14:paraId="304DF729" w14:textId="77777777" w:rsidR="003B7DD8" w:rsidRPr="009E2F43" w:rsidRDefault="003B7DD8" w:rsidP="006C2335">
            <w:pPr>
              <w:jc w:val="center"/>
              <w:rPr>
                <w:sz w:val="15"/>
                <w:szCs w:val="15"/>
              </w:rPr>
            </w:pPr>
          </w:p>
        </w:tc>
        <w:tc>
          <w:tcPr>
            <w:tcW w:w="315" w:type="pct"/>
            <w:vMerge/>
            <w:vAlign w:val="center"/>
          </w:tcPr>
          <w:p w14:paraId="3A0FBFA7" w14:textId="77777777" w:rsidR="003B7DD8" w:rsidRPr="009E2F43" w:rsidRDefault="003B7DD8" w:rsidP="006C2335">
            <w:pPr>
              <w:jc w:val="center"/>
              <w:rPr>
                <w:kern w:val="0"/>
                <w:sz w:val="15"/>
                <w:szCs w:val="15"/>
              </w:rPr>
            </w:pPr>
          </w:p>
        </w:tc>
        <w:tc>
          <w:tcPr>
            <w:tcW w:w="315" w:type="pct"/>
            <w:vAlign w:val="center"/>
          </w:tcPr>
          <w:p w14:paraId="093848C1" w14:textId="77777777" w:rsidR="003B7DD8" w:rsidRPr="009E2F43" w:rsidRDefault="003B7DD8" w:rsidP="006C2335">
            <w:pPr>
              <w:jc w:val="center"/>
              <w:rPr>
                <w:sz w:val="15"/>
                <w:szCs w:val="15"/>
              </w:rPr>
            </w:pPr>
            <w:r w:rsidRPr="009E2F43">
              <w:rPr>
                <w:sz w:val="15"/>
                <w:szCs w:val="15"/>
              </w:rPr>
              <w:t>03</w:t>
            </w:r>
            <w:r w:rsidRPr="009E2F43">
              <w:rPr>
                <w:rFonts w:hint="eastAsia"/>
                <w:sz w:val="15"/>
                <w:szCs w:val="15"/>
              </w:rPr>
              <w:t>电子内窥镜图像处理器</w:t>
            </w:r>
          </w:p>
        </w:tc>
        <w:tc>
          <w:tcPr>
            <w:tcW w:w="1449" w:type="pct"/>
            <w:vAlign w:val="center"/>
          </w:tcPr>
          <w:p w14:paraId="4F4BDAD8" w14:textId="77777777" w:rsidR="003B7DD8" w:rsidRPr="009E2F43" w:rsidRDefault="003B7DD8" w:rsidP="006C2335">
            <w:pPr>
              <w:jc w:val="center"/>
              <w:rPr>
                <w:sz w:val="15"/>
                <w:szCs w:val="15"/>
              </w:rPr>
            </w:pPr>
            <w:r w:rsidRPr="009E2F43">
              <w:rPr>
                <w:rFonts w:hint="eastAsia"/>
                <w:sz w:val="15"/>
                <w:szCs w:val="15"/>
              </w:rPr>
              <w:t>通常由电子信号处理单元为主要组成。对接收到的电子内窥镜的电子信号进行处理，并传输至监视器成像的装置。</w:t>
            </w:r>
          </w:p>
        </w:tc>
        <w:tc>
          <w:tcPr>
            <w:tcW w:w="1242" w:type="pct"/>
            <w:vAlign w:val="center"/>
          </w:tcPr>
          <w:p w14:paraId="2C177C4B" w14:textId="77777777"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手术中与电子内窥镜连接，有效地在监视器上显示内窥镜观察人体体腔的视场区域的图像。</w:t>
            </w:r>
          </w:p>
        </w:tc>
        <w:tc>
          <w:tcPr>
            <w:tcW w:w="1242" w:type="pct"/>
            <w:vAlign w:val="center"/>
          </w:tcPr>
          <w:p w14:paraId="1C080B56" w14:textId="77777777" w:rsidR="003B7DD8" w:rsidRPr="009E2F43" w:rsidRDefault="003B7DD8" w:rsidP="006C2335">
            <w:pPr>
              <w:jc w:val="center"/>
              <w:rPr>
                <w:sz w:val="15"/>
                <w:szCs w:val="15"/>
              </w:rPr>
            </w:pPr>
            <w:r w:rsidRPr="009E2F43">
              <w:rPr>
                <w:rFonts w:hint="eastAsia"/>
                <w:sz w:val="15"/>
                <w:szCs w:val="15"/>
              </w:rPr>
              <w:t>电子内窥镜图像处理器、超声电子内窥镜图像处理器、共聚焦内窥镜图像处理器</w:t>
            </w:r>
          </w:p>
        </w:tc>
        <w:tc>
          <w:tcPr>
            <w:tcW w:w="208" w:type="pct"/>
            <w:vAlign w:val="center"/>
          </w:tcPr>
          <w:p w14:paraId="7BA79DA8"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19C259EA" w14:textId="77777777" w:rsidTr="006C2335">
        <w:trPr>
          <w:cantSplit/>
          <w:jc w:val="center"/>
        </w:trPr>
        <w:tc>
          <w:tcPr>
            <w:tcW w:w="227" w:type="pct"/>
            <w:vMerge/>
            <w:vAlign w:val="center"/>
          </w:tcPr>
          <w:p w14:paraId="1B61CAC1" w14:textId="77777777" w:rsidR="003B7DD8" w:rsidRPr="009E2F43" w:rsidRDefault="003B7DD8" w:rsidP="006C2335">
            <w:pPr>
              <w:jc w:val="center"/>
              <w:rPr>
                <w:sz w:val="15"/>
                <w:szCs w:val="15"/>
              </w:rPr>
            </w:pPr>
          </w:p>
        </w:tc>
        <w:tc>
          <w:tcPr>
            <w:tcW w:w="315" w:type="pct"/>
            <w:vMerge/>
            <w:vAlign w:val="center"/>
          </w:tcPr>
          <w:p w14:paraId="11AC1DB1" w14:textId="77777777" w:rsidR="003B7DD8" w:rsidRPr="009E2F43" w:rsidRDefault="003B7DD8" w:rsidP="006C2335">
            <w:pPr>
              <w:jc w:val="center"/>
              <w:rPr>
                <w:kern w:val="0"/>
                <w:sz w:val="15"/>
                <w:szCs w:val="15"/>
              </w:rPr>
            </w:pPr>
          </w:p>
        </w:tc>
        <w:tc>
          <w:tcPr>
            <w:tcW w:w="315" w:type="pct"/>
            <w:vMerge w:val="restart"/>
            <w:vAlign w:val="center"/>
          </w:tcPr>
          <w:p w14:paraId="12FBBF08" w14:textId="77777777" w:rsidR="003B7DD8" w:rsidRPr="009E2F43" w:rsidRDefault="003B7DD8" w:rsidP="006C2335">
            <w:pPr>
              <w:jc w:val="center"/>
              <w:rPr>
                <w:sz w:val="15"/>
                <w:szCs w:val="15"/>
              </w:rPr>
            </w:pPr>
            <w:r w:rsidRPr="009E2F43">
              <w:rPr>
                <w:sz w:val="15"/>
                <w:szCs w:val="15"/>
              </w:rPr>
              <w:t>04</w:t>
            </w:r>
            <w:r w:rsidRPr="009E2F43">
              <w:rPr>
                <w:rFonts w:hint="eastAsia"/>
                <w:sz w:val="15"/>
                <w:szCs w:val="15"/>
              </w:rPr>
              <w:t>内窥镜送气装置</w:t>
            </w:r>
          </w:p>
        </w:tc>
        <w:tc>
          <w:tcPr>
            <w:tcW w:w="1449" w:type="pct"/>
            <w:vAlign w:val="center"/>
          </w:tcPr>
          <w:p w14:paraId="5EDC646E" w14:textId="77777777" w:rsidR="003B7DD8" w:rsidRPr="009E2F43" w:rsidRDefault="003B7DD8" w:rsidP="006C2335">
            <w:pPr>
              <w:jc w:val="center"/>
              <w:rPr>
                <w:sz w:val="15"/>
                <w:szCs w:val="15"/>
              </w:rPr>
            </w:pPr>
            <w:r w:rsidRPr="009E2F43">
              <w:rPr>
                <w:rFonts w:hint="eastAsia"/>
                <w:sz w:val="15"/>
                <w:szCs w:val="15"/>
              </w:rPr>
              <w:t>通常由电磁阀、气压传感器和气流量反馈控制单元为主要组成。能够实现可控地对腹腔注入二氧化碳气体，并使之维持在指定气压。</w:t>
            </w:r>
          </w:p>
        </w:tc>
        <w:tc>
          <w:tcPr>
            <w:tcW w:w="1242" w:type="pct"/>
            <w:vAlign w:val="center"/>
          </w:tcPr>
          <w:p w14:paraId="4805B796" w14:textId="77777777"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手术中气腹建立和维持。</w:t>
            </w:r>
          </w:p>
        </w:tc>
        <w:tc>
          <w:tcPr>
            <w:tcW w:w="1242" w:type="pct"/>
            <w:vAlign w:val="center"/>
          </w:tcPr>
          <w:p w14:paraId="1E60D75A" w14:textId="77777777" w:rsidR="003B7DD8" w:rsidRPr="009E2F43" w:rsidRDefault="003B7DD8" w:rsidP="006C2335">
            <w:pPr>
              <w:jc w:val="center"/>
              <w:rPr>
                <w:sz w:val="15"/>
                <w:szCs w:val="15"/>
              </w:rPr>
            </w:pPr>
            <w:r w:rsidRPr="009E2F43">
              <w:rPr>
                <w:rFonts w:hint="eastAsia"/>
                <w:sz w:val="15"/>
                <w:szCs w:val="15"/>
              </w:rPr>
              <w:t>内窥镜气腹机、内窥镜二氧化碳气腹机</w:t>
            </w:r>
          </w:p>
        </w:tc>
        <w:tc>
          <w:tcPr>
            <w:tcW w:w="208" w:type="pct"/>
            <w:vAlign w:val="center"/>
          </w:tcPr>
          <w:p w14:paraId="043253B8"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7714375B" w14:textId="77777777" w:rsidTr="006C2335">
        <w:trPr>
          <w:cantSplit/>
          <w:jc w:val="center"/>
        </w:trPr>
        <w:tc>
          <w:tcPr>
            <w:tcW w:w="227" w:type="pct"/>
            <w:vMerge/>
            <w:vAlign w:val="center"/>
          </w:tcPr>
          <w:p w14:paraId="500035F5" w14:textId="77777777" w:rsidR="003B7DD8" w:rsidRPr="009E2F43" w:rsidRDefault="003B7DD8" w:rsidP="006C2335">
            <w:pPr>
              <w:jc w:val="center"/>
              <w:rPr>
                <w:sz w:val="15"/>
                <w:szCs w:val="15"/>
              </w:rPr>
            </w:pPr>
          </w:p>
        </w:tc>
        <w:tc>
          <w:tcPr>
            <w:tcW w:w="315" w:type="pct"/>
            <w:vMerge/>
            <w:vAlign w:val="center"/>
          </w:tcPr>
          <w:p w14:paraId="3322CA93" w14:textId="77777777" w:rsidR="003B7DD8" w:rsidRPr="009E2F43" w:rsidRDefault="003B7DD8" w:rsidP="006C2335">
            <w:pPr>
              <w:jc w:val="center"/>
              <w:rPr>
                <w:kern w:val="0"/>
                <w:sz w:val="15"/>
                <w:szCs w:val="15"/>
              </w:rPr>
            </w:pPr>
          </w:p>
        </w:tc>
        <w:tc>
          <w:tcPr>
            <w:tcW w:w="315" w:type="pct"/>
            <w:vMerge/>
            <w:vAlign w:val="center"/>
          </w:tcPr>
          <w:p w14:paraId="58C249AF" w14:textId="77777777" w:rsidR="003B7DD8" w:rsidRPr="009E2F43" w:rsidRDefault="003B7DD8" w:rsidP="006C2335">
            <w:pPr>
              <w:jc w:val="center"/>
              <w:rPr>
                <w:sz w:val="15"/>
                <w:szCs w:val="15"/>
              </w:rPr>
            </w:pPr>
          </w:p>
        </w:tc>
        <w:tc>
          <w:tcPr>
            <w:tcW w:w="1449" w:type="pct"/>
            <w:vAlign w:val="center"/>
          </w:tcPr>
          <w:p w14:paraId="3091A813" w14:textId="77777777" w:rsidR="003B7DD8" w:rsidRPr="009E2F43" w:rsidRDefault="003B7DD8" w:rsidP="006C2335">
            <w:pPr>
              <w:jc w:val="center"/>
              <w:rPr>
                <w:sz w:val="15"/>
                <w:szCs w:val="15"/>
              </w:rPr>
            </w:pPr>
            <w:r w:rsidRPr="009E2F43">
              <w:rPr>
                <w:rFonts w:hint="eastAsia"/>
                <w:sz w:val="15"/>
                <w:szCs w:val="15"/>
              </w:rPr>
              <w:t>通常由电磁阀、气压传感器和气流量反馈控制单元为主要组成。能够实现可控地对上、下消化道注入二氧化碳气体，并使之维持在指定气压。</w:t>
            </w:r>
          </w:p>
        </w:tc>
        <w:tc>
          <w:tcPr>
            <w:tcW w:w="1242" w:type="pct"/>
            <w:vAlign w:val="center"/>
          </w:tcPr>
          <w:p w14:paraId="5EE9B126" w14:textId="77777777"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手术中向上、下消化道注入二氧化碳气体。</w:t>
            </w:r>
          </w:p>
        </w:tc>
        <w:tc>
          <w:tcPr>
            <w:tcW w:w="1242" w:type="pct"/>
            <w:vAlign w:val="center"/>
          </w:tcPr>
          <w:p w14:paraId="463DED40" w14:textId="77777777" w:rsidR="003B7DD8" w:rsidRPr="009E2F43" w:rsidRDefault="003B7DD8" w:rsidP="006C2335">
            <w:pPr>
              <w:jc w:val="center"/>
              <w:rPr>
                <w:sz w:val="15"/>
                <w:szCs w:val="15"/>
              </w:rPr>
            </w:pPr>
            <w:r w:rsidRPr="009E2F43">
              <w:rPr>
                <w:rFonts w:hint="eastAsia"/>
                <w:sz w:val="15"/>
                <w:szCs w:val="15"/>
              </w:rPr>
              <w:t>内窥镜用二氧化碳供气装置</w:t>
            </w:r>
          </w:p>
        </w:tc>
        <w:tc>
          <w:tcPr>
            <w:tcW w:w="208" w:type="pct"/>
            <w:vAlign w:val="center"/>
          </w:tcPr>
          <w:p w14:paraId="50C3800C"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0CDB225C" w14:textId="77777777" w:rsidTr="006C2335">
        <w:trPr>
          <w:cantSplit/>
          <w:jc w:val="center"/>
        </w:trPr>
        <w:tc>
          <w:tcPr>
            <w:tcW w:w="227" w:type="pct"/>
            <w:vMerge/>
            <w:vAlign w:val="center"/>
          </w:tcPr>
          <w:p w14:paraId="5D9C8695" w14:textId="77777777" w:rsidR="003B7DD8" w:rsidRPr="009E2F43" w:rsidRDefault="003B7DD8" w:rsidP="006C2335">
            <w:pPr>
              <w:jc w:val="center"/>
              <w:rPr>
                <w:sz w:val="15"/>
                <w:szCs w:val="15"/>
              </w:rPr>
            </w:pPr>
          </w:p>
        </w:tc>
        <w:tc>
          <w:tcPr>
            <w:tcW w:w="315" w:type="pct"/>
            <w:vMerge/>
            <w:vAlign w:val="center"/>
          </w:tcPr>
          <w:p w14:paraId="58E3EAF4" w14:textId="77777777" w:rsidR="003B7DD8" w:rsidRPr="009E2F43" w:rsidRDefault="003B7DD8" w:rsidP="006C2335">
            <w:pPr>
              <w:jc w:val="center"/>
              <w:rPr>
                <w:kern w:val="0"/>
                <w:sz w:val="15"/>
                <w:szCs w:val="15"/>
              </w:rPr>
            </w:pPr>
          </w:p>
        </w:tc>
        <w:tc>
          <w:tcPr>
            <w:tcW w:w="315" w:type="pct"/>
            <w:vAlign w:val="center"/>
          </w:tcPr>
          <w:p w14:paraId="3AB970E7" w14:textId="77777777" w:rsidR="003B7DD8" w:rsidRPr="009E2F43" w:rsidRDefault="003B7DD8" w:rsidP="006C2335">
            <w:pPr>
              <w:jc w:val="center"/>
              <w:rPr>
                <w:sz w:val="15"/>
                <w:szCs w:val="15"/>
              </w:rPr>
            </w:pPr>
            <w:r w:rsidRPr="009E2F43">
              <w:rPr>
                <w:sz w:val="15"/>
                <w:szCs w:val="15"/>
              </w:rPr>
              <w:t>05</w:t>
            </w:r>
            <w:r w:rsidRPr="009E2F43">
              <w:rPr>
                <w:rFonts w:hint="eastAsia"/>
                <w:sz w:val="15"/>
                <w:szCs w:val="15"/>
              </w:rPr>
              <w:t>内窥镜冲洗吸引器</w:t>
            </w:r>
          </w:p>
        </w:tc>
        <w:tc>
          <w:tcPr>
            <w:tcW w:w="1449" w:type="pct"/>
            <w:vAlign w:val="center"/>
          </w:tcPr>
          <w:p w14:paraId="772D14B9" w14:textId="77777777" w:rsidR="003B7DD8" w:rsidRPr="009E2F43" w:rsidRDefault="003B7DD8" w:rsidP="006C2335">
            <w:pPr>
              <w:jc w:val="center"/>
              <w:rPr>
                <w:sz w:val="15"/>
                <w:szCs w:val="15"/>
              </w:rPr>
            </w:pPr>
            <w:r w:rsidRPr="009E2F43">
              <w:rPr>
                <w:rFonts w:hint="eastAsia"/>
                <w:sz w:val="15"/>
                <w:szCs w:val="15"/>
              </w:rPr>
              <w:t>通常由压强传感器、液体和</w:t>
            </w:r>
            <w:r w:rsidRPr="009E2F43">
              <w:rPr>
                <w:sz w:val="15"/>
                <w:szCs w:val="15"/>
              </w:rPr>
              <w:t>/</w:t>
            </w:r>
            <w:r w:rsidRPr="009E2F43">
              <w:rPr>
                <w:rFonts w:hint="eastAsia"/>
                <w:sz w:val="15"/>
                <w:szCs w:val="15"/>
              </w:rPr>
              <w:t>或气体流量反馈控制单元为主要组成。利用滚压式或重力式正压原理提供液体冲洗功能，利用负压原理提供液体和</w:t>
            </w:r>
            <w:r w:rsidRPr="009E2F43">
              <w:rPr>
                <w:sz w:val="15"/>
                <w:szCs w:val="15"/>
              </w:rPr>
              <w:t>/</w:t>
            </w:r>
            <w:r w:rsidRPr="009E2F43">
              <w:rPr>
                <w:rFonts w:hint="eastAsia"/>
                <w:sz w:val="15"/>
                <w:szCs w:val="15"/>
              </w:rPr>
              <w:t>或固体吸引功能的装置。</w:t>
            </w:r>
          </w:p>
        </w:tc>
        <w:tc>
          <w:tcPr>
            <w:tcW w:w="1242" w:type="pct"/>
            <w:vAlign w:val="center"/>
          </w:tcPr>
          <w:p w14:paraId="1780F000" w14:textId="77777777"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手术中保持内窥镜的观察视场区域不受到血液或异物的阻挡。</w:t>
            </w:r>
          </w:p>
        </w:tc>
        <w:tc>
          <w:tcPr>
            <w:tcW w:w="1242" w:type="pct"/>
            <w:vAlign w:val="center"/>
          </w:tcPr>
          <w:p w14:paraId="4883EDF7" w14:textId="77777777" w:rsidR="003B7DD8" w:rsidRPr="009E2F43" w:rsidRDefault="003B7DD8" w:rsidP="006C2335">
            <w:pPr>
              <w:jc w:val="center"/>
              <w:rPr>
                <w:sz w:val="15"/>
                <w:szCs w:val="15"/>
              </w:rPr>
            </w:pPr>
            <w:r w:rsidRPr="009E2F43">
              <w:rPr>
                <w:rFonts w:hint="eastAsia"/>
                <w:sz w:val="15"/>
                <w:szCs w:val="15"/>
              </w:rPr>
              <w:t>内窥镜冲洗吸引器、内窥镜冲洗器、内窥镜吸引器</w:t>
            </w:r>
          </w:p>
        </w:tc>
        <w:tc>
          <w:tcPr>
            <w:tcW w:w="208" w:type="pct"/>
            <w:vAlign w:val="center"/>
          </w:tcPr>
          <w:p w14:paraId="084CFEE4"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022D12E4" w14:textId="77777777" w:rsidTr="006C2335">
        <w:trPr>
          <w:cantSplit/>
          <w:jc w:val="center"/>
        </w:trPr>
        <w:tc>
          <w:tcPr>
            <w:tcW w:w="227" w:type="pct"/>
            <w:vMerge/>
            <w:vAlign w:val="center"/>
          </w:tcPr>
          <w:p w14:paraId="4DC1D95F" w14:textId="77777777" w:rsidR="003B7DD8" w:rsidRPr="009E2F43" w:rsidRDefault="003B7DD8" w:rsidP="006C2335">
            <w:pPr>
              <w:jc w:val="center"/>
              <w:rPr>
                <w:sz w:val="15"/>
                <w:szCs w:val="15"/>
              </w:rPr>
            </w:pPr>
          </w:p>
        </w:tc>
        <w:tc>
          <w:tcPr>
            <w:tcW w:w="315" w:type="pct"/>
            <w:vMerge/>
            <w:vAlign w:val="center"/>
          </w:tcPr>
          <w:p w14:paraId="20BCE2F6" w14:textId="77777777" w:rsidR="003B7DD8" w:rsidRPr="009E2F43" w:rsidRDefault="003B7DD8" w:rsidP="006C2335">
            <w:pPr>
              <w:jc w:val="center"/>
              <w:rPr>
                <w:kern w:val="0"/>
                <w:sz w:val="15"/>
                <w:szCs w:val="15"/>
              </w:rPr>
            </w:pPr>
          </w:p>
        </w:tc>
        <w:tc>
          <w:tcPr>
            <w:tcW w:w="315" w:type="pct"/>
            <w:vAlign w:val="center"/>
          </w:tcPr>
          <w:p w14:paraId="095BBBDB" w14:textId="77777777" w:rsidR="003B7DD8" w:rsidRPr="009E2F43" w:rsidRDefault="003B7DD8" w:rsidP="006C2335">
            <w:pPr>
              <w:jc w:val="center"/>
              <w:rPr>
                <w:sz w:val="15"/>
                <w:szCs w:val="15"/>
              </w:rPr>
            </w:pPr>
            <w:r w:rsidRPr="009E2F43">
              <w:rPr>
                <w:sz w:val="15"/>
                <w:szCs w:val="15"/>
              </w:rPr>
              <w:t>06</w:t>
            </w:r>
            <w:r w:rsidRPr="009E2F43">
              <w:rPr>
                <w:rFonts w:hint="eastAsia"/>
                <w:sz w:val="15"/>
                <w:szCs w:val="15"/>
              </w:rPr>
              <w:t>内窥镜膨腔泵</w:t>
            </w:r>
          </w:p>
        </w:tc>
        <w:tc>
          <w:tcPr>
            <w:tcW w:w="1449" w:type="pct"/>
            <w:vAlign w:val="center"/>
          </w:tcPr>
          <w:p w14:paraId="1F4274C9" w14:textId="77777777" w:rsidR="003B7DD8" w:rsidRPr="009E2F43" w:rsidRDefault="003B7DD8" w:rsidP="006C2335">
            <w:pPr>
              <w:jc w:val="center"/>
              <w:rPr>
                <w:sz w:val="15"/>
                <w:szCs w:val="15"/>
              </w:rPr>
            </w:pPr>
            <w:r w:rsidRPr="009E2F43">
              <w:rPr>
                <w:rFonts w:hint="eastAsia"/>
                <w:sz w:val="15"/>
                <w:szCs w:val="15"/>
              </w:rPr>
              <w:t>通常由液压传感器、液体流量反馈控制单元为主要组成。能够实现可控地对人体体腔注入液体并使之维持在指定压强的装置。</w:t>
            </w:r>
          </w:p>
        </w:tc>
        <w:tc>
          <w:tcPr>
            <w:tcW w:w="1242" w:type="pct"/>
            <w:vAlign w:val="center"/>
          </w:tcPr>
          <w:p w14:paraId="53870DA6" w14:textId="77777777" w:rsidR="003B7DD8" w:rsidRPr="009E2F43" w:rsidRDefault="003B7DD8" w:rsidP="006C2335">
            <w:pPr>
              <w:jc w:val="center"/>
              <w:rPr>
                <w:sz w:val="15"/>
                <w:szCs w:val="15"/>
              </w:rPr>
            </w:pPr>
            <w:r w:rsidRPr="009E2F43">
              <w:rPr>
                <w:rFonts w:hint="eastAsia"/>
                <w:sz w:val="15"/>
                <w:szCs w:val="15"/>
              </w:rPr>
              <w:t>用于在内窥镜诊断和</w:t>
            </w:r>
            <w:r w:rsidRPr="009E2F43">
              <w:rPr>
                <w:sz w:val="15"/>
                <w:szCs w:val="15"/>
              </w:rPr>
              <w:t>/</w:t>
            </w:r>
            <w:r w:rsidRPr="009E2F43">
              <w:rPr>
                <w:rFonts w:hint="eastAsia"/>
                <w:sz w:val="15"/>
                <w:szCs w:val="15"/>
              </w:rPr>
              <w:t>或治疗</w:t>
            </w:r>
            <w:r w:rsidRPr="009E2F43">
              <w:rPr>
                <w:sz w:val="15"/>
                <w:szCs w:val="15"/>
              </w:rPr>
              <w:t>/</w:t>
            </w:r>
            <w:r w:rsidRPr="009E2F43">
              <w:rPr>
                <w:rFonts w:hint="eastAsia"/>
                <w:sz w:val="15"/>
                <w:szCs w:val="15"/>
              </w:rPr>
              <w:t>手术中扩张人体体腔，为内窥镜检查或手术提供良好的观察操作空间。</w:t>
            </w:r>
          </w:p>
        </w:tc>
        <w:tc>
          <w:tcPr>
            <w:tcW w:w="1242" w:type="pct"/>
            <w:vAlign w:val="center"/>
          </w:tcPr>
          <w:p w14:paraId="7F236FD8" w14:textId="77777777" w:rsidR="003B7DD8" w:rsidRPr="009E2F43" w:rsidRDefault="003B7DD8" w:rsidP="006C2335">
            <w:pPr>
              <w:jc w:val="center"/>
              <w:rPr>
                <w:sz w:val="15"/>
                <w:szCs w:val="15"/>
              </w:rPr>
            </w:pPr>
            <w:r w:rsidRPr="009E2F43">
              <w:rPr>
                <w:rFonts w:hint="eastAsia"/>
                <w:sz w:val="15"/>
                <w:szCs w:val="15"/>
              </w:rPr>
              <w:t>内窥镜关节膨腔泵、内窥镜子宫膨腔泵</w:t>
            </w:r>
          </w:p>
        </w:tc>
        <w:tc>
          <w:tcPr>
            <w:tcW w:w="208" w:type="pct"/>
            <w:vAlign w:val="center"/>
          </w:tcPr>
          <w:p w14:paraId="0D86A9CF"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3FFA5F9E" w14:textId="77777777" w:rsidTr="006C2335">
        <w:trPr>
          <w:cantSplit/>
          <w:jc w:val="center"/>
        </w:trPr>
        <w:tc>
          <w:tcPr>
            <w:tcW w:w="227" w:type="pct"/>
            <w:vAlign w:val="center"/>
          </w:tcPr>
          <w:p w14:paraId="163A5A25" w14:textId="77777777" w:rsidR="003B7DD8" w:rsidRPr="009E2F43" w:rsidRDefault="003B7DD8" w:rsidP="006C2335">
            <w:pPr>
              <w:jc w:val="center"/>
              <w:rPr>
                <w:sz w:val="15"/>
                <w:szCs w:val="15"/>
              </w:rPr>
            </w:pPr>
            <w:r w:rsidRPr="009E2F43">
              <w:rPr>
                <w:sz w:val="15"/>
                <w:szCs w:val="15"/>
              </w:rPr>
              <w:t>16</w:t>
            </w:r>
          </w:p>
        </w:tc>
        <w:tc>
          <w:tcPr>
            <w:tcW w:w="315" w:type="pct"/>
            <w:vAlign w:val="center"/>
          </w:tcPr>
          <w:p w14:paraId="57A10274" w14:textId="77777777" w:rsidR="003B7DD8" w:rsidRPr="009E2F43" w:rsidRDefault="003B7DD8" w:rsidP="006C2335">
            <w:pPr>
              <w:jc w:val="center"/>
              <w:rPr>
                <w:sz w:val="15"/>
                <w:szCs w:val="15"/>
              </w:rPr>
            </w:pPr>
            <w:r w:rsidRPr="009E2F43">
              <w:rPr>
                <w:rFonts w:hint="eastAsia"/>
                <w:sz w:val="15"/>
                <w:szCs w:val="15"/>
              </w:rPr>
              <w:t>内窥镜辅助用品</w:t>
            </w:r>
          </w:p>
        </w:tc>
        <w:tc>
          <w:tcPr>
            <w:tcW w:w="315" w:type="pct"/>
            <w:vAlign w:val="center"/>
          </w:tcPr>
          <w:p w14:paraId="56E7F1C8" w14:textId="77777777" w:rsidR="003B7DD8" w:rsidRPr="009E2F43" w:rsidRDefault="003B7DD8" w:rsidP="006C2335">
            <w:pPr>
              <w:jc w:val="center"/>
              <w:rPr>
                <w:sz w:val="15"/>
                <w:szCs w:val="15"/>
              </w:rPr>
            </w:pPr>
            <w:r w:rsidRPr="009E2F43">
              <w:rPr>
                <w:sz w:val="15"/>
                <w:szCs w:val="15"/>
              </w:rPr>
              <w:t>01</w:t>
            </w:r>
            <w:r w:rsidRPr="009E2F43">
              <w:rPr>
                <w:rFonts w:hint="eastAsia"/>
                <w:sz w:val="15"/>
                <w:szCs w:val="15"/>
              </w:rPr>
              <w:t>内窥镜插入形状观测系统</w:t>
            </w:r>
          </w:p>
        </w:tc>
        <w:tc>
          <w:tcPr>
            <w:tcW w:w="1449" w:type="pct"/>
            <w:vAlign w:val="center"/>
          </w:tcPr>
          <w:p w14:paraId="1B33771A" w14:textId="77777777" w:rsidR="003B7DD8" w:rsidRPr="009E2F43" w:rsidRDefault="003B7DD8" w:rsidP="006C2335">
            <w:pPr>
              <w:jc w:val="center"/>
              <w:rPr>
                <w:sz w:val="15"/>
                <w:szCs w:val="15"/>
              </w:rPr>
            </w:pPr>
            <w:r w:rsidRPr="009E2F43">
              <w:rPr>
                <w:rFonts w:hint="eastAsia"/>
                <w:sz w:val="15"/>
                <w:szCs w:val="15"/>
              </w:rPr>
              <w:t>通过体外检测内置于内镜或内镜钳子管道内的插入形状观测探头的电磁发生线圈产生的磁场，从而在显示器上显示出体腔内内镜的</w:t>
            </w:r>
            <w:r w:rsidRPr="009E2F43">
              <w:rPr>
                <w:sz w:val="15"/>
                <w:szCs w:val="15"/>
              </w:rPr>
              <w:t>3D</w:t>
            </w:r>
            <w:r w:rsidRPr="009E2F43">
              <w:rPr>
                <w:rFonts w:hint="eastAsia"/>
                <w:sz w:val="15"/>
                <w:szCs w:val="15"/>
              </w:rPr>
              <w:t>形状。</w:t>
            </w:r>
          </w:p>
        </w:tc>
        <w:tc>
          <w:tcPr>
            <w:tcW w:w="1242" w:type="pct"/>
            <w:vAlign w:val="center"/>
          </w:tcPr>
          <w:p w14:paraId="206CD413" w14:textId="77777777" w:rsidR="003B7DD8" w:rsidRPr="009E2F43" w:rsidRDefault="003B7DD8" w:rsidP="006C2335">
            <w:pPr>
              <w:jc w:val="center"/>
              <w:rPr>
                <w:sz w:val="15"/>
                <w:szCs w:val="15"/>
              </w:rPr>
            </w:pPr>
            <w:r w:rsidRPr="009E2F43">
              <w:rPr>
                <w:rFonts w:hint="eastAsia"/>
                <w:sz w:val="15"/>
                <w:szCs w:val="15"/>
              </w:rPr>
              <w:t>用于观察和显示所插入内窥镜的位置和形状，以便辅助内窥镜插入。一般需配合专用内镜或探头。</w:t>
            </w:r>
          </w:p>
        </w:tc>
        <w:tc>
          <w:tcPr>
            <w:tcW w:w="1242" w:type="pct"/>
            <w:vAlign w:val="center"/>
          </w:tcPr>
          <w:p w14:paraId="0A109627" w14:textId="77777777" w:rsidR="003B7DD8" w:rsidRPr="009E2F43" w:rsidRDefault="003B7DD8" w:rsidP="006C2335">
            <w:pPr>
              <w:jc w:val="center"/>
              <w:rPr>
                <w:sz w:val="15"/>
                <w:szCs w:val="15"/>
              </w:rPr>
            </w:pPr>
            <w:r w:rsidRPr="009E2F43">
              <w:rPr>
                <w:rFonts w:hint="eastAsia"/>
                <w:sz w:val="15"/>
                <w:szCs w:val="15"/>
              </w:rPr>
              <w:t>内窥镜插入形状观测系统</w:t>
            </w:r>
          </w:p>
        </w:tc>
        <w:tc>
          <w:tcPr>
            <w:tcW w:w="208" w:type="pct"/>
            <w:vAlign w:val="center"/>
          </w:tcPr>
          <w:p w14:paraId="395D00F4" w14:textId="77777777" w:rsidR="003B7DD8" w:rsidRPr="009E2F43" w:rsidRDefault="003B7DD8" w:rsidP="006C2335">
            <w:pPr>
              <w:jc w:val="center"/>
              <w:rPr>
                <w:sz w:val="15"/>
                <w:szCs w:val="15"/>
              </w:rPr>
            </w:pPr>
            <w:r w:rsidRPr="009E2F43">
              <w:rPr>
                <w:rFonts w:cs="宋体" w:hint="eastAsia"/>
                <w:sz w:val="15"/>
                <w:szCs w:val="15"/>
              </w:rPr>
              <w:t>Ⅲ</w:t>
            </w:r>
          </w:p>
        </w:tc>
      </w:tr>
    </w:tbl>
    <w:p w14:paraId="0332F51D"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14:paraId="7049C613" w14:textId="77777777" w:rsidTr="006C2335">
        <w:trPr>
          <w:cantSplit/>
          <w:tblHeader/>
          <w:jc w:val="center"/>
        </w:trPr>
        <w:tc>
          <w:tcPr>
            <w:tcW w:w="211" w:type="pct"/>
            <w:tcBorders>
              <w:top w:val="single" w:sz="4" w:space="0" w:color="auto"/>
              <w:left w:val="single" w:sz="4" w:space="0" w:color="auto"/>
              <w:bottom w:val="single" w:sz="4" w:space="0" w:color="auto"/>
              <w:right w:val="single" w:sz="4" w:space="0" w:color="auto"/>
            </w:tcBorders>
            <w:vAlign w:val="center"/>
          </w:tcPr>
          <w:p w14:paraId="54F1FC4D" w14:textId="77777777" w:rsidR="003B7DD8" w:rsidRPr="009E2F43" w:rsidRDefault="003B7DD8" w:rsidP="006C2335">
            <w:pPr>
              <w:jc w:val="center"/>
              <w:rPr>
                <w:b/>
                <w:bCs/>
                <w:sz w:val="15"/>
                <w:szCs w:val="15"/>
              </w:rPr>
            </w:pPr>
            <w:r w:rsidRPr="009E2F43">
              <w:rPr>
                <w:rFonts w:hint="eastAsia"/>
                <w:b/>
                <w:bCs/>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6268FA9A" w14:textId="77777777" w:rsidR="003B7DD8" w:rsidRPr="009E2F43" w:rsidRDefault="003B7DD8" w:rsidP="006C2335">
            <w:pPr>
              <w:jc w:val="center"/>
              <w:rPr>
                <w:b/>
                <w:bCs/>
                <w:sz w:val="15"/>
                <w:szCs w:val="15"/>
              </w:rPr>
            </w:pPr>
            <w:r w:rsidRPr="009E2F43">
              <w:rPr>
                <w:rFonts w:hint="eastAsia"/>
                <w:b/>
                <w:bCs/>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7062D49D" w14:textId="77777777" w:rsidR="003B7DD8" w:rsidRPr="009E2F43" w:rsidRDefault="003B7DD8" w:rsidP="006C2335">
            <w:pPr>
              <w:jc w:val="center"/>
              <w:rPr>
                <w:b/>
                <w:bCs/>
                <w:sz w:val="15"/>
                <w:szCs w:val="15"/>
              </w:rPr>
            </w:pPr>
            <w:r w:rsidRPr="009E2F43">
              <w:rPr>
                <w:rFonts w:hint="eastAsia"/>
                <w:b/>
                <w:bCs/>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1A836FBE" w14:textId="77777777" w:rsidR="003B7DD8" w:rsidRPr="009E2F43" w:rsidRDefault="003B7DD8" w:rsidP="006C2335">
            <w:pPr>
              <w:jc w:val="center"/>
              <w:rPr>
                <w:b/>
                <w:bCs/>
                <w:sz w:val="15"/>
                <w:szCs w:val="15"/>
              </w:rPr>
            </w:pPr>
            <w:r w:rsidRPr="009E2F43">
              <w:rPr>
                <w:rFonts w:hint="eastAsia"/>
                <w:b/>
                <w:bCs/>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14:paraId="3F62844C" w14:textId="77777777" w:rsidR="003B7DD8" w:rsidRPr="009E2F43" w:rsidRDefault="003B7DD8" w:rsidP="006C2335">
            <w:pPr>
              <w:jc w:val="center"/>
              <w:rPr>
                <w:b/>
                <w:bCs/>
                <w:sz w:val="15"/>
                <w:szCs w:val="15"/>
              </w:rPr>
            </w:pPr>
            <w:r w:rsidRPr="009E2F43">
              <w:rPr>
                <w:rFonts w:hint="eastAsia"/>
                <w:b/>
                <w:bCs/>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14:paraId="417A1AE5" w14:textId="77777777" w:rsidR="003B7DD8" w:rsidRPr="009E2F43" w:rsidRDefault="003B7DD8" w:rsidP="006C2335">
            <w:pPr>
              <w:jc w:val="center"/>
              <w:rPr>
                <w:b/>
                <w:bCs/>
                <w:sz w:val="15"/>
                <w:szCs w:val="15"/>
              </w:rPr>
            </w:pPr>
            <w:r w:rsidRPr="009E2F43">
              <w:rPr>
                <w:rFonts w:hint="eastAsia"/>
                <w:b/>
                <w:bCs/>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14:paraId="0466A161" w14:textId="77777777" w:rsidR="003B7DD8" w:rsidRPr="009E2F43" w:rsidRDefault="003B7DD8" w:rsidP="006C2335">
            <w:pPr>
              <w:jc w:val="center"/>
              <w:rPr>
                <w:rFonts w:cs="宋体"/>
                <w:b/>
                <w:bCs/>
                <w:sz w:val="15"/>
                <w:szCs w:val="15"/>
              </w:rPr>
            </w:pPr>
            <w:r w:rsidRPr="009E2F43">
              <w:rPr>
                <w:rFonts w:cs="宋体" w:hint="eastAsia"/>
                <w:b/>
                <w:bCs/>
                <w:sz w:val="15"/>
                <w:szCs w:val="15"/>
              </w:rPr>
              <w:t>管理类别</w:t>
            </w:r>
          </w:p>
        </w:tc>
      </w:tr>
      <w:tr w:rsidR="003B7DD8" w:rsidRPr="009E2F43" w14:paraId="29AED550" w14:textId="77777777" w:rsidTr="006C2335">
        <w:trPr>
          <w:cantSplit/>
          <w:jc w:val="center"/>
        </w:trPr>
        <w:tc>
          <w:tcPr>
            <w:tcW w:w="211" w:type="pct"/>
            <w:vMerge w:val="restart"/>
            <w:vAlign w:val="center"/>
          </w:tcPr>
          <w:p w14:paraId="5940BDD0" w14:textId="77777777" w:rsidR="003B7DD8" w:rsidRPr="009E2F43" w:rsidRDefault="003B7DD8" w:rsidP="006C2335">
            <w:pPr>
              <w:jc w:val="center"/>
              <w:rPr>
                <w:sz w:val="15"/>
                <w:szCs w:val="15"/>
              </w:rPr>
            </w:pPr>
            <w:r w:rsidRPr="009E2F43">
              <w:rPr>
                <w:sz w:val="15"/>
                <w:szCs w:val="15"/>
              </w:rPr>
              <w:t>16</w:t>
            </w:r>
          </w:p>
        </w:tc>
        <w:tc>
          <w:tcPr>
            <w:tcW w:w="318" w:type="pct"/>
            <w:vMerge w:val="restart"/>
            <w:vAlign w:val="center"/>
          </w:tcPr>
          <w:p w14:paraId="23BEB898" w14:textId="77777777" w:rsidR="003B7DD8" w:rsidRPr="009E2F43" w:rsidRDefault="003B7DD8" w:rsidP="006C2335">
            <w:pPr>
              <w:jc w:val="center"/>
              <w:rPr>
                <w:kern w:val="0"/>
                <w:sz w:val="15"/>
                <w:szCs w:val="15"/>
              </w:rPr>
            </w:pPr>
            <w:r w:rsidRPr="009E2F43">
              <w:rPr>
                <w:rFonts w:hint="eastAsia"/>
                <w:sz w:val="15"/>
                <w:szCs w:val="15"/>
              </w:rPr>
              <w:t>内窥镜辅助用品</w:t>
            </w:r>
          </w:p>
        </w:tc>
        <w:tc>
          <w:tcPr>
            <w:tcW w:w="318" w:type="pct"/>
            <w:vAlign w:val="center"/>
          </w:tcPr>
          <w:p w14:paraId="66BC6580" w14:textId="77777777" w:rsidR="003B7DD8" w:rsidRPr="009E2F43" w:rsidRDefault="003B7DD8" w:rsidP="006C2335">
            <w:pPr>
              <w:jc w:val="center"/>
              <w:rPr>
                <w:sz w:val="15"/>
                <w:szCs w:val="15"/>
              </w:rPr>
            </w:pPr>
            <w:r w:rsidRPr="009E2F43">
              <w:rPr>
                <w:sz w:val="15"/>
                <w:szCs w:val="15"/>
              </w:rPr>
              <w:t>02</w:t>
            </w:r>
            <w:r w:rsidRPr="009E2F43">
              <w:rPr>
                <w:rFonts w:hint="eastAsia"/>
                <w:sz w:val="15"/>
                <w:szCs w:val="15"/>
              </w:rPr>
              <w:t>胶囊内窥镜姿态控制器</w:t>
            </w:r>
          </w:p>
        </w:tc>
        <w:tc>
          <w:tcPr>
            <w:tcW w:w="1452" w:type="pct"/>
            <w:vAlign w:val="center"/>
          </w:tcPr>
          <w:p w14:paraId="648EC7E0" w14:textId="77777777" w:rsidR="003B7DD8" w:rsidRPr="009E2F43" w:rsidRDefault="003B7DD8" w:rsidP="006C2335">
            <w:pPr>
              <w:jc w:val="center"/>
              <w:rPr>
                <w:sz w:val="15"/>
                <w:szCs w:val="15"/>
              </w:rPr>
            </w:pPr>
            <w:r w:rsidRPr="009E2F43">
              <w:rPr>
                <w:rFonts w:hint="eastAsia"/>
                <w:sz w:val="15"/>
                <w:szCs w:val="15"/>
              </w:rPr>
              <w:t>通常由永磁体和外壳组成。通过产生驱动磁场，对人体吞服的胶囊内镜产生拉力和扭矩力，改变驱动磁场的方向和作用在胶囊内镜上的强度，从而驱动胶囊内镜在胃腔或结肠内滚动、旋转和倾斜运动，实现对胶囊内镜的运动控制和姿态调整。</w:t>
            </w:r>
          </w:p>
        </w:tc>
        <w:tc>
          <w:tcPr>
            <w:tcW w:w="1245" w:type="pct"/>
            <w:vAlign w:val="center"/>
          </w:tcPr>
          <w:p w14:paraId="5496B730" w14:textId="77777777" w:rsidR="003B7DD8" w:rsidRPr="009E2F43" w:rsidRDefault="003B7DD8" w:rsidP="006C2335">
            <w:pPr>
              <w:jc w:val="center"/>
              <w:rPr>
                <w:sz w:val="15"/>
                <w:szCs w:val="15"/>
              </w:rPr>
            </w:pPr>
            <w:r w:rsidRPr="009E2F43">
              <w:rPr>
                <w:rFonts w:hint="eastAsia"/>
                <w:sz w:val="15"/>
                <w:szCs w:val="15"/>
              </w:rPr>
              <w:t>用于在患者进行消化道胶囊内窥镜检查时控制胶囊内窥镜的运动。</w:t>
            </w:r>
          </w:p>
        </w:tc>
        <w:tc>
          <w:tcPr>
            <w:tcW w:w="1245" w:type="pct"/>
            <w:vAlign w:val="center"/>
          </w:tcPr>
          <w:p w14:paraId="34FE8BF9" w14:textId="77777777" w:rsidR="003B7DD8" w:rsidRPr="009E2F43" w:rsidRDefault="003B7DD8" w:rsidP="006C2335">
            <w:pPr>
              <w:jc w:val="center"/>
              <w:rPr>
                <w:sz w:val="15"/>
                <w:szCs w:val="15"/>
              </w:rPr>
            </w:pPr>
            <w:r w:rsidRPr="009E2F43">
              <w:rPr>
                <w:rFonts w:hint="eastAsia"/>
                <w:sz w:val="15"/>
                <w:szCs w:val="15"/>
              </w:rPr>
              <w:t>胶囊内窥镜姿态控制器</w:t>
            </w:r>
          </w:p>
        </w:tc>
        <w:tc>
          <w:tcPr>
            <w:tcW w:w="211" w:type="pct"/>
            <w:vAlign w:val="center"/>
          </w:tcPr>
          <w:p w14:paraId="244C99A3" w14:textId="77777777" w:rsidR="003B7DD8" w:rsidRPr="009E2F43" w:rsidRDefault="003B7DD8" w:rsidP="006C2335">
            <w:pPr>
              <w:jc w:val="center"/>
              <w:rPr>
                <w:sz w:val="15"/>
                <w:szCs w:val="15"/>
              </w:rPr>
            </w:pPr>
            <w:r w:rsidRPr="009E2F43">
              <w:rPr>
                <w:rFonts w:cs="宋体" w:hint="eastAsia"/>
                <w:sz w:val="15"/>
                <w:szCs w:val="15"/>
              </w:rPr>
              <w:t>Ⅲ</w:t>
            </w:r>
          </w:p>
        </w:tc>
      </w:tr>
      <w:tr w:rsidR="003B7DD8" w:rsidRPr="009E2F43" w14:paraId="50E42F6C" w14:textId="77777777" w:rsidTr="006C2335">
        <w:trPr>
          <w:cantSplit/>
          <w:jc w:val="center"/>
        </w:trPr>
        <w:tc>
          <w:tcPr>
            <w:tcW w:w="211" w:type="pct"/>
            <w:vMerge/>
            <w:vAlign w:val="center"/>
          </w:tcPr>
          <w:p w14:paraId="333A2266" w14:textId="77777777" w:rsidR="003B7DD8" w:rsidRPr="009E2F43" w:rsidRDefault="003B7DD8" w:rsidP="006C2335">
            <w:pPr>
              <w:jc w:val="center"/>
              <w:rPr>
                <w:sz w:val="15"/>
                <w:szCs w:val="15"/>
              </w:rPr>
            </w:pPr>
          </w:p>
        </w:tc>
        <w:tc>
          <w:tcPr>
            <w:tcW w:w="318" w:type="pct"/>
            <w:vMerge/>
            <w:vAlign w:val="center"/>
          </w:tcPr>
          <w:p w14:paraId="58466FB5" w14:textId="77777777" w:rsidR="003B7DD8" w:rsidRPr="009E2F43" w:rsidRDefault="003B7DD8" w:rsidP="006C2335">
            <w:pPr>
              <w:jc w:val="center"/>
              <w:rPr>
                <w:kern w:val="0"/>
                <w:sz w:val="15"/>
                <w:szCs w:val="15"/>
              </w:rPr>
            </w:pPr>
          </w:p>
        </w:tc>
        <w:tc>
          <w:tcPr>
            <w:tcW w:w="318" w:type="pct"/>
            <w:vAlign w:val="center"/>
          </w:tcPr>
          <w:p w14:paraId="213845A0" w14:textId="77777777" w:rsidR="003B7DD8" w:rsidRPr="009E2F43" w:rsidRDefault="003B7DD8" w:rsidP="006C2335">
            <w:pPr>
              <w:jc w:val="center"/>
              <w:rPr>
                <w:sz w:val="15"/>
                <w:szCs w:val="15"/>
              </w:rPr>
            </w:pPr>
            <w:r w:rsidRPr="009E2F43">
              <w:rPr>
                <w:sz w:val="15"/>
                <w:szCs w:val="15"/>
              </w:rPr>
              <w:t>03</w:t>
            </w:r>
            <w:r w:rsidRPr="009E2F43">
              <w:rPr>
                <w:rFonts w:hint="eastAsia"/>
                <w:sz w:val="15"/>
                <w:szCs w:val="15"/>
              </w:rPr>
              <w:t>内窥镜气囊控制器</w:t>
            </w:r>
          </w:p>
        </w:tc>
        <w:tc>
          <w:tcPr>
            <w:tcW w:w="1452" w:type="pct"/>
            <w:vAlign w:val="center"/>
          </w:tcPr>
          <w:p w14:paraId="06D3E0EC" w14:textId="77777777" w:rsidR="003B7DD8" w:rsidRPr="009E2F43" w:rsidRDefault="003B7DD8" w:rsidP="006C2335">
            <w:pPr>
              <w:jc w:val="center"/>
              <w:rPr>
                <w:sz w:val="15"/>
                <w:szCs w:val="15"/>
              </w:rPr>
            </w:pPr>
            <w:r w:rsidRPr="009E2F43">
              <w:rPr>
                <w:rFonts w:hint="eastAsia"/>
                <w:sz w:val="15"/>
                <w:szCs w:val="15"/>
              </w:rPr>
              <w:t>通常由主机（包括气泵、传感器）、手控面板、脚踏开关、供气导管、电源、连接器和过滤器组成。</w:t>
            </w:r>
          </w:p>
        </w:tc>
        <w:tc>
          <w:tcPr>
            <w:tcW w:w="1245" w:type="pct"/>
            <w:vAlign w:val="center"/>
          </w:tcPr>
          <w:p w14:paraId="09687064" w14:textId="77777777" w:rsidR="003B7DD8" w:rsidRPr="009E2F43" w:rsidRDefault="003B7DD8" w:rsidP="006C2335">
            <w:pPr>
              <w:jc w:val="center"/>
              <w:rPr>
                <w:sz w:val="15"/>
                <w:szCs w:val="15"/>
              </w:rPr>
            </w:pPr>
            <w:r w:rsidRPr="009E2F43">
              <w:rPr>
                <w:rFonts w:hint="eastAsia"/>
                <w:sz w:val="15"/>
                <w:szCs w:val="15"/>
              </w:rPr>
              <w:t>用于辅助内窥镜插入人体内腔而对安装在内窥镜或外套管上的气囊进行送气或排气。</w:t>
            </w:r>
          </w:p>
        </w:tc>
        <w:tc>
          <w:tcPr>
            <w:tcW w:w="1245" w:type="pct"/>
            <w:vAlign w:val="center"/>
          </w:tcPr>
          <w:p w14:paraId="06AC57B7" w14:textId="77777777" w:rsidR="003B7DD8" w:rsidRPr="009E2F43" w:rsidRDefault="003B7DD8" w:rsidP="006C2335">
            <w:pPr>
              <w:jc w:val="center"/>
              <w:rPr>
                <w:sz w:val="15"/>
                <w:szCs w:val="15"/>
              </w:rPr>
            </w:pPr>
            <w:r w:rsidRPr="009E2F43">
              <w:rPr>
                <w:rFonts w:hint="eastAsia"/>
                <w:sz w:val="15"/>
                <w:szCs w:val="15"/>
              </w:rPr>
              <w:t>内窥镜气囊控制器</w:t>
            </w:r>
          </w:p>
        </w:tc>
        <w:tc>
          <w:tcPr>
            <w:tcW w:w="211" w:type="pct"/>
            <w:vAlign w:val="center"/>
          </w:tcPr>
          <w:p w14:paraId="1CADC17A"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115E901A" w14:textId="77777777" w:rsidTr="006C2335">
        <w:trPr>
          <w:cantSplit/>
          <w:jc w:val="center"/>
        </w:trPr>
        <w:tc>
          <w:tcPr>
            <w:tcW w:w="211" w:type="pct"/>
            <w:vMerge/>
            <w:vAlign w:val="center"/>
          </w:tcPr>
          <w:p w14:paraId="5CFC34B9" w14:textId="77777777" w:rsidR="003B7DD8" w:rsidRPr="009E2F43" w:rsidRDefault="003B7DD8" w:rsidP="006C2335">
            <w:pPr>
              <w:jc w:val="center"/>
              <w:rPr>
                <w:sz w:val="15"/>
                <w:szCs w:val="15"/>
              </w:rPr>
            </w:pPr>
          </w:p>
        </w:tc>
        <w:tc>
          <w:tcPr>
            <w:tcW w:w="318" w:type="pct"/>
            <w:vMerge/>
            <w:vAlign w:val="center"/>
          </w:tcPr>
          <w:p w14:paraId="527F8C06" w14:textId="77777777" w:rsidR="003B7DD8" w:rsidRPr="009E2F43" w:rsidRDefault="003B7DD8" w:rsidP="006C2335">
            <w:pPr>
              <w:jc w:val="center"/>
              <w:rPr>
                <w:sz w:val="15"/>
                <w:szCs w:val="15"/>
              </w:rPr>
            </w:pPr>
          </w:p>
        </w:tc>
        <w:tc>
          <w:tcPr>
            <w:tcW w:w="318" w:type="pct"/>
            <w:vMerge w:val="restart"/>
            <w:vAlign w:val="center"/>
          </w:tcPr>
          <w:p w14:paraId="022BB4D3" w14:textId="77777777" w:rsidR="003B7DD8" w:rsidRPr="009E2F43" w:rsidRDefault="003B7DD8" w:rsidP="006C2335">
            <w:pPr>
              <w:jc w:val="center"/>
              <w:rPr>
                <w:sz w:val="15"/>
                <w:szCs w:val="15"/>
              </w:rPr>
            </w:pPr>
            <w:r w:rsidRPr="009E2F43">
              <w:rPr>
                <w:sz w:val="15"/>
                <w:szCs w:val="15"/>
              </w:rPr>
              <w:t>04</w:t>
            </w:r>
            <w:r w:rsidRPr="009E2F43">
              <w:rPr>
                <w:rFonts w:hint="eastAsia"/>
                <w:sz w:val="15"/>
                <w:szCs w:val="15"/>
              </w:rPr>
              <w:t>内窥镜润滑剂</w:t>
            </w:r>
          </w:p>
        </w:tc>
        <w:tc>
          <w:tcPr>
            <w:tcW w:w="1452" w:type="pct"/>
            <w:vAlign w:val="center"/>
          </w:tcPr>
          <w:p w14:paraId="61C4B2AE" w14:textId="77777777" w:rsidR="003B7DD8" w:rsidRPr="009E2F43" w:rsidRDefault="003B7DD8" w:rsidP="006C2335">
            <w:pPr>
              <w:jc w:val="center"/>
              <w:rPr>
                <w:sz w:val="15"/>
                <w:szCs w:val="15"/>
              </w:rPr>
            </w:pPr>
            <w:r w:rsidRPr="009E2F43">
              <w:rPr>
                <w:rFonts w:hint="eastAsia"/>
                <w:sz w:val="15"/>
                <w:szCs w:val="15"/>
              </w:rPr>
              <w:t>通常由二甲基硅油、黄原胶、硅油等成分组成，含有盐酸利多卡因、盐酸丁卡因等药物。无菌提供。</w:t>
            </w:r>
          </w:p>
        </w:tc>
        <w:tc>
          <w:tcPr>
            <w:tcW w:w="1245" w:type="pct"/>
            <w:vAlign w:val="center"/>
          </w:tcPr>
          <w:p w14:paraId="5207A79C" w14:textId="77777777" w:rsidR="003B7DD8" w:rsidRPr="009E2F43" w:rsidRDefault="003B7DD8" w:rsidP="006C2335">
            <w:pPr>
              <w:jc w:val="center"/>
              <w:rPr>
                <w:sz w:val="15"/>
                <w:szCs w:val="15"/>
              </w:rPr>
            </w:pPr>
            <w:r w:rsidRPr="009E2F43">
              <w:rPr>
                <w:rFonts w:hint="eastAsia"/>
                <w:sz w:val="15"/>
                <w:szCs w:val="15"/>
              </w:rPr>
              <w:t>用于内窥镜进入人体自然腔道时的润滑。</w:t>
            </w:r>
          </w:p>
        </w:tc>
        <w:tc>
          <w:tcPr>
            <w:tcW w:w="1245" w:type="pct"/>
            <w:vAlign w:val="center"/>
          </w:tcPr>
          <w:p w14:paraId="0AB5F9D2" w14:textId="77777777" w:rsidR="003B7DD8" w:rsidRPr="009E2F43" w:rsidRDefault="003B7DD8" w:rsidP="006C2335">
            <w:pPr>
              <w:jc w:val="center"/>
              <w:rPr>
                <w:sz w:val="15"/>
                <w:szCs w:val="15"/>
              </w:rPr>
            </w:pPr>
            <w:r w:rsidRPr="009E2F43">
              <w:rPr>
                <w:rFonts w:hint="eastAsia"/>
                <w:sz w:val="15"/>
                <w:szCs w:val="15"/>
              </w:rPr>
              <w:t>胃镜胶、胃镜润滑液、内窥镜润滑剂</w:t>
            </w:r>
          </w:p>
        </w:tc>
        <w:tc>
          <w:tcPr>
            <w:tcW w:w="211" w:type="pct"/>
            <w:vAlign w:val="center"/>
          </w:tcPr>
          <w:p w14:paraId="023DA138" w14:textId="77777777" w:rsidR="003B7DD8" w:rsidRPr="009E2F43" w:rsidRDefault="003B7DD8" w:rsidP="006C2335">
            <w:pPr>
              <w:jc w:val="center"/>
              <w:rPr>
                <w:sz w:val="15"/>
                <w:szCs w:val="15"/>
              </w:rPr>
            </w:pPr>
            <w:r w:rsidRPr="009E2F43">
              <w:rPr>
                <w:rFonts w:cs="宋体" w:hint="eastAsia"/>
                <w:sz w:val="15"/>
                <w:szCs w:val="15"/>
              </w:rPr>
              <w:t>Ⅲ</w:t>
            </w:r>
            <w:r w:rsidRPr="009E2F43">
              <w:rPr>
                <w:rFonts w:hint="eastAsia"/>
                <w:sz w:val="15"/>
                <w:szCs w:val="15"/>
              </w:rPr>
              <w:t>（药械组合产品）</w:t>
            </w:r>
          </w:p>
        </w:tc>
      </w:tr>
      <w:tr w:rsidR="003B7DD8" w:rsidRPr="009E2F43" w14:paraId="368B714C" w14:textId="77777777" w:rsidTr="006C2335">
        <w:trPr>
          <w:cantSplit/>
          <w:jc w:val="center"/>
        </w:trPr>
        <w:tc>
          <w:tcPr>
            <w:tcW w:w="211" w:type="pct"/>
            <w:vMerge/>
            <w:vAlign w:val="center"/>
          </w:tcPr>
          <w:p w14:paraId="73CAF61C" w14:textId="77777777" w:rsidR="003B7DD8" w:rsidRPr="009E2F43" w:rsidRDefault="003B7DD8" w:rsidP="006C2335">
            <w:pPr>
              <w:jc w:val="center"/>
              <w:rPr>
                <w:sz w:val="15"/>
                <w:szCs w:val="15"/>
              </w:rPr>
            </w:pPr>
          </w:p>
        </w:tc>
        <w:tc>
          <w:tcPr>
            <w:tcW w:w="318" w:type="pct"/>
            <w:vMerge/>
            <w:vAlign w:val="center"/>
          </w:tcPr>
          <w:p w14:paraId="4C5077A6" w14:textId="77777777" w:rsidR="003B7DD8" w:rsidRPr="009E2F43" w:rsidRDefault="003B7DD8" w:rsidP="006C2335">
            <w:pPr>
              <w:jc w:val="center"/>
              <w:rPr>
                <w:sz w:val="15"/>
                <w:szCs w:val="15"/>
              </w:rPr>
            </w:pPr>
          </w:p>
        </w:tc>
        <w:tc>
          <w:tcPr>
            <w:tcW w:w="318" w:type="pct"/>
            <w:vMerge/>
            <w:vAlign w:val="center"/>
          </w:tcPr>
          <w:p w14:paraId="460AEF4D" w14:textId="77777777" w:rsidR="003B7DD8" w:rsidRPr="009E2F43" w:rsidRDefault="003B7DD8" w:rsidP="006C2335">
            <w:pPr>
              <w:jc w:val="center"/>
              <w:rPr>
                <w:sz w:val="15"/>
                <w:szCs w:val="15"/>
              </w:rPr>
            </w:pPr>
          </w:p>
        </w:tc>
        <w:tc>
          <w:tcPr>
            <w:tcW w:w="1452" w:type="pct"/>
            <w:vAlign w:val="center"/>
          </w:tcPr>
          <w:p w14:paraId="2C8B2834" w14:textId="77777777" w:rsidR="003B7DD8" w:rsidRPr="009E2F43" w:rsidRDefault="003B7DD8" w:rsidP="006C2335">
            <w:pPr>
              <w:jc w:val="center"/>
              <w:rPr>
                <w:sz w:val="15"/>
                <w:szCs w:val="15"/>
              </w:rPr>
            </w:pPr>
            <w:r w:rsidRPr="009E2F43">
              <w:rPr>
                <w:rFonts w:hint="eastAsia"/>
                <w:sz w:val="15"/>
                <w:szCs w:val="15"/>
              </w:rPr>
              <w:t>通常由甘油、黄原胶等成分组成。不含药物成分。</w:t>
            </w:r>
          </w:p>
        </w:tc>
        <w:tc>
          <w:tcPr>
            <w:tcW w:w="1245" w:type="pct"/>
            <w:vAlign w:val="center"/>
          </w:tcPr>
          <w:p w14:paraId="71921473" w14:textId="77777777" w:rsidR="003B7DD8" w:rsidRPr="009E2F43" w:rsidRDefault="003B7DD8" w:rsidP="006C2335">
            <w:pPr>
              <w:jc w:val="center"/>
              <w:rPr>
                <w:sz w:val="15"/>
                <w:szCs w:val="15"/>
              </w:rPr>
            </w:pPr>
            <w:r w:rsidRPr="009E2F43">
              <w:rPr>
                <w:rFonts w:hint="eastAsia"/>
                <w:kern w:val="0"/>
                <w:sz w:val="15"/>
                <w:szCs w:val="15"/>
              </w:rPr>
              <w:t>用于内窥镜进入人体自然腔道时的润滑。</w:t>
            </w:r>
          </w:p>
        </w:tc>
        <w:tc>
          <w:tcPr>
            <w:tcW w:w="1245" w:type="pct"/>
            <w:vAlign w:val="center"/>
          </w:tcPr>
          <w:p w14:paraId="0C277D83" w14:textId="77777777" w:rsidR="003B7DD8" w:rsidRPr="009E2F43" w:rsidRDefault="003B7DD8" w:rsidP="006C2335">
            <w:pPr>
              <w:jc w:val="center"/>
              <w:rPr>
                <w:sz w:val="15"/>
                <w:szCs w:val="15"/>
              </w:rPr>
            </w:pPr>
            <w:r w:rsidRPr="009E2F43">
              <w:rPr>
                <w:rFonts w:hint="eastAsia"/>
                <w:sz w:val="15"/>
                <w:szCs w:val="15"/>
              </w:rPr>
              <w:t>胃镜润滑液、内窥镜润滑剂</w:t>
            </w:r>
          </w:p>
        </w:tc>
        <w:tc>
          <w:tcPr>
            <w:tcW w:w="211" w:type="pct"/>
            <w:vAlign w:val="center"/>
          </w:tcPr>
          <w:p w14:paraId="6206B645"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7B734089" w14:textId="77777777" w:rsidTr="006C2335">
        <w:trPr>
          <w:cantSplit/>
          <w:jc w:val="center"/>
        </w:trPr>
        <w:tc>
          <w:tcPr>
            <w:tcW w:w="211" w:type="pct"/>
            <w:vMerge/>
            <w:vAlign w:val="center"/>
          </w:tcPr>
          <w:p w14:paraId="1E865098" w14:textId="77777777" w:rsidR="003B7DD8" w:rsidRPr="009E2F43" w:rsidRDefault="003B7DD8" w:rsidP="006C2335">
            <w:pPr>
              <w:jc w:val="center"/>
              <w:rPr>
                <w:sz w:val="15"/>
                <w:szCs w:val="15"/>
              </w:rPr>
            </w:pPr>
          </w:p>
        </w:tc>
        <w:tc>
          <w:tcPr>
            <w:tcW w:w="318" w:type="pct"/>
            <w:vMerge/>
            <w:vAlign w:val="center"/>
          </w:tcPr>
          <w:p w14:paraId="21CEA4D9" w14:textId="77777777" w:rsidR="003B7DD8" w:rsidRPr="009E2F43" w:rsidRDefault="003B7DD8" w:rsidP="006C2335">
            <w:pPr>
              <w:jc w:val="center"/>
              <w:rPr>
                <w:kern w:val="0"/>
                <w:sz w:val="15"/>
                <w:szCs w:val="15"/>
              </w:rPr>
            </w:pPr>
          </w:p>
        </w:tc>
        <w:tc>
          <w:tcPr>
            <w:tcW w:w="318" w:type="pct"/>
            <w:vAlign w:val="center"/>
          </w:tcPr>
          <w:p w14:paraId="0F96D334" w14:textId="77777777" w:rsidR="003B7DD8" w:rsidRPr="009E2F43" w:rsidRDefault="003B7DD8" w:rsidP="006C2335">
            <w:pPr>
              <w:jc w:val="center"/>
              <w:rPr>
                <w:spacing w:val="-6"/>
                <w:sz w:val="15"/>
                <w:szCs w:val="15"/>
              </w:rPr>
            </w:pPr>
            <w:r w:rsidRPr="009E2F43">
              <w:rPr>
                <w:spacing w:val="-6"/>
                <w:sz w:val="15"/>
                <w:szCs w:val="15"/>
              </w:rPr>
              <w:t>05</w:t>
            </w:r>
            <w:r w:rsidRPr="009E2F43">
              <w:rPr>
                <w:rFonts w:hint="eastAsia"/>
                <w:spacing w:val="-6"/>
                <w:sz w:val="15"/>
                <w:szCs w:val="15"/>
              </w:rPr>
              <w:t>内窥镜先端帽</w:t>
            </w:r>
          </w:p>
        </w:tc>
        <w:tc>
          <w:tcPr>
            <w:tcW w:w="1452" w:type="pct"/>
            <w:vAlign w:val="center"/>
          </w:tcPr>
          <w:p w14:paraId="2831387A" w14:textId="77777777" w:rsidR="003B7DD8" w:rsidRPr="009E2F43" w:rsidRDefault="003B7DD8" w:rsidP="006C2335">
            <w:pPr>
              <w:jc w:val="center"/>
              <w:rPr>
                <w:sz w:val="15"/>
                <w:szCs w:val="15"/>
              </w:rPr>
            </w:pPr>
            <w:r w:rsidRPr="009E2F43">
              <w:rPr>
                <w:rFonts w:hint="eastAsia"/>
                <w:sz w:val="15"/>
                <w:szCs w:val="15"/>
              </w:rPr>
              <w:t>一般采用硅橡胶材质制成。无菌提供。</w:t>
            </w:r>
          </w:p>
        </w:tc>
        <w:tc>
          <w:tcPr>
            <w:tcW w:w="1245" w:type="pct"/>
            <w:vAlign w:val="center"/>
          </w:tcPr>
          <w:p w14:paraId="035057D9" w14:textId="77777777" w:rsidR="003B7DD8" w:rsidRPr="009E2F43" w:rsidRDefault="003B7DD8" w:rsidP="006C2335">
            <w:pPr>
              <w:jc w:val="center"/>
              <w:rPr>
                <w:sz w:val="15"/>
                <w:szCs w:val="15"/>
              </w:rPr>
            </w:pPr>
            <w:r w:rsidRPr="009E2F43">
              <w:rPr>
                <w:rFonts w:hint="eastAsia"/>
                <w:sz w:val="15"/>
                <w:szCs w:val="15"/>
              </w:rPr>
              <w:t>配合内窥镜使用，用于安装在内窥镜先端部，以保持适当的内窥镜视野。</w:t>
            </w:r>
          </w:p>
        </w:tc>
        <w:tc>
          <w:tcPr>
            <w:tcW w:w="1245" w:type="pct"/>
            <w:vAlign w:val="center"/>
          </w:tcPr>
          <w:p w14:paraId="3C46C3CC" w14:textId="77777777" w:rsidR="003B7DD8" w:rsidRPr="009E2F43" w:rsidRDefault="003B7DD8" w:rsidP="006C2335">
            <w:pPr>
              <w:jc w:val="center"/>
              <w:rPr>
                <w:sz w:val="15"/>
                <w:szCs w:val="15"/>
              </w:rPr>
            </w:pPr>
            <w:r w:rsidRPr="009E2F43">
              <w:rPr>
                <w:rFonts w:hint="eastAsia"/>
                <w:sz w:val="15"/>
                <w:szCs w:val="15"/>
              </w:rPr>
              <w:t>内窥镜先端帽</w:t>
            </w:r>
          </w:p>
        </w:tc>
        <w:tc>
          <w:tcPr>
            <w:tcW w:w="211" w:type="pct"/>
            <w:vAlign w:val="center"/>
          </w:tcPr>
          <w:p w14:paraId="01D24A26"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5A05BE79" w14:textId="77777777" w:rsidTr="006C2335">
        <w:trPr>
          <w:cantSplit/>
          <w:jc w:val="center"/>
        </w:trPr>
        <w:tc>
          <w:tcPr>
            <w:tcW w:w="211" w:type="pct"/>
            <w:vMerge/>
            <w:vAlign w:val="center"/>
          </w:tcPr>
          <w:p w14:paraId="0F7FB279" w14:textId="77777777" w:rsidR="003B7DD8" w:rsidRPr="009E2F43" w:rsidRDefault="003B7DD8" w:rsidP="006C2335">
            <w:pPr>
              <w:jc w:val="center"/>
              <w:rPr>
                <w:sz w:val="15"/>
                <w:szCs w:val="15"/>
              </w:rPr>
            </w:pPr>
          </w:p>
        </w:tc>
        <w:tc>
          <w:tcPr>
            <w:tcW w:w="318" w:type="pct"/>
            <w:vMerge/>
            <w:vAlign w:val="center"/>
          </w:tcPr>
          <w:p w14:paraId="30EE8953" w14:textId="77777777" w:rsidR="003B7DD8" w:rsidRPr="009E2F43" w:rsidRDefault="003B7DD8" w:rsidP="006C2335">
            <w:pPr>
              <w:jc w:val="center"/>
              <w:rPr>
                <w:kern w:val="0"/>
                <w:sz w:val="15"/>
                <w:szCs w:val="15"/>
              </w:rPr>
            </w:pPr>
          </w:p>
        </w:tc>
        <w:tc>
          <w:tcPr>
            <w:tcW w:w="318" w:type="pct"/>
            <w:vAlign w:val="center"/>
          </w:tcPr>
          <w:p w14:paraId="4A1705ED" w14:textId="77777777" w:rsidR="003B7DD8" w:rsidRPr="009E2F43" w:rsidRDefault="003B7DD8" w:rsidP="006C2335">
            <w:pPr>
              <w:jc w:val="center"/>
              <w:rPr>
                <w:spacing w:val="-6"/>
                <w:sz w:val="15"/>
                <w:szCs w:val="15"/>
              </w:rPr>
            </w:pPr>
            <w:r w:rsidRPr="009E2F43">
              <w:rPr>
                <w:spacing w:val="-6"/>
                <w:sz w:val="15"/>
                <w:szCs w:val="15"/>
              </w:rPr>
              <w:t>06</w:t>
            </w:r>
            <w:r w:rsidRPr="009E2F43">
              <w:rPr>
                <w:rFonts w:hint="eastAsia"/>
                <w:spacing w:val="-6"/>
                <w:sz w:val="15"/>
                <w:szCs w:val="15"/>
              </w:rPr>
              <w:t>内窥镜用活检袋</w:t>
            </w:r>
          </w:p>
        </w:tc>
        <w:tc>
          <w:tcPr>
            <w:tcW w:w="1452" w:type="pct"/>
            <w:vAlign w:val="center"/>
          </w:tcPr>
          <w:p w14:paraId="704B2797" w14:textId="77777777" w:rsidR="003B7DD8" w:rsidRPr="009E2F43" w:rsidRDefault="003B7DD8" w:rsidP="006C2335">
            <w:pPr>
              <w:jc w:val="center"/>
              <w:rPr>
                <w:sz w:val="15"/>
                <w:szCs w:val="15"/>
              </w:rPr>
            </w:pPr>
            <w:r w:rsidRPr="009E2F43">
              <w:rPr>
                <w:rFonts w:hint="eastAsia"/>
                <w:sz w:val="15"/>
                <w:szCs w:val="15"/>
              </w:rPr>
              <w:t>通常由输送装置、纳物袋、结扎绳和撑开钳组成。</w:t>
            </w:r>
          </w:p>
        </w:tc>
        <w:tc>
          <w:tcPr>
            <w:tcW w:w="1245" w:type="pct"/>
            <w:vAlign w:val="center"/>
          </w:tcPr>
          <w:p w14:paraId="0E3ACB89" w14:textId="77777777" w:rsidR="003B7DD8" w:rsidRPr="009E2F43" w:rsidRDefault="003B7DD8" w:rsidP="006C2335">
            <w:pPr>
              <w:jc w:val="center"/>
              <w:rPr>
                <w:sz w:val="15"/>
                <w:szCs w:val="15"/>
              </w:rPr>
            </w:pPr>
            <w:r w:rsidRPr="009E2F43">
              <w:rPr>
                <w:rFonts w:hint="eastAsia"/>
                <w:sz w:val="15"/>
                <w:szCs w:val="15"/>
              </w:rPr>
              <w:t>用于腔镜手术时将活检样本从手术区域取出。</w:t>
            </w:r>
          </w:p>
        </w:tc>
        <w:tc>
          <w:tcPr>
            <w:tcW w:w="1245" w:type="pct"/>
            <w:vAlign w:val="center"/>
          </w:tcPr>
          <w:p w14:paraId="009F0E08" w14:textId="77777777" w:rsidR="003B7DD8" w:rsidRPr="009E2F43" w:rsidRDefault="003B7DD8" w:rsidP="006C2335">
            <w:pPr>
              <w:jc w:val="center"/>
              <w:rPr>
                <w:sz w:val="15"/>
                <w:szCs w:val="15"/>
              </w:rPr>
            </w:pPr>
            <w:r w:rsidRPr="009E2F43">
              <w:rPr>
                <w:rFonts w:hint="eastAsia"/>
                <w:sz w:val="15"/>
                <w:szCs w:val="15"/>
              </w:rPr>
              <w:t>一次性使用内窥镜用活检袋</w:t>
            </w:r>
          </w:p>
        </w:tc>
        <w:tc>
          <w:tcPr>
            <w:tcW w:w="211" w:type="pct"/>
            <w:vAlign w:val="center"/>
          </w:tcPr>
          <w:p w14:paraId="70E9F26A"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033B3862" w14:textId="77777777" w:rsidTr="006C2335">
        <w:trPr>
          <w:cantSplit/>
          <w:jc w:val="center"/>
        </w:trPr>
        <w:tc>
          <w:tcPr>
            <w:tcW w:w="211" w:type="pct"/>
            <w:vMerge/>
            <w:vAlign w:val="center"/>
          </w:tcPr>
          <w:p w14:paraId="296917FA" w14:textId="77777777" w:rsidR="003B7DD8" w:rsidRPr="009E2F43" w:rsidRDefault="003B7DD8" w:rsidP="006C2335">
            <w:pPr>
              <w:jc w:val="center"/>
              <w:rPr>
                <w:sz w:val="15"/>
                <w:szCs w:val="15"/>
              </w:rPr>
            </w:pPr>
          </w:p>
        </w:tc>
        <w:tc>
          <w:tcPr>
            <w:tcW w:w="318" w:type="pct"/>
            <w:vMerge/>
            <w:vAlign w:val="center"/>
          </w:tcPr>
          <w:p w14:paraId="3FC99A80" w14:textId="77777777" w:rsidR="003B7DD8" w:rsidRPr="009E2F43" w:rsidRDefault="003B7DD8" w:rsidP="006C2335">
            <w:pPr>
              <w:jc w:val="center"/>
              <w:rPr>
                <w:kern w:val="0"/>
                <w:sz w:val="15"/>
                <w:szCs w:val="15"/>
              </w:rPr>
            </w:pPr>
          </w:p>
        </w:tc>
        <w:tc>
          <w:tcPr>
            <w:tcW w:w="318" w:type="pct"/>
            <w:vMerge w:val="restart"/>
            <w:vAlign w:val="center"/>
          </w:tcPr>
          <w:p w14:paraId="343901AF" w14:textId="77777777" w:rsidR="003B7DD8" w:rsidRPr="009E2F43" w:rsidRDefault="003B7DD8" w:rsidP="006C2335">
            <w:pPr>
              <w:jc w:val="center"/>
              <w:rPr>
                <w:spacing w:val="-6"/>
                <w:sz w:val="15"/>
                <w:szCs w:val="15"/>
              </w:rPr>
            </w:pPr>
            <w:r w:rsidRPr="009E2F43">
              <w:rPr>
                <w:spacing w:val="-6"/>
                <w:sz w:val="15"/>
                <w:szCs w:val="15"/>
              </w:rPr>
              <w:t>07</w:t>
            </w:r>
            <w:r w:rsidRPr="009E2F43">
              <w:rPr>
                <w:rFonts w:hint="eastAsia"/>
                <w:spacing w:val="-6"/>
                <w:sz w:val="15"/>
                <w:szCs w:val="15"/>
              </w:rPr>
              <w:t>内窥镜咬口、套管</w:t>
            </w:r>
          </w:p>
        </w:tc>
        <w:tc>
          <w:tcPr>
            <w:tcW w:w="1452" w:type="pct"/>
            <w:vAlign w:val="center"/>
          </w:tcPr>
          <w:p w14:paraId="0A02609B" w14:textId="77777777" w:rsidR="003B7DD8" w:rsidRPr="009E2F43" w:rsidRDefault="003B7DD8" w:rsidP="006C2335">
            <w:pPr>
              <w:jc w:val="center"/>
              <w:rPr>
                <w:sz w:val="15"/>
                <w:szCs w:val="15"/>
              </w:rPr>
            </w:pPr>
            <w:r w:rsidRPr="009E2F43">
              <w:rPr>
                <w:rFonts w:hint="eastAsia"/>
                <w:sz w:val="15"/>
                <w:szCs w:val="15"/>
              </w:rPr>
              <w:t>手术或检查时患者开口的辅助器械，通常采用聚乙烯等高分子材料制成。无菌提供。</w:t>
            </w:r>
          </w:p>
        </w:tc>
        <w:tc>
          <w:tcPr>
            <w:tcW w:w="1245" w:type="pct"/>
            <w:vMerge w:val="restart"/>
            <w:vAlign w:val="center"/>
          </w:tcPr>
          <w:p w14:paraId="1840DF78" w14:textId="77777777" w:rsidR="003B7DD8" w:rsidRPr="009E2F43" w:rsidRDefault="003B7DD8" w:rsidP="006C2335">
            <w:pPr>
              <w:jc w:val="center"/>
              <w:rPr>
                <w:sz w:val="15"/>
                <w:szCs w:val="15"/>
              </w:rPr>
            </w:pPr>
            <w:r w:rsidRPr="009E2F43">
              <w:rPr>
                <w:rFonts w:hint="eastAsia"/>
                <w:sz w:val="15"/>
                <w:szCs w:val="15"/>
              </w:rPr>
              <w:t>用于经口腔手术或检查时维持患者的开口状态，防止非预期咬合保护器械损坏。</w:t>
            </w:r>
          </w:p>
        </w:tc>
        <w:tc>
          <w:tcPr>
            <w:tcW w:w="1245" w:type="pct"/>
            <w:vAlign w:val="center"/>
          </w:tcPr>
          <w:p w14:paraId="0BC9CB2D" w14:textId="77777777" w:rsidR="003B7DD8" w:rsidRPr="009E2F43" w:rsidRDefault="003B7DD8" w:rsidP="006C2335">
            <w:pPr>
              <w:jc w:val="center"/>
              <w:rPr>
                <w:sz w:val="15"/>
                <w:szCs w:val="15"/>
              </w:rPr>
            </w:pPr>
            <w:r w:rsidRPr="009E2F43">
              <w:rPr>
                <w:rFonts w:hint="eastAsia"/>
                <w:sz w:val="15"/>
                <w:szCs w:val="15"/>
              </w:rPr>
              <w:t>无菌胃镜咬口、无菌内窥镜咬口</w:t>
            </w:r>
          </w:p>
        </w:tc>
        <w:tc>
          <w:tcPr>
            <w:tcW w:w="211" w:type="pct"/>
            <w:vAlign w:val="center"/>
          </w:tcPr>
          <w:p w14:paraId="578422E3"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5DEAFF80" w14:textId="77777777" w:rsidTr="006C2335">
        <w:trPr>
          <w:cantSplit/>
          <w:jc w:val="center"/>
        </w:trPr>
        <w:tc>
          <w:tcPr>
            <w:tcW w:w="211" w:type="pct"/>
            <w:vMerge/>
            <w:vAlign w:val="center"/>
          </w:tcPr>
          <w:p w14:paraId="11EEB9E2" w14:textId="77777777" w:rsidR="003B7DD8" w:rsidRPr="009E2F43" w:rsidRDefault="003B7DD8" w:rsidP="006C2335">
            <w:pPr>
              <w:jc w:val="center"/>
              <w:rPr>
                <w:sz w:val="15"/>
                <w:szCs w:val="15"/>
              </w:rPr>
            </w:pPr>
          </w:p>
        </w:tc>
        <w:tc>
          <w:tcPr>
            <w:tcW w:w="318" w:type="pct"/>
            <w:vMerge/>
            <w:vAlign w:val="center"/>
          </w:tcPr>
          <w:p w14:paraId="0E5DC203" w14:textId="77777777" w:rsidR="003B7DD8" w:rsidRPr="009E2F43" w:rsidRDefault="003B7DD8" w:rsidP="006C2335">
            <w:pPr>
              <w:jc w:val="center"/>
              <w:rPr>
                <w:kern w:val="0"/>
                <w:sz w:val="15"/>
                <w:szCs w:val="15"/>
              </w:rPr>
            </w:pPr>
          </w:p>
        </w:tc>
        <w:tc>
          <w:tcPr>
            <w:tcW w:w="318" w:type="pct"/>
            <w:vMerge/>
            <w:vAlign w:val="center"/>
          </w:tcPr>
          <w:p w14:paraId="3DE8AC54" w14:textId="77777777" w:rsidR="003B7DD8" w:rsidRPr="009E2F43" w:rsidRDefault="003B7DD8" w:rsidP="006C2335">
            <w:pPr>
              <w:jc w:val="center"/>
              <w:rPr>
                <w:spacing w:val="-6"/>
                <w:sz w:val="15"/>
                <w:szCs w:val="15"/>
              </w:rPr>
            </w:pPr>
          </w:p>
        </w:tc>
        <w:tc>
          <w:tcPr>
            <w:tcW w:w="1452" w:type="pct"/>
            <w:vAlign w:val="center"/>
          </w:tcPr>
          <w:p w14:paraId="2227F80C" w14:textId="77777777" w:rsidR="003B7DD8" w:rsidRPr="009E2F43" w:rsidRDefault="003B7DD8" w:rsidP="006C2335">
            <w:pPr>
              <w:jc w:val="center"/>
              <w:rPr>
                <w:sz w:val="15"/>
                <w:szCs w:val="15"/>
              </w:rPr>
            </w:pPr>
            <w:r w:rsidRPr="009E2F43">
              <w:rPr>
                <w:rFonts w:hint="eastAsia"/>
                <w:sz w:val="15"/>
                <w:szCs w:val="15"/>
              </w:rPr>
              <w:t>手术或检查时患者开口的辅助器械，通常采用聚乙烯等高分子材料制成。非无菌提供。</w:t>
            </w:r>
          </w:p>
        </w:tc>
        <w:tc>
          <w:tcPr>
            <w:tcW w:w="1245" w:type="pct"/>
            <w:vMerge/>
            <w:vAlign w:val="center"/>
          </w:tcPr>
          <w:p w14:paraId="72639C8E" w14:textId="77777777" w:rsidR="003B7DD8" w:rsidRPr="009E2F43" w:rsidRDefault="003B7DD8" w:rsidP="006C2335">
            <w:pPr>
              <w:jc w:val="center"/>
              <w:rPr>
                <w:sz w:val="15"/>
                <w:szCs w:val="15"/>
              </w:rPr>
            </w:pPr>
          </w:p>
        </w:tc>
        <w:tc>
          <w:tcPr>
            <w:tcW w:w="1245" w:type="pct"/>
            <w:vAlign w:val="center"/>
          </w:tcPr>
          <w:p w14:paraId="7279D644" w14:textId="77777777" w:rsidR="003B7DD8" w:rsidRPr="009E2F43" w:rsidRDefault="003B7DD8" w:rsidP="006C2335">
            <w:pPr>
              <w:jc w:val="center"/>
              <w:rPr>
                <w:sz w:val="15"/>
                <w:szCs w:val="15"/>
              </w:rPr>
            </w:pPr>
            <w:r w:rsidRPr="009E2F43">
              <w:rPr>
                <w:rFonts w:hint="eastAsia"/>
                <w:sz w:val="15"/>
                <w:szCs w:val="15"/>
              </w:rPr>
              <w:t>胃镜咬口、内窥镜咬口</w:t>
            </w:r>
          </w:p>
        </w:tc>
        <w:tc>
          <w:tcPr>
            <w:tcW w:w="211" w:type="pct"/>
            <w:vAlign w:val="center"/>
          </w:tcPr>
          <w:p w14:paraId="471DD115" w14:textId="77777777" w:rsidR="003B7DD8" w:rsidRPr="009E2F43" w:rsidRDefault="003B7DD8" w:rsidP="006C2335">
            <w:pPr>
              <w:jc w:val="center"/>
              <w:rPr>
                <w:kern w:val="0"/>
                <w:sz w:val="15"/>
                <w:szCs w:val="15"/>
              </w:rPr>
            </w:pPr>
            <w:r w:rsidRPr="009E2F43">
              <w:rPr>
                <w:kern w:val="0"/>
                <w:sz w:val="15"/>
                <w:szCs w:val="15"/>
              </w:rPr>
              <w:t>I</w:t>
            </w:r>
          </w:p>
        </w:tc>
      </w:tr>
      <w:tr w:rsidR="003B7DD8" w:rsidRPr="009E2F43" w14:paraId="768E6FB3" w14:textId="77777777" w:rsidTr="006C2335">
        <w:trPr>
          <w:cantSplit/>
          <w:jc w:val="center"/>
        </w:trPr>
        <w:tc>
          <w:tcPr>
            <w:tcW w:w="211" w:type="pct"/>
            <w:vMerge/>
            <w:vAlign w:val="center"/>
          </w:tcPr>
          <w:p w14:paraId="1B58A86B" w14:textId="77777777" w:rsidR="003B7DD8" w:rsidRPr="009E2F43" w:rsidRDefault="003B7DD8" w:rsidP="006C2335">
            <w:pPr>
              <w:jc w:val="center"/>
              <w:rPr>
                <w:sz w:val="15"/>
                <w:szCs w:val="15"/>
              </w:rPr>
            </w:pPr>
          </w:p>
        </w:tc>
        <w:tc>
          <w:tcPr>
            <w:tcW w:w="318" w:type="pct"/>
            <w:vMerge/>
            <w:vAlign w:val="center"/>
          </w:tcPr>
          <w:p w14:paraId="3341DF52" w14:textId="77777777" w:rsidR="003B7DD8" w:rsidRPr="009E2F43" w:rsidRDefault="003B7DD8" w:rsidP="006C2335">
            <w:pPr>
              <w:jc w:val="center"/>
              <w:rPr>
                <w:kern w:val="0"/>
                <w:sz w:val="15"/>
                <w:szCs w:val="15"/>
              </w:rPr>
            </w:pPr>
          </w:p>
        </w:tc>
        <w:tc>
          <w:tcPr>
            <w:tcW w:w="318" w:type="pct"/>
            <w:vMerge/>
            <w:vAlign w:val="center"/>
          </w:tcPr>
          <w:p w14:paraId="01212D73" w14:textId="77777777" w:rsidR="003B7DD8" w:rsidRPr="009E2F43" w:rsidRDefault="003B7DD8" w:rsidP="006C2335">
            <w:pPr>
              <w:jc w:val="center"/>
              <w:rPr>
                <w:spacing w:val="-6"/>
                <w:sz w:val="15"/>
                <w:szCs w:val="15"/>
              </w:rPr>
            </w:pPr>
          </w:p>
        </w:tc>
        <w:tc>
          <w:tcPr>
            <w:tcW w:w="1452" w:type="pct"/>
            <w:vAlign w:val="center"/>
          </w:tcPr>
          <w:p w14:paraId="70D95464" w14:textId="77777777" w:rsidR="003B7DD8" w:rsidRPr="009E2F43" w:rsidRDefault="003B7DD8" w:rsidP="006C2335">
            <w:pPr>
              <w:jc w:val="center"/>
              <w:rPr>
                <w:sz w:val="15"/>
                <w:szCs w:val="15"/>
              </w:rPr>
            </w:pPr>
            <w:r w:rsidRPr="009E2F43">
              <w:rPr>
                <w:rFonts w:hint="eastAsia"/>
                <w:sz w:val="15"/>
                <w:szCs w:val="15"/>
              </w:rPr>
              <w:t>通常由开口端和套体组成。一般采用聚乙烯等高分子材料制成。无菌提供。</w:t>
            </w:r>
          </w:p>
        </w:tc>
        <w:tc>
          <w:tcPr>
            <w:tcW w:w="1245" w:type="pct"/>
            <w:vAlign w:val="center"/>
          </w:tcPr>
          <w:p w14:paraId="5C876256" w14:textId="77777777" w:rsidR="003B7DD8" w:rsidRPr="009E2F43" w:rsidRDefault="003B7DD8" w:rsidP="006C2335">
            <w:pPr>
              <w:jc w:val="center"/>
              <w:rPr>
                <w:sz w:val="15"/>
                <w:szCs w:val="15"/>
              </w:rPr>
            </w:pPr>
            <w:r w:rsidRPr="009E2F43">
              <w:rPr>
                <w:rFonts w:hint="eastAsia"/>
                <w:sz w:val="15"/>
                <w:szCs w:val="15"/>
              </w:rPr>
              <w:t>配合内窥镜使用，用于手术或检查时使内窥镜与患者隔离，预防交叉感染。</w:t>
            </w:r>
          </w:p>
        </w:tc>
        <w:tc>
          <w:tcPr>
            <w:tcW w:w="1245" w:type="pct"/>
            <w:vAlign w:val="center"/>
          </w:tcPr>
          <w:p w14:paraId="50D452BC" w14:textId="77777777" w:rsidR="003B7DD8" w:rsidRPr="009E2F43" w:rsidRDefault="003B7DD8" w:rsidP="006C2335">
            <w:pPr>
              <w:jc w:val="center"/>
              <w:rPr>
                <w:sz w:val="15"/>
                <w:szCs w:val="15"/>
              </w:rPr>
            </w:pPr>
            <w:r w:rsidRPr="009E2F43">
              <w:rPr>
                <w:rFonts w:hint="eastAsia"/>
                <w:sz w:val="15"/>
                <w:szCs w:val="15"/>
              </w:rPr>
              <w:t>内窥镜一次性使用套管、内窥镜一次性使用保护套</w:t>
            </w:r>
          </w:p>
        </w:tc>
        <w:tc>
          <w:tcPr>
            <w:tcW w:w="211" w:type="pct"/>
            <w:vAlign w:val="center"/>
          </w:tcPr>
          <w:p w14:paraId="7C76D9CC" w14:textId="77777777" w:rsidR="003B7DD8" w:rsidRPr="009E2F43" w:rsidRDefault="003B7DD8" w:rsidP="006C2335">
            <w:pPr>
              <w:jc w:val="center"/>
              <w:rPr>
                <w:kern w:val="0"/>
                <w:sz w:val="15"/>
                <w:szCs w:val="15"/>
              </w:rPr>
            </w:pPr>
            <w:r w:rsidRPr="009E2F43">
              <w:rPr>
                <w:rFonts w:cs="宋体" w:hint="eastAsia"/>
                <w:sz w:val="15"/>
                <w:szCs w:val="15"/>
              </w:rPr>
              <w:t>Ⅱ</w:t>
            </w:r>
          </w:p>
        </w:tc>
      </w:tr>
      <w:tr w:rsidR="003B7DD8" w:rsidRPr="009E2F43" w14:paraId="3BA2C2C8" w14:textId="77777777" w:rsidTr="006C2335">
        <w:trPr>
          <w:cantSplit/>
          <w:jc w:val="center"/>
        </w:trPr>
        <w:tc>
          <w:tcPr>
            <w:tcW w:w="211" w:type="pct"/>
            <w:vMerge w:val="restart"/>
            <w:vAlign w:val="center"/>
          </w:tcPr>
          <w:p w14:paraId="51602B53" w14:textId="77777777" w:rsidR="003B7DD8" w:rsidRPr="009E2F43" w:rsidRDefault="003B7DD8" w:rsidP="006C2335">
            <w:pPr>
              <w:jc w:val="center"/>
              <w:rPr>
                <w:sz w:val="15"/>
                <w:szCs w:val="15"/>
              </w:rPr>
            </w:pPr>
            <w:r w:rsidRPr="009E2F43">
              <w:rPr>
                <w:kern w:val="0"/>
                <w:sz w:val="15"/>
                <w:szCs w:val="15"/>
              </w:rPr>
              <w:t>17</w:t>
            </w:r>
          </w:p>
        </w:tc>
        <w:tc>
          <w:tcPr>
            <w:tcW w:w="318" w:type="pct"/>
            <w:vMerge w:val="restart"/>
            <w:vAlign w:val="center"/>
          </w:tcPr>
          <w:p w14:paraId="716AEE62" w14:textId="77777777" w:rsidR="003B7DD8" w:rsidRPr="009E2F43" w:rsidRDefault="003B7DD8" w:rsidP="006C2335">
            <w:pPr>
              <w:jc w:val="center"/>
              <w:rPr>
                <w:kern w:val="0"/>
                <w:sz w:val="15"/>
                <w:szCs w:val="15"/>
              </w:rPr>
            </w:pPr>
            <w:r w:rsidRPr="009E2F43">
              <w:rPr>
                <w:rFonts w:hint="eastAsia"/>
                <w:kern w:val="0"/>
                <w:sz w:val="15"/>
                <w:szCs w:val="15"/>
              </w:rPr>
              <w:t>组合功能融合成像器械</w:t>
            </w:r>
          </w:p>
        </w:tc>
        <w:tc>
          <w:tcPr>
            <w:tcW w:w="318" w:type="pct"/>
            <w:vAlign w:val="center"/>
          </w:tcPr>
          <w:p w14:paraId="2E4820A3" w14:textId="77777777"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单光子发射及</w:t>
            </w:r>
            <w:r w:rsidRPr="009E2F43">
              <w:rPr>
                <w:kern w:val="0"/>
                <w:sz w:val="15"/>
                <w:szCs w:val="15"/>
              </w:rPr>
              <w:t>X</w:t>
            </w:r>
            <w:r w:rsidRPr="009E2F43">
              <w:rPr>
                <w:rFonts w:hint="eastAsia"/>
                <w:kern w:val="0"/>
                <w:sz w:val="15"/>
                <w:szCs w:val="15"/>
              </w:rPr>
              <w:t>射线计算机断层成像系统</w:t>
            </w:r>
          </w:p>
        </w:tc>
        <w:tc>
          <w:tcPr>
            <w:tcW w:w="1452" w:type="pct"/>
            <w:vAlign w:val="center"/>
          </w:tcPr>
          <w:p w14:paraId="2018CA95" w14:textId="77777777" w:rsidR="003B7DD8" w:rsidRPr="009E2F43" w:rsidRDefault="003B7DD8" w:rsidP="006C2335">
            <w:pPr>
              <w:widowControl/>
              <w:jc w:val="center"/>
              <w:rPr>
                <w:kern w:val="0"/>
                <w:sz w:val="15"/>
                <w:szCs w:val="15"/>
              </w:rPr>
            </w:pPr>
            <w:r w:rsidRPr="009E2F43">
              <w:rPr>
                <w:rFonts w:hint="eastAsia"/>
                <w:kern w:val="0"/>
                <w:sz w:val="15"/>
                <w:szCs w:val="15"/>
              </w:rPr>
              <w:t>通常由单光子发射计算机断层成像设备（</w:t>
            </w:r>
            <w:r w:rsidRPr="009E2F43">
              <w:rPr>
                <w:kern w:val="0"/>
                <w:sz w:val="15"/>
                <w:szCs w:val="15"/>
              </w:rPr>
              <w:t>SPECT</w:t>
            </w:r>
            <w:r w:rsidRPr="009E2F43">
              <w:rPr>
                <w:rFonts w:hint="eastAsia"/>
                <w:kern w:val="0"/>
                <w:sz w:val="15"/>
                <w:szCs w:val="15"/>
              </w:rPr>
              <w:t>）和</w:t>
            </w:r>
            <w:r w:rsidRPr="009E2F43">
              <w:rPr>
                <w:kern w:val="0"/>
                <w:sz w:val="15"/>
                <w:szCs w:val="15"/>
              </w:rPr>
              <w:t>X</w:t>
            </w:r>
            <w:r w:rsidRPr="009E2F43">
              <w:rPr>
                <w:rFonts w:hint="eastAsia"/>
                <w:kern w:val="0"/>
                <w:sz w:val="15"/>
                <w:szCs w:val="15"/>
              </w:rPr>
              <w:t>射线计算机断层摄影设备（</w:t>
            </w:r>
            <w:r w:rsidRPr="009E2F43">
              <w:rPr>
                <w:kern w:val="0"/>
                <w:sz w:val="15"/>
                <w:szCs w:val="15"/>
              </w:rPr>
              <w:t>CT</w:t>
            </w:r>
            <w:r w:rsidRPr="009E2F43">
              <w:rPr>
                <w:rFonts w:hint="eastAsia"/>
                <w:kern w:val="0"/>
                <w:sz w:val="15"/>
                <w:szCs w:val="15"/>
              </w:rPr>
              <w:t>）组成。其中的</w:t>
            </w:r>
            <w:r w:rsidRPr="009E2F43">
              <w:rPr>
                <w:kern w:val="0"/>
                <w:sz w:val="15"/>
                <w:szCs w:val="15"/>
              </w:rPr>
              <w:t>SPECT</w:t>
            </w:r>
            <w:r w:rsidRPr="009E2F43">
              <w:rPr>
                <w:rFonts w:hint="eastAsia"/>
                <w:kern w:val="0"/>
                <w:sz w:val="15"/>
                <w:szCs w:val="15"/>
              </w:rPr>
              <w:t>和</w:t>
            </w:r>
            <w:r w:rsidRPr="009E2F43">
              <w:rPr>
                <w:kern w:val="0"/>
                <w:sz w:val="15"/>
                <w:szCs w:val="15"/>
              </w:rPr>
              <w:t>CT</w:t>
            </w:r>
            <w:r w:rsidRPr="009E2F43">
              <w:rPr>
                <w:rFonts w:hint="eastAsia"/>
                <w:kern w:val="0"/>
                <w:sz w:val="15"/>
                <w:szCs w:val="15"/>
              </w:rPr>
              <w:t>部分或可单独使用。</w:t>
            </w:r>
          </w:p>
        </w:tc>
        <w:tc>
          <w:tcPr>
            <w:tcW w:w="1245" w:type="pct"/>
            <w:vAlign w:val="center"/>
          </w:tcPr>
          <w:p w14:paraId="722086E6" w14:textId="77777777" w:rsidR="003B7DD8" w:rsidRPr="009E2F43" w:rsidRDefault="003B7DD8" w:rsidP="006C2335">
            <w:pPr>
              <w:widowControl/>
              <w:jc w:val="center"/>
              <w:rPr>
                <w:kern w:val="0"/>
                <w:sz w:val="15"/>
                <w:szCs w:val="15"/>
              </w:rPr>
            </w:pPr>
            <w:r w:rsidRPr="009E2F43">
              <w:rPr>
                <w:rFonts w:hint="eastAsia"/>
                <w:kern w:val="0"/>
                <w:sz w:val="15"/>
                <w:szCs w:val="15"/>
              </w:rPr>
              <w:t>用于得到</w:t>
            </w:r>
            <w:r w:rsidRPr="009E2F43">
              <w:rPr>
                <w:kern w:val="0"/>
                <w:sz w:val="15"/>
                <w:szCs w:val="15"/>
              </w:rPr>
              <w:t>SPECT</w:t>
            </w:r>
            <w:r w:rsidRPr="009E2F43">
              <w:rPr>
                <w:rFonts w:hint="eastAsia"/>
                <w:kern w:val="0"/>
                <w:sz w:val="15"/>
                <w:szCs w:val="15"/>
              </w:rPr>
              <w:t>功能代谢影像与</w:t>
            </w:r>
            <w:r w:rsidRPr="009E2F43">
              <w:rPr>
                <w:kern w:val="0"/>
                <w:sz w:val="15"/>
                <w:szCs w:val="15"/>
              </w:rPr>
              <w:t>CT</w:t>
            </w:r>
            <w:r w:rsidRPr="009E2F43">
              <w:rPr>
                <w:rFonts w:hint="eastAsia"/>
                <w:kern w:val="0"/>
                <w:sz w:val="15"/>
                <w:szCs w:val="15"/>
              </w:rPr>
              <w:t>解剖形态学影像的同机融合图像。</w:t>
            </w:r>
          </w:p>
        </w:tc>
        <w:tc>
          <w:tcPr>
            <w:tcW w:w="1245" w:type="pct"/>
            <w:vAlign w:val="center"/>
          </w:tcPr>
          <w:p w14:paraId="64E41E69" w14:textId="77777777" w:rsidR="003B7DD8" w:rsidRPr="009E2F43" w:rsidRDefault="003B7DD8" w:rsidP="006C2335">
            <w:pPr>
              <w:widowControl/>
              <w:jc w:val="center"/>
              <w:rPr>
                <w:kern w:val="0"/>
                <w:sz w:val="15"/>
                <w:szCs w:val="15"/>
              </w:rPr>
            </w:pPr>
            <w:r w:rsidRPr="009E2F43">
              <w:rPr>
                <w:rFonts w:hint="eastAsia"/>
                <w:kern w:val="0"/>
                <w:sz w:val="15"/>
                <w:szCs w:val="15"/>
              </w:rPr>
              <w:t>单光子发射及</w:t>
            </w:r>
            <w:r w:rsidRPr="009E2F43">
              <w:rPr>
                <w:kern w:val="0"/>
                <w:sz w:val="15"/>
                <w:szCs w:val="15"/>
              </w:rPr>
              <w:t>X</w:t>
            </w:r>
            <w:r w:rsidRPr="009E2F43">
              <w:rPr>
                <w:rFonts w:hint="eastAsia"/>
                <w:kern w:val="0"/>
                <w:sz w:val="15"/>
                <w:szCs w:val="15"/>
              </w:rPr>
              <w:t>射线计算机断层成像系统</w:t>
            </w:r>
          </w:p>
        </w:tc>
        <w:tc>
          <w:tcPr>
            <w:tcW w:w="211" w:type="pct"/>
            <w:vAlign w:val="center"/>
          </w:tcPr>
          <w:p w14:paraId="1E6FA1E6" w14:textId="77777777" w:rsidR="003B7DD8" w:rsidRPr="009E2F43" w:rsidRDefault="003B7DD8" w:rsidP="006C2335">
            <w:pPr>
              <w:jc w:val="center"/>
              <w:rPr>
                <w:sz w:val="15"/>
                <w:szCs w:val="15"/>
              </w:rPr>
            </w:pPr>
            <w:r w:rsidRPr="009E2F43">
              <w:rPr>
                <w:rFonts w:cs="宋体" w:hint="eastAsia"/>
                <w:sz w:val="15"/>
                <w:szCs w:val="15"/>
              </w:rPr>
              <w:t>Ⅲ</w:t>
            </w:r>
          </w:p>
        </w:tc>
      </w:tr>
      <w:tr w:rsidR="003B7DD8" w:rsidRPr="009E2F43" w14:paraId="1A3E2D2C" w14:textId="77777777" w:rsidTr="006C2335">
        <w:trPr>
          <w:cantSplit/>
          <w:jc w:val="center"/>
        </w:trPr>
        <w:tc>
          <w:tcPr>
            <w:tcW w:w="211" w:type="pct"/>
            <w:vMerge/>
            <w:vAlign w:val="center"/>
          </w:tcPr>
          <w:p w14:paraId="6E173E68" w14:textId="77777777" w:rsidR="003B7DD8" w:rsidRPr="009E2F43" w:rsidRDefault="003B7DD8" w:rsidP="006C2335">
            <w:pPr>
              <w:jc w:val="center"/>
              <w:rPr>
                <w:sz w:val="15"/>
                <w:szCs w:val="15"/>
              </w:rPr>
            </w:pPr>
          </w:p>
        </w:tc>
        <w:tc>
          <w:tcPr>
            <w:tcW w:w="318" w:type="pct"/>
            <w:vMerge/>
            <w:vAlign w:val="center"/>
          </w:tcPr>
          <w:p w14:paraId="0CC20E20" w14:textId="77777777" w:rsidR="003B7DD8" w:rsidRPr="009E2F43" w:rsidRDefault="003B7DD8" w:rsidP="006C2335">
            <w:pPr>
              <w:jc w:val="center"/>
              <w:rPr>
                <w:kern w:val="0"/>
                <w:sz w:val="15"/>
                <w:szCs w:val="15"/>
              </w:rPr>
            </w:pPr>
          </w:p>
        </w:tc>
        <w:tc>
          <w:tcPr>
            <w:tcW w:w="318" w:type="pct"/>
            <w:vAlign w:val="center"/>
          </w:tcPr>
          <w:p w14:paraId="0BA49C4C"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正电子发射及</w:t>
            </w:r>
            <w:r w:rsidRPr="009E2F43">
              <w:rPr>
                <w:kern w:val="0"/>
                <w:sz w:val="15"/>
                <w:szCs w:val="15"/>
              </w:rPr>
              <w:t>X</w:t>
            </w:r>
            <w:r w:rsidRPr="009E2F43">
              <w:rPr>
                <w:rFonts w:hint="eastAsia"/>
                <w:kern w:val="0"/>
                <w:sz w:val="15"/>
                <w:szCs w:val="15"/>
              </w:rPr>
              <w:t>射线计算机断层成像系统</w:t>
            </w:r>
          </w:p>
        </w:tc>
        <w:tc>
          <w:tcPr>
            <w:tcW w:w="1452" w:type="pct"/>
            <w:vAlign w:val="center"/>
          </w:tcPr>
          <w:p w14:paraId="450CCBB4" w14:textId="77777777" w:rsidR="003B7DD8" w:rsidRPr="009E2F43" w:rsidRDefault="003B7DD8" w:rsidP="006C2335">
            <w:pPr>
              <w:widowControl/>
              <w:jc w:val="center"/>
              <w:rPr>
                <w:kern w:val="0"/>
                <w:sz w:val="15"/>
                <w:szCs w:val="15"/>
              </w:rPr>
            </w:pPr>
            <w:r w:rsidRPr="009E2F43">
              <w:rPr>
                <w:rFonts w:hint="eastAsia"/>
                <w:kern w:val="0"/>
                <w:sz w:val="15"/>
                <w:szCs w:val="15"/>
              </w:rPr>
              <w:t>通常由正电子发射断层成像设备（</w:t>
            </w:r>
            <w:r w:rsidRPr="009E2F43">
              <w:rPr>
                <w:kern w:val="0"/>
                <w:sz w:val="15"/>
                <w:szCs w:val="15"/>
              </w:rPr>
              <w:t>PET</w:t>
            </w:r>
            <w:r w:rsidRPr="009E2F43">
              <w:rPr>
                <w:rFonts w:hint="eastAsia"/>
                <w:kern w:val="0"/>
                <w:sz w:val="15"/>
                <w:szCs w:val="15"/>
              </w:rPr>
              <w:t>）和</w:t>
            </w:r>
            <w:r w:rsidRPr="009E2F43">
              <w:rPr>
                <w:kern w:val="0"/>
                <w:sz w:val="15"/>
                <w:szCs w:val="15"/>
              </w:rPr>
              <w:t>X</w:t>
            </w:r>
            <w:r w:rsidRPr="009E2F43">
              <w:rPr>
                <w:rFonts w:hint="eastAsia"/>
                <w:kern w:val="0"/>
                <w:sz w:val="15"/>
                <w:szCs w:val="15"/>
              </w:rPr>
              <w:t>射线计算机断层摄影设备（</w:t>
            </w:r>
            <w:r w:rsidRPr="009E2F43">
              <w:rPr>
                <w:kern w:val="0"/>
                <w:sz w:val="15"/>
                <w:szCs w:val="15"/>
              </w:rPr>
              <w:t>CT</w:t>
            </w:r>
            <w:r w:rsidRPr="009E2F43">
              <w:rPr>
                <w:rFonts w:hint="eastAsia"/>
                <w:kern w:val="0"/>
                <w:sz w:val="15"/>
                <w:szCs w:val="15"/>
              </w:rPr>
              <w:t>）组成。其中的</w:t>
            </w:r>
            <w:r w:rsidRPr="009E2F43">
              <w:rPr>
                <w:kern w:val="0"/>
                <w:sz w:val="15"/>
                <w:szCs w:val="15"/>
              </w:rPr>
              <w:t>PET</w:t>
            </w:r>
            <w:r w:rsidRPr="009E2F43">
              <w:rPr>
                <w:rFonts w:hint="eastAsia"/>
                <w:kern w:val="0"/>
                <w:sz w:val="15"/>
                <w:szCs w:val="15"/>
              </w:rPr>
              <w:t>和</w:t>
            </w:r>
            <w:r w:rsidRPr="009E2F43">
              <w:rPr>
                <w:kern w:val="0"/>
                <w:sz w:val="15"/>
                <w:szCs w:val="15"/>
              </w:rPr>
              <w:t>CT</w:t>
            </w:r>
            <w:r w:rsidRPr="009E2F43">
              <w:rPr>
                <w:rFonts w:hint="eastAsia"/>
                <w:kern w:val="0"/>
                <w:sz w:val="15"/>
                <w:szCs w:val="15"/>
              </w:rPr>
              <w:t>部分或可单独使用。</w:t>
            </w:r>
          </w:p>
        </w:tc>
        <w:tc>
          <w:tcPr>
            <w:tcW w:w="1245" w:type="pct"/>
            <w:vAlign w:val="center"/>
          </w:tcPr>
          <w:p w14:paraId="16EF85CB" w14:textId="77777777" w:rsidR="003B7DD8" w:rsidRPr="009E2F43" w:rsidRDefault="003B7DD8" w:rsidP="006C2335">
            <w:pPr>
              <w:widowControl/>
              <w:jc w:val="center"/>
              <w:rPr>
                <w:kern w:val="0"/>
                <w:sz w:val="15"/>
                <w:szCs w:val="15"/>
              </w:rPr>
            </w:pPr>
            <w:r w:rsidRPr="009E2F43">
              <w:rPr>
                <w:rFonts w:hint="eastAsia"/>
                <w:kern w:val="0"/>
                <w:sz w:val="15"/>
                <w:szCs w:val="15"/>
              </w:rPr>
              <w:t>用于得到</w:t>
            </w:r>
            <w:r w:rsidRPr="009E2F43">
              <w:rPr>
                <w:kern w:val="0"/>
                <w:sz w:val="15"/>
                <w:szCs w:val="15"/>
              </w:rPr>
              <w:t>PET</w:t>
            </w:r>
            <w:r w:rsidRPr="009E2F43">
              <w:rPr>
                <w:rFonts w:hint="eastAsia"/>
                <w:kern w:val="0"/>
                <w:sz w:val="15"/>
                <w:szCs w:val="15"/>
              </w:rPr>
              <w:t>功能代谢影像与</w:t>
            </w:r>
            <w:r w:rsidRPr="009E2F43">
              <w:rPr>
                <w:kern w:val="0"/>
                <w:sz w:val="15"/>
                <w:szCs w:val="15"/>
              </w:rPr>
              <w:t>CT</w:t>
            </w:r>
            <w:r w:rsidRPr="009E2F43">
              <w:rPr>
                <w:rFonts w:hint="eastAsia"/>
                <w:kern w:val="0"/>
                <w:sz w:val="15"/>
                <w:szCs w:val="15"/>
              </w:rPr>
              <w:t>解剖形态学影像的同机融合图像。</w:t>
            </w:r>
          </w:p>
        </w:tc>
        <w:tc>
          <w:tcPr>
            <w:tcW w:w="1245" w:type="pct"/>
            <w:vAlign w:val="center"/>
          </w:tcPr>
          <w:p w14:paraId="7DEC8892" w14:textId="77777777" w:rsidR="003B7DD8" w:rsidRPr="009E2F43" w:rsidRDefault="003B7DD8" w:rsidP="006C2335">
            <w:pPr>
              <w:widowControl/>
              <w:jc w:val="center"/>
              <w:rPr>
                <w:kern w:val="0"/>
                <w:sz w:val="15"/>
                <w:szCs w:val="15"/>
              </w:rPr>
            </w:pPr>
            <w:r w:rsidRPr="009E2F43">
              <w:rPr>
                <w:rFonts w:hint="eastAsia"/>
                <w:kern w:val="0"/>
                <w:sz w:val="15"/>
                <w:szCs w:val="15"/>
              </w:rPr>
              <w:t>正电子发射及</w:t>
            </w:r>
            <w:r w:rsidRPr="009E2F43">
              <w:rPr>
                <w:kern w:val="0"/>
                <w:sz w:val="15"/>
                <w:szCs w:val="15"/>
              </w:rPr>
              <w:t>X</w:t>
            </w:r>
            <w:r w:rsidRPr="009E2F43">
              <w:rPr>
                <w:rFonts w:hint="eastAsia"/>
                <w:kern w:val="0"/>
                <w:sz w:val="15"/>
                <w:szCs w:val="15"/>
              </w:rPr>
              <w:t>射线计算机断层成像系统</w:t>
            </w:r>
          </w:p>
        </w:tc>
        <w:tc>
          <w:tcPr>
            <w:tcW w:w="211" w:type="pct"/>
            <w:vAlign w:val="center"/>
          </w:tcPr>
          <w:p w14:paraId="76404258" w14:textId="77777777" w:rsidR="003B7DD8" w:rsidRPr="009E2F43" w:rsidRDefault="003B7DD8" w:rsidP="006C2335">
            <w:pPr>
              <w:jc w:val="center"/>
              <w:rPr>
                <w:sz w:val="15"/>
                <w:szCs w:val="15"/>
              </w:rPr>
            </w:pPr>
            <w:r w:rsidRPr="009E2F43">
              <w:rPr>
                <w:rFonts w:cs="宋体" w:hint="eastAsia"/>
                <w:sz w:val="15"/>
                <w:szCs w:val="15"/>
              </w:rPr>
              <w:t>Ⅲ</w:t>
            </w:r>
          </w:p>
        </w:tc>
      </w:tr>
      <w:tr w:rsidR="003B7DD8" w:rsidRPr="009E2F43" w14:paraId="799DBEAC" w14:textId="77777777" w:rsidTr="006C2335">
        <w:trPr>
          <w:cantSplit/>
          <w:jc w:val="center"/>
        </w:trPr>
        <w:tc>
          <w:tcPr>
            <w:tcW w:w="211" w:type="pct"/>
            <w:vMerge/>
            <w:vAlign w:val="center"/>
          </w:tcPr>
          <w:p w14:paraId="5E57A68E" w14:textId="77777777" w:rsidR="003B7DD8" w:rsidRPr="009E2F43" w:rsidRDefault="003B7DD8" w:rsidP="006C2335">
            <w:pPr>
              <w:jc w:val="center"/>
              <w:rPr>
                <w:sz w:val="15"/>
                <w:szCs w:val="15"/>
              </w:rPr>
            </w:pPr>
          </w:p>
        </w:tc>
        <w:tc>
          <w:tcPr>
            <w:tcW w:w="318" w:type="pct"/>
            <w:vMerge/>
            <w:vAlign w:val="center"/>
          </w:tcPr>
          <w:p w14:paraId="639D90EB" w14:textId="77777777" w:rsidR="003B7DD8" w:rsidRPr="009E2F43" w:rsidRDefault="003B7DD8" w:rsidP="006C2335">
            <w:pPr>
              <w:jc w:val="center"/>
              <w:rPr>
                <w:kern w:val="0"/>
                <w:sz w:val="15"/>
                <w:szCs w:val="15"/>
              </w:rPr>
            </w:pPr>
          </w:p>
        </w:tc>
        <w:tc>
          <w:tcPr>
            <w:tcW w:w="318" w:type="pct"/>
            <w:vAlign w:val="center"/>
          </w:tcPr>
          <w:p w14:paraId="2ECD6076"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正电子发射及磁共振成像系统</w:t>
            </w:r>
          </w:p>
        </w:tc>
        <w:tc>
          <w:tcPr>
            <w:tcW w:w="1452" w:type="pct"/>
            <w:vAlign w:val="center"/>
          </w:tcPr>
          <w:p w14:paraId="17FA6796" w14:textId="77777777" w:rsidR="003B7DD8" w:rsidRPr="009E2F43" w:rsidRDefault="003B7DD8" w:rsidP="006C2335">
            <w:pPr>
              <w:widowControl/>
              <w:jc w:val="center"/>
              <w:rPr>
                <w:kern w:val="0"/>
                <w:sz w:val="15"/>
                <w:szCs w:val="15"/>
              </w:rPr>
            </w:pPr>
            <w:r w:rsidRPr="009E2F43">
              <w:rPr>
                <w:rFonts w:hint="eastAsia"/>
                <w:kern w:val="0"/>
                <w:sz w:val="15"/>
                <w:szCs w:val="15"/>
              </w:rPr>
              <w:t>通常由正电子发射断层成像设备（</w:t>
            </w:r>
            <w:r w:rsidRPr="009E2F43">
              <w:rPr>
                <w:kern w:val="0"/>
                <w:sz w:val="15"/>
                <w:szCs w:val="15"/>
              </w:rPr>
              <w:t>PET</w:t>
            </w:r>
            <w:r w:rsidRPr="009E2F43">
              <w:rPr>
                <w:rFonts w:hint="eastAsia"/>
                <w:kern w:val="0"/>
                <w:sz w:val="15"/>
                <w:szCs w:val="15"/>
              </w:rPr>
              <w:t>）和磁共振成像设备（</w:t>
            </w:r>
            <w:r w:rsidRPr="009E2F43">
              <w:rPr>
                <w:kern w:val="0"/>
                <w:sz w:val="15"/>
                <w:szCs w:val="15"/>
              </w:rPr>
              <w:t>MRI</w:t>
            </w:r>
            <w:r w:rsidRPr="009E2F43">
              <w:rPr>
                <w:rFonts w:hint="eastAsia"/>
                <w:kern w:val="0"/>
                <w:sz w:val="15"/>
                <w:szCs w:val="15"/>
              </w:rPr>
              <w:t>）组成。其中的</w:t>
            </w:r>
            <w:r w:rsidRPr="009E2F43">
              <w:rPr>
                <w:kern w:val="0"/>
                <w:sz w:val="15"/>
                <w:szCs w:val="15"/>
              </w:rPr>
              <w:t>PET</w:t>
            </w:r>
            <w:r w:rsidRPr="009E2F43">
              <w:rPr>
                <w:rFonts w:hint="eastAsia"/>
                <w:kern w:val="0"/>
                <w:sz w:val="15"/>
                <w:szCs w:val="15"/>
              </w:rPr>
              <w:t>和</w:t>
            </w:r>
            <w:r w:rsidRPr="009E2F43">
              <w:rPr>
                <w:kern w:val="0"/>
                <w:sz w:val="15"/>
                <w:szCs w:val="15"/>
              </w:rPr>
              <w:t>MRI</w:t>
            </w:r>
            <w:r w:rsidRPr="009E2F43">
              <w:rPr>
                <w:rFonts w:hint="eastAsia"/>
                <w:kern w:val="0"/>
                <w:sz w:val="15"/>
                <w:szCs w:val="15"/>
              </w:rPr>
              <w:t>部分或可单独使用。</w:t>
            </w:r>
          </w:p>
        </w:tc>
        <w:tc>
          <w:tcPr>
            <w:tcW w:w="1245" w:type="pct"/>
            <w:vAlign w:val="center"/>
          </w:tcPr>
          <w:p w14:paraId="7C649B5D" w14:textId="77777777" w:rsidR="003B7DD8" w:rsidRPr="009E2F43" w:rsidRDefault="003B7DD8" w:rsidP="006C2335">
            <w:pPr>
              <w:widowControl/>
              <w:jc w:val="center"/>
              <w:rPr>
                <w:kern w:val="0"/>
                <w:sz w:val="15"/>
                <w:szCs w:val="15"/>
              </w:rPr>
            </w:pPr>
            <w:r w:rsidRPr="009E2F43">
              <w:rPr>
                <w:rFonts w:hint="eastAsia"/>
                <w:kern w:val="0"/>
                <w:sz w:val="15"/>
                <w:szCs w:val="15"/>
              </w:rPr>
              <w:t>用于得到</w:t>
            </w:r>
            <w:r w:rsidRPr="009E2F43">
              <w:rPr>
                <w:kern w:val="0"/>
                <w:sz w:val="15"/>
                <w:szCs w:val="15"/>
              </w:rPr>
              <w:t>PET</w:t>
            </w:r>
            <w:r w:rsidRPr="009E2F43">
              <w:rPr>
                <w:rFonts w:hint="eastAsia"/>
                <w:kern w:val="0"/>
                <w:sz w:val="15"/>
                <w:szCs w:val="15"/>
              </w:rPr>
              <w:t>功能代谢影像与</w:t>
            </w:r>
            <w:r w:rsidRPr="009E2F43">
              <w:rPr>
                <w:kern w:val="0"/>
                <w:sz w:val="15"/>
                <w:szCs w:val="15"/>
              </w:rPr>
              <w:t>MRI</w:t>
            </w:r>
            <w:r w:rsidRPr="009E2F43">
              <w:rPr>
                <w:rFonts w:hint="eastAsia"/>
                <w:kern w:val="0"/>
                <w:sz w:val="15"/>
                <w:szCs w:val="15"/>
              </w:rPr>
              <w:t>解剖形态学影像的同机融合图像。</w:t>
            </w:r>
          </w:p>
        </w:tc>
        <w:tc>
          <w:tcPr>
            <w:tcW w:w="1245" w:type="pct"/>
            <w:vAlign w:val="center"/>
          </w:tcPr>
          <w:p w14:paraId="3AA92FA1" w14:textId="77777777" w:rsidR="003B7DD8" w:rsidRPr="009E2F43" w:rsidRDefault="003B7DD8" w:rsidP="006C2335">
            <w:pPr>
              <w:widowControl/>
              <w:jc w:val="center"/>
              <w:rPr>
                <w:kern w:val="0"/>
                <w:sz w:val="15"/>
                <w:szCs w:val="15"/>
              </w:rPr>
            </w:pPr>
            <w:r w:rsidRPr="009E2F43">
              <w:rPr>
                <w:rFonts w:hint="eastAsia"/>
                <w:kern w:val="0"/>
                <w:sz w:val="15"/>
                <w:szCs w:val="15"/>
              </w:rPr>
              <w:t>正电子发射及核磁共振成像系统、正电子发射断层扫描及磁共振成像系统、正电子发射磁共振成像系统</w:t>
            </w:r>
          </w:p>
        </w:tc>
        <w:tc>
          <w:tcPr>
            <w:tcW w:w="211" w:type="pct"/>
            <w:vAlign w:val="center"/>
          </w:tcPr>
          <w:p w14:paraId="0794FC3F" w14:textId="77777777" w:rsidR="003B7DD8" w:rsidRPr="009E2F43" w:rsidRDefault="003B7DD8" w:rsidP="006C2335">
            <w:pPr>
              <w:jc w:val="center"/>
              <w:rPr>
                <w:sz w:val="15"/>
                <w:szCs w:val="15"/>
              </w:rPr>
            </w:pPr>
            <w:r w:rsidRPr="009E2F43">
              <w:rPr>
                <w:rFonts w:cs="宋体" w:hint="eastAsia"/>
                <w:sz w:val="15"/>
                <w:szCs w:val="15"/>
              </w:rPr>
              <w:t>Ⅲ</w:t>
            </w:r>
          </w:p>
        </w:tc>
      </w:tr>
      <w:tr w:rsidR="003B7DD8" w:rsidRPr="009E2F43" w14:paraId="32BE5A74" w14:textId="77777777" w:rsidTr="006C2335">
        <w:trPr>
          <w:cantSplit/>
          <w:trHeight w:val="850"/>
          <w:jc w:val="center"/>
        </w:trPr>
        <w:tc>
          <w:tcPr>
            <w:tcW w:w="211" w:type="pct"/>
            <w:vMerge/>
            <w:vAlign w:val="center"/>
          </w:tcPr>
          <w:p w14:paraId="33A8B8C2" w14:textId="77777777" w:rsidR="003B7DD8" w:rsidRPr="009E2F43" w:rsidRDefault="003B7DD8" w:rsidP="006C2335">
            <w:pPr>
              <w:jc w:val="center"/>
              <w:rPr>
                <w:sz w:val="15"/>
                <w:szCs w:val="15"/>
              </w:rPr>
            </w:pPr>
          </w:p>
        </w:tc>
        <w:tc>
          <w:tcPr>
            <w:tcW w:w="318" w:type="pct"/>
            <w:vMerge/>
            <w:vAlign w:val="center"/>
          </w:tcPr>
          <w:p w14:paraId="6AC4B015" w14:textId="77777777" w:rsidR="003B7DD8" w:rsidRPr="009E2F43" w:rsidRDefault="003B7DD8" w:rsidP="006C2335">
            <w:pPr>
              <w:jc w:val="center"/>
              <w:rPr>
                <w:kern w:val="0"/>
                <w:sz w:val="15"/>
                <w:szCs w:val="15"/>
              </w:rPr>
            </w:pPr>
          </w:p>
        </w:tc>
        <w:tc>
          <w:tcPr>
            <w:tcW w:w="318" w:type="pct"/>
            <w:vAlign w:val="center"/>
          </w:tcPr>
          <w:p w14:paraId="16A40C05"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超声电子内窥镜</w:t>
            </w:r>
          </w:p>
        </w:tc>
        <w:tc>
          <w:tcPr>
            <w:tcW w:w="1452" w:type="pct"/>
            <w:vAlign w:val="center"/>
          </w:tcPr>
          <w:p w14:paraId="2E6DCEFE" w14:textId="77777777" w:rsidR="003B7DD8" w:rsidRPr="009E2F43" w:rsidRDefault="003B7DD8" w:rsidP="006C2335">
            <w:pPr>
              <w:widowControl/>
              <w:jc w:val="center"/>
              <w:rPr>
                <w:kern w:val="0"/>
                <w:sz w:val="15"/>
                <w:szCs w:val="15"/>
              </w:rPr>
            </w:pPr>
            <w:r w:rsidRPr="009E2F43">
              <w:rPr>
                <w:rFonts w:hint="eastAsia"/>
                <w:sz w:val="15"/>
                <w:szCs w:val="15"/>
              </w:rPr>
              <w:t>通常由物镜系统、像阵面光电传感器、</w:t>
            </w:r>
            <w:r w:rsidRPr="009E2F43">
              <w:rPr>
                <w:sz w:val="15"/>
                <w:szCs w:val="15"/>
              </w:rPr>
              <w:t>A/D</w:t>
            </w:r>
            <w:r w:rsidRPr="009E2F43">
              <w:rPr>
                <w:rFonts w:hint="eastAsia"/>
                <w:sz w:val="15"/>
                <w:szCs w:val="15"/>
              </w:rPr>
              <w:t>转换集成模块和超声探头组成。将所要观察的腔内物体通过微小的物镜系统成像到像阵面光电传感器上，然后将接收到的图像信号送到图像处理系统上，最后在监视器上输出处理后的图像和超声检查图像。</w:t>
            </w:r>
          </w:p>
        </w:tc>
        <w:tc>
          <w:tcPr>
            <w:tcW w:w="1245" w:type="pct"/>
            <w:vAlign w:val="center"/>
          </w:tcPr>
          <w:p w14:paraId="45AAC26F" w14:textId="77777777" w:rsidR="003B7DD8" w:rsidRPr="009E2F43" w:rsidRDefault="003B7DD8" w:rsidP="006C2335">
            <w:pPr>
              <w:widowControl/>
              <w:jc w:val="center"/>
              <w:rPr>
                <w:kern w:val="0"/>
                <w:sz w:val="15"/>
                <w:szCs w:val="15"/>
              </w:rPr>
            </w:pPr>
            <w:r w:rsidRPr="009E2F43">
              <w:rPr>
                <w:rFonts w:hint="eastAsia"/>
                <w:sz w:val="15"/>
                <w:szCs w:val="15"/>
              </w:rPr>
              <w:t>通过创口或自然孔道进入人体内，用于成像和诊断。</w:t>
            </w:r>
          </w:p>
        </w:tc>
        <w:tc>
          <w:tcPr>
            <w:tcW w:w="1245" w:type="pct"/>
            <w:vAlign w:val="center"/>
          </w:tcPr>
          <w:p w14:paraId="42F20633" w14:textId="77777777" w:rsidR="003B7DD8" w:rsidRPr="009E2F43" w:rsidRDefault="003B7DD8" w:rsidP="006C2335">
            <w:pPr>
              <w:widowControl/>
              <w:jc w:val="center"/>
              <w:rPr>
                <w:kern w:val="0"/>
                <w:sz w:val="15"/>
                <w:szCs w:val="15"/>
              </w:rPr>
            </w:pPr>
            <w:r w:rsidRPr="009E2F43">
              <w:rPr>
                <w:rFonts w:hint="eastAsia"/>
                <w:sz w:val="15"/>
                <w:szCs w:val="15"/>
              </w:rPr>
              <w:t>超声电子气管镜、超声电子上消化道内窥镜、超声电子胃镜</w:t>
            </w:r>
          </w:p>
        </w:tc>
        <w:tc>
          <w:tcPr>
            <w:tcW w:w="211" w:type="pct"/>
            <w:vAlign w:val="center"/>
          </w:tcPr>
          <w:p w14:paraId="59E49F41" w14:textId="77777777" w:rsidR="003B7DD8" w:rsidRPr="009E2F43" w:rsidRDefault="003B7DD8" w:rsidP="006C2335">
            <w:pPr>
              <w:jc w:val="center"/>
              <w:rPr>
                <w:sz w:val="15"/>
                <w:szCs w:val="15"/>
              </w:rPr>
            </w:pPr>
            <w:r w:rsidRPr="009E2F43">
              <w:rPr>
                <w:rFonts w:cs="宋体" w:hint="eastAsia"/>
                <w:sz w:val="15"/>
                <w:szCs w:val="15"/>
              </w:rPr>
              <w:t>Ⅲ</w:t>
            </w:r>
          </w:p>
        </w:tc>
      </w:tr>
      <w:tr w:rsidR="003B7DD8" w:rsidRPr="009E2F43" w14:paraId="72678760" w14:textId="77777777" w:rsidTr="006C2335">
        <w:trPr>
          <w:cantSplit/>
          <w:jc w:val="center"/>
        </w:trPr>
        <w:tc>
          <w:tcPr>
            <w:tcW w:w="211" w:type="pct"/>
            <w:vMerge/>
            <w:vAlign w:val="center"/>
          </w:tcPr>
          <w:p w14:paraId="4BA0E5D0" w14:textId="77777777" w:rsidR="003B7DD8" w:rsidRPr="009E2F43" w:rsidRDefault="003B7DD8" w:rsidP="006C2335">
            <w:pPr>
              <w:jc w:val="center"/>
              <w:rPr>
                <w:sz w:val="15"/>
                <w:szCs w:val="15"/>
              </w:rPr>
            </w:pPr>
          </w:p>
        </w:tc>
        <w:tc>
          <w:tcPr>
            <w:tcW w:w="318" w:type="pct"/>
            <w:vMerge/>
            <w:vAlign w:val="center"/>
          </w:tcPr>
          <w:p w14:paraId="769D35F3" w14:textId="77777777" w:rsidR="003B7DD8" w:rsidRPr="009E2F43" w:rsidRDefault="003B7DD8" w:rsidP="006C2335">
            <w:pPr>
              <w:jc w:val="center"/>
              <w:rPr>
                <w:kern w:val="0"/>
                <w:sz w:val="15"/>
                <w:szCs w:val="15"/>
              </w:rPr>
            </w:pPr>
          </w:p>
        </w:tc>
        <w:tc>
          <w:tcPr>
            <w:tcW w:w="318" w:type="pct"/>
            <w:vAlign w:val="center"/>
          </w:tcPr>
          <w:p w14:paraId="082B9FDF" w14:textId="77777777" w:rsidR="003B7DD8" w:rsidRPr="009E2F43" w:rsidRDefault="003B7DD8" w:rsidP="006C2335">
            <w:pPr>
              <w:widowControl/>
              <w:jc w:val="center"/>
              <w:rPr>
                <w:sz w:val="15"/>
                <w:szCs w:val="15"/>
              </w:rPr>
            </w:pPr>
            <w:r w:rsidRPr="009E2F43">
              <w:rPr>
                <w:sz w:val="15"/>
                <w:szCs w:val="15"/>
              </w:rPr>
              <w:t>05</w:t>
            </w:r>
            <w:r w:rsidRPr="009E2F43">
              <w:rPr>
                <w:rFonts w:hint="eastAsia"/>
                <w:sz w:val="15"/>
                <w:szCs w:val="15"/>
              </w:rPr>
              <w:t>复合内窥镜</w:t>
            </w:r>
          </w:p>
        </w:tc>
        <w:tc>
          <w:tcPr>
            <w:tcW w:w="1452" w:type="pct"/>
            <w:vAlign w:val="center"/>
          </w:tcPr>
          <w:p w14:paraId="0CA0D368" w14:textId="77777777" w:rsidR="003B7DD8" w:rsidRPr="009E2F43" w:rsidRDefault="003B7DD8" w:rsidP="006C2335">
            <w:pPr>
              <w:widowControl/>
              <w:jc w:val="center"/>
              <w:rPr>
                <w:sz w:val="15"/>
                <w:szCs w:val="15"/>
              </w:rPr>
            </w:pPr>
            <w:r w:rsidRPr="009E2F43">
              <w:rPr>
                <w:rFonts w:hint="eastAsia"/>
                <w:sz w:val="15"/>
                <w:szCs w:val="15"/>
              </w:rPr>
              <w:t>通常由电子内窥镜和其他成像模块（如共聚焦显微、光学相干断层成像技术（</w:t>
            </w:r>
            <w:r w:rsidRPr="009E2F43">
              <w:rPr>
                <w:rFonts w:hint="eastAsia"/>
                <w:sz w:val="15"/>
                <w:szCs w:val="15"/>
              </w:rPr>
              <w:t>OCT</w:t>
            </w:r>
            <w:r w:rsidRPr="009E2F43">
              <w:rPr>
                <w:rFonts w:hint="eastAsia"/>
                <w:sz w:val="15"/>
                <w:szCs w:val="15"/>
              </w:rPr>
              <w:t>）等）组成。</w:t>
            </w:r>
          </w:p>
        </w:tc>
        <w:tc>
          <w:tcPr>
            <w:tcW w:w="1245" w:type="pct"/>
            <w:vAlign w:val="center"/>
          </w:tcPr>
          <w:p w14:paraId="10DAE266" w14:textId="77777777" w:rsidR="003B7DD8" w:rsidRPr="009E2F43" w:rsidRDefault="003B7DD8" w:rsidP="006C2335">
            <w:pPr>
              <w:widowControl/>
              <w:jc w:val="center"/>
              <w:rPr>
                <w:sz w:val="15"/>
                <w:szCs w:val="15"/>
              </w:rPr>
            </w:pPr>
            <w:r w:rsidRPr="009E2F43">
              <w:rPr>
                <w:rFonts w:hint="eastAsia"/>
                <w:sz w:val="15"/>
                <w:szCs w:val="15"/>
              </w:rPr>
              <w:t>通过创口或自然孔道进入人体内，用于成像和诊断。</w:t>
            </w:r>
          </w:p>
        </w:tc>
        <w:tc>
          <w:tcPr>
            <w:tcW w:w="1245" w:type="pct"/>
            <w:vAlign w:val="center"/>
          </w:tcPr>
          <w:p w14:paraId="382C1D93" w14:textId="77777777" w:rsidR="003B7DD8" w:rsidRPr="009E2F43" w:rsidRDefault="003B7DD8" w:rsidP="006C2335">
            <w:pPr>
              <w:widowControl/>
              <w:jc w:val="center"/>
              <w:rPr>
                <w:sz w:val="15"/>
                <w:szCs w:val="15"/>
              </w:rPr>
            </w:pPr>
            <w:r w:rsidRPr="009E2F43">
              <w:rPr>
                <w:rFonts w:hint="eastAsia"/>
                <w:sz w:val="15"/>
                <w:szCs w:val="15"/>
              </w:rPr>
              <w:t>共聚焦显微内窥镜</w:t>
            </w:r>
          </w:p>
        </w:tc>
        <w:tc>
          <w:tcPr>
            <w:tcW w:w="211" w:type="pct"/>
            <w:vAlign w:val="center"/>
          </w:tcPr>
          <w:p w14:paraId="0F7764ED" w14:textId="77777777" w:rsidR="003B7DD8" w:rsidRPr="009E2F43" w:rsidRDefault="003B7DD8" w:rsidP="006C2335">
            <w:pPr>
              <w:jc w:val="center"/>
              <w:rPr>
                <w:rFonts w:cs="宋体"/>
                <w:sz w:val="15"/>
                <w:szCs w:val="15"/>
              </w:rPr>
            </w:pPr>
            <w:r w:rsidRPr="009E2F43">
              <w:rPr>
                <w:rFonts w:cs="宋体" w:hint="eastAsia"/>
                <w:sz w:val="15"/>
                <w:szCs w:val="15"/>
              </w:rPr>
              <w:t>Ⅲ</w:t>
            </w:r>
          </w:p>
        </w:tc>
      </w:tr>
      <w:tr w:rsidR="003B7DD8" w:rsidRPr="009E2F43" w14:paraId="41217E3E" w14:textId="77777777" w:rsidTr="006C2335">
        <w:trPr>
          <w:cantSplit/>
          <w:jc w:val="center"/>
        </w:trPr>
        <w:tc>
          <w:tcPr>
            <w:tcW w:w="211" w:type="pct"/>
            <w:vMerge w:val="restart"/>
            <w:vAlign w:val="center"/>
          </w:tcPr>
          <w:p w14:paraId="08C15F52" w14:textId="77777777" w:rsidR="003B7DD8" w:rsidRPr="009E2F43" w:rsidRDefault="003B7DD8" w:rsidP="006C2335">
            <w:pPr>
              <w:jc w:val="center"/>
              <w:rPr>
                <w:sz w:val="15"/>
                <w:szCs w:val="15"/>
              </w:rPr>
            </w:pPr>
            <w:r w:rsidRPr="009E2F43">
              <w:rPr>
                <w:sz w:val="15"/>
                <w:szCs w:val="15"/>
              </w:rPr>
              <w:t>18</w:t>
            </w:r>
          </w:p>
        </w:tc>
        <w:tc>
          <w:tcPr>
            <w:tcW w:w="318" w:type="pct"/>
            <w:vMerge w:val="restart"/>
            <w:vAlign w:val="center"/>
          </w:tcPr>
          <w:p w14:paraId="7D728090" w14:textId="77777777" w:rsidR="003B7DD8" w:rsidRPr="009E2F43" w:rsidRDefault="003B7DD8" w:rsidP="006C2335">
            <w:pPr>
              <w:jc w:val="center"/>
              <w:rPr>
                <w:sz w:val="15"/>
                <w:szCs w:val="15"/>
              </w:rPr>
            </w:pPr>
            <w:r w:rsidRPr="009E2F43">
              <w:rPr>
                <w:rFonts w:hint="eastAsia"/>
                <w:sz w:val="15"/>
                <w:szCs w:val="15"/>
              </w:rPr>
              <w:t>图像</w:t>
            </w:r>
            <w:r w:rsidRPr="009E2F43">
              <w:rPr>
                <w:rFonts w:hint="eastAsia"/>
                <w:kern w:val="0"/>
                <w:sz w:val="15"/>
                <w:szCs w:val="15"/>
              </w:rPr>
              <w:t>显示、处理、传输</w:t>
            </w:r>
            <w:r w:rsidRPr="009E2F43">
              <w:rPr>
                <w:rFonts w:hint="eastAsia"/>
                <w:sz w:val="15"/>
                <w:szCs w:val="15"/>
              </w:rPr>
              <w:t>及打印设备</w:t>
            </w:r>
          </w:p>
        </w:tc>
        <w:tc>
          <w:tcPr>
            <w:tcW w:w="318" w:type="pct"/>
            <w:vAlign w:val="center"/>
          </w:tcPr>
          <w:p w14:paraId="2CBB01DC" w14:textId="77777777" w:rsidR="003B7DD8" w:rsidRPr="009E2F43" w:rsidRDefault="003B7DD8" w:rsidP="006C2335">
            <w:pPr>
              <w:widowControl/>
              <w:jc w:val="center"/>
              <w:rPr>
                <w:kern w:val="0"/>
                <w:sz w:val="15"/>
                <w:szCs w:val="15"/>
              </w:rPr>
            </w:pPr>
            <w:r w:rsidRPr="009E2F43">
              <w:rPr>
                <w:sz w:val="15"/>
                <w:szCs w:val="15"/>
              </w:rPr>
              <w:t>01</w:t>
            </w:r>
            <w:r w:rsidRPr="009E2F43">
              <w:rPr>
                <w:rFonts w:hint="eastAsia"/>
                <w:sz w:val="15"/>
                <w:szCs w:val="15"/>
              </w:rPr>
              <w:t>图像显示处理工作站</w:t>
            </w:r>
          </w:p>
        </w:tc>
        <w:tc>
          <w:tcPr>
            <w:tcW w:w="1452" w:type="pct"/>
            <w:vAlign w:val="center"/>
          </w:tcPr>
          <w:p w14:paraId="1D431DFB" w14:textId="77777777" w:rsidR="003B7DD8" w:rsidRPr="009E2F43" w:rsidRDefault="003B7DD8" w:rsidP="006C2335">
            <w:pPr>
              <w:jc w:val="center"/>
              <w:rPr>
                <w:kern w:val="0"/>
                <w:sz w:val="15"/>
                <w:szCs w:val="15"/>
              </w:rPr>
            </w:pPr>
            <w:r w:rsidRPr="009E2F43">
              <w:rPr>
                <w:rFonts w:hint="eastAsia"/>
                <w:kern w:val="0"/>
                <w:sz w:val="15"/>
                <w:szCs w:val="15"/>
              </w:rPr>
              <w:t>通常由专用诊断显示装置、存储处理系统、软件等组成。</w:t>
            </w:r>
          </w:p>
        </w:tc>
        <w:tc>
          <w:tcPr>
            <w:tcW w:w="1245" w:type="pct"/>
            <w:vAlign w:val="center"/>
          </w:tcPr>
          <w:p w14:paraId="32E1DD7B" w14:textId="77777777" w:rsidR="003B7DD8" w:rsidRPr="009E2F43" w:rsidRDefault="003B7DD8" w:rsidP="006C2335">
            <w:pPr>
              <w:widowControl/>
              <w:jc w:val="center"/>
              <w:rPr>
                <w:kern w:val="0"/>
                <w:sz w:val="15"/>
                <w:szCs w:val="15"/>
              </w:rPr>
            </w:pPr>
            <w:r w:rsidRPr="009E2F43">
              <w:rPr>
                <w:rFonts w:hint="eastAsia"/>
                <w:kern w:val="0"/>
                <w:sz w:val="15"/>
                <w:szCs w:val="15"/>
              </w:rPr>
              <w:t>配合医学影像设备，用于显示、处理、传输和存储数字诊断图像。</w:t>
            </w:r>
          </w:p>
        </w:tc>
        <w:tc>
          <w:tcPr>
            <w:tcW w:w="1245" w:type="pct"/>
            <w:vAlign w:val="center"/>
          </w:tcPr>
          <w:p w14:paraId="1DFA9379" w14:textId="77777777" w:rsidR="003B7DD8" w:rsidRPr="009E2F43" w:rsidRDefault="003B7DD8" w:rsidP="006C2335">
            <w:pPr>
              <w:widowControl/>
              <w:jc w:val="center"/>
              <w:rPr>
                <w:kern w:val="0"/>
                <w:sz w:val="15"/>
                <w:szCs w:val="15"/>
              </w:rPr>
            </w:pPr>
            <w:r w:rsidRPr="009E2F43">
              <w:rPr>
                <w:rFonts w:hint="eastAsia"/>
                <w:kern w:val="0"/>
                <w:sz w:val="15"/>
                <w:szCs w:val="15"/>
              </w:rPr>
              <w:t>图像处理工作站、</w:t>
            </w:r>
            <w:r w:rsidRPr="009E2F43">
              <w:rPr>
                <w:rFonts w:hint="eastAsia"/>
                <w:sz w:val="15"/>
                <w:szCs w:val="15"/>
              </w:rPr>
              <w:t>图像诊断工作站、</w:t>
            </w:r>
            <w:r w:rsidRPr="009E2F43">
              <w:rPr>
                <w:rFonts w:hint="eastAsia"/>
                <w:kern w:val="0"/>
                <w:sz w:val="15"/>
                <w:szCs w:val="15"/>
              </w:rPr>
              <w:t>图像处理系统、皮肤镜图像处理工作站、内窥镜影像工作站</w:t>
            </w:r>
          </w:p>
        </w:tc>
        <w:tc>
          <w:tcPr>
            <w:tcW w:w="211" w:type="pct"/>
            <w:vAlign w:val="center"/>
          </w:tcPr>
          <w:p w14:paraId="30F84FFE"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2D5516E7" w14:textId="77777777" w:rsidTr="006C2335">
        <w:trPr>
          <w:cantSplit/>
          <w:jc w:val="center"/>
        </w:trPr>
        <w:tc>
          <w:tcPr>
            <w:tcW w:w="211" w:type="pct"/>
            <w:vMerge/>
            <w:vAlign w:val="center"/>
          </w:tcPr>
          <w:p w14:paraId="3CF4E87D" w14:textId="77777777" w:rsidR="003B7DD8" w:rsidRPr="009E2F43" w:rsidRDefault="003B7DD8" w:rsidP="006C2335">
            <w:pPr>
              <w:jc w:val="center"/>
              <w:rPr>
                <w:sz w:val="15"/>
                <w:szCs w:val="15"/>
              </w:rPr>
            </w:pPr>
          </w:p>
        </w:tc>
        <w:tc>
          <w:tcPr>
            <w:tcW w:w="318" w:type="pct"/>
            <w:vMerge/>
            <w:vAlign w:val="center"/>
          </w:tcPr>
          <w:p w14:paraId="1A87E6B1" w14:textId="77777777" w:rsidR="003B7DD8" w:rsidRPr="009E2F43" w:rsidRDefault="003B7DD8" w:rsidP="006C2335">
            <w:pPr>
              <w:jc w:val="center"/>
              <w:rPr>
                <w:sz w:val="15"/>
                <w:szCs w:val="15"/>
              </w:rPr>
            </w:pPr>
          </w:p>
        </w:tc>
        <w:tc>
          <w:tcPr>
            <w:tcW w:w="318" w:type="pct"/>
            <w:vAlign w:val="center"/>
          </w:tcPr>
          <w:p w14:paraId="6AA9E1A0" w14:textId="77777777" w:rsidR="003B7DD8" w:rsidRPr="009E2F43" w:rsidRDefault="003B7DD8" w:rsidP="006C2335">
            <w:pPr>
              <w:widowControl/>
              <w:jc w:val="center"/>
              <w:rPr>
                <w:kern w:val="0"/>
                <w:sz w:val="15"/>
                <w:szCs w:val="15"/>
              </w:rPr>
            </w:pPr>
            <w:r w:rsidRPr="009E2F43">
              <w:rPr>
                <w:sz w:val="15"/>
                <w:szCs w:val="15"/>
              </w:rPr>
              <w:t>02</w:t>
            </w:r>
            <w:r w:rsidRPr="009E2F43">
              <w:rPr>
                <w:rFonts w:hint="eastAsia"/>
                <w:sz w:val="15"/>
                <w:szCs w:val="15"/>
              </w:rPr>
              <w:t>胶片扫描仪</w:t>
            </w:r>
          </w:p>
        </w:tc>
        <w:tc>
          <w:tcPr>
            <w:tcW w:w="1452" w:type="pct"/>
            <w:vAlign w:val="center"/>
          </w:tcPr>
          <w:p w14:paraId="1241A25A" w14:textId="77777777" w:rsidR="003B7DD8" w:rsidRPr="009E2F43" w:rsidRDefault="003B7DD8" w:rsidP="006C2335">
            <w:pPr>
              <w:widowControl/>
              <w:jc w:val="center"/>
              <w:rPr>
                <w:kern w:val="0"/>
                <w:sz w:val="15"/>
                <w:szCs w:val="15"/>
              </w:rPr>
            </w:pPr>
            <w:r w:rsidRPr="009E2F43">
              <w:rPr>
                <w:rFonts w:hint="eastAsia"/>
                <w:kern w:val="0"/>
                <w:sz w:val="15"/>
                <w:szCs w:val="15"/>
              </w:rPr>
              <w:t>通常由胶片上板、胶片下板、胶片传动机构、光电耦合器（</w:t>
            </w:r>
            <w:r w:rsidRPr="009E2F43">
              <w:rPr>
                <w:kern w:val="0"/>
                <w:sz w:val="15"/>
                <w:szCs w:val="15"/>
              </w:rPr>
              <w:t>CCD</w:t>
            </w:r>
            <w:r w:rsidRPr="009E2F43">
              <w:rPr>
                <w:rFonts w:hint="eastAsia"/>
                <w:kern w:val="0"/>
                <w:sz w:val="15"/>
                <w:szCs w:val="15"/>
              </w:rPr>
              <w:t>）、数字信号处理器等组成。</w:t>
            </w:r>
          </w:p>
        </w:tc>
        <w:tc>
          <w:tcPr>
            <w:tcW w:w="1245" w:type="pct"/>
            <w:vAlign w:val="center"/>
          </w:tcPr>
          <w:p w14:paraId="7AFE0765" w14:textId="77777777" w:rsidR="003B7DD8" w:rsidRPr="009E2F43" w:rsidRDefault="003B7DD8" w:rsidP="006C2335">
            <w:pPr>
              <w:widowControl/>
              <w:jc w:val="center"/>
              <w:rPr>
                <w:kern w:val="0"/>
                <w:sz w:val="15"/>
                <w:szCs w:val="15"/>
              </w:rPr>
            </w:pPr>
            <w:r w:rsidRPr="009E2F43">
              <w:rPr>
                <w:rFonts w:hint="eastAsia"/>
                <w:kern w:val="0"/>
                <w:sz w:val="15"/>
                <w:szCs w:val="15"/>
              </w:rPr>
              <w:t>用于医用胶片的扫描，输出</w:t>
            </w:r>
            <w:r w:rsidRPr="009E2F43">
              <w:rPr>
                <w:kern w:val="0"/>
                <w:sz w:val="15"/>
                <w:szCs w:val="15"/>
              </w:rPr>
              <w:t>BMP</w:t>
            </w:r>
            <w:r w:rsidRPr="009E2F43">
              <w:rPr>
                <w:rFonts w:hint="eastAsia"/>
                <w:kern w:val="0"/>
                <w:sz w:val="15"/>
                <w:szCs w:val="15"/>
              </w:rPr>
              <w:t>、</w:t>
            </w:r>
            <w:r w:rsidRPr="009E2F43">
              <w:rPr>
                <w:kern w:val="0"/>
                <w:sz w:val="15"/>
                <w:szCs w:val="15"/>
              </w:rPr>
              <w:t>DICOM</w:t>
            </w:r>
            <w:r w:rsidRPr="009E2F43">
              <w:rPr>
                <w:rFonts w:hint="eastAsia"/>
                <w:kern w:val="0"/>
                <w:sz w:val="15"/>
                <w:szCs w:val="15"/>
              </w:rPr>
              <w:t>等格式的数字化图像。</w:t>
            </w:r>
          </w:p>
        </w:tc>
        <w:tc>
          <w:tcPr>
            <w:tcW w:w="1245" w:type="pct"/>
            <w:vAlign w:val="center"/>
          </w:tcPr>
          <w:p w14:paraId="7E6EB070" w14:textId="77777777" w:rsidR="003B7DD8" w:rsidRPr="009E2F43" w:rsidRDefault="003B7DD8" w:rsidP="006C2335">
            <w:pPr>
              <w:widowControl/>
              <w:jc w:val="center"/>
              <w:rPr>
                <w:kern w:val="0"/>
                <w:sz w:val="15"/>
                <w:szCs w:val="15"/>
              </w:rPr>
            </w:pPr>
            <w:r w:rsidRPr="009E2F43">
              <w:rPr>
                <w:rFonts w:hint="eastAsia"/>
                <w:kern w:val="0"/>
                <w:sz w:val="15"/>
                <w:szCs w:val="15"/>
              </w:rPr>
              <w:t>胶片扫描仪、牙科胶片扫描仪</w:t>
            </w:r>
          </w:p>
        </w:tc>
        <w:tc>
          <w:tcPr>
            <w:tcW w:w="211" w:type="pct"/>
            <w:vAlign w:val="center"/>
          </w:tcPr>
          <w:p w14:paraId="7773B78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471980E" w14:textId="77777777" w:rsidTr="006C2335">
        <w:trPr>
          <w:cantSplit/>
          <w:jc w:val="center"/>
        </w:trPr>
        <w:tc>
          <w:tcPr>
            <w:tcW w:w="211" w:type="pct"/>
            <w:vMerge/>
            <w:vAlign w:val="center"/>
          </w:tcPr>
          <w:p w14:paraId="345C79CE" w14:textId="77777777" w:rsidR="003B7DD8" w:rsidRPr="009E2F43" w:rsidRDefault="003B7DD8" w:rsidP="006C2335">
            <w:pPr>
              <w:jc w:val="center"/>
              <w:rPr>
                <w:sz w:val="15"/>
                <w:szCs w:val="15"/>
              </w:rPr>
            </w:pPr>
          </w:p>
        </w:tc>
        <w:tc>
          <w:tcPr>
            <w:tcW w:w="318" w:type="pct"/>
            <w:vMerge/>
            <w:vAlign w:val="center"/>
          </w:tcPr>
          <w:p w14:paraId="5AB99E2A" w14:textId="77777777" w:rsidR="003B7DD8" w:rsidRPr="009E2F43" w:rsidRDefault="003B7DD8" w:rsidP="006C2335">
            <w:pPr>
              <w:jc w:val="center"/>
              <w:rPr>
                <w:sz w:val="15"/>
                <w:szCs w:val="15"/>
              </w:rPr>
            </w:pPr>
          </w:p>
        </w:tc>
        <w:tc>
          <w:tcPr>
            <w:tcW w:w="318" w:type="pct"/>
            <w:vAlign w:val="center"/>
          </w:tcPr>
          <w:p w14:paraId="1DF5924B" w14:textId="77777777" w:rsidR="003B7DD8" w:rsidRPr="009E2F43" w:rsidRDefault="003B7DD8" w:rsidP="006C2335">
            <w:pPr>
              <w:widowControl/>
              <w:jc w:val="center"/>
              <w:rPr>
                <w:kern w:val="0"/>
                <w:sz w:val="15"/>
                <w:szCs w:val="15"/>
              </w:rPr>
            </w:pPr>
            <w:r w:rsidRPr="009E2F43">
              <w:rPr>
                <w:sz w:val="15"/>
                <w:szCs w:val="15"/>
              </w:rPr>
              <w:t>03</w:t>
            </w:r>
            <w:r w:rsidRPr="009E2F43">
              <w:rPr>
                <w:rFonts w:hint="eastAsia"/>
                <w:sz w:val="15"/>
                <w:szCs w:val="15"/>
              </w:rPr>
              <w:t>医用图像打印机</w:t>
            </w:r>
          </w:p>
        </w:tc>
        <w:tc>
          <w:tcPr>
            <w:tcW w:w="1452" w:type="pct"/>
            <w:vAlign w:val="center"/>
          </w:tcPr>
          <w:p w14:paraId="70FA0356" w14:textId="77777777" w:rsidR="003B7DD8" w:rsidRPr="009E2F43" w:rsidRDefault="003B7DD8" w:rsidP="006C2335">
            <w:pPr>
              <w:widowControl/>
              <w:jc w:val="center"/>
              <w:rPr>
                <w:kern w:val="0"/>
                <w:sz w:val="15"/>
                <w:szCs w:val="15"/>
              </w:rPr>
            </w:pPr>
            <w:r w:rsidRPr="009E2F43">
              <w:rPr>
                <w:rFonts w:hint="eastAsia"/>
                <w:kern w:val="0"/>
                <w:sz w:val="15"/>
                <w:szCs w:val="15"/>
              </w:rPr>
              <w:t>利用医用成像设备提供的输入信号，在胶片等介质上产生不可擦除图像的装置。</w:t>
            </w:r>
          </w:p>
        </w:tc>
        <w:tc>
          <w:tcPr>
            <w:tcW w:w="1245" w:type="pct"/>
            <w:vAlign w:val="center"/>
          </w:tcPr>
          <w:p w14:paraId="425EEE02" w14:textId="77777777" w:rsidR="003B7DD8" w:rsidRPr="009E2F43" w:rsidRDefault="003B7DD8" w:rsidP="006C2335">
            <w:pPr>
              <w:widowControl/>
              <w:jc w:val="center"/>
              <w:rPr>
                <w:kern w:val="0"/>
                <w:sz w:val="15"/>
                <w:szCs w:val="15"/>
              </w:rPr>
            </w:pPr>
            <w:r w:rsidRPr="009E2F43">
              <w:rPr>
                <w:rFonts w:hint="eastAsia"/>
                <w:kern w:val="0"/>
                <w:sz w:val="15"/>
                <w:szCs w:val="15"/>
              </w:rPr>
              <w:t>用于医用图像的打印。</w:t>
            </w:r>
          </w:p>
        </w:tc>
        <w:tc>
          <w:tcPr>
            <w:tcW w:w="1245" w:type="pct"/>
            <w:vAlign w:val="center"/>
          </w:tcPr>
          <w:p w14:paraId="4EDD8EA1" w14:textId="77777777" w:rsidR="003B7DD8" w:rsidRPr="009E2F43" w:rsidRDefault="003B7DD8" w:rsidP="006C2335">
            <w:pPr>
              <w:widowControl/>
              <w:jc w:val="center"/>
              <w:rPr>
                <w:kern w:val="0"/>
                <w:sz w:val="15"/>
                <w:szCs w:val="15"/>
              </w:rPr>
            </w:pPr>
            <w:r w:rsidRPr="009E2F43">
              <w:rPr>
                <w:rFonts w:hint="eastAsia"/>
                <w:kern w:val="0"/>
                <w:sz w:val="15"/>
                <w:szCs w:val="15"/>
              </w:rPr>
              <w:t>干式成像仪、医用图像打印机、热敏打印机、医用激光图像打印机、医用喷墨图像打印机</w:t>
            </w:r>
          </w:p>
        </w:tc>
        <w:tc>
          <w:tcPr>
            <w:tcW w:w="211" w:type="pct"/>
            <w:vAlign w:val="center"/>
          </w:tcPr>
          <w:p w14:paraId="24B5906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B55BD12" w14:textId="77777777" w:rsidTr="006C2335">
        <w:trPr>
          <w:cantSplit/>
          <w:jc w:val="center"/>
        </w:trPr>
        <w:tc>
          <w:tcPr>
            <w:tcW w:w="211" w:type="pct"/>
            <w:vMerge/>
            <w:vAlign w:val="center"/>
          </w:tcPr>
          <w:p w14:paraId="74E34CB7" w14:textId="77777777" w:rsidR="003B7DD8" w:rsidRPr="009E2F43" w:rsidRDefault="003B7DD8" w:rsidP="006C2335">
            <w:pPr>
              <w:jc w:val="center"/>
              <w:rPr>
                <w:sz w:val="15"/>
                <w:szCs w:val="15"/>
              </w:rPr>
            </w:pPr>
          </w:p>
        </w:tc>
        <w:tc>
          <w:tcPr>
            <w:tcW w:w="318" w:type="pct"/>
            <w:vMerge/>
            <w:vAlign w:val="center"/>
          </w:tcPr>
          <w:p w14:paraId="4F02FD71" w14:textId="77777777" w:rsidR="003B7DD8" w:rsidRPr="009E2F43" w:rsidRDefault="003B7DD8" w:rsidP="006C2335">
            <w:pPr>
              <w:jc w:val="center"/>
              <w:rPr>
                <w:sz w:val="15"/>
                <w:szCs w:val="15"/>
              </w:rPr>
            </w:pPr>
          </w:p>
        </w:tc>
        <w:tc>
          <w:tcPr>
            <w:tcW w:w="318" w:type="pct"/>
            <w:vMerge w:val="restart"/>
            <w:vAlign w:val="center"/>
          </w:tcPr>
          <w:p w14:paraId="40C1C6B8" w14:textId="77777777" w:rsidR="003B7DD8" w:rsidRPr="009E2F43" w:rsidRDefault="003B7DD8" w:rsidP="006C2335">
            <w:pPr>
              <w:jc w:val="center"/>
              <w:rPr>
                <w:sz w:val="15"/>
                <w:szCs w:val="15"/>
              </w:rPr>
            </w:pPr>
            <w:r w:rsidRPr="009E2F43">
              <w:rPr>
                <w:sz w:val="15"/>
                <w:szCs w:val="15"/>
              </w:rPr>
              <w:t>04</w:t>
            </w:r>
            <w:r w:rsidRPr="009E2F43">
              <w:rPr>
                <w:rFonts w:hint="eastAsia"/>
                <w:sz w:val="15"/>
                <w:szCs w:val="15"/>
              </w:rPr>
              <w:t>影像记录介质</w:t>
            </w:r>
          </w:p>
        </w:tc>
        <w:tc>
          <w:tcPr>
            <w:tcW w:w="1452" w:type="pct"/>
            <w:vAlign w:val="center"/>
          </w:tcPr>
          <w:p w14:paraId="64F1658C" w14:textId="77777777" w:rsidR="003B7DD8" w:rsidRPr="009E2F43" w:rsidRDefault="003B7DD8" w:rsidP="006C2335">
            <w:pPr>
              <w:jc w:val="center"/>
              <w:rPr>
                <w:sz w:val="15"/>
                <w:szCs w:val="15"/>
              </w:rPr>
            </w:pPr>
            <w:r w:rsidRPr="009E2F43">
              <w:rPr>
                <w:rFonts w:hint="eastAsia"/>
                <w:sz w:val="15"/>
                <w:szCs w:val="15"/>
              </w:rPr>
              <w:t>由聚酯（</w:t>
            </w:r>
            <w:r w:rsidRPr="009E2F43">
              <w:rPr>
                <w:sz w:val="15"/>
                <w:szCs w:val="15"/>
              </w:rPr>
              <w:t>PET</w:t>
            </w:r>
            <w:r w:rsidRPr="009E2F43">
              <w:rPr>
                <w:rFonts w:hint="eastAsia"/>
                <w:sz w:val="15"/>
                <w:szCs w:val="15"/>
              </w:rPr>
              <w:t>）片基包被银盐和保护层组成。</w:t>
            </w:r>
          </w:p>
        </w:tc>
        <w:tc>
          <w:tcPr>
            <w:tcW w:w="1245" w:type="pct"/>
            <w:vAlign w:val="center"/>
          </w:tcPr>
          <w:p w14:paraId="1BD18A7F" w14:textId="77777777" w:rsidR="003B7DD8" w:rsidRPr="009E2F43" w:rsidRDefault="003B7DD8" w:rsidP="006C2335">
            <w:pPr>
              <w:jc w:val="center"/>
              <w:rPr>
                <w:kern w:val="0"/>
                <w:sz w:val="15"/>
                <w:szCs w:val="15"/>
              </w:rPr>
            </w:pPr>
            <w:r w:rsidRPr="009E2F43">
              <w:rPr>
                <w:rFonts w:hint="eastAsia"/>
                <w:kern w:val="0"/>
                <w:sz w:val="15"/>
                <w:szCs w:val="15"/>
              </w:rPr>
              <w:t>用于作为诊断依据的医学影像（</w:t>
            </w:r>
            <w:r w:rsidRPr="009E2F43">
              <w:rPr>
                <w:kern w:val="0"/>
                <w:sz w:val="15"/>
                <w:szCs w:val="15"/>
              </w:rPr>
              <w:t>CT</w:t>
            </w:r>
            <w:r w:rsidRPr="009E2F43">
              <w:rPr>
                <w:rFonts w:hint="eastAsia"/>
                <w:kern w:val="0"/>
                <w:sz w:val="15"/>
                <w:szCs w:val="15"/>
              </w:rPr>
              <w:t>、</w:t>
            </w:r>
            <w:r w:rsidRPr="009E2F43">
              <w:rPr>
                <w:kern w:val="0"/>
                <w:sz w:val="15"/>
                <w:szCs w:val="15"/>
              </w:rPr>
              <w:t>MRI</w:t>
            </w:r>
            <w:r w:rsidRPr="009E2F43">
              <w:rPr>
                <w:rFonts w:hint="eastAsia"/>
                <w:kern w:val="0"/>
                <w:sz w:val="15"/>
                <w:szCs w:val="15"/>
              </w:rPr>
              <w:t>、</w:t>
            </w:r>
            <w:r w:rsidRPr="009E2F43">
              <w:rPr>
                <w:kern w:val="0"/>
                <w:sz w:val="15"/>
                <w:szCs w:val="15"/>
              </w:rPr>
              <w:t>CR</w:t>
            </w:r>
            <w:r w:rsidRPr="009E2F43">
              <w:rPr>
                <w:rFonts w:hint="eastAsia"/>
                <w:kern w:val="0"/>
                <w:sz w:val="15"/>
                <w:szCs w:val="15"/>
              </w:rPr>
              <w:t>、</w:t>
            </w:r>
            <w:r w:rsidRPr="009E2F43">
              <w:rPr>
                <w:kern w:val="0"/>
                <w:sz w:val="15"/>
                <w:szCs w:val="15"/>
              </w:rPr>
              <w:t>DR</w:t>
            </w:r>
            <w:r w:rsidRPr="009E2F43">
              <w:rPr>
                <w:rFonts w:hint="eastAsia"/>
                <w:kern w:val="0"/>
                <w:sz w:val="15"/>
                <w:szCs w:val="15"/>
              </w:rPr>
              <w:t>等）的记录。</w:t>
            </w:r>
          </w:p>
        </w:tc>
        <w:tc>
          <w:tcPr>
            <w:tcW w:w="1245" w:type="pct"/>
            <w:vAlign w:val="center"/>
          </w:tcPr>
          <w:p w14:paraId="50BAED6C" w14:textId="77777777" w:rsidR="003B7DD8" w:rsidRPr="009E2F43" w:rsidRDefault="003B7DD8" w:rsidP="006C2335">
            <w:pPr>
              <w:jc w:val="center"/>
              <w:rPr>
                <w:sz w:val="15"/>
                <w:szCs w:val="15"/>
              </w:rPr>
            </w:pPr>
            <w:r w:rsidRPr="009E2F43">
              <w:rPr>
                <w:rFonts w:hint="eastAsia"/>
                <w:kern w:val="0"/>
                <w:sz w:val="15"/>
                <w:szCs w:val="15"/>
              </w:rPr>
              <w:t>医用激光胶片、医用干式激光胶片</w:t>
            </w:r>
          </w:p>
        </w:tc>
        <w:tc>
          <w:tcPr>
            <w:tcW w:w="211" w:type="pct"/>
            <w:vMerge w:val="restart"/>
            <w:vAlign w:val="center"/>
          </w:tcPr>
          <w:p w14:paraId="2E33266C"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794A4FF7" w14:textId="77777777" w:rsidTr="006C2335">
        <w:trPr>
          <w:cantSplit/>
          <w:jc w:val="center"/>
        </w:trPr>
        <w:tc>
          <w:tcPr>
            <w:tcW w:w="211" w:type="pct"/>
            <w:vMerge/>
            <w:vAlign w:val="center"/>
          </w:tcPr>
          <w:p w14:paraId="23435274" w14:textId="77777777" w:rsidR="003B7DD8" w:rsidRPr="009E2F43" w:rsidRDefault="003B7DD8" w:rsidP="006C2335">
            <w:pPr>
              <w:jc w:val="center"/>
              <w:rPr>
                <w:sz w:val="15"/>
                <w:szCs w:val="15"/>
              </w:rPr>
            </w:pPr>
          </w:p>
        </w:tc>
        <w:tc>
          <w:tcPr>
            <w:tcW w:w="318" w:type="pct"/>
            <w:vMerge/>
            <w:vAlign w:val="center"/>
          </w:tcPr>
          <w:p w14:paraId="68BEE9CE" w14:textId="77777777" w:rsidR="003B7DD8" w:rsidRPr="009E2F43" w:rsidRDefault="003B7DD8" w:rsidP="006C2335">
            <w:pPr>
              <w:jc w:val="center"/>
              <w:rPr>
                <w:sz w:val="15"/>
                <w:szCs w:val="15"/>
              </w:rPr>
            </w:pPr>
          </w:p>
        </w:tc>
        <w:tc>
          <w:tcPr>
            <w:tcW w:w="318" w:type="pct"/>
            <w:vMerge/>
            <w:vAlign w:val="center"/>
          </w:tcPr>
          <w:p w14:paraId="7F1C707A" w14:textId="77777777" w:rsidR="003B7DD8" w:rsidRPr="009E2F43" w:rsidRDefault="003B7DD8" w:rsidP="006C2335">
            <w:pPr>
              <w:jc w:val="center"/>
              <w:rPr>
                <w:sz w:val="15"/>
                <w:szCs w:val="15"/>
              </w:rPr>
            </w:pPr>
          </w:p>
        </w:tc>
        <w:tc>
          <w:tcPr>
            <w:tcW w:w="1452" w:type="pct"/>
            <w:vAlign w:val="center"/>
          </w:tcPr>
          <w:p w14:paraId="01140710" w14:textId="77777777" w:rsidR="003B7DD8" w:rsidRPr="009E2F43" w:rsidRDefault="003B7DD8" w:rsidP="006C2335">
            <w:pPr>
              <w:jc w:val="center"/>
              <w:rPr>
                <w:sz w:val="15"/>
                <w:szCs w:val="15"/>
              </w:rPr>
            </w:pPr>
            <w:r w:rsidRPr="009E2F43">
              <w:rPr>
                <w:rFonts w:hint="eastAsia"/>
                <w:sz w:val="15"/>
                <w:szCs w:val="15"/>
              </w:rPr>
              <w:t>由聚酯（</w:t>
            </w:r>
            <w:r w:rsidRPr="009E2F43">
              <w:rPr>
                <w:sz w:val="15"/>
                <w:szCs w:val="15"/>
              </w:rPr>
              <w:t>PET</w:t>
            </w:r>
            <w:r w:rsidRPr="009E2F43">
              <w:rPr>
                <w:rFonts w:hint="eastAsia"/>
                <w:sz w:val="15"/>
                <w:szCs w:val="15"/>
              </w:rPr>
              <w:t>）片基、热敏层、保护层组成。</w:t>
            </w:r>
          </w:p>
        </w:tc>
        <w:tc>
          <w:tcPr>
            <w:tcW w:w="1245" w:type="pct"/>
            <w:vAlign w:val="center"/>
          </w:tcPr>
          <w:p w14:paraId="785FA556" w14:textId="77777777" w:rsidR="003B7DD8" w:rsidRPr="009E2F43" w:rsidRDefault="003B7DD8" w:rsidP="006C2335">
            <w:pPr>
              <w:jc w:val="center"/>
              <w:rPr>
                <w:kern w:val="0"/>
                <w:sz w:val="15"/>
                <w:szCs w:val="15"/>
              </w:rPr>
            </w:pPr>
            <w:r w:rsidRPr="009E2F43">
              <w:rPr>
                <w:rFonts w:hint="eastAsia"/>
                <w:kern w:val="0"/>
                <w:sz w:val="15"/>
                <w:szCs w:val="15"/>
              </w:rPr>
              <w:t>用于作为诊断依据的医学影像（</w:t>
            </w:r>
            <w:r w:rsidRPr="009E2F43">
              <w:rPr>
                <w:kern w:val="0"/>
                <w:sz w:val="15"/>
                <w:szCs w:val="15"/>
              </w:rPr>
              <w:t>CT</w:t>
            </w:r>
            <w:r w:rsidRPr="009E2F43">
              <w:rPr>
                <w:rFonts w:hint="eastAsia"/>
                <w:kern w:val="0"/>
                <w:sz w:val="15"/>
                <w:szCs w:val="15"/>
              </w:rPr>
              <w:t>、</w:t>
            </w:r>
            <w:r w:rsidRPr="009E2F43">
              <w:rPr>
                <w:kern w:val="0"/>
                <w:sz w:val="15"/>
                <w:szCs w:val="15"/>
              </w:rPr>
              <w:t>MRI</w:t>
            </w:r>
            <w:r w:rsidRPr="009E2F43">
              <w:rPr>
                <w:rFonts w:hint="eastAsia"/>
                <w:kern w:val="0"/>
                <w:sz w:val="15"/>
                <w:szCs w:val="15"/>
              </w:rPr>
              <w:t>、</w:t>
            </w:r>
            <w:r w:rsidRPr="009E2F43">
              <w:rPr>
                <w:kern w:val="0"/>
                <w:sz w:val="15"/>
                <w:szCs w:val="15"/>
              </w:rPr>
              <w:t>CR</w:t>
            </w:r>
            <w:r w:rsidRPr="009E2F43">
              <w:rPr>
                <w:rFonts w:hint="eastAsia"/>
                <w:kern w:val="0"/>
                <w:sz w:val="15"/>
                <w:szCs w:val="15"/>
              </w:rPr>
              <w:t>、</w:t>
            </w:r>
            <w:r w:rsidRPr="009E2F43">
              <w:rPr>
                <w:kern w:val="0"/>
                <w:sz w:val="15"/>
                <w:szCs w:val="15"/>
              </w:rPr>
              <w:t>DR</w:t>
            </w:r>
            <w:r w:rsidRPr="009E2F43">
              <w:rPr>
                <w:rFonts w:hint="eastAsia"/>
                <w:kern w:val="0"/>
                <w:sz w:val="15"/>
                <w:szCs w:val="15"/>
              </w:rPr>
              <w:t>等）的记录。</w:t>
            </w:r>
          </w:p>
        </w:tc>
        <w:tc>
          <w:tcPr>
            <w:tcW w:w="1245" w:type="pct"/>
            <w:vAlign w:val="center"/>
          </w:tcPr>
          <w:p w14:paraId="0856BAC0" w14:textId="77777777" w:rsidR="003B7DD8" w:rsidRPr="009E2F43" w:rsidRDefault="003B7DD8" w:rsidP="006C2335">
            <w:pPr>
              <w:jc w:val="center"/>
              <w:rPr>
                <w:kern w:val="0"/>
                <w:sz w:val="15"/>
                <w:szCs w:val="15"/>
              </w:rPr>
            </w:pPr>
            <w:r w:rsidRPr="009E2F43">
              <w:rPr>
                <w:rFonts w:hint="eastAsia"/>
                <w:kern w:val="0"/>
                <w:sz w:val="15"/>
                <w:szCs w:val="15"/>
              </w:rPr>
              <w:t>热敏胶片</w:t>
            </w:r>
          </w:p>
        </w:tc>
        <w:tc>
          <w:tcPr>
            <w:tcW w:w="211" w:type="pct"/>
            <w:vMerge/>
            <w:vAlign w:val="center"/>
          </w:tcPr>
          <w:p w14:paraId="024702FD" w14:textId="77777777" w:rsidR="003B7DD8" w:rsidRPr="009E2F43" w:rsidRDefault="003B7DD8" w:rsidP="006C2335">
            <w:pPr>
              <w:jc w:val="center"/>
              <w:rPr>
                <w:kern w:val="0"/>
                <w:sz w:val="15"/>
                <w:szCs w:val="15"/>
              </w:rPr>
            </w:pPr>
          </w:p>
        </w:tc>
      </w:tr>
      <w:tr w:rsidR="003B7DD8" w:rsidRPr="009E2F43" w14:paraId="7BE7D31E" w14:textId="77777777" w:rsidTr="006C2335">
        <w:trPr>
          <w:cantSplit/>
          <w:jc w:val="center"/>
        </w:trPr>
        <w:tc>
          <w:tcPr>
            <w:tcW w:w="211" w:type="pct"/>
            <w:vMerge/>
            <w:vAlign w:val="center"/>
          </w:tcPr>
          <w:p w14:paraId="32EAAF72" w14:textId="77777777" w:rsidR="003B7DD8" w:rsidRPr="009E2F43" w:rsidRDefault="003B7DD8" w:rsidP="006C2335">
            <w:pPr>
              <w:jc w:val="center"/>
              <w:rPr>
                <w:sz w:val="15"/>
                <w:szCs w:val="15"/>
              </w:rPr>
            </w:pPr>
          </w:p>
        </w:tc>
        <w:tc>
          <w:tcPr>
            <w:tcW w:w="318" w:type="pct"/>
            <w:vMerge/>
            <w:vAlign w:val="center"/>
          </w:tcPr>
          <w:p w14:paraId="7059646E" w14:textId="77777777" w:rsidR="003B7DD8" w:rsidRPr="009E2F43" w:rsidRDefault="003B7DD8" w:rsidP="006C2335">
            <w:pPr>
              <w:jc w:val="center"/>
              <w:rPr>
                <w:sz w:val="15"/>
                <w:szCs w:val="15"/>
              </w:rPr>
            </w:pPr>
          </w:p>
        </w:tc>
        <w:tc>
          <w:tcPr>
            <w:tcW w:w="318" w:type="pct"/>
            <w:vMerge/>
            <w:vAlign w:val="center"/>
          </w:tcPr>
          <w:p w14:paraId="306EBCC2" w14:textId="77777777" w:rsidR="003B7DD8" w:rsidRPr="009E2F43" w:rsidRDefault="003B7DD8" w:rsidP="006C2335">
            <w:pPr>
              <w:jc w:val="center"/>
              <w:rPr>
                <w:sz w:val="15"/>
                <w:szCs w:val="15"/>
              </w:rPr>
            </w:pPr>
          </w:p>
        </w:tc>
        <w:tc>
          <w:tcPr>
            <w:tcW w:w="1452" w:type="pct"/>
            <w:vAlign w:val="center"/>
          </w:tcPr>
          <w:p w14:paraId="234C2E6D" w14:textId="77777777" w:rsidR="003B7DD8" w:rsidRPr="009E2F43" w:rsidRDefault="003B7DD8" w:rsidP="006C2335">
            <w:pPr>
              <w:jc w:val="center"/>
              <w:rPr>
                <w:kern w:val="0"/>
                <w:sz w:val="15"/>
                <w:szCs w:val="15"/>
              </w:rPr>
            </w:pPr>
            <w:r w:rsidRPr="009E2F43">
              <w:rPr>
                <w:rFonts w:hint="eastAsia"/>
                <w:kern w:val="0"/>
                <w:sz w:val="15"/>
                <w:szCs w:val="15"/>
              </w:rPr>
              <w:t>由</w:t>
            </w:r>
            <w:r w:rsidRPr="009E2F43">
              <w:rPr>
                <w:rFonts w:hint="eastAsia"/>
                <w:sz w:val="15"/>
                <w:szCs w:val="15"/>
              </w:rPr>
              <w:t>聚酯（</w:t>
            </w:r>
            <w:r w:rsidRPr="009E2F43">
              <w:rPr>
                <w:sz w:val="15"/>
                <w:szCs w:val="15"/>
              </w:rPr>
              <w:t>PET</w:t>
            </w:r>
            <w:r w:rsidRPr="009E2F43">
              <w:rPr>
                <w:rFonts w:hint="eastAsia"/>
                <w:sz w:val="15"/>
                <w:szCs w:val="15"/>
              </w:rPr>
              <w:t>）片基</w:t>
            </w:r>
            <w:r w:rsidRPr="009E2F43">
              <w:rPr>
                <w:rFonts w:hint="eastAsia"/>
                <w:kern w:val="0"/>
                <w:sz w:val="15"/>
                <w:szCs w:val="15"/>
              </w:rPr>
              <w:t>与防静电层、吸墨层（二氧化硅、氧化铝、吸附墨水或墨粉）组成。</w:t>
            </w:r>
          </w:p>
        </w:tc>
        <w:tc>
          <w:tcPr>
            <w:tcW w:w="1245" w:type="pct"/>
            <w:vAlign w:val="center"/>
          </w:tcPr>
          <w:p w14:paraId="3C9DDE2B" w14:textId="77777777" w:rsidR="003B7DD8" w:rsidRPr="009E2F43" w:rsidRDefault="003B7DD8" w:rsidP="006C2335">
            <w:pPr>
              <w:jc w:val="center"/>
              <w:rPr>
                <w:kern w:val="0"/>
                <w:sz w:val="15"/>
                <w:szCs w:val="15"/>
              </w:rPr>
            </w:pPr>
            <w:r w:rsidRPr="009E2F43">
              <w:rPr>
                <w:rFonts w:hint="eastAsia"/>
                <w:kern w:val="0"/>
                <w:sz w:val="15"/>
                <w:szCs w:val="15"/>
              </w:rPr>
              <w:t>用于超声等医学影像及图文的打印记录。</w:t>
            </w:r>
          </w:p>
        </w:tc>
        <w:tc>
          <w:tcPr>
            <w:tcW w:w="1245" w:type="pct"/>
            <w:vAlign w:val="center"/>
          </w:tcPr>
          <w:p w14:paraId="0F60F7E8" w14:textId="77777777" w:rsidR="003B7DD8" w:rsidRPr="009E2F43" w:rsidRDefault="003B7DD8" w:rsidP="006C2335">
            <w:pPr>
              <w:jc w:val="center"/>
              <w:rPr>
                <w:kern w:val="0"/>
                <w:sz w:val="15"/>
                <w:szCs w:val="15"/>
              </w:rPr>
            </w:pPr>
            <w:r w:rsidRPr="009E2F43">
              <w:rPr>
                <w:rFonts w:hint="eastAsia"/>
                <w:kern w:val="0"/>
                <w:sz w:val="15"/>
                <w:szCs w:val="15"/>
              </w:rPr>
              <w:t>医用打印胶片、</w:t>
            </w:r>
            <w:r w:rsidRPr="009E2F43">
              <w:rPr>
                <w:kern w:val="0"/>
                <w:sz w:val="15"/>
                <w:szCs w:val="15"/>
              </w:rPr>
              <w:t>PACS</w:t>
            </w:r>
            <w:r w:rsidRPr="009E2F43">
              <w:rPr>
                <w:rFonts w:hint="eastAsia"/>
                <w:kern w:val="0"/>
                <w:sz w:val="15"/>
                <w:szCs w:val="15"/>
              </w:rPr>
              <w:t>超声诊断报告胶片、干式超声诊断报告胶片</w:t>
            </w:r>
          </w:p>
        </w:tc>
        <w:tc>
          <w:tcPr>
            <w:tcW w:w="211" w:type="pct"/>
            <w:vMerge/>
            <w:vAlign w:val="center"/>
          </w:tcPr>
          <w:p w14:paraId="1613426B" w14:textId="77777777" w:rsidR="003B7DD8" w:rsidRPr="009E2F43" w:rsidRDefault="003B7DD8" w:rsidP="006C2335">
            <w:pPr>
              <w:jc w:val="center"/>
              <w:rPr>
                <w:kern w:val="0"/>
                <w:sz w:val="15"/>
                <w:szCs w:val="15"/>
              </w:rPr>
            </w:pPr>
          </w:p>
        </w:tc>
      </w:tr>
      <w:tr w:rsidR="003B7DD8" w:rsidRPr="009E2F43" w14:paraId="0A12BD13" w14:textId="77777777" w:rsidTr="006C2335">
        <w:trPr>
          <w:cantSplit/>
          <w:jc w:val="center"/>
        </w:trPr>
        <w:tc>
          <w:tcPr>
            <w:tcW w:w="211" w:type="pct"/>
            <w:vMerge/>
            <w:vAlign w:val="center"/>
          </w:tcPr>
          <w:p w14:paraId="079B1459" w14:textId="77777777" w:rsidR="003B7DD8" w:rsidRPr="009E2F43" w:rsidRDefault="003B7DD8" w:rsidP="006C2335">
            <w:pPr>
              <w:jc w:val="center"/>
              <w:rPr>
                <w:sz w:val="15"/>
                <w:szCs w:val="15"/>
              </w:rPr>
            </w:pPr>
          </w:p>
        </w:tc>
        <w:tc>
          <w:tcPr>
            <w:tcW w:w="318" w:type="pct"/>
            <w:vMerge/>
            <w:vAlign w:val="center"/>
          </w:tcPr>
          <w:p w14:paraId="636843EA" w14:textId="77777777" w:rsidR="003B7DD8" w:rsidRPr="009E2F43" w:rsidRDefault="003B7DD8" w:rsidP="006C2335">
            <w:pPr>
              <w:jc w:val="center"/>
              <w:rPr>
                <w:sz w:val="15"/>
                <w:szCs w:val="15"/>
              </w:rPr>
            </w:pPr>
          </w:p>
        </w:tc>
        <w:tc>
          <w:tcPr>
            <w:tcW w:w="318" w:type="pct"/>
            <w:vAlign w:val="center"/>
          </w:tcPr>
          <w:p w14:paraId="320260F1" w14:textId="77777777" w:rsidR="003B7DD8" w:rsidRPr="009E2F43" w:rsidRDefault="003B7DD8" w:rsidP="006C2335">
            <w:pPr>
              <w:jc w:val="center"/>
              <w:rPr>
                <w:sz w:val="15"/>
                <w:szCs w:val="15"/>
              </w:rPr>
            </w:pPr>
            <w:r w:rsidRPr="009E2F43">
              <w:rPr>
                <w:sz w:val="15"/>
                <w:szCs w:val="15"/>
              </w:rPr>
              <w:t>05</w:t>
            </w:r>
            <w:r w:rsidRPr="009E2F43">
              <w:rPr>
                <w:rFonts w:hint="eastAsia"/>
                <w:sz w:val="15"/>
                <w:szCs w:val="15"/>
              </w:rPr>
              <w:t>取片机</w:t>
            </w:r>
          </w:p>
        </w:tc>
        <w:tc>
          <w:tcPr>
            <w:tcW w:w="1452" w:type="pct"/>
            <w:vAlign w:val="center"/>
          </w:tcPr>
          <w:p w14:paraId="204DDDD6" w14:textId="77777777" w:rsidR="003B7DD8" w:rsidRPr="009E2F43" w:rsidRDefault="003B7DD8" w:rsidP="006C2335">
            <w:pPr>
              <w:jc w:val="center"/>
              <w:rPr>
                <w:sz w:val="15"/>
                <w:szCs w:val="15"/>
              </w:rPr>
            </w:pPr>
            <w:r w:rsidRPr="009E2F43">
              <w:rPr>
                <w:rFonts w:hint="eastAsia"/>
                <w:sz w:val="15"/>
                <w:szCs w:val="15"/>
              </w:rPr>
              <w:t>由医用图像打印机、操作显示屏、软件等组成，与医院网络系统连接，支持</w:t>
            </w:r>
            <w:r w:rsidRPr="009E2F43">
              <w:rPr>
                <w:sz w:val="15"/>
                <w:szCs w:val="15"/>
              </w:rPr>
              <w:t>CR</w:t>
            </w:r>
            <w:r w:rsidRPr="009E2F43">
              <w:rPr>
                <w:rFonts w:hint="eastAsia"/>
                <w:sz w:val="15"/>
                <w:szCs w:val="15"/>
              </w:rPr>
              <w:t>、</w:t>
            </w:r>
            <w:r w:rsidRPr="009E2F43">
              <w:rPr>
                <w:sz w:val="15"/>
                <w:szCs w:val="15"/>
              </w:rPr>
              <w:t>DR</w:t>
            </w:r>
            <w:r w:rsidRPr="009E2F43">
              <w:rPr>
                <w:rFonts w:hint="eastAsia"/>
                <w:sz w:val="15"/>
                <w:szCs w:val="15"/>
              </w:rPr>
              <w:t>、</w:t>
            </w:r>
            <w:r w:rsidRPr="009E2F43">
              <w:rPr>
                <w:sz w:val="15"/>
                <w:szCs w:val="15"/>
              </w:rPr>
              <w:t>CT</w:t>
            </w:r>
            <w:r w:rsidRPr="009E2F43">
              <w:rPr>
                <w:rFonts w:hint="eastAsia"/>
                <w:sz w:val="15"/>
                <w:szCs w:val="15"/>
              </w:rPr>
              <w:t>、</w:t>
            </w:r>
            <w:r w:rsidRPr="009E2F43">
              <w:rPr>
                <w:sz w:val="15"/>
                <w:szCs w:val="15"/>
              </w:rPr>
              <w:t>MRI</w:t>
            </w:r>
            <w:r w:rsidRPr="009E2F43">
              <w:rPr>
                <w:rFonts w:hint="eastAsia"/>
                <w:sz w:val="15"/>
                <w:szCs w:val="15"/>
              </w:rPr>
              <w:t>等医用成像器械的图像打印。</w:t>
            </w:r>
          </w:p>
        </w:tc>
        <w:tc>
          <w:tcPr>
            <w:tcW w:w="1245" w:type="pct"/>
            <w:vAlign w:val="center"/>
          </w:tcPr>
          <w:p w14:paraId="66441DE0" w14:textId="77777777" w:rsidR="003B7DD8" w:rsidRPr="009E2F43" w:rsidRDefault="003B7DD8" w:rsidP="006C2335">
            <w:pPr>
              <w:jc w:val="center"/>
              <w:rPr>
                <w:sz w:val="15"/>
                <w:szCs w:val="15"/>
              </w:rPr>
            </w:pPr>
            <w:r w:rsidRPr="009E2F43">
              <w:rPr>
                <w:rFonts w:hint="eastAsia"/>
                <w:sz w:val="15"/>
                <w:szCs w:val="15"/>
              </w:rPr>
              <w:t>配合影像记录介质使用，供患者自助选取打印医用图像。</w:t>
            </w:r>
          </w:p>
        </w:tc>
        <w:tc>
          <w:tcPr>
            <w:tcW w:w="1245" w:type="pct"/>
            <w:vAlign w:val="center"/>
          </w:tcPr>
          <w:p w14:paraId="5E3B10FC" w14:textId="77777777" w:rsidR="003B7DD8" w:rsidRPr="009E2F43" w:rsidRDefault="003B7DD8" w:rsidP="006C2335">
            <w:pPr>
              <w:jc w:val="center"/>
              <w:rPr>
                <w:sz w:val="15"/>
                <w:szCs w:val="15"/>
              </w:rPr>
            </w:pPr>
            <w:r w:rsidRPr="009E2F43">
              <w:rPr>
                <w:rFonts w:hint="eastAsia"/>
                <w:sz w:val="15"/>
                <w:szCs w:val="15"/>
              </w:rPr>
              <w:t>自助取片机</w:t>
            </w:r>
          </w:p>
        </w:tc>
        <w:tc>
          <w:tcPr>
            <w:tcW w:w="211" w:type="pct"/>
            <w:vAlign w:val="center"/>
          </w:tcPr>
          <w:p w14:paraId="1B0781FE"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bookmarkEnd w:id="30"/>
      <w:bookmarkEnd w:id="31"/>
      <w:bookmarkEnd w:id="32"/>
    </w:tbl>
    <w:p w14:paraId="0BEC468A" w14:textId="77777777" w:rsidR="003B7DD8" w:rsidRPr="009E2F43" w:rsidRDefault="003B7DD8" w:rsidP="003B7DD8"/>
    <w:p w14:paraId="025ADE4C" w14:textId="77777777" w:rsidR="003B7DD8" w:rsidRPr="009E2F43" w:rsidRDefault="003B7DD8" w:rsidP="003B7DD8">
      <w:pPr>
        <w:sectPr w:rsidR="003B7DD8" w:rsidRPr="009E2F43" w:rsidSect="006C2335">
          <w:pgSz w:w="16840" w:h="11907" w:orient="landscape" w:code="9"/>
          <w:pgMar w:top="1134" w:right="1134" w:bottom="1134" w:left="1134" w:header="851" w:footer="624" w:gutter="0"/>
          <w:cols w:space="720"/>
          <w:docGrid w:linePitch="419"/>
        </w:sectPr>
      </w:pPr>
    </w:p>
    <w:p w14:paraId="730ECBFE"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35" w:name="_Toc460345251"/>
      <w:bookmarkStart w:id="36" w:name="_Toc470075247"/>
      <w:bookmarkStart w:id="37" w:name="_Toc483557207"/>
      <w:r w:rsidRPr="00933396">
        <w:rPr>
          <w:rFonts w:ascii="方正小标宋简体" w:eastAsia="方正小标宋简体" w:hint="eastAsia"/>
          <w:bCs/>
          <w:sz w:val="30"/>
          <w:szCs w:val="30"/>
        </w:rPr>
        <w:t>07 医用诊察和监护器械</w:t>
      </w:r>
      <w:bookmarkEnd w:id="35"/>
      <w:r w:rsidRPr="00933396">
        <w:rPr>
          <w:rFonts w:ascii="方正小标宋简体" w:eastAsia="方正小标宋简体" w:hint="eastAsia"/>
          <w:bCs/>
          <w:sz w:val="30"/>
          <w:szCs w:val="30"/>
        </w:rPr>
        <w:t>说明</w:t>
      </w:r>
      <w:bookmarkEnd w:id="36"/>
      <w:bookmarkEnd w:id="37"/>
    </w:p>
    <w:p w14:paraId="19B4CCEF" w14:textId="77777777" w:rsidR="003B7DD8" w:rsidRPr="00AF2AD2" w:rsidRDefault="003B7DD8" w:rsidP="003B7DD8">
      <w:pPr>
        <w:spacing w:line="360" w:lineRule="exact"/>
        <w:ind w:firstLineChars="200" w:firstLine="480"/>
        <w:rPr>
          <w:rFonts w:eastAsia="仿宋_GB2312"/>
          <w:sz w:val="24"/>
        </w:rPr>
      </w:pPr>
    </w:p>
    <w:p w14:paraId="4826A864"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0E16EDAE"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本子目录包括医用诊察和监护器械及诊察和监护过程中配套使用的医疗器械，不包括眼科器</w:t>
      </w:r>
      <w:bookmarkStart w:id="38" w:name="_Hlt438106076"/>
      <w:bookmarkStart w:id="39" w:name="_Hlt438113122"/>
      <w:bookmarkStart w:id="40" w:name="_Hlt438106075"/>
      <w:bookmarkStart w:id="41" w:name="_Hlt438106173"/>
      <w:r w:rsidRPr="00AF2AD2">
        <w:rPr>
          <w:rFonts w:eastAsia="仿宋_GB2312"/>
          <w:sz w:val="24"/>
        </w:rPr>
        <w:t>械</w:t>
      </w:r>
      <w:bookmarkEnd w:id="38"/>
      <w:bookmarkEnd w:id="39"/>
      <w:bookmarkEnd w:id="40"/>
      <w:bookmarkEnd w:id="41"/>
      <w:r w:rsidRPr="00AF2AD2">
        <w:rPr>
          <w:rFonts w:eastAsia="仿宋_GB2312"/>
          <w:sz w:val="24"/>
        </w:rPr>
        <w:t>、口腔科器</w:t>
      </w:r>
      <w:bookmarkStart w:id="42" w:name="_Hlt438115245"/>
      <w:r w:rsidRPr="00AF2AD2">
        <w:rPr>
          <w:rFonts w:eastAsia="仿宋_GB2312"/>
          <w:sz w:val="24"/>
        </w:rPr>
        <w:t>械</w:t>
      </w:r>
      <w:bookmarkEnd w:id="42"/>
      <w:r w:rsidRPr="00AF2AD2">
        <w:rPr>
          <w:rFonts w:eastAsia="仿宋_GB2312"/>
          <w:sz w:val="24"/>
        </w:rPr>
        <w:t>等临床专科使用的诊察器械和医用成像器械。</w:t>
      </w:r>
    </w:p>
    <w:p w14:paraId="20A8EE86"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0BD35B0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本子目录分为</w:t>
      </w:r>
      <w:r w:rsidRPr="00AF2AD2">
        <w:rPr>
          <w:rFonts w:eastAsia="仿宋_GB2312"/>
          <w:sz w:val="24"/>
        </w:rPr>
        <w:t>10</w:t>
      </w:r>
      <w:r w:rsidRPr="00AF2AD2">
        <w:rPr>
          <w:rFonts w:eastAsia="仿宋_GB2312"/>
          <w:sz w:val="24"/>
        </w:rPr>
        <w:t>个一级产品类别。根据工作原理和应用类别，将医用诊察设备分为</w:t>
      </w:r>
      <w:r w:rsidRPr="00AF2AD2">
        <w:rPr>
          <w:rFonts w:eastAsia="仿宋_GB2312"/>
          <w:sz w:val="24"/>
        </w:rPr>
        <w:t>“</w:t>
      </w:r>
      <w:r w:rsidRPr="00AF2AD2">
        <w:rPr>
          <w:rFonts w:eastAsia="仿宋_GB2312"/>
          <w:sz w:val="24"/>
        </w:rPr>
        <w:t>呼吸功能及气体分析测定装置</w:t>
      </w:r>
      <w:r w:rsidRPr="00AF2AD2">
        <w:rPr>
          <w:rFonts w:eastAsia="仿宋_GB2312"/>
          <w:sz w:val="24"/>
        </w:rPr>
        <w:t>”</w:t>
      </w:r>
      <w:r w:rsidRPr="00AF2AD2">
        <w:rPr>
          <w:rFonts w:eastAsia="仿宋_GB2312"/>
          <w:sz w:val="24"/>
        </w:rPr>
        <w:t>等</w:t>
      </w:r>
      <w:r w:rsidRPr="00AF2AD2">
        <w:rPr>
          <w:rFonts w:eastAsia="仿宋_GB2312"/>
          <w:sz w:val="24"/>
        </w:rPr>
        <w:t>10</w:t>
      </w:r>
      <w:r w:rsidRPr="00AF2AD2">
        <w:rPr>
          <w:rFonts w:eastAsia="仿宋_GB2312"/>
          <w:sz w:val="24"/>
        </w:rPr>
        <w:t>个一级产品类别。将多原理组合，但预期用途成熟明确的医用诊察设备划分到</w:t>
      </w:r>
      <w:r w:rsidRPr="00AF2AD2">
        <w:rPr>
          <w:rFonts w:eastAsia="仿宋_GB2312"/>
          <w:sz w:val="24"/>
        </w:rPr>
        <w:t>“</w:t>
      </w:r>
      <w:r w:rsidRPr="00AF2AD2">
        <w:rPr>
          <w:rFonts w:eastAsia="仿宋_GB2312"/>
          <w:sz w:val="24"/>
        </w:rPr>
        <w:t>其他测量、分析设备</w:t>
      </w:r>
      <w:r w:rsidRPr="00AF2AD2">
        <w:rPr>
          <w:rFonts w:eastAsia="仿宋_GB2312"/>
          <w:sz w:val="24"/>
        </w:rPr>
        <w:t>”</w:t>
      </w:r>
      <w:r w:rsidRPr="00AF2AD2">
        <w:rPr>
          <w:rFonts w:eastAsia="仿宋_GB2312"/>
          <w:sz w:val="24"/>
        </w:rPr>
        <w:t>一级产品类别，将各类监护设备归入</w:t>
      </w:r>
      <w:r w:rsidRPr="00AF2AD2">
        <w:rPr>
          <w:rFonts w:eastAsia="仿宋_GB2312"/>
          <w:sz w:val="24"/>
        </w:rPr>
        <w:t>“</w:t>
      </w:r>
      <w:r w:rsidRPr="00AF2AD2">
        <w:rPr>
          <w:rFonts w:eastAsia="仿宋_GB2312"/>
          <w:sz w:val="24"/>
        </w:rPr>
        <w:t>监护设备</w:t>
      </w:r>
      <w:r w:rsidRPr="00AF2AD2">
        <w:rPr>
          <w:rFonts w:eastAsia="仿宋_GB2312"/>
          <w:sz w:val="24"/>
        </w:rPr>
        <w:t>”</w:t>
      </w:r>
      <w:r w:rsidRPr="00AF2AD2">
        <w:rPr>
          <w:rFonts w:eastAsia="仿宋_GB2312"/>
          <w:sz w:val="24"/>
        </w:rPr>
        <w:t>一级产品类别。将各附件耗材合并，归入</w:t>
      </w:r>
      <w:r w:rsidRPr="00AF2AD2">
        <w:rPr>
          <w:rFonts w:eastAsia="仿宋_GB2312"/>
          <w:sz w:val="24"/>
        </w:rPr>
        <w:t>“</w:t>
      </w:r>
      <w:r w:rsidRPr="00AF2AD2">
        <w:rPr>
          <w:rFonts w:eastAsia="仿宋_GB2312"/>
          <w:sz w:val="24"/>
        </w:rPr>
        <w:t>附件、耗材</w:t>
      </w:r>
      <w:r w:rsidRPr="00AF2AD2">
        <w:rPr>
          <w:rFonts w:eastAsia="仿宋_GB2312"/>
          <w:sz w:val="24"/>
        </w:rPr>
        <w:t>”</w:t>
      </w:r>
      <w:r w:rsidRPr="00AF2AD2">
        <w:rPr>
          <w:rFonts w:eastAsia="仿宋_GB2312"/>
          <w:sz w:val="24"/>
        </w:rPr>
        <w:t>一级产品类别。根据预期用途不同，分为</w:t>
      </w:r>
      <w:r w:rsidRPr="00AF2AD2">
        <w:rPr>
          <w:rFonts w:eastAsia="仿宋_GB2312"/>
          <w:sz w:val="24"/>
        </w:rPr>
        <w:t>58</w:t>
      </w:r>
      <w:r w:rsidRPr="00AF2AD2">
        <w:rPr>
          <w:rFonts w:eastAsia="仿宋_GB2312"/>
          <w:sz w:val="24"/>
        </w:rPr>
        <w:t>个二级产品类别，列举</w:t>
      </w:r>
      <w:r w:rsidRPr="00AF2AD2">
        <w:rPr>
          <w:rFonts w:eastAsia="仿宋_GB2312"/>
          <w:sz w:val="24"/>
        </w:rPr>
        <w:t>153</w:t>
      </w:r>
      <w:r w:rsidRPr="00AF2AD2">
        <w:rPr>
          <w:rFonts w:eastAsia="仿宋_GB2312"/>
          <w:sz w:val="24"/>
        </w:rPr>
        <w:t>个品名举例。</w:t>
      </w:r>
    </w:p>
    <w:p w14:paraId="4657046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本子目录主要由</w:t>
      </w:r>
      <w:r w:rsidRPr="00AF2AD2">
        <w:rPr>
          <w:rFonts w:eastAsia="仿宋_GB2312"/>
          <w:sz w:val="24"/>
        </w:rPr>
        <w:t>2002</w:t>
      </w:r>
      <w:r w:rsidRPr="00AF2AD2">
        <w:rPr>
          <w:rFonts w:eastAsia="仿宋_GB2312"/>
          <w:sz w:val="24"/>
        </w:rPr>
        <w:t>版《</w:t>
      </w:r>
      <w:r w:rsidRPr="00AF2AD2">
        <w:rPr>
          <w:rFonts w:eastAsia="仿宋_GB2312"/>
          <w:sz w:val="24"/>
        </w:rPr>
        <w:t>6820</w:t>
      </w:r>
      <w:r w:rsidRPr="00AF2AD2">
        <w:rPr>
          <w:rFonts w:eastAsia="仿宋_GB2312"/>
          <w:sz w:val="24"/>
        </w:rPr>
        <w:t>普通诊察器械》《〈</w:t>
      </w:r>
      <w:r w:rsidRPr="00AF2AD2">
        <w:rPr>
          <w:rFonts w:eastAsia="仿宋_GB2312"/>
          <w:sz w:val="24"/>
        </w:rPr>
        <w:t>6821</w:t>
      </w:r>
      <w:r w:rsidRPr="00AF2AD2">
        <w:rPr>
          <w:rFonts w:eastAsia="仿宋_GB2312"/>
          <w:sz w:val="24"/>
        </w:rPr>
        <w:t>医用电子仪器设备〉（部分）》和本子目录</w:t>
      </w:r>
      <w:r w:rsidRPr="00AF2AD2">
        <w:rPr>
          <w:rFonts w:eastAsia="仿宋_GB2312"/>
          <w:sz w:val="24"/>
        </w:rPr>
        <w:t>2012</w:t>
      </w:r>
      <w:r w:rsidRPr="00AF2AD2">
        <w:rPr>
          <w:rFonts w:eastAsia="仿宋_GB2312"/>
          <w:sz w:val="24"/>
        </w:rPr>
        <w:t>版《〈</w:t>
      </w:r>
      <w:r w:rsidRPr="00AF2AD2">
        <w:rPr>
          <w:rFonts w:eastAsia="仿宋_GB2312"/>
          <w:sz w:val="24"/>
        </w:rPr>
        <w:t>6823</w:t>
      </w:r>
      <w:r w:rsidRPr="00AF2AD2">
        <w:rPr>
          <w:rFonts w:eastAsia="仿宋_GB2312"/>
          <w:sz w:val="24"/>
        </w:rPr>
        <w:t>医用超声仪器及有关设备〉（部分）》整合而来，并根据近年来产品本子目录的发展，新增了部分内容。相对</w:t>
      </w:r>
      <w:r w:rsidRPr="00AF2AD2">
        <w:rPr>
          <w:rFonts w:eastAsia="仿宋_GB2312"/>
          <w:sz w:val="24"/>
        </w:rPr>
        <w:t>2002/2012</w:t>
      </w:r>
      <w:r w:rsidRPr="00AF2AD2">
        <w:rPr>
          <w:rFonts w:eastAsia="仿宋_GB2312"/>
          <w:sz w:val="24"/>
        </w:rPr>
        <w:t>版整合了有创式电生理仪器及创新电生理仪器产品，呼吸功能及气体分析测定装置等</w:t>
      </w:r>
      <w:r w:rsidRPr="00AF2AD2">
        <w:rPr>
          <w:rFonts w:eastAsia="仿宋_GB2312"/>
          <w:sz w:val="24"/>
        </w:rPr>
        <w:t>6</w:t>
      </w:r>
      <w:r w:rsidRPr="00AF2AD2">
        <w:rPr>
          <w:rFonts w:eastAsia="仿宋_GB2312"/>
          <w:sz w:val="24"/>
        </w:rPr>
        <w:t>个一级产品类别由</w:t>
      </w:r>
      <w:r w:rsidRPr="00AF2AD2">
        <w:rPr>
          <w:rFonts w:eastAsia="仿宋_GB2312"/>
          <w:sz w:val="24"/>
        </w:rPr>
        <w:t>2002/2012</w:t>
      </w:r>
      <w:r w:rsidRPr="00AF2AD2">
        <w:rPr>
          <w:rFonts w:eastAsia="仿宋_GB2312"/>
          <w:sz w:val="24"/>
        </w:rPr>
        <w:t>版的子目录整合形成，同时根据注册产品情况和目录设计，新增了</w:t>
      </w:r>
      <w:r w:rsidRPr="00AF2AD2">
        <w:rPr>
          <w:rFonts w:eastAsia="仿宋_GB2312"/>
          <w:sz w:val="24"/>
        </w:rPr>
        <w:t>“</w:t>
      </w:r>
      <w:r w:rsidRPr="00AF2AD2">
        <w:rPr>
          <w:rFonts w:eastAsia="仿宋_GB2312"/>
          <w:sz w:val="24"/>
        </w:rPr>
        <w:t>遥测和中央监护设备</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其他测量、分析设备</w:t>
      </w:r>
      <w:r w:rsidRPr="00AF2AD2">
        <w:rPr>
          <w:rFonts w:eastAsia="仿宋_GB2312"/>
          <w:sz w:val="24"/>
        </w:rPr>
        <w:t>”</w:t>
      </w:r>
      <w:r w:rsidRPr="00AF2AD2">
        <w:rPr>
          <w:rFonts w:eastAsia="仿宋_GB2312"/>
          <w:sz w:val="24"/>
        </w:rPr>
        <w:t>这两个一级产品类别适应产业发展需要。</w:t>
      </w:r>
    </w:p>
    <w:p w14:paraId="13512230"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14:paraId="2A995073"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14:paraId="6105AE15" w14:textId="77777777" w:rsidTr="006C2335">
        <w:trPr>
          <w:cantSplit/>
          <w:jc w:val="center"/>
        </w:trPr>
        <w:tc>
          <w:tcPr>
            <w:tcW w:w="1250" w:type="pct"/>
            <w:vAlign w:val="center"/>
          </w:tcPr>
          <w:p w14:paraId="56B00A6B" w14:textId="77777777" w:rsidR="003B7DD8" w:rsidRPr="009E2F43" w:rsidRDefault="003B7DD8" w:rsidP="006C2335">
            <w:pPr>
              <w:spacing w:line="200" w:lineRule="exact"/>
              <w:jc w:val="center"/>
              <w:rPr>
                <w:bCs/>
                <w:sz w:val="18"/>
                <w:szCs w:val="18"/>
              </w:rPr>
            </w:pPr>
            <w:r w:rsidRPr="009E2F43">
              <w:rPr>
                <w:rFonts w:hint="eastAsia"/>
                <w:bCs/>
                <w:sz w:val="18"/>
                <w:szCs w:val="18"/>
              </w:rPr>
              <w:t>一级产品类别</w:t>
            </w:r>
          </w:p>
        </w:tc>
        <w:tc>
          <w:tcPr>
            <w:tcW w:w="2500" w:type="pct"/>
            <w:vAlign w:val="center"/>
          </w:tcPr>
          <w:p w14:paraId="3A8C7F04" w14:textId="77777777" w:rsidR="003B7DD8" w:rsidRPr="009E2F43" w:rsidRDefault="003B7DD8" w:rsidP="006C2335">
            <w:pPr>
              <w:spacing w:line="200" w:lineRule="exact"/>
              <w:ind w:firstLineChars="200" w:firstLine="360"/>
              <w:jc w:val="center"/>
              <w:rPr>
                <w:bCs/>
                <w:sz w:val="18"/>
                <w:szCs w:val="18"/>
              </w:rPr>
            </w:pPr>
            <w:r w:rsidRPr="009E2F43">
              <w:rPr>
                <w:bCs/>
                <w:sz w:val="18"/>
                <w:szCs w:val="18"/>
              </w:rPr>
              <w:t>2002/2012</w:t>
            </w:r>
            <w:r w:rsidRPr="009E2F43">
              <w:rPr>
                <w:rFonts w:hint="eastAsia"/>
                <w:bCs/>
                <w:sz w:val="18"/>
                <w:szCs w:val="18"/>
              </w:rPr>
              <w:t>版产品类别</w:t>
            </w:r>
          </w:p>
        </w:tc>
        <w:tc>
          <w:tcPr>
            <w:tcW w:w="1250" w:type="pct"/>
            <w:vAlign w:val="center"/>
          </w:tcPr>
          <w:p w14:paraId="3AF1959E" w14:textId="77777777" w:rsidR="003B7DD8" w:rsidRPr="009E2F43" w:rsidRDefault="003B7DD8" w:rsidP="006C2335">
            <w:pPr>
              <w:spacing w:line="200" w:lineRule="exact"/>
              <w:jc w:val="center"/>
              <w:rPr>
                <w:bCs/>
                <w:sz w:val="18"/>
                <w:szCs w:val="18"/>
              </w:rPr>
            </w:pPr>
            <w:r w:rsidRPr="009E2F43">
              <w:rPr>
                <w:rFonts w:hint="eastAsia"/>
                <w:bCs/>
                <w:sz w:val="18"/>
                <w:szCs w:val="18"/>
              </w:rPr>
              <w:t>备注</w:t>
            </w:r>
          </w:p>
        </w:tc>
      </w:tr>
      <w:tr w:rsidR="003B7DD8" w:rsidRPr="009E2F43" w14:paraId="7FC4D247" w14:textId="77777777" w:rsidTr="006C2335">
        <w:trPr>
          <w:cantSplit/>
          <w:jc w:val="center"/>
        </w:trPr>
        <w:tc>
          <w:tcPr>
            <w:tcW w:w="1250" w:type="pct"/>
            <w:vMerge w:val="restart"/>
            <w:vAlign w:val="center"/>
          </w:tcPr>
          <w:p w14:paraId="31F433BF" w14:textId="77777777" w:rsidR="003B7DD8" w:rsidRPr="009E2F43" w:rsidRDefault="003B7DD8" w:rsidP="006C2335">
            <w:pPr>
              <w:snapToGrid w:val="0"/>
              <w:spacing w:line="200" w:lineRule="exact"/>
              <w:jc w:val="center"/>
              <w:rPr>
                <w:bCs/>
                <w:sz w:val="18"/>
                <w:szCs w:val="18"/>
              </w:rPr>
            </w:pPr>
            <w:r w:rsidRPr="009E2F43">
              <w:rPr>
                <w:bCs/>
                <w:kern w:val="0"/>
                <w:sz w:val="18"/>
                <w:szCs w:val="18"/>
              </w:rPr>
              <w:t>07-01</w:t>
            </w:r>
            <w:r w:rsidRPr="009E2F43">
              <w:rPr>
                <w:rFonts w:hint="eastAsia"/>
                <w:bCs/>
                <w:kern w:val="0"/>
                <w:sz w:val="18"/>
                <w:szCs w:val="18"/>
              </w:rPr>
              <w:t>诊察辅助器械</w:t>
            </w:r>
          </w:p>
        </w:tc>
        <w:tc>
          <w:tcPr>
            <w:tcW w:w="2500" w:type="pct"/>
            <w:vAlign w:val="center"/>
          </w:tcPr>
          <w:p w14:paraId="0071F13F"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6820-4</w:t>
            </w:r>
            <w:r w:rsidRPr="009E2F43">
              <w:rPr>
                <w:rFonts w:ascii="Times New Roman" w:hAnsi="Times New Roman" w:cs="Times New Roman" w:hint="eastAsia"/>
                <w:bCs/>
                <w:sz w:val="18"/>
                <w:szCs w:val="18"/>
              </w:rPr>
              <w:t>听诊器（无电能）（</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14:paraId="2E409C9C" w14:textId="77777777"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14:paraId="76755B16" w14:textId="77777777" w:rsidTr="006C2335">
        <w:trPr>
          <w:cantSplit/>
          <w:jc w:val="center"/>
        </w:trPr>
        <w:tc>
          <w:tcPr>
            <w:tcW w:w="1250" w:type="pct"/>
            <w:vMerge/>
            <w:vAlign w:val="center"/>
          </w:tcPr>
          <w:p w14:paraId="3CC3EFAF" w14:textId="77777777" w:rsidR="003B7DD8" w:rsidRPr="009E2F43" w:rsidRDefault="003B7DD8" w:rsidP="006C2335">
            <w:pPr>
              <w:snapToGrid w:val="0"/>
              <w:spacing w:line="200" w:lineRule="exact"/>
              <w:jc w:val="center"/>
              <w:rPr>
                <w:bCs/>
                <w:kern w:val="0"/>
                <w:sz w:val="18"/>
                <w:szCs w:val="18"/>
              </w:rPr>
            </w:pPr>
          </w:p>
        </w:tc>
        <w:tc>
          <w:tcPr>
            <w:tcW w:w="2500" w:type="pct"/>
            <w:vAlign w:val="center"/>
          </w:tcPr>
          <w:p w14:paraId="43CECE70"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6820-5 </w:t>
            </w:r>
            <w:r w:rsidRPr="009E2F43">
              <w:rPr>
                <w:rFonts w:ascii="Times New Roman" w:hAnsi="Times New Roman" w:cs="Times New Roman" w:hint="eastAsia"/>
                <w:bCs/>
                <w:sz w:val="18"/>
                <w:szCs w:val="18"/>
              </w:rPr>
              <w:t>叩诊锤（无电能）（</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6FD26B90" w14:textId="77777777" w:rsidR="003B7DD8" w:rsidRPr="009E2F43" w:rsidRDefault="003B7DD8" w:rsidP="006C2335">
            <w:pPr>
              <w:spacing w:line="200" w:lineRule="exact"/>
              <w:jc w:val="center"/>
              <w:rPr>
                <w:bCs/>
                <w:sz w:val="18"/>
                <w:szCs w:val="18"/>
              </w:rPr>
            </w:pPr>
          </w:p>
        </w:tc>
      </w:tr>
      <w:tr w:rsidR="003B7DD8" w:rsidRPr="009E2F43" w14:paraId="2AF23144" w14:textId="77777777" w:rsidTr="006C2335">
        <w:trPr>
          <w:cantSplit/>
          <w:jc w:val="center"/>
        </w:trPr>
        <w:tc>
          <w:tcPr>
            <w:tcW w:w="1250" w:type="pct"/>
            <w:vMerge/>
            <w:vAlign w:val="center"/>
          </w:tcPr>
          <w:p w14:paraId="0F344ADD" w14:textId="77777777" w:rsidR="003B7DD8" w:rsidRPr="009E2F43" w:rsidRDefault="003B7DD8" w:rsidP="006C2335">
            <w:pPr>
              <w:snapToGrid w:val="0"/>
              <w:spacing w:line="200" w:lineRule="exact"/>
              <w:jc w:val="center"/>
              <w:rPr>
                <w:bCs/>
                <w:kern w:val="0"/>
                <w:sz w:val="18"/>
                <w:szCs w:val="18"/>
              </w:rPr>
            </w:pPr>
          </w:p>
        </w:tc>
        <w:tc>
          <w:tcPr>
            <w:tcW w:w="2500" w:type="pct"/>
            <w:vAlign w:val="center"/>
          </w:tcPr>
          <w:p w14:paraId="6428BB1A"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6820-6 </w:t>
            </w:r>
            <w:r w:rsidRPr="009E2F43">
              <w:rPr>
                <w:rFonts w:ascii="Times New Roman" w:hAnsi="Times New Roman" w:cs="Times New Roman" w:hint="eastAsia"/>
                <w:bCs/>
                <w:sz w:val="18"/>
                <w:szCs w:val="18"/>
              </w:rPr>
              <w:t>反光器具（</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099EC4D7" w14:textId="77777777" w:rsidR="003B7DD8" w:rsidRPr="009E2F43" w:rsidRDefault="003B7DD8" w:rsidP="006C2335">
            <w:pPr>
              <w:spacing w:line="200" w:lineRule="exact"/>
              <w:jc w:val="center"/>
              <w:rPr>
                <w:bCs/>
                <w:sz w:val="18"/>
                <w:szCs w:val="18"/>
              </w:rPr>
            </w:pPr>
          </w:p>
        </w:tc>
      </w:tr>
      <w:tr w:rsidR="003B7DD8" w:rsidRPr="009E2F43" w14:paraId="6C1B956C" w14:textId="77777777" w:rsidTr="006C2335">
        <w:trPr>
          <w:cantSplit/>
          <w:jc w:val="center"/>
        </w:trPr>
        <w:tc>
          <w:tcPr>
            <w:tcW w:w="1250" w:type="pct"/>
            <w:vMerge w:val="restart"/>
            <w:vAlign w:val="center"/>
          </w:tcPr>
          <w:p w14:paraId="2858CA48" w14:textId="77777777"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02</w:t>
            </w:r>
            <w:r w:rsidRPr="009E2F43">
              <w:rPr>
                <w:rFonts w:hint="eastAsia"/>
                <w:bCs/>
                <w:kern w:val="0"/>
                <w:sz w:val="18"/>
                <w:szCs w:val="18"/>
              </w:rPr>
              <w:t>呼吸功能及气体分析测定装置</w:t>
            </w:r>
          </w:p>
        </w:tc>
        <w:tc>
          <w:tcPr>
            <w:tcW w:w="2500" w:type="pct"/>
            <w:vAlign w:val="center"/>
          </w:tcPr>
          <w:p w14:paraId="7154F80E"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6820-3</w:t>
            </w:r>
            <w:r w:rsidRPr="009E2F43">
              <w:rPr>
                <w:rFonts w:ascii="Times New Roman" w:hAnsi="Times New Roman" w:cs="Times New Roman" w:hint="eastAsia"/>
                <w:bCs/>
                <w:sz w:val="18"/>
                <w:szCs w:val="18"/>
              </w:rPr>
              <w:t>肺量计（</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14:paraId="63BD315C" w14:textId="77777777"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14:paraId="12F6E513" w14:textId="77777777" w:rsidTr="006C2335">
        <w:trPr>
          <w:cantSplit/>
          <w:jc w:val="center"/>
        </w:trPr>
        <w:tc>
          <w:tcPr>
            <w:tcW w:w="1250" w:type="pct"/>
            <w:vMerge/>
            <w:vAlign w:val="center"/>
          </w:tcPr>
          <w:p w14:paraId="79404BDD" w14:textId="77777777" w:rsidR="003B7DD8" w:rsidRPr="009E2F43" w:rsidRDefault="003B7DD8" w:rsidP="006C2335">
            <w:pPr>
              <w:snapToGrid w:val="0"/>
              <w:spacing w:line="200" w:lineRule="exact"/>
              <w:jc w:val="center"/>
              <w:rPr>
                <w:bCs/>
                <w:sz w:val="18"/>
                <w:szCs w:val="18"/>
              </w:rPr>
            </w:pPr>
          </w:p>
        </w:tc>
        <w:tc>
          <w:tcPr>
            <w:tcW w:w="2500" w:type="pct"/>
            <w:vAlign w:val="center"/>
          </w:tcPr>
          <w:p w14:paraId="32AB5266"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6821-10</w:t>
            </w:r>
            <w:r w:rsidRPr="009E2F43">
              <w:rPr>
                <w:rFonts w:ascii="Times New Roman" w:hAnsi="Times New Roman" w:cs="Times New Roman" w:hint="eastAsia"/>
                <w:bCs/>
                <w:sz w:val="18"/>
                <w:szCs w:val="18"/>
              </w:rPr>
              <w:t>呼吸功能及气体分析测定装置（</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7184E94B" w14:textId="77777777" w:rsidR="003B7DD8" w:rsidRPr="009E2F43" w:rsidRDefault="003B7DD8" w:rsidP="006C2335">
            <w:pPr>
              <w:spacing w:line="200" w:lineRule="exact"/>
              <w:jc w:val="center"/>
              <w:rPr>
                <w:bCs/>
                <w:sz w:val="18"/>
                <w:szCs w:val="18"/>
              </w:rPr>
            </w:pPr>
          </w:p>
        </w:tc>
      </w:tr>
      <w:tr w:rsidR="003B7DD8" w:rsidRPr="009E2F43" w14:paraId="2F7585E8" w14:textId="77777777" w:rsidTr="006C2335">
        <w:trPr>
          <w:cantSplit/>
          <w:jc w:val="center"/>
        </w:trPr>
        <w:tc>
          <w:tcPr>
            <w:tcW w:w="1250" w:type="pct"/>
            <w:vMerge w:val="restart"/>
            <w:vAlign w:val="center"/>
          </w:tcPr>
          <w:p w14:paraId="24BEC313" w14:textId="77777777"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03</w:t>
            </w:r>
            <w:r w:rsidRPr="009E2F43">
              <w:rPr>
                <w:rFonts w:hint="eastAsia"/>
                <w:bCs/>
                <w:kern w:val="0"/>
                <w:sz w:val="18"/>
                <w:szCs w:val="18"/>
              </w:rPr>
              <w:t>生理参数分析测量设备</w:t>
            </w:r>
          </w:p>
        </w:tc>
        <w:tc>
          <w:tcPr>
            <w:tcW w:w="2500" w:type="pct"/>
            <w:vAlign w:val="center"/>
          </w:tcPr>
          <w:p w14:paraId="454E7A15"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6820-1 </w:t>
            </w:r>
            <w:r w:rsidRPr="009E2F43">
              <w:rPr>
                <w:rFonts w:ascii="Times New Roman" w:hAnsi="Times New Roman" w:cs="Times New Roman" w:hint="eastAsia"/>
                <w:bCs/>
                <w:sz w:val="18"/>
                <w:szCs w:val="18"/>
              </w:rPr>
              <w:t>体温计（</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14:paraId="6EAE4AB9" w14:textId="77777777"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14:paraId="3C2DFB85" w14:textId="77777777" w:rsidTr="006C2335">
        <w:trPr>
          <w:cantSplit/>
          <w:jc w:val="center"/>
        </w:trPr>
        <w:tc>
          <w:tcPr>
            <w:tcW w:w="1250" w:type="pct"/>
            <w:vMerge/>
            <w:vAlign w:val="center"/>
          </w:tcPr>
          <w:p w14:paraId="4A9EE1EF" w14:textId="77777777" w:rsidR="003B7DD8" w:rsidRPr="009E2F43" w:rsidRDefault="003B7DD8" w:rsidP="006C2335">
            <w:pPr>
              <w:snapToGrid w:val="0"/>
              <w:spacing w:line="200" w:lineRule="exact"/>
              <w:jc w:val="center"/>
              <w:rPr>
                <w:bCs/>
                <w:sz w:val="18"/>
                <w:szCs w:val="18"/>
              </w:rPr>
            </w:pPr>
          </w:p>
        </w:tc>
        <w:tc>
          <w:tcPr>
            <w:tcW w:w="2500" w:type="pct"/>
            <w:vAlign w:val="center"/>
          </w:tcPr>
          <w:p w14:paraId="4C4E60B2"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6820-2 </w:t>
            </w:r>
            <w:r w:rsidRPr="009E2F43">
              <w:rPr>
                <w:rFonts w:ascii="Times New Roman" w:hAnsi="Times New Roman" w:cs="Times New Roman" w:hint="eastAsia"/>
                <w:bCs/>
                <w:sz w:val="18"/>
                <w:szCs w:val="18"/>
              </w:rPr>
              <w:t>血压计（</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75E06274" w14:textId="77777777" w:rsidR="003B7DD8" w:rsidRPr="009E2F43" w:rsidRDefault="003B7DD8" w:rsidP="006C2335">
            <w:pPr>
              <w:spacing w:line="200" w:lineRule="exact"/>
              <w:jc w:val="center"/>
              <w:rPr>
                <w:bCs/>
                <w:sz w:val="18"/>
                <w:szCs w:val="18"/>
              </w:rPr>
            </w:pPr>
          </w:p>
        </w:tc>
      </w:tr>
      <w:tr w:rsidR="003B7DD8" w:rsidRPr="009E2F43" w14:paraId="707D797B" w14:textId="77777777" w:rsidTr="006C2335">
        <w:trPr>
          <w:cantSplit/>
          <w:jc w:val="center"/>
        </w:trPr>
        <w:tc>
          <w:tcPr>
            <w:tcW w:w="1250" w:type="pct"/>
            <w:vMerge/>
            <w:vAlign w:val="center"/>
          </w:tcPr>
          <w:p w14:paraId="4B16EF10" w14:textId="77777777" w:rsidR="003B7DD8" w:rsidRPr="009E2F43" w:rsidRDefault="003B7DD8" w:rsidP="006C2335">
            <w:pPr>
              <w:snapToGrid w:val="0"/>
              <w:spacing w:line="200" w:lineRule="exact"/>
              <w:jc w:val="center"/>
              <w:rPr>
                <w:bCs/>
                <w:sz w:val="18"/>
                <w:szCs w:val="18"/>
              </w:rPr>
            </w:pPr>
          </w:p>
        </w:tc>
        <w:tc>
          <w:tcPr>
            <w:tcW w:w="2500" w:type="pct"/>
            <w:vAlign w:val="center"/>
          </w:tcPr>
          <w:p w14:paraId="49DE192C"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6821-2</w:t>
            </w:r>
            <w:r w:rsidRPr="009E2F43">
              <w:rPr>
                <w:rFonts w:ascii="Times New Roman" w:hAnsi="Times New Roman" w:cs="Times New Roman" w:hint="eastAsia"/>
                <w:bCs/>
                <w:sz w:val="18"/>
                <w:szCs w:val="18"/>
              </w:rPr>
              <w:t>有创式电生理仪器及创新电生理仪器（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68787716" w14:textId="77777777" w:rsidR="003B7DD8" w:rsidRPr="009E2F43" w:rsidRDefault="003B7DD8" w:rsidP="006C2335">
            <w:pPr>
              <w:spacing w:line="200" w:lineRule="exact"/>
              <w:jc w:val="center"/>
              <w:rPr>
                <w:bCs/>
                <w:sz w:val="18"/>
                <w:szCs w:val="18"/>
              </w:rPr>
            </w:pPr>
          </w:p>
        </w:tc>
      </w:tr>
      <w:tr w:rsidR="003B7DD8" w:rsidRPr="009E2F43" w14:paraId="58C141E2" w14:textId="77777777" w:rsidTr="006C2335">
        <w:trPr>
          <w:cantSplit/>
          <w:jc w:val="center"/>
        </w:trPr>
        <w:tc>
          <w:tcPr>
            <w:tcW w:w="1250" w:type="pct"/>
            <w:vMerge/>
            <w:vAlign w:val="center"/>
          </w:tcPr>
          <w:p w14:paraId="18AA5281" w14:textId="77777777" w:rsidR="003B7DD8" w:rsidRPr="009E2F43" w:rsidRDefault="003B7DD8" w:rsidP="006C2335">
            <w:pPr>
              <w:snapToGrid w:val="0"/>
              <w:spacing w:line="200" w:lineRule="exact"/>
              <w:jc w:val="center"/>
              <w:rPr>
                <w:bCs/>
                <w:sz w:val="18"/>
                <w:szCs w:val="18"/>
              </w:rPr>
            </w:pPr>
          </w:p>
        </w:tc>
        <w:tc>
          <w:tcPr>
            <w:tcW w:w="2500" w:type="pct"/>
            <w:vAlign w:val="center"/>
          </w:tcPr>
          <w:p w14:paraId="592BEB37"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6821-4</w:t>
            </w:r>
            <w:r w:rsidRPr="009E2F43">
              <w:rPr>
                <w:rFonts w:ascii="Times New Roman" w:hAnsi="Times New Roman" w:cs="Times New Roman" w:hint="eastAsia"/>
                <w:bCs/>
                <w:sz w:val="18"/>
                <w:szCs w:val="18"/>
              </w:rPr>
              <w:t>心电诊断仪器（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04EB7A58" w14:textId="77777777" w:rsidR="003B7DD8" w:rsidRPr="009E2F43" w:rsidRDefault="003B7DD8" w:rsidP="006C2335">
            <w:pPr>
              <w:spacing w:line="200" w:lineRule="exact"/>
              <w:jc w:val="center"/>
              <w:rPr>
                <w:bCs/>
                <w:sz w:val="18"/>
                <w:szCs w:val="18"/>
              </w:rPr>
            </w:pPr>
          </w:p>
        </w:tc>
      </w:tr>
      <w:tr w:rsidR="003B7DD8" w:rsidRPr="009E2F43" w14:paraId="361D7606" w14:textId="77777777" w:rsidTr="006C2335">
        <w:trPr>
          <w:cantSplit/>
          <w:jc w:val="center"/>
        </w:trPr>
        <w:tc>
          <w:tcPr>
            <w:tcW w:w="1250" w:type="pct"/>
            <w:vMerge/>
            <w:vAlign w:val="center"/>
          </w:tcPr>
          <w:p w14:paraId="0909529F" w14:textId="77777777" w:rsidR="003B7DD8" w:rsidRPr="009E2F43" w:rsidRDefault="003B7DD8" w:rsidP="006C2335">
            <w:pPr>
              <w:snapToGrid w:val="0"/>
              <w:spacing w:line="200" w:lineRule="exact"/>
              <w:jc w:val="center"/>
              <w:rPr>
                <w:bCs/>
                <w:sz w:val="18"/>
                <w:szCs w:val="18"/>
              </w:rPr>
            </w:pPr>
          </w:p>
        </w:tc>
        <w:tc>
          <w:tcPr>
            <w:tcW w:w="2500" w:type="pct"/>
            <w:vAlign w:val="center"/>
          </w:tcPr>
          <w:p w14:paraId="45B3573B"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6821-5</w:t>
            </w:r>
            <w:r w:rsidRPr="009E2F43">
              <w:rPr>
                <w:rFonts w:ascii="Times New Roman" w:hAnsi="Times New Roman" w:cs="Times New Roman" w:hint="eastAsia"/>
                <w:bCs/>
                <w:sz w:val="18"/>
                <w:szCs w:val="18"/>
              </w:rPr>
              <w:t>脑电诊断仪器（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0C26587D" w14:textId="77777777" w:rsidR="003B7DD8" w:rsidRPr="009E2F43" w:rsidRDefault="003B7DD8" w:rsidP="006C2335">
            <w:pPr>
              <w:spacing w:line="200" w:lineRule="exact"/>
              <w:jc w:val="center"/>
              <w:rPr>
                <w:bCs/>
                <w:sz w:val="18"/>
                <w:szCs w:val="18"/>
              </w:rPr>
            </w:pPr>
          </w:p>
        </w:tc>
      </w:tr>
      <w:tr w:rsidR="003B7DD8" w:rsidRPr="009E2F43" w14:paraId="7384938E" w14:textId="77777777" w:rsidTr="006C2335">
        <w:trPr>
          <w:cantSplit/>
          <w:jc w:val="center"/>
        </w:trPr>
        <w:tc>
          <w:tcPr>
            <w:tcW w:w="1250" w:type="pct"/>
            <w:vMerge/>
            <w:vAlign w:val="center"/>
          </w:tcPr>
          <w:p w14:paraId="23458A04" w14:textId="77777777" w:rsidR="003B7DD8" w:rsidRPr="009E2F43" w:rsidRDefault="003B7DD8" w:rsidP="006C2335">
            <w:pPr>
              <w:snapToGrid w:val="0"/>
              <w:spacing w:line="200" w:lineRule="exact"/>
              <w:jc w:val="center"/>
              <w:rPr>
                <w:bCs/>
                <w:sz w:val="18"/>
                <w:szCs w:val="18"/>
              </w:rPr>
            </w:pPr>
          </w:p>
        </w:tc>
        <w:tc>
          <w:tcPr>
            <w:tcW w:w="2500" w:type="pct"/>
            <w:vAlign w:val="center"/>
          </w:tcPr>
          <w:p w14:paraId="3DCC7A05"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6821-6 </w:t>
            </w:r>
            <w:r w:rsidRPr="009E2F43">
              <w:rPr>
                <w:rFonts w:ascii="Times New Roman" w:hAnsi="Times New Roman" w:cs="Times New Roman" w:hint="eastAsia"/>
                <w:bCs/>
                <w:sz w:val="18"/>
                <w:szCs w:val="18"/>
              </w:rPr>
              <w:t>肌电诊断仪器（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6871DEFE" w14:textId="77777777" w:rsidR="003B7DD8" w:rsidRPr="009E2F43" w:rsidRDefault="003B7DD8" w:rsidP="006C2335">
            <w:pPr>
              <w:spacing w:line="200" w:lineRule="exact"/>
              <w:jc w:val="center"/>
              <w:rPr>
                <w:bCs/>
                <w:sz w:val="18"/>
                <w:szCs w:val="18"/>
              </w:rPr>
            </w:pPr>
          </w:p>
        </w:tc>
      </w:tr>
      <w:tr w:rsidR="003B7DD8" w:rsidRPr="009E2F43" w14:paraId="40905459" w14:textId="77777777" w:rsidTr="006C2335">
        <w:trPr>
          <w:cantSplit/>
          <w:jc w:val="center"/>
        </w:trPr>
        <w:tc>
          <w:tcPr>
            <w:tcW w:w="1250" w:type="pct"/>
            <w:vMerge/>
            <w:vAlign w:val="center"/>
          </w:tcPr>
          <w:p w14:paraId="401DB442" w14:textId="77777777" w:rsidR="003B7DD8" w:rsidRPr="009E2F43" w:rsidRDefault="003B7DD8" w:rsidP="006C2335">
            <w:pPr>
              <w:snapToGrid w:val="0"/>
              <w:spacing w:line="200" w:lineRule="exact"/>
              <w:jc w:val="center"/>
              <w:rPr>
                <w:bCs/>
                <w:sz w:val="18"/>
                <w:szCs w:val="18"/>
              </w:rPr>
            </w:pPr>
          </w:p>
        </w:tc>
        <w:tc>
          <w:tcPr>
            <w:tcW w:w="2500" w:type="pct"/>
            <w:vAlign w:val="center"/>
          </w:tcPr>
          <w:p w14:paraId="4E99239D"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6821-9</w:t>
            </w:r>
            <w:r w:rsidRPr="009E2F43">
              <w:rPr>
                <w:rFonts w:ascii="Times New Roman" w:hAnsi="Times New Roman" w:cs="Times New Roman" w:hint="eastAsia"/>
                <w:bCs/>
                <w:sz w:val="18"/>
                <w:szCs w:val="18"/>
              </w:rPr>
              <w:t>无创监护仪器（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63F81D7E" w14:textId="77777777" w:rsidR="003B7DD8" w:rsidRPr="009E2F43" w:rsidRDefault="003B7DD8" w:rsidP="006C2335">
            <w:pPr>
              <w:spacing w:line="200" w:lineRule="exact"/>
              <w:jc w:val="center"/>
              <w:rPr>
                <w:bCs/>
                <w:sz w:val="18"/>
                <w:szCs w:val="18"/>
              </w:rPr>
            </w:pPr>
          </w:p>
        </w:tc>
      </w:tr>
      <w:tr w:rsidR="003B7DD8" w:rsidRPr="009E2F43" w14:paraId="6BCB093B" w14:textId="77777777" w:rsidTr="006C2335">
        <w:trPr>
          <w:cantSplit/>
          <w:jc w:val="center"/>
        </w:trPr>
        <w:tc>
          <w:tcPr>
            <w:tcW w:w="1250" w:type="pct"/>
            <w:vMerge/>
            <w:vAlign w:val="center"/>
          </w:tcPr>
          <w:p w14:paraId="7C00B18C" w14:textId="77777777" w:rsidR="003B7DD8" w:rsidRPr="009E2F43" w:rsidRDefault="003B7DD8" w:rsidP="006C2335">
            <w:pPr>
              <w:snapToGrid w:val="0"/>
              <w:spacing w:line="200" w:lineRule="exact"/>
              <w:jc w:val="center"/>
              <w:rPr>
                <w:bCs/>
                <w:sz w:val="18"/>
                <w:szCs w:val="18"/>
              </w:rPr>
            </w:pPr>
          </w:p>
        </w:tc>
        <w:tc>
          <w:tcPr>
            <w:tcW w:w="2500" w:type="pct"/>
            <w:vAlign w:val="center"/>
          </w:tcPr>
          <w:p w14:paraId="41A8322F"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6821-12 </w:t>
            </w:r>
            <w:r w:rsidRPr="009E2F43">
              <w:rPr>
                <w:rFonts w:ascii="Times New Roman" w:hAnsi="Times New Roman" w:cs="Times New Roman" w:hint="eastAsia"/>
                <w:bCs/>
                <w:sz w:val="18"/>
                <w:szCs w:val="18"/>
              </w:rPr>
              <w:t>血流量、容量测定装置（</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6C9A0552" w14:textId="77777777" w:rsidR="003B7DD8" w:rsidRPr="009E2F43" w:rsidRDefault="003B7DD8" w:rsidP="006C2335">
            <w:pPr>
              <w:spacing w:line="200" w:lineRule="exact"/>
              <w:jc w:val="center"/>
              <w:rPr>
                <w:bCs/>
                <w:sz w:val="18"/>
                <w:szCs w:val="18"/>
              </w:rPr>
            </w:pPr>
          </w:p>
        </w:tc>
      </w:tr>
      <w:tr w:rsidR="003B7DD8" w:rsidRPr="009E2F43" w14:paraId="59B9320F" w14:textId="77777777" w:rsidTr="006C2335">
        <w:trPr>
          <w:cantSplit/>
          <w:jc w:val="center"/>
        </w:trPr>
        <w:tc>
          <w:tcPr>
            <w:tcW w:w="1250" w:type="pct"/>
            <w:vMerge/>
            <w:vAlign w:val="center"/>
          </w:tcPr>
          <w:p w14:paraId="672E12BE" w14:textId="77777777" w:rsidR="003B7DD8" w:rsidRPr="009E2F43" w:rsidRDefault="003B7DD8" w:rsidP="006C2335">
            <w:pPr>
              <w:snapToGrid w:val="0"/>
              <w:spacing w:line="200" w:lineRule="exact"/>
              <w:jc w:val="center"/>
              <w:rPr>
                <w:bCs/>
                <w:sz w:val="18"/>
                <w:szCs w:val="18"/>
              </w:rPr>
            </w:pPr>
          </w:p>
        </w:tc>
        <w:tc>
          <w:tcPr>
            <w:tcW w:w="2500" w:type="pct"/>
            <w:vAlign w:val="center"/>
          </w:tcPr>
          <w:p w14:paraId="6D91FC08"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6821-13 </w:t>
            </w:r>
            <w:r w:rsidRPr="009E2F43">
              <w:rPr>
                <w:rFonts w:ascii="Times New Roman" w:hAnsi="Times New Roman" w:cs="Times New Roman" w:hint="eastAsia"/>
                <w:bCs/>
                <w:sz w:val="18"/>
                <w:szCs w:val="18"/>
              </w:rPr>
              <w:t>电子压力测定装置</w:t>
            </w:r>
            <w:r w:rsidRPr="009E2F43">
              <w:rPr>
                <w:rFonts w:ascii="Times New Roman" w:hAnsi="Times New Roman" w:cs="Times New Roman"/>
                <w:bCs/>
                <w:sz w:val="18"/>
                <w:szCs w:val="18"/>
              </w:rPr>
              <w:t>-</w:t>
            </w:r>
            <w:r w:rsidRPr="009E2F43">
              <w:rPr>
                <w:rFonts w:ascii="Times New Roman" w:hAnsi="Times New Roman" w:cs="Times New Roman" w:hint="eastAsia"/>
                <w:bCs/>
                <w:sz w:val="18"/>
                <w:szCs w:val="18"/>
              </w:rPr>
              <w:t>电子血压脉搏仪（</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147EA629" w14:textId="77777777" w:rsidR="003B7DD8" w:rsidRPr="009E2F43" w:rsidRDefault="003B7DD8" w:rsidP="006C2335">
            <w:pPr>
              <w:spacing w:line="200" w:lineRule="exact"/>
              <w:jc w:val="center"/>
              <w:rPr>
                <w:bCs/>
                <w:sz w:val="18"/>
                <w:szCs w:val="18"/>
              </w:rPr>
            </w:pPr>
          </w:p>
        </w:tc>
      </w:tr>
      <w:tr w:rsidR="003B7DD8" w:rsidRPr="009E2F43" w14:paraId="4C5018D2" w14:textId="77777777" w:rsidTr="006C2335">
        <w:trPr>
          <w:cantSplit/>
          <w:jc w:val="center"/>
        </w:trPr>
        <w:tc>
          <w:tcPr>
            <w:tcW w:w="1250" w:type="pct"/>
            <w:vMerge/>
            <w:vAlign w:val="center"/>
          </w:tcPr>
          <w:p w14:paraId="30C24803" w14:textId="77777777" w:rsidR="003B7DD8" w:rsidRPr="009E2F43" w:rsidRDefault="003B7DD8" w:rsidP="006C2335">
            <w:pPr>
              <w:snapToGrid w:val="0"/>
              <w:spacing w:line="200" w:lineRule="exact"/>
              <w:jc w:val="center"/>
              <w:rPr>
                <w:bCs/>
                <w:sz w:val="18"/>
                <w:szCs w:val="18"/>
              </w:rPr>
            </w:pPr>
          </w:p>
        </w:tc>
        <w:tc>
          <w:tcPr>
            <w:tcW w:w="2500" w:type="pct"/>
            <w:vAlign w:val="center"/>
          </w:tcPr>
          <w:p w14:paraId="28515769"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6821-14</w:t>
            </w:r>
            <w:r w:rsidRPr="009E2F43">
              <w:rPr>
                <w:rFonts w:ascii="Times New Roman" w:hAnsi="Times New Roman" w:cs="Times New Roman" w:hint="eastAsia"/>
                <w:bCs/>
                <w:sz w:val="18"/>
                <w:szCs w:val="18"/>
              </w:rPr>
              <w:t>生理研究实验仪器（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53931316" w14:textId="77777777" w:rsidR="003B7DD8" w:rsidRPr="009E2F43" w:rsidRDefault="003B7DD8" w:rsidP="006C2335">
            <w:pPr>
              <w:spacing w:line="200" w:lineRule="exact"/>
              <w:jc w:val="center"/>
              <w:rPr>
                <w:bCs/>
                <w:sz w:val="18"/>
                <w:szCs w:val="18"/>
              </w:rPr>
            </w:pPr>
          </w:p>
        </w:tc>
      </w:tr>
      <w:tr w:rsidR="003B7DD8" w:rsidRPr="009E2F43" w14:paraId="447F16A2" w14:textId="77777777" w:rsidTr="006C2335">
        <w:trPr>
          <w:cantSplit/>
          <w:jc w:val="center"/>
        </w:trPr>
        <w:tc>
          <w:tcPr>
            <w:tcW w:w="1250" w:type="pct"/>
            <w:vAlign w:val="center"/>
          </w:tcPr>
          <w:p w14:paraId="37D5045C" w14:textId="77777777"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04</w:t>
            </w:r>
            <w:r w:rsidRPr="009E2F43">
              <w:rPr>
                <w:rFonts w:hint="eastAsia"/>
                <w:bCs/>
                <w:kern w:val="0"/>
                <w:sz w:val="18"/>
                <w:szCs w:val="18"/>
              </w:rPr>
              <w:t>监护设备</w:t>
            </w:r>
          </w:p>
        </w:tc>
        <w:tc>
          <w:tcPr>
            <w:tcW w:w="2500" w:type="pct"/>
            <w:vAlign w:val="center"/>
          </w:tcPr>
          <w:p w14:paraId="02150F9F"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6821-13 </w:t>
            </w:r>
            <w:r w:rsidRPr="009E2F43">
              <w:rPr>
                <w:rFonts w:ascii="Times New Roman" w:hAnsi="Times New Roman" w:cs="Times New Roman" w:hint="eastAsia"/>
                <w:bCs/>
                <w:sz w:val="18"/>
                <w:szCs w:val="18"/>
              </w:rPr>
              <w:t>电子压力测定装置</w:t>
            </w:r>
            <w:r w:rsidRPr="009E2F43">
              <w:rPr>
                <w:rFonts w:ascii="Times New Roman" w:hAnsi="Times New Roman" w:cs="Times New Roman"/>
                <w:bCs/>
                <w:sz w:val="18"/>
                <w:szCs w:val="18"/>
              </w:rPr>
              <w:t>-</w:t>
            </w:r>
            <w:r w:rsidRPr="009E2F43">
              <w:rPr>
                <w:rFonts w:ascii="Times New Roman" w:hAnsi="Times New Roman" w:cs="Times New Roman" w:hint="eastAsia"/>
                <w:bCs/>
                <w:sz w:val="18"/>
                <w:szCs w:val="18"/>
              </w:rPr>
              <w:t>动态血压监护仪（</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Align w:val="center"/>
          </w:tcPr>
          <w:p w14:paraId="7D050433" w14:textId="77777777"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14:paraId="66D75C48" w14:textId="77777777" w:rsidTr="006C2335">
        <w:trPr>
          <w:cantSplit/>
          <w:jc w:val="center"/>
        </w:trPr>
        <w:tc>
          <w:tcPr>
            <w:tcW w:w="1250" w:type="pct"/>
            <w:vAlign w:val="center"/>
          </w:tcPr>
          <w:p w14:paraId="5A942A3A" w14:textId="77777777"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05</w:t>
            </w:r>
            <w:r w:rsidRPr="009E2F43">
              <w:rPr>
                <w:rFonts w:hint="eastAsia"/>
                <w:bCs/>
                <w:kern w:val="0"/>
                <w:sz w:val="18"/>
                <w:szCs w:val="18"/>
              </w:rPr>
              <w:t>电声学测量、分析设备</w:t>
            </w:r>
          </w:p>
        </w:tc>
        <w:tc>
          <w:tcPr>
            <w:tcW w:w="2500" w:type="pct"/>
            <w:vAlign w:val="center"/>
          </w:tcPr>
          <w:p w14:paraId="0124EA10"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6821-8 </w:t>
            </w:r>
            <w:r w:rsidRPr="009E2F43">
              <w:rPr>
                <w:rFonts w:ascii="Times New Roman" w:hAnsi="Times New Roman" w:cs="Times New Roman" w:hint="eastAsia"/>
                <w:bCs/>
                <w:sz w:val="18"/>
                <w:szCs w:val="18"/>
              </w:rPr>
              <w:t>电声诊断仪器（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Align w:val="center"/>
          </w:tcPr>
          <w:p w14:paraId="00340603" w14:textId="77777777"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14:paraId="67E83E6F" w14:textId="77777777" w:rsidTr="006C2335">
        <w:trPr>
          <w:cantSplit/>
          <w:jc w:val="center"/>
        </w:trPr>
        <w:tc>
          <w:tcPr>
            <w:tcW w:w="1250" w:type="pct"/>
            <w:vAlign w:val="center"/>
          </w:tcPr>
          <w:p w14:paraId="6EFC2E86" w14:textId="77777777"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06</w:t>
            </w:r>
            <w:r w:rsidRPr="009E2F43">
              <w:rPr>
                <w:rFonts w:hint="eastAsia"/>
                <w:bCs/>
                <w:kern w:val="0"/>
                <w:sz w:val="18"/>
                <w:szCs w:val="18"/>
              </w:rPr>
              <w:t>放射性核素诊断设备</w:t>
            </w:r>
          </w:p>
        </w:tc>
        <w:tc>
          <w:tcPr>
            <w:tcW w:w="2500" w:type="pct"/>
            <w:vAlign w:val="center"/>
          </w:tcPr>
          <w:p w14:paraId="5B91C27D"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6833-8</w:t>
            </w:r>
            <w:r w:rsidRPr="009E2F43">
              <w:rPr>
                <w:rFonts w:ascii="Times New Roman" w:hAnsi="Times New Roman" w:cs="Times New Roman" w:hint="eastAsia"/>
                <w:bCs/>
                <w:sz w:val="18"/>
                <w:szCs w:val="18"/>
              </w:rPr>
              <w:t>放射性核素诊断设备（</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Align w:val="center"/>
          </w:tcPr>
          <w:p w14:paraId="01DF2056" w14:textId="77777777"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14:paraId="3F14A65B" w14:textId="77777777" w:rsidTr="006C2335">
        <w:trPr>
          <w:cantSplit/>
          <w:jc w:val="center"/>
        </w:trPr>
        <w:tc>
          <w:tcPr>
            <w:tcW w:w="1250" w:type="pct"/>
            <w:vMerge w:val="restart"/>
            <w:vAlign w:val="center"/>
          </w:tcPr>
          <w:p w14:paraId="53B01532" w14:textId="77777777" w:rsidR="003B7DD8" w:rsidRPr="009E2F43" w:rsidRDefault="003B7DD8" w:rsidP="006C2335">
            <w:pPr>
              <w:snapToGrid w:val="0"/>
              <w:spacing w:line="200" w:lineRule="exact"/>
              <w:jc w:val="center"/>
              <w:rPr>
                <w:bCs/>
                <w:kern w:val="0"/>
                <w:sz w:val="18"/>
                <w:szCs w:val="18"/>
              </w:rPr>
            </w:pPr>
            <w:r w:rsidRPr="009E2F43">
              <w:rPr>
                <w:bCs/>
                <w:kern w:val="0"/>
                <w:sz w:val="18"/>
                <w:szCs w:val="18"/>
              </w:rPr>
              <w:t>07-07</w:t>
            </w:r>
            <w:r w:rsidRPr="009E2F43">
              <w:rPr>
                <w:rFonts w:hint="eastAsia"/>
                <w:bCs/>
                <w:kern w:val="0"/>
                <w:sz w:val="18"/>
                <w:szCs w:val="18"/>
              </w:rPr>
              <w:t>超声测量、分析设备</w:t>
            </w:r>
          </w:p>
        </w:tc>
        <w:tc>
          <w:tcPr>
            <w:tcW w:w="2500" w:type="pct"/>
            <w:vAlign w:val="center"/>
          </w:tcPr>
          <w:p w14:paraId="252A0D16"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6823-1</w:t>
            </w:r>
            <w:r w:rsidRPr="009E2F43">
              <w:rPr>
                <w:rFonts w:ascii="Times New Roman" w:hAnsi="Times New Roman" w:cs="Times New Roman" w:hint="eastAsia"/>
                <w:bCs/>
                <w:sz w:val="18"/>
                <w:szCs w:val="18"/>
              </w:rPr>
              <w:t>超声诊断设备中的超声多普勒血流分析设备和超声骨密度仪（</w:t>
            </w:r>
            <w:r w:rsidRPr="009E2F43">
              <w:rPr>
                <w:rFonts w:ascii="Times New Roman" w:hAnsi="Times New Roman" w:cs="Times New Roman"/>
                <w:bCs/>
                <w:sz w:val="18"/>
                <w:szCs w:val="18"/>
              </w:rPr>
              <w:t>2012</w:t>
            </w:r>
            <w:r w:rsidRPr="009E2F43">
              <w:rPr>
                <w:rFonts w:ascii="Times New Roman" w:hAnsi="Times New Roman" w:cs="Times New Roman" w:hint="eastAsia"/>
                <w:bCs/>
                <w:sz w:val="18"/>
                <w:szCs w:val="18"/>
              </w:rPr>
              <w:t>版）</w:t>
            </w:r>
          </w:p>
        </w:tc>
        <w:tc>
          <w:tcPr>
            <w:tcW w:w="1250" w:type="pct"/>
            <w:vMerge w:val="restart"/>
            <w:vAlign w:val="center"/>
          </w:tcPr>
          <w:p w14:paraId="5944CA60" w14:textId="77777777"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14:paraId="6A7B52BC" w14:textId="77777777" w:rsidTr="006C2335">
        <w:trPr>
          <w:cantSplit/>
          <w:jc w:val="center"/>
        </w:trPr>
        <w:tc>
          <w:tcPr>
            <w:tcW w:w="1250" w:type="pct"/>
            <w:vMerge/>
            <w:vAlign w:val="center"/>
          </w:tcPr>
          <w:p w14:paraId="163ED6F7" w14:textId="77777777" w:rsidR="003B7DD8" w:rsidRPr="009E2F43" w:rsidRDefault="003B7DD8" w:rsidP="006C2335">
            <w:pPr>
              <w:snapToGrid w:val="0"/>
              <w:spacing w:line="200" w:lineRule="exact"/>
              <w:jc w:val="center"/>
              <w:rPr>
                <w:bCs/>
                <w:sz w:val="18"/>
                <w:szCs w:val="18"/>
              </w:rPr>
            </w:pPr>
          </w:p>
        </w:tc>
        <w:tc>
          <w:tcPr>
            <w:tcW w:w="2500" w:type="pct"/>
            <w:vAlign w:val="center"/>
          </w:tcPr>
          <w:p w14:paraId="03C97669"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6823-2</w:t>
            </w:r>
            <w:r w:rsidRPr="009E2F43">
              <w:rPr>
                <w:rFonts w:ascii="Times New Roman" w:hAnsi="Times New Roman" w:cs="Times New Roman" w:hint="eastAsia"/>
                <w:bCs/>
                <w:sz w:val="18"/>
                <w:szCs w:val="18"/>
              </w:rPr>
              <w:t>超声监护设备中的超声多普勒胎儿监护仪（</w:t>
            </w:r>
            <w:r w:rsidRPr="009E2F43">
              <w:rPr>
                <w:rFonts w:ascii="Times New Roman" w:hAnsi="Times New Roman" w:cs="Times New Roman"/>
                <w:bCs/>
                <w:sz w:val="18"/>
                <w:szCs w:val="18"/>
              </w:rPr>
              <w:t>2012</w:t>
            </w:r>
            <w:r w:rsidRPr="009E2F43">
              <w:rPr>
                <w:rFonts w:ascii="Times New Roman" w:hAnsi="Times New Roman" w:cs="Times New Roman" w:hint="eastAsia"/>
                <w:bCs/>
                <w:sz w:val="18"/>
                <w:szCs w:val="18"/>
              </w:rPr>
              <w:t>版）</w:t>
            </w:r>
          </w:p>
        </w:tc>
        <w:tc>
          <w:tcPr>
            <w:tcW w:w="1250" w:type="pct"/>
            <w:vMerge/>
            <w:vAlign w:val="center"/>
          </w:tcPr>
          <w:p w14:paraId="62D041DB" w14:textId="77777777" w:rsidR="003B7DD8" w:rsidRPr="009E2F43" w:rsidRDefault="003B7DD8" w:rsidP="006C2335">
            <w:pPr>
              <w:spacing w:line="200" w:lineRule="exact"/>
              <w:jc w:val="center"/>
              <w:rPr>
                <w:bCs/>
                <w:sz w:val="18"/>
                <w:szCs w:val="18"/>
              </w:rPr>
            </w:pPr>
          </w:p>
        </w:tc>
      </w:tr>
      <w:tr w:rsidR="003B7DD8" w:rsidRPr="009E2F43" w14:paraId="0B8F8CE5" w14:textId="77777777" w:rsidTr="006C2335">
        <w:trPr>
          <w:cantSplit/>
          <w:jc w:val="center"/>
        </w:trPr>
        <w:tc>
          <w:tcPr>
            <w:tcW w:w="1250" w:type="pct"/>
            <w:vAlign w:val="center"/>
          </w:tcPr>
          <w:p w14:paraId="1821F0E2" w14:textId="77777777"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08</w:t>
            </w:r>
            <w:r w:rsidRPr="009E2F43">
              <w:rPr>
                <w:rFonts w:hint="eastAsia"/>
                <w:bCs/>
                <w:kern w:val="0"/>
                <w:sz w:val="18"/>
                <w:szCs w:val="18"/>
              </w:rPr>
              <w:t>遥测和中央监护设备</w:t>
            </w:r>
          </w:p>
        </w:tc>
        <w:tc>
          <w:tcPr>
            <w:tcW w:w="2500" w:type="pct"/>
            <w:vAlign w:val="center"/>
          </w:tcPr>
          <w:p w14:paraId="6922C7DE"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w:t>
            </w:r>
          </w:p>
        </w:tc>
        <w:tc>
          <w:tcPr>
            <w:tcW w:w="1250" w:type="pct"/>
            <w:vAlign w:val="center"/>
          </w:tcPr>
          <w:p w14:paraId="765A9192" w14:textId="77777777" w:rsidR="003B7DD8" w:rsidRPr="009E2F43" w:rsidRDefault="003B7DD8" w:rsidP="006C2335">
            <w:pPr>
              <w:spacing w:line="200" w:lineRule="exact"/>
              <w:jc w:val="center"/>
              <w:rPr>
                <w:bCs/>
                <w:sz w:val="18"/>
                <w:szCs w:val="18"/>
              </w:rPr>
            </w:pPr>
            <w:r w:rsidRPr="009E2F43">
              <w:rPr>
                <w:rFonts w:hint="eastAsia"/>
                <w:bCs/>
                <w:kern w:val="0"/>
                <w:sz w:val="18"/>
                <w:szCs w:val="18"/>
              </w:rPr>
              <w:t>新增</w:t>
            </w:r>
          </w:p>
        </w:tc>
      </w:tr>
      <w:tr w:rsidR="003B7DD8" w:rsidRPr="009E2F43" w14:paraId="157F8CF4" w14:textId="77777777" w:rsidTr="006C2335">
        <w:trPr>
          <w:cantSplit/>
          <w:jc w:val="center"/>
        </w:trPr>
        <w:tc>
          <w:tcPr>
            <w:tcW w:w="1250" w:type="pct"/>
            <w:vAlign w:val="center"/>
          </w:tcPr>
          <w:p w14:paraId="1D1CF49A" w14:textId="77777777" w:rsidR="003B7DD8" w:rsidRPr="009E2F43" w:rsidRDefault="003B7DD8" w:rsidP="006C2335">
            <w:pPr>
              <w:snapToGrid w:val="0"/>
              <w:spacing w:line="200" w:lineRule="exact"/>
              <w:jc w:val="center"/>
              <w:rPr>
                <w:bCs/>
                <w:kern w:val="0"/>
                <w:sz w:val="18"/>
                <w:szCs w:val="18"/>
              </w:rPr>
            </w:pPr>
            <w:r w:rsidRPr="009E2F43">
              <w:rPr>
                <w:bCs/>
                <w:sz w:val="18"/>
                <w:szCs w:val="18"/>
              </w:rPr>
              <w:t>07-</w:t>
            </w:r>
            <w:r w:rsidRPr="009E2F43">
              <w:rPr>
                <w:bCs/>
                <w:kern w:val="0"/>
                <w:sz w:val="18"/>
                <w:szCs w:val="18"/>
              </w:rPr>
              <w:t>09</w:t>
            </w:r>
            <w:r w:rsidRPr="009E2F43">
              <w:rPr>
                <w:rFonts w:hint="eastAsia"/>
                <w:bCs/>
                <w:kern w:val="0"/>
                <w:sz w:val="18"/>
                <w:szCs w:val="18"/>
              </w:rPr>
              <w:t>其他测量、分析设备</w:t>
            </w:r>
          </w:p>
        </w:tc>
        <w:tc>
          <w:tcPr>
            <w:tcW w:w="2500" w:type="pct"/>
            <w:vAlign w:val="center"/>
          </w:tcPr>
          <w:p w14:paraId="7AE06F64" w14:textId="77777777" w:rsidR="003B7DD8" w:rsidRPr="009E2F43" w:rsidRDefault="003B7DD8" w:rsidP="006C2335">
            <w:pPr>
              <w:pStyle w:val="af6"/>
              <w:spacing w:before="0" w:beforeAutospacing="0" w:after="0" w:afterAutospacing="0" w:line="200" w:lineRule="exact"/>
              <w:jc w:val="center"/>
              <w:rPr>
                <w:rFonts w:ascii="Times New Roman" w:hAnsi="Times New Roman" w:cs="Times New Roman"/>
                <w:bCs/>
                <w:sz w:val="18"/>
                <w:szCs w:val="18"/>
              </w:rPr>
            </w:pPr>
            <w:r w:rsidRPr="009E2F43">
              <w:rPr>
                <w:rFonts w:ascii="Times New Roman" w:hAnsi="Times New Roman" w:cs="Times New Roman"/>
                <w:bCs/>
                <w:sz w:val="18"/>
                <w:szCs w:val="18"/>
              </w:rPr>
              <w:t>/</w:t>
            </w:r>
          </w:p>
        </w:tc>
        <w:tc>
          <w:tcPr>
            <w:tcW w:w="1250" w:type="pct"/>
            <w:vAlign w:val="center"/>
          </w:tcPr>
          <w:p w14:paraId="0F1E390E" w14:textId="77777777" w:rsidR="003B7DD8" w:rsidRPr="009E2F43" w:rsidRDefault="003B7DD8" w:rsidP="006C2335">
            <w:pPr>
              <w:spacing w:line="200" w:lineRule="exact"/>
              <w:jc w:val="center"/>
              <w:rPr>
                <w:bCs/>
                <w:sz w:val="18"/>
                <w:szCs w:val="18"/>
              </w:rPr>
            </w:pPr>
            <w:r w:rsidRPr="009E2F43">
              <w:rPr>
                <w:rFonts w:hint="eastAsia"/>
                <w:bCs/>
                <w:kern w:val="0"/>
                <w:sz w:val="18"/>
                <w:szCs w:val="18"/>
              </w:rPr>
              <w:t>新增</w:t>
            </w:r>
          </w:p>
        </w:tc>
      </w:tr>
      <w:tr w:rsidR="003B7DD8" w:rsidRPr="009E2F43" w14:paraId="640DE559" w14:textId="77777777" w:rsidTr="006C2335">
        <w:trPr>
          <w:cantSplit/>
          <w:jc w:val="center"/>
        </w:trPr>
        <w:tc>
          <w:tcPr>
            <w:tcW w:w="1250" w:type="pct"/>
            <w:vMerge w:val="restart"/>
            <w:vAlign w:val="center"/>
          </w:tcPr>
          <w:p w14:paraId="594F2F53" w14:textId="77777777" w:rsidR="003B7DD8" w:rsidRPr="009E2F43" w:rsidRDefault="003B7DD8" w:rsidP="006C2335">
            <w:pPr>
              <w:snapToGrid w:val="0"/>
              <w:spacing w:line="240" w:lineRule="exact"/>
              <w:jc w:val="center"/>
              <w:rPr>
                <w:bCs/>
                <w:sz w:val="18"/>
                <w:szCs w:val="18"/>
              </w:rPr>
            </w:pPr>
            <w:r w:rsidRPr="009E2F43">
              <w:rPr>
                <w:bCs/>
                <w:sz w:val="18"/>
                <w:szCs w:val="18"/>
              </w:rPr>
              <w:t>07-</w:t>
            </w:r>
            <w:r w:rsidRPr="009E2F43">
              <w:rPr>
                <w:bCs/>
                <w:kern w:val="0"/>
                <w:sz w:val="18"/>
                <w:szCs w:val="18"/>
              </w:rPr>
              <w:t>10</w:t>
            </w:r>
            <w:r w:rsidRPr="009E2F43">
              <w:rPr>
                <w:rFonts w:hint="eastAsia"/>
                <w:bCs/>
                <w:kern w:val="0"/>
                <w:sz w:val="18"/>
                <w:szCs w:val="18"/>
              </w:rPr>
              <w:t>附件、耗材</w:t>
            </w:r>
          </w:p>
        </w:tc>
        <w:tc>
          <w:tcPr>
            <w:tcW w:w="2500" w:type="pct"/>
            <w:vAlign w:val="center"/>
          </w:tcPr>
          <w:p w14:paraId="4DD77651" w14:textId="77777777" w:rsidR="003B7DD8" w:rsidRPr="009E2F43" w:rsidRDefault="003B7DD8" w:rsidP="006C2335">
            <w:pPr>
              <w:pStyle w:val="af6"/>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6821-3 </w:t>
            </w:r>
            <w:r w:rsidRPr="009E2F43">
              <w:rPr>
                <w:rFonts w:ascii="Times New Roman" w:hAnsi="Times New Roman" w:cs="Times New Roman" w:hint="eastAsia"/>
                <w:bCs/>
                <w:sz w:val="18"/>
                <w:szCs w:val="18"/>
              </w:rPr>
              <w:t>有创医用传感器（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restart"/>
            <w:vAlign w:val="center"/>
          </w:tcPr>
          <w:p w14:paraId="5DE2E23B"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7AC53141" w14:textId="77777777" w:rsidTr="006C2335">
        <w:trPr>
          <w:cantSplit/>
          <w:jc w:val="center"/>
        </w:trPr>
        <w:tc>
          <w:tcPr>
            <w:tcW w:w="1250" w:type="pct"/>
            <w:vMerge/>
            <w:vAlign w:val="center"/>
          </w:tcPr>
          <w:p w14:paraId="0424611A" w14:textId="77777777" w:rsidR="003B7DD8" w:rsidRPr="009E2F43" w:rsidRDefault="003B7DD8" w:rsidP="006C2335">
            <w:pPr>
              <w:spacing w:line="240" w:lineRule="exact"/>
              <w:jc w:val="center"/>
              <w:rPr>
                <w:bCs/>
                <w:sz w:val="18"/>
                <w:szCs w:val="18"/>
              </w:rPr>
            </w:pPr>
          </w:p>
        </w:tc>
        <w:tc>
          <w:tcPr>
            <w:tcW w:w="2500" w:type="pct"/>
            <w:vAlign w:val="center"/>
          </w:tcPr>
          <w:p w14:paraId="02ADC6CA" w14:textId="77777777" w:rsidR="003B7DD8" w:rsidRPr="009E2F43" w:rsidRDefault="003B7DD8" w:rsidP="006C2335">
            <w:pPr>
              <w:pStyle w:val="af6"/>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6821-3</w:t>
            </w:r>
            <w:r w:rsidRPr="009E2F43">
              <w:rPr>
                <w:rFonts w:ascii="Times New Roman" w:hAnsi="Times New Roman" w:cs="Times New Roman" w:hint="eastAsia"/>
                <w:bCs/>
                <w:sz w:val="18"/>
                <w:szCs w:val="18"/>
              </w:rPr>
              <w:t>无创医用传感器（</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5FAFEA87" w14:textId="77777777" w:rsidR="003B7DD8" w:rsidRPr="009E2F43" w:rsidRDefault="003B7DD8" w:rsidP="006C2335">
            <w:pPr>
              <w:spacing w:line="240" w:lineRule="exact"/>
              <w:jc w:val="center"/>
              <w:rPr>
                <w:bCs/>
                <w:sz w:val="18"/>
                <w:szCs w:val="18"/>
              </w:rPr>
            </w:pPr>
          </w:p>
        </w:tc>
      </w:tr>
      <w:tr w:rsidR="003B7DD8" w:rsidRPr="009E2F43" w14:paraId="24A6851B" w14:textId="77777777" w:rsidTr="006C2335">
        <w:trPr>
          <w:cantSplit/>
          <w:jc w:val="center"/>
        </w:trPr>
        <w:tc>
          <w:tcPr>
            <w:tcW w:w="1250" w:type="pct"/>
            <w:vMerge/>
            <w:vAlign w:val="center"/>
          </w:tcPr>
          <w:p w14:paraId="79FF9740" w14:textId="77777777" w:rsidR="003B7DD8" w:rsidRPr="009E2F43" w:rsidRDefault="003B7DD8" w:rsidP="006C2335">
            <w:pPr>
              <w:spacing w:line="240" w:lineRule="exact"/>
              <w:jc w:val="center"/>
              <w:rPr>
                <w:bCs/>
                <w:sz w:val="18"/>
                <w:szCs w:val="18"/>
              </w:rPr>
            </w:pPr>
          </w:p>
        </w:tc>
        <w:tc>
          <w:tcPr>
            <w:tcW w:w="2500" w:type="pct"/>
            <w:vAlign w:val="center"/>
          </w:tcPr>
          <w:p w14:paraId="5D5A7034" w14:textId="77777777" w:rsidR="003B7DD8" w:rsidRPr="009E2F43" w:rsidRDefault="003B7DD8" w:rsidP="006C2335">
            <w:pPr>
              <w:pStyle w:val="af6"/>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 xml:space="preserve">6821-18 </w:t>
            </w:r>
            <w:r w:rsidRPr="009E2F43">
              <w:rPr>
                <w:rFonts w:ascii="Times New Roman" w:hAnsi="Times New Roman" w:cs="Times New Roman" w:hint="eastAsia"/>
                <w:bCs/>
                <w:sz w:val="18"/>
                <w:szCs w:val="18"/>
              </w:rPr>
              <w:t>心电电极（</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718F61C4" w14:textId="77777777" w:rsidR="003B7DD8" w:rsidRPr="009E2F43" w:rsidRDefault="003B7DD8" w:rsidP="006C2335">
            <w:pPr>
              <w:spacing w:line="240" w:lineRule="exact"/>
              <w:jc w:val="center"/>
              <w:rPr>
                <w:bCs/>
                <w:sz w:val="18"/>
                <w:szCs w:val="18"/>
              </w:rPr>
            </w:pPr>
          </w:p>
        </w:tc>
      </w:tr>
      <w:tr w:rsidR="003B7DD8" w:rsidRPr="009E2F43" w14:paraId="08E233DA" w14:textId="77777777" w:rsidTr="006C2335">
        <w:trPr>
          <w:cantSplit/>
          <w:jc w:val="center"/>
        </w:trPr>
        <w:tc>
          <w:tcPr>
            <w:tcW w:w="1250" w:type="pct"/>
            <w:vMerge/>
            <w:vAlign w:val="center"/>
          </w:tcPr>
          <w:p w14:paraId="234D1BAD" w14:textId="77777777" w:rsidR="003B7DD8" w:rsidRPr="009E2F43" w:rsidRDefault="003B7DD8" w:rsidP="006C2335">
            <w:pPr>
              <w:spacing w:line="240" w:lineRule="exact"/>
              <w:jc w:val="center"/>
              <w:rPr>
                <w:bCs/>
                <w:sz w:val="18"/>
                <w:szCs w:val="18"/>
              </w:rPr>
            </w:pPr>
          </w:p>
        </w:tc>
        <w:tc>
          <w:tcPr>
            <w:tcW w:w="2500" w:type="pct"/>
            <w:vAlign w:val="center"/>
          </w:tcPr>
          <w:p w14:paraId="602B7E88" w14:textId="77777777" w:rsidR="003B7DD8" w:rsidRPr="009E2F43" w:rsidRDefault="003B7DD8" w:rsidP="006C2335">
            <w:pPr>
              <w:pStyle w:val="af6"/>
              <w:spacing w:before="0" w:beforeAutospacing="0" w:after="0" w:afterAutospacing="0" w:line="240" w:lineRule="exact"/>
              <w:jc w:val="center"/>
              <w:rPr>
                <w:rFonts w:ascii="Times New Roman" w:hAnsi="Times New Roman" w:cs="Times New Roman"/>
                <w:bCs/>
                <w:sz w:val="18"/>
                <w:szCs w:val="18"/>
              </w:rPr>
            </w:pPr>
            <w:r w:rsidRPr="009E2F43">
              <w:rPr>
                <w:rFonts w:ascii="Times New Roman" w:hAnsi="Times New Roman" w:cs="Times New Roman"/>
                <w:bCs/>
                <w:sz w:val="18"/>
                <w:szCs w:val="18"/>
              </w:rPr>
              <w:t>6821-19</w:t>
            </w:r>
            <w:r w:rsidRPr="009E2F43">
              <w:rPr>
                <w:rFonts w:ascii="Times New Roman" w:hAnsi="Times New Roman" w:cs="Times New Roman" w:hint="eastAsia"/>
                <w:bCs/>
                <w:sz w:val="18"/>
                <w:szCs w:val="18"/>
              </w:rPr>
              <w:t>心电导联线（</w:t>
            </w:r>
            <w:r w:rsidRPr="009E2F43">
              <w:rPr>
                <w:rFonts w:ascii="Times New Roman" w:hAnsi="Times New Roman" w:cs="Times New Roman"/>
                <w:bCs/>
                <w:sz w:val="18"/>
                <w:szCs w:val="18"/>
              </w:rPr>
              <w:t>2002</w:t>
            </w:r>
            <w:r w:rsidRPr="009E2F43">
              <w:rPr>
                <w:rFonts w:ascii="Times New Roman" w:hAnsi="Times New Roman" w:cs="Times New Roman" w:hint="eastAsia"/>
                <w:bCs/>
                <w:sz w:val="18"/>
                <w:szCs w:val="18"/>
              </w:rPr>
              <w:t>版）</w:t>
            </w:r>
          </w:p>
        </w:tc>
        <w:tc>
          <w:tcPr>
            <w:tcW w:w="1250" w:type="pct"/>
            <w:vMerge/>
            <w:vAlign w:val="center"/>
          </w:tcPr>
          <w:p w14:paraId="7FA21A91" w14:textId="77777777" w:rsidR="003B7DD8" w:rsidRPr="009E2F43" w:rsidRDefault="003B7DD8" w:rsidP="006C2335">
            <w:pPr>
              <w:spacing w:line="240" w:lineRule="exact"/>
              <w:jc w:val="center"/>
              <w:rPr>
                <w:bCs/>
                <w:sz w:val="18"/>
                <w:szCs w:val="18"/>
              </w:rPr>
            </w:pPr>
          </w:p>
        </w:tc>
      </w:tr>
    </w:tbl>
    <w:p w14:paraId="68EBD961"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14:paraId="3AFF5E5E"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体表电极种类众多，但其预期用途类似，风险程度相近。因此在该子目录中，统一描述为</w:t>
      </w:r>
      <w:r w:rsidRPr="00AF2AD2">
        <w:rPr>
          <w:rFonts w:eastAsia="仿宋_GB2312"/>
          <w:sz w:val="24"/>
        </w:rPr>
        <w:t>“</w:t>
      </w:r>
      <w:r w:rsidRPr="00AF2AD2">
        <w:rPr>
          <w:rFonts w:eastAsia="仿宋_GB2312"/>
          <w:sz w:val="24"/>
        </w:rPr>
        <w:t>体表电极</w:t>
      </w:r>
      <w:r w:rsidRPr="00AF2AD2">
        <w:rPr>
          <w:rFonts w:eastAsia="仿宋_GB2312"/>
          <w:sz w:val="24"/>
        </w:rPr>
        <w:t>”</w:t>
      </w:r>
      <w:r w:rsidRPr="00AF2AD2">
        <w:rPr>
          <w:rFonts w:eastAsia="仿宋_GB2312"/>
          <w:sz w:val="24"/>
        </w:rPr>
        <w:t>。</w:t>
      </w:r>
    </w:p>
    <w:p w14:paraId="71D406D9" w14:textId="77777777" w:rsidR="003B7DD8" w:rsidRPr="009E2F43" w:rsidRDefault="003B7DD8" w:rsidP="003B7DD8">
      <w:pPr>
        <w:spacing w:line="312" w:lineRule="auto"/>
        <w:ind w:firstLineChars="200" w:firstLine="480"/>
        <w:rPr>
          <w:sz w:val="24"/>
        </w:rPr>
      </w:pPr>
    </w:p>
    <w:p w14:paraId="6E17B6B4" w14:textId="77777777" w:rsidR="003B7DD8" w:rsidRPr="009E2F43" w:rsidRDefault="003B7DD8" w:rsidP="003B7DD8">
      <w:pPr>
        <w:spacing w:line="312" w:lineRule="auto"/>
        <w:ind w:firstLineChars="200" w:firstLine="480"/>
        <w:rPr>
          <w:sz w:val="24"/>
        </w:rPr>
      </w:pPr>
    </w:p>
    <w:p w14:paraId="1EC90B9B" w14:textId="77777777" w:rsidR="003B7DD8" w:rsidRPr="009E2F43" w:rsidRDefault="003B7DD8" w:rsidP="003B7DD8">
      <w:pPr>
        <w:spacing w:line="360" w:lineRule="auto"/>
        <w:ind w:firstLineChars="200" w:firstLine="480"/>
        <w:rPr>
          <w:sz w:val="24"/>
        </w:rPr>
      </w:pPr>
    </w:p>
    <w:p w14:paraId="21CF08A9" w14:textId="77777777" w:rsidR="003B7DD8" w:rsidRPr="009E2F43" w:rsidRDefault="003B7DD8" w:rsidP="003B7DD8">
      <w:pPr>
        <w:spacing w:line="312" w:lineRule="auto"/>
        <w:jc w:val="center"/>
        <w:rPr>
          <w:sz w:val="15"/>
          <w:szCs w:val="15"/>
        </w:rPr>
        <w:sectPr w:rsidR="003B7DD8" w:rsidRPr="009E2F43" w:rsidSect="006C2335">
          <w:pgSz w:w="11907" w:h="16840" w:code="9"/>
          <w:pgMar w:top="1928" w:right="1531" w:bottom="1814" w:left="1531" w:header="851" w:footer="964" w:gutter="0"/>
          <w:cols w:space="425"/>
          <w:docGrid w:linePitch="419"/>
        </w:sectPr>
      </w:pPr>
    </w:p>
    <w:p w14:paraId="1E8BFC96" w14:textId="77777777"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07</w:t>
      </w:r>
      <w:r w:rsidRPr="00933396">
        <w:rPr>
          <w:rFonts w:ascii="方正小标宋简体" w:eastAsia="方正小标宋简体" w:hint="eastAsia"/>
          <w:bCs/>
          <w:sz w:val="30"/>
          <w:szCs w:val="30"/>
        </w:rPr>
        <w:t>医用诊察和监护器械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33200C14" w14:textId="77777777" w:rsidTr="006C2335">
        <w:trPr>
          <w:cantSplit/>
          <w:tblHeader/>
          <w:jc w:val="center"/>
        </w:trPr>
        <w:tc>
          <w:tcPr>
            <w:tcW w:w="227" w:type="pct"/>
            <w:vAlign w:val="center"/>
          </w:tcPr>
          <w:p w14:paraId="7B65BB0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14:paraId="08C46EF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14:paraId="72E1730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vAlign w:val="center"/>
          </w:tcPr>
          <w:p w14:paraId="4E08004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14:paraId="23FFB17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14:paraId="2348A80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14:paraId="3563076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14:paraId="303E3721" w14:textId="77777777" w:rsidTr="006C2335">
        <w:trPr>
          <w:cantSplit/>
          <w:jc w:val="center"/>
        </w:trPr>
        <w:tc>
          <w:tcPr>
            <w:tcW w:w="227" w:type="pct"/>
            <w:vMerge w:val="restart"/>
            <w:vAlign w:val="center"/>
          </w:tcPr>
          <w:p w14:paraId="6F7C394C" w14:textId="77777777"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14:paraId="0BAF173E" w14:textId="77777777" w:rsidR="003B7DD8" w:rsidRPr="009E2F43" w:rsidRDefault="003B7DD8" w:rsidP="006C2335">
            <w:pPr>
              <w:widowControl/>
              <w:jc w:val="center"/>
              <w:rPr>
                <w:kern w:val="0"/>
                <w:sz w:val="15"/>
                <w:szCs w:val="15"/>
              </w:rPr>
            </w:pPr>
            <w:r w:rsidRPr="009E2F43">
              <w:rPr>
                <w:rFonts w:hint="eastAsia"/>
                <w:kern w:val="0"/>
                <w:sz w:val="15"/>
                <w:szCs w:val="15"/>
              </w:rPr>
              <w:t>诊察辅助器械</w:t>
            </w:r>
          </w:p>
        </w:tc>
        <w:tc>
          <w:tcPr>
            <w:tcW w:w="315" w:type="pct"/>
            <w:vMerge w:val="restart"/>
            <w:vAlign w:val="center"/>
          </w:tcPr>
          <w:p w14:paraId="571B5819"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压舌板</w:t>
            </w:r>
          </w:p>
        </w:tc>
        <w:tc>
          <w:tcPr>
            <w:tcW w:w="1449" w:type="pct"/>
            <w:vAlign w:val="center"/>
          </w:tcPr>
          <w:p w14:paraId="4F0FA839" w14:textId="77777777" w:rsidR="003B7DD8" w:rsidRPr="009E2F43" w:rsidRDefault="003B7DD8" w:rsidP="006C2335">
            <w:pPr>
              <w:widowControl/>
              <w:jc w:val="center"/>
              <w:rPr>
                <w:kern w:val="0"/>
                <w:sz w:val="15"/>
                <w:szCs w:val="15"/>
              </w:rPr>
            </w:pPr>
            <w:r w:rsidRPr="009E2F43">
              <w:rPr>
                <w:rFonts w:hint="eastAsia"/>
                <w:kern w:val="0"/>
                <w:sz w:val="15"/>
                <w:szCs w:val="15"/>
              </w:rPr>
              <w:t>通常由木质或其他材料制成。无菌提供。</w:t>
            </w:r>
          </w:p>
        </w:tc>
        <w:tc>
          <w:tcPr>
            <w:tcW w:w="1242" w:type="pct"/>
            <w:vAlign w:val="center"/>
          </w:tcPr>
          <w:p w14:paraId="26B57730" w14:textId="77777777" w:rsidR="003B7DD8" w:rsidRPr="009E2F43" w:rsidRDefault="003B7DD8" w:rsidP="006C2335">
            <w:pPr>
              <w:widowControl/>
              <w:jc w:val="center"/>
              <w:rPr>
                <w:kern w:val="0"/>
                <w:sz w:val="15"/>
                <w:szCs w:val="15"/>
              </w:rPr>
            </w:pPr>
            <w:r w:rsidRPr="009E2F43">
              <w:rPr>
                <w:rFonts w:hint="eastAsia"/>
                <w:kern w:val="0"/>
                <w:sz w:val="15"/>
                <w:szCs w:val="15"/>
              </w:rPr>
              <w:t>用于检查时压低舌部。</w:t>
            </w:r>
          </w:p>
        </w:tc>
        <w:tc>
          <w:tcPr>
            <w:tcW w:w="1242" w:type="pct"/>
            <w:vAlign w:val="center"/>
          </w:tcPr>
          <w:p w14:paraId="1AAA362B" w14:textId="77777777" w:rsidR="003B7DD8" w:rsidRPr="009E2F43" w:rsidRDefault="003B7DD8" w:rsidP="006C2335">
            <w:pPr>
              <w:widowControl/>
              <w:jc w:val="center"/>
              <w:rPr>
                <w:kern w:val="0"/>
                <w:sz w:val="15"/>
                <w:szCs w:val="15"/>
              </w:rPr>
            </w:pPr>
            <w:r w:rsidRPr="009E2F43">
              <w:rPr>
                <w:rFonts w:hint="eastAsia"/>
                <w:kern w:val="0"/>
                <w:sz w:val="15"/>
                <w:szCs w:val="15"/>
              </w:rPr>
              <w:t>一次性使用压舌板</w:t>
            </w:r>
          </w:p>
        </w:tc>
        <w:tc>
          <w:tcPr>
            <w:tcW w:w="208" w:type="pct"/>
            <w:vAlign w:val="center"/>
          </w:tcPr>
          <w:p w14:paraId="0EECDF4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2D89A03" w14:textId="77777777" w:rsidTr="006C2335">
        <w:trPr>
          <w:cantSplit/>
          <w:jc w:val="center"/>
        </w:trPr>
        <w:tc>
          <w:tcPr>
            <w:tcW w:w="227" w:type="pct"/>
            <w:vMerge/>
            <w:vAlign w:val="center"/>
          </w:tcPr>
          <w:p w14:paraId="5DD5B764" w14:textId="77777777" w:rsidR="003B7DD8" w:rsidRPr="009E2F43" w:rsidRDefault="003B7DD8" w:rsidP="006C2335">
            <w:pPr>
              <w:widowControl/>
              <w:jc w:val="center"/>
              <w:rPr>
                <w:kern w:val="0"/>
                <w:sz w:val="15"/>
                <w:szCs w:val="15"/>
              </w:rPr>
            </w:pPr>
          </w:p>
        </w:tc>
        <w:tc>
          <w:tcPr>
            <w:tcW w:w="315" w:type="pct"/>
            <w:vMerge/>
            <w:vAlign w:val="center"/>
          </w:tcPr>
          <w:p w14:paraId="6AE95F54" w14:textId="77777777" w:rsidR="003B7DD8" w:rsidRPr="009E2F43" w:rsidRDefault="003B7DD8" w:rsidP="006C2335">
            <w:pPr>
              <w:widowControl/>
              <w:jc w:val="center"/>
              <w:rPr>
                <w:kern w:val="0"/>
                <w:sz w:val="15"/>
                <w:szCs w:val="15"/>
              </w:rPr>
            </w:pPr>
          </w:p>
        </w:tc>
        <w:tc>
          <w:tcPr>
            <w:tcW w:w="315" w:type="pct"/>
            <w:vMerge/>
            <w:vAlign w:val="center"/>
          </w:tcPr>
          <w:p w14:paraId="15FAF7DA" w14:textId="77777777" w:rsidR="003B7DD8" w:rsidRPr="009E2F43" w:rsidRDefault="003B7DD8" w:rsidP="006C2335">
            <w:pPr>
              <w:widowControl/>
              <w:jc w:val="center"/>
              <w:rPr>
                <w:kern w:val="0"/>
                <w:sz w:val="15"/>
                <w:szCs w:val="15"/>
              </w:rPr>
            </w:pPr>
          </w:p>
        </w:tc>
        <w:tc>
          <w:tcPr>
            <w:tcW w:w="1449" w:type="pct"/>
            <w:vAlign w:val="center"/>
          </w:tcPr>
          <w:p w14:paraId="5803340B" w14:textId="77777777" w:rsidR="003B7DD8" w:rsidRPr="009E2F43" w:rsidRDefault="003B7DD8" w:rsidP="006C2335">
            <w:pPr>
              <w:widowControl/>
              <w:jc w:val="center"/>
              <w:rPr>
                <w:kern w:val="0"/>
                <w:sz w:val="15"/>
                <w:szCs w:val="15"/>
              </w:rPr>
            </w:pPr>
            <w:r w:rsidRPr="009E2F43">
              <w:rPr>
                <w:rFonts w:hint="eastAsia"/>
                <w:kern w:val="0"/>
                <w:sz w:val="15"/>
                <w:szCs w:val="15"/>
              </w:rPr>
              <w:t>通常由木质或其他材料制成。</w:t>
            </w:r>
          </w:p>
        </w:tc>
        <w:tc>
          <w:tcPr>
            <w:tcW w:w="1242" w:type="pct"/>
            <w:vAlign w:val="center"/>
          </w:tcPr>
          <w:p w14:paraId="0DF07FA3" w14:textId="77777777" w:rsidR="003B7DD8" w:rsidRPr="009E2F43" w:rsidRDefault="003B7DD8" w:rsidP="006C2335">
            <w:pPr>
              <w:widowControl/>
              <w:jc w:val="center"/>
              <w:rPr>
                <w:kern w:val="0"/>
                <w:sz w:val="15"/>
                <w:szCs w:val="15"/>
              </w:rPr>
            </w:pPr>
            <w:r w:rsidRPr="009E2F43">
              <w:rPr>
                <w:rFonts w:hint="eastAsia"/>
                <w:kern w:val="0"/>
                <w:sz w:val="15"/>
                <w:szCs w:val="15"/>
              </w:rPr>
              <w:t>用于检查时压低舌部。</w:t>
            </w:r>
          </w:p>
        </w:tc>
        <w:tc>
          <w:tcPr>
            <w:tcW w:w="1242" w:type="pct"/>
            <w:vAlign w:val="center"/>
          </w:tcPr>
          <w:p w14:paraId="5E5D4A6F" w14:textId="77777777" w:rsidR="003B7DD8" w:rsidRPr="009E2F43" w:rsidRDefault="003B7DD8" w:rsidP="006C2335">
            <w:pPr>
              <w:widowControl/>
              <w:jc w:val="center"/>
              <w:rPr>
                <w:kern w:val="0"/>
                <w:sz w:val="15"/>
                <w:szCs w:val="15"/>
              </w:rPr>
            </w:pPr>
            <w:r w:rsidRPr="009E2F43">
              <w:rPr>
                <w:rFonts w:hint="eastAsia"/>
                <w:kern w:val="0"/>
                <w:sz w:val="15"/>
                <w:szCs w:val="15"/>
              </w:rPr>
              <w:t>压舌板</w:t>
            </w:r>
          </w:p>
        </w:tc>
        <w:tc>
          <w:tcPr>
            <w:tcW w:w="208" w:type="pct"/>
            <w:vAlign w:val="center"/>
          </w:tcPr>
          <w:p w14:paraId="3BFD635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18D6FA1" w14:textId="77777777" w:rsidTr="006C2335">
        <w:trPr>
          <w:cantSplit/>
          <w:jc w:val="center"/>
        </w:trPr>
        <w:tc>
          <w:tcPr>
            <w:tcW w:w="227" w:type="pct"/>
            <w:vMerge/>
            <w:vAlign w:val="center"/>
          </w:tcPr>
          <w:p w14:paraId="4A99084E" w14:textId="77777777" w:rsidR="003B7DD8" w:rsidRPr="009E2F43" w:rsidRDefault="003B7DD8" w:rsidP="006C2335">
            <w:pPr>
              <w:widowControl/>
              <w:jc w:val="center"/>
              <w:rPr>
                <w:kern w:val="0"/>
                <w:sz w:val="15"/>
                <w:szCs w:val="15"/>
              </w:rPr>
            </w:pPr>
          </w:p>
        </w:tc>
        <w:tc>
          <w:tcPr>
            <w:tcW w:w="315" w:type="pct"/>
            <w:vMerge/>
            <w:vAlign w:val="center"/>
          </w:tcPr>
          <w:p w14:paraId="6BE08069" w14:textId="77777777" w:rsidR="003B7DD8" w:rsidRPr="009E2F43" w:rsidRDefault="003B7DD8" w:rsidP="006C2335">
            <w:pPr>
              <w:widowControl/>
              <w:jc w:val="center"/>
              <w:rPr>
                <w:kern w:val="0"/>
                <w:sz w:val="15"/>
                <w:szCs w:val="15"/>
              </w:rPr>
            </w:pPr>
          </w:p>
        </w:tc>
        <w:tc>
          <w:tcPr>
            <w:tcW w:w="315" w:type="pct"/>
            <w:vMerge w:val="restart"/>
            <w:vAlign w:val="center"/>
          </w:tcPr>
          <w:p w14:paraId="1EAB3874"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听诊器</w:t>
            </w:r>
          </w:p>
        </w:tc>
        <w:tc>
          <w:tcPr>
            <w:tcW w:w="1449" w:type="pct"/>
            <w:vAlign w:val="center"/>
          </w:tcPr>
          <w:p w14:paraId="29A17ACE" w14:textId="77777777" w:rsidR="003B7DD8" w:rsidRPr="009E2F43" w:rsidRDefault="003B7DD8" w:rsidP="006C2335">
            <w:pPr>
              <w:widowControl/>
              <w:jc w:val="center"/>
              <w:rPr>
                <w:kern w:val="0"/>
                <w:sz w:val="15"/>
                <w:szCs w:val="15"/>
              </w:rPr>
            </w:pPr>
            <w:r w:rsidRPr="009E2F43">
              <w:rPr>
                <w:rFonts w:hint="eastAsia"/>
                <w:kern w:val="0"/>
                <w:sz w:val="15"/>
                <w:szCs w:val="15"/>
              </w:rPr>
              <w:t>通常由拾音器、信号处理模块和耳机组成。对收集的声音进行（频率）非线性放大。</w:t>
            </w:r>
          </w:p>
        </w:tc>
        <w:tc>
          <w:tcPr>
            <w:tcW w:w="1242" w:type="pct"/>
            <w:vAlign w:val="center"/>
          </w:tcPr>
          <w:p w14:paraId="32F1014F" w14:textId="77777777" w:rsidR="003B7DD8" w:rsidRPr="009E2F43" w:rsidRDefault="003B7DD8" w:rsidP="006C2335">
            <w:pPr>
              <w:widowControl/>
              <w:jc w:val="center"/>
              <w:rPr>
                <w:kern w:val="0"/>
                <w:sz w:val="15"/>
                <w:szCs w:val="15"/>
              </w:rPr>
            </w:pPr>
            <w:r w:rsidRPr="009E2F43">
              <w:rPr>
                <w:rFonts w:hint="eastAsia"/>
                <w:kern w:val="0"/>
                <w:sz w:val="15"/>
                <w:szCs w:val="15"/>
              </w:rPr>
              <w:t>用于收集和放大从心脏、肺部、动脉、静脉和其他内脏器官处发出的声音。</w:t>
            </w:r>
          </w:p>
        </w:tc>
        <w:tc>
          <w:tcPr>
            <w:tcW w:w="1242" w:type="pct"/>
            <w:vAlign w:val="center"/>
          </w:tcPr>
          <w:p w14:paraId="62CC10AF" w14:textId="77777777" w:rsidR="003B7DD8" w:rsidRPr="009E2F43" w:rsidRDefault="003B7DD8" w:rsidP="006C2335">
            <w:pPr>
              <w:widowControl/>
              <w:jc w:val="center"/>
              <w:rPr>
                <w:kern w:val="0"/>
                <w:sz w:val="15"/>
                <w:szCs w:val="15"/>
              </w:rPr>
            </w:pPr>
            <w:r w:rsidRPr="009E2F43">
              <w:rPr>
                <w:rFonts w:hint="eastAsia"/>
                <w:kern w:val="0"/>
                <w:sz w:val="15"/>
                <w:szCs w:val="15"/>
              </w:rPr>
              <w:t>电子听诊器</w:t>
            </w:r>
          </w:p>
        </w:tc>
        <w:tc>
          <w:tcPr>
            <w:tcW w:w="208" w:type="pct"/>
            <w:vAlign w:val="center"/>
          </w:tcPr>
          <w:p w14:paraId="49A8F35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7B4F102" w14:textId="77777777" w:rsidTr="006C2335">
        <w:trPr>
          <w:cantSplit/>
          <w:jc w:val="center"/>
        </w:trPr>
        <w:tc>
          <w:tcPr>
            <w:tcW w:w="227" w:type="pct"/>
            <w:vMerge/>
            <w:vAlign w:val="center"/>
          </w:tcPr>
          <w:p w14:paraId="5A0077CF" w14:textId="77777777" w:rsidR="003B7DD8" w:rsidRPr="009E2F43" w:rsidRDefault="003B7DD8" w:rsidP="006C2335">
            <w:pPr>
              <w:widowControl/>
              <w:jc w:val="center"/>
              <w:rPr>
                <w:kern w:val="0"/>
                <w:sz w:val="15"/>
                <w:szCs w:val="15"/>
              </w:rPr>
            </w:pPr>
          </w:p>
        </w:tc>
        <w:tc>
          <w:tcPr>
            <w:tcW w:w="315" w:type="pct"/>
            <w:vMerge/>
            <w:vAlign w:val="center"/>
          </w:tcPr>
          <w:p w14:paraId="5F013802" w14:textId="77777777" w:rsidR="003B7DD8" w:rsidRPr="009E2F43" w:rsidRDefault="003B7DD8" w:rsidP="006C2335">
            <w:pPr>
              <w:widowControl/>
              <w:jc w:val="center"/>
              <w:rPr>
                <w:kern w:val="0"/>
                <w:sz w:val="15"/>
                <w:szCs w:val="15"/>
              </w:rPr>
            </w:pPr>
          </w:p>
        </w:tc>
        <w:tc>
          <w:tcPr>
            <w:tcW w:w="315" w:type="pct"/>
            <w:vMerge/>
            <w:vAlign w:val="center"/>
          </w:tcPr>
          <w:p w14:paraId="4CCE8F93" w14:textId="77777777" w:rsidR="003B7DD8" w:rsidRPr="009E2F43" w:rsidRDefault="003B7DD8" w:rsidP="006C2335">
            <w:pPr>
              <w:widowControl/>
              <w:jc w:val="center"/>
              <w:rPr>
                <w:kern w:val="0"/>
                <w:sz w:val="15"/>
                <w:szCs w:val="15"/>
              </w:rPr>
            </w:pPr>
          </w:p>
        </w:tc>
        <w:tc>
          <w:tcPr>
            <w:tcW w:w="1449" w:type="pct"/>
            <w:vAlign w:val="center"/>
          </w:tcPr>
          <w:p w14:paraId="2B66D4FE" w14:textId="77777777" w:rsidR="003B7DD8" w:rsidRPr="009E2F43" w:rsidRDefault="003B7DD8" w:rsidP="006C2335">
            <w:pPr>
              <w:widowControl/>
              <w:jc w:val="center"/>
              <w:rPr>
                <w:kern w:val="0"/>
                <w:sz w:val="15"/>
                <w:szCs w:val="15"/>
              </w:rPr>
            </w:pPr>
            <w:r w:rsidRPr="009E2F43">
              <w:rPr>
                <w:rFonts w:hint="eastAsia"/>
                <w:kern w:val="0"/>
                <w:sz w:val="15"/>
                <w:szCs w:val="15"/>
              </w:rPr>
              <w:t>通常由听诊头、导音管、耳挂组成。对收集的声音进行（频率）非线性放大；</w:t>
            </w:r>
          </w:p>
        </w:tc>
        <w:tc>
          <w:tcPr>
            <w:tcW w:w="1242" w:type="pct"/>
            <w:vAlign w:val="center"/>
          </w:tcPr>
          <w:p w14:paraId="2305DEE7" w14:textId="77777777" w:rsidR="003B7DD8" w:rsidRPr="009E2F43" w:rsidRDefault="003B7DD8" w:rsidP="006C2335">
            <w:pPr>
              <w:widowControl/>
              <w:jc w:val="center"/>
              <w:rPr>
                <w:kern w:val="0"/>
                <w:sz w:val="15"/>
                <w:szCs w:val="15"/>
              </w:rPr>
            </w:pPr>
            <w:r w:rsidRPr="009E2F43">
              <w:rPr>
                <w:rFonts w:hint="eastAsia"/>
                <w:kern w:val="0"/>
                <w:sz w:val="15"/>
                <w:szCs w:val="15"/>
              </w:rPr>
              <w:t>用于收集和放大从心脏、肺部、动脉、静脉和其他内脏器官处发出的声音。</w:t>
            </w:r>
          </w:p>
        </w:tc>
        <w:tc>
          <w:tcPr>
            <w:tcW w:w="1242" w:type="pct"/>
            <w:vAlign w:val="center"/>
          </w:tcPr>
          <w:p w14:paraId="33451A76" w14:textId="77777777" w:rsidR="003B7DD8" w:rsidRPr="009E2F43" w:rsidRDefault="003B7DD8" w:rsidP="006C2335">
            <w:pPr>
              <w:widowControl/>
              <w:jc w:val="center"/>
              <w:rPr>
                <w:kern w:val="0"/>
                <w:sz w:val="15"/>
                <w:szCs w:val="15"/>
              </w:rPr>
            </w:pPr>
            <w:r w:rsidRPr="009E2F43">
              <w:rPr>
                <w:rFonts w:hint="eastAsia"/>
                <w:kern w:val="0"/>
                <w:sz w:val="15"/>
                <w:szCs w:val="15"/>
              </w:rPr>
              <w:t>单用听诊器、双用听诊器、医用听诊器、胎音听诊器</w:t>
            </w:r>
          </w:p>
        </w:tc>
        <w:tc>
          <w:tcPr>
            <w:tcW w:w="208" w:type="pct"/>
            <w:vAlign w:val="center"/>
          </w:tcPr>
          <w:p w14:paraId="7D14F2D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D4BBD4C" w14:textId="77777777" w:rsidTr="006C2335">
        <w:trPr>
          <w:cantSplit/>
          <w:jc w:val="center"/>
        </w:trPr>
        <w:tc>
          <w:tcPr>
            <w:tcW w:w="227" w:type="pct"/>
            <w:vMerge/>
            <w:vAlign w:val="center"/>
          </w:tcPr>
          <w:p w14:paraId="638E978A" w14:textId="77777777" w:rsidR="003B7DD8" w:rsidRPr="009E2F43" w:rsidRDefault="003B7DD8" w:rsidP="006C2335">
            <w:pPr>
              <w:widowControl/>
              <w:jc w:val="center"/>
              <w:rPr>
                <w:kern w:val="0"/>
                <w:sz w:val="15"/>
                <w:szCs w:val="15"/>
              </w:rPr>
            </w:pPr>
          </w:p>
        </w:tc>
        <w:tc>
          <w:tcPr>
            <w:tcW w:w="315" w:type="pct"/>
            <w:vMerge/>
            <w:vAlign w:val="center"/>
          </w:tcPr>
          <w:p w14:paraId="705883B6" w14:textId="77777777" w:rsidR="003B7DD8" w:rsidRPr="009E2F43" w:rsidRDefault="003B7DD8" w:rsidP="006C2335">
            <w:pPr>
              <w:widowControl/>
              <w:jc w:val="center"/>
              <w:rPr>
                <w:kern w:val="0"/>
                <w:sz w:val="15"/>
                <w:szCs w:val="15"/>
              </w:rPr>
            </w:pPr>
          </w:p>
        </w:tc>
        <w:tc>
          <w:tcPr>
            <w:tcW w:w="315" w:type="pct"/>
            <w:vMerge w:val="restart"/>
            <w:vAlign w:val="center"/>
          </w:tcPr>
          <w:p w14:paraId="0EC1E39E"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五官科检查镜</w:t>
            </w:r>
          </w:p>
        </w:tc>
        <w:tc>
          <w:tcPr>
            <w:tcW w:w="1449" w:type="pct"/>
            <w:vAlign w:val="center"/>
          </w:tcPr>
          <w:p w14:paraId="3F45D9AC" w14:textId="77777777" w:rsidR="003B7DD8" w:rsidRPr="009E2F43" w:rsidRDefault="003B7DD8" w:rsidP="006C2335">
            <w:pPr>
              <w:widowControl/>
              <w:jc w:val="center"/>
              <w:rPr>
                <w:kern w:val="0"/>
                <w:sz w:val="15"/>
                <w:szCs w:val="15"/>
              </w:rPr>
            </w:pPr>
            <w:r w:rsidRPr="009E2F43">
              <w:rPr>
                <w:rFonts w:hint="eastAsia"/>
                <w:kern w:val="0"/>
                <w:sz w:val="15"/>
                <w:szCs w:val="15"/>
              </w:rPr>
              <w:t>通常由检查镜头、目镜和手柄、灯泡、辅助撑开装置组成。无菌提供。</w:t>
            </w:r>
          </w:p>
        </w:tc>
        <w:tc>
          <w:tcPr>
            <w:tcW w:w="1242" w:type="pct"/>
            <w:vAlign w:val="center"/>
          </w:tcPr>
          <w:p w14:paraId="75BC7AF1" w14:textId="77777777" w:rsidR="003B7DD8" w:rsidRPr="009E2F43" w:rsidRDefault="003B7DD8" w:rsidP="006C2335">
            <w:pPr>
              <w:widowControl/>
              <w:jc w:val="center"/>
              <w:rPr>
                <w:kern w:val="0"/>
                <w:sz w:val="15"/>
                <w:szCs w:val="15"/>
              </w:rPr>
            </w:pPr>
            <w:r w:rsidRPr="009E2F43">
              <w:rPr>
                <w:rFonts w:hint="eastAsia"/>
                <w:kern w:val="0"/>
                <w:sz w:val="15"/>
                <w:szCs w:val="15"/>
              </w:rPr>
              <w:t>用于耳道、鼻腔、咽喉部的检查。</w:t>
            </w:r>
          </w:p>
        </w:tc>
        <w:tc>
          <w:tcPr>
            <w:tcW w:w="1242" w:type="pct"/>
            <w:vAlign w:val="center"/>
          </w:tcPr>
          <w:p w14:paraId="5AC55920" w14:textId="77777777" w:rsidR="003B7DD8" w:rsidRPr="009E2F43" w:rsidRDefault="003B7DD8" w:rsidP="006C2335">
            <w:pPr>
              <w:widowControl/>
              <w:jc w:val="center"/>
              <w:rPr>
                <w:kern w:val="0"/>
                <w:sz w:val="15"/>
                <w:szCs w:val="15"/>
              </w:rPr>
            </w:pPr>
            <w:r w:rsidRPr="009E2F43">
              <w:rPr>
                <w:rFonts w:hint="eastAsia"/>
                <w:kern w:val="0"/>
                <w:sz w:val="15"/>
                <w:szCs w:val="15"/>
              </w:rPr>
              <w:t>一次性使用耳镜、一次性使用鼻镜</w:t>
            </w:r>
          </w:p>
        </w:tc>
        <w:tc>
          <w:tcPr>
            <w:tcW w:w="208" w:type="pct"/>
            <w:vAlign w:val="center"/>
          </w:tcPr>
          <w:p w14:paraId="5FF8F7E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5F430FA" w14:textId="77777777" w:rsidTr="006C2335">
        <w:trPr>
          <w:cantSplit/>
          <w:jc w:val="center"/>
        </w:trPr>
        <w:tc>
          <w:tcPr>
            <w:tcW w:w="227" w:type="pct"/>
            <w:vMerge/>
            <w:vAlign w:val="center"/>
          </w:tcPr>
          <w:p w14:paraId="0DA9FF07" w14:textId="77777777" w:rsidR="003B7DD8" w:rsidRPr="009E2F43" w:rsidRDefault="003B7DD8" w:rsidP="006C2335">
            <w:pPr>
              <w:widowControl/>
              <w:jc w:val="center"/>
              <w:rPr>
                <w:kern w:val="0"/>
                <w:sz w:val="15"/>
                <w:szCs w:val="15"/>
              </w:rPr>
            </w:pPr>
          </w:p>
        </w:tc>
        <w:tc>
          <w:tcPr>
            <w:tcW w:w="315" w:type="pct"/>
            <w:vMerge/>
            <w:vAlign w:val="center"/>
          </w:tcPr>
          <w:p w14:paraId="4DA9711B" w14:textId="77777777" w:rsidR="003B7DD8" w:rsidRPr="009E2F43" w:rsidRDefault="003B7DD8" w:rsidP="006C2335">
            <w:pPr>
              <w:widowControl/>
              <w:jc w:val="center"/>
              <w:rPr>
                <w:kern w:val="0"/>
                <w:sz w:val="15"/>
                <w:szCs w:val="15"/>
              </w:rPr>
            </w:pPr>
          </w:p>
        </w:tc>
        <w:tc>
          <w:tcPr>
            <w:tcW w:w="315" w:type="pct"/>
            <w:vMerge/>
            <w:vAlign w:val="center"/>
          </w:tcPr>
          <w:p w14:paraId="7864F02C" w14:textId="77777777" w:rsidR="003B7DD8" w:rsidRPr="009E2F43" w:rsidRDefault="003B7DD8" w:rsidP="006C2335">
            <w:pPr>
              <w:widowControl/>
              <w:jc w:val="center"/>
              <w:rPr>
                <w:kern w:val="0"/>
                <w:sz w:val="15"/>
                <w:szCs w:val="15"/>
              </w:rPr>
            </w:pPr>
          </w:p>
        </w:tc>
        <w:tc>
          <w:tcPr>
            <w:tcW w:w="1449" w:type="pct"/>
            <w:vAlign w:val="center"/>
          </w:tcPr>
          <w:p w14:paraId="535EC03E" w14:textId="77777777" w:rsidR="003B7DD8" w:rsidRPr="009E2F43" w:rsidRDefault="003B7DD8" w:rsidP="006C2335">
            <w:pPr>
              <w:widowControl/>
              <w:jc w:val="center"/>
              <w:rPr>
                <w:kern w:val="0"/>
                <w:sz w:val="15"/>
                <w:szCs w:val="15"/>
              </w:rPr>
            </w:pPr>
            <w:r w:rsidRPr="009E2F43">
              <w:rPr>
                <w:rFonts w:hint="eastAsia"/>
                <w:kern w:val="0"/>
                <w:sz w:val="15"/>
                <w:szCs w:val="15"/>
              </w:rPr>
              <w:t>通常由检查镜头、目镜和手柄、灯泡、辅助撑开装置组成。</w:t>
            </w:r>
          </w:p>
        </w:tc>
        <w:tc>
          <w:tcPr>
            <w:tcW w:w="1242" w:type="pct"/>
            <w:vAlign w:val="center"/>
          </w:tcPr>
          <w:p w14:paraId="7501F8E4" w14:textId="77777777" w:rsidR="003B7DD8" w:rsidRPr="009E2F43" w:rsidRDefault="003B7DD8" w:rsidP="006C2335">
            <w:pPr>
              <w:widowControl/>
              <w:jc w:val="center"/>
              <w:rPr>
                <w:kern w:val="0"/>
                <w:sz w:val="15"/>
                <w:szCs w:val="15"/>
              </w:rPr>
            </w:pPr>
            <w:r w:rsidRPr="009E2F43">
              <w:rPr>
                <w:rFonts w:hint="eastAsia"/>
                <w:kern w:val="0"/>
                <w:sz w:val="15"/>
                <w:szCs w:val="15"/>
              </w:rPr>
              <w:t>用于耳道、鼻腔、咽喉部的检查。</w:t>
            </w:r>
          </w:p>
        </w:tc>
        <w:tc>
          <w:tcPr>
            <w:tcW w:w="1242" w:type="pct"/>
            <w:vAlign w:val="center"/>
          </w:tcPr>
          <w:p w14:paraId="67B63205" w14:textId="77777777" w:rsidR="003B7DD8" w:rsidRPr="009E2F43" w:rsidRDefault="003B7DD8" w:rsidP="006C2335">
            <w:pPr>
              <w:widowControl/>
              <w:jc w:val="center"/>
              <w:rPr>
                <w:kern w:val="0"/>
                <w:sz w:val="15"/>
                <w:szCs w:val="15"/>
              </w:rPr>
            </w:pPr>
            <w:r w:rsidRPr="009E2F43">
              <w:rPr>
                <w:rFonts w:hint="eastAsia"/>
                <w:kern w:val="0"/>
                <w:sz w:val="15"/>
                <w:szCs w:val="15"/>
              </w:rPr>
              <w:t>耳镜、光纤检耳镜、鼻镜、检鼻镜、喉镜、咽喉镜</w:t>
            </w:r>
          </w:p>
        </w:tc>
        <w:tc>
          <w:tcPr>
            <w:tcW w:w="208" w:type="pct"/>
            <w:vAlign w:val="center"/>
          </w:tcPr>
          <w:p w14:paraId="53A9D8EF"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1883DE9E" w14:textId="77777777" w:rsidTr="006C2335">
        <w:trPr>
          <w:cantSplit/>
          <w:jc w:val="center"/>
        </w:trPr>
        <w:tc>
          <w:tcPr>
            <w:tcW w:w="227" w:type="pct"/>
            <w:vMerge/>
            <w:vAlign w:val="center"/>
          </w:tcPr>
          <w:p w14:paraId="7407ACBA" w14:textId="77777777" w:rsidR="003B7DD8" w:rsidRPr="009E2F43" w:rsidRDefault="003B7DD8" w:rsidP="006C2335">
            <w:pPr>
              <w:widowControl/>
              <w:jc w:val="center"/>
              <w:rPr>
                <w:kern w:val="0"/>
                <w:sz w:val="15"/>
                <w:szCs w:val="15"/>
              </w:rPr>
            </w:pPr>
          </w:p>
        </w:tc>
        <w:tc>
          <w:tcPr>
            <w:tcW w:w="315" w:type="pct"/>
            <w:vMerge/>
            <w:vAlign w:val="center"/>
          </w:tcPr>
          <w:p w14:paraId="657A4777" w14:textId="77777777" w:rsidR="003B7DD8" w:rsidRPr="009E2F43" w:rsidRDefault="003B7DD8" w:rsidP="006C2335">
            <w:pPr>
              <w:widowControl/>
              <w:jc w:val="center"/>
              <w:rPr>
                <w:kern w:val="0"/>
                <w:sz w:val="15"/>
                <w:szCs w:val="15"/>
              </w:rPr>
            </w:pPr>
          </w:p>
        </w:tc>
        <w:tc>
          <w:tcPr>
            <w:tcW w:w="315" w:type="pct"/>
            <w:vAlign w:val="center"/>
          </w:tcPr>
          <w:p w14:paraId="1F148FA7"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叩诊锤</w:t>
            </w:r>
          </w:p>
        </w:tc>
        <w:tc>
          <w:tcPr>
            <w:tcW w:w="1449" w:type="pct"/>
            <w:vAlign w:val="center"/>
          </w:tcPr>
          <w:p w14:paraId="72D7B0F6" w14:textId="77777777" w:rsidR="003B7DD8" w:rsidRPr="009E2F43" w:rsidRDefault="003B7DD8" w:rsidP="006C2335">
            <w:pPr>
              <w:widowControl/>
              <w:jc w:val="center"/>
              <w:rPr>
                <w:kern w:val="0"/>
                <w:sz w:val="15"/>
                <w:szCs w:val="15"/>
              </w:rPr>
            </w:pPr>
            <w:r w:rsidRPr="009E2F43">
              <w:rPr>
                <w:rFonts w:hint="eastAsia"/>
                <w:kern w:val="0"/>
                <w:sz w:val="15"/>
                <w:szCs w:val="15"/>
              </w:rPr>
              <w:t>通常由锤头、锤头固定架、锤柄等组成。</w:t>
            </w:r>
          </w:p>
        </w:tc>
        <w:tc>
          <w:tcPr>
            <w:tcW w:w="1242" w:type="pct"/>
            <w:vAlign w:val="center"/>
          </w:tcPr>
          <w:p w14:paraId="57ACCF84" w14:textId="77777777" w:rsidR="003B7DD8" w:rsidRPr="009E2F43" w:rsidRDefault="003B7DD8" w:rsidP="006C2335">
            <w:pPr>
              <w:widowControl/>
              <w:jc w:val="center"/>
              <w:rPr>
                <w:kern w:val="0"/>
                <w:sz w:val="15"/>
                <w:szCs w:val="15"/>
              </w:rPr>
            </w:pPr>
            <w:r w:rsidRPr="009E2F43">
              <w:rPr>
                <w:rFonts w:hint="eastAsia"/>
                <w:kern w:val="0"/>
                <w:sz w:val="15"/>
                <w:szCs w:val="15"/>
              </w:rPr>
              <w:t>用于配合普通外科、神经科诊断时，敲打、刺激人体。</w:t>
            </w:r>
          </w:p>
        </w:tc>
        <w:tc>
          <w:tcPr>
            <w:tcW w:w="1242" w:type="pct"/>
            <w:vAlign w:val="center"/>
          </w:tcPr>
          <w:p w14:paraId="1BA1E86D" w14:textId="77777777" w:rsidR="003B7DD8" w:rsidRPr="009E2F43" w:rsidRDefault="003B7DD8" w:rsidP="006C2335">
            <w:pPr>
              <w:widowControl/>
              <w:jc w:val="center"/>
              <w:rPr>
                <w:kern w:val="0"/>
                <w:sz w:val="15"/>
                <w:szCs w:val="15"/>
              </w:rPr>
            </w:pPr>
            <w:r w:rsidRPr="009E2F43">
              <w:rPr>
                <w:rFonts w:hint="eastAsia"/>
                <w:kern w:val="0"/>
                <w:sz w:val="15"/>
                <w:szCs w:val="15"/>
              </w:rPr>
              <w:t>打诊锤、脑打诊锤、叩诊锤</w:t>
            </w:r>
          </w:p>
        </w:tc>
        <w:tc>
          <w:tcPr>
            <w:tcW w:w="208" w:type="pct"/>
            <w:vAlign w:val="center"/>
          </w:tcPr>
          <w:p w14:paraId="2D5E5F8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3155AB5" w14:textId="77777777" w:rsidTr="006C2335">
        <w:trPr>
          <w:cantSplit/>
          <w:jc w:val="center"/>
        </w:trPr>
        <w:tc>
          <w:tcPr>
            <w:tcW w:w="227" w:type="pct"/>
            <w:vMerge/>
            <w:vAlign w:val="center"/>
          </w:tcPr>
          <w:p w14:paraId="160010B1" w14:textId="77777777" w:rsidR="003B7DD8" w:rsidRPr="009E2F43" w:rsidRDefault="003B7DD8" w:rsidP="006C2335">
            <w:pPr>
              <w:widowControl/>
              <w:jc w:val="center"/>
              <w:rPr>
                <w:kern w:val="0"/>
                <w:sz w:val="15"/>
                <w:szCs w:val="15"/>
              </w:rPr>
            </w:pPr>
          </w:p>
        </w:tc>
        <w:tc>
          <w:tcPr>
            <w:tcW w:w="315" w:type="pct"/>
            <w:vMerge/>
            <w:vAlign w:val="center"/>
          </w:tcPr>
          <w:p w14:paraId="1B8D201C" w14:textId="77777777" w:rsidR="003B7DD8" w:rsidRPr="009E2F43" w:rsidRDefault="003B7DD8" w:rsidP="006C2335">
            <w:pPr>
              <w:widowControl/>
              <w:jc w:val="center"/>
              <w:rPr>
                <w:kern w:val="0"/>
                <w:sz w:val="15"/>
                <w:szCs w:val="15"/>
              </w:rPr>
            </w:pPr>
          </w:p>
        </w:tc>
        <w:tc>
          <w:tcPr>
            <w:tcW w:w="315" w:type="pct"/>
            <w:vAlign w:val="center"/>
          </w:tcPr>
          <w:p w14:paraId="1015826E"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表面检查灯</w:t>
            </w:r>
          </w:p>
        </w:tc>
        <w:tc>
          <w:tcPr>
            <w:tcW w:w="1449" w:type="pct"/>
            <w:vAlign w:val="center"/>
          </w:tcPr>
          <w:p w14:paraId="2439688A" w14:textId="77777777" w:rsidR="003B7DD8" w:rsidRPr="009E2F43" w:rsidRDefault="003B7DD8" w:rsidP="006C2335">
            <w:pPr>
              <w:widowControl/>
              <w:jc w:val="center"/>
              <w:rPr>
                <w:kern w:val="0"/>
                <w:sz w:val="15"/>
                <w:szCs w:val="15"/>
              </w:rPr>
            </w:pPr>
            <w:r w:rsidRPr="009E2F43">
              <w:rPr>
                <w:rFonts w:hint="eastAsia"/>
                <w:kern w:val="0"/>
                <w:sz w:val="15"/>
                <w:szCs w:val="15"/>
              </w:rPr>
              <w:t>通常由灯头、固定或握持装置、电源盒和充电器组成。</w:t>
            </w:r>
          </w:p>
        </w:tc>
        <w:tc>
          <w:tcPr>
            <w:tcW w:w="1242" w:type="pct"/>
            <w:vAlign w:val="center"/>
          </w:tcPr>
          <w:p w14:paraId="496C40E9" w14:textId="77777777" w:rsidR="003B7DD8" w:rsidRPr="009E2F43" w:rsidRDefault="003B7DD8" w:rsidP="006C2335">
            <w:pPr>
              <w:widowControl/>
              <w:jc w:val="center"/>
              <w:rPr>
                <w:kern w:val="0"/>
                <w:sz w:val="15"/>
                <w:szCs w:val="15"/>
              </w:rPr>
            </w:pPr>
            <w:r w:rsidRPr="009E2F43">
              <w:rPr>
                <w:rFonts w:hint="eastAsia"/>
                <w:kern w:val="0"/>
                <w:sz w:val="15"/>
                <w:szCs w:val="15"/>
              </w:rPr>
              <w:t>用于临床检查时提供照明。</w:t>
            </w:r>
          </w:p>
        </w:tc>
        <w:tc>
          <w:tcPr>
            <w:tcW w:w="1242" w:type="pct"/>
            <w:vAlign w:val="center"/>
          </w:tcPr>
          <w:p w14:paraId="59030F1F" w14:textId="77777777" w:rsidR="003B7DD8" w:rsidRPr="009E2F43" w:rsidRDefault="003B7DD8" w:rsidP="006C2335">
            <w:pPr>
              <w:widowControl/>
              <w:jc w:val="center"/>
              <w:rPr>
                <w:kern w:val="0"/>
                <w:sz w:val="15"/>
                <w:szCs w:val="15"/>
              </w:rPr>
            </w:pPr>
            <w:r w:rsidRPr="009E2F43">
              <w:rPr>
                <w:rFonts w:hint="eastAsia"/>
                <w:kern w:val="0"/>
                <w:sz w:val="15"/>
                <w:szCs w:val="15"/>
              </w:rPr>
              <w:t>医用检查灯、儿科检查灯、反光灯、头戴式检查灯、聚光灯</w:t>
            </w:r>
          </w:p>
        </w:tc>
        <w:tc>
          <w:tcPr>
            <w:tcW w:w="208" w:type="pct"/>
            <w:vAlign w:val="center"/>
          </w:tcPr>
          <w:p w14:paraId="6568085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83D3491" w14:textId="77777777" w:rsidTr="006C2335">
        <w:trPr>
          <w:cantSplit/>
          <w:jc w:val="center"/>
        </w:trPr>
        <w:tc>
          <w:tcPr>
            <w:tcW w:w="227" w:type="pct"/>
            <w:vMerge/>
            <w:vAlign w:val="center"/>
          </w:tcPr>
          <w:p w14:paraId="4545AED1" w14:textId="77777777" w:rsidR="003B7DD8" w:rsidRPr="009E2F43" w:rsidRDefault="003B7DD8" w:rsidP="006C2335">
            <w:pPr>
              <w:widowControl/>
              <w:jc w:val="center"/>
              <w:rPr>
                <w:kern w:val="0"/>
                <w:sz w:val="15"/>
                <w:szCs w:val="15"/>
              </w:rPr>
            </w:pPr>
          </w:p>
        </w:tc>
        <w:tc>
          <w:tcPr>
            <w:tcW w:w="315" w:type="pct"/>
            <w:vMerge/>
            <w:vAlign w:val="center"/>
          </w:tcPr>
          <w:p w14:paraId="1D505255" w14:textId="77777777" w:rsidR="003B7DD8" w:rsidRPr="009E2F43" w:rsidRDefault="003B7DD8" w:rsidP="006C2335">
            <w:pPr>
              <w:widowControl/>
              <w:jc w:val="center"/>
              <w:rPr>
                <w:kern w:val="0"/>
                <w:sz w:val="15"/>
                <w:szCs w:val="15"/>
              </w:rPr>
            </w:pPr>
          </w:p>
        </w:tc>
        <w:tc>
          <w:tcPr>
            <w:tcW w:w="315" w:type="pct"/>
            <w:vAlign w:val="center"/>
          </w:tcPr>
          <w:p w14:paraId="2D734884"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反光器具</w:t>
            </w:r>
          </w:p>
        </w:tc>
        <w:tc>
          <w:tcPr>
            <w:tcW w:w="1449" w:type="pct"/>
            <w:vAlign w:val="center"/>
          </w:tcPr>
          <w:p w14:paraId="3AB1CE4A" w14:textId="77777777" w:rsidR="003B7DD8" w:rsidRPr="009E2F43" w:rsidRDefault="003B7DD8" w:rsidP="006C2335">
            <w:pPr>
              <w:widowControl/>
              <w:jc w:val="center"/>
              <w:rPr>
                <w:kern w:val="0"/>
                <w:sz w:val="15"/>
                <w:szCs w:val="15"/>
              </w:rPr>
            </w:pPr>
            <w:r w:rsidRPr="009E2F43">
              <w:rPr>
                <w:rFonts w:hint="eastAsia"/>
                <w:kern w:val="0"/>
                <w:sz w:val="15"/>
                <w:szCs w:val="15"/>
              </w:rPr>
              <w:t>通常由额带和凹形镜面组成，利用凹形镜面聚光原理进行检查。</w:t>
            </w:r>
          </w:p>
        </w:tc>
        <w:tc>
          <w:tcPr>
            <w:tcW w:w="1242" w:type="pct"/>
            <w:vAlign w:val="center"/>
          </w:tcPr>
          <w:p w14:paraId="5243BAA8" w14:textId="77777777" w:rsidR="003B7DD8" w:rsidRPr="009E2F43" w:rsidRDefault="003B7DD8" w:rsidP="006C2335">
            <w:pPr>
              <w:widowControl/>
              <w:jc w:val="center"/>
              <w:rPr>
                <w:kern w:val="0"/>
                <w:sz w:val="15"/>
                <w:szCs w:val="15"/>
              </w:rPr>
            </w:pPr>
            <w:r w:rsidRPr="009E2F43">
              <w:rPr>
                <w:rFonts w:hint="eastAsia"/>
                <w:kern w:val="0"/>
                <w:sz w:val="15"/>
                <w:szCs w:val="15"/>
              </w:rPr>
              <w:t>用于检查时反射聚光照明。</w:t>
            </w:r>
          </w:p>
        </w:tc>
        <w:tc>
          <w:tcPr>
            <w:tcW w:w="1242" w:type="pct"/>
            <w:vAlign w:val="center"/>
          </w:tcPr>
          <w:p w14:paraId="0B5CADB4" w14:textId="77777777" w:rsidR="003B7DD8" w:rsidRPr="009E2F43" w:rsidRDefault="003B7DD8" w:rsidP="006C2335">
            <w:pPr>
              <w:widowControl/>
              <w:jc w:val="center"/>
              <w:rPr>
                <w:kern w:val="0"/>
                <w:sz w:val="15"/>
                <w:szCs w:val="15"/>
              </w:rPr>
            </w:pPr>
            <w:r w:rsidRPr="009E2F43">
              <w:rPr>
                <w:rFonts w:hint="eastAsia"/>
                <w:kern w:val="0"/>
                <w:sz w:val="15"/>
                <w:szCs w:val="15"/>
              </w:rPr>
              <w:t>额戴反光镜</w:t>
            </w:r>
          </w:p>
        </w:tc>
        <w:tc>
          <w:tcPr>
            <w:tcW w:w="208" w:type="pct"/>
            <w:vAlign w:val="center"/>
          </w:tcPr>
          <w:p w14:paraId="7D8090B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C592627" w14:textId="77777777" w:rsidTr="006C2335">
        <w:trPr>
          <w:cantSplit/>
          <w:jc w:val="center"/>
        </w:trPr>
        <w:tc>
          <w:tcPr>
            <w:tcW w:w="227" w:type="pct"/>
            <w:vMerge/>
            <w:vAlign w:val="center"/>
          </w:tcPr>
          <w:p w14:paraId="6F168866" w14:textId="77777777" w:rsidR="003B7DD8" w:rsidRPr="009E2F43" w:rsidRDefault="003B7DD8" w:rsidP="006C2335">
            <w:pPr>
              <w:widowControl/>
              <w:jc w:val="center"/>
              <w:rPr>
                <w:kern w:val="0"/>
                <w:sz w:val="15"/>
                <w:szCs w:val="15"/>
              </w:rPr>
            </w:pPr>
          </w:p>
        </w:tc>
        <w:tc>
          <w:tcPr>
            <w:tcW w:w="315" w:type="pct"/>
            <w:vMerge/>
            <w:vAlign w:val="center"/>
          </w:tcPr>
          <w:p w14:paraId="4E7B9635" w14:textId="77777777" w:rsidR="003B7DD8" w:rsidRPr="009E2F43" w:rsidRDefault="003B7DD8" w:rsidP="006C2335">
            <w:pPr>
              <w:widowControl/>
              <w:jc w:val="center"/>
              <w:rPr>
                <w:kern w:val="0"/>
                <w:sz w:val="15"/>
                <w:szCs w:val="15"/>
              </w:rPr>
            </w:pPr>
          </w:p>
        </w:tc>
        <w:tc>
          <w:tcPr>
            <w:tcW w:w="315" w:type="pct"/>
            <w:vAlign w:val="center"/>
          </w:tcPr>
          <w:p w14:paraId="763E517B"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听觉检查音叉</w:t>
            </w:r>
          </w:p>
        </w:tc>
        <w:tc>
          <w:tcPr>
            <w:tcW w:w="1449" w:type="pct"/>
            <w:vAlign w:val="center"/>
          </w:tcPr>
          <w:p w14:paraId="4FC8E0E8"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U</w:t>
            </w:r>
            <w:r w:rsidRPr="009E2F43">
              <w:rPr>
                <w:rFonts w:hint="eastAsia"/>
                <w:kern w:val="0"/>
                <w:sz w:val="15"/>
                <w:szCs w:val="15"/>
              </w:rPr>
              <w:t>形上部和手柄组成，可分为有套环和无套环两种。采用金属材料制成。无源器械，非无菌提供，可重复使用。</w:t>
            </w:r>
          </w:p>
        </w:tc>
        <w:tc>
          <w:tcPr>
            <w:tcW w:w="1242" w:type="pct"/>
            <w:vAlign w:val="center"/>
          </w:tcPr>
          <w:p w14:paraId="6868FC9F" w14:textId="77777777" w:rsidR="003B7DD8" w:rsidRPr="009E2F43" w:rsidRDefault="003B7DD8" w:rsidP="006C2335">
            <w:pPr>
              <w:widowControl/>
              <w:jc w:val="center"/>
              <w:rPr>
                <w:kern w:val="0"/>
                <w:sz w:val="15"/>
                <w:szCs w:val="15"/>
              </w:rPr>
            </w:pPr>
            <w:r w:rsidRPr="009E2F43">
              <w:rPr>
                <w:rFonts w:hint="eastAsia"/>
                <w:kern w:val="0"/>
                <w:sz w:val="15"/>
                <w:szCs w:val="15"/>
              </w:rPr>
              <w:t>用于患者听觉的检查。</w:t>
            </w:r>
          </w:p>
        </w:tc>
        <w:tc>
          <w:tcPr>
            <w:tcW w:w="1242" w:type="pct"/>
            <w:vAlign w:val="center"/>
          </w:tcPr>
          <w:p w14:paraId="1EB03F86" w14:textId="77777777" w:rsidR="003B7DD8" w:rsidRPr="009E2F43" w:rsidRDefault="003B7DD8" w:rsidP="006C2335">
            <w:pPr>
              <w:widowControl/>
              <w:jc w:val="center"/>
              <w:rPr>
                <w:kern w:val="0"/>
                <w:sz w:val="15"/>
                <w:szCs w:val="15"/>
              </w:rPr>
            </w:pPr>
            <w:r w:rsidRPr="009E2F43">
              <w:rPr>
                <w:rFonts w:hint="eastAsia"/>
                <w:kern w:val="0"/>
                <w:sz w:val="15"/>
                <w:szCs w:val="15"/>
              </w:rPr>
              <w:t>听觉检查音叉</w:t>
            </w:r>
          </w:p>
        </w:tc>
        <w:tc>
          <w:tcPr>
            <w:tcW w:w="208" w:type="pct"/>
            <w:vAlign w:val="center"/>
          </w:tcPr>
          <w:p w14:paraId="6A81B06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A26FA61" w14:textId="77777777" w:rsidTr="006C2335">
        <w:trPr>
          <w:cantSplit/>
          <w:jc w:val="center"/>
        </w:trPr>
        <w:tc>
          <w:tcPr>
            <w:tcW w:w="227" w:type="pct"/>
            <w:vMerge w:val="restart"/>
            <w:vAlign w:val="center"/>
          </w:tcPr>
          <w:p w14:paraId="53196BA0" w14:textId="77777777"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14:paraId="1142C194" w14:textId="77777777" w:rsidR="003B7DD8" w:rsidRPr="009E2F43" w:rsidRDefault="003B7DD8" w:rsidP="006C2335">
            <w:pPr>
              <w:jc w:val="center"/>
              <w:rPr>
                <w:kern w:val="0"/>
                <w:sz w:val="15"/>
                <w:szCs w:val="15"/>
              </w:rPr>
            </w:pPr>
            <w:r w:rsidRPr="009E2F43">
              <w:rPr>
                <w:rFonts w:hint="eastAsia"/>
                <w:kern w:val="0"/>
                <w:sz w:val="15"/>
                <w:szCs w:val="15"/>
              </w:rPr>
              <w:t>呼吸功能及气体分析测定装置</w:t>
            </w:r>
          </w:p>
        </w:tc>
        <w:tc>
          <w:tcPr>
            <w:tcW w:w="315" w:type="pct"/>
            <w:vAlign w:val="center"/>
          </w:tcPr>
          <w:p w14:paraId="4909062F"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气体测定设备</w:t>
            </w:r>
          </w:p>
        </w:tc>
        <w:tc>
          <w:tcPr>
            <w:tcW w:w="1449" w:type="pct"/>
            <w:vAlign w:val="center"/>
          </w:tcPr>
          <w:p w14:paraId="7A3F147C" w14:textId="77777777" w:rsidR="003B7DD8" w:rsidRPr="009E2F43" w:rsidRDefault="003B7DD8" w:rsidP="006C2335">
            <w:pPr>
              <w:widowControl/>
              <w:jc w:val="center"/>
              <w:rPr>
                <w:kern w:val="0"/>
                <w:sz w:val="15"/>
                <w:szCs w:val="15"/>
              </w:rPr>
            </w:pPr>
            <w:r w:rsidRPr="009E2F43">
              <w:rPr>
                <w:rFonts w:hint="eastAsia"/>
                <w:kern w:val="0"/>
                <w:sz w:val="15"/>
                <w:szCs w:val="15"/>
              </w:rPr>
              <w:t>通常由主机、传感器单元、测量单元和显示单元组成。</w:t>
            </w:r>
          </w:p>
        </w:tc>
        <w:tc>
          <w:tcPr>
            <w:tcW w:w="1242" w:type="pct"/>
            <w:vAlign w:val="center"/>
          </w:tcPr>
          <w:p w14:paraId="6101C9F6" w14:textId="77777777" w:rsidR="003B7DD8" w:rsidRPr="009E2F43" w:rsidRDefault="003B7DD8" w:rsidP="006C2335">
            <w:pPr>
              <w:widowControl/>
              <w:jc w:val="center"/>
              <w:rPr>
                <w:kern w:val="0"/>
                <w:sz w:val="15"/>
                <w:szCs w:val="15"/>
              </w:rPr>
            </w:pPr>
            <w:r w:rsidRPr="009E2F43">
              <w:rPr>
                <w:rFonts w:hint="eastAsia"/>
                <w:kern w:val="0"/>
                <w:sz w:val="15"/>
                <w:szCs w:val="15"/>
              </w:rPr>
              <w:t>用于手术室、病房、</w:t>
            </w:r>
            <w:r w:rsidRPr="009E2F43">
              <w:rPr>
                <w:kern w:val="0"/>
                <w:sz w:val="15"/>
                <w:szCs w:val="15"/>
              </w:rPr>
              <w:t>ICU</w:t>
            </w:r>
            <w:r w:rsidRPr="009E2F43">
              <w:rPr>
                <w:rFonts w:hint="eastAsia"/>
                <w:kern w:val="0"/>
                <w:sz w:val="15"/>
                <w:szCs w:val="15"/>
              </w:rPr>
              <w:t>等，在麻醉、恢复和呼吸护理期间连续测量呼吸气体中的氧气、二氧化碳等气体的浓度、分压、流速或容量，并具有报警功能。</w:t>
            </w:r>
          </w:p>
        </w:tc>
        <w:tc>
          <w:tcPr>
            <w:tcW w:w="1242" w:type="pct"/>
            <w:vAlign w:val="center"/>
          </w:tcPr>
          <w:p w14:paraId="1CADD862" w14:textId="77777777" w:rsidR="003B7DD8" w:rsidRPr="009E2F43" w:rsidRDefault="003B7DD8" w:rsidP="006C2335">
            <w:pPr>
              <w:widowControl/>
              <w:jc w:val="center"/>
              <w:rPr>
                <w:kern w:val="0"/>
                <w:sz w:val="15"/>
                <w:szCs w:val="15"/>
              </w:rPr>
            </w:pPr>
            <w:r w:rsidRPr="009E2F43">
              <w:rPr>
                <w:rFonts w:hint="eastAsia"/>
                <w:kern w:val="0"/>
                <w:sz w:val="15"/>
                <w:szCs w:val="15"/>
              </w:rPr>
              <w:t>氧气浓度监测仪、二氧化碳监测仪</w:t>
            </w:r>
          </w:p>
        </w:tc>
        <w:tc>
          <w:tcPr>
            <w:tcW w:w="208" w:type="pct"/>
            <w:vAlign w:val="center"/>
          </w:tcPr>
          <w:p w14:paraId="5452DE4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F6E85E2" w14:textId="77777777" w:rsidTr="006C2335">
        <w:trPr>
          <w:cantSplit/>
          <w:jc w:val="center"/>
        </w:trPr>
        <w:tc>
          <w:tcPr>
            <w:tcW w:w="227" w:type="pct"/>
            <w:vMerge/>
            <w:vAlign w:val="center"/>
          </w:tcPr>
          <w:p w14:paraId="14601CE1" w14:textId="77777777" w:rsidR="003B7DD8" w:rsidRPr="009E2F43" w:rsidRDefault="003B7DD8" w:rsidP="006C2335">
            <w:pPr>
              <w:jc w:val="center"/>
              <w:rPr>
                <w:kern w:val="0"/>
                <w:sz w:val="15"/>
                <w:szCs w:val="15"/>
              </w:rPr>
            </w:pPr>
          </w:p>
        </w:tc>
        <w:tc>
          <w:tcPr>
            <w:tcW w:w="315" w:type="pct"/>
            <w:vMerge/>
            <w:vAlign w:val="center"/>
          </w:tcPr>
          <w:p w14:paraId="46409BB6" w14:textId="77777777" w:rsidR="003B7DD8" w:rsidRPr="009E2F43" w:rsidRDefault="003B7DD8" w:rsidP="006C2335">
            <w:pPr>
              <w:jc w:val="center"/>
              <w:rPr>
                <w:kern w:val="0"/>
                <w:sz w:val="15"/>
                <w:szCs w:val="15"/>
              </w:rPr>
            </w:pPr>
          </w:p>
        </w:tc>
        <w:tc>
          <w:tcPr>
            <w:tcW w:w="315" w:type="pct"/>
            <w:vAlign w:val="center"/>
          </w:tcPr>
          <w:p w14:paraId="37A262E5"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呼吸热量监测设备</w:t>
            </w:r>
          </w:p>
        </w:tc>
        <w:tc>
          <w:tcPr>
            <w:tcW w:w="1449" w:type="pct"/>
            <w:vAlign w:val="center"/>
          </w:tcPr>
          <w:p w14:paraId="6BB8B37F" w14:textId="77777777" w:rsidR="003B7DD8" w:rsidRPr="009E2F43" w:rsidRDefault="003B7DD8" w:rsidP="006C2335">
            <w:pPr>
              <w:widowControl/>
              <w:jc w:val="center"/>
              <w:rPr>
                <w:kern w:val="0"/>
                <w:sz w:val="15"/>
                <w:szCs w:val="15"/>
              </w:rPr>
            </w:pPr>
            <w:r w:rsidRPr="009E2F43">
              <w:rPr>
                <w:rFonts w:hint="eastAsia"/>
                <w:kern w:val="0"/>
                <w:sz w:val="15"/>
                <w:szCs w:val="15"/>
              </w:rPr>
              <w:t>通常由主机、传感器、测量单元和显示器组成。</w:t>
            </w:r>
          </w:p>
        </w:tc>
        <w:tc>
          <w:tcPr>
            <w:tcW w:w="1242" w:type="pct"/>
            <w:vAlign w:val="center"/>
          </w:tcPr>
          <w:p w14:paraId="27CAF3D8" w14:textId="77777777" w:rsidR="003B7DD8" w:rsidRPr="009E2F43" w:rsidRDefault="003B7DD8" w:rsidP="006C2335">
            <w:pPr>
              <w:widowControl/>
              <w:jc w:val="center"/>
              <w:rPr>
                <w:kern w:val="0"/>
                <w:sz w:val="15"/>
                <w:szCs w:val="15"/>
              </w:rPr>
            </w:pPr>
            <w:r w:rsidRPr="009E2F43">
              <w:rPr>
                <w:rFonts w:hint="eastAsia"/>
                <w:kern w:val="0"/>
                <w:sz w:val="15"/>
                <w:szCs w:val="15"/>
              </w:rPr>
              <w:t>用于实时计算并显示患者呼气热量（焓）。</w:t>
            </w:r>
          </w:p>
        </w:tc>
        <w:tc>
          <w:tcPr>
            <w:tcW w:w="1242" w:type="pct"/>
            <w:vAlign w:val="center"/>
          </w:tcPr>
          <w:p w14:paraId="2FF95DBE" w14:textId="77777777" w:rsidR="003B7DD8" w:rsidRPr="009E2F43" w:rsidRDefault="003B7DD8" w:rsidP="006C2335">
            <w:pPr>
              <w:widowControl/>
              <w:jc w:val="center"/>
              <w:rPr>
                <w:kern w:val="0"/>
                <w:sz w:val="15"/>
                <w:szCs w:val="15"/>
              </w:rPr>
            </w:pPr>
            <w:r w:rsidRPr="009E2F43">
              <w:rPr>
                <w:rFonts w:hint="eastAsia"/>
                <w:kern w:val="0"/>
                <w:sz w:val="15"/>
                <w:szCs w:val="15"/>
              </w:rPr>
              <w:t>呼吸热量监测仪</w:t>
            </w:r>
          </w:p>
        </w:tc>
        <w:tc>
          <w:tcPr>
            <w:tcW w:w="208" w:type="pct"/>
            <w:vAlign w:val="center"/>
          </w:tcPr>
          <w:p w14:paraId="0C8E055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3DCBC7D" w14:textId="77777777" w:rsidTr="006C2335">
        <w:trPr>
          <w:cantSplit/>
          <w:jc w:val="center"/>
        </w:trPr>
        <w:tc>
          <w:tcPr>
            <w:tcW w:w="227" w:type="pct"/>
            <w:vMerge/>
            <w:vAlign w:val="center"/>
          </w:tcPr>
          <w:p w14:paraId="0E13154F" w14:textId="77777777" w:rsidR="003B7DD8" w:rsidRPr="009E2F43" w:rsidRDefault="003B7DD8" w:rsidP="006C2335">
            <w:pPr>
              <w:jc w:val="center"/>
              <w:rPr>
                <w:kern w:val="0"/>
                <w:sz w:val="15"/>
                <w:szCs w:val="15"/>
              </w:rPr>
            </w:pPr>
          </w:p>
        </w:tc>
        <w:tc>
          <w:tcPr>
            <w:tcW w:w="315" w:type="pct"/>
            <w:vMerge/>
            <w:vAlign w:val="center"/>
          </w:tcPr>
          <w:p w14:paraId="0D2521E3" w14:textId="77777777" w:rsidR="003B7DD8" w:rsidRPr="009E2F43" w:rsidRDefault="003B7DD8" w:rsidP="006C2335">
            <w:pPr>
              <w:jc w:val="center"/>
              <w:rPr>
                <w:kern w:val="0"/>
                <w:sz w:val="15"/>
                <w:szCs w:val="15"/>
              </w:rPr>
            </w:pPr>
          </w:p>
        </w:tc>
        <w:tc>
          <w:tcPr>
            <w:tcW w:w="315" w:type="pct"/>
            <w:vAlign w:val="center"/>
          </w:tcPr>
          <w:p w14:paraId="6491BF0E"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肺功能测试设备</w:t>
            </w:r>
          </w:p>
        </w:tc>
        <w:tc>
          <w:tcPr>
            <w:tcW w:w="1449" w:type="pct"/>
            <w:vAlign w:val="center"/>
          </w:tcPr>
          <w:p w14:paraId="465B61C3" w14:textId="77777777" w:rsidR="003B7DD8" w:rsidRPr="009E2F43" w:rsidRDefault="003B7DD8" w:rsidP="006C2335">
            <w:pPr>
              <w:widowControl/>
              <w:jc w:val="center"/>
              <w:rPr>
                <w:kern w:val="0"/>
                <w:sz w:val="15"/>
                <w:szCs w:val="15"/>
              </w:rPr>
            </w:pPr>
            <w:r w:rsidRPr="009E2F43">
              <w:rPr>
                <w:rFonts w:hint="eastAsia"/>
                <w:kern w:val="0"/>
                <w:sz w:val="15"/>
                <w:szCs w:val="15"/>
              </w:rPr>
              <w:t>通常由主机、流速传感器和鼻夹组成。</w:t>
            </w:r>
          </w:p>
        </w:tc>
        <w:tc>
          <w:tcPr>
            <w:tcW w:w="1242" w:type="pct"/>
            <w:vAlign w:val="center"/>
          </w:tcPr>
          <w:p w14:paraId="3AC26256" w14:textId="77777777" w:rsidR="003B7DD8" w:rsidRPr="009E2F43" w:rsidRDefault="003B7DD8" w:rsidP="006C2335">
            <w:pPr>
              <w:widowControl/>
              <w:jc w:val="center"/>
              <w:rPr>
                <w:kern w:val="0"/>
                <w:sz w:val="15"/>
                <w:szCs w:val="15"/>
              </w:rPr>
            </w:pPr>
            <w:r w:rsidRPr="009E2F43">
              <w:rPr>
                <w:rFonts w:hint="eastAsia"/>
                <w:kern w:val="0"/>
                <w:sz w:val="15"/>
                <w:szCs w:val="15"/>
              </w:rPr>
              <w:t>用于呼吸内科、胸科、职业病防止机构、医院体检等，测量肺活量、最大通气量及用药前后激发试验。</w:t>
            </w:r>
          </w:p>
        </w:tc>
        <w:tc>
          <w:tcPr>
            <w:tcW w:w="1242" w:type="pct"/>
            <w:vAlign w:val="center"/>
          </w:tcPr>
          <w:p w14:paraId="4E4357AE" w14:textId="77777777" w:rsidR="003B7DD8" w:rsidRPr="009E2F43" w:rsidRDefault="003B7DD8" w:rsidP="006C2335">
            <w:pPr>
              <w:widowControl/>
              <w:jc w:val="center"/>
              <w:rPr>
                <w:kern w:val="0"/>
                <w:sz w:val="15"/>
                <w:szCs w:val="15"/>
              </w:rPr>
            </w:pPr>
            <w:r w:rsidRPr="009E2F43">
              <w:rPr>
                <w:rFonts w:hint="eastAsia"/>
                <w:kern w:val="0"/>
                <w:sz w:val="15"/>
                <w:szCs w:val="15"/>
              </w:rPr>
              <w:t>肺功能仪、肺功能测试仪、肺活量计</w:t>
            </w:r>
          </w:p>
        </w:tc>
        <w:tc>
          <w:tcPr>
            <w:tcW w:w="208" w:type="pct"/>
            <w:vAlign w:val="center"/>
          </w:tcPr>
          <w:p w14:paraId="0887914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2FDB980" w14:textId="77777777" w:rsidTr="006C2335">
        <w:trPr>
          <w:cantSplit/>
          <w:jc w:val="center"/>
        </w:trPr>
        <w:tc>
          <w:tcPr>
            <w:tcW w:w="227" w:type="pct"/>
            <w:vMerge/>
            <w:vAlign w:val="center"/>
          </w:tcPr>
          <w:p w14:paraId="5637D8A2" w14:textId="77777777" w:rsidR="003B7DD8" w:rsidRPr="009E2F43" w:rsidRDefault="003B7DD8" w:rsidP="006C2335">
            <w:pPr>
              <w:jc w:val="center"/>
              <w:rPr>
                <w:kern w:val="0"/>
                <w:sz w:val="15"/>
                <w:szCs w:val="15"/>
              </w:rPr>
            </w:pPr>
          </w:p>
        </w:tc>
        <w:tc>
          <w:tcPr>
            <w:tcW w:w="315" w:type="pct"/>
            <w:vMerge/>
            <w:vAlign w:val="center"/>
          </w:tcPr>
          <w:p w14:paraId="377E94CC" w14:textId="77777777" w:rsidR="003B7DD8" w:rsidRPr="009E2F43" w:rsidRDefault="003B7DD8" w:rsidP="006C2335">
            <w:pPr>
              <w:jc w:val="center"/>
              <w:rPr>
                <w:kern w:val="0"/>
                <w:sz w:val="15"/>
                <w:szCs w:val="15"/>
              </w:rPr>
            </w:pPr>
          </w:p>
        </w:tc>
        <w:tc>
          <w:tcPr>
            <w:tcW w:w="315" w:type="pct"/>
            <w:vAlign w:val="center"/>
          </w:tcPr>
          <w:p w14:paraId="0E1F16B3"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呼气流量测量设备</w:t>
            </w:r>
          </w:p>
        </w:tc>
        <w:tc>
          <w:tcPr>
            <w:tcW w:w="1449" w:type="pct"/>
            <w:vAlign w:val="center"/>
          </w:tcPr>
          <w:p w14:paraId="59B69A88" w14:textId="77777777" w:rsidR="003B7DD8" w:rsidRPr="009E2F43" w:rsidRDefault="003B7DD8" w:rsidP="006C2335">
            <w:pPr>
              <w:widowControl/>
              <w:jc w:val="center"/>
              <w:rPr>
                <w:kern w:val="0"/>
                <w:sz w:val="15"/>
                <w:szCs w:val="15"/>
              </w:rPr>
            </w:pPr>
            <w:r w:rsidRPr="009E2F43">
              <w:rPr>
                <w:rFonts w:hint="eastAsia"/>
                <w:kern w:val="0"/>
                <w:sz w:val="15"/>
                <w:szCs w:val="15"/>
              </w:rPr>
              <w:t>通常由壳体、滑标、簧片和咬嘴组成。</w:t>
            </w:r>
          </w:p>
        </w:tc>
        <w:tc>
          <w:tcPr>
            <w:tcW w:w="1242" w:type="pct"/>
            <w:vAlign w:val="center"/>
          </w:tcPr>
          <w:p w14:paraId="4D533483" w14:textId="77777777" w:rsidR="003B7DD8" w:rsidRPr="009E2F43" w:rsidRDefault="003B7DD8" w:rsidP="006C2335">
            <w:pPr>
              <w:widowControl/>
              <w:jc w:val="center"/>
              <w:rPr>
                <w:kern w:val="0"/>
                <w:sz w:val="15"/>
                <w:szCs w:val="15"/>
              </w:rPr>
            </w:pPr>
            <w:r w:rsidRPr="009E2F43">
              <w:rPr>
                <w:rFonts w:hint="eastAsia"/>
                <w:kern w:val="0"/>
                <w:sz w:val="15"/>
                <w:szCs w:val="15"/>
              </w:rPr>
              <w:t>用于测量哮喘患者、慢性阻塞肺病患者最大呼气流量，测量患者呼出气受限制的程度，可监测哮喘病情。</w:t>
            </w:r>
          </w:p>
        </w:tc>
        <w:tc>
          <w:tcPr>
            <w:tcW w:w="1242" w:type="pct"/>
            <w:vAlign w:val="center"/>
          </w:tcPr>
          <w:p w14:paraId="0C126F04" w14:textId="77777777" w:rsidR="003B7DD8" w:rsidRPr="009E2F43" w:rsidRDefault="003B7DD8" w:rsidP="006C2335">
            <w:pPr>
              <w:widowControl/>
              <w:jc w:val="center"/>
              <w:rPr>
                <w:kern w:val="0"/>
                <w:sz w:val="15"/>
                <w:szCs w:val="15"/>
              </w:rPr>
            </w:pPr>
            <w:r w:rsidRPr="009E2F43">
              <w:rPr>
                <w:rFonts w:hint="eastAsia"/>
                <w:kern w:val="0"/>
                <w:sz w:val="15"/>
                <w:szCs w:val="15"/>
              </w:rPr>
              <w:t>峰速仪、呼气流量计</w:t>
            </w:r>
          </w:p>
        </w:tc>
        <w:tc>
          <w:tcPr>
            <w:tcW w:w="208" w:type="pct"/>
            <w:vAlign w:val="center"/>
          </w:tcPr>
          <w:p w14:paraId="3A39B5B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5CA2A3B" w14:textId="77777777" w:rsidTr="006C2335">
        <w:trPr>
          <w:cantSplit/>
          <w:jc w:val="center"/>
        </w:trPr>
        <w:tc>
          <w:tcPr>
            <w:tcW w:w="227" w:type="pct"/>
            <w:vMerge/>
            <w:vAlign w:val="center"/>
          </w:tcPr>
          <w:p w14:paraId="6AC232EC" w14:textId="77777777" w:rsidR="003B7DD8" w:rsidRPr="009E2F43" w:rsidRDefault="003B7DD8" w:rsidP="006C2335">
            <w:pPr>
              <w:jc w:val="center"/>
              <w:rPr>
                <w:kern w:val="0"/>
                <w:sz w:val="15"/>
                <w:szCs w:val="15"/>
              </w:rPr>
            </w:pPr>
          </w:p>
        </w:tc>
        <w:tc>
          <w:tcPr>
            <w:tcW w:w="315" w:type="pct"/>
            <w:vMerge/>
            <w:vAlign w:val="center"/>
          </w:tcPr>
          <w:p w14:paraId="37287641" w14:textId="77777777" w:rsidR="003B7DD8" w:rsidRPr="009E2F43" w:rsidRDefault="003B7DD8" w:rsidP="006C2335">
            <w:pPr>
              <w:jc w:val="center"/>
              <w:rPr>
                <w:kern w:val="0"/>
                <w:sz w:val="15"/>
                <w:szCs w:val="15"/>
              </w:rPr>
            </w:pPr>
          </w:p>
        </w:tc>
        <w:tc>
          <w:tcPr>
            <w:tcW w:w="315" w:type="pct"/>
            <w:vAlign w:val="center"/>
          </w:tcPr>
          <w:p w14:paraId="264D7262"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呼吸压力测量设备</w:t>
            </w:r>
          </w:p>
        </w:tc>
        <w:tc>
          <w:tcPr>
            <w:tcW w:w="1449" w:type="pct"/>
            <w:vAlign w:val="center"/>
          </w:tcPr>
          <w:p w14:paraId="0429DA1E" w14:textId="77777777" w:rsidR="003B7DD8" w:rsidRPr="009E2F43" w:rsidRDefault="003B7DD8" w:rsidP="006C2335">
            <w:pPr>
              <w:widowControl/>
              <w:jc w:val="center"/>
              <w:rPr>
                <w:kern w:val="0"/>
                <w:sz w:val="15"/>
                <w:szCs w:val="15"/>
              </w:rPr>
            </w:pPr>
            <w:r w:rsidRPr="009E2F43">
              <w:rPr>
                <w:rFonts w:hint="eastAsia"/>
                <w:kern w:val="0"/>
                <w:sz w:val="15"/>
                <w:szCs w:val="15"/>
              </w:rPr>
              <w:t>通常由主机、接嘴、呼气压力测试阀、吸气压力测试阀、细菌过滤器等组成。</w:t>
            </w:r>
          </w:p>
        </w:tc>
        <w:tc>
          <w:tcPr>
            <w:tcW w:w="1242" w:type="pct"/>
            <w:vAlign w:val="center"/>
          </w:tcPr>
          <w:p w14:paraId="54A1736F" w14:textId="77777777" w:rsidR="003B7DD8" w:rsidRPr="009E2F43" w:rsidRDefault="003B7DD8" w:rsidP="006C2335">
            <w:pPr>
              <w:widowControl/>
              <w:jc w:val="center"/>
              <w:rPr>
                <w:kern w:val="0"/>
                <w:sz w:val="15"/>
                <w:szCs w:val="15"/>
              </w:rPr>
            </w:pPr>
            <w:r w:rsidRPr="009E2F43">
              <w:rPr>
                <w:rFonts w:hint="eastAsia"/>
                <w:kern w:val="0"/>
                <w:sz w:val="15"/>
                <w:szCs w:val="15"/>
              </w:rPr>
              <w:t>用于测量口腔最大吸气压力、口腔最大呼气压力和鼻腔吸气压力。</w:t>
            </w:r>
          </w:p>
        </w:tc>
        <w:tc>
          <w:tcPr>
            <w:tcW w:w="1242" w:type="pct"/>
            <w:vAlign w:val="center"/>
          </w:tcPr>
          <w:p w14:paraId="50D64E8D" w14:textId="77777777" w:rsidR="003B7DD8" w:rsidRPr="009E2F43" w:rsidRDefault="003B7DD8" w:rsidP="006C2335">
            <w:pPr>
              <w:widowControl/>
              <w:jc w:val="center"/>
              <w:rPr>
                <w:kern w:val="0"/>
                <w:sz w:val="15"/>
                <w:szCs w:val="15"/>
              </w:rPr>
            </w:pPr>
            <w:r w:rsidRPr="009E2F43">
              <w:rPr>
                <w:rFonts w:hint="eastAsia"/>
                <w:kern w:val="0"/>
                <w:sz w:val="15"/>
                <w:szCs w:val="15"/>
              </w:rPr>
              <w:t>呼吸压力计</w:t>
            </w:r>
          </w:p>
        </w:tc>
        <w:tc>
          <w:tcPr>
            <w:tcW w:w="208" w:type="pct"/>
            <w:vAlign w:val="center"/>
          </w:tcPr>
          <w:p w14:paraId="4890604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3B56DF2" w14:textId="77777777" w:rsidTr="006C2335">
        <w:trPr>
          <w:cantSplit/>
          <w:jc w:val="center"/>
        </w:trPr>
        <w:tc>
          <w:tcPr>
            <w:tcW w:w="227" w:type="pct"/>
            <w:vMerge/>
            <w:vAlign w:val="center"/>
          </w:tcPr>
          <w:p w14:paraId="17C2FA3E" w14:textId="77777777" w:rsidR="003B7DD8" w:rsidRPr="009E2F43" w:rsidRDefault="003B7DD8" w:rsidP="006C2335">
            <w:pPr>
              <w:jc w:val="center"/>
              <w:rPr>
                <w:kern w:val="0"/>
                <w:sz w:val="15"/>
                <w:szCs w:val="15"/>
              </w:rPr>
            </w:pPr>
          </w:p>
        </w:tc>
        <w:tc>
          <w:tcPr>
            <w:tcW w:w="315" w:type="pct"/>
            <w:vMerge/>
            <w:vAlign w:val="center"/>
          </w:tcPr>
          <w:p w14:paraId="2E06EA13" w14:textId="77777777" w:rsidR="003B7DD8" w:rsidRPr="009E2F43" w:rsidRDefault="003B7DD8" w:rsidP="006C2335">
            <w:pPr>
              <w:jc w:val="center"/>
              <w:rPr>
                <w:kern w:val="0"/>
                <w:sz w:val="15"/>
                <w:szCs w:val="15"/>
              </w:rPr>
            </w:pPr>
          </w:p>
        </w:tc>
        <w:tc>
          <w:tcPr>
            <w:tcW w:w="315" w:type="pct"/>
            <w:vAlign w:val="center"/>
          </w:tcPr>
          <w:p w14:paraId="5A4EB4AA"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气道过敏反应测试设备</w:t>
            </w:r>
          </w:p>
        </w:tc>
        <w:tc>
          <w:tcPr>
            <w:tcW w:w="1449" w:type="pct"/>
            <w:vAlign w:val="center"/>
          </w:tcPr>
          <w:p w14:paraId="1875CED4" w14:textId="77777777" w:rsidR="003B7DD8" w:rsidRPr="009E2F43" w:rsidRDefault="003B7DD8" w:rsidP="006C2335">
            <w:pPr>
              <w:widowControl/>
              <w:jc w:val="center"/>
              <w:rPr>
                <w:kern w:val="0"/>
                <w:sz w:val="15"/>
                <w:szCs w:val="15"/>
              </w:rPr>
            </w:pPr>
            <w:r w:rsidRPr="009E2F43">
              <w:rPr>
                <w:rFonts w:hint="eastAsia"/>
                <w:kern w:val="0"/>
                <w:sz w:val="15"/>
                <w:szCs w:val="15"/>
              </w:rPr>
              <w:t>通常由气雾剂产生装置、正弦波空气振动压产生装置、口腔内压计、气流量计、偏流装置、计算机、监控器和升降驱动装置组成。</w:t>
            </w:r>
          </w:p>
        </w:tc>
        <w:tc>
          <w:tcPr>
            <w:tcW w:w="1242" w:type="pct"/>
            <w:vAlign w:val="center"/>
          </w:tcPr>
          <w:p w14:paraId="7A8C5229" w14:textId="77777777" w:rsidR="003B7DD8" w:rsidRPr="009E2F43" w:rsidRDefault="003B7DD8" w:rsidP="006C2335">
            <w:pPr>
              <w:widowControl/>
              <w:jc w:val="center"/>
              <w:rPr>
                <w:kern w:val="0"/>
                <w:sz w:val="15"/>
                <w:szCs w:val="15"/>
              </w:rPr>
            </w:pPr>
            <w:r w:rsidRPr="009E2F43">
              <w:rPr>
                <w:rFonts w:hint="eastAsia"/>
                <w:kern w:val="0"/>
                <w:sz w:val="15"/>
                <w:szCs w:val="15"/>
              </w:rPr>
              <w:t>用于对气道过敏呼吸机能疾病患者进行气道过敏评价。</w:t>
            </w:r>
          </w:p>
        </w:tc>
        <w:tc>
          <w:tcPr>
            <w:tcW w:w="1242" w:type="pct"/>
            <w:vAlign w:val="center"/>
          </w:tcPr>
          <w:p w14:paraId="7438E31B" w14:textId="77777777" w:rsidR="003B7DD8" w:rsidRPr="009E2F43" w:rsidRDefault="003B7DD8" w:rsidP="006C2335">
            <w:pPr>
              <w:widowControl/>
              <w:jc w:val="center"/>
              <w:rPr>
                <w:kern w:val="0"/>
                <w:sz w:val="15"/>
                <w:szCs w:val="15"/>
              </w:rPr>
            </w:pPr>
            <w:r w:rsidRPr="009E2F43">
              <w:rPr>
                <w:rFonts w:hint="eastAsia"/>
                <w:kern w:val="0"/>
                <w:sz w:val="15"/>
                <w:szCs w:val="15"/>
              </w:rPr>
              <w:t>气道过敏反应测试系统</w:t>
            </w:r>
          </w:p>
        </w:tc>
        <w:tc>
          <w:tcPr>
            <w:tcW w:w="208" w:type="pct"/>
            <w:vAlign w:val="center"/>
          </w:tcPr>
          <w:p w14:paraId="456D788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8377896" w14:textId="77777777" w:rsidTr="006C2335">
        <w:trPr>
          <w:cantSplit/>
          <w:jc w:val="center"/>
        </w:trPr>
        <w:tc>
          <w:tcPr>
            <w:tcW w:w="227" w:type="pct"/>
            <w:vMerge/>
            <w:vAlign w:val="center"/>
          </w:tcPr>
          <w:p w14:paraId="32479869" w14:textId="77777777" w:rsidR="003B7DD8" w:rsidRPr="009E2F43" w:rsidRDefault="003B7DD8" w:rsidP="006C2335">
            <w:pPr>
              <w:widowControl/>
              <w:jc w:val="center"/>
              <w:rPr>
                <w:kern w:val="0"/>
                <w:sz w:val="15"/>
                <w:szCs w:val="15"/>
              </w:rPr>
            </w:pPr>
          </w:p>
        </w:tc>
        <w:tc>
          <w:tcPr>
            <w:tcW w:w="315" w:type="pct"/>
            <w:vMerge/>
            <w:vAlign w:val="center"/>
          </w:tcPr>
          <w:p w14:paraId="7FAEB029" w14:textId="77777777" w:rsidR="003B7DD8" w:rsidRPr="009E2F43" w:rsidRDefault="003B7DD8" w:rsidP="006C2335">
            <w:pPr>
              <w:widowControl/>
              <w:jc w:val="center"/>
              <w:rPr>
                <w:kern w:val="0"/>
                <w:sz w:val="15"/>
                <w:szCs w:val="15"/>
              </w:rPr>
            </w:pPr>
          </w:p>
        </w:tc>
        <w:tc>
          <w:tcPr>
            <w:tcW w:w="315" w:type="pct"/>
            <w:vAlign w:val="center"/>
          </w:tcPr>
          <w:p w14:paraId="6BA901B0"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单一气体检测器</w:t>
            </w:r>
          </w:p>
        </w:tc>
        <w:tc>
          <w:tcPr>
            <w:tcW w:w="1449" w:type="pct"/>
            <w:vAlign w:val="center"/>
          </w:tcPr>
          <w:p w14:paraId="4DB2B340" w14:textId="77777777" w:rsidR="003B7DD8" w:rsidRPr="009E2F43" w:rsidRDefault="003B7DD8" w:rsidP="006C2335">
            <w:pPr>
              <w:widowControl/>
              <w:jc w:val="center"/>
              <w:rPr>
                <w:kern w:val="0"/>
                <w:sz w:val="15"/>
                <w:szCs w:val="15"/>
              </w:rPr>
            </w:pPr>
            <w:r w:rsidRPr="009E2F43">
              <w:rPr>
                <w:rFonts w:hint="eastAsia"/>
                <w:kern w:val="0"/>
                <w:sz w:val="15"/>
                <w:szCs w:val="15"/>
              </w:rPr>
              <w:t>通常由外壳、硬件接口卡、一氧化氮或一氧化碳等气体传感器组成。</w:t>
            </w:r>
          </w:p>
        </w:tc>
        <w:tc>
          <w:tcPr>
            <w:tcW w:w="1242" w:type="pct"/>
            <w:vAlign w:val="center"/>
          </w:tcPr>
          <w:p w14:paraId="5B9370E5" w14:textId="77777777" w:rsidR="003B7DD8" w:rsidRPr="009E2F43" w:rsidRDefault="003B7DD8" w:rsidP="006C2335">
            <w:pPr>
              <w:widowControl/>
              <w:jc w:val="center"/>
              <w:rPr>
                <w:kern w:val="0"/>
                <w:sz w:val="15"/>
                <w:szCs w:val="15"/>
              </w:rPr>
            </w:pPr>
            <w:r w:rsidRPr="009E2F43">
              <w:rPr>
                <w:rFonts w:hint="eastAsia"/>
                <w:kern w:val="0"/>
                <w:sz w:val="15"/>
                <w:szCs w:val="15"/>
              </w:rPr>
              <w:t>用于检测呼吸气体中一氧化氮或一氧化碳浓度。</w:t>
            </w:r>
          </w:p>
        </w:tc>
        <w:tc>
          <w:tcPr>
            <w:tcW w:w="1242" w:type="pct"/>
            <w:vAlign w:val="center"/>
          </w:tcPr>
          <w:p w14:paraId="425EE871" w14:textId="77777777" w:rsidR="003B7DD8" w:rsidRPr="009E2F43" w:rsidRDefault="003B7DD8" w:rsidP="006C2335">
            <w:pPr>
              <w:widowControl/>
              <w:jc w:val="center"/>
              <w:rPr>
                <w:kern w:val="0"/>
                <w:sz w:val="15"/>
                <w:szCs w:val="15"/>
              </w:rPr>
            </w:pPr>
            <w:r w:rsidRPr="009E2F43">
              <w:rPr>
                <w:rFonts w:hint="eastAsia"/>
                <w:kern w:val="0"/>
                <w:sz w:val="15"/>
                <w:szCs w:val="15"/>
              </w:rPr>
              <w:t>一氧化氮检测器、一氧化碳检测器</w:t>
            </w:r>
          </w:p>
        </w:tc>
        <w:tc>
          <w:tcPr>
            <w:tcW w:w="208" w:type="pct"/>
            <w:vAlign w:val="center"/>
          </w:tcPr>
          <w:p w14:paraId="4E081C6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2C68553" w14:textId="77777777" w:rsidTr="006C2335">
        <w:trPr>
          <w:cantSplit/>
          <w:jc w:val="center"/>
        </w:trPr>
        <w:tc>
          <w:tcPr>
            <w:tcW w:w="227" w:type="pct"/>
            <w:vAlign w:val="center"/>
          </w:tcPr>
          <w:p w14:paraId="7319D70C" w14:textId="77777777" w:rsidR="003B7DD8" w:rsidRPr="009E2F43" w:rsidRDefault="003B7DD8" w:rsidP="006C2335">
            <w:pPr>
              <w:jc w:val="center"/>
              <w:rPr>
                <w:kern w:val="0"/>
                <w:sz w:val="15"/>
                <w:szCs w:val="15"/>
              </w:rPr>
            </w:pPr>
            <w:r w:rsidRPr="009E2F43">
              <w:rPr>
                <w:kern w:val="0"/>
                <w:sz w:val="15"/>
                <w:szCs w:val="15"/>
              </w:rPr>
              <w:t>03</w:t>
            </w:r>
          </w:p>
        </w:tc>
        <w:tc>
          <w:tcPr>
            <w:tcW w:w="315" w:type="pct"/>
            <w:vAlign w:val="center"/>
          </w:tcPr>
          <w:p w14:paraId="415BEF48" w14:textId="77777777" w:rsidR="003B7DD8" w:rsidRPr="009E2F43" w:rsidRDefault="003B7DD8" w:rsidP="006C2335">
            <w:pPr>
              <w:jc w:val="center"/>
              <w:rPr>
                <w:kern w:val="0"/>
                <w:sz w:val="15"/>
                <w:szCs w:val="15"/>
              </w:rPr>
            </w:pPr>
            <w:r w:rsidRPr="009E2F43">
              <w:rPr>
                <w:rFonts w:hint="eastAsia"/>
                <w:kern w:val="0"/>
                <w:sz w:val="15"/>
                <w:szCs w:val="15"/>
              </w:rPr>
              <w:t>生理参数分析测量设备</w:t>
            </w:r>
          </w:p>
        </w:tc>
        <w:tc>
          <w:tcPr>
            <w:tcW w:w="315" w:type="pct"/>
            <w:vAlign w:val="center"/>
          </w:tcPr>
          <w:p w14:paraId="7EF763CF" w14:textId="77777777"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心电测量、分析设备</w:t>
            </w:r>
          </w:p>
        </w:tc>
        <w:tc>
          <w:tcPr>
            <w:tcW w:w="1449" w:type="pct"/>
            <w:vAlign w:val="center"/>
          </w:tcPr>
          <w:p w14:paraId="73BD076A" w14:textId="77777777" w:rsidR="003B7DD8" w:rsidRPr="009E2F43" w:rsidRDefault="003B7DD8" w:rsidP="006C2335">
            <w:pPr>
              <w:widowControl/>
              <w:jc w:val="center"/>
              <w:rPr>
                <w:kern w:val="0"/>
                <w:sz w:val="15"/>
                <w:szCs w:val="15"/>
              </w:rPr>
            </w:pPr>
            <w:r w:rsidRPr="009E2F43">
              <w:rPr>
                <w:rFonts w:hint="eastAsia"/>
                <w:kern w:val="0"/>
                <w:sz w:val="15"/>
                <w:szCs w:val="15"/>
              </w:rPr>
              <w:t>通常由主机、供电电源、心电电缆和心电电极组成。主机部分通常包括信号输入部分，放大回路、控制电路、显示部分、记录部分、分析处理部分和电源部分。通过电极将体表不同部位的心电信号检测出来，经过滤波、放大、模数转化形成心电波形。</w:t>
            </w:r>
          </w:p>
        </w:tc>
        <w:tc>
          <w:tcPr>
            <w:tcW w:w="1242" w:type="pct"/>
            <w:vAlign w:val="center"/>
          </w:tcPr>
          <w:p w14:paraId="35D25A3B" w14:textId="77777777" w:rsidR="003B7DD8" w:rsidRPr="009E2F43" w:rsidRDefault="003B7DD8" w:rsidP="006C2335">
            <w:pPr>
              <w:widowControl/>
              <w:jc w:val="center"/>
              <w:rPr>
                <w:kern w:val="0"/>
                <w:sz w:val="15"/>
                <w:szCs w:val="15"/>
              </w:rPr>
            </w:pPr>
            <w:r w:rsidRPr="009E2F43">
              <w:rPr>
                <w:rFonts w:hint="eastAsia"/>
                <w:kern w:val="0"/>
                <w:sz w:val="15"/>
                <w:szCs w:val="15"/>
              </w:rPr>
              <w:t>用于测量、采集、显示、记录患者心电信号，供临床诊断。也可能具有对患者的心电信号进行形态和节律分析，提供自动诊断结论的功能。</w:t>
            </w:r>
          </w:p>
        </w:tc>
        <w:tc>
          <w:tcPr>
            <w:tcW w:w="1242" w:type="pct"/>
            <w:vAlign w:val="center"/>
          </w:tcPr>
          <w:p w14:paraId="61DC527D" w14:textId="77777777" w:rsidR="003B7DD8" w:rsidRPr="009E2F43" w:rsidRDefault="003B7DD8" w:rsidP="006C2335">
            <w:pPr>
              <w:widowControl/>
              <w:jc w:val="center"/>
              <w:rPr>
                <w:kern w:val="0"/>
                <w:sz w:val="15"/>
                <w:szCs w:val="15"/>
              </w:rPr>
            </w:pPr>
            <w:r w:rsidRPr="009E2F43">
              <w:rPr>
                <w:rFonts w:hint="eastAsia"/>
                <w:kern w:val="0"/>
                <w:sz w:val="15"/>
                <w:szCs w:val="15"/>
              </w:rPr>
              <w:t>单道心电图机、多道心电图机、心电图机、心电图仪、心电分析系统</w:t>
            </w:r>
          </w:p>
        </w:tc>
        <w:tc>
          <w:tcPr>
            <w:tcW w:w="208" w:type="pct"/>
            <w:vAlign w:val="center"/>
          </w:tcPr>
          <w:p w14:paraId="5C55631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24F5AE8D" w14:textId="77777777" w:rsidR="003B7DD8" w:rsidRPr="009E2F43" w:rsidRDefault="003B7DD8" w:rsidP="003B7DD8">
      <w:pPr>
        <w:rPr>
          <w:sz w:val="17"/>
          <w:szCs w:val="1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5AED5E52"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00361232"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3564B9C4" w14:textId="77777777"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7437777B" w14:textId="77777777" w:rsidR="003B7DD8" w:rsidRPr="009E2F43" w:rsidRDefault="003B7DD8" w:rsidP="006C2335">
            <w:pPr>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tcBorders>
              <w:top w:val="single" w:sz="4" w:space="0" w:color="auto"/>
              <w:left w:val="single" w:sz="4" w:space="0" w:color="auto"/>
              <w:bottom w:val="single" w:sz="4" w:space="0" w:color="auto"/>
              <w:right w:val="single" w:sz="4" w:space="0" w:color="auto"/>
            </w:tcBorders>
            <w:vAlign w:val="center"/>
          </w:tcPr>
          <w:p w14:paraId="0EEFABC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1B9D17E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74AADE5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5A21BA1A"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14:paraId="6C342EAC" w14:textId="77777777" w:rsidTr="006C2335">
        <w:trPr>
          <w:cantSplit/>
          <w:jc w:val="center"/>
        </w:trPr>
        <w:tc>
          <w:tcPr>
            <w:tcW w:w="227" w:type="pct"/>
            <w:vMerge w:val="restart"/>
            <w:vAlign w:val="center"/>
          </w:tcPr>
          <w:p w14:paraId="5F4858B0" w14:textId="77777777" w:rsidR="003B7DD8" w:rsidRPr="009E2F43" w:rsidRDefault="003B7DD8" w:rsidP="006C2335">
            <w:pPr>
              <w:jc w:val="center"/>
              <w:rPr>
                <w:kern w:val="0"/>
                <w:sz w:val="15"/>
                <w:szCs w:val="15"/>
              </w:rPr>
            </w:pPr>
            <w:r w:rsidRPr="009E2F43">
              <w:rPr>
                <w:kern w:val="0"/>
                <w:sz w:val="15"/>
                <w:szCs w:val="15"/>
              </w:rPr>
              <w:t>03</w:t>
            </w:r>
          </w:p>
        </w:tc>
        <w:tc>
          <w:tcPr>
            <w:tcW w:w="315" w:type="pct"/>
            <w:vMerge w:val="restart"/>
            <w:vAlign w:val="center"/>
          </w:tcPr>
          <w:p w14:paraId="757F3D2A" w14:textId="77777777" w:rsidR="003B7DD8" w:rsidRPr="009E2F43" w:rsidRDefault="003B7DD8" w:rsidP="006C2335">
            <w:pPr>
              <w:jc w:val="center"/>
              <w:rPr>
                <w:kern w:val="0"/>
                <w:sz w:val="15"/>
                <w:szCs w:val="15"/>
              </w:rPr>
            </w:pPr>
            <w:r w:rsidRPr="009E2F43">
              <w:rPr>
                <w:rFonts w:hint="eastAsia"/>
                <w:kern w:val="0"/>
                <w:sz w:val="15"/>
                <w:szCs w:val="15"/>
              </w:rPr>
              <w:t>生理参数分析测量设备</w:t>
            </w:r>
          </w:p>
        </w:tc>
        <w:tc>
          <w:tcPr>
            <w:tcW w:w="315" w:type="pct"/>
            <w:vMerge w:val="restart"/>
            <w:vAlign w:val="center"/>
          </w:tcPr>
          <w:p w14:paraId="2D5A5D4F" w14:textId="77777777"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心电测量、分析设备</w:t>
            </w:r>
          </w:p>
        </w:tc>
        <w:tc>
          <w:tcPr>
            <w:tcW w:w="1449" w:type="pct"/>
            <w:vAlign w:val="center"/>
          </w:tcPr>
          <w:p w14:paraId="7EBA6CA6" w14:textId="77777777" w:rsidR="003B7DD8" w:rsidRPr="009E2F43" w:rsidRDefault="003B7DD8" w:rsidP="006C2335">
            <w:pPr>
              <w:widowControl/>
              <w:jc w:val="center"/>
              <w:rPr>
                <w:kern w:val="0"/>
                <w:sz w:val="15"/>
                <w:szCs w:val="15"/>
              </w:rPr>
            </w:pPr>
            <w:r w:rsidRPr="009E2F43">
              <w:rPr>
                <w:rFonts w:hint="eastAsia"/>
                <w:kern w:val="0"/>
                <w:sz w:val="15"/>
                <w:szCs w:val="15"/>
              </w:rPr>
              <w:t>通常由主机、供电电源、心电电缆、心电电极、记录读取设备和动态心电分析软件组成。主机部分通常包括信号输入部分，放大回路、控制电路、记录部分。通过电极将体表不同部位的电信号检测出来，经过滤波、放大、模数转化形成心电波形并进行连续记录和分析。</w:t>
            </w:r>
          </w:p>
        </w:tc>
        <w:tc>
          <w:tcPr>
            <w:tcW w:w="1242" w:type="pct"/>
            <w:vAlign w:val="center"/>
          </w:tcPr>
          <w:p w14:paraId="50E70B0C" w14:textId="77777777" w:rsidR="003B7DD8" w:rsidRPr="009E2F43" w:rsidRDefault="003B7DD8" w:rsidP="006C2335">
            <w:pPr>
              <w:widowControl/>
              <w:jc w:val="center"/>
              <w:rPr>
                <w:kern w:val="0"/>
                <w:sz w:val="15"/>
                <w:szCs w:val="15"/>
              </w:rPr>
            </w:pPr>
            <w:r w:rsidRPr="009E2F43">
              <w:rPr>
                <w:rFonts w:hint="eastAsia"/>
                <w:kern w:val="0"/>
                <w:sz w:val="15"/>
                <w:szCs w:val="15"/>
              </w:rPr>
              <w:t>用于测量、采集、观察和存储动态心电图，供临床诊断。</w:t>
            </w:r>
          </w:p>
        </w:tc>
        <w:tc>
          <w:tcPr>
            <w:tcW w:w="1242" w:type="pct"/>
            <w:vAlign w:val="center"/>
          </w:tcPr>
          <w:p w14:paraId="4A9FB72E" w14:textId="77777777" w:rsidR="003B7DD8" w:rsidRPr="009E2F43" w:rsidRDefault="003B7DD8" w:rsidP="006C2335">
            <w:pPr>
              <w:widowControl/>
              <w:jc w:val="center"/>
              <w:rPr>
                <w:kern w:val="0"/>
                <w:sz w:val="15"/>
                <w:szCs w:val="15"/>
              </w:rPr>
            </w:pPr>
            <w:r w:rsidRPr="009E2F43">
              <w:rPr>
                <w:rFonts w:hint="eastAsia"/>
                <w:kern w:val="0"/>
                <w:sz w:val="15"/>
                <w:szCs w:val="15"/>
              </w:rPr>
              <w:t>动态心电图机</w:t>
            </w:r>
          </w:p>
        </w:tc>
        <w:tc>
          <w:tcPr>
            <w:tcW w:w="208" w:type="pct"/>
            <w:vAlign w:val="center"/>
          </w:tcPr>
          <w:p w14:paraId="6C43482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00A2816" w14:textId="77777777" w:rsidTr="006C2335">
        <w:trPr>
          <w:cantSplit/>
          <w:jc w:val="center"/>
        </w:trPr>
        <w:tc>
          <w:tcPr>
            <w:tcW w:w="227" w:type="pct"/>
            <w:vMerge/>
            <w:vAlign w:val="center"/>
          </w:tcPr>
          <w:p w14:paraId="28EF7E56" w14:textId="77777777" w:rsidR="003B7DD8" w:rsidRPr="009E2F43" w:rsidRDefault="003B7DD8" w:rsidP="006C2335">
            <w:pPr>
              <w:jc w:val="center"/>
              <w:rPr>
                <w:kern w:val="0"/>
                <w:sz w:val="15"/>
                <w:szCs w:val="15"/>
              </w:rPr>
            </w:pPr>
          </w:p>
        </w:tc>
        <w:tc>
          <w:tcPr>
            <w:tcW w:w="315" w:type="pct"/>
            <w:vMerge/>
            <w:vAlign w:val="center"/>
          </w:tcPr>
          <w:p w14:paraId="06CE7AD8" w14:textId="77777777" w:rsidR="003B7DD8" w:rsidRPr="009E2F43" w:rsidRDefault="003B7DD8" w:rsidP="006C2335">
            <w:pPr>
              <w:jc w:val="center"/>
              <w:rPr>
                <w:kern w:val="0"/>
                <w:sz w:val="15"/>
                <w:szCs w:val="15"/>
              </w:rPr>
            </w:pPr>
          </w:p>
        </w:tc>
        <w:tc>
          <w:tcPr>
            <w:tcW w:w="315" w:type="pct"/>
            <w:vMerge/>
            <w:vAlign w:val="center"/>
          </w:tcPr>
          <w:p w14:paraId="3A4B5C87" w14:textId="77777777" w:rsidR="003B7DD8" w:rsidRPr="009E2F43" w:rsidRDefault="003B7DD8" w:rsidP="006C2335">
            <w:pPr>
              <w:widowControl/>
              <w:jc w:val="center"/>
              <w:rPr>
                <w:kern w:val="0"/>
                <w:sz w:val="15"/>
                <w:szCs w:val="15"/>
              </w:rPr>
            </w:pPr>
          </w:p>
        </w:tc>
        <w:tc>
          <w:tcPr>
            <w:tcW w:w="1449" w:type="pct"/>
            <w:vAlign w:val="center"/>
          </w:tcPr>
          <w:p w14:paraId="78297963" w14:textId="77777777" w:rsidR="003B7DD8" w:rsidRPr="009E2F43" w:rsidRDefault="003B7DD8" w:rsidP="006C2335">
            <w:pPr>
              <w:widowControl/>
              <w:jc w:val="center"/>
              <w:rPr>
                <w:kern w:val="0"/>
                <w:sz w:val="15"/>
                <w:szCs w:val="15"/>
              </w:rPr>
            </w:pPr>
            <w:r w:rsidRPr="009E2F43">
              <w:rPr>
                <w:rFonts w:hint="eastAsia"/>
                <w:kern w:val="0"/>
                <w:sz w:val="15"/>
                <w:szCs w:val="15"/>
              </w:rPr>
              <w:t>通常由主机、附件、运动单元组成。</w:t>
            </w:r>
            <w:r w:rsidRPr="009E2F43">
              <w:rPr>
                <w:kern w:val="0"/>
                <w:sz w:val="15"/>
                <w:szCs w:val="15"/>
              </w:rPr>
              <w:br/>
            </w:r>
            <w:r w:rsidRPr="009E2F43">
              <w:rPr>
                <w:rFonts w:hint="eastAsia"/>
                <w:kern w:val="0"/>
                <w:sz w:val="15"/>
                <w:szCs w:val="15"/>
              </w:rPr>
              <w:t>主机部分通常包括信号输入部分，放大回路、控制电路、显示部分、记录部分和电源部分；附件组成通常包括电极、电缆；运动单元由提供不同强度的设置单元、指示单元、运动部件组成。运动单元可提供不同负荷运动，主机及附件部分可监测受试者在运动过程中的心电信号，对信号进行处理、实时显示。</w:t>
            </w:r>
          </w:p>
        </w:tc>
        <w:tc>
          <w:tcPr>
            <w:tcW w:w="1242" w:type="pct"/>
            <w:vAlign w:val="center"/>
          </w:tcPr>
          <w:p w14:paraId="6A22BCB4" w14:textId="77777777" w:rsidR="003B7DD8" w:rsidRPr="009E2F43" w:rsidRDefault="003B7DD8" w:rsidP="006C2335">
            <w:pPr>
              <w:widowControl/>
              <w:jc w:val="center"/>
              <w:rPr>
                <w:kern w:val="0"/>
                <w:sz w:val="15"/>
                <w:szCs w:val="15"/>
              </w:rPr>
            </w:pPr>
            <w:r w:rsidRPr="009E2F43">
              <w:rPr>
                <w:rFonts w:hint="eastAsia"/>
                <w:kern w:val="0"/>
                <w:sz w:val="15"/>
                <w:szCs w:val="15"/>
              </w:rPr>
              <w:t>用于实时检测患者运动状态下的心电图变化，供临床诊断。</w:t>
            </w:r>
          </w:p>
        </w:tc>
        <w:tc>
          <w:tcPr>
            <w:tcW w:w="1242" w:type="pct"/>
            <w:vAlign w:val="center"/>
          </w:tcPr>
          <w:p w14:paraId="51AE3B67" w14:textId="77777777" w:rsidR="003B7DD8" w:rsidRPr="009E2F43" w:rsidRDefault="003B7DD8" w:rsidP="006C2335">
            <w:pPr>
              <w:widowControl/>
              <w:jc w:val="center"/>
              <w:rPr>
                <w:kern w:val="0"/>
                <w:sz w:val="15"/>
                <w:szCs w:val="15"/>
              </w:rPr>
            </w:pPr>
            <w:r w:rsidRPr="009E2F43">
              <w:rPr>
                <w:rFonts w:hint="eastAsia"/>
                <w:kern w:val="0"/>
                <w:sz w:val="15"/>
                <w:szCs w:val="15"/>
              </w:rPr>
              <w:t>运动心电测试系统、运动负荷试验测试系统</w:t>
            </w:r>
          </w:p>
        </w:tc>
        <w:tc>
          <w:tcPr>
            <w:tcW w:w="208" w:type="pct"/>
            <w:vAlign w:val="center"/>
          </w:tcPr>
          <w:p w14:paraId="2429BB7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025D57E" w14:textId="77777777" w:rsidTr="006C2335">
        <w:trPr>
          <w:cantSplit/>
          <w:jc w:val="center"/>
        </w:trPr>
        <w:tc>
          <w:tcPr>
            <w:tcW w:w="227" w:type="pct"/>
            <w:vMerge/>
            <w:vAlign w:val="center"/>
          </w:tcPr>
          <w:p w14:paraId="50B0BBFE" w14:textId="77777777" w:rsidR="003B7DD8" w:rsidRPr="009E2F43" w:rsidRDefault="003B7DD8" w:rsidP="006C2335">
            <w:pPr>
              <w:jc w:val="center"/>
              <w:rPr>
                <w:kern w:val="0"/>
                <w:sz w:val="15"/>
                <w:szCs w:val="15"/>
              </w:rPr>
            </w:pPr>
          </w:p>
        </w:tc>
        <w:tc>
          <w:tcPr>
            <w:tcW w:w="315" w:type="pct"/>
            <w:vMerge/>
            <w:vAlign w:val="center"/>
          </w:tcPr>
          <w:p w14:paraId="2728DD9C" w14:textId="77777777" w:rsidR="003B7DD8" w:rsidRPr="009E2F43" w:rsidRDefault="003B7DD8" w:rsidP="006C2335">
            <w:pPr>
              <w:jc w:val="center"/>
              <w:rPr>
                <w:kern w:val="0"/>
                <w:sz w:val="15"/>
                <w:szCs w:val="15"/>
              </w:rPr>
            </w:pPr>
          </w:p>
        </w:tc>
        <w:tc>
          <w:tcPr>
            <w:tcW w:w="315" w:type="pct"/>
            <w:vMerge/>
            <w:vAlign w:val="center"/>
          </w:tcPr>
          <w:p w14:paraId="65CA7772" w14:textId="77777777" w:rsidR="003B7DD8" w:rsidRPr="009E2F43" w:rsidRDefault="003B7DD8" w:rsidP="006C2335">
            <w:pPr>
              <w:widowControl/>
              <w:jc w:val="center"/>
              <w:rPr>
                <w:kern w:val="0"/>
                <w:sz w:val="15"/>
                <w:szCs w:val="15"/>
              </w:rPr>
            </w:pPr>
          </w:p>
        </w:tc>
        <w:tc>
          <w:tcPr>
            <w:tcW w:w="1449" w:type="pct"/>
            <w:vAlign w:val="center"/>
          </w:tcPr>
          <w:p w14:paraId="23553F16" w14:textId="77777777" w:rsidR="003B7DD8" w:rsidRPr="009E2F43" w:rsidRDefault="003B7DD8" w:rsidP="006C2335">
            <w:pPr>
              <w:widowControl/>
              <w:jc w:val="center"/>
              <w:rPr>
                <w:kern w:val="0"/>
                <w:sz w:val="15"/>
                <w:szCs w:val="15"/>
              </w:rPr>
            </w:pPr>
            <w:r w:rsidRPr="009E2F43">
              <w:rPr>
                <w:rFonts w:hint="eastAsia"/>
                <w:kern w:val="0"/>
                <w:sz w:val="15"/>
                <w:szCs w:val="15"/>
              </w:rPr>
              <w:t>通常由主机、供电电源、心电电极组成。</w:t>
            </w:r>
            <w:r w:rsidRPr="009E2F43">
              <w:rPr>
                <w:kern w:val="0"/>
                <w:sz w:val="15"/>
                <w:szCs w:val="15"/>
              </w:rPr>
              <w:br/>
            </w:r>
            <w:r w:rsidRPr="009E2F43">
              <w:rPr>
                <w:rFonts w:hint="eastAsia"/>
                <w:kern w:val="0"/>
                <w:sz w:val="15"/>
                <w:szCs w:val="15"/>
              </w:rPr>
              <w:t>主机部分通常包括信号输入部分，放大回路、控制电路、显示部分、记录部分和电源部分。</w:t>
            </w:r>
            <w:r w:rsidRPr="009E2F43">
              <w:rPr>
                <w:kern w:val="0"/>
                <w:sz w:val="15"/>
                <w:szCs w:val="15"/>
              </w:rPr>
              <w:br/>
            </w:r>
            <w:r w:rsidRPr="009E2F43">
              <w:rPr>
                <w:rFonts w:hint="eastAsia"/>
                <w:kern w:val="0"/>
                <w:sz w:val="15"/>
                <w:szCs w:val="15"/>
              </w:rPr>
              <w:t>通过电极将体表不同部位的电信号检测出来，经过滤波、放大、模数转化形成心电波形，根据波形识别心搏位置。</w:t>
            </w:r>
          </w:p>
        </w:tc>
        <w:tc>
          <w:tcPr>
            <w:tcW w:w="1242" w:type="pct"/>
            <w:vAlign w:val="center"/>
          </w:tcPr>
          <w:p w14:paraId="1861ED56" w14:textId="77777777" w:rsidR="003B7DD8" w:rsidRPr="009E2F43" w:rsidRDefault="003B7DD8" w:rsidP="006C2335">
            <w:pPr>
              <w:widowControl/>
              <w:jc w:val="center"/>
              <w:rPr>
                <w:kern w:val="0"/>
                <w:sz w:val="15"/>
                <w:szCs w:val="15"/>
              </w:rPr>
            </w:pPr>
            <w:r w:rsidRPr="009E2F43">
              <w:rPr>
                <w:rFonts w:hint="eastAsia"/>
                <w:kern w:val="0"/>
                <w:sz w:val="15"/>
                <w:szCs w:val="15"/>
              </w:rPr>
              <w:t>用于测量连续心动周期之间的时间变异数。可分析的心率变异性指标包括时域分析或频域分析指标两种。时域指标通常包含心动周期的标准差（</w:t>
            </w:r>
            <w:r w:rsidRPr="009E2F43">
              <w:rPr>
                <w:kern w:val="0"/>
                <w:sz w:val="15"/>
                <w:szCs w:val="15"/>
              </w:rPr>
              <w:t>SDNN</w:t>
            </w:r>
            <w:r w:rsidRPr="009E2F43">
              <w:rPr>
                <w:rFonts w:hint="eastAsia"/>
                <w:kern w:val="0"/>
                <w:sz w:val="15"/>
                <w:szCs w:val="15"/>
              </w:rPr>
              <w:t>），正常相邻心动周期差值的均方的平方根（</w:t>
            </w:r>
            <w:r w:rsidRPr="009E2F43">
              <w:rPr>
                <w:kern w:val="0"/>
                <w:sz w:val="15"/>
                <w:szCs w:val="15"/>
              </w:rPr>
              <w:t>rMSSD</w:t>
            </w:r>
            <w:r w:rsidRPr="009E2F43">
              <w:rPr>
                <w:rFonts w:hint="eastAsia"/>
                <w:kern w:val="0"/>
                <w:sz w:val="15"/>
                <w:szCs w:val="15"/>
              </w:rPr>
              <w:t>）、相邻</w:t>
            </w:r>
            <w:r w:rsidRPr="009E2F43">
              <w:rPr>
                <w:kern w:val="0"/>
                <w:sz w:val="15"/>
                <w:szCs w:val="15"/>
              </w:rPr>
              <w:t>R</w:t>
            </w:r>
            <w:r w:rsidRPr="009E2F43">
              <w:rPr>
                <w:rFonts w:hint="eastAsia"/>
                <w:kern w:val="0"/>
                <w:sz w:val="15"/>
                <w:szCs w:val="15"/>
              </w:rPr>
              <w:t>．</w:t>
            </w:r>
            <w:r w:rsidRPr="009E2F43">
              <w:rPr>
                <w:kern w:val="0"/>
                <w:sz w:val="15"/>
                <w:szCs w:val="15"/>
              </w:rPr>
              <w:t>R</w:t>
            </w:r>
            <w:r w:rsidRPr="009E2F43">
              <w:rPr>
                <w:rFonts w:hint="eastAsia"/>
                <w:kern w:val="0"/>
                <w:sz w:val="15"/>
                <w:szCs w:val="15"/>
              </w:rPr>
              <w:t>间期差值超过</w:t>
            </w:r>
            <w:r w:rsidRPr="009E2F43">
              <w:rPr>
                <w:kern w:val="0"/>
                <w:sz w:val="15"/>
                <w:szCs w:val="15"/>
              </w:rPr>
              <w:t>50 ms</w:t>
            </w:r>
            <w:r w:rsidRPr="009E2F43">
              <w:rPr>
                <w:rFonts w:hint="eastAsia"/>
                <w:kern w:val="0"/>
                <w:sz w:val="15"/>
                <w:szCs w:val="15"/>
              </w:rPr>
              <w:t>的心搏数占总心搏数的百分比（</w:t>
            </w:r>
            <w:r w:rsidRPr="009E2F43">
              <w:rPr>
                <w:kern w:val="0"/>
                <w:sz w:val="15"/>
                <w:szCs w:val="15"/>
              </w:rPr>
              <w:t>PNN50</w:t>
            </w:r>
            <w:r w:rsidRPr="009E2F43">
              <w:rPr>
                <w:rFonts w:hint="eastAsia"/>
                <w:kern w:val="0"/>
                <w:sz w:val="15"/>
                <w:szCs w:val="15"/>
              </w:rPr>
              <w:t>）。</w:t>
            </w:r>
            <w:r w:rsidRPr="009E2F43">
              <w:rPr>
                <w:kern w:val="0"/>
                <w:sz w:val="15"/>
                <w:szCs w:val="15"/>
              </w:rPr>
              <w:br/>
            </w:r>
            <w:r w:rsidRPr="009E2F43">
              <w:rPr>
                <w:rFonts w:hint="eastAsia"/>
                <w:kern w:val="0"/>
                <w:sz w:val="15"/>
                <w:szCs w:val="15"/>
              </w:rPr>
              <w:t>频域指标通常包含低频功率高频带（</w:t>
            </w:r>
            <w:r w:rsidRPr="009E2F43">
              <w:rPr>
                <w:kern w:val="0"/>
                <w:sz w:val="15"/>
                <w:szCs w:val="15"/>
              </w:rPr>
              <w:t>HF</w:t>
            </w:r>
            <w:r w:rsidRPr="009E2F43">
              <w:rPr>
                <w:rFonts w:hint="eastAsia"/>
                <w:kern w:val="0"/>
                <w:sz w:val="15"/>
                <w:szCs w:val="15"/>
              </w:rPr>
              <w:t>）、低频带（</w:t>
            </w:r>
            <w:r w:rsidRPr="009E2F43">
              <w:rPr>
                <w:kern w:val="0"/>
                <w:sz w:val="15"/>
                <w:szCs w:val="15"/>
              </w:rPr>
              <w:t>LF</w:t>
            </w:r>
            <w:r w:rsidRPr="009E2F43">
              <w:rPr>
                <w:rFonts w:hint="eastAsia"/>
                <w:kern w:val="0"/>
                <w:sz w:val="15"/>
                <w:szCs w:val="15"/>
              </w:rPr>
              <w:t>）、极低频（</w:t>
            </w:r>
            <w:r w:rsidRPr="009E2F43">
              <w:rPr>
                <w:kern w:val="0"/>
                <w:sz w:val="15"/>
                <w:szCs w:val="15"/>
              </w:rPr>
              <w:t>VLF</w:t>
            </w:r>
            <w:r w:rsidRPr="009E2F43">
              <w:rPr>
                <w:rFonts w:hint="eastAsia"/>
                <w:kern w:val="0"/>
                <w:sz w:val="15"/>
                <w:szCs w:val="15"/>
              </w:rPr>
              <w:t>）、超低频（</w:t>
            </w:r>
            <w:r w:rsidRPr="009E2F43">
              <w:rPr>
                <w:kern w:val="0"/>
                <w:sz w:val="15"/>
                <w:szCs w:val="15"/>
              </w:rPr>
              <w:t>ULF</w:t>
            </w:r>
            <w:r w:rsidRPr="009E2F43">
              <w:rPr>
                <w:rFonts w:hint="eastAsia"/>
                <w:kern w:val="0"/>
                <w:sz w:val="15"/>
                <w:szCs w:val="15"/>
              </w:rPr>
              <w:t>）。</w:t>
            </w:r>
          </w:p>
        </w:tc>
        <w:tc>
          <w:tcPr>
            <w:tcW w:w="1242" w:type="pct"/>
            <w:vAlign w:val="center"/>
          </w:tcPr>
          <w:p w14:paraId="7FDAB483" w14:textId="77777777" w:rsidR="003B7DD8" w:rsidRPr="009E2F43" w:rsidRDefault="003B7DD8" w:rsidP="006C2335">
            <w:pPr>
              <w:widowControl/>
              <w:jc w:val="center"/>
              <w:rPr>
                <w:kern w:val="0"/>
                <w:sz w:val="15"/>
                <w:szCs w:val="15"/>
              </w:rPr>
            </w:pPr>
            <w:r w:rsidRPr="009E2F43">
              <w:rPr>
                <w:rFonts w:hint="eastAsia"/>
                <w:kern w:val="0"/>
                <w:sz w:val="15"/>
                <w:szCs w:val="15"/>
              </w:rPr>
              <w:t>心率变异分析仪</w:t>
            </w:r>
          </w:p>
        </w:tc>
        <w:tc>
          <w:tcPr>
            <w:tcW w:w="208" w:type="pct"/>
            <w:vAlign w:val="center"/>
          </w:tcPr>
          <w:p w14:paraId="044BEF3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9CA1E45" w14:textId="77777777" w:rsidTr="006C2335">
        <w:trPr>
          <w:cantSplit/>
          <w:jc w:val="center"/>
        </w:trPr>
        <w:tc>
          <w:tcPr>
            <w:tcW w:w="227" w:type="pct"/>
            <w:vMerge/>
            <w:vAlign w:val="center"/>
          </w:tcPr>
          <w:p w14:paraId="767C36E9" w14:textId="77777777" w:rsidR="003B7DD8" w:rsidRPr="009E2F43" w:rsidRDefault="003B7DD8" w:rsidP="006C2335">
            <w:pPr>
              <w:jc w:val="center"/>
              <w:rPr>
                <w:kern w:val="0"/>
                <w:sz w:val="15"/>
                <w:szCs w:val="15"/>
              </w:rPr>
            </w:pPr>
          </w:p>
        </w:tc>
        <w:tc>
          <w:tcPr>
            <w:tcW w:w="315" w:type="pct"/>
            <w:vMerge/>
            <w:vAlign w:val="center"/>
          </w:tcPr>
          <w:p w14:paraId="16537777" w14:textId="77777777" w:rsidR="003B7DD8" w:rsidRPr="009E2F43" w:rsidRDefault="003B7DD8" w:rsidP="006C2335">
            <w:pPr>
              <w:jc w:val="center"/>
              <w:rPr>
                <w:kern w:val="0"/>
                <w:sz w:val="15"/>
                <w:szCs w:val="15"/>
              </w:rPr>
            </w:pPr>
          </w:p>
        </w:tc>
        <w:tc>
          <w:tcPr>
            <w:tcW w:w="315" w:type="pct"/>
            <w:vMerge/>
            <w:vAlign w:val="center"/>
          </w:tcPr>
          <w:p w14:paraId="1B1ADC96" w14:textId="77777777" w:rsidR="003B7DD8" w:rsidRPr="009E2F43" w:rsidRDefault="003B7DD8" w:rsidP="006C2335">
            <w:pPr>
              <w:widowControl/>
              <w:jc w:val="center"/>
              <w:rPr>
                <w:kern w:val="0"/>
                <w:sz w:val="15"/>
                <w:szCs w:val="15"/>
              </w:rPr>
            </w:pPr>
          </w:p>
        </w:tc>
        <w:tc>
          <w:tcPr>
            <w:tcW w:w="1449" w:type="pct"/>
            <w:vAlign w:val="center"/>
          </w:tcPr>
          <w:p w14:paraId="708D1D7D" w14:textId="77777777" w:rsidR="003B7DD8" w:rsidRPr="009E2F43" w:rsidRDefault="003B7DD8" w:rsidP="006C2335">
            <w:pPr>
              <w:widowControl/>
              <w:jc w:val="center"/>
              <w:rPr>
                <w:kern w:val="0"/>
                <w:sz w:val="15"/>
                <w:szCs w:val="15"/>
              </w:rPr>
            </w:pPr>
            <w:r w:rsidRPr="009E2F43">
              <w:rPr>
                <w:rFonts w:hint="eastAsia"/>
                <w:kern w:val="0"/>
                <w:sz w:val="15"/>
                <w:szCs w:val="15"/>
              </w:rPr>
              <w:t>通常由主机、供电电源、心电电缆和心电电极组成。主机部分通常包括信号输入部分，放大回路、控制电路、显示部分、记录部分和电源部分。</w:t>
            </w:r>
            <w:r w:rsidRPr="009E2F43">
              <w:rPr>
                <w:kern w:val="0"/>
                <w:sz w:val="15"/>
                <w:szCs w:val="15"/>
              </w:rPr>
              <w:br/>
            </w:r>
            <w:r w:rsidRPr="009E2F43">
              <w:rPr>
                <w:rFonts w:hint="eastAsia"/>
                <w:kern w:val="0"/>
                <w:sz w:val="15"/>
                <w:szCs w:val="15"/>
              </w:rPr>
              <w:t>通过电极将体表不同部位的心电信号检测出来，经过滤波、放大、模数转化形成心电波形。</w:t>
            </w:r>
          </w:p>
        </w:tc>
        <w:tc>
          <w:tcPr>
            <w:tcW w:w="1242" w:type="pct"/>
            <w:vAlign w:val="center"/>
          </w:tcPr>
          <w:p w14:paraId="70B12AAF" w14:textId="77777777" w:rsidR="003B7DD8" w:rsidRPr="009E2F43" w:rsidRDefault="003B7DD8" w:rsidP="006C2335">
            <w:pPr>
              <w:widowControl/>
              <w:jc w:val="center"/>
              <w:rPr>
                <w:kern w:val="0"/>
                <w:sz w:val="15"/>
                <w:szCs w:val="15"/>
              </w:rPr>
            </w:pPr>
            <w:r w:rsidRPr="009E2F43">
              <w:rPr>
                <w:rFonts w:hint="eastAsia"/>
                <w:kern w:val="0"/>
                <w:sz w:val="15"/>
                <w:szCs w:val="15"/>
              </w:rPr>
              <w:t>用于测量、采集、显示、记录患者心电信号，对</w:t>
            </w:r>
            <w:r w:rsidRPr="009E2F43">
              <w:rPr>
                <w:kern w:val="0"/>
                <w:sz w:val="15"/>
                <w:szCs w:val="15"/>
              </w:rPr>
              <w:t>PR</w:t>
            </w:r>
            <w:r w:rsidRPr="009E2F43">
              <w:rPr>
                <w:rFonts w:hint="eastAsia"/>
                <w:kern w:val="0"/>
                <w:sz w:val="15"/>
                <w:szCs w:val="15"/>
              </w:rPr>
              <w:t>间期心电活动进行测量、分析，获得心脏希氏束电图及其参数。</w:t>
            </w:r>
          </w:p>
        </w:tc>
        <w:tc>
          <w:tcPr>
            <w:tcW w:w="1242" w:type="pct"/>
            <w:vAlign w:val="center"/>
          </w:tcPr>
          <w:p w14:paraId="57BF7987" w14:textId="77777777" w:rsidR="003B7DD8" w:rsidRPr="009E2F43" w:rsidRDefault="003B7DD8" w:rsidP="006C2335">
            <w:pPr>
              <w:widowControl/>
              <w:jc w:val="center"/>
              <w:rPr>
                <w:kern w:val="0"/>
                <w:sz w:val="15"/>
                <w:szCs w:val="15"/>
              </w:rPr>
            </w:pPr>
            <w:r w:rsidRPr="009E2F43">
              <w:rPr>
                <w:rFonts w:hint="eastAsia"/>
                <w:kern w:val="0"/>
                <w:sz w:val="15"/>
                <w:szCs w:val="15"/>
              </w:rPr>
              <w:t>体表希氏束电图设备</w:t>
            </w:r>
          </w:p>
        </w:tc>
        <w:tc>
          <w:tcPr>
            <w:tcW w:w="208" w:type="pct"/>
            <w:vAlign w:val="center"/>
          </w:tcPr>
          <w:p w14:paraId="67A616E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7AA52BF" w14:textId="77777777" w:rsidTr="006C2335">
        <w:trPr>
          <w:cantSplit/>
          <w:jc w:val="center"/>
        </w:trPr>
        <w:tc>
          <w:tcPr>
            <w:tcW w:w="227" w:type="pct"/>
            <w:vMerge/>
            <w:vAlign w:val="center"/>
          </w:tcPr>
          <w:p w14:paraId="09F8224C" w14:textId="77777777" w:rsidR="003B7DD8" w:rsidRPr="009E2F43" w:rsidRDefault="003B7DD8" w:rsidP="006C2335">
            <w:pPr>
              <w:jc w:val="center"/>
              <w:rPr>
                <w:kern w:val="0"/>
                <w:sz w:val="15"/>
                <w:szCs w:val="15"/>
              </w:rPr>
            </w:pPr>
          </w:p>
        </w:tc>
        <w:tc>
          <w:tcPr>
            <w:tcW w:w="315" w:type="pct"/>
            <w:vMerge/>
            <w:vAlign w:val="center"/>
          </w:tcPr>
          <w:p w14:paraId="0F48804D" w14:textId="77777777" w:rsidR="003B7DD8" w:rsidRPr="009E2F43" w:rsidRDefault="003B7DD8" w:rsidP="006C2335">
            <w:pPr>
              <w:jc w:val="center"/>
              <w:rPr>
                <w:kern w:val="0"/>
                <w:sz w:val="15"/>
                <w:szCs w:val="15"/>
              </w:rPr>
            </w:pPr>
          </w:p>
        </w:tc>
        <w:tc>
          <w:tcPr>
            <w:tcW w:w="315" w:type="pct"/>
            <w:vAlign w:val="center"/>
          </w:tcPr>
          <w:p w14:paraId="6B6EB069"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心脏电生理标测设备</w:t>
            </w:r>
          </w:p>
        </w:tc>
        <w:tc>
          <w:tcPr>
            <w:tcW w:w="1449" w:type="pct"/>
            <w:vAlign w:val="center"/>
          </w:tcPr>
          <w:p w14:paraId="10728CF5" w14:textId="77777777" w:rsidR="003B7DD8" w:rsidRPr="009E2F43" w:rsidRDefault="003B7DD8" w:rsidP="006C2335">
            <w:pPr>
              <w:widowControl/>
              <w:jc w:val="center"/>
              <w:rPr>
                <w:kern w:val="0"/>
                <w:sz w:val="15"/>
                <w:szCs w:val="15"/>
              </w:rPr>
            </w:pPr>
            <w:r w:rsidRPr="009E2F43">
              <w:rPr>
                <w:rFonts w:hint="eastAsia"/>
                <w:kern w:val="0"/>
                <w:sz w:val="15"/>
                <w:szCs w:val="15"/>
              </w:rPr>
              <w:t>通常由定位单元、电信号处理单元、工作站（含软件）、显示器、打印机、仪器车、操作台、连接线缆组成。由操作台、计算机（含软件）、打印机、显示器、隔离电源、生物信号前置放大器（含软件）及连接线缆组成。</w:t>
            </w:r>
          </w:p>
        </w:tc>
        <w:tc>
          <w:tcPr>
            <w:tcW w:w="1242" w:type="pct"/>
            <w:vAlign w:val="center"/>
          </w:tcPr>
          <w:p w14:paraId="15963A32" w14:textId="77777777" w:rsidR="003B7DD8" w:rsidRPr="009E2F43" w:rsidRDefault="003B7DD8" w:rsidP="006C2335">
            <w:pPr>
              <w:widowControl/>
              <w:jc w:val="center"/>
              <w:rPr>
                <w:kern w:val="0"/>
                <w:sz w:val="15"/>
                <w:szCs w:val="15"/>
              </w:rPr>
            </w:pPr>
            <w:r w:rsidRPr="009E2F43">
              <w:rPr>
                <w:rFonts w:hint="eastAsia"/>
                <w:kern w:val="0"/>
                <w:sz w:val="15"/>
                <w:szCs w:val="15"/>
              </w:rPr>
              <w:t>用于描记心脏活动时人体体表心电图、和心腔内的心电波形，可实时构建心脏电兴奋传导的三维图形，采集和分析心脏电活动，以供心脏电生理标测及定位等临床诊断或电生理研究用。</w:t>
            </w:r>
          </w:p>
        </w:tc>
        <w:tc>
          <w:tcPr>
            <w:tcW w:w="1242" w:type="pct"/>
            <w:vAlign w:val="center"/>
          </w:tcPr>
          <w:p w14:paraId="3F434391" w14:textId="77777777" w:rsidR="003B7DD8" w:rsidRPr="009E2F43" w:rsidRDefault="003B7DD8" w:rsidP="006C2335">
            <w:pPr>
              <w:widowControl/>
              <w:jc w:val="center"/>
              <w:rPr>
                <w:kern w:val="0"/>
                <w:sz w:val="15"/>
                <w:szCs w:val="15"/>
              </w:rPr>
            </w:pPr>
            <w:r w:rsidRPr="009E2F43">
              <w:rPr>
                <w:rFonts w:hint="eastAsia"/>
                <w:kern w:val="0"/>
                <w:sz w:val="15"/>
                <w:szCs w:val="15"/>
              </w:rPr>
              <w:t>电生理标测仪、多道电生理记录仪、电生理导航系统</w:t>
            </w:r>
          </w:p>
        </w:tc>
        <w:tc>
          <w:tcPr>
            <w:tcW w:w="208" w:type="pct"/>
            <w:vAlign w:val="center"/>
          </w:tcPr>
          <w:p w14:paraId="1283DC6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D3C3376" w14:textId="77777777" w:rsidTr="006C2335">
        <w:trPr>
          <w:cantSplit/>
          <w:jc w:val="center"/>
        </w:trPr>
        <w:tc>
          <w:tcPr>
            <w:tcW w:w="227" w:type="pct"/>
            <w:vMerge/>
            <w:vAlign w:val="center"/>
          </w:tcPr>
          <w:p w14:paraId="0C355D9B" w14:textId="77777777" w:rsidR="003B7DD8" w:rsidRPr="009E2F43" w:rsidRDefault="003B7DD8" w:rsidP="006C2335">
            <w:pPr>
              <w:jc w:val="center"/>
              <w:rPr>
                <w:kern w:val="0"/>
                <w:sz w:val="15"/>
                <w:szCs w:val="15"/>
              </w:rPr>
            </w:pPr>
          </w:p>
        </w:tc>
        <w:tc>
          <w:tcPr>
            <w:tcW w:w="315" w:type="pct"/>
            <w:vMerge/>
            <w:vAlign w:val="center"/>
          </w:tcPr>
          <w:p w14:paraId="7654AC37" w14:textId="77777777" w:rsidR="003B7DD8" w:rsidRPr="009E2F43" w:rsidRDefault="003B7DD8" w:rsidP="006C2335">
            <w:pPr>
              <w:jc w:val="center"/>
              <w:rPr>
                <w:kern w:val="0"/>
                <w:sz w:val="15"/>
                <w:szCs w:val="15"/>
              </w:rPr>
            </w:pPr>
          </w:p>
        </w:tc>
        <w:tc>
          <w:tcPr>
            <w:tcW w:w="315" w:type="pct"/>
            <w:vMerge w:val="restart"/>
            <w:vAlign w:val="center"/>
          </w:tcPr>
          <w:p w14:paraId="295FC0EE"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无创血压测量设备</w:t>
            </w:r>
          </w:p>
        </w:tc>
        <w:tc>
          <w:tcPr>
            <w:tcW w:w="1449" w:type="pct"/>
            <w:vAlign w:val="center"/>
          </w:tcPr>
          <w:p w14:paraId="5979232E" w14:textId="77777777" w:rsidR="003B7DD8" w:rsidRPr="009E2F43" w:rsidRDefault="003B7DD8" w:rsidP="006C2335">
            <w:pPr>
              <w:widowControl/>
              <w:jc w:val="center"/>
              <w:rPr>
                <w:kern w:val="0"/>
                <w:sz w:val="15"/>
                <w:szCs w:val="15"/>
              </w:rPr>
            </w:pPr>
            <w:r w:rsidRPr="009E2F43">
              <w:rPr>
                <w:rFonts w:hint="eastAsia"/>
                <w:kern w:val="0"/>
                <w:sz w:val="15"/>
                <w:szCs w:val="15"/>
              </w:rPr>
              <w:t>通常由阻塞袖带、传感器、充气泵、测量电路组成。采用示波法、柯式音法或类似的无创血压间接测量原理进行血压测量的电子设备。</w:t>
            </w:r>
          </w:p>
        </w:tc>
        <w:tc>
          <w:tcPr>
            <w:tcW w:w="1242" w:type="pct"/>
            <w:vAlign w:val="center"/>
          </w:tcPr>
          <w:p w14:paraId="174788CF" w14:textId="77777777" w:rsidR="003B7DD8" w:rsidRPr="009E2F43" w:rsidRDefault="003B7DD8" w:rsidP="006C2335">
            <w:pPr>
              <w:widowControl/>
              <w:jc w:val="center"/>
              <w:rPr>
                <w:kern w:val="0"/>
                <w:sz w:val="15"/>
                <w:szCs w:val="15"/>
              </w:rPr>
            </w:pPr>
            <w:r w:rsidRPr="009E2F43">
              <w:rPr>
                <w:rFonts w:hint="eastAsia"/>
                <w:kern w:val="0"/>
                <w:sz w:val="15"/>
                <w:szCs w:val="15"/>
              </w:rPr>
              <w:t>用于在手臂或手腕部位测量患者血压。</w:t>
            </w:r>
          </w:p>
        </w:tc>
        <w:tc>
          <w:tcPr>
            <w:tcW w:w="1242" w:type="pct"/>
            <w:vAlign w:val="center"/>
          </w:tcPr>
          <w:p w14:paraId="2E5832A9" w14:textId="77777777" w:rsidR="003B7DD8" w:rsidRPr="009E2F43" w:rsidRDefault="003B7DD8" w:rsidP="006C2335">
            <w:pPr>
              <w:widowControl/>
              <w:jc w:val="center"/>
              <w:rPr>
                <w:kern w:val="0"/>
                <w:sz w:val="15"/>
                <w:szCs w:val="15"/>
              </w:rPr>
            </w:pPr>
            <w:r w:rsidRPr="009E2F43">
              <w:rPr>
                <w:rFonts w:hint="eastAsia"/>
                <w:kern w:val="0"/>
                <w:sz w:val="15"/>
                <w:szCs w:val="15"/>
              </w:rPr>
              <w:t>电子血压计</w:t>
            </w:r>
          </w:p>
        </w:tc>
        <w:tc>
          <w:tcPr>
            <w:tcW w:w="208" w:type="pct"/>
            <w:vAlign w:val="center"/>
          </w:tcPr>
          <w:p w14:paraId="089C3F7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AF4AA78" w14:textId="77777777" w:rsidTr="006C2335">
        <w:trPr>
          <w:cantSplit/>
          <w:jc w:val="center"/>
        </w:trPr>
        <w:tc>
          <w:tcPr>
            <w:tcW w:w="227" w:type="pct"/>
            <w:vMerge/>
            <w:vAlign w:val="center"/>
          </w:tcPr>
          <w:p w14:paraId="398F37A5" w14:textId="77777777" w:rsidR="003B7DD8" w:rsidRPr="009E2F43" w:rsidRDefault="003B7DD8" w:rsidP="006C2335">
            <w:pPr>
              <w:jc w:val="center"/>
              <w:rPr>
                <w:kern w:val="0"/>
                <w:sz w:val="15"/>
                <w:szCs w:val="15"/>
              </w:rPr>
            </w:pPr>
          </w:p>
        </w:tc>
        <w:tc>
          <w:tcPr>
            <w:tcW w:w="315" w:type="pct"/>
            <w:vMerge/>
            <w:vAlign w:val="center"/>
          </w:tcPr>
          <w:p w14:paraId="46567F7F" w14:textId="77777777" w:rsidR="003B7DD8" w:rsidRPr="009E2F43" w:rsidRDefault="003B7DD8" w:rsidP="006C2335">
            <w:pPr>
              <w:jc w:val="center"/>
              <w:rPr>
                <w:kern w:val="0"/>
                <w:sz w:val="15"/>
                <w:szCs w:val="15"/>
              </w:rPr>
            </w:pPr>
          </w:p>
        </w:tc>
        <w:tc>
          <w:tcPr>
            <w:tcW w:w="315" w:type="pct"/>
            <w:vMerge/>
            <w:vAlign w:val="center"/>
          </w:tcPr>
          <w:p w14:paraId="7F65FAB5" w14:textId="77777777" w:rsidR="003B7DD8" w:rsidRPr="009E2F43" w:rsidRDefault="003B7DD8" w:rsidP="006C2335">
            <w:pPr>
              <w:widowControl/>
              <w:jc w:val="center"/>
              <w:rPr>
                <w:kern w:val="0"/>
                <w:sz w:val="15"/>
                <w:szCs w:val="15"/>
              </w:rPr>
            </w:pPr>
          </w:p>
        </w:tc>
        <w:tc>
          <w:tcPr>
            <w:tcW w:w="1449" w:type="pct"/>
            <w:vAlign w:val="center"/>
          </w:tcPr>
          <w:p w14:paraId="064FEE37" w14:textId="77777777" w:rsidR="003B7DD8" w:rsidRPr="009E2F43" w:rsidRDefault="003B7DD8" w:rsidP="006C2335">
            <w:pPr>
              <w:widowControl/>
              <w:jc w:val="center"/>
              <w:rPr>
                <w:kern w:val="0"/>
                <w:sz w:val="15"/>
                <w:szCs w:val="15"/>
              </w:rPr>
            </w:pPr>
            <w:r w:rsidRPr="009E2F43">
              <w:rPr>
                <w:rFonts w:hint="eastAsia"/>
                <w:kern w:val="0"/>
                <w:sz w:val="15"/>
                <w:szCs w:val="15"/>
              </w:rPr>
              <w:t>通常由阻塞袖带、听诊器、压力表组成。通过水银或机械表显示，采用柯式音法或类似的无创血压间接测量原理进行血压测量的设备。</w:t>
            </w:r>
          </w:p>
        </w:tc>
        <w:tc>
          <w:tcPr>
            <w:tcW w:w="1242" w:type="pct"/>
            <w:vAlign w:val="center"/>
          </w:tcPr>
          <w:p w14:paraId="43725C38" w14:textId="77777777" w:rsidR="003B7DD8" w:rsidRPr="009E2F43" w:rsidRDefault="003B7DD8" w:rsidP="006C2335">
            <w:pPr>
              <w:widowControl/>
              <w:jc w:val="center"/>
              <w:rPr>
                <w:kern w:val="0"/>
                <w:sz w:val="15"/>
                <w:szCs w:val="15"/>
              </w:rPr>
            </w:pPr>
            <w:r w:rsidRPr="009E2F43">
              <w:rPr>
                <w:rFonts w:hint="eastAsia"/>
                <w:kern w:val="0"/>
                <w:sz w:val="15"/>
                <w:szCs w:val="15"/>
              </w:rPr>
              <w:t>用于在手臂或手腕部位测量患者血压。</w:t>
            </w:r>
          </w:p>
        </w:tc>
        <w:tc>
          <w:tcPr>
            <w:tcW w:w="1242" w:type="pct"/>
            <w:vAlign w:val="center"/>
          </w:tcPr>
          <w:p w14:paraId="15489894" w14:textId="77777777" w:rsidR="003B7DD8" w:rsidRPr="009E2F43" w:rsidRDefault="003B7DD8" w:rsidP="006C2335">
            <w:pPr>
              <w:widowControl/>
              <w:jc w:val="center"/>
              <w:rPr>
                <w:kern w:val="0"/>
                <w:sz w:val="15"/>
                <w:szCs w:val="15"/>
              </w:rPr>
            </w:pPr>
            <w:r w:rsidRPr="009E2F43">
              <w:rPr>
                <w:rFonts w:hint="eastAsia"/>
                <w:kern w:val="0"/>
                <w:sz w:val="15"/>
                <w:szCs w:val="15"/>
              </w:rPr>
              <w:t>血压表、机械血压表、水银血压表</w:t>
            </w:r>
          </w:p>
        </w:tc>
        <w:tc>
          <w:tcPr>
            <w:tcW w:w="208" w:type="pct"/>
            <w:vAlign w:val="center"/>
          </w:tcPr>
          <w:p w14:paraId="1D121D2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061D80A" w14:textId="77777777" w:rsidTr="006C2335">
        <w:trPr>
          <w:cantSplit/>
          <w:jc w:val="center"/>
        </w:trPr>
        <w:tc>
          <w:tcPr>
            <w:tcW w:w="227" w:type="pct"/>
            <w:vMerge/>
            <w:vAlign w:val="center"/>
          </w:tcPr>
          <w:p w14:paraId="773CA6DD" w14:textId="77777777" w:rsidR="003B7DD8" w:rsidRPr="009E2F43" w:rsidRDefault="003B7DD8" w:rsidP="006C2335">
            <w:pPr>
              <w:jc w:val="center"/>
              <w:rPr>
                <w:kern w:val="0"/>
                <w:sz w:val="15"/>
                <w:szCs w:val="15"/>
              </w:rPr>
            </w:pPr>
          </w:p>
        </w:tc>
        <w:tc>
          <w:tcPr>
            <w:tcW w:w="315" w:type="pct"/>
            <w:vMerge/>
            <w:vAlign w:val="center"/>
          </w:tcPr>
          <w:p w14:paraId="6CDA745A" w14:textId="77777777" w:rsidR="003B7DD8" w:rsidRPr="009E2F43" w:rsidRDefault="003B7DD8" w:rsidP="006C2335">
            <w:pPr>
              <w:jc w:val="center"/>
              <w:rPr>
                <w:kern w:val="0"/>
                <w:sz w:val="15"/>
                <w:szCs w:val="15"/>
              </w:rPr>
            </w:pPr>
          </w:p>
        </w:tc>
        <w:tc>
          <w:tcPr>
            <w:tcW w:w="315" w:type="pct"/>
            <w:vMerge/>
            <w:vAlign w:val="center"/>
          </w:tcPr>
          <w:p w14:paraId="13AE9B81" w14:textId="77777777" w:rsidR="003B7DD8" w:rsidRPr="009E2F43" w:rsidRDefault="003B7DD8" w:rsidP="006C2335">
            <w:pPr>
              <w:widowControl/>
              <w:jc w:val="center"/>
              <w:rPr>
                <w:kern w:val="0"/>
                <w:sz w:val="15"/>
                <w:szCs w:val="15"/>
              </w:rPr>
            </w:pPr>
          </w:p>
        </w:tc>
        <w:tc>
          <w:tcPr>
            <w:tcW w:w="1449" w:type="pct"/>
            <w:vAlign w:val="center"/>
          </w:tcPr>
          <w:p w14:paraId="2C90729D" w14:textId="77777777" w:rsidR="003B7DD8" w:rsidRPr="009E2F43" w:rsidRDefault="003B7DD8" w:rsidP="006C2335">
            <w:pPr>
              <w:widowControl/>
              <w:jc w:val="center"/>
              <w:rPr>
                <w:kern w:val="0"/>
                <w:sz w:val="15"/>
                <w:szCs w:val="15"/>
              </w:rPr>
            </w:pPr>
            <w:r w:rsidRPr="009E2F43">
              <w:rPr>
                <w:rFonts w:hint="eastAsia"/>
                <w:kern w:val="0"/>
                <w:sz w:val="15"/>
                <w:szCs w:val="15"/>
              </w:rPr>
              <w:t>通常由阻塞袖带、传感器、充气泵、测量电路、供电电源、记录部件组成。采用示波法、柯式音法或或类似的无创血压间接测量原理长时间连续多次进行血压测量。</w:t>
            </w:r>
          </w:p>
        </w:tc>
        <w:tc>
          <w:tcPr>
            <w:tcW w:w="1242" w:type="pct"/>
            <w:vAlign w:val="center"/>
          </w:tcPr>
          <w:p w14:paraId="3C89C734" w14:textId="77777777" w:rsidR="003B7DD8" w:rsidRPr="009E2F43" w:rsidRDefault="003B7DD8" w:rsidP="006C2335">
            <w:pPr>
              <w:widowControl/>
              <w:jc w:val="center"/>
              <w:rPr>
                <w:kern w:val="0"/>
                <w:sz w:val="15"/>
                <w:szCs w:val="15"/>
              </w:rPr>
            </w:pPr>
            <w:r w:rsidRPr="009E2F43">
              <w:rPr>
                <w:rFonts w:hint="eastAsia"/>
                <w:kern w:val="0"/>
                <w:sz w:val="15"/>
                <w:szCs w:val="15"/>
              </w:rPr>
              <w:t>用于动态和连续地自动测量患者血压，供诊断用。</w:t>
            </w:r>
          </w:p>
        </w:tc>
        <w:tc>
          <w:tcPr>
            <w:tcW w:w="1242" w:type="pct"/>
            <w:vAlign w:val="center"/>
          </w:tcPr>
          <w:p w14:paraId="0CABEB63" w14:textId="77777777" w:rsidR="003B7DD8" w:rsidRPr="009E2F43" w:rsidRDefault="003B7DD8" w:rsidP="006C2335">
            <w:pPr>
              <w:widowControl/>
              <w:jc w:val="center"/>
              <w:rPr>
                <w:kern w:val="0"/>
                <w:sz w:val="15"/>
                <w:szCs w:val="15"/>
              </w:rPr>
            </w:pPr>
            <w:r w:rsidRPr="009E2F43">
              <w:rPr>
                <w:rFonts w:hint="eastAsia"/>
                <w:kern w:val="0"/>
                <w:sz w:val="15"/>
                <w:szCs w:val="15"/>
              </w:rPr>
              <w:t>动态血压记录仪、动态血压仪</w:t>
            </w:r>
          </w:p>
        </w:tc>
        <w:tc>
          <w:tcPr>
            <w:tcW w:w="208" w:type="pct"/>
            <w:vAlign w:val="center"/>
          </w:tcPr>
          <w:p w14:paraId="3A71F21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AA12381" w14:textId="77777777" w:rsidTr="006C2335">
        <w:trPr>
          <w:cantSplit/>
          <w:jc w:val="center"/>
        </w:trPr>
        <w:tc>
          <w:tcPr>
            <w:tcW w:w="227" w:type="pct"/>
            <w:vMerge/>
            <w:vAlign w:val="center"/>
          </w:tcPr>
          <w:p w14:paraId="04A9D67F" w14:textId="77777777" w:rsidR="003B7DD8" w:rsidRPr="009E2F43" w:rsidRDefault="003B7DD8" w:rsidP="006C2335">
            <w:pPr>
              <w:jc w:val="center"/>
              <w:rPr>
                <w:kern w:val="0"/>
                <w:sz w:val="15"/>
                <w:szCs w:val="15"/>
              </w:rPr>
            </w:pPr>
          </w:p>
        </w:tc>
        <w:tc>
          <w:tcPr>
            <w:tcW w:w="315" w:type="pct"/>
            <w:vMerge/>
            <w:vAlign w:val="center"/>
          </w:tcPr>
          <w:p w14:paraId="029677F8" w14:textId="77777777" w:rsidR="003B7DD8" w:rsidRPr="009E2F43" w:rsidRDefault="003B7DD8" w:rsidP="006C2335">
            <w:pPr>
              <w:jc w:val="center"/>
              <w:rPr>
                <w:kern w:val="0"/>
                <w:sz w:val="15"/>
                <w:szCs w:val="15"/>
              </w:rPr>
            </w:pPr>
          </w:p>
        </w:tc>
        <w:tc>
          <w:tcPr>
            <w:tcW w:w="315" w:type="pct"/>
            <w:vMerge/>
            <w:vAlign w:val="center"/>
          </w:tcPr>
          <w:p w14:paraId="6185108D" w14:textId="77777777" w:rsidR="003B7DD8" w:rsidRPr="009E2F43" w:rsidRDefault="003B7DD8" w:rsidP="006C2335">
            <w:pPr>
              <w:widowControl/>
              <w:jc w:val="center"/>
              <w:rPr>
                <w:kern w:val="0"/>
                <w:sz w:val="15"/>
                <w:szCs w:val="15"/>
              </w:rPr>
            </w:pPr>
          </w:p>
        </w:tc>
        <w:tc>
          <w:tcPr>
            <w:tcW w:w="1449" w:type="pct"/>
            <w:vAlign w:val="center"/>
          </w:tcPr>
          <w:p w14:paraId="48D8D88D" w14:textId="77777777" w:rsidR="003B7DD8" w:rsidRPr="009E2F43" w:rsidRDefault="003B7DD8" w:rsidP="006C2335">
            <w:pPr>
              <w:widowControl/>
              <w:jc w:val="center"/>
              <w:rPr>
                <w:kern w:val="0"/>
                <w:sz w:val="15"/>
                <w:szCs w:val="15"/>
              </w:rPr>
            </w:pPr>
            <w:r w:rsidRPr="009E2F43">
              <w:rPr>
                <w:rFonts w:hint="eastAsia"/>
                <w:kern w:val="0"/>
                <w:sz w:val="15"/>
                <w:szCs w:val="15"/>
              </w:rPr>
              <w:t>通常由阻塞袖带，传感器，充气泵和测量电路、运动单元组成。</w:t>
            </w:r>
            <w:r w:rsidRPr="009E2F43">
              <w:rPr>
                <w:kern w:val="0"/>
                <w:sz w:val="15"/>
                <w:szCs w:val="15"/>
              </w:rPr>
              <w:br/>
            </w:r>
            <w:r w:rsidRPr="009E2F43">
              <w:rPr>
                <w:rFonts w:hint="eastAsia"/>
                <w:kern w:val="0"/>
                <w:sz w:val="15"/>
                <w:szCs w:val="15"/>
              </w:rPr>
              <w:t>运动单元由提供不同强度的设置单元、指示单元、运动部件组成。运动单元可提供不同负荷运动。采用示波法或类似的无创血压间接测量原理进行运动状态下血压测量。</w:t>
            </w:r>
          </w:p>
        </w:tc>
        <w:tc>
          <w:tcPr>
            <w:tcW w:w="1242" w:type="pct"/>
            <w:vAlign w:val="center"/>
          </w:tcPr>
          <w:p w14:paraId="41F87635" w14:textId="77777777" w:rsidR="003B7DD8" w:rsidRPr="009E2F43" w:rsidRDefault="003B7DD8" w:rsidP="006C2335">
            <w:pPr>
              <w:widowControl/>
              <w:jc w:val="center"/>
              <w:rPr>
                <w:kern w:val="0"/>
                <w:sz w:val="15"/>
                <w:szCs w:val="15"/>
              </w:rPr>
            </w:pPr>
            <w:r w:rsidRPr="009E2F43">
              <w:rPr>
                <w:rFonts w:hint="eastAsia"/>
                <w:kern w:val="0"/>
                <w:sz w:val="15"/>
                <w:szCs w:val="15"/>
              </w:rPr>
              <w:t>用于在运动状态下患者血压的测量和分析。</w:t>
            </w:r>
          </w:p>
        </w:tc>
        <w:tc>
          <w:tcPr>
            <w:tcW w:w="1242" w:type="pct"/>
            <w:vAlign w:val="center"/>
          </w:tcPr>
          <w:p w14:paraId="73DBB90D" w14:textId="77777777" w:rsidR="003B7DD8" w:rsidRPr="009E2F43" w:rsidRDefault="003B7DD8" w:rsidP="006C2335">
            <w:pPr>
              <w:widowControl/>
              <w:jc w:val="center"/>
              <w:rPr>
                <w:kern w:val="0"/>
                <w:sz w:val="15"/>
                <w:szCs w:val="15"/>
              </w:rPr>
            </w:pPr>
            <w:r w:rsidRPr="009E2F43">
              <w:rPr>
                <w:rFonts w:hint="eastAsia"/>
                <w:kern w:val="0"/>
                <w:sz w:val="15"/>
                <w:szCs w:val="15"/>
              </w:rPr>
              <w:t>运动血压分析系统</w:t>
            </w:r>
          </w:p>
        </w:tc>
        <w:tc>
          <w:tcPr>
            <w:tcW w:w="208" w:type="pct"/>
            <w:vAlign w:val="center"/>
          </w:tcPr>
          <w:p w14:paraId="4F5713D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69A7C0F" w14:textId="77777777" w:rsidTr="006C2335">
        <w:trPr>
          <w:cantSplit/>
          <w:jc w:val="center"/>
        </w:trPr>
        <w:tc>
          <w:tcPr>
            <w:tcW w:w="227" w:type="pct"/>
            <w:vMerge/>
            <w:vAlign w:val="center"/>
          </w:tcPr>
          <w:p w14:paraId="72DBE420" w14:textId="77777777" w:rsidR="003B7DD8" w:rsidRPr="009E2F43" w:rsidRDefault="003B7DD8" w:rsidP="006C2335">
            <w:pPr>
              <w:jc w:val="center"/>
              <w:rPr>
                <w:kern w:val="0"/>
                <w:sz w:val="15"/>
                <w:szCs w:val="15"/>
              </w:rPr>
            </w:pPr>
          </w:p>
        </w:tc>
        <w:tc>
          <w:tcPr>
            <w:tcW w:w="315" w:type="pct"/>
            <w:vMerge/>
            <w:vAlign w:val="center"/>
          </w:tcPr>
          <w:p w14:paraId="78CB9EC6" w14:textId="77777777" w:rsidR="003B7DD8" w:rsidRPr="009E2F43" w:rsidRDefault="003B7DD8" w:rsidP="006C2335">
            <w:pPr>
              <w:jc w:val="center"/>
              <w:rPr>
                <w:kern w:val="0"/>
                <w:sz w:val="15"/>
                <w:szCs w:val="15"/>
              </w:rPr>
            </w:pPr>
          </w:p>
        </w:tc>
        <w:tc>
          <w:tcPr>
            <w:tcW w:w="315" w:type="pct"/>
            <w:vAlign w:val="center"/>
          </w:tcPr>
          <w:p w14:paraId="36971B93"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体温测量设备</w:t>
            </w:r>
          </w:p>
        </w:tc>
        <w:tc>
          <w:tcPr>
            <w:tcW w:w="1449" w:type="pct"/>
            <w:vAlign w:val="center"/>
          </w:tcPr>
          <w:p w14:paraId="5E09A3CD" w14:textId="77777777" w:rsidR="003B7DD8" w:rsidRPr="009E2F43" w:rsidRDefault="003B7DD8" w:rsidP="006C2335">
            <w:pPr>
              <w:widowControl/>
              <w:jc w:val="center"/>
              <w:rPr>
                <w:kern w:val="0"/>
                <w:sz w:val="15"/>
                <w:szCs w:val="15"/>
              </w:rPr>
            </w:pPr>
            <w:r w:rsidRPr="009E2F43">
              <w:rPr>
                <w:rFonts w:hint="eastAsia"/>
                <w:kern w:val="0"/>
                <w:sz w:val="15"/>
                <w:szCs w:val="15"/>
              </w:rPr>
              <w:t>通常由玻璃管、感温泡、汞或其他感温液体和刻度尺标组成。采用汞或其他液体的热胀冷缩原理测量温度。</w:t>
            </w:r>
          </w:p>
        </w:tc>
        <w:tc>
          <w:tcPr>
            <w:tcW w:w="1242" w:type="pct"/>
            <w:vAlign w:val="center"/>
          </w:tcPr>
          <w:p w14:paraId="32DDE1AA" w14:textId="77777777" w:rsidR="003B7DD8" w:rsidRPr="009E2F43" w:rsidRDefault="003B7DD8" w:rsidP="006C2335">
            <w:pPr>
              <w:widowControl/>
              <w:jc w:val="center"/>
              <w:rPr>
                <w:kern w:val="0"/>
                <w:sz w:val="15"/>
                <w:szCs w:val="15"/>
              </w:rPr>
            </w:pPr>
            <w:r w:rsidRPr="009E2F43">
              <w:rPr>
                <w:rFonts w:hint="eastAsia"/>
                <w:kern w:val="0"/>
                <w:sz w:val="15"/>
                <w:szCs w:val="15"/>
              </w:rPr>
              <w:t>用于临床测量患者体温。通常放置于人体的口腔、腋下、肛门部位测量。</w:t>
            </w:r>
          </w:p>
        </w:tc>
        <w:tc>
          <w:tcPr>
            <w:tcW w:w="1242" w:type="pct"/>
            <w:vAlign w:val="center"/>
          </w:tcPr>
          <w:p w14:paraId="052709B5" w14:textId="77777777" w:rsidR="003B7DD8" w:rsidRPr="009E2F43" w:rsidRDefault="003B7DD8" w:rsidP="006C2335">
            <w:pPr>
              <w:widowControl/>
              <w:jc w:val="center"/>
              <w:rPr>
                <w:kern w:val="0"/>
                <w:sz w:val="15"/>
                <w:szCs w:val="15"/>
              </w:rPr>
            </w:pPr>
            <w:r w:rsidRPr="009E2F43">
              <w:rPr>
                <w:rFonts w:hint="eastAsia"/>
                <w:kern w:val="0"/>
                <w:sz w:val="15"/>
                <w:szCs w:val="15"/>
              </w:rPr>
              <w:t>玻璃体温计、体温计</w:t>
            </w:r>
          </w:p>
        </w:tc>
        <w:tc>
          <w:tcPr>
            <w:tcW w:w="208" w:type="pct"/>
            <w:vAlign w:val="center"/>
          </w:tcPr>
          <w:p w14:paraId="45AC1B2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1F9643F0" w14:textId="77777777" w:rsidR="003B7DD8" w:rsidRPr="009E2F43" w:rsidRDefault="003B7DD8" w:rsidP="003B7DD8">
      <w:pPr>
        <w:rPr>
          <w:sz w:val="17"/>
          <w:szCs w:val="1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14:paraId="5AB4A2A5" w14:textId="77777777" w:rsidTr="006C2335">
        <w:trPr>
          <w:cantSplit/>
          <w:tblHeader/>
          <w:jc w:val="center"/>
        </w:trPr>
        <w:tc>
          <w:tcPr>
            <w:tcW w:w="211" w:type="pct"/>
            <w:tcBorders>
              <w:top w:val="single" w:sz="4" w:space="0" w:color="auto"/>
              <w:left w:val="single" w:sz="4" w:space="0" w:color="auto"/>
              <w:bottom w:val="single" w:sz="4" w:space="0" w:color="auto"/>
              <w:right w:val="single" w:sz="4" w:space="0" w:color="auto"/>
            </w:tcBorders>
            <w:vAlign w:val="center"/>
          </w:tcPr>
          <w:p w14:paraId="62B904A9"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6EF4A341" w14:textId="77777777"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3A27E8F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28219C1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14:paraId="2C6E971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14:paraId="29A8358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14:paraId="351AA83B"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14:paraId="0593C507" w14:textId="77777777" w:rsidTr="006C2335">
        <w:trPr>
          <w:cantSplit/>
          <w:jc w:val="center"/>
        </w:trPr>
        <w:tc>
          <w:tcPr>
            <w:tcW w:w="211" w:type="pct"/>
            <w:vMerge w:val="restart"/>
            <w:vAlign w:val="center"/>
          </w:tcPr>
          <w:p w14:paraId="5ED06B28" w14:textId="77777777"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14:paraId="7CABC7DA" w14:textId="77777777" w:rsidR="003B7DD8" w:rsidRPr="009E2F43" w:rsidRDefault="003B7DD8" w:rsidP="006C2335">
            <w:pPr>
              <w:jc w:val="center"/>
              <w:rPr>
                <w:kern w:val="0"/>
                <w:sz w:val="15"/>
                <w:szCs w:val="15"/>
              </w:rPr>
            </w:pPr>
            <w:r w:rsidRPr="009E2F43">
              <w:rPr>
                <w:rFonts w:hint="eastAsia"/>
                <w:kern w:val="0"/>
                <w:sz w:val="15"/>
                <w:szCs w:val="15"/>
              </w:rPr>
              <w:t>生理参数分析测量设备</w:t>
            </w:r>
          </w:p>
        </w:tc>
        <w:tc>
          <w:tcPr>
            <w:tcW w:w="318" w:type="pct"/>
            <w:vMerge w:val="restart"/>
            <w:vAlign w:val="center"/>
          </w:tcPr>
          <w:p w14:paraId="651EECBB"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体温测量设备</w:t>
            </w:r>
          </w:p>
        </w:tc>
        <w:tc>
          <w:tcPr>
            <w:tcW w:w="1452" w:type="pct"/>
            <w:vAlign w:val="center"/>
          </w:tcPr>
          <w:p w14:paraId="6E6CA98F" w14:textId="77777777" w:rsidR="003B7DD8" w:rsidRPr="009E2F43" w:rsidRDefault="003B7DD8" w:rsidP="006C2335">
            <w:pPr>
              <w:widowControl/>
              <w:jc w:val="center"/>
              <w:rPr>
                <w:kern w:val="0"/>
                <w:sz w:val="15"/>
                <w:szCs w:val="15"/>
              </w:rPr>
            </w:pPr>
            <w:r w:rsidRPr="009E2F43">
              <w:rPr>
                <w:rFonts w:hint="eastAsia"/>
                <w:kern w:val="0"/>
                <w:sz w:val="15"/>
                <w:szCs w:val="15"/>
              </w:rPr>
              <w:t>通常由热电偶或其他接触式测温传感器、显示单元，供电电路，测量电路组成。将传感器通过接触传导测得的温度转换为电信号进行显示或数据输出。</w:t>
            </w:r>
          </w:p>
        </w:tc>
        <w:tc>
          <w:tcPr>
            <w:tcW w:w="1245" w:type="pct"/>
            <w:vAlign w:val="center"/>
          </w:tcPr>
          <w:p w14:paraId="59B1B4CE" w14:textId="77777777" w:rsidR="003B7DD8" w:rsidRPr="009E2F43" w:rsidRDefault="003B7DD8" w:rsidP="006C2335">
            <w:pPr>
              <w:widowControl/>
              <w:jc w:val="center"/>
              <w:rPr>
                <w:kern w:val="0"/>
                <w:sz w:val="15"/>
                <w:szCs w:val="15"/>
              </w:rPr>
            </w:pPr>
            <w:r w:rsidRPr="009E2F43">
              <w:rPr>
                <w:rFonts w:hint="eastAsia"/>
                <w:kern w:val="0"/>
                <w:sz w:val="15"/>
                <w:szCs w:val="15"/>
              </w:rPr>
              <w:t>用于临床测量患者体温。通常放置于人体的口腔、腋下、肛门、额头部位测量。</w:t>
            </w:r>
          </w:p>
        </w:tc>
        <w:tc>
          <w:tcPr>
            <w:tcW w:w="1245" w:type="pct"/>
            <w:vAlign w:val="center"/>
          </w:tcPr>
          <w:p w14:paraId="1172255F" w14:textId="77777777" w:rsidR="003B7DD8" w:rsidRPr="009E2F43" w:rsidRDefault="003B7DD8" w:rsidP="006C2335">
            <w:pPr>
              <w:widowControl/>
              <w:jc w:val="center"/>
              <w:rPr>
                <w:kern w:val="0"/>
                <w:sz w:val="15"/>
                <w:szCs w:val="15"/>
              </w:rPr>
            </w:pPr>
            <w:r w:rsidRPr="009E2F43">
              <w:rPr>
                <w:rFonts w:hint="eastAsia"/>
                <w:kern w:val="0"/>
                <w:sz w:val="15"/>
                <w:szCs w:val="15"/>
              </w:rPr>
              <w:t>电子体温计</w:t>
            </w:r>
          </w:p>
        </w:tc>
        <w:tc>
          <w:tcPr>
            <w:tcW w:w="211" w:type="pct"/>
            <w:vAlign w:val="center"/>
          </w:tcPr>
          <w:p w14:paraId="63105B8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7E7483E" w14:textId="77777777" w:rsidTr="006C2335">
        <w:trPr>
          <w:cantSplit/>
          <w:jc w:val="center"/>
        </w:trPr>
        <w:tc>
          <w:tcPr>
            <w:tcW w:w="211" w:type="pct"/>
            <w:vMerge/>
            <w:vAlign w:val="center"/>
          </w:tcPr>
          <w:p w14:paraId="10FA4A81" w14:textId="77777777" w:rsidR="003B7DD8" w:rsidRPr="009E2F43" w:rsidRDefault="003B7DD8" w:rsidP="006C2335">
            <w:pPr>
              <w:jc w:val="center"/>
              <w:rPr>
                <w:kern w:val="0"/>
                <w:sz w:val="15"/>
                <w:szCs w:val="15"/>
              </w:rPr>
            </w:pPr>
          </w:p>
        </w:tc>
        <w:tc>
          <w:tcPr>
            <w:tcW w:w="318" w:type="pct"/>
            <w:vMerge/>
            <w:vAlign w:val="center"/>
          </w:tcPr>
          <w:p w14:paraId="6D08E9BD" w14:textId="77777777" w:rsidR="003B7DD8" w:rsidRPr="009E2F43" w:rsidRDefault="003B7DD8" w:rsidP="006C2335">
            <w:pPr>
              <w:jc w:val="center"/>
              <w:rPr>
                <w:kern w:val="0"/>
                <w:sz w:val="15"/>
                <w:szCs w:val="15"/>
              </w:rPr>
            </w:pPr>
          </w:p>
        </w:tc>
        <w:tc>
          <w:tcPr>
            <w:tcW w:w="318" w:type="pct"/>
            <w:vMerge/>
            <w:vAlign w:val="center"/>
          </w:tcPr>
          <w:p w14:paraId="09FBDE51" w14:textId="77777777" w:rsidR="003B7DD8" w:rsidRPr="009E2F43" w:rsidRDefault="003B7DD8" w:rsidP="006C2335">
            <w:pPr>
              <w:widowControl/>
              <w:jc w:val="center"/>
              <w:rPr>
                <w:kern w:val="0"/>
                <w:sz w:val="15"/>
                <w:szCs w:val="15"/>
              </w:rPr>
            </w:pPr>
          </w:p>
        </w:tc>
        <w:tc>
          <w:tcPr>
            <w:tcW w:w="1452" w:type="pct"/>
            <w:vAlign w:val="center"/>
          </w:tcPr>
          <w:p w14:paraId="1E8C7736" w14:textId="77777777" w:rsidR="003B7DD8" w:rsidRPr="009E2F43" w:rsidRDefault="003B7DD8" w:rsidP="006C2335">
            <w:pPr>
              <w:widowControl/>
              <w:jc w:val="center"/>
              <w:rPr>
                <w:kern w:val="0"/>
                <w:sz w:val="15"/>
                <w:szCs w:val="15"/>
              </w:rPr>
            </w:pPr>
            <w:r w:rsidRPr="009E2F43">
              <w:rPr>
                <w:rFonts w:hint="eastAsia"/>
                <w:kern w:val="0"/>
                <w:sz w:val="15"/>
                <w:szCs w:val="15"/>
              </w:rPr>
              <w:t>通常由红外温度传感器、探头套、显示单元、供电电路、测量电路组成。采用红外感温方法测量温度显示或者数据输出。</w:t>
            </w:r>
          </w:p>
        </w:tc>
        <w:tc>
          <w:tcPr>
            <w:tcW w:w="1245" w:type="pct"/>
            <w:vAlign w:val="center"/>
          </w:tcPr>
          <w:p w14:paraId="0DC6056C" w14:textId="77777777" w:rsidR="003B7DD8" w:rsidRPr="009E2F43" w:rsidRDefault="003B7DD8" w:rsidP="006C2335">
            <w:pPr>
              <w:widowControl/>
              <w:jc w:val="center"/>
              <w:rPr>
                <w:kern w:val="0"/>
                <w:sz w:val="15"/>
                <w:szCs w:val="15"/>
              </w:rPr>
            </w:pPr>
            <w:r w:rsidRPr="009E2F43">
              <w:rPr>
                <w:rFonts w:hint="eastAsia"/>
                <w:kern w:val="0"/>
                <w:sz w:val="15"/>
                <w:szCs w:val="15"/>
              </w:rPr>
              <w:t>用红外方法测量临床测量患者体温，通常用于测量患者耳道、额头部位温度。</w:t>
            </w:r>
          </w:p>
        </w:tc>
        <w:tc>
          <w:tcPr>
            <w:tcW w:w="1245" w:type="pct"/>
            <w:vAlign w:val="center"/>
          </w:tcPr>
          <w:p w14:paraId="00CAB98F" w14:textId="77777777" w:rsidR="003B7DD8" w:rsidRPr="009E2F43" w:rsidRDefault="003B7DD8" w:rsidP="006C2335">
            <w:pPr>
              <w:widowControl/>
              <w:jc w:val="center"/>
              <w:rPr>
                <w:kern w:val="0"/>
                <w:sz w:val="15"/>
                <w:szCs w:val="15"/>
              </w:rPr>
            </w:pPr>
            <w:r w:rsidRPr="009E2F43">
              <w:rPr>
                <w:rFonts w:hint="eastAsia"/>
                <w:kern w:val="0"/>
                <w:sz w:val="15"/>
                <w:szCs w:val="15"/>
              </w:rPr>
              <w:t>电子体温计、额温计、红外耳温计</w:t>
            </w:r>
          </w:p>
        </w:tc>
        <w:tc>
          <w:tcPr>
            <w:tcW w:w="211" w:type="pct"/>
            <w:vAlign w:val="center"/>
          </w:tcPr>
          <w:p w14:paraId="7C3D54B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A8F940B" w14:textId="77777777" w:rsidTr="006C2335">
        <w:trPr>
          <w:cantSplit/>
          <w:jc w:val="center"/>
        </w:trPr>
        <w:tc>
          <w:tcPr>
            <w:tcW w:w="211" w:type="pct"/>
            <w:vMerge/>
            <w:vAlign w:val="center"/>
          </w:tcPr>
          <w:p w14:paraId="5ECB6995" w14:textId="77777777" w:rsidR="003B7DD8" w:rsidRPr="009E2F43" w:rsidRDefault="003B7DD8" w:rsidP="006C2335">
            <w:pPr>
              <w:jc w:val="center"/>
              <w:rPr>
                <w:kern w:val="0"/>
                <w:sz w:val="15"/>
                <w:szCs w:val="15"/>
              </w:rPr>
            </w:pPr>
          </w:p>
        </w:tc>
        <w:tc>
          <w:tcPr>
            <w:tcW w:w="318" w:type="pct"/>
            <w:vMerge/>
            <w:vAlign w:val="center"/>
          </w:tcPr>
          <w:p w14:paraId="3C9E6B05" w14:textId="77777777" w:rsidR="003B7DD8" w:rsidRPr="009E2F43" w:rsidRDefault="003B7DD8" w:rsidP="006C2335">
            <w:pPr>
              <w:jc w:val="center"/>
              <w:rPr>
                <w:kern w:val="0"/>
                <w:sz w:val="15"/>
                <w:szCs w:val="15"/>
              </w:rPr>
            </w:pPr>
          </w:p>
        </w:tc>
        <w:tc>
          <w:tcPr>
            <w:tcW w:w="318" w:type="pct"/>
            <w:vAlign w:val="center"/>
          </w:tcPr>
          <w:p w14:paraId="247C7C41"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脉搏血氧测量设备</w:t>
            </w:r>
          </w:p>
        </w:tc>
        <w:tc>
          <w:tcPr>
            <w:tcW w:w="1452" w:type="pct"/>
            <w:vAlign w:val="center"/>
          </w:tcPr>
          <w:p w14:paraId="56B7907F" w14:textId="77777777" w:rsidR="003B7DD8" w:rsidRPr="009E2F43" w:rsidRDefault="003B7DD8" w:rsidP="006C2335">
            <w:pPr>
              <w:widowControl/>
              <w:jc w:val="center"/>
              <w:rPr>
                <w:kern w:val="0"/>
                <w:sz w:val="15"/>
                <w:szCs w:val="15"/>
              </w:rPr>
            </w:pPr>
            <w:r w:rsidRPr="009E2F43">
              <w:rPr>
                <w:rFonts w:hint="eastAsia"/>
                <w:kern w:val="0"/>
                <w:sz w:val="15"/>
                <w:szCs w:val="15"/>
              </w:rPr>
              <w:t>通常由血氧传感器、测量电路、显示单元、电源部分组成。通过利用血液中血红蛋白对光的吸收特性估算血氧饱和度。</w:t>
            </w:r>
          </w:p>
        </w:tc>
        <w:tc>
          <w:tcPr>
            <w:tcW w:w="1245" w:type="pct"/>
            <w:vAlign w:val="center"/>
          </w:tcPr>
          <w:p w14:paraId="5B2F2B88" w14:textId="77777777" w:rsidR="003B7DD8" w:rsidRPr="009E2F43" w:rsidRDefault="003B7DD8" w:rsidP="006C2335">
            <w:pPr>
              <w:widowControl/>
              <w:jc w:val="center"/>
              <w:rPr>
                <w:kern w:val="0"/>
                <w:sz w:val="15"/>
                <w:szCs w:val="15"/>
              </w:rPr>
            </w:pPr>
            <w:r w:rsidRPr="009E2F43">
              <w:rPr>
                <w:rFonts w:hint="eastAsia"/>
                <w:kern w:val="0"/>
                <w:sz w:val="15"/>
                <w:szCs w:val="15"/>
              </w:rPr>
              <w:t>用于临床测量患者的脉搏血氧饱和度。</w:t>
            </w:r>
          </w:p>
        </w:tc>
        <w:tc>
          <w:tcPr>
            <w:tcW w:w="1245" w:type="pct"/>
            <w:vAlign w:val="center"/>
          </w:tcPr>
          <w:p w14:paraId="3BA5E09D" w14:textId="77777777" w:rsidR="003B7DD8" w:rsidRPr="009E2F43" w:rsidRDefault="003B7DD8" w:rsidP="006C2335">
            <w:pPr>
              <w:widowControl/>
              <w:jc w:val="center"/>
              <w:rPr>
                <w:kern w:val="0"/>
                <w:sz w:val="15"/>
                <w:szCs w:val="15"/>
              </w:rPr>
            </w:pPr>
            <w:r w:rsidRPr="009E2F43">
              <w:rPr>
                <w:rFonts w:hint="eastAsia"/>
                <w:kern w:val="0"/>
                <w:sz w:val="15"/>
                <w:szCs w:val="15"/>
              </w:rPr>
              <w:t>脉搏血氧仪</w:t>
            </w:r>
          </w:p>
        </w:tc>
        <w:tc>
          <w:tcPr>
            <w:tcW w:w="211" w:type="pct"/>
            <w:vAlign w:val="center"/>
          </w:tcPr>
          <w:p w14:paraId="65A6C99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C13243E" w14:textId="77777777" w:rsidTr="006C2335">
        <w:trPr>
          <w:cantSplit/>
          <w:jc w:val="center"/>
        </w:trPr>
        <w:tc>
          <w:tcPr>
            <w:tcW w:w="211" w:type="pct"/>
            <w:vMerge/>
            <w:vAlign w:val="center"/>
          </w:tcPr>
          <w:p w14:paraId="012F5812" w14:textId="77777777" w:rsidR="003B7DD8" w:rsidRPr="009E2F43" w:rsidRDefault="003B7DD8" w:rsidP="006C2335">
            <w:pPr>
              <w:jc w:val="center"/>
              <w:rPr>
                <w:kern w:val="0"/>
                <w:sz w:val="15"/>
                <w:szCs w:val="15"/>
              </w:rPr>
            </w:pPr>
          </w:p>
        </w:tc>
        <w:tc>
          <w:tcPr>
            <w:tcW w:w="318" w:type="pct"/>
            <w:vMerge/>
            <w:vAlign w:val="center"/>
          </w:tcPr>
          <w:p w14:paraId="10525780" w14:textId="77777777" w:rsidR="003B7DD8" w:rsidRPr="009E2F43" w:rsidRDefault="003B7DD8" w:rsidP="006C2335">
            <w:pPr>
              <w:jc w:val="center"/>
              <w:rPr>
                <w:kern w:val="0"/>
                <w:sz w:val="15"/>
                <w:szCs w:val="15"/>
              </w:rPr>
            </w:pPr>
          </w:p>
        </w:tc>
        <w:tc>
          <w:tcPr>
            <w:tcW w:w="318" w:type="pct"/>
            <w:vMerge w:val="restart"/>
            <w:vAlign w:val="center"/>
          </w:tcPr>
          <w:p w14:paraId="41F37C61"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生理参数诱发诊断设备</w:t>
            </w:r>
          </w:p>
        </w:tc>
        <w:tc>
          <w:tcPr>
            <w:tcW w:w="1452" w:type="pct"/>
            <w:vAlign w:val="center"/>
          </w:tcPr>
          <w:p w14:paraId="34F76107" w14:textId="77777777" w:rsidR="003B7DD8" w:rsidRPr="009E2F43" w:rsidRDefault="003B7DD8" w:rsidP="006C2335">
            <w:pPr>
              <w:widowControl/>
              <w:jc w:val="center"/>
              <w:rPr>
                <w:kern w:val="0"/>
                <w:sz w:val="15"/>
                <w:szCs w:val="15"/>
              </w:rPr>
            </w:pPr>
            <w:r w:rsidRPr="009E2F43">
              <w:rPr>
                <w:rFonts w:hint="eastAsia"/>
                <w:kern w:val="0"/>
                <w:sz w:val="15"/>
                <w:szCs w:val="15"/>
              </w:rPr>
              <w:t>通常由脑电电极、脑电导线、放大器、显示单元、主机等部分组成。用于脑电信号的提取、放大、滤波、记录、分析、回放等。</w:t>
            </w:r>
          </w:p>
        </w:tc>
        <w:tc>
          <w:tcPr>
            <w:tcW w:w="1245" w:type="pct"/>
            <w:vAlign w:val="center"/>
          </w:tcPr>
          <w:p w14:paraId="11522C27" w14:textId="77777777" w:rsidR="003B7DD8" w:rsidRPr="009E2F43" w:rsidRDefault="003B7DD8" w:rsidP="006C2335">
            <w:pPr>
              <w:widowControl/>
              <w:jc w:val="center"/>
              <w:rPr>
                <w:kern w:val="0"/>
                <w:sz w:val="15"/>
                <w:szCs w:val="15"/>
              </w:rPr>
            </w:pPr>
            <w:r w:rsidRPr="009E2F43">
              <w:rPr>
                <w:rFonts w:hint="eastAsia"/>
                <w:kern w:val="0"/>
                <w:sz w:val="15"/>
                <w:szCs w:val="15"/>
              </w:rPr>
              <w:t>用于对患者精神性疾病和脑部实质性病变的分析诊断、脑部功能状态评估。</w:t>
            </w:r>
          </w:p>
        </w:tc>
        <w:tc>
          <w:tcPr>
            <w:tcW w:w="1245" w:type="pct"/>
            <w:vAlign w:val="center"/>
          </w:tcPr>
          <w:p w14:paraId="18748925" w14:textId="77777777" w:rsidR="003B7DD8" w:rsidRPr="009E2F43" w:rsidRDefault="003B7DD8" w:rsidP="006C2335">
            <w:pPr>
              <w:widowControl/>
              <w:jc w:val="center"/>
              <w:rPr>
                <w:kern w:val="0"/>
                <w:sz w:val="15"/>
                <w:szCs w:val="15"/>
              </w:rPr>
            </w:pPr>
            <w:r w:rsidRPr="009E2F43">
              <w:rPr>
                <w:rFonts w:hint="eastAsia"/>
                <w:kern w:val="0"/>
                <w:sz w:val="15"/>
                <w:szCs w:val="15"/>
              </w:rPr>
              <w:t>脑电图机、动态脑电记录仪、动态脑电图工作站、动态脑电图机、脑电地形图仪、三维脑电地形图仪、数字脑电地形图仪</w:t>
            </w:r>
          </w:p>
        </w:tc>
        <w:tc>
          <w:tcPr>
            <w:tcW w:w="211" w:type="pct"/>
            <w:vAlign w:val="center"/>
          </w:tcPr>
          <w:p w14:paraId="49BE140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E2E6082" w14:textId="77777777" w:rsidTr="006C2335">
        <w:trPr>
          <w:cantSplit/>
          <w:jc w:val="center"/>
        </w:trPr>
        <w:tc>
          <w:tcPr>
            <w:tcW w:w="211" w:type="pct"/>
            <w:vMerge/>
            <w:vAlign w:val="center"/>
          </w:tcPr>
          <w:p w14:paraId="25620DE1" w14:textId="77777777" w:rsidR="003B7DD8" w:rsidRPr="009E2F43" w:rsidRDefault="003B7DD8" w:rsidP="006C2335">
            <w:pPr>
              <w:jc w:val="center"/>
              <w:rPr>
                <w:kern w:val="0"/>
                <w:sz w:val="15"/>
                <w:szCs w:val="15"/>
              </w:rPr>
            </w:pPr>
          </w:p>
        </w:tc>
        <w:tc>
          <w:tcPr>
            <w:tcW w:w="318" w:type="pct"/>
            <w:vMerge/>
            <w:vAlign w:val="center"/>
          </w:tcPr>
          <w:p w14:paraId="3DBB42C9" w14:textId="77777777" w:rsidR="003B7DD8" w:rsidRPr="009E2F43" w:rsidRDefault="003B7DD8" w:rsidP="006C2335">
            <w:pPr>
              <w:jc w:val="center"/>
              <w:rPr>
                <w:kern w:val="0"/>
                <w:sz w:val="15"/>
                <w:szCs w:val="15"/>
              </w:rPr>
            </w:pPr>
          </w:p>
        </w:tc>
        <w:tc>
          <w:tcPr>
            <w:tcW w:w="318" w:type="pct"/>
            <w:vMerge/>
            <w:vAlign w:val="center"/>
          </w:tcPr>
          <w:p w14:paraId="53FDEEE3" w14:textId="77777777" w:rsidR="003B7DD8" w:rsidRPr="009E2F43" w:rsidRDefault="003B7DD8" w:rsidP="006C2335">
            <w:pPr>
              <w:widowControl/>
              <w:jc w:val="center"/>
              <w:rPr>
                <w:kern w:val="0"/>
                <w:sz w:val="15"/>
                <w:szCs w:val="15"/>
              </w:rPr>
            </w:pPr>
          </w:p>
        </w:tc>
        <w:tc>
          <w:tcPr>
            <w:tcW w:w="1452" w:type="pct"/>
            <w:vAlign w:val="center"/>
          </w:tcPr>
          <w:p w14:paraId="4FC25A73" w14:textId="77777777" w:rsidR="003B7DD8" w:rsidRPr="009E2F43" w:rsidRDefault="003B7DD8" w:rsidP="006C2335">
            <w:pPr>
              <w:widowControl/>
              <w:jc w:val="center"/>
              <w:rPr>
                <w:kern w:val="0"/>
                <w:sz w:val="15"/>
                <w:szCs w:val="15"/>
              </w:rPr>
            </w:pPr>
            <w:r w:rsidRPr="009E2F43">
              <w:rPr>
                <w:rFonts w:hint="eastAsia"/>
                <w:kern w:val="0"/>
                <w:sz w:val="15"/>
                <w:szCs w:val="15"/>
              </w:rPr>
              <w:t>通常由放大器与监听器、扫描器、刺激器、计数器、显示器和电源部分组成。通过电极将受刺激后体表不同部位的电信号检测出来，再用放大器加以放大，并用记录器描记下来。</w:t>
            </w:r>
          </w:p>
        </w:tc>
        <w:tc>
          <w:tcPr>
            <w:tcW w:w="1245" w:type="pct"/>
            <w:vAlign w:val="center"/>
          </w:tcPr>
          <w:p w14:paraId="6E14BB67" w14:textId="77777777" w:rsidR="003B7DD8" w:rsidRPr="009E2F43" w:rsidRDefault="003B7DD8" w:rsidP="006C2335">
            <w:pPr>
              <w:widowControl/>
              <w:jc w:val="center"/>
              <w:rPr>
                <w:kern w:val="0"/>
                <w:sz w:val="15"/>
                <w:szCs w:val="15"/>
              </w:rPr>
            </w:pPr>
            <w:r w:rsidRPr="009E2F43">
              <w:rPr>
                <w:rFonts w:hint="eastAsia"/>
                <w:kern w:val="0"/>
                <w:sz w:val="15"/>
                <w:szCs w:val="15"/>
              </w:rPr>
              <w:t>用于记录肌肉静止或收缩时的电活动和其他生理活动。</w:t>
            </w:r>
          </w:p>
        </w:tc>
        <w:tc>
          <w:tcPr>
            <w:tcW w:w="1245" w:type="pct"/>
            <w:vAlign w:val="center"/>
          </w:tcPr>
          <w:p w14:paraId="2C663F27" w14:textId="77777777" w:rsidR="003B7DD8" w:rsidRPr="009E2F43" w:rsidRDefault="003B7DD8" w:rsidP="006C2335">
            <w:pPr>
              <w:widowControl/>
              <w:jc w:val="center"/>
              <w:rPr>
                <w:kern w:val="0"/>
                <w:sz w:val="15"/>
                <w:szCs w:val="15"/>
              </w:rPr>
            </w:pPr>
            <w:r w:rsidRPr="009E2F43">
              <w:rPr>
                <w:rFonts w:hint="eastAsia"/>
                <w:kern w:val="0"/>
                <w:sz w:val="15"/>
                <w:szCs w:val="15"/>
              </w:rPr>
              <w:t>肌电图机、诱发电位系统、肌电诱发电位仪、肌电生物反馈仪</w:t>
            </w:r>
          </w:p>
        </w:tc>
        <w:tc>
          <w:tcPr>
            <w:tcW w:w="211" w:type="pct"/>
            <w:vAlign w:val="center"/>
          </w:tcPr>
          <w:p w14:paraId="699181D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976CCF2" w14:textId="77777777" w:rsidTr="006C2335">
        <w:trPr>
          <w:cantSplit/>
          <w:jc w:val="center"/>
        </w:trPr>
        <w:tc>
          <w:tcPr>
            <w:tcW w:w="211" w:type="pct"/>
            <w:vMerge/>
            <w:vAlign w:val="center"/>
          </w:tcPr>
          <w:p w14:paraId="24392170" w14:textId="77777777" w:rsidR="003B7DD8" w:rsidRPr="009E2F43" w:rsidRDefault="003B7DD8" w:rsidP="006C2335">
            <w:pPr>
              <w:jc w:val="center"/>
              <w:rPr>
                <w:kern w:val="0"/>
                <w:sz w:val="15"/>
                <w:szCs w:val="15"/>
              </w:rPr>
            </w:pPr>
          </w:p>
        </w:tc>
        <w:tc>
          <w:tcPr>
            <w:tcW w:w="318" w:type="pct"/>
            <w:vMerge/>
            <w:vAlign w:val="center"/>
          </w:tcPr>
          <w:p w14:paraId="3EC480BB" w14:textId="77777777" w:rsidR="003B7DD8" w:rsidRPr="009E2F43" w:rsidRDefault="003B7DD8" w:rsidP="006C2335">
            <w:pPr>
              <w:jc w:val="center"/>
              <w:rPr>
                <w:kern w:val="0"/>
                <w:sz w:val="15"/>
                <w:szCs w:val="15"/>
              </w:rPr>
            </w:pPr>
          </w:p>
        </w:tc>
        <w:tc>
          <w:tcPr>
            <w:tcW w:w="318" w:type="pct"/>
            <w:vMerge/>
            <w:vAlign w:val="center"/>
          </w:tcPr>
          <w:p w14:paraId="138B64DF" w14:textId="77777777" w:rsidR="003B7DD8" w:rsidRPr="009E2F43" w:rsidRDefault="003B7DD8" w:rsidP="006C2335">
            <w:pPr>
              <w:widowControl/>
              <w:jc w:val="center"/>
              <w:rPr>
                <w:kern w:val="0"/>
                <w:sz w:val="15"/>
                <w:szCs w:val="15"/>
              </w:rPr>
            </w:pPr>
          </w:p>
        </w:tc>
        <w:tc>
          <w:tcPr>
            <w:tcW w:w="1452" w:type="pct"/>
            <w:vAlign w:val="center"/>
          </w:tcPr>
          <w:p w14:paraId="65A977CE" w14:textId="77777777" w:rsidR="003B7DD8" w:rsidRPr="009E2F43" w:rsidRDefault="003B7DD8" w:rsidP="006C2335">
            <w:pPr>
              <w:widowControl/>
              <w:jc w:val="center"/>
              <w:rPr>
                <w:kern w:val="0"/>
                <w:sz w:val="15"/>
                <w:szCs w:val="15"/>
              </w:rPr>
            </w:pPr>
            <w:r w:rsidRPr="009E2F43">
              <w:rPr>
                <w:rFonts w:hint="eastAsia"/>
                <w:kern w:val="0"/>
                <w:sz w:val="15"/>
                <w:szCs w:val="15"/>
              </w:rPr>
              <w:t>通常由主机、刺激器、传感器与附件组成。给人体部位适宜刺激，记录人体相应生理响应。所涉及的刺激可以是人体感官刺激，也可以是其它光学、声学、电学、机械刺激。相关生理响应可以是神经电学响应，肌肉运动加速度响应，也可以是医学影像学相关响应。</w:t>
            </w:r>
          </w:p>
        </w:tc>
        <w:tc>
          <w:tcPr>
            <w:tcW w:w="1245" w:type="pct"/>
            <w:vAlign w:val="center"/>
          </w:tcPr>
          <w:p w14:paraId="31660DE7" w14:textId="77777777" w:rsidR="003B7DD8" w:rsidRPr="009E2F43" w:rsidRDefault="003B7DD8" w:rsidP="006C2335">
            <w:pPr>
              <w:widowControl/>
              <w:jc w:val="center"/>
              <w:rPr>
                <w:kern w:val="0"/>
                <w:sz w:val="15"/>
                <w:szCs w:val="15"/>
              </w:rPr>
            </w:pPr>
            <w:r w:rsidRPr="009E2F43">
              <w:rPr>
                <w:rFonts w:hint="eastAsia"/>
                <w:kern w:val="0"/>
                <w:sz w:val="15"/>
                <w:szCs w:val="15"/>
              </w:rPr>
              <w:t>用于对生理响应通路的评价。</w:t>
            </w:r>
          </w:p>
        </w:tc>
        <w:tc>
          <w:tcPr>
            <w:tcW w:w="1245" w:type="pct"/>
            <w:vAlign w:val="center"/>
          </w:tcPr>
          <w:p w14:paraId="33301842" w14:textId="77777777" w:rsidR="003B7DD8" w:rsidRPr="009E2F43" w:rsidRDefault="003B7DD8" w:rsidP="006C2335">
            <w:pPr>
              <w:widowControl/>
              <w:jc w:val="center"/>
              <w:rPr>
                <w:kern w:val="0"/>
                <w:sz w:val="15"/>
                <w:szCs w:val="15"/>
              </w:rPr>
            </w:pPr>
            <w:r w:rsidRPr="009E2F43">
              <w:rPr>
                <w:rFonts w:hint="eastAsia"/>
                <w:kern w:val="0"/>
                <w:sz w:val="15"/>
                <w:szCs w:val="15"/>
              </w:rPr>
              <w:t>生理参数诱发诊断设备、感觉神经定量检测仪、温度感觉分析仪、儿童注意力测试仪</w:t>
            </w:r>
          </w:p>
        </w:tc>
        <w:tc>
          <w:tcPr>
            <w:tcW w:w="211" w:type="pct"/>
            <w:vAlign w:val="center"/>
          </w:tcPr>
          <w:p w14:paraId="571F5E7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161E021" w14:textId="77777777" w:rsidTr="006C2335">
        <w:trPr>
          <w:cantSplit/>
          <w:jc w:val="center"/>
        </w:trPr>
        <w:tc>
          <w:tcPr>
            <w:tcW w:w="211" w:type="pct"/>
            <w:vMerge/>
            <w:vAlign w:val="center"/>
          </w:tcPr>
          <w:p w14:paraId="0DA14D17" w14:textId="77777777" w:rsidR="003B7DD8" w:rsidRPr="009E2F43" w:rsidRDefault="003B7DD8" w:rsidP="006C2335">
            <w:pPr>
              <w:jc w:val="center"/>
              <w:rPr>
                <w:kern w:val="0"/>
                <w:sz w:val="15"/>
                <w:szCs w:val="15"/>
              </w:rPr>
            </w:pPr>
          </w:p>
        </w:tc>
        <w:tc>
          <w:tcPr>
            <w:tcW w:w="318" w:type="pct"/>
            <w:vMerge/>
            <w:vAlign w:val="center"/>
          </w:tcPr>
          <w:p w14:paraId="0017116C" w14:textId="77777777" w:rsidR="003B7DD8" w:rsidRPr="009E2F43" w:rsidRDefault="003B7DD8" w:rsidP="006C2335">
            <w:pPr>
              <w:jc w:val="center"/>
              <w:rPr>
                <w:kern w:val="0"/>
                <w:sz w:val="15"/>
                <w:szCs w:val="15"/>
              </w:rPr>
            </w:pPr>
          </w:p>
        </w:tc>
        <w:tc>
          <w:tcPr>
            <w:tcW w:w="318" w:type="pct"/>
            <w:vAlign w:val="center"/>
          </w:tcPr>
          <w:p w14:paraId="10041A34"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血管硬度测量设备</w:t>
            </w:r>
          </w:p>
        </w:tc>
        <w:tc>
          <w:tcPr>
            <w:tcW w:w="1452" w:type="pct"/>
            <w:vAlign w:val="center"/>
          </w:tcPr>
          <w:p w14:paraId="086DF8B0" w14:textId="77777777" w:rsidR="003B7DD8" w:rsidRPr="009E2F43" w:rsidRDefault="003B7DD8" w:rsidP="006C2335">
            <w:pPr>
              <w:widowControl/>
              <w:jc w:val="center"/>
              <w:rPr>
                <w:kern w:val="0"/>
                <w:sz w:val="15"/>
                <w:szCs w:val="15"/>
              </w:rPr>
            </w:pPr>
            <w:r w:rsidRPr="009E2F43">
              <w:rPr>
                <w:rFonts w:hint="eastAsia"/>
                <w:kern w:val="0"/>
                <w:sz w:val="15"/>
                <w:szCs w:val="15"/>
              </w:rPr>
              <w:t>通常由阻塞袖带、传感器、充气泵、测量电路组成。采用无创方法对脉搏波速度进行测量和计算。</w:t>
            </w:r>
          </w:p>
        </w:tc>
        <w:tc>
          <w:tcPr>
            <w:tcW w:w="1245" w:type="pct"/>
            <w:vAlign w:val="center"/>
          </w:tcPr>
          <w:p w14:paraId="7DEA371E" w14:textId="77777777" w:rsidR="003B7DD8" w:rsidRPr="009E2F43" w:rsidRDefault="003B7DD8" w:rsidP="006C2335">
            <w:pPr>
              <w:widowControl/>
              <w:jc w:val="center"/>
              <w:rPr>
                <w:kern w:val="0"/>
                <w:sz w:val="15"/>
                <w:szCs w:val="15"/>
              </w:rPr>
            </w:pPr>
            <w:r w:rsidRPr="009E2F43">
              <w:rPr>
                <w:rFonts w:hint="eastAsia"/>
                <w:kern w:val="0"/>
                <w:sz w:val="15"/>
                <w:szCs w:val="15"/>
              </w:rPr>
              <w:t>用于测量舒张压、收缩压和平均压，同时测量动脉在压力改变时的脉动波形，分析得到动脉的弹性情况及动脉硬化程度。</w:t>
            </w:r>
          </w:p>
        </w:tc>
        <w:tc>
          <w:tcPr>
            <w:tcW w:w="1245" w:type="pct"/>
            <w:vAlign w:val="center"/>
          </w:tcPr>
          <w:p w14:paraId="1D5176FA" w14:textId="77777777" w:rsidR="003B7DD8" w:rsidRPr="009E2F43" w:rsidRDefault="003B7DD8" w:rsidP="006C2335">
            <w:pPr>
              <w:widowControl/>
              <w:jc w:val="center"/>
              <w:rPr>
                <w:kern w:val="0"/>
                <w:sz w:val="15"/>
                <w:szCs w:val="15"/>
              </w:rPr>
            </w:pPr>
            <w:r w:rsidRPr="009E2F43">
              <w:rPr>
                <w:rFonts w:hint="eastAsia"/>
                <w:kern w:val="0"/>
                <w:sz w:val="15"/>
                <w:szCs w:val="15"/>
              </w:rPr>
              <w:t>脉搏波速度检测仪、血管硬度测量仪</w:t>
            </w:r>
          </w:p>
        </w:tc>
        <w:tc>
          <w:tcPr>
            <w:tcW w:w="211" w:type="pct"/>
            <w:vAlign w:val="center"/>
          </w:tcPr>
          <w:p w14:paraId="594E06A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985EF54" w14:textId="77777777" w:rsidTr="006C2335">
        <w:trPr>
          <w:cantSplit/>
          <w:jc w:val="center"/>
        </w:trPr>
        <w:tc>
          <w:tcPr>
            <w:tcW w:w="211" w:type="pct"/>
            <w:vMerge/>
            <w:vAlign w:val="center"/>
          </w:tcPr>
          <w:p w14:paraId="42E012F4" w14:textId="77777777" w:rsidR="003B7DD8" w:rsidRPr="009E2F43" w:rsidRDefault="003B7DD8" w:rsidP="006C2335">
            <w:pPr>
              <w:widowControl/>
              <w:jc w:val="center"/>
              <w:rPr>
                <w:kern w:val="0"/>
                <w:sz w:val="15"/>
                <w:szCs w:val="15"/>
              </w:rPr>
            </w:pPr>
          </w:p>
        </w:tc>
        <w:tc>
          <w:tcPr>
            <w:tcW w:w="318" w:type="pct"/>
            <w:vMerge/>
            <w:vAlign w:val="center"/>
          </w:tcPr>
          <w:p w14:paraId="2943E0A0" w14:textId="77777777" w:rsidR="003B7DD8" w:rsidRPr="009E2F43" w:rsidRDefault="003B7DD8" w:rsidP="006C2335">
            <w:pPr>
              <w:widowControl/>
              <w:jc w:val="center"/>
              <w:rPr>
                <w:kern w:val="0"/>
                <w:sz w:val="15"/>
                <w:szCs w:val="15"/>
              </w:rPr>
            </w:pPr>
          </w:p>
        </w:tc>
        <w:tc>
          <w:tcPr>
            <w:tcW w:w="318" w:type="pct"/>
            <w:vMerge w:val="restart"/>
            <w:vAlign w:val="center"/>
          </w:tcPr>
          <w:p w14:paraId="2C0D26A1"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无创血流分析设备</w:t>
            </w:r>
          </w:p>
        </w:tc>
        <w:tc>
          <w:tcPr>
            <w:tcW w:w="1452" w:type="pct"/>
            <w:vAlign w:val="center"/>
          </w:tcPr>
          <w:p w14:paraId="0F8FB36D" w14:textId="77777777" w:rsidR="003B7DD8" w:rsidRPr="009E2F43" w:rsidRDefault="003B7DD8" w:rsidP="006C2335">
            <w:pPr>
              <w:widowControl/>
              <w:jc w:val="center"/>
              <w:rPr>
                <w:kern w:val="0"/>
                <w:sz w:val="15"/>
                <w:szCs w:val="15"/>
              </w:rPr>
            </w:pPr>
            <w:r w:rsidRPr="009E2F43">
              <w:rPr>
                <w:rFonts w:hint="eastAsia"/>
                <w:kern w:val="0"/>
                <w:sz w:val="15"/>
                <w:szCs w:val="15"/>
              </w:rPr>
              <w:t>通常由电极、患者主导联线、分析电路和电源组成。基于生物阻抗心动描迹法原理。</w:t>
            </w:r>
          </w:p>
        </w:tc>
        <w:tc>
          <w:tcPr>
            <w:tcW w:w="1245" w:type="pct"/>
            <w:vAlign w:val="center"/>
          </w:tcPr>
          <w:p w14:paraId="16E31446" w14:textId="77777777" w:rsidR="003B7DD8" w:rsidRPr="009E2F43" w:rsidRDefault="003B7DD8" w:rsidP="006C2335">
            <w:pPr>
              <w:widowControl/>
              <w:jc w:val="center"/>
              <w:rPr>
                <w:kern w:val="0"/>
                <w:sz w:val="15"/>
                <w:szCs w:val="15"/>
              </w:rPr>
            </w:pPr>
            <w:r w:rsidRPr="009E2F43">
              <w:rPr>
                <w:rFonts w:hint="eastAsia"/>
                <w:kern w:val="0"/>
                <w:sz w:val="15"/>
                <w:szCs w:val="15"/>
              </w:rPr>
              <w:t>用于临床监测和显示患者心排出量。</w:t>
            </w:r>
          </w:p>
        </w:tc>
        <w:tc>
          <w:tcPr>
            <w:tcW w:w="1245" w:type="pct"/>
            <w:vAlign w:val="center"/>
          </w:tcPr>
          <w:p w14:paraId="208D7356" w14:textId="77777777" w:rsidR="003B7DD8" w:rsidRPr="009E2F43" w:rsidRDefault="003B7DD8" w:rsidP="006C2335">
            <w:pPr>
              <w:widowControl/>
              <w:jc w:val="center"/>
              <w:rPr>
                <w:kern w:val="0"/>
                <w:sz w:val="15"/>
                <w:szCs w:val="15"/>
              </w:rPr>
            </w:pPr>
            <w:r w:rsidRPr="009E2F43">
              <w:rPr>
                <w:rFonts w:hint="eastAsia"/>
                <w:kern w:val="0"/>
                <w:sz w:val="15"/>
                <w:szCs w:val="15"/>
              </w:rPr>
              <w:t>无创心输出量测量仪、无创心排量监测仪</w:t>
            </w:r>
          </w:p>
        </w:tc>
        <w:tc>
          <w:tcPr>
            <w:tcW w:w="211" w:type="pct"/>
            <w:vAlign w:val="center"/>
          </w:tcPr>
          <w:p w14:paraId="6D8E5CA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7F6AEAE" w14:textId="77777777" w:rsidTr="006C2335">
        <w:trPr>
          <w:cantSplit/>
          <w:jc w:val="center"/>
        </w:trPr>
        <w:tc>
          <w:tcPr>
            <w:tcW w:w="211" w:type="pct"/>
            <w:vMerge/>
            <w:vAlign w:val="center"/>
          </w:tcPr>
          <w:p w14:paraId="723B2FDF" w14:textId="77777777" w:rsidR="003B7DD8" w:rsidRPr="009E2F43" w:rsidRDefault="003B7DD8" w:rsidP="006C2335">
            <w:pPr>
              <w:widowControl/>
              <w:jc w:val="center"/>
              <w:rPr>
                <w:kern w:val="0"/>
                <w:sz w:val="15"/>
                <w:szCs w:val="15"/>
              </w:rPr>
            </w:pPr>
          </w:p>
        </w:tc>
        <w:tc>
          <w:tcPr>
            <w:tcW w:w="318" w:type="pct"/>
            <w:vMerge/>
            <w:vAlign w:val="center"/>
          </w:tcPr>
          <w:p w14:paraId="63A86D5A" w14:textId="77777777" w:rsidR="003B7DD8" w:rsidRPr="009E2F43" w:rsidRDefault="003B7DD8" w:rsidP="006C2335">
            <w:pPr>
              <w:widowControl/>
              <w:jc w:val="center"/>
              <w:rPr>
                <w:kern w:val="0"/>
                <w:sz w:val="15"/>
                <w:szCs w:val="15"/>
              </w:rPr>
            </w:pPr>
          </w:p>
        </w:tc>
        <w:tc>
          <w:tcPr>
            <w:tcW w:w="318" w:type="pct"/>
            <w:vMerge/>
            <w:vAlign w:val="center"/>
          </w:tcPr>
          <w:p w14:paraId="4F7812E6" w14:textId="77777777" w:rsidR="003B7DD8" w:rsidRPr="009E2F43" w:rsidRDefault="003B7DD8" w:rsidP="006C2335">
            <w:pPr>
              <w:widowControl/>
              <w:jc w:val="center"/>
              <w:rPr>
                <w:kern w:val="0"/>
                <w:sz w:val="15"/>
                <w:szCs w:val="15"/>
              </w:rPr>
            </w:pPr>
          </w:p>
        </w:tc>
        <w:tc>
          <w:tcPr>
            <w:tcW w:w="1452" w:type="pct"/>
            <w:vAlign w:val="center"/>
          </w:tcPr>
          <w:p w14:paraId="4C79EF66" w14:textId="77777777" w:rsidR="003B7DD8" w:rsidRPr="009E2F43" w:rsidRDefault="003B7DD8" w:rsidP="006C2335">
            <w:pPr>
              <w:widowControl/>
              <w:jc w:val="center"/>
              <w:rPr>
                <w:kern w:val="0"/>
                <w:sz w:val="15"/>
                <w:szCs w:val="15"/>
              </w:rPr>
            </w:pPr>
            <w:r w:rsidRPr="009E2F43">
              <w:rPr>
                <w:rFonts w:hint="eastAsia"/>
                <w:kern w:val="0"/>
                <w:sz w:val="15"/>
                <w:szCs w:val="15"/>
              </w:rPr>
              <w:t>通常由主机、信号放大器与阻抗测量电路组成。</w:t>
            </w:r>
          </w:p>
        </w:tc>
        <w:tc>
          <w:tcPr>
            <w:tcW w:w="1245" w:type="pct"/>
            <w:vAlign w:val="center"/>
          </w:tcPr>
          <w:p w14:paraId="7CE200D4" w14:textId="77777777" w:rsidR="003B7DD8" w:rsidRPr="009E2F43" w:rsidRDefault="003B7DD8" w:rsidP="006C2335">
            <w:pPr>
              <w:widowControl/>
              <w:jc w:val="center"/>
              <w:rPr>
                <w:kern w:val="0"/>
                <w:sz w:val="15"/>
                <w:szCs w:val="15"/>
              </w:rPr>
            </w:pPr>
            <w:r w:rsidRPr="009E2F43">
              <w:rPr>
                <w:rFonts w:hint="eastAsia"/>
                <w:kern w:val="0"/>
                <w:sz w:val="15"/>
                <w:szCs w:val="15"/>
              </w:rPr>
              <w:t>用于通过测量人体脑部、躯干和肢体电阻抗变化，分析人体各部位血流供应及血管壁状态状况。</w:t>
            </w:r>
          </w:p>
        </w:tc>
        <w:tc>
          <w:tcPr>
            <w:tcW w:w="1245" w:type="pct"/>
            <w:vAlign w:val="center"/>
          </w:tcPr>
          <w:p w14:paraId="0546D0FC" w14:textId="77777777" w:rsidR="003B7DD8" w:rsidRPr="009E2F43" w:rsidRDefault="003B7DD8" w:rsidP="006C2335">
            <w:pPr>
              <w:widowControl/>
              <w:jc w:val="center"/>
              <w:rPr>
                <w:kern w:val="0"/>
                <w:sz w:val="15"/>
                <w:szCs w:val="15"/>
              </w:rPr>
            </w:pPr>
            <w:r w:rsidRPr="009E2F43">
              <w:rPr>
                <w:rFonts w:hint="eastAsia"/>
                <w:kern w:val="0"/>
                <w:sz w:val="15"/>
                <w:szCs w:val="15"/>
              </w:rPr>
              <w:t>脑血流量检测仪、阻抗血流图仪</w:t>
            </w:r>
          </w:p>
        </w:tc>
        <w:tc>
          <w:tcPr>
            <w:tcW w:w="211" w:type="pct"/>
            <w:vAlign w:val="center"/>
          </w:tcPr>
          <w:p w14:paraId="08CC12B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63CC423" w14:textId="77777777" w:rsidTr="006C2335">
        <w:trPr>
          <w:cantSplit/>
          <w:jc w:val="center"/>
        </w:trPr>
        <w:tc>
          <w:tcPr>
            <w:tcW w:w="211" w:type="pct"/>
            <w:vMerge/>
            <w:vAlign w:val="center"/>
          </w:tcPr>
          <w:p w14:paraId="6D980587" w14:textId="77777777" w:rsidR="003B7DD8" w:rsidRPr="009E2F43" w:rsidRDefault="003B7DD8" w:rsidP="006C2335">
            <w:pPr>
              <w:widowControl/>
              <w:jc w:val="center"/>
              <w:rPr>
                <w:kern w:val="0"/>
                <w:sz w:val="15"/>
                <w:szCs w:val="15"/>
              </w:rPr>
            </w:pPr>
          </w:p>
        </w:tc>
        <w:tc>
          <w:tcPr>
            <w:tcW w:w="318" w:type="pct"/>
            <w:vMerge/>
            <w:vAlign w:val="center"/>
          </w:tcPr>
          <w:p w14:paraId="7C18EE58" w14:textId="77777777" w:rsidR="003B7DD8" w:rsidRPr="009E2F43" w:rsidRDefault="003B7DD8" w:rsidP="006C2335">
            <w:pPr>
              <w:widowControl/>
              <w:jc w:val="center"/>
              <w:rPr>
                <w:kern w:val="0"/>
                <w:sz w:val="15"/>
                <w:szCs w:val="15"/>
              </w:rPr>
            </w:pPr>
          </w:p>
        </w:tc>
        <w:tc>
          <w:tcPr>
            <w:tcW w:w="318" w:type="pct"/>
            <w:vMerge/>
            <w:vAlign w:val="center"/>
          </w:tcPr>
          <w:p w14:paraId="637CB228" w14:textId="77777777" w:rsidR="003B7DD8" w:rsidRPr="009E2F43" w:rsidRDefault="003B7DD8" w:rsidP="006C2335">
            <w:pPr>
              <w:widowControl/>
              <w:jc w:val="center"/>
              <w:rPr>
                <w:kern w:val="0"/>
                <w:sz w:val="15"/>
                <w:szCs w:val="15"/>
              </w:rPr>
            </w:pPr>
          </w:p>
        </w:tc>
        <w:tc>
          <w:tcPr>
            <w:tcW w:w="1452" w:type="pct"/>
            <w:vAlign w:val="center"/>
          </w:tcPr>
          <w:p w14:paraId="41CBA30A" w14:textId="77777777" w:rsidR="003B7DD8" w:rsidRPr="009E2F43" w:rsidRDefault="003B7DD8" w:rsidP="006C2335">
            <w:pPr>
              <w:widowControl/>
              <w:jc w:val="center"/>
              <w:rPr>
                <w:kern w:val="0"/>
                <w:sz w:val="15"/>
                <w:szCs w:val="15"/>
              </w:rPr>
            </w:pPr>
            <w:r w:rsidRPr="009E2F43">
              <w:rPr>
                <w:rFonts w:hint="eastAsia"/>
                <w:kern w:val="0"/>
                <w:sz w:val="15"/>
                <w:szCs w:val="15"/>
              </w:rPr>
              <w:t>通常由主机、测试模块、传感器及附件组成。</w:t>
            </w:r>
          </w:p>
        </w:tc>
        <w:tc>
          <w:tcPr>
            <w:tcW w:w="1245" w:type="pct"/>
            <w:vAlign w:val="center"/>
          </w:tcPr>
          <w:p w14:paraId="3C3A8FCC" w14:textId="77777777" w:rsidR="003B7DD8" w:rsidRPr="009E2F43" w:rsidRDefault="003B7DD8" w:rsidP="006C2335">
            <w:pPr>
              <w:widowControl/>
              <w:jc w:val="center"/>
              <w:rPr>
                <w:kern w:val="0"/>
                <w:sz w:val="15"/>
                <w:szCs w:val="15"/>
              </w:rPr>
            </w:pPr>
            <w:r w:rsidRPr="009E2F43">
              <w:rPr>
                <w:rFonts w:hint="eastAsia"/>
                <w:kern w:val="0"/>
                <w:sz w:val="15"/>
                <w:szCs w:val="15"/>
              </w:rPr>
              <w:t>用于血液动力学参数的测量。通常通过分析人体部位热稀释过程与脉搏波形轮廓，计算血液动力学参数。</w:t>
            </w:r>
          </w:p>
        </w:tc>
        <w:tc>
          <w:tcPr>
            <w:tcW w:w="1245" w:type="pct"/>
            <w:vAlign w:val="center"/>
          </w:tcPr>
          <w:p w14:paraId="2DAB64CB" w14:textId="77777777" w:rsidR="003B7DD8" w:rsidRPr="009E2F43" w:rsidRDefault="003B7DD8" w:rsidP="006C2335">
            <w:pPr>
              <w:widowControl/>
              <w:jc w:val="center"/>
              <w:rPr>
                <w:kern w:val="0"/>
                <w:sz w:val="15"/>
                <w:szCs w:val="15"/>
              </w:rPr>
            </w:pPr>
            <w:r w:rsidRPr="009E2F43">
              <w:rPr>
                <w:rFonts w:hint="eastAsia"/>
                <w:kern w:val="0"/>
                <w:sz w:val="15"/>
                <w:szCs w:val="15"/>
              </w:rPr>
              <w:t>心脏血流动力检测仪、脑循环分析仪、无创血流动力检测系统</w:t>
            </w:r>
          </w:p>
        </w:tc>
        <w:tc>
          <w:tcPr>
            <w:tcW w:w="211" w:type="pct"/>
            <w:vAlign w:val="center"/>
          </w:tcPr>
          <w:p w14:paraId="234697D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296F302" w14:textId="77777777" w:rsidTr="006C2335">
        <w:trPr>
          <w:cantSplit/>
          <w:jc w:val="center"/>
        </w:trPr>
        <w:tc>
          <w:tcPr>
            <w:tcW w:w="211" w:type="pct"/>
            <w:vMerge/>
            <w:vAlign w:val="center"/>
          </w:tcPr>
          <w:p w14:paraId="443D5E29" w14:textId="77777777" w:rsidR="003B7DD8" w:rsidRPr="009E2F43" w:rsidRDefault="003B7DD8" w:rsidP="006C2335">
            <w:pPr>
              <w:widowControl/>
              <w:jc w:val="center"/>
              <w:rPr>
                <w:kern w:val="0"/>
                <w:sz w:val="15"/>
                <w:szCs w:val="15"/>
              </w:rPr>
            </w:pPr>
          </w:p>
        </w:tc>
        <w:tc>
          <w:tcPr>
            <w:tcW w:w="318" w:type="pct"/>
            <w:vMerge/>
            <w:vAlign w:val="center"/>
          </w:tcPr>
          <w:p w14:paraId="015236DF" w14:textId="77777777" w:rsidR="003B7DD8" w:rsidRPr="009E2F43" w:rsidRDefault="003B7DD8" w:rsidP="006C2335">
            <w:pPr>
              <w:widowControl/>
              <w:jc w:val="center"/>
              <w:rPr>
                <w:kern w:val="0"/>
                <w:sz w:val="15"/>
                <w:szCs w:val="15"/>
              </w:rPr>
            </w:pPr>
          </w:p>
        </w:tc>
        <w:tc>
          <w:tcPr>
            <w:tcW w:w="318" w:type="pct"/>
            <w:vMerge w:val="restart"/>
            <w:vAlign w:val="center"/>
          </w:tcPr>
          <w:p w14:paraId="4A0FB2AC"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体表色素测量设备</w:t>
            </w:r>
          </w:p>
        </w:tc>
        <w:tc>
          <w:tcPr>
            <w:tcW w:w="1452" w:type="pct"/>
            <w:vAlign w:val="center"/>
          </w:tcPr>
          <w:p w14:paraId="57464A06" w14:textId="77777777" w:rsidR="003B7DD8" w:rsidRPr="009E2F43" w:rsidRDefault="003B7DD8" w:rsidP="006C2335">
            <w:pPr>
              <w:widowControl/>
              <w:jc w:val="center"/>
              <w:rPr>
                <w:kern w:val="0"/>
                <w:sz w:val="15"/>
                <w:szCs w:val="15"/>
              </w:rPr>
            </w:pPr>
            <w:r w:rsidRPr="009E2F43">
              <w:rPr>
                <w:rFonts w:hint="eastAsia"/>
                <w:kern w:val="0"/>
                <w:sz w:val="15"/>
                <w:szCs w:val="15"/>
              </w:rPr>
              <w:t>通常包含光路组件、微型光谱仪、校准器和附件组成。</w:t>
            </w:r>
          </w:p>
        </w:tc>
        <w:tc>
          <w:tcPr>
            <w:tcW w:w="1245" w:type="pct"/>
            <w:vAlign w:val="center"/>
          </w:tcPr>
          <w:p w14:paraId="3E92AFCE" w14:textId="77777777" w:rsidR="003B7DD8" w:rsidRPr="009E2F43" w:rsidRDefault="003B7DD8" w:rsidP="006C2335">
            <w:pPr>
              <w:widowControl/>
              <w:jc w:val="center"/>
              <w:rPr>
                <w:kern w:val="0"/>
                <w:sz w:val="15"/>
                <w:szCs w:val="15"/>
              </w:rPr>
            </w:pPr>
            <w:r w:rsidRPr="009E2F43">
              <w:rPr>
                <w:rFonts w:hint="eastAsia"/>
                <w:kern w:val="0"/>
                <w:sz w:val="15"/>
                <w:szCs w:val="15"/>
              </w:rPr>
              <w:t>用于测量新生儿在光疗前、光疗期间及光疗后的血清胆红素水平。</w:t>
            </w:r>
          </w:p>
        </w:tc>
        <w:tc>
          <w:tcPr>
            <w:tcW w:w="1245" w:type="pct"/>
            <w:vAlign w:val="center"/>
          </w:tcPr>
          <w:p w14:paraId="1C6F53B2" w14:textId="77777777" w:rsidR="003B7DD8" w:rsidRPr="009E2F43" w:rsidRDefault="003B7DD8" w:rsidP="006C2335">
            <w:pPr>
              <w:widowControl/>
              <w:jc w:val="center"/>
              <w:rPr>
                <w:kern w:val="0"/>
                <w:sz w:val="15"/>
                <w:szCs w:val="15"/>
              </w:rPr>
            </w:pPr>
            <w:r w:rsidRPr="009E2F43">
              <w:rPr>
                <w:rFonts w:hint="eastAsia"/>
                <w:kern w:val="0"/>
                <w:sz w:val="15"/>
                <w:szCs w:val="15"/>
              </w:rPr>
              <w:t>无创胆红素定量仪、经皮黄疸仪</w:t>
            </w:r>
          </w:p>
        </w:tc>
        <w:tc>
          <w:tcPr>
            <w:tcW w:w="211" w:type="pct"/>
            <w:vAlign w:val="center"/>
          </w:tcPr>
          <w:p w14:paraId="75EA8FA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5960937" w14:textId="77777777" w:rsidTr="006C2335">
        <w:trPr>
          <w:cantSplit/>
          <w:jc w:val="center"/>
        </w:trPr>
        <w:tc>
          <w:tcPr>
            <w:tcW w:w="211" w:type="pct"/>
            <w:vMerge/>
            <w:vAlign w:val="center"/>
          </w:tcPr>
          <w:p w14:paraId="33F563AD" w14:textId="77777777" w:rsidR="003B7DD8" w:rsidRPr="009E2F43" w:rsidRDefault="003B7DD8" w:rsidP="006C2335">
            <w:pPr>
              <w:widowControl/>
              <w:jc w:val="center"/>
              <w:rPr>
                <w:kern w:val="0"/>
                <w:sz w:val="15"/>
                <w:szCs w:val="15"/>
              </w:rPr>
            </w:pPr>
          </w:p>
        </w:tc>
        <w:tc>
          <w:tcPr>
            <w:tcW w:w="318" w:type="pct"/>
            <w:vMerge/>
            <w:vAlign w:val="center"/>
          </w:tcPr>
          <w:p w14:paraId="67FDB66B" w14:textId="77777777" w:rsidR="003B7DD8" w:rsidRPr="009E2F43" w:rsidRDefault="003B7DD8" w:rsidP="006C2335">
            <w:pPr>
              <w:widowControl/>
              <w:jc w:val="center"/>
              <w:rPr>
                <w:kern w:val="0"/>
                <w:sz w:val="15"/>
                <w:szCs w:val="15"/>
              </w:rPr>
            </w:pPr>
          </w:p>
        </w:tc>
        <w:tc>
          <w:tcPr>
            <w:tcW w:w="318" w:type="pct"/>
            <w:vMerge/>
            <w:vAlign w:val="center"/>
          </w:tcPr>
          <w:p w14:paraId="0B4C0728" w14:textId="77777777" w:rsidR="003B7DD8" w:rsidRPr="009E2F43" w:rsidRDefault="003B7DD8" w:rsidP="006C2335">
            <w:pPr>
              <w:widowControl/>
              <w:jc w:val="center"/>
              <w:rPr>
                <w:kern w:val="0"/>
                <w:sz w:val="15"/>
                <w:szCs w:val="15"/>
              </w:rPr>
            </w:pPr>
          </w:p>
        </w:tc>
        <w:tc>
          <w:tcPr>
            <w:tcW w:w="1452" w:type="pct"/>
            <w:vAlign w:val="center"/>
          </w:tcPr>
          <w:p w14:paraId="7EBB4CAA" w14:textId="77777777" w:rsidR="003B7DD8" w:rsidRPr="009E2F43" w:rsidRDefault="003B7DD8" w:rsidP="006C2335">
            <w:pPr>
              <w:widowControl/>
              <w:jc w:val="center"/>
              <w:rPr>
                <w:kern w:val="0"/>
                <w:sz w:val="15"/>
                <w:szCs w:val="15"/>
              </w:rPr>
            </w:pPr>
            <w:r w:rsidRPr="009E2F43">
              <w:rPr>
                <w:rFonts w:hint="eastAsia"/>
                <w:kern w:val="0"/>
                <w:sz w:val="15"/>
                <w:szCs w:val="15"/>
              </w:rPr>
              <w:t>通常由主机、</w:t>
            </w:r>
            <w:r w:rsidRPr="009E2F43">
              <w:rPr>
                <w:kern w:val="0"/>
                <w:sz w:val="15"/>
                <w:szCs w:val="15"/>
              </w:rPr>
              <w:t>DDG</w:t>
            </w:r>
            <w:r w:rsidRPr="009E2F43">
              <w:rPr>
                <w:rFonts w:hint="eastAsia"/>
                <w:kern w:val="0"/>
                <w:sz w:val="15"/>
                <w:szCs w:val="15"/>
              </w:rPr>
              <w:t>探头、探头连接电缆和电源线组成。</w:t>
            </w:r>
          </w:p>
        </w:tc>
        <w:tc>
          <w:tcPr>
            <w:tcW w:w="1245" w:type="pct"/>
            <w:vAlign w:val="center"/>
          </w:tcPr>
          <w:p w14:paraId="72790C5E" w14:textId="77777777" w:rsidR="003B7DD8" w:rsidRPr="009E2F43" w:rsidRDefault="003B7DD8" w:rsidP="006C2335">
            <w:pPr>
              <w:widowControl/>
              <w:jc w:val="center"/>
              <w:rPr>
                <w:kern w:val="0"/>
                <w:sz w:val="15"/>
                <w:szCs w:val="15"/>
              </w:rPr>
            </w:pPr>
            <w:r w:rsidRPr="009E2F43">
              <w:rPr>
                <w:rFonts w:hint="eastAsia"/>
                <w:kern w:val="0"/>
                <w:sz w:val="15"/>
                <w:szCs w:val="15"/>
              </w:rPr>
              <w:t>用于对循环功能及肝功能的检查。</w:t>
            </w:r>
          </w:p>
        </w:tc>
        <w:tc>
          <w:tcPr>
            <w:tcW w:w="1245" w:type="pct"/>
            <w:vAlign w:val="center"/>
          </w:tcPr>
          <w:p w14:paraId="28DC60AB" w14:textId="77777777" w:rsidR="003B7DD8" w:rsidRPr="009E2F43" w:rsidRDefault="003B7DD8" w:rsidP="006C2335">
            <w:pPr>
              <w:widowControl/>
              <w:jc w:val="center"/>
              <w:rPr>
                <w:kern w:val="0"/>
                <w:sz w:val="15"/>
                <w:szCs w:val="15"/>
              </w:rPr>
            </w:pPr>
            <w:r w:rsidRPr="009E2F43">
              <w:rPr>
                <w:rFonts w:hint="eastAsia"/>
                <w:kern w:val="0"/>
                <w:sz w:val="15"/>
                <w:szCs w:val="15"/>
              </w:rPr>
              <w:t>色素浓度图分析仪</w:t>
            </w:r>
          </w:p>
        </w:tc>
        <w:tc>
          <w:tcPr>
            <w:tcW w:w="211" w:type="pct"/>
            <w:vAlign w:val="center"/>
          </w:tcPr>
          <w:p w14:paraId="297556F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57C865A" w14:textId="77777777" w:rsidTr="006C2335">
        <w:trPr>
          <w:cantSplit/>
          <w:jc w:val="center"/>
        </w:trPr>
        <w:tc>
          <w:tcPr>
            <w:tcW w:w="211" w:type="pct"/>
            <w:vMerge/>
            <w:vAlign w:val="center"/>
          </w:tcPr>
          <w:p w14:paraId="37EC4166" w14:textId="77777777" w:rsidR="003B7DD8" w:rsidRPr="009E2F43" w:rsidRDefault="003B7DD8" w:rsidP="006C2335">
            <w:pPr>
              <w:widowControl/>
              <w:jc w:val="center"/>
              <w:rPr>
                <w:kern w:val="0"/>
                <w:sz w:val="15"/>
                <w:szCs w:val="15"/>
              </w:rPr>
            </w:pPr>
          </w:p>
        </w:tc>
        <w:tc>
          <w:tcPr>
            <w:tcW w:w="318" w:type="pct"/>
            <w:vMerge/>
            <w:vAlign w:val="center"/>
          </w:tcPr>
          <w:p w14:paraId="7D95A54A" w14:textId="77777777" w:rsidR="003B7DD8" w:rsidRPr="009E2F43" w:rsidRDefault="003B7DD8" w:rsidP="006C2335">
            <w:pPr>
              <w:widowControl/>
              <w:jc w:val="center"/>
              <w:rPr>
                <w:kern w:val="0"/>
                <w:sz w:val="15"/>
                <w:szCs w:val="15"/>
              </w:rPr>
            </w:pPr>
          </w:p>
        </w:tc>
        <w:tc>
          <w:tcPr>
            <w:tcW w:w="318" w:type="pct"/>
            <w:vAlign w:val="center"/>
          </w:tcPr>
          <w:p w14:paraId="70F313C5"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电导分析仪</w:t>
            </w:r>
          </w:p>
        </w:tc>
        <w:tc>
          <w:tcPr>
            <w:tcW w:w="1452" w:type="pct"/>
            <w:vAlign w:val="center"/>
          </w:tcPr>
          <w:p w14:paraId="384A7191" w14:textId="77777777" w:rsidR="003B7DD8" w:rsidRPr="009E2F43" w:rsidRDefault="003B7DD8" w:rsidP="006C2335">
            <w:pPr>
              <w:widowControl/>
              <w:jc w:val="center"/>
              <w:rPr>
                <w:kern w:val="0"/>
                <w:sz w:val="15"/>
                <w:szCs w:val="15"/>
              </w:rPr>
            </w:pPr>
            <w:r w:rsidRPr="009E2F43">
              <w:rPr>
                <w:rFonts w:hint="eastAsia"/>
                <w:kern w:val="0"/>
                <w:sz w:val="15"/>
                <w:szCs w:val="15"/>
              </w:rPr>
              <w:t>通常由主机、手部电极板和连接线、脚部电极板和连接线和电源线组成。通过测试皮肤的电反应进行分析。</w:t>
            </w:r>
          </w:p>
        </w:tc>
        <w:tc>
          <w:tcPr>
            <w:tcW w:w="1245" w:type="pct"/>
            <w:vAlign w:val="center"/>
          </w:tcPr>
          <w:p w14:paraId="1AF38B0A" w14:textId="77777777" w:rsidR="003B7DD8" w:rsidRPr="009E2F43" w:rsidRDefault="003B7DD8" w:rsidP="006C2335">
            <w:pPr>
              <w:widowControl/>
              <w:jc w:val="center"/>
              <w:rPr>
                <w:kern w:val="0"/>
                <w:sz w:val="15"/>
                <w:szCs w:val="15"/>
              </w:rPr>
            </w:pPr>
            <w:r w:rsidRPr="009E2F43">
              <w:rPr>
                <w:rFonts w:hint="eastAsia"/>
                <w:kern w:val="0"/>
                <w:sz w:val="15"/>
                <w:szCs w:val="15"/>
              </w:rPr>
              <w:t>用于对皮肤施加特定的低电压，使电极与皮肤间产生电化学反应，形成电流，通过分析电流的变化规律，为临床疾病诊断提供依据。</w:t>
            </w:r>
          </w:p>
        </w:tc>
        <w:tc>
          <w:tcPr>
            <w:tcW w:w="1245" w:type="pct"/>
            <w:vAlign w:val="center"/>
          </w:tcPr>
          <w:p w14:paraId="0C29BD6D" w14:textId="77777777" w:rsidR="003B7DD8" w:rsidRPr="009E2F43" w:rsidRDefault="003B7DD8" w:rsidP="006C2335">
            <w:pPr>
              <w:widowControl/>
              <w:jc w:val="center"/>
              <w:rPr>
                <w:kern w:val="0"/>
                <w:sz w:val="15"/>
                <w:szCs w:val="15"/>
              </w:rPr>
            </w:pPr>
            <w:r w:rsidRPr="009E2F43">
              <w:rPr>
                <w:rFonts w:hint="eastAsia"/>
                <w:kern w:val="0"/>
                <w:sz w:val="15"/>
                <w:szCs w:val="15"/>
              </w:rPr>
              <w:t>电导分析仪</w:t>
            </w:r>
          </w:p>
        </w:tc>
        <w:tc>
          <w:tcPr>
            <w:tcW w:w="211" w:type="pct"/>
            <w:vAlign w:val="center"/>
          </w:tcPr>
          <w:p w14:paraId="3854BA5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1B76C53" w14:textId="77777777" w:rsidTr="006C2335">
        <w:trPr>
          <w:cantSplit/>
          <w:jc w:val="center"/>
        </w:trPr>
        <w:tc>
          <w:tcPr>
            <w:tcW w:w="211" w:type="pct"/>
            <w:vMerge/>
            <w:vAlign w:val="center"/>
          </w:tcPr>
          <w:p w14:paraId="353AE4C4" w14:textId="77777777" w:rsidR="003B7DD8" w:rsidRPr="009E2F43" w:rsidRDefault="003B7DD8" w:rsidP="006C2335">
            <w:pPr>
              <w:widowControl/>
              <w:jc w:val="center"/>
              <w:rPr>
                <w:kern w:val="0"/>
                <w:sz w:val="15"/>
                <w:szCs w:val="15"/>
              </w:rPr>
            </w:pPr>
          </w:p>
        </w:tc>
        <w:tc>
          <w:tcPr>
            <w:tcW w:w="318" w:type="pct"/>
            <w:vMerge/>
            <w:vAlign w:val="center"/>
          </w:tcPr>
          <w:p w14:paraId="2F670447" w14:textId="77777777" w:rsidR="003B7DD8" w:rsidRPr="009E2F43" w:rsidRDefault="003B7DD8" w:rsidP="006C2335">
            <w:pPr>
              <w:widowControl/>
              <w:jc w:val="center"/>
              <w:rPr>
                <w:kern w:val="0"/>
                <w:sz w:val="15"/>
                <w:szCs w:val="15"/>
              </w:rPr>
            </w:pPr>
          </w:p>
        </w:tc>
        <w:tc>
          <w:tcPr>
            <w:tcW w:w="318" w:type="pct"/>
            <w:vAlign w:val="center"/>
          </w:tcPr>
          <w:p w14:paraId="1E1BDFCD"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鼻阻力测量设备</w:t>
            </w:r>
          </w:p>
        </w:tc>
        <w:tc>
          <w:tcPr>
            <w:tcW w:w="1452" w:type="pct"/>
            <w:vAlign w:val="center"/>
          </w:tcPr>
          <w:p w14:paraId="2E65844E" w14:textId="77777777" w:rsidR="003B7DD8" w:rsidRPr="009E2F43" w:rsidRDefault="003B7DD8" w:rsidP="006C2335">
            <w:pPr>
              <w:widowControl/>
              <w:jc w:val="center"/>
              <w:rPr>
                <w:kern w:val="0"/>
                <w:sz w:val="15"/>
                <w:szCs w:val="15"/>
              </w:rPr>
            </w:pPr>
            <w:r w:rsidRPr="009E2F43">
              <w:rPr>
                <w:rFonts w:hint="eastAsia"/>
                <w:kern w:val="0"/>
                <w:sz w:val="15"/>
                <w:szCs w:val="15"/>
              </w:rPr>
              <w:t>通常由主机、取压管和流量传感器组成。</w:t>
            </w:r>
          </w:p>
        </w:tc>
        <w:tc>
          <w:tcPr>
            <w:tcW w:w="1245" w:type="pct"/>
            <w:vAlign w:val="center"/>
          </w:tcPr>
          <w:p w14:paraId="07916D18" w14:textId="77777777" w:rsidR="003B7DD8" w:rsidRPr="009E2F43" w:rsidRDefault="003B7DD8" w:rsidP="006C2335">
            <w:pPr>
              <w:widowControl/>
              <w:jc w:val="center"/>
              <w:rPr>
                <w:kern w:val="0"/>
                <w:sz w:val="15"/>
                <w:szCs w:val="15"/>
              </w:rPr>
            </w:pPr>
            <w:r w:rsidRPr="009E2F43">
              <w:rPr>
                <w:rFonts w:hint="eastAsia"/>
                <w:kern w:val="0"/>
                <w:sz w:val="15"/>
                <w:szCs w:val="15"/>
              </w:rPr>
              <w:t>用于通过检测鼻腔气体流动参数，分析鼻腔气道阻力。</w:t>
            </w:r>
          </w:p>
        </w:tc>
        <w:tc>
          <w:tcPr>
            <w:tcW w:w="1245" w:type="pct"/>
            <w:vAlign w:val="center"/>
          </w:tcPr>
          <w:p w14:paraId="7112F381" w14:textId="77777777" w:rsidR="003B7DD8" w:rsidRPr="009E2F43" w:rsidRDefault="003B7DD8" w:rsidP="006C2335">
            <w:pPr>
              <w:widowControl/>
              <w:jc w:val="center"/>
              <w:rPr>
                <w:kern w:val="0"/>
                <w:sz w:val="15"/>
                <w:szCs w:val="15"/>
              </w:rPr>
            </w:pPr>
            <w:r w:rsidRPr="009E2F43">
              <w:rPr>
                <w:rFonts w:hint="eastAsia"/>
                <w:kern w:val="0"/>
                <w:sz w:val="15"/>
                <w:szCs w:val="15"/>
              </w:rPr>
              <w:t>鼻阻力测量仪</w:t>
            </w:r>
          </w:p>
        </w:tc>
        <w:tc>
          <w:tcPr>
            <w:tcW w:w="211" w:type="pct"/>
            <w:vAlign w:val="center"/>
          </w:tcPr>
          <w:p w14:paraId="7F14882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35DBD3E" w14:textId="77777777" w:rsidTr="006C2335">
        <w:trPr>
          <w:cantSplit/>
          <w:jc w:val="center"/>
        </w:trPr>
        <w:tc>
          <w:tcPr>
            <w:tcW w:w="211" w:type="pct"/>
            <w:vMerge/>
            <w:vAlign w:val="center"/>
          </w:tcPr>
          <w:p w14:paraId="04C37C41" w14:textId="77777777" w:rsidR="003B7DD8" w:rsidRPr="009E2F43" w:rsidRDefault="003B7DD8" w:rsidP="006C2335">
            <w:pPr>
              <w:widowControl/>
              <w:jc w:val="center"/>
              <w:rPr>
                <w:kern w:val="0"/>
                <w:sz w:val="15"/>
                <w:szCs w:val="15"/>
              </w:rPr>
            </w:pPr>
          </w:p>
        </w:tc>
        <w:tc>
          <w:tcPr>
            <w:tcW w:w="318" w:type="pct"/>
            <w:vMerge/>
            <w:vAlign w:val="center"/>
          </w:tcPr>
          <w:p w14:paraId="5A8283C2" w14:textId="77777777" w:rsidR="003B7DD8" w:rsidRPr="009E2F43" w:rsidRDefault="003B7DD8" w:rsidP="006C2335">
            <w:pPr>
              <w:widowControl/>
              <w:jc w:val="center"/>
              <w:rPr>
                <w:kern w:val="0"/>
                <w:sz w:val="15"/>
                <w:szCs w:val="15"/>
              </w:rPr>
            </w:pPr>
          </w:p>
        </w:tc>
        <w:tc>
          <w:tcPr>
            <w:tcW w:w="318" w:type="pct"/>
            <w:vAlign w:val="center"/>
          </w:tcPr>
          <w:p w14:paraId="5C058184"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血管内皮功能测试设备</w:t>
            </w:r>
          </w:p>
        </w:tc>
        <w:tc>
          <w:tcPr>
            <w:tcW w:w="1452" w:type="pct"/>
            <w:vAlign w:val="center"/>
          </w:tcPr>
          <w:p w14:paraId="5A468F33" w14:textId="77777777" w:rsidR="003B7DD8" w:rsidRPr="009E2F43" w:rsidRDefault="003B7DD8" w:rsidP="006C2335">
            <w:pPr>
              <w:widowControl/>
              <w:jc w:val="center"/>
              <w:rPr>
                <w:kern w:val="0"/>
                <w:sz w:val="15"/>
                <w:szCs w:val="15"/>
              </w:rPr>
            </w:pPr>
            <w:r w:rsidRPr="009E2F43">
              <w:rPr>
                <w:rFonts w:hint="eastAsia"/>
                <w:kern w:val="0"/>
                <w:sz w:val="15"/>
                <w:szCs w:val="15"/>
              </w:rPr>
              <w:t>通常由主机、血流量刺激部件和传感部件组成。</w:t>
            </w:r>
          </w:p>
        </w:tc>
        <w:tc>
          <w:tcPr>
            <w:tcW w:w="1245" w:type="pct"/>
            <w:vAlign w:val="center"/>
          </w:tcPr>
          <w:p w14:paraId="5FF08718" w14:textId="77777777" w:rsidR="003B7DD8" w:rsidRPr="009E2F43" w:rsidRDefault="003B7DD8" w:rsidP="006C2335">
            <w:pPr>
              <w:widowControl/>
              <w:jc w:val="center"/>
              <w:rPr>
                <w:kern w:val="0"/>
                <w:sz w:val="15"/>
                <w:szCs w:val="15"/>
              </w:rPr>
            </w:pPr>
            <w:r w:rsidRPr="009E2F43">
              <w:rPr>
                <w:rFonts w:hint="eastAsia"/>
                <w:kern w:val="0"/>
                <w:sz w:val="15"/>
                <w:szCs w:val="15"/>
              </w:rPr>
              <w:t>用于血管内皮功能的评价，通过机械、药物方式对血流量进行改变，激发血管内皮对血管容积的生理影响，通过测量血管容积变化所导致的物理参数，反应血管内皮功能。</w:t>
            </w:r>
          </w:p>
        </w:tc>
        <w:tc>
          <w:tcPr>
            <w:tcW w:w="1245" w:type="pct"/>
            <w:vAlign w:val="center"/>
          </w:tcPr>
          <w:p w14:paraId="297B8F51" w14:textId="77777777" w:rsidR="003B7DD8" w:rsidRPr="009E2F43" w:rsidRDefault="003B7DD8" w:rsidP="006C2335">
            <w:pPr>
              <w:widowControl/>
              <w:jc w:val="center"/>
              <w:rPr>
                <w:kern w:val="0"/>
                <w:sz w:val="15"/>
                <w:szCs w:val="15"/>
              </w:rPr>
            </w:pPr>
            <w:r w:rsidRPr="009E2F43">
              <w:rPr>
                <w:rFonts w:hint="eastAsia"/>
                <w:kern w:val="0"/>
                <w:sz w:val="15"/>
                <w:szCs w:val="15"/>
              </w:rPr>
              <w:t>血管内皮功能测试仪</w:t>
            </w:r>
          </w:p>
        </w:tc>
        <w:tc>
          <w:tcPr>
            <w:tcW w:w="211" w:type="pct"/>
            <w:vAlign w:val="center"/>
          </w:tcPr>
          <w:p w14:paraId="0435E9F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8E9EDF2" w14:textId="77777777" w:rsidTr="006C2335">
        <w:trPr>
          <w:cantSplit/>
          <w:jc w:val="center"/>
        </w:trPr>
        <w:tc>
          <w:tcPr>
            <w:tcW w:w="211" w:type="pct"/>
            <w:vMerge/>
            <w:vAlign w:val="center"/>
          </w:tcPr>
          <w:p w14:paraId="5E31A772" w14:textId="77777777" w:rsidR="003B7DD8" w:rsidRPr="009E2F43" w:rsidRDefault="003B7DD8" w:rsidP="006C2335">
            <w:pPr>
              <w:widowControl/>
              <w:jc w:val="center"/>
              <w:rPr>
                <w:kern w:val="0"/>
                <w:sz w:val="15"/>
                <w:szCs w:val="15"/>
              </w:rPr>
            </w:pPr>
          </w:p>
        </w:tc>
        <w:tc>
          <w:tcPr>
            <w:tcW w:w="318" w:type="pct"/>
            <w:vMerge/>
            <w:vAlign w:val="center"/>
          </w:tcPr>
          <w:p w14:paraId="31F1BBE6" w14:textId="77777777" w:rsidR="003B7DD8" w:rsidRPr="009E2F43" w:rsidRDefault="003B7DD8" w:rsidP="006C2335">
            <w:pPr>
              <w:widowControl/>
              <w:jc w:val="center"/>
              <w:rPr>
                <w:kern w:val="0"/>
                <w:sz w:val="15"/>
                <w:szCs w:val="15"/>
              </w:rPr>
            </w:pPr>
          </w:p>
        </w:tc>
        <w:tc>
          <w:tcPr>
            <w:tcW w:w="318" w:type="pct"/>
            <w:vAlign w:val="center"/>
          </w:tcPr>
          <w:p w14:paraId="21C22738"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脑磁图设备</w:t>
            </w:r>
          </w:p>
        </w:tc>
        <w:tc>
          <w:tcPr>
            <w:tcW w:w="1452" w:type="pct"/>
            <w:vAlign w:val="center"/>
          </w:tcPr>
          <w:p w14:paraId="30675FD1" w14:textId="77777777" w:rsidR="003B7DD8" w:rsidRPr="009E2F43" w:rsidRDefault="003B7DD8" w:rsidP="006C2335">
            <w:pPr>
              <w:widowControl/>
              <w:jc w:val="center"/>
              <w:rPr>
                <w:kern w:val="0"/>
                <w:sz w:val="15"/>
                <w:szCs w:val="15"/>
              </w:rPr>
            </w:pPr>
            <w:r w:rsidRPr="009E2F43">
              <w:rPr>
                <w:rFonts w:hint="eastAsia"/>
                <w:kern w:val="0"/>
                <w:sz w:val="15"/>
                <w:szCs w:val="15"/>
              </w:rPr>
              <w:t>通常由数据采集和分析设备，患者监视系统，探测器组成。测量并分析神经活动产生的微弱磁场。</w:t>
            </w:r>
          </w:p>
        </w:tc>
        <w:tc>
          <w:tcPr>
            <w:tcW w:w="1245" w:type="pct"/>
            <w:vAlign w:val="center"/>
          </w:tcPr>
          <w:p w14:paraId="08D3B1EA" w14:textId="77777777" w:rsidR="003B7DD8" w:rsidRPr="009E2F43" w:rsidRDefault="003B7DD8" w:rsidP="006C2335">
            <w:pPr>
              <w:widowControl/>
              <w:jc w:val="center"/>
              <w:rPr>
                <w:kern w:val="0"/>
                <w:sz w:val="15"/>
                <w:szCs w:val="15"/>
              </w:rPr>
            </w:pPr>
            <w:r w:rsidRPr="009E2F43">
              <w:rPr>
                <w:rFonts w:hint="eastAsia"/>
                <w:kern w:val="0"/>
                <w:sz w:val="15"/>
                <w:szCs w:val="15"/>
              </w:rPr>
              <w:t>用于非介入探测颅内活动神经产生的微弱磁场，分析颅内活动神经源的特性和位置。</w:t>
            </w:r>
          </w:p>
        </w:tc>
        <w:tc>
          <w:tcPr>
            <w:tcW w:w="1245" w:type="pct"/>
            <w:vAlign w:val="center"/>
          </w:tcPr>
          <w:p w14:paraId="3C5D2172" w14:textId="77777777" w:rsidR="003B7DD8" w:rsidRPr="009E2F43" w:rsidRDefault="003B7DD8" w:rsidP="006C2335">
            <w:pPr>
              <w:widowControl/>
              <w:jc w:val="center"/>
              <w:rPr>
                <w:kern w:val="0"/>
                <w:sz w:val="15"/>
                <w:szCs w:val="15"/>
              </w:rPr>
            </w:pPr>
            <w:r w:rsidRPr="009E2F43">
              <w:rPr>
                <w:rFonts w:hint="eastAsia"/>
                <w:kern w:val="0"/>
                <w:sz w:val="15"/>
                <w:szCs w:val="15"/>
              </w:rPr>
              <w:t>脑磁图仪</w:t>
            </w:r>
          </w:p>
        </w:tc>
        <w:tc>
          <w:tcPr>
            <w:tcW w:w="211" w:type="pct"/>
            <w:vAlign w:val="center"/>
          </w:tcPr>
          <w:p w14:paraId="5BD8D82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CEEE427" w14:textId="77777777" w:rsidTr="006C2335">
        <w:trPr>
          <w:cantSplit/>
          <w:jc w:val="center"/>
        </w:trPr>
        <w:tc>
          <w:tcPr>
            <w:tcW w:w="211" w:type="pct"/>
            <w:vMerge/>
            <w:vAlign w:val="center"/>
          </w:tcPr>
          <w:p w14:paraId="315A2E36" w14:textId="77777777" w:rsidR="003B7DD8" w:rsidRPr="009E2F43" w:rsidRDefault="003B7DD8" w:rsidP="006C2335">
            <w:pPr>
              <w:widowControl/>
              <w:jc w:val="center"/>
              <w:rPr>
                <w:kern w:val="0"/>
                <w:sz w:val="15"/>
                <w:szCs w:val="15"/>
              </w:rPr>
            </w:pPr>
          </w:p>
        </w:tc>
        <w:tc>
          <w:tcPr>
            <w:tcW w:w="318" w:type="pct"/>
            <w:vMerge/>
            <w:vAlign w:val="center"/>
          </w:tcPr>
          <w:p w14:paraId="6BABAA87" w14:textId="77777777" w:rsidR="003B7DD8" w:rsidRPr="009E2F43" w:rsidRDefault="003B7DD8" w:rsidP="006C2335">
            <w:pPr>
              <w:widowControl/>
              <w:jc w:val="center"/>
              <w:rPr>
                <w:kern w:val="0"/>
                <w:sz w:val="15"/>
                <w:szCs w:val="15"/>
              </w:rPr>
            </w:pPr>
          </w:p>
        </w:tc>
        <w:tc>
          <w:tcPr>
            <w:tcW w:w="318" w:type="pct"/>
            <w:vAlign w:val="center"/>
          </w:tcPr>
          <w:p w14:paraId="33B9DFE0" w14:textId="77777777"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有创颅内压设备</w:t>
            </w:r>
          </w:p>
        </w:tc>
        <w:tc>
          <w:tcPr>
            <w:tcW w:w="1452" w:type="pct"/>
            <w:vAlign w:val="center"/>
          </w:tcPr>
          <w:p w14:paraId="7CCE5E53" w14:textId="77777777" w:rsidR="003B7DD8" w:rsidRPr="009E2F43" w:rsidRDefault="003B7DD8" w:rsidP="006C2335">
            <w:pPr>
              <w:widowControl/>
              <w:jc w:val="center"/>
              <w:rPr>
                <w:kern w:val="0"/>
                <w:sz w:val="15"/>
                <w:szCs w:val="15"/>
              </w:rPr>
            </w:pPr>
            <w:r w:rsidRPr="009E2F43">
              <w:rPr>
                <w:rFonts w:hint="eastAsia"/>
                <w:kern w:val="0"/>
                <w:sz w:val="15"/>
                <w:szCs w:val="15"/>
              </w:rPr>
              <w:t>通常由压力传感器、辅助生理参数传感器、主机组成。</w:t>
            </w:r>
          </w:p>
        </w:tc>
        <w:tc>
          <w:tcPr>
            <w:tcW w:w="1245" w:type="pct"/>
            <w:vAlign w:val="center"/>
          </w:tcPr>
          <w:p w14:paraId="1405A113" w14:textId="77777777" w:rsidR="003B7DD8" w:rsidRPr="009E2F43" w:rsidRDefault="003B7DD8" w:rsidP="006C2335">
            <w:pPr>
              <w:widowControl/>
              <w:jc w:val="center"/>
              <w:rPr>
                <w:kern w:val="0"/>
                <w:sz w:val="15"/>
                <w:szCs w:val="15"/>
              </w:rPr>
            </w:pPr>
            <w:r w:rsidRPr="009E2F43">
              <w:rPr>
                <w:rFonts w:hint="eastAsia"/>
                <w:kern w:val="0"/>
                <w:sz w:val="15"/>
                <w:szCs w:val="15"/>
              </w:rPr>
              <w:t>用于连续测量颅脑内压力。</w:t>
            </w:r>
          </w:p>
        </w:tc>
        <w:tc>
          <w:tcPr>
            <w:tcW w:w="1245" w:type="pct"/>
            <w:vAlign w:val="center"/>
          </w:tcPr>
          <w:p w14:paraId="37010063" w14:textId="77777777" w:rsidR="003B7DD8" w:rsidRPr="009E2F43" w:rsidRDefault="003B7DD8" w:rsidP="006C2335">
            <w:pPr>
              <w:widowControl/>
              <w:jc w:val="center"/>
              <w:rPr>
                <w:kern w:val="0"/>
                <w:sz w:val="15"/>
                <w:szCs w:val="15"/>
              </w:rPr>
            </w:pPr>
            <w:r w:rsidRPr="009E2F43">
              <w:rPr>
                <w:rFonts w:hint="eastAsia"/>
                <w:kern w:val="0"/>
                <w:sz w:val="15"/>
                <w:szCs w:val="15"/>
              </w:rPr>
              <w:t>有创颅内压监测仪</w:t>
            </w:r>
          </w:p>
        </w:tc>
        <w:tc>
          <w:tcPr>
            <w:tcW w:w="211" w:type="pct"/>
            <w:vAlign w:val="center"/>
          </w:tcPr>
          <w:p w14:paraId="3C78AF6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8E3C0DE" w14:textId="77777777" w:rsidTr="006C2335">
        <w:trPr>
          <w:cantSplit/>
          <w:jc w:val="center"/>
        </w:trPr>
        <w:tc>
          <w:tcPr>
            <w:tcW w:w="211" w:type="pct"/>
            <w:vMerge w:val="restart"/>
            <w:vAlign w:val="center"/>
          </w:tcPr>
          <w:p w14:paraId="73B39A29" w14:textId="77777777"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14:paraId="4C2E099C" w14:textId="77777777" w:rsidR="003B7DD8" w:rsidRPr="009E2F43" w:rsidRDefault="003B7DD8" w:rsidP="006C2335">
            <w:pPr>
              <w:jc w:val="center"/>
              <w:rPr>
                <w:kern w:val="0"/>
                <w:sz w:val="15"/>
                <w:szCs w:val="15"/>
              </w:rPr>
            </w:pPr>
            <w:r w:rsidRPr="009E2F43">
              <w:rPr>
                <w:rFonts w:hint="eastAsia"/>
                <w:kern w:val="0"/>
                <w:sz w:val="15"/>
                <w:szCs w:val="15"/>
              </w:rPr>
              <w:t>监护设备</w:t>
            </w:r>
          </w:p>
        </w:tc>
        <w:tc>
          <w:tcPr>
            <w:tcW w:w="318" w:type="pct"/>
            <w:vMerge w:val="restart"/>
            <w:vAlign w:val="center"/>
          </w:tcPr>
          <w:p w14:paraId="1D33831C" w14:textId="77777777"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病人监护设备</w:t>
            </w:r>
          </w:p>
        </w:tc>
        <w:tc>
          <w:tcPr>
            <w:tcW w:w="1452" w:type="pct"/>
            <w:vAlign w:val="center"/>
          </w:tcPr>
          <w:p w14:paraId="5C39900D" w14:textId="77777777" w:rsidR="003B7DD8" w:rsidRPr="009E2F43" w:rsidRDefault="003B7DD8"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14:paraId="27583C7C" w14:textId="77777777" w:rsidR="003B7DD8" w:rsidRPr="009E2F43" w:rsidRDefault="003B7DD8" w:rsidP="006C2335">
            <w:pPr>
              <w:widowControl/>
              <w:jc w:val="center"/>
              <w:rPr>
                <w:kern w:val="0"/>
                <w:sz w:val="15"/>
                <w:szCs w:val="15"/>
              </w:rPr>
            </w:pPr>
            <w:r w:rsidRPr="009E2F43">
              <w:rPr>
                <w:rFonts w:hint="eastAsia"/>
                <w:kern w:val="0"/>
                <w:sz w:val="15"/>
                <w:szCs w:val="15"/>
              </w:rPr>
              <w:t>用于对氧化亚氮、安氟醚、异氟醚、七氟醚、地氟醚等麻醉气体浓度的监测。</w:t>
            </w:r>
          </w:p>
        </w:tc>
        <w:tc>
          <w:tcPr>
            <w:tcW w:w="1245" w:type="pct"/>
            <w:vAlign w:val="center"/>
          </w:tcPr>
          <w:p w14:paraId="7F151AE3" w14:textId="77777777" w:rsidR="003B7DD8" w:rsidRPr="009E2F43" w:rsidRDefault="003B7DD8" w:rsidP="006C2335">
            <w:pPr>
              <w:widowControl/>
              <w:jc w:val="center"/>
              <w:rPr>
                <w:kern w:val="0"/>
                <w:sz w:val="15"/>
                <w:szCs w:val="15"/>
              </w:rPr>
            </w:pPr>
            <w:r w:rsidRPr="009E2F43">
              <w:rPr>
                <w:rFonts w:hint="eastAsia"/>
                <w:kern w:val="0"/>
                <w:sz w:val="15"/>
                <w:szCs w:val="15"/>
              </w:rPr>
              <w:t>呼吸气体监护仪、麻醉气体监护仪</w:t>
            </w:r>
          </w:p>
        </w:tc>
        <w:tc>
          <w:tcPr>
            <w:tcW w:w="211" w:type="pct"/>
            <w:vAlign w:val="center"/>
          </w:tcPr>
          <w:p w14:paraId="67B57F5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4BD5B1F" w14:textId="77777777" w:rsidTr="006C2335">
        <w:trPr>
          <w:cantSplit/>
          <w:jc w:val="center"/>
        </w:trPr>
        <w:tc>
          <w:tcPr>
            <w:tcW w:w="211" w:type="pct"/>
            <w:vMerge/>
            <w:vAlign w:val="center"/>
          </w:tcPr>
          <w:p w14:paraId="146AD353" w14:textId="77777777" w:rsidR="003B7DD8" w:rsidRPr="009E2F43" w:rsidRDefault="003B7DD8" w:rsidP="006C2335">
            <w:pPr>
              <w:jc w:val="center"/>
              <w:rPr>
                <w:kern w:val="0"/>
                <w:sz w:val="15"/>
                <w:szCs w:val="15"/>
              </w:rPr>
            </w:pPr>
          </w:p>
        </w:tc>
        <w:tc>
          <w:tcPr>
            <w:tcW w:w="318" w:type="pct"/>
            <w:vMerge/>
            <w:vAlign w:val="center"/>
          </w:tcPr>
          <w:p w14:paraId="6139E65A" w14:textId="77777777" w:rsidR="003B7DD8" w:rsidRPr="009E2F43" w:rsidRDefault="003B7DD8" w:rsidP="006C2335">
            <w:pPr>
              <w:jc w:val="center"/>
              <w:rPr>
                <w:kern w:val="0"/>
                <w:sz w:val="15"/>
                <w:szCs w:val="15"/>
              </w:rPr>
            </w:pPr>
          </w:p>
        </w:tc>
        <w:tc>
          <w:tcPr>
            <w:tcW w:w="318" w:type="pct"/>
            <w:vMerge/>
            <w:vAlign w:val="center"/>
          </w:tcPr>
          <w:p w14:paraId="0546E450" w14:textId="77777777" w:rsidR="003B7DD8" w:rsidRPr="009E2F43" w:rsidRDefault="003B7DD8" w:rsidP="006C2335">
            <w:pPr>
              <w:jc w:val="center"/>
              <w:rPr>
                <w:kern w:val="0"/>
                <w:sz w:val="15"/>
                <w:szCs w:val="15"/>
              </w:rPr>
            </w:pPr>
          </w:p>
        </w:tc>
        <w:tc>
          <w:tcPr>
            <w:tcW w:w="1452" w:type="pct"/>
            <w:vAlign w:val="center"/>
          </w:tcPr>
          <w:p w14:paraId="0BB18DD5" w14:textId="77777777" w:rsidR="003B7DD8" w:rsidRPr="009E2F43" w:rsidRDefault="003B7DD8"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14:paraId="359AE3C5" w14:textId="77777777" w:rsidR="003B7DD8" w:rsidRPr="009E2F43" w:rsidRDefault="003B7DD8" w:rsidP="006C2335">
            <w:pPr>
              <w:widowControl/>
              <w:jc w:val="center"/>
              <w:rPr>
                <w:kern w:val="0"/>
                <w:sz w:val="15"/>
                <w:szCs w:val="15"/>
              </w:rPr>
            </w:pPr>
            <w:r w:rsidRPr="009E2F43">
              <w:rPr>
                <w:rFonts w:hint="eastAsia"/>
                <w:kern w:val="0"/>
                <w:sz w:val="15"/>
                <w:szCs w:val="15"/>
              </w:rPr>
              <w:t>用于对患者的一个或多个生理参数进行测量和监护，其中包括使用有创方法对患者进行测量和监护。常见的有创监护参数有：有创血压；中心静脉氧饱和度；混合静脉氧饱和度；有创心输出量；有创血流动力学分析。</w:t>
            </w:r>
          </w:p>
        </w:tc>
        <w:tc>
          <w:tcPr>
            <w:tcW w:w="1245" w:type="pct"/>
            <w:vAlign w:val="center"/>
          </w:tcPr>
          <w:p w14:paraId="1220C9AC" w14:textId="77777777" w:rsidR="003B7DD8" w:rsidRPr="009E2F43" w:rsidRDefault="003B7DD8" w:rsidP="006C2335">
            <w:pPr>
              <w:widowControl/>
              <w:jc w:val="center"/>
              <w:rPr>
                <w:kern w:val="0"/>
                <w:sz w:val="15"/>
                <w:szCs w:val="15"/>
              </w:rPr>
            </w:pPr>
            <w:r w:rsidRPr="009E2F43">
              <w:rPr>
                <w:rFonts w:hint="eastAsia"/>
                <w:kern w:val="0"/>
                <w:sz w:val="15"/>
                <w:szCs w:val="15"/>
              </w:rPr>
              <w:t>病人监护仪、多参数监护仪</w:t>
            </w:r>
          </w:p>
        </w:tc>
        <w:tc>
          <w:tcPr>
            <w:tcW w:w="211" w:type="pct"/>
            <w:vAlign w:val="center"/>
          </w:tcPr>
          <w:p w14:paraId="0EE57B7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549B866" w14:textId="77777777" w:rsidTr="006C2335">
        <w:trPr>
          <w:cantSplit/>
          <w:jc w:val="center"/>
        </w:trPr>
        <w:tc>
          <w:tcPr>
            <w:tcW w:w="211" w:type="pct"/>
            <w:vMerge/>
            <w:vAlign w:val="center"/>
          </w:tcPr>
          <w:p w14:paraId="3F5D6929" w14:textId="77777777" w:rsidR="003B7DD8" w:rsidRPr="009E2F43" w:rsidRDefault="003B7DD8" w:rsidP="006C2335">
            <w:pPr>
              <w:jc w:val="center"/>
              <w:rPr>
                <w:kern w:val="0"/>
                <w:sz w:val="15"/>
                <w:szCs w:val="15"/>
              </w:rPr>
            </w:pPr>
          </w:p>
        </w:tc>
        <w:tc>
          <w:tcPr>
            <w:tcW w:w="318" w:type="pct"/>
            <w:vMerge/>
            <w:vAlign w:val="center"/>
          </w:tcPr>
          <w:p w14:paraId="7D982CDF" w14:textId="77777777" w:rsidR="003B7DD8" w:rsidRPr="009E2F43" w:rsidRDefault="003B7DD8" w:rsidP="006C2335">
            <w:pPr>
              <w:jc w:val="center"/>
              <w:rPr>
                <w:kern w:val="0"/>
                <w:sz w:val="15"/>
                <w:szCs w:val="15"/>
              </w:rPr>
            </w:pPr>
          </w:p>
        </w:tc>
        <w:tc>
          <w:tcPr>
            <w:tcW w:w="318" w:type="pct"/>
            <w:vMerge/>
            <w:vAlign w:val="center"/>
          </w:tcPr>
          <w:p w14:paraId="51FE6531" w14:textId="77777777" w:rsidR="003B7DD8" w:rsidRPr="009E2F43" w:rsidRDefault="003B7DD8" w:rsidP="006C2335">
            <w:pPr>
              <w:jc w:val="center"/>
              <w:rPr>
                <w:kern w:val="0"/>
                <w:sz w:val="15"/>
                <w:szCs w:val="15"/>
              </w:rPr>
            </w:pPr>
          </w:p>
        </w:tc>
        <w:tc>
          <w:tcPr>
            <w:tcW w:w="1452" w:type="pct"/>
            <w:vAlign w:val="center"/>
          </w:tcPr>
          <w:p w14:paraId="277CDE25" w14:textId="77777777" w:rsidR="003B7DD8" w:rsidRPr="009E2F43" w:rsidRDefault="003B7DD8"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14:paraId="7C630702" w14:textId="77777777" w:rsidR="003B7DD8" w:rsidRPr="009E2F43" w:rsidRDefault="003B7DD8" w:rsidP="006C2335">
            <w:pPr>
              <w:widowControl/>
              <w:jc w:val="center"/>
              <w:rPr>
                <w:kern w:val="0"/>
                <w:sz w:val="15"/>
                <w:szCs w:val="15"/>
              </w:rPr>
            </w:pPr>
            <w:r w:rsidRPr="009E2F43">
              <w:rPr>
                <w:rFonts w:hint="eastAsia"/>
                <w:kern w:val="0"/>
                <w:sz w:val="15"/>
                <w:szCs w:val="15"/>
              </w:rPr>
              <w:t>用于对患者的一个或多个生理参数进行测量和监护，其中包括对关键生理参数进行自动诊断和监测的功能。关键生理参数包括但不限于</w:t>
            </w:r>
            <w:r w:rsidRPr="009E2F43">
              <w:rPr>
                <w:kern w:val="0"/>
                <w:sz w:val="15"/>
                <w:szCs w:val="15"/>
              </w:rPr>
              <w:t>ST</w:t>
            </w:r>
            <w:r w:rsidRPr="009E2F43">
              <w:rPr>
                <w:rFonts w:hint="eastAsia"/>
                <w:kern w:val="0"/>
                <w:sz w:val="15"/>
                <w:szCs w:val="15"/>
              </w:rPr>
              <w:t>、心律失常、</w:t>
            </w:r>
            <w:r w:rsidRPr="009E2F43">
              <w:rPr>
                <w:kern w:val="0"/>
                <w:sz w:val="15"/>
                <w:szCs w:val="15"/>
              </w:rPr>
              <w:t>QT</w:t>
            </w:r>
            <w:r w:rsidRPr="009E2F43">
              <w:rPr>
                <w:rFonts w:hint="eastAsia"/>
                <w:kern w:val="0"/>
                <w:sz w:val="15"/>
                <w:szCs w:val="15"/>
              </w:rPr>
              <w:t>。</w:t>
            </w:r>
          </w:p>
        </w:tc>
        <w:tc>
          <w:tcPr>
            <w:tcW w:w="1245" w:type="pct"/>
            <w:vAlign w:val="center"/>
          </w:tcPr>
          <w:p w14:paraId="7E10C232" w14:textId="77777777" w:rsidR="003B7DD8" w:rsidRPr="009E2F43" w:rsidRDefault="003B7DD8" w:rsidP="006C2335">
            <w:pPr>
              <w:widowControl/>
              <w:jc w:val="center"/>
              <w:rPr>
                <w:kern w:val="0"/>
                <w:sz w:val="15"/>
                <w:szCs w:val="15"/>
              </w:rPr>
            </w:pPr>
            <w:r w:rsidRPr="009E2F43">
              <w:rPr>
                <w:rFonts w:hint="eastAsia"/>
                <w:kern w:val="0"/>
                <w:sz w:val="15"/>
                <w:szCs w:val="15"/>
              </w:rPr>
              <w:t>病人监护仪、多参数监护仪</w:t>
            </w:r>
          </w:p>
        </w:tc>
        <w:tc>
          <w:tcPr>
            <w:tcW w:w="211" w:type="pct"/>
            <w:vAlign w:val="center"/>
          </w:tcPr>
          <w:p w14:paraId="63F6FCB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9E0A419" w14:textId="77777777" w:rsidTr="006C2335">
        <w:trPr>
          <w:cantSplit/>
          <w:jc w:val="center"/>
        </w:trPr>
        <w:tc>
          <w:tcPr>
            <w:tcW w:w="211" w:type="pct"/>
            <w:vMerge/>
            <w:vAlign w:val="center"/>
          </w:tcPr>
          <w:p w14:paraId="4833D235" w14:textId="77777777" w:rsidR="003B7DD8" w:rsidRPr="009E2F43" w:rsidRDefault="003B7DD8" w:rsidP="006C2335">
            <w:pPr>
              <w:widowControl/>
              <w:jc w:val="center"/>
              <w:rPr>
                <w:kern w:val="0"/>
                <w:sz w:val="15"/>
                <w:szCs w:val="15"/>
              </w:rPr>
            </w:pPr>
          </w:p>
        </w:tc>
        <w:tc>
          <w:tcPr>
            <w:tcW w:w="318" w:type="pct"/>
            <w:vMerge/>
            <w:vAlign w:val="center"/>
          </w:tcPr>
          <w:p w14:paraId="07141B17" w14:textId="77777777" w:rsidR="003B7DD8" w:rsidRPr="009E2F43" w:rsidRDefault="003B7DD8" w:rsidP="006C2335">
            <w:pPr>
              <w:widowControl/>
              <w:jc w:val="center"/>
              <w:rPr>
                <w:kern w:val="0"/>
                <w:sz w:val="15"/>
                <w:szCs w:val="15"/>
              </w:rPr>
            </w:pPr>
          </w:p>
        </w:tc>
        <w:tc>
          <w:tcPr>
            <w:tcW w:w="318" w:type="pct"/>
            <w:vMerge/>
            <w:vAlign w:val="center"/>
          </w:tcPr>
          <w:p w14:paraId="2960010C" w14:textId="77777777" w:rsidR="003B7DD8" w:rsidRPr="009E2F43" w:rsidRDefault="003B7DD8" w:rsidP="006C2335">
            <w:pPr>
              <w:widowControl/>
              <w:jc w:val="center"/>
              <w:rPr>
                <w:kern w:val="0"/>
                <w:sz w:val="15"/>
                <w:szCs w:val="15"/>
              </w:rPr>
            </w:pPr>
          </w:p>
        </w:tc>
        <w:tc>
          <w:tcPr>
            <w:tcW w:w="1452" w:type="pct"/>
            <w:vAlign w:val="center"/>
          </w:tcPr>
          <w:p w14:paraId="6314EBF8" w14:textId="77777777" w:rsidR="003B7DD8" w:rsidRPr="009E2F43" w:rsidRDefault="003B7DD8" w:rsidP="006C2335">
            <w:pPr>
              <w:widowControl/>
              <w:jc w:val="center"/>
              <w:rPr>
                <w:kern w:val="0"/>
                <w:sz w:val="15"/>
                <w:szCs w:val="15"/>
              </w:rPr>
            </w:pPr>
            <w:r w:rsidRPr="009E2F43">
              <w:rPr>
                <w:rFonts w:hint="eastAsia"/>
                <w:kern w:val="0"/>
                <w:sz w:val="15"/>
                <w:szCs w:val="15"/>
              </w:rPr>
              <w:t>通常由主机、供电电源、显示器、一个或多个生理参数功能模块和报警系统组成。从单一患者处采集参数信息，处理、显示信息并发出报警。</w:t>
            </w:r>
          </w:p>
        </w:tc>
        <w:tc>
          <w:tcPr>
            <w:tcW w:w="1245" w:type="pct"/>
            <w:vAlign w:val="center"/>
          </w:tcPr>
          <w:p w14:paraId="34AD754B" w14:textId="77777777" w:rsidR="003B7DD8" w:rsidRPr="009E2F43" w:rsidRDefault="003B7DD8" w:rsidP="006C2335">
            <w:pPr>
              <w:widowControl/>
              <w:jc w:val="center"/>
              <w:rPr>
                <w:kern w:val="0"/>
                <w:sz w:val="15"/>
                <w:szCs w:val="15"/>
              </w:rPr>
            </w:pPr>
            <w:r w:rsidRPr="009E2F43">
              <w:rPr>
                <w:rFonts w:hint="eastAsia"/>
                <w:kern w:val="0"/>
                <w:sz w:val="15"/>
                <w:szCs w:val="15"/>
              </w:rPr>
              <w:t>用于对患者的一个或多个生理参数进行测量和监护，常见的生理参数有：心电；心率；脉搏率；呼吸；无创脉搏血氧饱和度；无创脉搏碳氧血红蛋白；无创脉搏高铁血红蛋白；无创脉搏全血红蛋白；无创血压；体温；预测体温；无创心输出量；经皮氧分压；经皮二氧化碳分压；脑电；肌电；无创颅内压；灌注指数；脉搏压力变异指数；无创血流动力学分析；呼吸功能和力学和综合肺指数；双频指数；熵指数；肌肉松弛和肌肉肌电传导。</w:t>
            </w:r>
          </w:p>
        </w:tc>
        <w:tc>
          <w:tcPr>
            <w:tcW w:w="1245" w:type="pct"/>
            <w:vAlign w:val="center"/>
          </w:tcPr>
          <w:p w14:paraId="7D797CCF" w14:textId="77777777" w:rsidR="003B7DD8" w:rsidRPr="009E2F43" w:rsidRDefault="003B7DD8" w:rsidP="006C2335">
            <w:pPr>
              <w:widowControl/>
              <w:jc w:val="center"/>
              <w:rPr>
                <w:kern w:val="0"/>
                <w:sz w:val="15"/>
                <w:szCs w:val="15"/>
              </w:rPr>
            </w:pPr>
            <w:r w:rsidRPr="009E2F43">
              <w:rPr>
                <w:rFonts w:hint="eastAsia"/>
                <w:kern w:val="0"/>
                <w:sz w:val="15"/>
                <w:szCs w:val="15"/>
              </w:rPr>
              <w:t>病人监护仪、多参数监护仪</w:t>
            </w:r>
          </w:p>
        </w:tc>
        <w:tc>
          <w:tcPr>
            <w:tcW w:w="211" w:type="pct"/>
            <w:vAlign w:val="center"/>
          </w:tcPr>
          <w:p w14:paraId="38B604B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20D1998" w14:textId="77777777" w:rsidTr="006C2335">
        <w:trPr>
          <w:cantSplit/>
          <w:jc w:val="center"/>
        </w:trPr>
        <w:tc>
          <w:tcPr>
            <w:tcW w:w="211" w:type="pct"/>
            <w:vMerge/>
            <w:vAlign w:val="center"/>
          </w:tcPr>
          <w:p w14:paraId="7A0419F6" w14:textId="77777777" w:rsidR="003B7DD8" w:rsidRPr="009E2F43" w:rsidRDefault="003B7DD8" w:rsidP="006C2335">
            <w:pPr>
              <w:widowControl/>
              <w:jc w:val="center"/>
              <w:rPr>
                <w:kern w:val="0"/>
                <w:sz w:val="15"/>
                <w:szCs w:val="15"/>
              </w:rPr>
            </w:pPr>
          </w:p>
        </w:tc>
        <w:tc>
          <w:tcPr>
            <w:tcW w:w="318" w:type="pct"/>
            <w:vMerge/>
            <w:vAlign w:val="center"/>
          </w:tcPr>
          <w:p w14:paraId="0A64EC21" w14:textId="77777777" w:rsidR="003B7DD8" w:rsidRPr="009E2F43" w:rsidRDefault="003B7DD8" w:rsidP="006C2335">
            <w:pPr>
              <w:widowControl/>
              <w:jc w:val="center"/>
              <w:rPr>
                <w:kern w:val="0"/>
                <w:sz w:val="15"/>
                <w:szCs w:val="15"/>
              </w:rPr>
            </w:pPr>
          </w:p>
        </w:tc>
        <w:tc>
          <w:tcPr>
            <w:tcW w:w="318" w:type="pct"/>
            <w:vAlign w:val="center"/>
          </w:tcPr>
          <w:p w14:paraId="5CC367E8"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神经监护设备</w:t>
            </w:r>
          </w:p>
        </w:tc>
        <w:tc>
          <w:tcPr>
            <w:tcW w:w="1452" w:type="pct"/>
            <w:vAlign w:val="center"/>
          </w:tcPr>
          <w:p w14:paraId="4F7618C8" w14:textId="77777777" w:rsidR="003B7DD8" w:rsidRPr="009E2F43" w:rsidRDefault="003B7DD8" w:rsidP="006C2335">
            <w:pPr>
              <w:widowControl/>
              <w:jc w:val="center"/>
              <w:rPr>
                <w:kern w:val="0"/>
                <w:sz w:val="15"/>
                <w:szCs w:val="15"/>
              </w:rPr>
            </w:pPr>
            <w:r w:rsidRPr="009E2F43">
              <w:rPr>
                <w:rFonts w:hint="eastAsia"/>
                <w:kern w:val="0"/>
                <w:sz w:val="15"/>
                <w:szCs w:val="15"/>
              </w:rPr>
              <w:t>通常由主机、放大器和刺激器组成。通过视觉、听觉和</w:t>
            </w:r>
            <w:r w:rsidRPr="009E2F43">
              <w:rPr>
                <w:kern w:val="0"/>
                <w:sz w:val="15"/>
                <w:szCs w:val="15"/>
              </w:rPr>
              <w:t>/</w:t>
            </w:r>
            <w:r w:rsidRPr="009E2F43">
              <w:rPr>
                <w:rFonts w:hint="eastAsia"/>
                <w:kern w:val="0"/>
                <w:sz w:val="15"/>
                <w:szCs w:val="15"/>
              </w:rPr>
              <w:t>或电学方式刺激神经并接收反馈信息。</w:t>
            </w:r>
          </w:p>
        </w:tc>
        <w:tc>
          <w:tcPr>
            <w:tcW w:w="1245" w:type="pct"/>
            <w:vAlign w:val="center"/>
          </w:tcPr>
          <w:p w14:paraId="00A180E9" w14:textId="77777777" w:rsidR="003B7DD8" w:rsidRPr="009E2F43" w:rsidRDefault="003B7DD8" w:rsidP="006C2335">
            <w:pPr>
              <w:widowControl/>
              <w:jc w:val="center"/>
              <w:rPr>
                <w:kern w:val="0"/>
                <w:sz w:val="15"/>
                <w:szCs w:val="15"/>
              </w:rPr>
            </w:pPr>
            <w:r w:rsidRPr="009E2F43">
              <w:rPr>
                <w:rFonts w:hint="eastAsia"/>
                <w:kern w:val="0"/>
                <w:sz w:val="15"/>
                <w:szCs w:val="15"/>
              </w:rPr>
              <w:t>用于手术过程中对于患者的神经进行监护。</w:t>
            </w:r>
          </w:p>
        </w:tc>
        <w:tc>
          <w:tcPr>
            <w:tcW w:w="1245" w:type="pct"/>
            <w:vAlign w:val="center"/>
          </w:tcPr>
          <w:p w14:paraId="4EDB0C5D" w14:textId="77777777" w:rsidR="003B7DD8" w:rsidRPr="009E2F43" w:rsidRDefault="003B7DD8" w:rsidP="006C2335">
            <w:pPr>
              <w:widowControl/>
              <w:jc w:val="center"/>
              <w:rPr>
                <w:kern w:val="0"/>
                <w:sz w:val="15"/>
                <w:szCs w:val="15"/>
              </w:rPr>
            </w:pPr>
            <w:r w:rsidRPr="009E2F43">
              <w:rPr>
                <w:rFonts w:hint="eastAsia"/>
                <w:kern w:val="0"/>
                <w:sz w:val="15"/>
                <w:szCs w:val="15"/>
              </w:rPr>
              <w:t>神经监护仪</w:t>
            </w:r>
          </w:p>
        </w:tc>
        <w:tc>
          <w:tcPr>
            <w:tcW w:w="211" w:type="pct"/>
            <w:vAlign w:val="center"/>
          </w:tcPr>
          <w:p w14:paraId="44761B9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525FF2E" w14:textId="77777777" w:rsidTr="006C2335">
        <w:trPr>
          <w:cantSplit/>
          <w:jc w:val="center"/>
        </w:trPr>
        <w:tc>
          <w:tcPr>
            <w:tcW w:w="211" w:type="pct"/>
            <w:vMerge/>
            <w:vAlign w:val="center"/>
          </w:tcPr>
          <w:p w14:paraId="4B9B965D" w14:textId="77777777" w:rsidR="003B7DD8" w:rsidRPr="009E2F43" w:rsidRDefault="003B7DD8" w:rsidP="006C2335">
            <w:pPr>
              <w:widowControl/>
              <w:jc w:val="center"/>
              <w:rPr>
                <w:kern w:val="0"/>
                <w:sz w:val="15"/>
                <w:szCs w:val="15"/>
              </w:rPr>
            </w:pPr>
          </w:p>
        </w:tc>
        <w:tc>
          <w:tcPr>
            <w:tcW w:w="318" w:type="pct"/>
            <w:vMerge/>
            <w:vAlign w:val="center"/>
          </w:tcPr>
          <w:p w14:paraId="2AE445D4" w14:textId="77777777" w:rsidR="003B7DD8" w:rsidRPr="009E2F43" w:rsidRDefault="003B7DD8" w:rsidP="006C2335">
            <w:pPr>
              <w:widowControl/>
              <w:jc w:val="center"/>
              <w:rPr>
                <w:kern w:val="0"/>
                <w:sz w:val="15"/>
                <w:szCs w:val="15"/>
              </w:rPr>
            </w:pPr>
          </w:p>
        </w:tc>
        <w:tc>
          <w:tcPr>
            <w:tcW w:w="318" w:type="pct"/>
            <w:vAlign w:val="center"/>
          </w:tcPr>
          <w:p w14:paraId="1257B0E8"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动态血糖</w:t>
            </w:r>
            <w:r w:rsidRPr="009E2F43">
              <w:rPr>
                <w:kern w:val="0"/>
                <w:sz w:val="15"/>
                <w:szCs w:val="15"/>
              </w:rPr>
              <w:t>/</w:t>
            </w:r>
            <w:r w:rsidRPr="009E2F43">
              <w:rPr>
                <w:rFonts w:hint="eastAsia"/>
                <w:kern w:val="0"/>
                <w:sz w:val="15"/>
                <w:szCs w:val="15"/>
              </w:rPr>
              <w:t>葡萄糖监测设备</w:t>
            </w:r>
          </w:p>
        </w:tc>
        <w:tc>
          <w:tcPr>
            <w:tcW w:w="1452" w:type="pct"/>
            <w:vAlign w:val="center"/>
          </w:tcPr>
          <w:p w14:paraId="492A746B" w14:textId="77777777" w:rsidR="003B7DD8" w:rsidRPr="009E2F43" w:rsidRDefault="003B7DD8" w:rsidP="006C2335">
            <w:pPr>
              <w:widowControl/>
              <w:jc w:val="center"/>
              <w:rPr>
                <w:kern w:val="0"/>
                <w:sz w:val="15"/>
                <w:szCs w:val="15"/>
              </w:rPr>
            </w:pPr>
            <w:r w:rsidRPr="009E2F43">
              <w:rPr>
                <w:rFonts w:hint="eastAsia"/>
                <w:kern w:val="0"/>
                <w:sz w:val="15"/>
                <w:szCs w:val="15"/>
              </w:rPr>
              <w:t>通常由血糖记录器、信息提取器、感应葡萄糖探头、线缆和分析软件组成。持续监测皮下细胞间液的葡萄糖浓度并进行分析计算。</w:t>
            </w:r>
          </w:p>
        </w:tc>
        <w:tc>
          <w:tcPr>
            <w:tcW w:w="1245" w:type="pct"/>
            <w:vAlign w:val="center"/>
          </w:tcPr>
          <w:p w14:paraId="7CC1194A" w14:textId="77777777" w:rsidR="003B7DD8" w:rsidRPr="009E2F43" w:rsidRDefault="003B7DD8" w:rsidP="006C2335">
            <w:pPr>
              <w:widowControl/>
              <w:jc w:val="center"/>
              <w:rPr>
                <w:kern w:val="0"/>
                <w:sz w:val="15"/>
                <w:szCs w:val="15"/>
              </w:rPr>
            </w:pPr>
            <w:r w:rsidRPr="009E2F43">
              <w:rPr>
                <w:rFonts w:hint="eastAsia"/>
                <w:kern w:val="0"/>
                <w:sz w:val="15"/>
                <w:szCs w:val="15"/>
              </w:rPr>
              <w:t>用于连续监测患者血糖</w:t>
            </w:r>
            <w:r w:rsidRPr="009E2F43">
              <w:rPr>
                <w:kern w:val="0"/>
                <w:sz w:val="15"/>
                <w:szCs w:val="15"/>
              </w:rPr>
              <w:t>/</w:t>
            </w:r>
            <w:r w:rsidRPr="009E2F43">
              <w:rPr>
                <w:rFonts w:hint="eastAsia"/>
                <w:kern w:val="0"/>
                <w:sz w:val="15"/>
                <w:szCs w:val="15"/>
              </w:rPr>
              <w:t>葡萄糖水平。</w:t>
            </w:r>
          </w:p>
        </w:tc>
        <w:tc>
          <w:tcPr>
            <w:tcW w:w="1245" w:type="pct"/>
            <w:vAlign w:val="center"/>
          </w:tcPr>
          <w:p w14:paraId="16F425B8" w14:textId="77777777" w:rsidR="003B7DD8" w:rsidRPr="009E2F43" w:rsidRDefault="003B7DD8" w:rsidP="006C2335">
            <w:pPr>
              <w:widowControl/>
              <w:jc w:val="center"/>
              <w:rPr>
                <w:kern w:val="0"/>
                <w:sz w:val="15"/>
                <w:szCs w:val="15"/>
              </w:rPr>
            </w:pPr>
            <w:r w:rsidRPr="009E2F43">
              <w:rPr>
                <w:rFonts w:hint="eastAsia"/>
                <w:kern w:val="0"/>
                <w:sz w:val="15"/>
                <w:szCs w:val="15"/>
              </w:rPr>
              <w:t>动态血糖连续监测系统、动态葡萄糖连续监测系统</w:t>
            </w:r>
          </w:p>
        </w:tc>
        <w:tc>
          <w:tcPr>
            <w:tcW w:w="211" w:type="pct"/>
            <w:vAlign w:val="center"/>
          </w:tcPr>
          <w:p w14:paraId="2F57C4C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C3C5796" w14:textId="77777777" w:rsidTr="006C2335">
        <w:trPr>
          <w:cantSplit/>
          <w:jc w:val="center"/>
        </w:trPr>
        <w:tc>
          <w:tcPr>
            <w:tcW w:w="211" w:type="pct"/>
            <w:vMerge w:val="restart"/>
            <w:vAlign w:val="center"/>
          </w:tcPr>
          <w:p w14:paraId="2DBB7A94" w14:textId="77777777"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14:paraId="0C5A44B4" w14:textId="77777777" w:rsidR="003B7DD8" w:rsidRPr="009E2F43" w:rsidRDefault="003B7DD8" w:rsidP="006C2335">
            <w:pPr>
              <w:widowControl/>
              <w:jc w:val="center"/>
              <w:rPr>
                <w:kern w:val="0"/>
                <w:sz w:val="15"/>
                <w:szCs w:val="15"/>
              </w:rPr>
            </w:pPr>
            <w:r w:rsidRPr="009E2F43">
              <w:rPr>
                <w:rFonts w:hint="eastAsia"/>
                <w:kern w:val="0"/>
                <w:sz w:val="15"/>
                <w:szCs w:val="15"/>
              </w:rPr>
              <w:t>电声学测量、分析设备</w:t>
            </w:r>
          </w:p>
        </w:tc>
        <w:tc>
          <w:tcPr>
            <w:tcW w:w="318" w:type="pct"/>
            <w:vAlign w:val="center"/>
          </w:tcPr>
          <w:p w14:paraId="7E0A650F"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听力计</w:t>
            </w:r>
          </w:p>
        </w:tc>
        <w:tc>
          <w:tcPr>
            <w:tcW w:w="1452" w:type="pct"/>
            <w:vAlign w:val="center"/>
          </w:tcPr>
          <w:p w14:paraId="6FD3EF13" w14:textId="77777777" w:rsidR="003B7DD8" w:rsidRPr="009E2F43" w:rsidRDefault="003B7DD8" w:rsidP="006C2335">
            <w:pPr>
              <w:widowControl/>
              <w:jc w:val="center"/>
              <w:rPr>
                <w:kern w:val="0"/>
                <w:sz w:val="15"/>
                <w:szCs w:val="15"/>
              </w:rPr>
            </w:pPr>
            <w:r w:rsidRPr="009E2F43">
              <w:rPr>
                <w:rFonts w:hint="eastAsia"/>
                <w:kern w:val="0"/>
                <w:sz w:val="15"/>
                <w:szCs w:val="15"/>
              </w:rPr>
              <w:t>通常由电源、声卡、功率放大器、控制器、电声换能器件、操作软件和患者应答器组成。</w:t>
            </w:r>
          </w:p>
        </w:tc>
        <w:tc>
          <w:tcPr>
            <w:tcW w:w="1245" w:type="pct"/>
            <w:vAlign w:val="center"/>
          </w:tcPr>
          <w:p w14:paraId="3087AB35" w14:textId="77777777" w:rsidR="003B7DD8" w:rsidRPr="009E2F43" w:rsidRDefault="003B7DD8" w:rsidP="006C2335">
            <w:pPr>
              <w:widowControl/>
              <w:jc w:val="center"/>
              <w:rPr>
                <w:kern w:val="0"/>
                <w:sz w:val="15"/>
                <w:szCs w:val="15"/>
              </w:rPr>
            </w:pPr>
            <w:r w:rsidRPr="009E2F43">
              <w:rPr>
                <w:rFonts w:hint="eastAsia"/>
                <w:kern w:val="0"/>
                <w:sz w:val="15"/>
                <w:szCs w:val="15"/>
              </w:rPr>
              <w:t>用于测定个体对各种频率感受性大小的仪器，通过与正常听觉相比，就可确定被试的听力损失情况。</w:t>
            </w:r>
          </w:p>
        </w:tc>
        <w:tc>
          <w:tcPr>
            <w:tcW w:w="1245" w:type="pct"/>
            <w:vAlign w:val="center"/>
          </w:tcPr>
          <w:p w14:paraId="5FBFDB1B" w14:textId="77777777" w:rsidR="003B7DD8" w:rsidRPr="009E2F43" w:rsidRDefault="003B7DD8" w:rsidP="006C2335">
            <w:pPr>
              <w:widowControl/>
              <w:jc w:val="center"/>
              <w:rPr>
                <w:kern w:val="0"/>
                <w:sz w:val="15"/>
                <w:szCs w:val="15"/>
              </w:rPr>
            </w:pPr>
            <w:r w:rsidRPr="009E2F43">
              <w:rPr>
                <w:rFonts w:hint="eastAsia"/>
                <w:kern w:val="0"/>
                <w:sz w:val="15"/>
                <w:szCs w:val="15"/>
              </w:rPr>
              <w:t>听力计</w:t>
            </w:r>
          </w:p>
        </w:tc>
        <w:tc>
          <w:tcPr>
            <w:tcW w:w="211" w:type="pct"/>
            <w:vAlign w:val="center"/>
          </w:tcPr>
          <w:p w14:paraId="5E45864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3B18D73" w14:textId="77777777" w:rsidTr="006C2335">
        <w:trPr>
          <w:cantSplit/>
          <w:jc w:val="center"/>
        </w:trPr>
        <w:tc>
          <w:tcPr>
            <w:tcW w:w="211" w:type="pct"/>
            <w:vMerge/>
            <w:vAlign w:val="center"/>
          </w:tcPr>
          <w:p w14:paraId="21F8E585" w14:textId="77777777" w:rsidR="003B7DD8" w:rsidRPr="009E2F43" w:rsidRDefault="003B7DD8" w:rsidP="006C2335">
            <w:pPr>
              <w:widowControl/>
              <w:jc w:val="center"/>
              <w:rPr>
                <w:kern w:val="0"/>
                <w:sz w:val="15"/>
                <w:szCs w:val="15"/>
              </w:rPr>
            </w:pPr>
          </w:p>
        </w:tc>
        <w:tc>
          <w:tcPr>
            <w:tcW w:w="318" w:type="pct"/>
            <w:vMerge/>
            <w:vAlign w:val="center"/>
          </w:tcPr>
          <w:p w14:paraId="6489D27E" w14:textId="77777777" w:rsidR="003B7DD8" w:rsidRPr="009E2F43" w:rsidRDefault="003B7DD8" w:rsidP="006C2335">
            <w:pPr>
              <w:widowControl/>
              <w:jc w:val="center"/>
              <w:rPr>
                <w:kern w:val="0"/>
                <w:sz w:val="15"/>
                <w:szCs w:val="15"/>
              </w:rPr>
            </w:pPr>
          </w:p>
        </w:tc>
        <w:tc>
          <w:tcPr>
            <w:tcW w:w="318" w:type="pct"/>
            <w:vAlign w:val="center"/>
          </w:tcPr>
          <w:p w14:paraId="165D07F0"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电声门图仪</w:t>
            </w:r>
          </w:p>
        </w:tc>
        <w:tc>
          <w:tcPr>
            <w:tcW w:w="1452" w:type="pct"/>
            <w:vAlign w:val="center"/>
          </w:tcPr>
          <w:p w14:paraId="0A0645B4" w14:textId="77777777" w:rsidR="003B7DD8" w:rsidRPr="009E2F43" w:rsidRDefault="003B7DD8" w:rsidP="006C2335">
            <w:pPr>
              <w:widowControl/>
              <w:jc w:val="center"/>
              <w:rPr>
                <w:kern w:val="0"/>
                <w:sz w:val="15"/>
                <w:szCs w:val="15"/>
              </w:rPr>
            </w:pPr>
            <w:r w:rsidRPr="009E2F43">
              <w:rPr>
                <w:rFonts w:hint="eastAsia"/>
                <w:kern w:val="0"/>
                <w:sz w:val="15"/>
                <w:szCs w:val="15"/>
              </w:rPr>
              <w:t>通常由主机、声门图电极和音频输出线组成。声带振动时，声带接触阻抗变化引起调制电流变化，形成电声门图。</w:t>
            </w:r>
          </w:p>
        </w:tc>
        <w:tc>
          <w:tcPr>
            <w:tcW w:w="1245" w:type="pct"/>
            <w:vAlign w:val="center"/>
          </w:tcPr>
          <w:p w14:paraId="2DACB0C1" w14:textId="77777777" w:rsidR="003B7DD8" w:rsidRPr="009E2F43" w:rsidRDefault="003B7DD8" w:rsidP="006C2335">
            <w:pPr>
              <w:widowControl/>
              <w:jc w:val="center"/>
              <w:rPr>
                <w:kern w:val="0"/>
                <w:sz w:val="15"/>
                <w:szCs w:val="15"/>
              </w:rPr>
            </w:pPr>
            <w:r w:rsidRPr="009E2F43">
              <w:rPr>
                <w:rFonts w:hint="eastAsia"/>
                <w:kern w:val="0"/>
                <w:sz w:val="15"/>
                <w:szCs w:val="15"/>
              </w:rPr>
              <w:t>用于检测声门组织阻抗变化和声带接触面积的变化，反映声带振动每一周期中声门闭合阶段的特点以及声带振动时每个周期的运动轨迹。</w:t>
            </w:r>
          </w:p>
        </w:tc>
        <w:tc>
          <w:tcPr>
            <w:tcW w:w="1245" w:type="pct"/>
            <w:vAlign w:val="center"/>
          </w:tcPr>
          <w:p w14:paraId="5505B5F4" w14:textId="77777777" w:rsidR="003B7DD8" w:rsidRPr="009E2F43" w:rsidRDefault="003B7DD8" w:rsidP="006C2335">
            <w:pPr>
              <w:widowControl/>
              <w:jc w:val="center"/>
              <w:rPr>
                <w:kern w:val="0"/>
                <w:sz w:val="15"/>
                <w:szCs w:val="15"/>
              </w:rPr>
            </w:pPr>
            <w:r w:rsidRPr="009E2F43">
              <w:rPr>
                <w:rFonts w:hint="eastAsia"/>
                <w:kern w:val="0"/>
                <w:sz w:val="15"/>
                <w:szCs w:val="15"/>
              </w:rPr>
              <w:t>电声门图仪</w:t>
            </w:r>
          </w:p>
        </w:tc>
        <w:tc>
          <w:tcPr>
            <w:tcW w:w="211" w:type="pct"/>
            <w:vAlign w:val="center"/>
          </w:tcPr>
          <w:p w14:paraId="5722235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9D336A8" w14:textId="77777777" w:rsidTr="006C2335">
        <w:trPr>
          <w:cantSplit/>
          <w:jc w:val="center"/>
        </w:trPr>
        <w:tc>
          <w:tcPr>
            <w:tcW w:w="211" w:type="pct"/>
            <w:vMerge/>
            <w:vAlign w:val="center"/>
          </w:tcPr>
          <w:p w14:paraId="5D8C695D" w14:textId="77777777" w:rsidR="003B7DD8" w:rsidRPr="009E2F43" w:rsidRDefault="003B7DD8" w:rsidP="006C2335">
            <w:pPr>
              <w:widowControl/>
              <w:jc w:val="center"/>
              <w:rPr>
                <w:kern w:val="0"/>
                <w:sz w:val="15"/>
                <w:szCs w:val="15"/>
              </w:rPr>
            </w:pPr>
          </w:p>
        </w:tc>
        <w:tc>
          <w:tcPr>
            <w:tcW w:w="318" w:type="pct"/>
            <w:vMerge/>
            <w:vAlign w:val="center"/>
          </w:tcPr>
          <w:p w14:paraId="6EB306E6" w14:textId="77777777" w:rsidR="003B7DD8" w:rsidRPr="009E2F43" w:rsidRDefault="003B7DD8" w:rsidP="006C2335">
            <w:pPr>
              <w:widowControl/>
              <w:jc w:val="center"/>
              <w:rPr>
                <w:kern w:val="0"/>
                <w:sz w:val="15"/>
                <w:szCs w:val="15"/>
              </w:rPr>
            </w:pPr>
          </w:p>
        </w:tc>
        <w:tc>
          <w:tcPr>
            <w:tcW w:w="318" w:type="pct"/>
            <w:vAlign w:val="center"/>
          </w:tcPr>
          <w:p w14:paraId="651C97E5"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耳声发射仪</w:t>
            </w:r>
          </w:p>
        </w:tc>
        <w:tc>
          <w:tcPr>
            <w:tcW w:w="1452" w:type="pct"/>
            <w:vAlign w:val="center"/>
          </w:tcPr>
          <w:p w14:paraId="14FC0D3A" w14:textId="77777777" w:rsidR="003B7DD8" w:rsidRPr="009E2F43" w:rsidRDefault="003B7DD8" w:rsidP="006C2335">
            <w:pPr>
              <w:widowControl/>
              <w:jc w:val="center"/>
              <w:rPr>
                <w:kern w:val="0"/>
                <w:sz w:val="15"/>
                <w:szCs w:val="15"/>
              </w:rPr>
            </w:pPr>
            <w:r w:rsidRPr="009E2F43">
              <w:rPr>
                <w:rFonts w:hint="eastAsia"/>
                <w:kern w:val="0"/>
                <w:sz w:val="15"/>
                <w:szCs w:val="15"/>
              </w:rPr>
              <w:t>通常由主机、耳声探头和计算机等组成。</w:t>
            </w:r>
          </w:p>
        </w:tc>
        <w:tc>
          <w:tcPr>
            <w:tcW w:w="1245" w:type="pct"/>
            <w:vAlign w:val="center"/>
          </w:tcPr>
          <w:p w14:paraId="2494262A" w14:textId="77777777" w:rsidR="003B7DD8" w:rsidRPr="009E2F43" w:rsidRDefault="003B7DD8" w:rsidP="006C2335">
            <w:pPr>
              <w:widowControl/>
              <w:jc w:val="center"/>
              <w:rPr>
                <w:kern w:val="0"/>
                <w:sz w:val="15"/>
                <w:szCs w:val="15"/>
              </w:rPr>
            </w:pPr>
            <w:r w:rsidRPr="009E2F43">
              <w:rPr>
                <w:rFonts w:hint="eastAsia"/>
                <w:kern w:val="0"/>
                <w:sz w:val="15"/>
                <w:szCs w:val="15"/>
              </w:rPr>
              <w:t>用于新生儿的听力筛查、婴幼儿或成人的听力评估。</w:t>
            </w:r>
          </w:p>
        </w:tc>
        <w:tc>
          <w:tcPr>
            <w:tcW w:w="1245" w:type="pct"/>
            <w:vAlign w:val="center"/>
          </w:tcPr>
          <w:p w14:paraId="6288E6A8" w14:textId="77777777" w:rsidR="003B7DD8" w:rsidRPr="009E2F43" w:rsidRDefault="003B7DD8" w:rsidP="006C2335">
            <w:pPr>
              <w:widowControl/>
              <w:jc w:val="center"/>
              <w:rPr>
                <w:kern w:val="0"/>
                <w:sz w:val="15"/>
                <w:szCs w:val="15"/>
              </w:rPr>
            </w:pPr>
            <w:r w:rsidRPr="009E2F43">
              <w:rPr>
                <w:rFonts w:hint="eastAsia"/>
                <w:kern w:val="0"/>
                <w:sz w:val="15"/>
                <w:szCs w:val="15"/>
              </w:rPr>
              <w:t>耳声发射仪</w:t>
            </w:r>
          </w:p>
        </w:tc>
        <w:tc>
          <w:tcPr>
            <w:tcW w:w="211" w:type="pct"/>
            <w:vAlign w:val="center"/>
          </w:tcPr>
          <w:p w14:paraId="3905AD3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CA8D7DA" w14:textId="77777777" w:rsidTr="006C2335">
        <w:trPr>
          <w:cantSplit/>
          <w:jc w:val="center"/>
        </w:trPr>
        <w:tc>
          <w:tcPr>
            <w:tcW w:w="211" w:type="pct"/>
            <w:vMerge/>
            <w:vAlign w:val="center"/>
          </w:tcPr>
          <w:p w14:paraId="26E4816E" w14:textId="77777777" w:rsidR="003B7DD8" w:rsidRPr="009E2F43" w:rsidRDefault="003B7DD8" w:rsidP="006C2335">
            <w:pPr>
              <w:widowControl/>
              <w:jc w:val="center"/>
              <w:rPr>
                <w:kern w:val="0"/>
                <w:sz w:val="15"/>
                <w:szCs w:val="15"/>
              </w:rPr>
            </w:pPr>
          </w:p>
        </w:tc>
        <w:tc>
          <w:tcPr>
            <w:tcW w:w="318" w:type="pct"/>
            <w:vMerge/>
            <w:vAlign w:val="center"/>
          </w:tcPr>
          <w:p w14:paraId="27462DDB" w14:textId="77777777" w:rsidR="003B7DD8" w:rsidRPr="009E2F43" w:rsidRDefault="003B7DD8" w:rsidP="006C2335">
            <w:pPr>
              <w:widowControl/>
              <w:jc w:val="center"/>
              <w:rPr>
                <w:kern w:val="0"/>
                <w:sz w:val="15"/>
                <w:szCs w:val="15"/>
              </w:rPr>
            </w:pPr>
          </w:p>
        </w:tc>
        <w:tc>
          <w:tcPr>
            <w:tcW w:w="318" w:type="pct"/>
            <w:vAlign w:val="center"/>
          </w:tcPr>
          <w:p w14:paraId="4A59FCAE"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耳声阻抗测量仪</w:t>
            </w:r>
          </w:p>
        </w:tc>
        <w:tc>
          <w:tcPr>
            <w:tcW w:w="1452" w:type="pct"/>
            <w:vAlign w:val="center"/>
          </w:tcPr>
          <w:p w14:paraId="793F7C0B" w14:textId="77777777" w:rsidR="003B7DD8" w:rsidRPr="009E2F43" w:rsidRDefault="003B7DD8" w:rsidP="006C2335">
            <w:pPr>
              <w:widowControl/>
              <w:jc w:val="center"/>
              <w:rPr>
                <w:kern w:val="0"/>
                <w:sz w:val="15"/>
                <w:szCs w:val="15"/>
              </w:rPr>
            </w:pPr>
            <w:r w:rsidRPr="009E2F43">
              <w:rPr>
                <w:rFonts w:hint="eastAsia"/>
                <w:kern w:val="0"/>
                <w:sz w:val="15"/>
                <w:szCs w:val="15"/>
              </w:rPr>
              <w:t>通常由主机、探头和贴耳式耳机组成。</w:t>
            </w:r>
          </w:p>
        </w:tc>
        <w:tc>
          <w:tcPr>
            <w:tcW w:w="1245" w:type="pct"/>
            <w:vAlign w:val="center"/>
          </w:tcPr>
          <w:p w14:paraId="1386B439" w14:textId="77777777" w:rsidR="003B7DD8" w:rsidRPr="009E2F43" w:rsidRDefault="003B7DD8" w:rsidP="006C2335">
            <w:pPr>
              <w:widowControl/>
              <w:jc w:val="center"/>
              <w:rPr>
                <w:kern w:val="0"/>
                <w:sz w:val="15"/>
                <w:szCs w:val="15"/>
              </w:rPr>
            </w:pPr>
            <w:r w:rsidRPr="009E2F43">
              <w:rPr>
                <w:rFonts w:hint="eastAsia"/>
                <w:kern w:val="0"/>
                <w:sz w:val="15"/>
                <w:szCs w:val="15"/>
              </w:rPr>
              <w:t>用于进行中耳的声阻抗和静态压的测试。</w:t>
            </w:r>
          </w:p>
        </w:tc>
        <w:tc>
          <w:tcPr>
            <w:tcW w:w="1245" w:type="pct"/>
            <w:vAlign w:val="center"/>
          </w:tcPr>
          <w:p w14:paraId="31BCBCDC" w14:textId="77777777" w:rsidR="003B7DD8" w:rsidRPr="009E2F43" w:rsidRDefault="003B7DD8" w:rsidP="006C2335">
            <w:pPr>
              <w:widowControl/>
              <w:jc w:val="center"/>
              <w:rPr>
                <w:kern w:val="0"/>
                <w:sz w:val="15"/>
                <w:szCs w:val="15"/>
              </w:rPr>
            </w:pPr>
            <w:r w:rsidRPr="009E2F43">
              <w:rPr>
                <w:rFonts w:hint="eastAsia"/>
                <w:kern w:val="0"/>
                <w:sz w:val="15"/>
                <w:szCs w:val="15"/>
              </w:rPr>
              <w:t>耳声阻抗测量仪</w:t>
            </w:r>
          </w:p>
        </w:tc>
        <w:tc>
          <w:tcPr>
            <w:tcW w:w="211" w:type="pct"/>
            <w:vAlign w:val="center"/>
          </w:tcPr>
          <w:p w14:paraId="30A608B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944334D" w14:textId="77777777" w:rsidTr="006C2335">
        <w:trPr>
          <w:cantSplit/>
          <w:jc w:val="center"/>
        </w:trPr>
        <w:tc>
          <w:tcPr>
            <w:tcW w:w="211" w:type="pct"/>
            <w:vMerge w:val="restart"/>
            <w:vAlign w:val="center"/>
          </w:tcPr>
          <w:p w14:paraId="246DA6B4" w14:textId="77777777"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14:paraId="1DA11F6F" w14:textId="77777777" w:rsidR="003B7DD8" w:rsidRPr="009E2F43" w:rsidRDefault="003B7DD8" w:rsidP="006C2335">
            <w:pPr>
              <w:widowControl/>
              <w:jc w:val="center"/>
              <w:rPr>
                <w:kern w:val="0"/>
                <w:sz w:val="15"/>
                <w:szCs w:val="15"/>
              </w:rPr>
            </w:pPr>
            <w:r w:rsidRPr="009E2F43">
              <w:rPr>
                <w:rFonts w:hint="eastAsia"/>
                <w:kern w:val="0"/>
                <w:sz w:val="15"/>
                <w:szCs w:val="15"/>
              </w:rPr>
              <w:t>放射性核素诊断设备</w:t>
            </w:r>
          </w:p>
        </w:tc>
        <w:tc>
          <w:tcPr>
            <w:tcW w:w="318" w:type="pct"/>
            <w:vAlign w:val="center"/>
          </w:tcPr>
          <w:p w14:paraId="493FA936"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放射性核素骨密度测量设备</w:t>
            </w:r>
          </w:p>
        </w:tc>
        <w:tc>
          <w:tcPr>
            <w:tcW w:w="1452" w:type="pct"/>
            <w:vAlign w:val="center"/>
          </w:tcPr>
          <w:p w14:paraId="2A4B45D3" w14:textId="77777777" w:rsidR="003B7DD8" w:rsidRPr="009E2F43" w:rsidRDefault="003B7DD8" w:rsidP="006C2335">
            <w:pPr>
              <w:widowControl/>
              <w:jc w:val="center"/>
              <w:rPr>
                <w:kern w:val="0"/>
                <w:sz w:val="15"/>
                <w:szCs w:val="15"/>
              </w:rPr>
            </w:pPr>
            <w:r w:rsidRPr="009E2F43">
              <w:rPr>
                <w:rFonts w:hint="eastAsia"/>
                <w:kern w:val="0"/>
                <w:sz w:val="15"/>
                <w:szCs w:val="15"/>
              </w:rPr>
              <w:t>通常由放射源、探测器、操作台、计算机、显示器、打印机等组成。</w:t>
            </w:r>
          </w:p>
        </w:tc>
        <w:tc>
          <w:tcPr>
            <w:tcW w:w="1245" w:type="pct"/>
            <w:vAlign w:val="center"/>
          </w:tcPr>
          <w:p w14:paraId="24C274E3" w14:textId="77777777" w:rsidR="003B7DD8" w:rsidRPr="009E2F43" w:rsidRDefault="003B7DD8" w:rsidP="006C2335">
            <w:pPr>
              <w:widowControl/>
              <w:jc w:val="center"/>
              <w:rPr>
                <w:kern w:val="0"/>
                <w:sz w:val="15"/>
                <w:szCs w:val="15"/>
              </w:rPr>
            </w:pPr>
            <w:r w:rsidRPr="009E2F43">
              <w:rPr>
                <w:rFonts w:hint="eastAsia"/>
                <w:kern w:val="0"/>
                <w:sz w:val="15"/>
                <w:szCs w:val="15"/>
              </w:rPr>
              <w:t>用于利用放射性核素测定骨矿物质含量和密度，为医生诊断骨质疏松疾病提供参考数据。</w:t>
            </w:r>
          </w:p>
        </w:tc>
        <w:tc>
          <w:tcPr>
            <w:tcW w:w="1245" w:type="pct"/>
            <w:vAlign w:val="center"/>
          </w:tcPr>
          <w:p w14:paraId="530AFC02" w14:textId="77777777" w:rsidR="003B7DD8" w:rsidRPr="009E2F43" w:rsidRDefault="003B7DD8" w:rsidP="006C2335">
            <w:pPr>
              <w:widowControl/>
              <w:jc w:val="center"/>
              <w:rPr>
                <w:kern w:val="0"/>
                <w:sz w:val="15"/>
                <w:szCs w:val="15"/>
              </w:rPr>
            </w:pPr>
            <w:r w:rsidRPr="009E2F43">
              <w:rPr>
                <w:rFonts w:hint="eastAsia"/>
                <w:kern w:val="0"/>
                <w:sz w:val="15"/>
                <w:szCs w:val="15"/>
              </w:rPr>
              <w:t>放射性核素骨密度仪</w:t>
            </w:r>
          </w:p>
        </w:tc>
        <w:tc>
          <w:tcPr>
            <w:tcW w:w="211" w:type="pct"/>
            <w:vAlign w:val="center"/>
          </w:tcPr>
          <w:p w14:paraId="6772C6D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35C1141" w14:textId="77777777" w:rsidTr="006C2335">
        <w:trPr>
          <w:cantSplit/>
          <w:jc w:val="center"/>
        </w:trPr>
        <w:tc>
          <w:tcPr>
            <w:tcW w:w="211" w:type="pct"/>
            <w:vMerge/>
            <w:vAlign w:val="center"/>
          </w:tcPr>
          <w:p w14:paraId="0870E618" w14:textId="77777777" w:rsidR="003B7DD8" w:rsidRPr="009E2F43" w:rsidRDefault="003B7DD8" w:rsidP="006C2335">
            <w:pPr>
              <w:widowControl/>
              <w:jc w:val="center"/>
              <w:rPr>
                <w:kern w:val="0"/>
                <w:sz w:val="15"/>
                <w:szCs w:val="15"/>
              </w:rPr>
            </w:pPr>
          </w:p>
        </w:tc>
        <w:tc>
          <w:tcPr>
            <w:tcW w:w="318" w:type="pct"/>
            <w:vMerge/>
            <w:vAlign w:val="center"/>
          </w:tcPr>
          <w:p w14:paraId="6E37E761" w14:textId="77777777" w:rsidR="003B7DD8" w:rsidRPr="009E2F43" w:rsidRDefault="003B7DD8" w:rsidP="006C2335">
            <w:pPr>
              <w:widowControl/>
              <w:jc w:val="center"/>
              <w:rPr>
                <w:kern w:val="0"/>
                <w:sz w:val="15"/>
                <w:szCs w:val="15"/>
              </w:rPr>
            </w:pPr>
          </w:p>
        </w:tc>
        <w:tc>
          <w:tcPr>
            <w:tcW w:w="318" w:type="pct"/>
            <w:vAlign w:val="center"/>
          </w:tcPr>
          <w:p w14:paraId="71B46B12"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肾及甲状腺功能测量设备</w:t>
            </w:r>
          </w:p>
        </w:tc>
        <w:tc>
          <w:tcPr>
            <w:tcW w:w="1452" w:type="pct"/>
            <w:vAlign w:val="center"/>
          </w:tcPr>
          <w:p w14:paraId="317C950A" w14:textId="77777777" w:rsidR="003B7DD8" w:rsidRPr="009E2F43" w:rsidRDefault="003B7DD8" w:rsidP="006C2335">
            <w:pPr>
              <w:widowControl/>
              <w:jc w:val="center"/>
              <w:rPr>
                <w:kern w:val="0"/>
                <w:sz w:val="15"/>
                <w:szCs w:val="15"/>
              </w:rPr>
            </w:pPr>
            <w:r w:rsidRPr="009E2F43">
              <w:rPr>
                <w:rFonts w:hint="eastAsia"/>
                <w:kern w:val="0"/>
                <w:sz w:val="15"/>
                <w:szCs w:val="15"/>
              </w:rPr>
              <w:t>根据临床需要，由一个或多个探测器、计数率仪等组成，还配有计算机等。</w:t>
            </w:r>
          </w:p>
        </w:tc>
        <w:tc>
          <w:tcPr>
            <w:tcW w:w="1245" w:type="pct"/>
            <w:vAlign w:val="center"/>
          </w:tcPr>
          <w:p w14:paraId="136E7215" w14:textId="77777777" w:rsidR="003B7DD8" w:rsidRPr="009E2F43" w:rsidRDefault="003B7DD8" w:rsidP="006C2335">
            <w:pPr>
              <w:widowControl/>
              <w:jc w:val="center"/>
              <w:rPr>
                <w:kern w:val="0"/>
                <w:sz w:val="15"/>
                <w:szCs w:val="15"/>
              </w:rPr>
            </w:pPr>
            <w:r w:rsidRPr="009E2F43">
              <w:rPr>
                <w:rFonts w:hint="eastAsia"/>
                <w:kern w:val="0"/>
                <w:sz w:val="15"/>
                <w:szCs w:val="15"/>
              </w:rPr>
              <w:t>用于探测人体器官中放射性随时间变化的动态变化情况，以判断器官的功能，如甲状腺、肾等。</w:t>
            </w:r>
          </w:p>
        </w:tc>
        <w:tc>
          <w:tcPr>
            <w:tcW w:w="1245" w:type="pct"/>
            <w:vAlign w:val="center"/>
          </w:tcPr>
          <w:p w14:paraId="0F1B541E" w14:textId="77777777" w:rsidR="003B7DD8" w:rsidRPr="009E2F43" w:rsidRDefault="003B7DD8" w:rsidP="006C2335">
            <w:pPr>
              <w:widowControl/>
              <w:jc w:val="center"/>
              <w:rPr>
                <w:kern w:val="0"/>
                <w:sz w:val="15"/>
                <w:szCs w:val="15"/>
              </w:rPr>
            </w:pPr>
            <w:r w:rsidRPr="009E2F43">
              <w:rPr>
                <w:rFonts w:hint="eastAsia"/>
                <w:kern w:val="0"/>
                <w:sz w:val="15"/>
                <w:szCs w:val="15"/>
              </w:rPr>
              <w:t>甲状腺功能仪、甲状腺功能测定仪、肾功能仪、肾及甲状腺功能仪</w:t>
            </w:r>
          </w:p>
        </w:tc>
        <w:tc>
          <w:tcPr>
            <w:tcW w:w="211" w:type="pct"/>
            <w:vAlign w:val="center"/>
          </w:tcPr>
          <w:p w14:paraId="2676B72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7E0E41E" w14:textId="77777777" w:rsidTr="006C2335">
        <w:trPr>
          <w:cantSplit/>
          <w:jc w:val="center"/>
        </w:trPr>
        <w:tc>
          <w:tcPr>
            <w:tcW w:w="211" w:type="pct"/>
            <w:vMerge/>
            <w:vAlign w:val="center"/>
          </w:tcPr>
          <w:p w14:paraId="6E0EC127" w14:textId="77777777" w:rsidR="003B7DD8" w:rsidRPr="009E2F43" w:rsidRDefault="003B7DD8" w:rsidP="006C2335">
            <w:pPr>
              <w:widowControl/>
              <w:jc w:val="center"/>
              <w:rPr>
                <w:kern w:val="0"/>
                <w:sz w:val="15"/>
                <w:szCs w:val="15"/>
              </w:rPr>
            </w:pPr>
          </w:p>
        </w:tc>
        <w:tc>
          <w:tcPr>
            <w:tcW w:w="318" w:type="pct"/>
            <w:vMerge/>
            <w:vAlign w:val="center"/>
          </w:tcPr>
          <w:p w14:paraId="4714ED81" w14:textId="77777777" w:rsidR="003B7DD8" w:rsidRPr="009E2F43" w:rsidRDefault="003B7DD8" w:rsidP="006C2335">
            <w:pPr>
              <w:widowControl/>
              <w:jc w:val="center"/>
              <w:rPr>
                <w:kern w:val="0"/>
                <w:sz w:val="15"/>
                <w:szCs w:val="15"/>
              </w:rPr>
            </w:pPr>
          </w:p>
        </w:tc>
        <w:tc>
          <w:tcPr>
            <w:tcW w:w="318" w:type="pct"/>
            <w:vAlign w:val="center"/>
          </w:tcPr>
          <w:p w14:paraId="08E83CEB"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伽玛射线探测装置</w:t>
            </w:r>
          </w:p>
        </w:tc>
        <w:tc>
          <w:tcPr>
            <w:tcW w:w="1452" w:type="pct"/>
            <w:vAlign w:val="center"/>
          </w:tcPr>
          <w:p w14:paraId="5075A8AF" w14:textId="77777777" w:rsidR="003B7DD8" w:rsidRPr="009E2F43" w:rsidRDefault="003B7DD8" w:rsidP="006C2335">
            <w:pPr>
              <w:widowControl/>
              <w:jc w:val="center"/>
              <w:rPr>
                <w:kern w:val="0"/>
                <w:sz w:val="15"/>
                <w:szCs w:val="15"/>
              </w:rPr>
            </w:pPr>
            <w:r w:rsidRPr="009E2F43">
              <w:rPr>
                <w:rFonts w:hint="eastAsia"/>
                <w:kern w:val="0"/>
                <w:sz w:val="15"/>
                <w:szCs w:val="15"/>
              </w:rPr>
              <w:t>通常由固体闪烁探测器和电子学元件组成。</w:t>
            </w:r>
          </w:p>
        </w:tc>
        <w:tc>
          <w:tcPr>
            <w:tcW w:w="1245" w:type="pct"/>
            <w:vAlign w:val="center"/>
          </w:tcPr>
          <w:p w14:paraId="4CD52CF2" w14:textId="77777777" w:rsidR="003B7DD8" w:rsidRPr="009E2F43" w:rsidRDefault="003B7DD8" w:rsidP="006C2335">
            <w:pPr>
              <w:widowControl/>
              <w:jc w:val="center"/>
              <w:rPr>
                <w:kern w:val="0"/>
                <w:sz w:val="15"/>
                <w:szCs w:val="15"/>
              </w:rPr>
            </w:pPr>
            <w:r w:rsidRPr="009E2F43">
              <w:rPr>
                <w:rFonts w:hint="eastAsia"/>
                <w:kern w:val="0"/>
                <w:sz w:val="15"/>
                <w:szCs w:val="15"/>
              </w:rPr>
              <w:t>用于查找体内放射性活度分布，可在手术中使用。</w:t>
            </w:r>
          </w:p>
        </w:tc>
        <w:tc>
          <w:tcPr>
            <w:tcW w:w="1245" w:type="pct"/>
            <w:vAlign w:val="center"/>
          </w:tcPr>
          <w:p w14:paraId="292A24EB" w14:textId="77777777" w:rsidR="003B7DD8" w:rsidRPr="009E2F43" w:rsidRDefault="003B7DD8" w:rsidP="006C2335">
            <w:pPr>
              <w:widowControl/>
              <w:jc w:val="center"/>
              <w:rPr>
                <w:kern w:val="0"/>
                <w:sz w:val="15"/>
                <w:szCs w:val="15"/>
              </w:rPr>
            </w:pPr>
            <w:r w:rsidRPr="009E2F43">
              <w:rPr>
                <w:rFonts w:hint="eastAsia"/>
                <w:kern w:val="0"/>
                <w:sz w:val="15"/>
                <w:szCs w:val="15"/>
              </w:rPr>
              <w:t>伽玛射线探测仪</w:t>
            </w:r>
          </w:p>
        </w:tc>
        <w:tc>
          <w:tcPr>
            <w:tcW w:w="211" w:type="pct"/>
            <w:vAlign w:val="center"/>
          </w:tcPr>
          <w:p w14:paraId="50D71F8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7D4DBE9" w14:textId="77777777" w:rsidTr="006C2335">
        <w:trPr>
          <w:cantSplit/>
          <w:jc w:val="center"/>
        </w:trPr>
        <w:tc>
          <w:tcPr>
            <w:tcW w:w="211" w:type="pct"/>
            <w:vMerge w:val="restart"/>
            <w:vAlign w:val="center"/>
          </w:tcPr>
          <w:p w14:paraId="399C3295" w14:textId="77777777" w:rsidR="003B7DD8" w:rsidRPr="009E2F43" w:rsidRDefault="003B7DD8" w:rsidP="006C2335">
            <w:pPr>
              <w:jc w:val="center"/>
              <w:rPr>
                <w:kern w:val="0"/>
                <w:sz w:val="15"/>
                <w:szCs w:val="15"/>
              </w:rPr>
            </w:pPr>
            <w:r w:rsidRPr="009E2F43">
              <w:rPr>
                <w:kern w:val="0"/>
                <w:sz w:val="15"/>
                <w:szCs w:val="15"/>
              </w:rPr>
              <w:t>07</w:t>
            </w:r>
          </w:p>
        </w:tc>
        <w:tc>
          <w:tcPr>
            <w:tcW w:w="318" w:type="pct"/>
            <w:vMerge w:val="restart"/>
            <w:vAlign w:val="center"/>
          </w:tcPr>
          <w:p w14:paraId="384D563F" w14:textId="77777777" w:rsidR="003B7DD8" w:rsidRPr="009E2F43" w:rsidRDefault="003B7DD8" w:rsidP="006C2335">
            <w:pPr>
              <w:jc w:val="center"/>
              <w:rPr>
                <w:kern w:val="0"/>
                <w:sz w:val="15"/>
                <w:szCs w:val="15"/>
              </w:rPr>
            </w:pPr>
            <w:r w:rsidRPr="009E2F43">
              <w:rPr>
                <w:rFonts w:hint="eastAsia"/>
                <w:kern w:val="0"/>
                <w:sz w:val="15"/>
                <w:szCs w:val="15"/>
              </w:rPr>
              <w:t>超声生理参数测量、分析设备</w:t>
            </w:r>
          </w:p>
        </w:tc>
        <w:tc>
          <w:tcPr>
            <w:tcW w:w="318" w:type="pct"/>
            <w:vMerge w:val="restart"/>
            <w:vAlign w:val="center"/>
          </w:tcPr>
          <w:p w14:paraId="09F279BE" w14:textId="77777777"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超声多普勒血流分析设备</w:t>
            </w:r>
          </w:p>
        </w:tc>
        <w:tc>
          <w:tcPr>
            <w:tcW w:w="1452" w:type="pct"/>
            <w:vAlign w:val="center"/>
          </w:tcPr>
          <w:p w14:paraId="3635331C" w14:textId="77777777" w:rsidR="003B7DD8" w:rsidRPr="009E2F43" w:rsidRDefault="003B7DD8" w:rsidP="006C2335">
            <w:pPr>
              <w:widowControl/>
              <w:jc w:val="center"/>
              <w:rPr>
                <w:kern w:val="0"/>
                <w:sz w:val="15"/>
                <w:szCs w:val="15"/>
              </w:rPr>
            </w:pPr>
            <w:r w:rsidRPr="009E2F43">
              <w:rPr>
                <w:rFonts w:hint="eastAsia"/>
                <w:kern w:val="0"/>
                <w:sz w:val="15"/>
                <w:szCs w:val="15"/>
              </w:rPr>
              <w:t>通常由探头（一般采用单元探头）、超声波发射</w:t>
            </w:r>
            <w:r w:rsidRPr="009E2F43">
              <w:rPr>
                <w:kern w:val="0"/>
                <w:sz w:val="15"/>
                <w:szCs w:val="15"/>
              </w:rPr>
              <w:t>/</w:t>
            </w:r>
            <w:r w:rsidRPr="009E2F43">
              <w:rPr>
                <w:rFonts w:hint="eastAsia"/>
                <w:kern w:val="0"/>
                <w:sz w:val="15"/>
                <w:szCs w:val="15"/>
              </w:rPr>
              <w:t>接收电路、信号处理和显示等部分组成。利用超声多普勒频移原理，主要用来探查、测量非胎儿的血流的运动信息。</w:t>
            </w:r>
          </w:p>
        </w:tc>
        <w:tc>
          <w:tcPr>
            <w:tcW w:w="1245" w:type="pct"/>
            <w:vAlign w:val="center"/>
          </w:tcPr>
          <w:p w14:paraId="31F67EC8" w14:textId="77777777" w:rsidR="003B7DD8" w:rsidRPr="009E2F43" w:rsidRDefault="003B7DD8" w:rsidP="006C2335">
            <w:pPr>
              <w:widowControl/>
              <w:jc w:val="center"/>
              <w:rPr>
                <w:kern w:val="0"/>
                <w:sz w:val="15"/>
                <w:szCs w:val="15"/>
              </w:rPr>
            </w:pPr>
            <w:r w:rsidRPr="009E2F43">
              <w:rPr>
                <w:rFonts w:hint="eastAsia"/>
                <w:kern w:val="0"/>
                <w:sz w:val="15"/>
                <w:szCs w:val="15"/>
              </w:rPr>
              <w:t>用于经颅、颈部和外周血管的血流测量等领域，可在手术中使用。用于人体颅内、颈部、胎儿脐带、外周或其它血管的检测，从而获得其血流频谱、速度或声音等信息的设备。</w:t>
            </w:r>
          </w:p>
        </w:tc>
        <w:tc>
          <w:tcPr>
            <w:tcW w:w="1245" w:type="pct"/>
            <w:vAlign w:val="center"/>
          </w:tcPr>
          <w:p w14:paraId="586A8EAE" w14:textId="77777777" w:rsidR="003B7DD8" w:rsidRPr="009E2F43" w:rsidRDefault="003B7DD8" w:rsidP="006C2335">
            <w:pPr>
              <w:widowControl/>
              <w:jc w:val="center"/>
              <w:rPr>
                <w:kern w:val="0"/>
                <w:sz w:val="15"/>
                <w:szCs w:val="15"/>
              </w:rPr>
            </w:pPr>
            <w:r w:rsidRPr="009E2F43">
              <w:rPr>
                <w:rFonts w:hint="eastAsia"/>
                <w:kern w:val="0"/>
                <w:sz w:val="15"/>
                <w:szCs w:val="15"/>
              </w:rPr>
              <w:t>超声多普勒血流分析仪</w:t>
            </w:r>
          </w:p>
        </w:tc>
        <w:tc>
          <w:tcPr>
            <w:tcW w:w="211" w:type="pct"/>
            <w:vAlign w:val="center"/>
          </w:tcPr>
          <w:p w14:paraId="0AF082C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43DD820" w14:textId="77777777" w:rsidTr="006C2335">
        <w:trPr>
          <w:cantSplit/>
          <w:jc w:val="center"/>
        </w:trPr>
        <w:tc>
          <w:tcPr>
            <w:tcW w:w="211" w:type="pct"/>
            <w:vMerge/>
            <w:vAlign w:val="center"/>
          </w:tcPr>
          <w:p w14:paraId="4C056385" w14:textId="77777777" w:rsidR="003B7DD8" w:rsidRPr="009E2F43" w:rsidRDefault="003B7DD8" w:rsidP="006C2335">
            <w:pPr>
              <w:widowControl/>
              <w:jc w:val="center"/>
              <w:rPr>
                <w:kern w:val="0"/>
                <w:sz w:val="15"/>
                <w:szCs w:val="15"/>
              </w:rPr>
            </w:pPr>
          </w:p>
        </w:tc>
        <w:tc>
          <w:tcPr>
            <w:tcW w:w="318" w:type="pct"/>
            <w:vMerge/>
            <w:vAlign w:val="center"/>
          </w:tcPr>
          <w:p w14:paraId="05C7B20C" w14:textId="77777777" w:rsidR="003B7DD8" w:rsidRPr="009E2F43" w:rsidRDefault="003B7DD8" w:rsidP="006C2335">
            <w:pPr>
              <w:widowControl/>
              <w:jc w:val="center"/>
              <w:rPr>
                <w:kern w:val="0"/>
                <w:sz w:val="15"/>
                <w:szCs w:val="15"/>
              </w:rPr>
            </w:pPr>
          </w:p>
        </w:tc>
        <w:tc>
          <w:tcPr>
            <w:tcW w:w="318" w:type="pct"/>
            <w:vMerge/>
            <w:vAlign w:val="center"/>
          </w:tcPr>
          <w:p w14:paraId="590629D5" w14:textId="77777777" w:rsidR="003B7DD8" w:rsidRPr="009E2F43" w:rsidRDefault="003B7DD8" w:rsidP="006C2335">
            <w:pPr>
              <w:widowControl/>
              <w:jc w:val="center"/>
              <w:rPr>
                <w:kern w:val="0"/>
                <w:sz w:val="15"/>
                <w:szCs w:val="15"/>
              </w:rPr>
            </w:pPr>
          </w:p>
        </w:tc>
        <w:tc>
          <w:tcPr>
            <w:tcW w:w="1452" w:type="pct"/>
            <w:vAlign w:val="center"/>
          </w:tcPr>
          <w:p w14:paraId="5C7FC86A" w14:textId="77777777" w:rsidR="003B7DD8" w:rsidRPr="009E2F43" w:rsidRDefault="003B7DD8" w:rsidP="006C2335">
            <w:pPr>
              <w:widowControl/>
              <w:jc w:val="center"/>
              <w:rPr>
                <w:kern w:val="0"/>
                <w:sz w:val="15"/>
                <w:szCs w:val="15"/>
              </w:rPr>
            </w:pPr>
            <w:r w:rsidRPr="009E2F43">
              <w:rPr>
                <w:rFonts w:hint="eastAsia"/>
                <w:kern w:val="0"/>
                <w:sz w:val="15"/>
                <w:szCs w:val="15"/>
              </w:rPr>
              <w:t>通常由探头（一般采用单元探头）、超声波发射</w:t>
            </w:r>
            <w:r w:rsidRPr="009E2F43">
              <w:rPr>
                <w:kern w:val="0"/>
                <w:sz w:val="15"/>
                <w:szCs w:val="15"/>
              </w:rPr>
              <w:t>/</w:t>
            </w:r>
            <w:r w:rsidRPr="009E2F43">
              <w:rPr>
                <w:rFonts w:hint="eastAsia"/>
                <w:kern w:val="0"/>
                <w:sz w:val="15"/>
                <w:szCs w:val="15"/>
              </w:rPr>
              <w:t>接收电路、信号处理和显示等部分组成。利用超声多普勒频移原理，主要用来探查、测量非胎儿的血流的运动信息。</w:t>
            </w:r>
          </w:p>
        </w:tc>
        <w:tc>
          <w:tcPr>
            <w:tcW w:w="1245" w:type="pct"/>
            <w:vAlign w:val="center"/>
          </w:tcPr>
          <w:p w14:paraId="2D3863E6" w14:textId="77777777" w:rsidR="003B7DD8" w:rsidRPr="009E2F43" w:rsidRDefault="003B7DD8" w:rsidP="006C2335">
            <w:pPr>
              <w:widowControl/>
              <w:jc w:val="center"/>
              <w:rPr>
                <w:kern w:val="0"/>
                <w:sz w:val="15"/>
                <w:szCs w:val="15"/>
              </w:rPr>
            </w:pPr>
            <w:r w:rsidRPr="009E2F43">
              <w:rPr>
                <w:rFonts w:hint="eastAsia"/>
                <w:kern w:val="0"/>
                <w:sz w:val="15"/>
                <w:szCs w:val="15"/>
              </w:rPr>
              <w:t>用于经颅、颈部和外周血管的血流测量等领域，不可在手术中使用。</w:t>
            </w:r>
          </w:p>
        </w:tc>
        <w:tc>
          <w:tcPr>
            <w:tcW w:w="1245" w:type="pct"/>
            <w:vAlign w:val="center"/>
          </w:tcPr>
          <w:p w14:paraId="675D3CC7" w14:textId="77777777" w:rsidR="003B7DD8" w:rsidRPr="009E2F43" w:rsidRDefault="003B7DD8" w:rsidP="006C2335">
            <w:pPr>
              <w:widowControl/>
              <w:jc w:val="center"/>
              <w:rPr>
                <w:kern w:val="0"/>
                <w:sz w:val="15"/>
                <w:szCs w:val="15"/>
              </w:rPr>
            </w:pPr>
            <w:r w:rsidRPr="009E2F43">
              <w:rPr>
                <w:rFonts w:hint="eastAsia"/>
                <w:kern w:val="0"/>
                <w:sz w:val="15"/>
                <w:szCs w:val="15"/>
              </w:rPr>
              <w:t>超声多普勒血流分析仪</w:t>
            </w:r>
          </w:p>
        </w:tc>
        <w:tc>
          <w:tcPr>
            <w:tcW w:w="211" w:type="pct"/>
            <w:vAlign w:val="center"/>
          </w:tcPr>
          <w:p w14:paraId="7EF1906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69E5128" w14:textId="77777777" w:rsidTr="006C2335">
        <w:trPr>
          <w:cantSplit/>
          <w:jc w:val="center"/>
        </w:trPr>
        <w:tc>
          <w:tcPr>
            <w:tcW w:w="211" w:type="pct"/>
            <w:vMerge/>
            <w:vAlign w:val="center"/>
          </w:tcPr>
          <w:p w14:paraId="2398FE4C" w14:textId="77777777" w:rsidR="003B7DD8" w:rsidRPr="009E2F43" w:rsidRDefault="003B7DD8" w:rsidP="006C2335">
            <w:pPr>
              <w:widowControl/>
              <w:jc w:val="center"/>
              <w:rPr>
                <w:kern w:val="0"/>
                <w:sz w:val="15"/>
                <w:szCs w:val="15"/>
              </w:rPr>
            </w:pPr>
          </w:p>
        </w:tc>
        <w:tc>
          <w:tcPr>
            <w:tcW w:w="318" w:type="pct"/>
            <w:vMerge/>
            <w:vAlign w:val="center"/>
          </w:tcPr>
          <w:p w14:paraId="3F6065B4" w14:textId="77777777" w:rsidR="003B7DD8" w:rsidRPr="009E2F43" w:rsidRDefault="003B7DD8" w:rsidP="006C2335">
            <w:pPr>
              <w:widowControl/>
              <w:jc w:val="center"/>
              <w:rPr>
                <w:kern w:val="0"/>
                <w:sz w:val="15"/>
                <w:szCs w:val="15"/>
              </w:rPr>
            </w:pPr>
          </w:p>
        </w:tc>
        <w:tc>
          <w:tcPr>
            <w:tcW w:w="318" w:type="pct"/>
            <w:vMerge w:val="restart"/>
            <w:vAlign w:val="center"/>
          </w:tcPr>
          <w:p w14:paraId="702A77CA"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超声人体组织测量设备</w:t>
            </w:r>
          </w:p>
        </w:tc>
        <w:tc>
          <w:tcPr>
            <w:tcW w:w="1452" w:type="pct"/>
            <w:vAlign w:val="center"/>
          </w:tcPr>
          <w:p w14:paraId="28427293" w14:textId="77777777" w:rsidR="003B7DD8" w:rsidRPr="009E2F43" w:rsidRDefault="003B7DD8" w:rsidP="006C2335">
            <w:pPr>
              <w:widowControl/>
              <w:jc w:val="center"/>
              <w:rPr>
                <w:kern w:val="0"/>
                <w:sz w:val="15"/>
                <w:szCs w:val="15"/>
              </w:rPr>
            </w:pPr>
            <w:r w:rsidRPr="009E2F43">
              <w:rPr>
                <w:rFonts w:hint="eastAsia"/>
                <w:kern w:val="0"/>
                <w:sz w:val="15"/>
                <w:szCs w:val="15"/>
              </w:rPr>
              <w:t>通常由激励振子、超声探头、超声波发射</w:t>
            </w:r>
            <w:r w:rsidRPr="009E2F43">
              <w:rPr>
                <w:rFonts w:hint="eastAsia"/>
                <w:kern w:val="0"/>
                <w:sz w:val="15"/>
                <w:szCs w:val="15"/>
              </w:rPr>
              <w:t>/</w:t>
            </w:r>
            <w:r w:rsidRPr="009E2F43">
              <w:rPr>
                <w:rFonts w:hint="eastAsia"/>
                <w:kern w:val="0"/>
                <w:sz w:val="15"/>
                <w:szCs w:val="15"/>
              </w:rPr>
              <w:t>接收电路、信号处理和显示等部分组成。利用人体组织硬度的差异导致剪切波速度不同的原理，来测量人体组织的硬度。</w:t>
            </w:r>
          </w:p>
        </w:tc>
        <w:tc>
          <w:tcPr>
            <w:tcW w:w="1245" w:type="pct"/>
            <w:vAlign w:val="center"/>
          </w:tcPr>
          <w:p w14:paraId="1832445A" w14:textId="77777777" w:rsidR="003B7DD8" w:rsidRPr="009E2F43" w:rsidRDefault="003B7DD8" w:rsidP="006C2335">
            <w:pPr>
              <w:widowControl/>
              <w:jc w:val="center"/>
              <w:rPr>
                <w:kern w:val="0"/>
                <w:sz w:val="15"/>
                <w:szCs w:val="15"/>
              </w:rPr>
            </w:pPr>
            <w:r w:rsidRPr="009E2F43">
              <w:rPr>
                <w:rFonts w:hint="eastAsia"/>
                <w:kern w:val="0"/>
                <w:sz w:val="15"/>
                <w:szCs w:val="15"/>
              </w:rPr>
              <w:t>用于测量人体组织的硬度，一般用于肝脏硬度的测量。</w:t>
            </w:r>
          </w:p>
        </w:tc>
        <w:tc>
          <w:tcPr>
            <w:tcW w:w="1245" w:type="pct"/>
            <w:vAlign w:val="center"/>
          </w:tcPr>
          <w:p w14:paraId="5B74E718" w14:textId="77777777" w:rsidR="003B7DD8" w:rsidRPr="009E2F43" w:rsidRDefault="003B7DD8" w:rsidP="006C2335">
            <w:pPr>
              <w:widowControl/>
              <w:jc w:val="center"/>
              <w:rPr>
                <w:kern w:val="0"/>
                <w:sz w:val="15"/>
                <w:szCs w:val="15"/>
              </w:rPr>
            </w:pPr>
            <w:r w:rsidRPr="009E2F43">
              <w:rPr>
                <w:rFonts w:hint="eastAsia"/>
                <w:kern w:val="0"/>
                <w:sz w:val="15"/>
                <w:szCs w:val="15"/>
              </w:rPr>
              <w:t>肝功能剪切波量化超声诊断仪</w:t>
            </w:r>
          </w:p>
        </w:tc>
        <w:tc>
          <w:tcPr>
            <w:tcW w:w="211" w:type="pct"/>
            <w:vAlign w:val="center"/>
          </w:tcPr>
          <w:p w14:paraId="2ED2589D" w14:textId="77777777" w:rsidR="003B7DD8" w:rsidRPr="009E2F43" w:rsidRDefault="003B7DD8" w:rsidP="006C2335">
            <w:pPr>
              <w:widowControl/>
              <w:jc w:val="center"/>
              <w:rPr>
                <w:kern w:val="0"/>
                <w:sz w:val="15"/>
                <w:szCs w:val="15"/>
              </w:rPr>
            </w:pPr>
            <w:r w:rsidRPr="009E2F43">
              <w:rPr>
                <w:rFonts w:hint="eastAsia"/>
                <w:kern w:val="0"/>
                <w:sz w:val="15"/>
                <w:szCs w:val="15"/>
              </w:rPr>
              <w:t>Ⅲ</w:t>
            </w:r>
          </w:p>
        </w:tc>
      </w:tr>
      <w:tr w:rsidR="003B7DD8" w:rsidRPr="009E2F43" w14:paraId="29667DF6" w14:textId="77777777" w:rsidTr="006C2335">
        <w:trPr>
          <w:cantSplit/>
          <w:jc w:val="center"/>
        </w:trPr>
        <w:tc>
          <w:tcPr>
            <w:tcW w:w="211" w:type="pct"/>
            <w:vMerge/>
            <w:vAlign w:val="center"/>
          </w:tcPr>
          <w:p w14:paraId="129C485F" w14:textId="77777777" w:rsidR="003B7DD8" w:rsidRPr="009E2F43" w:rsidRDefault="003B7DD8" w:rsidP="006C2335">
            <w:pPr>
              <w:widowControl/>
              <w:jc w:val="center"/>
              <w:rPr>
                <w:kern w:val="0"/>
                <w:sz w:val="15"/>
                <w:szCs w:val="15"/>
              </w:rPr>
            </w:pPr>
          </w:p>
        </w:tc>
        <w:tc>
          <w:tcPr>
            <w:tcW w:w="318" w:type="pct"/>
            <w:vMerge/>
            <w:vAlign w:val="center"/>
          </w:tcPr>
          <w:p w14:paraId="10911A04" w14:textId="77777777" w:rsidR="003B7DD8" w:rsidRPr="009E2F43" w:rsidRDefault="003B7DD8" w:rsidP="006C2335">
            <w:pPr>
              <w:widowControl/>
              <w:jc w:val="center"/>
              <w:rPr>
                <w:kern w:val="0"/>
                <w:sz w:val="15"/>
                <w:szCs w:val="15"/>
              </w:rPr>
            </w:pPr>
          </w:p>
        </w:tc>
        <w:tc>
          <w:tcPr>
            <w:tcW w:w="318" w:type="pct"/>
            <w:vMerge/>
            <w:vAlign w:val="center"/>
          </w:tcPr>
          <w:p w14:paraId="299FB318" w14:textId="77777777" w:rsidR="003B7DD8" w:rsidRPr="009E2F43" w:rsidRDefault="003B7DD8" w:rsidP="006C2335">
            <w:pPr>
              <w:widowControl/>
              <w:jc w:val="center"/>
              <w:rPr>
                <w:kern w:val="0"/>
                <w:sz w:val="15"/>
                <w:szCs w:val="15"/>
              </w:rPr>
            </w:pPr>
          </w:p>
        </w:tc>
        <w:tc>
          <w:tcPr>
            <w:tcW w:w="1452" w:type="pct"/>
            <w:vAlign w:val="center"/>
          </w:tcPr>
          <w:p w14:paraId="6EA65690" w14:textId="77777777" w:rsidR="003B7DD8" w:rsidRPr="009E2F43" w:rsidRDefault="003B7DD8" w:rsidP="006C2335">
            <w:pPr>
              <w:widowControl/>
              <w:jc w:val="center"/>
              <w:rPr>
                <w:kern w:val="0"/>
                <w:sz w:val="15"/>
                <w:szCs w:val="15"/>
              </w:rPr>
            </w:pPr>
            <w:r w:rsidRPr="009E2F43">
              <w:rPr>
                <w:rFonts w:hint="eastAsia"/>
                <w:kern w:val="0"/>
                <w:sz w:val="15"/>
                <w:szCs w:val="15"/>
              </w:rPr>
              <w:t>通常由超声波发射电路、接收电路、信号处理显示部分和记录部分等组成。利用超声波传导速度的差异和振幅的衰减来反映人体骨矿含量、骨结构以及骨强度的情况。</w:t>
            </w:r>
          </w:p>
        </w:tc>
        <w:tc>
          <w:tcPr>
            <w:tcW w:w="1245" w:type="pct"/>
            <w:vAlign w:val="center"/>
          </w:tcPr>
          <w:p w14:paraId="7E53D103" w14:textId="77777777" w:rsidR="003B7DD8" w:rsidRPr="009E2F43" w:rsidRDefault="003B7DD8" w:rsidP="006C2335">
            <w:pPr>
              <w:widowControl/>
              <w:jc w:val="center"/>
              <w:rPr>
                <w:kern w:val="0"/>
                <w:sz w:val="15"/>
                <w:szCs w:val="15"/>
              </w:rPr>
            </w:pPr>
            <w:r w:rsidRPr="009E2F43">
              <w:rPr>
                <w:rFonts w:hint="eastAsia"/>
                <w:kern w:val="0"/>
                <w:sz w:val="15"/>
                <w:szCs w:val="15"/>
              </w:rPr>
              <w:t>用于人体骨密度的测量，确定存在骨质疏松的可能性，评估与年龄无关的骨损失。</w:t>
            </w:r>
          </w:p>
        </w:tc>
        <w:tc>
          <w:tcPr>
            <w:tcW w:w="1245" w:type="pct"/>
            <w:vAlign w:val="center"/>
          </w:tcPr>
          <w:p w14:paraId="70866649" w14:textId="77777777" w:rsidR="003B7DD8" w:rsidRPr="009E2F43" w:rsidRDefault="003B7DD8" w:rsidP="006C2335">
            <w:pPr>
              <w:widowControl/>
              <w:jc w:val="center"/>
              <w:rPr>
                <w:kern w:val="0"/>
                <w:sz w:val="15"/>
                <w:szCs w:val="15"/>
              </w:rPr>
            </w:pPr>
            <w:r w:rsidRPr="009E2F43">
              <w:rPr>
                <w:rFonts w:hint="eastAsia"/>
                <w:kern w:val="0"/>
                <w:sz w:val="15"/>
                <w:szCs w:val="15"/>
              </w:rPr>
              <w:t>超声骨密度仪</w:t>
            </w:r>
          </w:p>
        </w:tc>
        <w:tc>
          <w:tcPr>
            <w:tcW w:w="211" w:type="pct"/>
            <w:vAlign w:val="center"/>
          </w:tcPr>
          <w:p w14:paraId="6F0EE4A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04D740D" w14:textId="77777777" w:rsidTr="006C2335">
        <w:trPr>
          <w:cantSplit/>
          <w:jc w:val="center"/>
        </w:trPr>
        <w:tc>
          <w:tcPr>
            <w:tcW w:w="211" w:type="pct"/>
            <w:vMerge w:val="restart"/>
            <w:vAlign w:val="center"/>
          </w:tcPr>
          <w:p w14:paraId="5BFB0F1F" w14:textId="77777777" w:rsidR="003B7DD8" w:rsidRPr="009E2F43" w:rsidRDefault="003B7DD8" w:rsidP="006C2335">
            <w:pPr>
              <w:widowControl/>
              <w:jc w:val="center"/>
              <w:rPr>
                <w:kern w:val="0"/>
                <w:sz w:val="15"/>
                <w:szCs w:val="15"/>
              </w:rPr>
            </w:pPr>
            <w:r w:rsidRPr="009E2F43">
              <w:rPr>
                <w:kern w:val="0"/>
                <w:sz w:val="15"/>
                <w:szCs w:val="15"/>
              </w:rPr>
              <w:t>08</w:t>
            </w:r>
          </w:p>
        </w:tc>
        <w:tc>
          <w:tcPr>
            <w:tcW w:w="318" w:type="pct"/>
            <w:vMerge w:val="restart"/>
            <w:vAlign w:val="center"/>
          </w:tcPr>
          <w:p w14:paraId="49800069" w14:textId="77777777" w:rsidR="003B7DD8" w:rsidRPr="009E2F43" w:rsidRDefault="003B7DD8" w:rsidP="006C2335">
            <w:pPr>
              <w:widowControl/>
              <w:jc w:val="center"/>
              <w:rPr>
                <w:kern w:val="0"/>
                <w:sz w:val="15"/>
                <w:szCs w:val="15"/>
              </w:rPr>
            </w:pPr>
            <w:r w:rsidRPr="009E2F43">
              <w:rPr>
                <w:rFonts w:hint="eastAsia"/>
                <w:kern w:val="0"/>
                <w:sz w:val="15"/>
                <w:szCs w:val="15"/>
              </w:rPr>
              <w:t>遥测和中央监护设备</w:t>
            </w:r>
          </w:p>
        </w:tc>
        <w:tc>
          <w:tcPr>
            <w:tcW w:w="318" w:type="pct"/>
            <w:vAlign w:val="center"/>
          </w:tcPr>
          <w:p w14:paraId="4E9CA86A"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遥测监护设备</w:t>
            </w:r>
          </w:p>
        </w:tc>
        <w:tc>
          <w:tcPr>
            <w:tcW w:w="1452" w:type="pct"/>
            <w:vAlign w:val="center"/>
          </w:tcPr>
          <w:p w14:paraId="6AF5D667" w14:textId="77777777" w:rsidR="003B7DD8" w:rsidRPr="009E2F43" w:rsidRDefault="003B7DD8" w:rsidP="006C2335">
            <w:pPr>
              <w:widowControl/>
              <w:jc w:val="center"/>
              <w:rPr>
                <w:kern w:val="0"/>
                <w:sz w:val="15"/>
                <w:szCs w:val="15"/>
              </w:rPr>
            </w:pPr>
            <w:r w:rsidRPr="009E2F43">
              <w:rPr>
                <w:rFonts w:hint="eastAsia"/>
                <w:kern w:val="0"/>
                <w:sz w:val="15"/>
                <w:szCs w:val="15"/>
              </w:rPr>
              <w:t>通常由遥测发射盒主机、外接模块、遥测接收箱以及附件组成，可以选配中央充电站。发射盒负责采集病人的生理参数，然后通过无线（可以是</w:t>
            </w:r>
            <w:r w:rsidRPr="009E2F43">
              <w:rPr>
                <w:kern w:val="0"/>
                <w:sz w:val="15"/>
                <w:szCs w:val="15"/>
              </w:rPr>
              <w:t>WMTS</w:t>
            </w:r>
            <w:r w:rsidRPr="009E2F43">
              <w:rPr>
                <w:rFonts w:hint="eastAsia"/>
                <w:kern w:val="0"/>
                <w:sz w:val="15"/>
                <w:szCs w:val="15"/>
              </w:rPr>
              <w:t>、</w:t>
            </w:r>
            <w:r w:rsidRPr="009E2F43">
              <w:rPr>
                <w:kern w:val="0"/>
                <w:sz w:val="15"/>
                <w:szCs w:val="15"/>
              </w:rPr>
              <w:t>WIFI</w:t>
            </w:r>
            <w:r w:rsidRPr="009E2F43">
              <w:rPr>
                <w:rFonts w:hint="eastAsia"/>
                <w:kern w:val="0"/>
                <w:sz w:val="15"/>
                <w:szCs w:val="15"/>
              </w:rPr>
              <w:t>或者</w:t>
            </w:r>
            <w:r w:rsidRPr="009E2F43">
              <w:rPr>
                <w:kern w:val="0"/>
                <w:sz w:val="15"/>
                <w:szCs w:val="15"/>
              </w:rPr>
              <w:t>3G/4G</w:t>
            </w:r>
            <w:r w:rsidRPr="009E2F43">
              <w:rPr>
                <w:rFonts w:hint="eastAsia"/>
                <w:kern w:val="0"/>
                <w:sz w:val="15"/>
                <w:szCs w:val="15"/>
              </w:rPr>
              <w:t>）发送到中央站，中央站进行显示、分析、报警、存储、回顾、打印。发射盒可以自带显示器。</w:t>
            </w:r>
          </w:p>
        </w:tc>
        <w:tc>
          <w:tcPr>
            <w:tcW w:w="1245" w:type="pct"/>
            <w:vAlign w:val="center"/>
          </w:tcPr>
          <w:p w14:paraId="742F1CD5" w14:textId="77777777" w:rsidR="003B7DD8" w:rsidRPr="009E2F43" w:rsidRDefault="003B7DD8" w:rsidP="006C2335">
            <w:pPr>
              <w:widowControl/>
              <w:jc w:val="center"/>
              <w:rPr>
                <w:kern w:val="0"/>
                <w:sz w:val="15"/>
                <w:szCs w:val="15"/>
              </w:rPr>
            </w:pPr>
            <w:r w:rsidRPr="009E2F43">
              <w:rPr>
                <w:rFonts w:hint="eastAsia"/>
                <w:kern w:val="0"/>
                <w:sz w:val="15"/>
                <w:szCs w:val="15"/>
              </w:rPr>
              <w:t>用于对流动的患者进行生命体征的测量、监护。一般有</w:t>
            </w:r>
            <w:r w:rsidRPr="009E2F43">
              <w:rPr>
                <w:kern w:val="0"/>
                <w:sz w:val="15"/>
                <w:szCs w:val="15"/>
              </w:rPr>
              <w:t>ECG</w:t>
            </w:r>
            <w:r w:rsidRPr="009E2F43">
              <w:rPr>
                <w:rFonts w:hint="eastAsia"/>
                <w:kern w:val="0"/>
                <w:sz w:val="15"/>
                <w:szCs w:val="15"/>
              </w:rPr>
              <w:t>（不含</w:t>
            </w:r>
            <w:r w:rsidRPr="009E2F43">
              <w:rPr>
                <w:kern w:val="0"/>
                <w:sz w:val="15"/>
                <w:szCs w:val="15"/>
              </w:rPr>
              <w:t>ST</w:t>
            </w:r>
            <w:r w:rsidRPr="009E2F43">
              <w:rPr>
                <w:rFonts w:hint="eastAsia"/>
                <w:kern w:val="0"/>
                <w:sz w:val="15"/>
                <w:szCs w:val="15"/>
              </w:rPr>
              <w:t>、</w:t>
            </w:r>
            <w:r w:rsidRPr="009E2F43">
              <w:rPr>
                <w:kern w:val="0"/>
                <w:sz w:val="15"/>
                <w:szCs w:val="15"/>
              </w:rPr>
              <w:t>ARR</w:t>
            </w:r>
            <w:r w:rsidRPr="009E2F43">
              <w:rPr>
                <w:rFonts w:hint="eastAsia"/>
                <w:kern w:val="0"/>
                <w:sz w:val="15"/>
                <w:szCs w:val="15"/>
              </w:rPr>
              <w:t>、</w:t>
            </w:r>
            <w:r w:rsidRPr="009E2F43">
              <w:rPr>
                <w:kern w:val="0"/>
                <w:sz w:val="15"/>
                <w:szCs w:val="15"/>
              </w:rPr>
              <w:t>QT</w:t>
            </w:r>
            <w:r w:rsidRPr="009E2F43">
              <w:rPr>
                <w:rFonts w:hint="eastAsia"/>
                <w:kern w:val="0"/>
                <w:sz w:val="15"/>
                <w:szCs w:val="15"/>
              </w:rPr>
              <w:t>）、</w:t>
            </w:r>
            <w:r w:rsidRPr="009E2F43">
              <w:rPr>
                <w:kern w:val="0"/>
                <w:sz w:val="15"/>
                <w:szCs w:val="15"/>
              </w:rPr>
              <w:t>SpO2</w:t>
            </w:r>
            <w:r w:rsidRPr="009E2F43">
              <w:rPr>
                <w:rFonts w:hint="eastAsia"/>
                <w:kern w:val="0"/>
                <w:sz w:val="15"/>
                <w:szCs w:val="15"/>
              </w:rPr>
              <w:t>、</w:t>
            </w:r>
            <w:r w:rsidRPr="009E2F43">
              <w:rPr>
                <w:kern w:val="0"/>
                <w:sz w:val="15"/>
                <w:szCs w:val="15"/>
              </w:rPr>
              <w:t>NIBP</w:t>
            </w:r>
            <w:r w:rsidRPr="009E2F43">
              <w:rPr>
                <w:rFonts w:hint="eastAsia"/>
                <w:kern w:val="0"/>
                <w:sz w:val="15"/>
                <w:szCs w:val="15"/>
              </w:rPr>
              <w:t>。可在床旁使用或佩戴在病人身上使用。</w:t>
            </w:r>
          </w:p>
        </w:tc>
        <w:tc>
          <w:tcPr>
            <w:tcW w:w="1245" w:type="pct"/>
            <w:vAlign w:val="center"/>
          </w:tcPr>
          <w:p w14:paraId="4E721B7A" w14:textId="77777777" w:rsidR="003B7DD8" w:rsidRPr="009E2F43" w:rsidRDefault="003B7DD8" w:rsidP="006C2335">
            <w:pPr>
              <w:widowControl/>
              <w:jc w:val="center"/>
              <w:rPr>
                <w:kern w:val="0"/>
                <w:sz w:val="15"/>
                <w:szCs w:val="15"/>
              </w:rPr>
            </w:pPr>
            <w:r w:rsidRPr="009E2F43">
              <w:rPr>
                <w:rFonts w:hint="eastAsia"/>
                <w:kern w:val="0"/>
                <w:sz w:val="15"/>
                <w:szCs w:val="15"/>
              </w:rPr>
              <w:t>遥测监护系统、心电遥测系统</w:t>
            </w:r>
          </w:p>
        </w:tc>
        <w:tc>
          <w:tcPr>
            <w:tcW w:w="211" w:type="pct"/>
            <w:vAlign w:val="center"/>
          </w:tcPr>
          <w:p w14:paraId="0A94FA2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39346BE" w14:textId="77777777" w:rsidTr="006C2335">
        <w:trPr>
          <w:cantSplit/>
          <w:jc w:val="center"/>
        </w:trPr>
        <w:tc>
          <w:tcPr>
            <w:tcW w:w="211" w:type="pct"/>
            <w:vMerge/>
            <w:vAlign w:val="center"/>
          </w:tcPr>
          <w:p w14:paraId="0669CDF3" w14:textId="77777777" w:rsidR="003B7DD8" w:rsidRPr="009E2F43" w:rsidRDefault="003B7DD8" w:rsidP="006C2335">
            <w:pPr>
              <w:widowControl/>
              <w:jc w:val="center"/>
              <w:rPr>
                <w:kern w:val="0"/>
                <w:sz w:val="15"/>
                <w:szCs w:val="15"/>
              </w:rPr>
            </w:pPr>
          </w:p>
        </w:tc>
        <w:tc>
          <w:tcPr>
            <w:tcW w:w="318" w:type="pct"/>
            <w:vMerge/>
            <w:vAlign w:val="center"/>
          </w:tcPr>
          <w:p w14:paraId="240E91BC" w14:textId="77777777" w:rsidR="003B7DD8" w:rsidRPr="009E2F43" w:rsidRDefault="003B7DD8" w:rsidP="006C2335">
            <w:pPr>
              <w:widowControl/>
              <w:jc w:val="center"/>
              <w:rPr>
                <w:kern w:val="0"/>
                <w:sz w:val="15"/>
                <w:szCs w:val="15"/>
              </w:rPr>
            </w:pPr>
          </w:p>
        </w:tc>
        <w:tc>
          <w:tcPr>
            <w:tcW w:w="318" w:type="pct"/>
            <w:vAlign w:val="center"/>
          </w:tcPr>
          <w:p w14:paraId="5DF9A473"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远程监护设备</w:t>
            </w:r>
          </w:p>
        </w:tc>
        <w:tc>
          <w:tcPr>
            <w:tcW w:w="1452" w:type="pct"/>
            <w:vAlign w:val="center"/>
          </w:tcPr>
          <w:p w14:paraId="4D26B0BC" w14:textId="77777777" w:rsidR="003B7DD8" w:rsidRPr="009E2F43" w:rsidRDefault="003B7DD8" w:rsidP="006C2335">
            <w:pPr>
              <w:widowControl/>
              <w:jc w:val="center"/>
              <w:rPr>
                <w:kern w:val="0"/>
                <w:sz w:val="15"/>
                <w:szCs w:val="15"/>
              </w:rPr>
            </w:pPr>
            <w:r w:rsidRPr="009E2F43">
              <w:rPr>
                <w:rFonts w:hint="eastAsia"/>
                <w:kern w:val="0"/>
                <w:sz w:val="15"/>
                <w:szCs w:val="15"/>
              </w:rPr>
              <w:t>通常由病人监护终端、路由器、服务器和版权保护设备组成。床旁监护设备或者遥测盒负责采集病人的生理参数，然后通过有线、无线网络发送到远程监护设备。远程监护设备进行显示、分析、报警、存储、回顾、打印。</w:t>
            </w:r>
          </w:p>
        </w:tc>
        <w:tc>
          <w:tcPr>
            <w:tcW w:w="1245" w:type="pct"/>
            <w:vAlign w:val="center"/>
          </w:tcPr>
          <w:p w14:paraId="6056F7C8" w14:textId="77777777" w:rsidR="003B7DD8" w:rsidRPr="009E2F43" w:rsidRDefault="003B7DD8" w:rsidP="006C2335">
            <w:pPr>
              <w:widowControl/>
              <w:jc w:val="center"/>
              <w:rPr>
                <w:kern w:val="0"/>
                <w:sz w:val="15"/>
                <w:szCs w:val="15"/>
              </w:rPr>
            </w:pPr>
            <w:r w:rsidRPr="009E2F43">
              <w:rPr>
                <w:rFonts w:hint="eastAsia"/>
                <w:kern w:val="0"/>
                <w:sz w:val="15"/>
                <w:szCs w:val="15"/>
              </w:rPr>
              <w:t>用于远程测量、监护病人信息。</w:t>
            </w:r>
          </w:p>
        </w:tc>
        <w:tc>
          <w:tcPr>
            <w:tcW w:w="1245" w:type="pct"/>
            <w:vAlign w:val="center"/>
          </w:tcPr>
          <w:p w14:paraId="036CAB8C" w14:textId="77777777" w:rsidR="003B7DD8" w:rsidRPr="009E2F43" w:rsidRDefault="003B7DD8" w:rsidP="006C2335">
            <w:pPr>
              <w:widowControl/>
              <w:jc w:val="center"/>
              <w:rPr>
                <w:kern w:val="0"/>
                <w:sz w:val="15"/>
                <w:szCs w:val="15"/>
              </w:rPr>
            </w:pPr>
            <w:r w:rsidRPr="009E2F43">
              <w:rPr>
                <w:rFonts w:hint="eastAsia"/>
                <w:kern w:val="0"/>
                <w:sz w:val="15"/>
                <w:szCs w:val="15"/>
              </w:rPr>
              <w:t>远程监护系统</w:t>
            </w:r>
          </w:p>
        </w:tc>
        <w:tc>
          <w:tcPr>
            <w:tcW w:w="211" w:type="pct"/>
            <w:vAlign w:val="center"/>
          </w:tcPr>
          <w:p w14:paraId="7AFDBEF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28249B4" w14:textId="77777777" w:rsidTr="006C2335">
        <w:trPr>
          <w:cantSplit/>
          <w:jc w:val="center"/>
        </w:trPr>
        <w:tc>
          <w:tcPr>
            <w:tcW w:w="211" w:type="pct"/>
            <w:vMerge/>
            <w:vAlign w:val="center"/>
          </w:tcPr>
          <w:p w14:paraId="740DD889" w14:textId="77777777" w:rsidR="003B7DD8" w:rsidRPr="009E2F43" w:rsidRDefault="003B7DD8" w:rsidP="006C2335">
            <w:pPr>
              <w:widowControl/>
              <w:jc w:val="center"/>
              <w:rPr>
                <w:kern w:val="0"/>
                <w:sz w:val="15"/>
                <w:szCs w:val="15"/>
              </w:rPr>
            </w:pPr>
          </w:p>
        </w:tc>
        <w:tc>
          <w:tcPr>
            <w:tcW w:w="318" w:type="pct"/>
            <w:vMerge/>
            <w:vAlign w:val="center"/>
          </w:tcPr>
          <w:p w14:paraId="5239072A" w14:textId="77777777" w:rsidR="003B7DD8" w:rsidRPr="009E2F43" w:rsidRDefault="003B7DD8" w:rsidP="006C2335">
            <w:pPr>
              <w:widowControl/>
              <w:jc w:val="center"/>
              <w:rPr>
                <w:kern w:val="0"/>
                <w:sz w:val="15"/>
                <w:szCs w:val="15"/>
              </w:rPr>
            </w:pPr>
          </w:p>
        </w:tc>
        <w:tc>
          <w:tcPr>
            <w:tcW w:w="318" w:type="pct"/>
            <w:vAlign w:val="center"/>
          </w:tcPr>
          <w:p w14:paraId="70D4B8C9"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中央监护系统</w:t>
            </w:r>
          </w:p>
        </w:tc>
        <w:tc>
          <w:tcPr>
            <w:tcW w:w="1452" w:type="pct"/>
            <w:vAlign w:val="center"/>
          </w:tcPr>
          <w:p w14:paraId="2BC1F1C1" w14:textId="77777777" w:rsidR="003B7DD8" w:rsidRPr="009E2F43" w:rsidRDefault="003B7DD8" w:rsidP="006C2335">
            <w:pPr>
              <w:widowControl/>
              <w:jc w:val="center"/>
              <w:rPr>
                <w:kern w:val="0"/>
                <w:sz w:val="15"/>
                <w:szCs w:val="15"/>
              </w:rPr>
            </w:pPr>
            <w:r w:rsidRPr="009E2F43">
              <w:rPr>
                <w:rFonts w:hint="eastAsia"/>
                <w:kern w:val="0"/>
                <w:sz w:val="15"/>
                <w:szCs w:val="15"/>
              </w:rPr>
              <w:t>通常由中央监护软件、计算机平台、网络设备、外置记录仪、报警系统、外置不间断电源等支持设备组成。不包括床旁监护设备和</w:t>
            </w:r>
            <w:r w:rsidRPr="009E2F43">
              <w:rPr>
                <w:kern w:val="0"/>
                <w:sz w:val="15"/>
                <w:szCs w:val="15"/>
              </w:rPr>
              <w:t>/</w:t>
            </w:r>
            <w:r w:rsidRPr="009E2F43">
              <w:rPr>
                <w:rFonts w:hint="eastAsia"/>
                <w:kern w:val="0"/>
                <w:sz w:val="15"/>
                <w:szCs w:val="15"/>
              </w:rPr>
              <w:t>或遥测监护设备等终端数据采集设备。通过获取床旁监护设备或者遥测盒等采集设备采集的病人生理参数，通过有线、无线网络发送到中央站，由中央站进行显示、分析、报警、存储、回顾、打印。</w:t>
            </w:r>
          </w:p>
        </w:tc>
        <w:tc>
          <w:tcPr>
            <w:tcW w:w="1245" w:type="pct"/>
            <w:vAlign w:val="center"/>
          </w:tcPr>
          <w:p w14:paraId="4A6440F8" w14:textId="77777777" w:rsidR="003B7DD8" w:rsidRPr="009E2F43" w:rsidRDefault="003B7DD8" w:rsidP="006C2335">
            <w:pPr>
              <w:widowControl/>
              <w:jc w:val="center"/>
              <w:rPr>
                <w:kern w:val="0"/>
                <w:sz w:val="15"/>
                <w:szCs w:val="15"/>
              </w:rPr>
            </w:pPr>
            <w:r w:rsidRPr="009E2F43">
              <w:rPr>
                <w:rFonts w:hint="eastAsia"/>
                <w:kern w:val="0"/>
                <w:sz w:val="15"/>
                <w:szCs w:val="15"/>
              </w:rPr>
              <w:t>用于通过有线或无线局域网络，对床旁监护设备和</w:t>
            </w:r>
            <w:r w:rsidRPr="009E2F43">
              <w:rPr>
                <w:kern w:val="0"/>
                <w:sz w:val="15"/>
                <w:szCs w:val="15"/>
              </w:rPr>
              <w:t>/</w:t>
            </w:r>
            <w:r w:rsidRPr="009E2F43">
              <w:rPr>
                <w:rFonts w:hint="eastAsia"/>
                <w:kern w:val="0"/>
                <w:sz w:val="15"/>
                <w:szCs w:val="15"/>
              </w:rPr>
              <w:t>或遥测监护设备所获得的生命体征信息进行中央监护。</w:t>
            </w:r>
          </w:p>
        </w:tc>
        <w:tc>
          <w:tcPr>
            <w:tcW w:w="1245" w:type="pct"/>
            <w:vAlign w:val="center"/>
          </w:tcPr>
          <w:p w14:paraId="031D4B5B" w14:textId="77777777" w:rsidR="003B7DD8" w:rsidRPr="009E2F43" w:rsidRDefault="003B7DD8" w:rsidP="006C2335">
            <w:pPr>
              <w:widowControl/>
              <w:jc w:val="center"/>
              <w:rPr>
                <w:kern w:val="0"/>
                <w:sz w:val="15"/>
                <w:szCs w:val="15"/>
              </w:rPr>
            </w:pPr>
            <w:r w:rsidRPr="009E2F43">
              <w:rPr>
                <w:rFonts w:hint="eastAsia"/>
                <w:kern w:val="0"/>
                <w:sz w:val="15"/>
                <w:szCs w:val="15"/>
              </w:rPr>
              <w:t>中央监护系统、中央监护仪</w:t>
            </w:r>
          </w:p>
        </w:tc>
        <w:tc>
          <w:tcPr>
            <w:tcW w:w="211" w:type="pct"/>
            <w:vAlign w:val="center"/>
          </w:tcPr>
          <w:p w14:paraId="15E08CB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6AFCFDD" w14:textId="77777777" w:rsidTr="006C2335">
        <w:trPr>
          <w:cantSplit/>
          <w:jc w:val="center"/>
        </w:trPr>
        <w:tc>
          <w:tcPr>
            <w:tcW w:w="211" w:type="pct"/>
            <w:vMerge w:val="restart"/>
            <w:vAlign w:val="center"/>
          </w:tcPr>
          <w:p w14:paraId="3B526258" w14:textId="77777777" w:rsidR="003B7DD8" w:rsidRPr="009E2F43" w:rsidRDefault="003B7DD8" w:rsidP="006C2335">
            <w:pPr>
              <w:jc w:val="center"/>
              <w:rPr>
                <w:kern w:val="0"/>
                <w:sz w:val="15"/>
                <w:szCs w:val="15"/>
              </w:rPr>
            </w:pPr>
            <w:r w:rsidRPr="009E2F43">
              <w:rPr>
                <w:kern w:val="0"/>
                <w:sz w:val="15"/>
                <w:szCs w:val="15"/>
              </w:rPr>
              <w:t>09</w:t>
            </w:r>
          </w:p>
        </w:tc>
        <w:tc>
          <w:tcPr>
            <w:tcW w:w="318" w:type="pct"/>
            <w:vMerge w:val="restart"/>
            <w:vAlign w:val="center"/>
          </w:tcPr>
          <w:p w14:paraId="6293AFA5" w14:textId="77777777" w:rsidR="003B7DD8" w:rsidRPr="009E2F43" w:rsidRDefault="003B7DD8" w:rsidP="006C2335">
            <w:pPr>
              <w:jc w:val="center"/>
              <w:rPr>
                <w:kern w:val="0"/>
                <w:sz w:val="15"/>
                <w:szCs w:val="15"/>
              </w:rPr>
            </w:pPr>
            <w:r w:rsidRPr="009E2F43">
              <w:rPr>
                <w:rFonts w:hint="eastAsia"/>
                <w:kern w:val="0"/>
                <w:sz w:val="15"/>
                <w:szCs w:val="15"/>
              </w:rPr>
              <w:t>其他测量、分析设备</w:t>
            </w:r>
          </w:p>
        </w:tc>
        <w:tc>
          <w:tcPr>
            <w:tcW w:w="318" w:type="pct"/>
            <w:vMerge w:val="restart"/>
            <w:vAlign w:val="center"/>
          </w:tcPr>
          <w:p w14:paraId="56C63970"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泌尿、消化动力学测量、分析设备</w:t>
            </w:r>
          </w:p>
        </w:tc>
        <w:tc>
          <w:tcPr>
            <w:tcW w:w="1452" w:type="pct"/>
            <w:vAlign w:val="center"/>
          </w:tcPr>
          <w:p w14:paraId="0D965821" w14:textId="77777777" w:rsidR="003B7DD8" w:rsidRPr="009E2F43" w:rsidRDefault="003B7DD8" w:rsidP="006C2335">
            <w:pPr>
              <w:widowControl/>
              <w:jc w:val="center"/>
              <w:rPr>
                <w:kern w:val="0"/>
                <w:sz w:val="15"/>
                <w:szCs w:val="15"/>
              </w:rPr>
            </w:pPr>
            <w:r w:rsidRPr="009E2F43">
              <w:rPr>
                <w:rFonts w:hint="eastAsia"/>
                <w:kern w:val="0"/>
                <w:sz w:val="15"/>
                <w:szCs w:val="15"/>
              </w:rPr>
              <w:t>通常由主机、压力传感器、尿流传感器、肌电等组成。</w:t>
            </w:r>
          </w:p>
        </w:tc>
        <w:tc>
          <w:tcPr>
            <w:tcW w:w="1245" w:type="pct"/>
            <w:vAlign w:val="center"/>
          </w:tcPr>
          <w:p w14:paraId="5BBFA6AE" w14:textId="77777777" w:rsidR="003B7DD8" w:rsidRPr="009E2F43" w:rsidRDefault="003B7DD8" w:rsidP="006C2335">
            <w:pPr>
              <w:widowControl/>
              <w:jc w:val="center"/>
              <w:rPr>
                <w:kern w:val="0"/>
                <w:sz w:val="15"/>
                <w:szCs w:val="15"/>
              </w:rPr>
            </w:pPr>
            <w:r w:rsidRPr="009E2F43">
              <w:rPr>
                <w:rFonts w:hint="eastAsia"/>
                <w:kern w:val="0"/>
                <w:sz w:val="15"/>
                <w:szCs w:val="15"/>
              </w:rPr>
              <w:t>通过对下尿道的压力、尿流量和肌电特性的定量分析，用于评估尿动力。</w:t>
            </w:r>
          </w:p>
        </w:tc>
        <w:tc>
          <w:tcPr>
            <w:tcW w:w="1245" w:type="pct"/>
            <w:vAlign w:val="center"/>
          </w:tcPr>
          <w:p w14:paraId="626A3FFE" w14:textId="77777777" w:rsidR="003B7DD8" w:rsidRPr="009E2F43" w:rsidRDefault="003B7DD8" w:rsidP="006C2335">
            <w:pPr>
              <w:widowControl/>
              <w:jc w:val="center"/>
              <w:rPr>
                <w:kern w:val="0"/>
                <w:sz w:val="15"/>
                <w:szCs w:val="15"/>
              </w:rPr>
            </w:pPr>
            <w:r w:rsidRPr="009E2F43">
              <w:rPr>
                <w:rFonts w:hint="eastAsia"/>
                <w:kern w:val="0"/>
                <w:sz w:val="15"/>
                <w:szCs w:val="15"/>
              </w:rPr>
              <w:t>尿动力学分析系统、尿流计、尿流量仪</w:t>
            </w:r>
          </w:p>
        </w:tc>
        <w:tc>
          <w:tcPr>
            <w:tcW w:w="211" w:type="pct"/>
            <w:vAlign w:val="center"/>
          </w:tcPr>
          <w:p w14:paraId="2125EAD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637CC94" w14:textId="77777777" w:rsidTr="006C2335">
        <w:trPr>
          <w:cantSplit/>
          <w:jc w:val="center"/>
        </w:trPr>
        <w:tc>
          <w:tcPr>
            <w:tcW w:w="211" w:type="pct"/>
            <w:vMerge/>
            <w:vAlign w:val="center"/>
          </w:tcPr>
          <w:p w14:paraId="61C6383C" w14:textId="77777777" w:rsidR="003B7DD8" w:rsidRPr="009E2F43" w:rsidRDefault="003B7DD8" w:rsidP="006C2335">
            <w:pPr>
              <w:jc w:val="center"/>
              <w:rPr>
                <w:kern w:val="0"/>
                <w:sz w:val="15"/>
                <w:szCs w:val="15"/>
              </w:rPr>
            </w:pPr>
          </w:p>
        </w:tc>
        <w:tc>
          <w:tcPr>
            <w:tcW w:w="318" w:type="pct"/>
            <w:vMerge/>
            <w:vAlign w:val="center"/>
          </w:tcPr>
          <w:p w14:paraId="0C6845AB" w14:textId="77777777" w:rsidR="003B7DD8" w:rsidRPr="009E2F43" w:rsidRDefault="003B7DD8" w:rsidP="006C2335">
            <w:pPr>
              <w:jc w:val="center"/>
              <w:rPr>
                <w:kern w:val="0"/>
                <w:sz w:val="15"/>
                <w:szCs w:val="15"/>
              </w:rPr>
            </w:pPr>
          </w:p>
        </w:tc>
        <w:tc>
          <w:tcPr>
            <w:tcW w:w="318" w:type="pct"/>
            <w:vMerge/>
            <w:vAlign w:val="center"/>
          </w:tcPr>
          <w:p w14:paraId="17456BDE" w14:textId="77777777" w:rsidR="003B7DD8" w:rsidRPr="009E2F43" w:rsidRDefault="003B7DD8" w:rsidP="006C2335">
            <w:pPr>
              <w:widowControl/>
              <w:jc w:val="center"/>
              <w:rPr>
                <w:kern w:val="0"/>
                <w:sz w:val="15"/>
                <w:szCs w:val="15"/>
              </w:rPr>
            </w:pPr>
          </w:p>
        </w:tc>
        <w:tc>
          <w:tcPr>
            <w:tcW w:w="1452" w:type="pct"/>
            <w:vAlign w:val="center"/>
          </w:tcPr>
          <w:p w14:paraId="5D47E6B5" w14:textId="77777777" w:rsidR="003B7DD8" w:rsidRPr="009E2F43" w:rsidRDefault="003B7DD8" w:rsidP="006C2335">
            <w:pPr>
              <w:widowControl/>
              <w:jc w:val="center"/>
              <w:rPr>
                <w:kern w:val="0"/>
                <w:sz w:val="15"/>
                <w:szCs w:val="15"/>
              </w:rPr>
            </w:pPr>
            <w:r w:rsidRPr="009E2F43">
              <w:rPr>
                <w:rFonts w:hint="eastAsia"/>
                <w:kern w:val="0"/>
                <w:sz w:val="15"/>
                <w:szCs w:val="15"/>
              </w:rPr>
              <w:t>通常由压力传感器、测压管、肌电模块、信号处理卡和计算机组成。</w:t>
            </w:r>
          </w:p>
        </w:tc>
        <w:tc>
          <w:tcPr>
            <w:tcW w:w="1245" w:type="pct"/>
            <w:vAlign w:val="center"/>
          </w:tcPr>
          <w:p w14:paraId="2A6A9D66" w14:textId="77777777" w:rsidR="003B7DD8" w:rsidRPr="009E2F43" w:rsidRDefault="003B7DD8" w:rsidP="006C2335">
            <w:pPr>
              <w:widowControl/>
              <w:jc w:val="center"/>
              <w:rPr>
                <w:kern w:val="0"/>
                <w:sz w:val="15"/>
                <w:szCs w:val="15"/>
              </w:rPr>
            </w:pPr>
            <w:r w:rsidRPr="009E2F43">
              <w:rPr>
                <w:rFonts w:hint="eastAsia"/>
                <w:kern w:val="0"/>
                <w:sz w:val="15"/>
                <w:szCs w:val="15"/>
              </w:rPr>
              <w:t>用于对胃、肛肠的压力、肌电特性的定量分析来评胃、肛肠动力。用于判断消化道动力情况。</w:t>
            </w:r>
          </w:p>
        </w:tc>
        <w:tc>
          <w:tcPr>
            <w:tcW w:w="1245" w:type="pct"/>
            <w:vAlign w:val="center"/>
          </w:tcPr>
          <w:p w14:paraId="57251E41" w14:textId="77777777" w:rsidR="003B7DD8" w:rsidRPr="009E2F43" w:rsidRDefault="003B7DD8" w:rsidP="006C2335">
            <w:pPr>
              <w:widowControl/>
              <w:jc w:val="center"/>
              <w:rPr>
                <w:kern w:val="0"/>
                <w:sz w:val="15"/>
                <w:szCs w:val="15"/>
              </w:rPr>
            </w:pPr>
            <w:r w:rsidRPr="009E2F43">
              <w:rPr>
                <w:rFonts w:hint="eastAsia"/>
                <w:kern w:val="0"/>
                <w:sz w:val="15"/>
                <w:szCs w:val="15"/>
              </w:rPr>
              <w:t>胃动力分析仪、肛肠动力分析仪</w:t>
            </w:r>
          </w:p>
        </w:tc>
        <w:tc>
          <w:tcPr>
            <w:tcW w:w="211" w:type="pct"/>
            <w:vAlign w:val="center"/>
          </w:tcPr>
          <w:p w14:paraId="4606996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80363A5" w14:textId="77777777" w:rsidTr="006C2335">
        <w:trPr>
          <w:cantSplit/>
          <w:jc w:val="center"/>
        </w:trPr>
        <w:tc>
          <w:tcPr>
            <w:tcW w:w="211" w:type="pct"/>
            <w:vMerge/>
            <w:vAlign w:val="center"/>
          </w:tcPr>
          <w:p w14:paraId="25AFFA2C" w14:textId="77777777" w:rsidR="003B7DD8" w:rsidRPr="009E2F43" w:rsidRDefault="003B7DD8" w:rsidP="006C2335">
            <w:pPr>
              <w:jc w:val="center"/>
              <w:rPr>
                <w:kern w:val="0"/>
                <w:sz w:val="15"/>
                <w:szCs w:val="15"/>
              </w:rPr>
            </w:pPr>
          </w:p>
        </w:tc>
        <w:tc>
          <w:tcPr>
            <w:tcW w:w="318" w:type="pct"/>
            <w:vMerge/>
            <w:vAlign w:val="center"/>
          </w:tcPr>
          <w:p w14:paraId="6B1D2A7F" w14:textId="77777777" w:rsidR="003B7DD8" w:rsidRPr="009E2F43" w:rsidRDefault="003B7DD8" w:rsidP="006C2335">
            <w:pPr>
              <w:jc w:val="center"/>
              <w:rPr>
                <w:kern w:val="0"/>
                <w:sz w:val="15"/>
                <w:szCs w:val="15"/>
              </w:rPr>
            </w:pPr>
          </w:p>
        </w:tc>
        <w:tc>
          <w:tcPr>
            <w:tcW w:w="318" w:type="pct"/>
            <w:vAlign w:val="center"/>
          </w:tcPr>
          <w:p w14:paraId="58F43309"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眼震电图设备</w:t>
            </w:r>
          </w:p>
        </w:tc>
        <w:tc>
          <w:tcPr>
            <w:tcW w:w="1452" w:type="pct"/>
            <w:vAlign w:val="center"/>
          </w:tcPr>
          <w:p w14:paraId="2B56C580" w14:textId="77777777" w:rsidR="003B7DD8" w:rsidRPr="009E2F43" w:rsidRDefault="003B7DD8" w:rsidP="006C2335">
            <w:pPr>
              <w:widowControl/>
              <w:jc w:val="center"/>
              <w:rPr>
                <w:kern w:val="0"/>
                <w:sz w:val="15"/>
                <w:szCs w:val="15"/>
              </w:rPr>
            </w:pPr>
            <w:r w:rsidRPr="009E2F43">
              <w:rPr>
                <w:rFonts w:hint="eastAsia"/>
                <w:kern w:val="0"/>
                <w:sz w:val="15"/>
                <w:szCs w:val="15"/>
              </w:rPr>
              <w:t>通常包括电极、放大器和记录器三部分。通过电极眼部的电信号检测出来，再用放大器加以放大，并用记录器描记下来。</w:t>
            </w:r>
          </w:p>
        </w:tc>
        <w:tc>
          <w:tcPr>
            <w:tcW w:w="1245" w:type="pct"/>
            <w:vAlign w:val="center"/>
          </w:tcPr>
          <w:p w14:paraId="3AE38230" w14:textId="77777777" w:rsidR="003B7DD8" w:rsidRPr="009E2F43" w:rsidRDefault="003B7DD8" w:rsidP="006C2335">
            <w:pPr>
              <w:widowControl/>
              <w:jc w:val="center"/>
              <w:rPr>
                <w:kern w:val="0"/>
                <w:sz w:val="15"/>
                <w:szCs w:val="15"/>
              </w:rPr>
            </w:pPr>
            <w:r w:rsidRPr="009E2F43">
              <w:rPr>
                <w:rFonts w:hint="eastAsia"/>
                <w:kern w:val="0"/>
                <w:sz w:val="15"/>
                <w:szCs w:val="15"/>
              </w:rPr>
              <w:t>用于眩晕症的检查。</w:t>
            </w:r>
          </w:p>
        </w:tc>
        <w:tc>
          <w:tcPr>
            <w:tcW w:w="1245" w:type="pct"/>
            <w:vAlign w:val="center"/>
          </w:tcPr>
          <w:p w14:paraId="4506383D" w14:textId="77777777" w:rsidR="003B7DD8" w:rsidRPr="009E2F43" w:rsidRDefault="003B7DD8" w:rsidP="006C2335">
            <w:pPr>
              <w:widowControl/>
              <w:jc w:val="center"/>
              <w:rPr>
                <w:kern w:val="0"/>
                <w:sz w:val="15"/>
                <w:szCs w:val="15"/>
              </w:rPr>
            </w:pPr>
            <w:r w:rsidRPr="009E2F43">
              <w:rPr>
                <w:rFonts w:hint="eastAsia"/>
                <w:kern w:val="0"/>
                <w:sz w:val="15"/>
                <w:szCs w:val="15"/>
              </w:rPr>
              <w:t>眼震电图仪</w:t>
            </w:r>
          </w:p>
        </w:tc>
        <w:tc>
          <w:tcPr>
            <w:tcW w:w="211" w:type="pct"/>
            <w:vAlign w:val="center"/>
          </w:tcPr>
          <w:p w14:paraId="1AA85CF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AC94E8B" w14:textId="77777777" w:rsidTr="006C2335">
        <w:trPr>
          <w:cantSplit/>
          <w:jc w:val="center"/>
        </w:trPr>
        <w:tc>
          <w:tcPr>
            <w:tcW w:w="211" w:type="pct"/>
            <w:vMerge/>
            <w:vAlign w:val="center"/>
          </w:tcPr>
          <w:p w14:paraId="45128AB5" w14:textId="77777777" w:rsidR="003B7DD8" w:rsidRPr="009E2F43" w:rsidRDefault="003B7DD8" w:rsidP="006C2335">
            <w:pPr>
              <w:jc w:val="center"/>
              <w:rPr>
                <w:kern w:val="0"/>
                <w:sz w:val="15"/>
                <w:szCs w:val="15"/>
              </w:rPr>
            </w:pPr>
          </w:p>
        </w:tc>
        <w:tc>
          <w:tcPr>
            <w:tcW w:w="318" w:type="pct"/>
            <w:vMerge/>
            <w:vAlign w:val="center"/>
          </w:tcPr>
          <w:p w14:paraId="73600C74" w14:textId="77777777" w:rsidR="003B7DD8" w:rsidRPr="009E2F43" w:rsidRDefault="003B7DD8" w:rsidP="006C2335">
            <w:pPr>
              <w:jc w:val="center"/>
              <w:rPr>
                <w:kern w:val="0"/>
                <w:sz w:val="15"/>
                <w:szCs w:val="15"/>
              </w:rPr>
            </w:pPr>
          </w:p>
        </w:tc>
        <w:tc>
          <w:tcPr>
            <w:tcW w:w="318" w:type="pct"/>
            <w:vAlign w:val="center"/>
          </w:tcPr>
          <w:p w14:paraId="46CAC204"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睡眠呼吸监测设备</w:t>
            </w:r>
          </w:p>
        </w:tc>
        <w:tc>
          <w:tcPr>
            <w:tcW w:w="1452" w:type="pct"/>
            <w:vAlign w:val="center"/>
          </w:tcPr>
          <w:p w14:paraId="6B81E14D" w14:textId="77777777" w:rsidR="003B7DD8" w:rsidRPr="009E2F43" w:rsidRDefault="003B7DD8" w:rsidP="006C2335">
            <w:pPr>
              <w:widowControl/>
              <w:jc w:val="center"/>
              <w:rPr>
                <w:kern w:val="0"/>
                <w:sz w:val="15"/>
                <w:szCs w:val="15"/>
              </w:rPr>
            </w:pPr>
            <w:r w:rsidRPr="009E2F43">
              <w:rPr>
                <w:rFonts w:hint="eastAsia"/>
                <w:kern w:val="0"/>
                <w:sz w:val="15"/>
                <w:szCs w:val="15"/>
              </w:rPr>
              <w:t>通常由记录仪、脑电电极、眼动电极、肌电电极、胸</w:t>
            </w:r>
            <w:r w:rsidRPr="009E2F43">
              <w:rPr>
                <w:kern w:val="0"/>
                <w:sz w:val="15"/>
                <w:szCs w:val="15"/>
              </w:rPr>
              <w:t>/</w:t>
            </w:r>
            <w:r w:rsidRPr="009E2F43">
              <w:rPr>
                <w:rFonts w:hint="eastAsia"/>
                <w:kern w:val="0"/>
                <w:sz w:val="15"/>
                <w:szCs w:val="15"/>
              </w:rPr>
              <w:t>腹呼吸探头、体位传感器、鼻气流管、脉搏血氧探头和心电电极等组成。记录睡眠时的生理参数进行分析。</w:t>
            </w:r>
          </w:p>
        </w:tc>
        <w:tc>
          <w:tcPr>
            <w:tcW w:w="1245" w:type="pct"/>
            <w:vAlign w:val="center"/>
          </w:tcPr>
          <w:p w14:paraId="70AD3C9C" w14:textId="77777777" w:rsidR="003B7DD8" w:rsidRPr="009E2F43" w:rsidRDefault="003B7DD8" w:rsidP="006C2335">
            <w:pPr>
              <w:widowControl/>
              <w:jc w:val="center"/>
              <w:rPr>
                <w:kern w:val="0"/>
                <w:sz w:val="15"/>
                <w:szCs w:val="15"/>
              </w:rPr>
            </w:pPr>
            <w:r w:rsidRPr="009E2F43">
              <w:rPr>
                <w:rFonts w:hint="eastAsia"/>
                <w:kern w:val="0"/>
                <w:sz w:val="15"/>
                <w:szCs w:val="15"/>
              </w:rPr>
              <w:t>用于记录睡眠时各种生理参数，对睡眠障碍、睡眠呼吸紊乱和睡眠呼吸暂停、低通气综合征疾病进行分析、诊断。</w:t>
            </w:r>
          </w:p>
        </w:tc>
        <w:tc>
          <w:tcPr>
            <w:tcW w:w="1245" w:type="pct"/>
            <w:vAlign w:val="center"/>
          </w:tcPr>
          <w:p w14:paraId="40FB0D68" w14:textId="77777777" w:rsidR="003B7DD8" w:rsidRPr="009E2F43" w:rsidRDefault="003B7DD8" w:rsidP="006C2335">
            <w:pPr>
              <w:widowControl/>
              <w:jc w:val="center"/>
              <w:rPr>
                <w:kern w:val="0"/>
                <w:sz w:val="15"/>
                <w:szCs w:val="15"/>
              </w:rPr>
            </w:pPr>
            <w:r w:rsidRPr="009E2F43">
              <w:rPr>
                <w:rFonts w:hint="eastAsia"/>
                <w:kern w:val="0"/>
                <w:sz w:val="15"/>
                <w:szCs w:val="15"/>
              </w:rPr>
              <w:t>睡眠监测记录仪、睡眠监测系统</w:t>
            </w:r>
          </w:p>
        </w:tc>
        <w:tc>
          <w:tcPr>
            <w:tcW w:w="211" w:type="pct"/>
            <w:vAlign w:val="center"/>
          </w:tcPr>
          <w:p w14:paraId="7A3E156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7EB9A07" w14:textId="77777777" w:rsidTr="006C2335">
        <w:trPr>
          <w:cantSplit/>
          <w:jc w:val="center"/>
        </w:trPr>
        <w:tc>
          <w:tcPr>
            <w:tcW w:w="211" w:type="pct"/>
            <w:vMerge/>
            <w:vAlign w:val="center"/>
          </w:tcPr>
          <w:p w14:paraId="57D6F0DA" w14:textId="77777777" w:rsidR="003B7DD8" w:rsidRPr="009E2F43" w:rsidRDefault="003B7DD8" w:rsidP="006C2335">
            <w:pPr>
              <w:jc w:val="center"/>
              <w:rPr>
                <w:kern w:val="0"/>
                <w:sz w:val="15"/>
                <w:szCs w:val="15"/>
              </w:rPr>
            </w:pPr>
          </w:p>
        </w:tc>
        <w:tc>
          <w:tcPr>
            <w:tcW w:w="318" w:type="pct"/>
            <w:vMerge/>
            <w:vAlign w:val="center"/>
          </w:tcPr>
          <w:p w14:paraId="6BE2CA89" w14:textId="77777777" w:rsidR="003B7DD8" w:rsidRPr="009E2F43" w:rsidRDefault="003B7DD8" w:rsidP="006C2335">
            <w:pPr>
              <w:jc w:val="center"/>
              <w:rPr>
                <w:kern w:val="0"/>
                <w:sz w:val="15"/>
                <w:szCs w:val="15"/>
              </w:rPr>
            </w:pPr>
          </w:p>
        </w:tc>
        <w:tc>
          <w:tcPr>
            <w:tcW w:w="318" w:type="pct"/>
            <w:vAlign w:val="center"/>
          </w:tcPr>
          <w:p w14:paraId="7680E6D2"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平衡测试设备</w:t>
            </w:r>
          </w:p>
        </w:tc>
        <w:tc>
          <w:tcPr>
            <w:tcW w:w="1452" w:type="pct"/>
            <w:vAlign w:val="center"/>
          </w:tcPr>
          <w:p w14:paraId="4A240CA3" w14:textId="77777777" w:rsidR="003B7DD8" w:rsidRPr="009E2F43" w:rsidRDefault="003B7DD8" w:rsidP="006C2335">
            <w:pPr>
              <w:widowControl/>
              <w:jc w:val="center"/>
              <w:rPr>
                <w:kern w:val="0"/>
                <w:sz w:val="15"/>
                <w:szCs w:val="15"/>
              </w:rPr>
            </w:pPr>
            <w:r w:rsidRPr="009E2F43">
              <w:rPr>
                <w:rFonts w:hint="eastAsia"/>
                <w:kern w:val="0"/>
                <w:sz w:val="15"/>
                <w:szCs w:val="15"/>
              </w:rPr>
              <w:t>通常由测量平台、辅助支架、平衡测试软件等组成。患者站立或坐在测试平台上，对患者平衡能力进行评估。</w:t>
            </w:r>
          </w:p>
        </w:tc>
        <w:tc>
          <w:tcPr>
            <w:tcW w:w="1245" w:type="pct"/>
            <w:vAlign w:val="center"/>
          </w:tcPr>
          <w:p w14:paraId="640596EA" w14:textId="77777777" w:rsidR="003B7DD8" w:rsidRPr="009E2F43" w:rsidRDefault="003B7DD8" w:rsidP="006C2335">
            <w:pPr>
              <w:widowControl/>
              <w:jc w:val="center"/>
              <w:rPr>
                <w:kern w:val="0"/>
                <w:sz w:val="15"/>
                <w:szCs w:val="15"/>
              </w:rPr>
            </w:pPr>
            <w:r w:rsidRPr="009E2F43">
              <w:rPr>
                <w:rFonts w:hint="eastAsia"/>
                <w:kern w:val="0"/>
                <w:sz w:val="15"/>
                <w:szCs w:val="15"/>
              </w:rPr>
              <w:t>用于测试人体平衡能力。</w:t>
            </w:r>
          </w:p>
        </w:tc>
        <w:tc>
          <w:tcPr>
            <w:tcW w:w="1245" w:type="pct"/>
            <w:vAlign w:val="center"/>
          </w:tcPr>
          <w:p w14:paraId="457B76B5" w14:textId="77777777" w:rsidR="003B7DD8" w:rsidRPr="009E2F43" w:rsidRDefault="003B7DD8" w:rsidP="006C2335">
            <w:pPr>
              <w:widowControl/>
              <w:jc w:val="center"/>
              <w:rPr>
                <w:kern w:val="0"/>
                <w:sz w:val="15"/>
                <w:szCs w:val="15"/>
              </w:rPr>
            </w:pPr>
            <w:r w:rsidRPr="009E2F43">
              <w:rPr>
                <w:rFonts w:hint="eastAsia"/>
                <w:kern w:val="0"/>
                <w:sz w:val="15"/>
                <w:szCs w:val="15"/>
              </w:rPr>
              <w:t>平衡测试系统</w:t>
            </w:r>
          </w:p>
        </w:tc>
        <w:tc>
          <w:tcPr>
            <w:tcW w:w="211" w:type="pct"/>
            <w:vAlign w:val="center"/>
          </w:tcPr>
          <w:p w14:paraId="2C85E69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B533962" w14:textId="77777777" w:rsidTr="006C2335">
        <w:trPr>
          <w:cantSplit/>
          <w:jc w:val="center"/>
        </w:trPr>
        <w:tc>
          <w:tcPr>
            <w:tcW w:w="211" w:type="pct"/>
            <w:vMerge/>
            <w:vAlign w:val="center"/>
          </w:tcPr>
          <w:p w14:paraId="1480C55A" w14:textId="77777777" w:rsidR="003B7DD8" w:rsidRPr="009E2F43" w:rsidRDefault="003B7DD8" w:rsidP="006C2335">
            <w:pPr>
              <w:jc w:val="center"/>
              <w:rPr>
                <w:kern w:val="0"/>
                <w:sz w:val="15"/>
                <w:szCs w:val="15"/>
              </w:rPr>
            </w:pPr>
          </w:p>
        </w:tc>
        <w:tc>
          <w:tcPr>
            <w:tcW w:w="318" w:type="pct"/>
            <w:vMerge/>
            <w:vAlign w:val="center"/>
          </w:tcPr>
          <w:p w14:paraId="2B1FDA20" w14:textId="77777777" w:rsidR="003B7DD8" w:rsidRPr="009E2F43" w:rsidRDefault="003B7DD8" w:rsidP="006C2335">
            <w:pPr>
              <w:jc w:val="center"/>
              <w:rPr>
                <w:kern w:val="0"/>
                <w:sz w:val="15"/>
                <w:szCs w:val="15"/>
              </w:rPr>
            </w:pPr>
          </w:p>
        </w:tc>
        <w:tc>
          <w:tcPr>
            <w:tcW w:w="318" w:type="pct"/>
            <w:vAlign w:val="center"/>
          </w:tcPr>
          <w:p w14:paraId="7FFFBB96"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言语障碍测量设备</w:t>
            </w:r>
          </w:p>
        </w:tc>
        <w:tc>
          <w:tcPr>
            <w:tcW w:w="1452" w:type="pct"/>
            <w:vAlign w:val="center"/>
          </w:tcPr>
          <w:p w14:paraId="10CC7204" w14:textId="77777777" w:rsidR="003B7DD8" w:rsidRPr="009E2F43" w:rsidRDefault="003B7DD8" w:rsidP="006C2335">
            <w:pPr>
              <w:widowControl/>
              <w:jc w:val="center"/>
              <w:rPr>
                <w:kern w:val="0"/>
                <w:sz w:val="15"/>
                <w:szCs w:val="15"/>
              </w:rPr>
            </w:pPr>
            <w:r w:rsidRPr="009E2F43">
              <w:rPr>
                <w:rFonts w:hint="eastAsia"/>
                <w:kern w:val="0"/>
                <w:sz w:val="15"/>
                <w:szCs w:val="15"/>
              </w:rPr>
              <w:t>通常由话筒、信号处理单元、口鼻分录器、言语功能评估与训练用具、软件组成。</w:t>
            </w:r>
          </w:p>
        </w:tc>
        <w:tc>
          <w:tcPr>
            <w:tcW w:w="1245" w:type="pct"/>
            <w:vAlign w:val="center"/>
          </w:tcPr>
          <w:p w14:paraId="0E3EB522" w14:textId="77777777" w:rsidR="003B7DD8" w:rsidRPr="009E2F43" w:rsidRDefault="003B7DD8" w:rsidP="006C2335">
            <w:pPr>
              <w:widowControl/>
              <w:jc w:val="center"/>
              <w:rPr>
                <w:kern w:val="0"/>
                <w:sz w:val="15"/>
                <w:szCs w:val="15"/>
              </w:rPr>
            </w:pPr>
            <w:r w:rsidRPr="009E2F43">
              <w:rPr>
                <w:rFonts w:hint="eastAsia"/>
                <w:kern w:val="0"/>
                <w:sz w:val="15"/>
                <w:szCs w:val="15"/>
              </w:rPr>
              <w:t>用于对言语呼吸、言语发声、言语共鸣、言语构音、言语语音、鼻音等电声信号进行检测、处理，为医疗机构对言语、构音、语音、鼻音障碍的评估、诊断。</w:t>
            </w:r>
          </w:p>
        </w:tc>
        <w:tc>
          <w:tcPr>
            <w:tcW w:w="1245" w:type="pct"/>
            <w:vAlign w:val="center"/>
          </w:tcPr>
          <w:p w14:paraId="16B79D3D" w14:textId="77777777" w:rsidR="003B7DD8" w:rsidRPr="009E2F43" w:rsidRDefault="003B7DD8" w:rsidP="006C2335">
            <w:pPr>
              <w:widowControl/>
              <w:jc w:val="center"/>
              <w:rPr>
                <w:kern w:val="0"/>
                <w:sz w:val="15"/>
                <w:szCs w:val="15"/>
              </w:rPr>
            </w:pPr>
            <w:r w:rsidRPr="009E2F43">
              <w:rPr>
                <w:rFonts w:hint="eastAsia"/>
                <w:kern w:val="0"/>
                <w:sz w:val="15"/>
                <w:szCs w:val="15"/>
              </w:rPr>
              <w:t>言语障碍测量仪</w:t>
            </w:r>
          </w:p>
        </w:tc>
        <w:tc>
          <w:tcPr>
            <w:tcW w:w="211" w:type="pct"/>
            <w:vAlign w:val="center"/>
          </w:tcPr>
          <w:p w14:paraId="1D17F65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AD86811" w14:textId="77777777" w:rsidTr="006C2335">
        <w:trPr>
          <w:cantSplit/>
          <w:jc w:val="center"/>
        </w:trPr>
        <w:tc>
          <w:tcPr>
            <w:tcW w:w="211" w:type="pct"/>
            <w:vMerge/>
            <w:vAlign w:val="center"/>
          </w:tcPr>
          <w:p w14:paraId="02CD3827" w14:textId="77777777" w:rsidR="003B7DD8" w:rsidRPr="009E2F43" w:rsidRDefault="003B7DD8" w:rsidP="006C2335">
            <w:pPr>
              <w:jc w:val="center"/>
              <w:rPr>
                <w:kern w:val="0"/>
                <w:sz w:val="15"/>
                <w:szCs w:val="15"/>
              </w:rPr>
            </w:pPr>
          </w:p>
        </w:tc>
        <w:tc>
          <w:tcPr>
            <w:tcW w:w="318" w:type="pct"/>
            <w:vMerge/>
            <w:vAlign w:val="center"/>
          </w:tcPr>
          <w:p w14:paraId="15EFD197" w14:textId="77777777" w:rsidR="003B7DD8" w:rsidRPr="009E2F43" w:rsidRDefault="003B7DD8" w:rsidP="006C2335">
            <w:pPr>
              <w:jc w:val="center"/>
              <w:rPr>
                <w:kern w:val="0"/>
                <w:sz w:val="15"/>
                <w:szCs w:val="15"/>
              </w:rPr>
            </w:pPr>
          </w:p>
        </w:tc>
        <w:tc>
          <w:tcPr>
            <w:tcW w:w="318" w:type="pct"/>
            <w:vAlign w:val="center"/>
          </w:tcPr>
          <w:p w14:paraId="2C4841C9"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心血管功能检测设备</w:t>
            </w:r>
          </w:p>
        </w:tc>
        <w:tc>
          <w:tcPr>
            <w:tcW w:w="1452" w:type="pct"/>
            <w:vAlign w:val="center"/>
          </w:tcPr>
          <w:p w14:paraId="6B1081C7" w14:textId="77777777" w:rsidR="003B7DD8" w:rsidRPr="009E2F43" w:rsidRDefault="003B7DD8" w:rsidP="006C2335">
            <w:pPr>
              <w:widowControl/>
              <w:jc w:val="center"/>
              <w:rPr>
                <w:kern w:val="0"/>
                <w:sz w:val="15"/>
                <w:szCs w:val="15"/>
              </w:rPr>
            </w:pPr>
            <w:r w:rsidRPr="009E2F43">
              <w:rPr>
                <w:rFonts w:hint="eastAsia"/>
                <w:kern w:val="0"/>
                <w:sz w:val="15"/>
                <w:szCs w:val="15"/>
              </w:rPr>
              <w:t>通常由主机、脉搏传感器和检测盒组成。</w:t>
            </w:r>
          </w:p>
        </w:tc>
        <w:tc>
          <w:tcPr>
            <w:tcW w:w="1245" w:type="pct"/>
            <w:vAlign w:val="center"/>
          </w:tcPr>
          <w:p w14:paraId="734F8D40" w14:textId="77777777" w:rsidR="003B7DD8" w:rsidRPr="009E2F43" w:rsidRDefault="003B7DD8" w:rsidP="006C2335">
            <w:pPr>
              <w:widowControl/>
              <w:jc w:val="center"/>
              <w:rPr>
                <w:kern w:val="0"/>
                <w:sz w:val="15"/>
                <w:szCs w:val="15"/>
              </w:rPr>
            </w:pPr>
            <w:r w:rsidRPr="009E2F43">
              <w:rPr>
                <w:rFonts w:hint="eastAsia"/>
                <w:kern w:val="0"/>
                <w:sz w:val="15"/>
                <w:szCs w:val="15"/>
              </w:rPr>
              <w:t>用于检测心脏功能、血管弹性、血液粘度、微循环等参数。</w:t>
            </w:r>
          </w:p>
        </w:tc>
        <w:tc>
          <w:tcPr>
            <w:tcW w:w="1245" w:type="pct"/>
            <w:vAlign w:val="center"/>
          </w:tcPr>
          <w:p w14:paraId="4DEAC80F" w14:textId="77777777" w:rsidR="003B7DD8" w:rsidRPr="009E2F43" w:rsidRDefault="003B7DD8" w:rsidP="006C2335">
            <w:pPr>
              <w:widowControl/>
              <w:jc w:val="center"/>
              <w:rPr>
                <w:kern w:val="0"/>
                <w:sz w:val="15"/>
                <w:szCs w:val="15"/>
              </w:rPr>
            </w:pPr>
            <w:r w:rsidRPr="009E2F43">
              <w:rPr>
                <w:rFonts w:hint="eastAsia"/>
                <w:kern w:val="0"/>
                <w:sz w:val="15"/>
                <w:szCs w:val="15"/>
              </w:rPr>
              <w:t>心血管功能检测仪</w:t>
            </w:r>
          </w:p>
        </w:tc>
        <w:tc>
          <w:tcPr>
            <w:tcW w:w="211" w:type="pct"/>
            <w:vAlign w:val="center"/>
          </w:tcPr>
          <w:p w14:paraId="4309D25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276D28F" w14:textId="77777777" w:rsidTr="006C2335">
        <w:trPr>
          <w:cantSplit/>
          <w:jc w:val="center"/>
        </w:trPr>
        <w:tc>
          <w:tcPr>
            <w:tcW w:w="211" w:type="pct"/>
            <w:vMerge w:val="restart"/>
            <w:vAlign w:val="center"/>
          </w:tcPr>
          <w:p w14:paraId="0B1D410D" w14:textId="77777777" w:rsidR="003B7DD8" w:rsidRPr="009E2F43" w:rsidRDefault="003B7DD8" w:rsidP="006C2335">
            <w:pPr>
              <w:jc w:val="center"/>
              <w:rPr>
                <w:kern w:val="0"/>
                <w:sz w:val="15"/>
                <w:szCs w:val="15"/>
              </w:rPr>
            </w:pPr>
            <w:r w:rsidRPr="009E2F43">
              <w:rPr>
                <w:kern w:val="0"/>
                <w:sz w:val="15"/>
                <w:szCs w:val="15"/>
              </w:rPr>
              <w:t>09</w:t>
            </w:r>
          </w:p>
        </w:tc>
        <w:tc>
          <w:tcPr>
            <w:tcW w:w="318" w:type="pct"/>
            <w:vMerge w:val="restart"/>
            <w:vAlign w:val="center"/>
          </w:tcPr>
          <w:p w14:paraId="7C554059" w14:textId="77777777" w:rsidR="003B7DD8" w:rsidRPr="009E2F43" w:rsidRDefault="003B7DD8" w:rsidP="006C2335">
            <w:pPr>
              <w:jc w:val="center"/>
              <w:rPr>
                <w:kern w:val="0"/>
                <w:sz w:val="15"/>
                <w:szCs w:val="15"/>
              </w:rPr>
            </w:pPr>
            <w:r w:rsidRPr="009E2F43">
              <w:rPr>
                <w:rFonts w:hint="eastAsia"/>
                <w:kern w:val="0"/>
                <w:sz w:val="15"/>
                <w:szCs w:val="15"/>
              </w:rPr>
              <w:t>其他测量、分析设备</w:t>
            </w:r>
          </w:p>
        </w:tc>
        <w:tc>
          <w:tcPr>
            <w:tcW w:w="318" w:type="pct"/>
            <w:vAlign w:val="center"/>
          </w:tcPr>
          <w:p w14:paraId="6D92921C"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人体阻抗测量、分析设备</w:t>
            </w:r>
          </w:p>
        </w:tc>
        <w:tc>
          <w:tcPr>
            <w:tcW w:w="1452" w:type="pct"/>
            <w:vAlign w:val="center"/>
          </w:tcPr>
          <w:p w14:paraId="2AFC3F13" w14:textId="77777777" w:rsidR="003B7DD8" w:rsidRPr="009E2F43" w:rsidRDefault="003B7DD8" w:rsidP="006C2335">
            <w:pPr>
              <w:widowControl/>
              <w:jc w:val="center"/>
              <w:rPr>
                <w:kern w:val="0"/>
                <w:sz w:val="15"/>
                <w:szCs w:val="15"/>
              </w:rPr>
            </w:pPr>
            <w:r w:rsidRPr="009E2F43">
              <w:rPr>
                <w:rFonts w:hint="eastAsia"/>
                <w:kern w:val="0"/>
                <w:sz w:val="15"/>
                <w:szCs w:val="15"/>
              </w:rPr>
              <w:t>通常由测量平台、测试电极组成。利用电阻抗分析法的原理，测量人体电阻后进行分析计算。</w:t>
            </w:r>
          </w:p>
        </w:tc>
        <w:tc>
          <w:tcPr>
            <w:tcW w:w="1245" w:type="pct"/>
            <w:vAlign w:val="center"/>
          </w:tcPr>
          <w:p w14:paraId="2A0C7BF8" w14:textId="77777777" w:rsidR="003B7DD8" w:rsidRPr="009E2F43" w:rsidRDefault="003B7DD8" w:rsidP="006C2335">
            <w:pPr>
              <w:widowControl/>
              <w:jc w:val="center"/>
              <w:rPr>
                <w:kern w:val="0"/>
                <w:sz w:val="15"/>
                <w:szCs w:val="15"/>
              </w:rPr>
            </w:pPr>
            <w:r w:rsidRPr="009E2F43">
              <w:rPr>
                <w:rFonts w:hint="eastAsia"/>
                <w:kern w:val="0"/>
                <w:sz w:val="15"/>
                <w:szCs w:val="15"/>
              </w:rPr>
              <w:t>用于分析人体脂肪含量、身体水分、基础代谢与体重比等参考数值。</w:t>
            </w:r>
          </w:p>
        </w:tc>
        <w:tc>
          <w:tcPr>
            <w:tcW w:w="1245" w:type="pct"/>
            <w:vAlign w:val="center"/>
          </w:tcPr>
          <w:p w14:paraId="3BFC982F" w14:textId="77777777" w:rsidR="003B7DD8" w:rsidRPr="009E2F43" w:rsidRDefault="003B7DD8" w:rsidP="006C2335">
            <w:pPr>
              <w:widowControl/>
              <w:jc w:val="center"/>
              <w:rPr>
                <w:kern w:val="0"/>
                <w:sz w:val="15"/>
                <w:szCs w:val="15"/>
              </w:rPr>
            </w:pPr>
            <w:r w:rsidRPr="009E2F43">
              <w:rPr>
                <w:rFonts w:hint="eastAsia"/>
                <w:kern w:val="0"/>
                <w:sz w:val="15"/>
                <w:szCs w:val="15"/>
              </w:rPr>
              <w:t>人体成分分析仪</w:t>
            </w:r>
          </w:p>
        </w:tc>
        <w:tc>
          <w:tcPr>
            <w:tcW w:w="211" w:type="pct"/>
            <w:vAlign w:val="center"/>
          </w:tcPr>
          <w:p w14:paraId="64671AA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16E6CAC" w14:textId="77777777" w:rsidTr="006C2335">
        <w:trPr>
          <w:cantSplit/>
          <w:trHeight w:val="550"/>
          <w:jc w:val="center"/>
        </w:trPr>
        <w:tc>
          <w:tcPr>
            <w:tcW w:w="211" w:type="pct"/>
            <w:vMerge/>
            <w:vAlign w:val="center"/>
          </w:tcPr>
          <w:p w14:paraId="037899E2" w14:textId="77777777" w:rsidR="003B7DD8" w:rsidRPr="009E2F43" w:rsidRDefault="003B7DD8" w:rsidP="006C2335">
            <w:pPr>
              <w:jc w:val="center"/>
              <w:rPr>
                <w:kern w:val="0"/>
                <w:sz w:val="15"/>
                <w:szCs w:val="15"/>
              </w:rPr>
            </w:pPr>
          </w:p>
        </w:tc>
        <w:tc>
          <w:tcPr>
            <w:tcW w:w="318" w:type="pct"/>
            <w:vMerge/>
            <w:vAlign w:val="center"/>
          </w:tcPr>
          <w:p w14:paraId="44B43616" w14:textId="77777777" w:rsidR="003B7DD8" w:rsidRPr="009E2F43" w:rsidRDefault="003B7DD8" w:rsidP="006C2335">
            <w:pPr>
              <w:jc w:val="center"/>
              <w:rPr>
                <w:kern w:val="0"/>
                <w:sz w:val="15"/>
                <w:szCs w:val="15"/>
              </w:rPr>
            </w:pPr>
          </w:p>
        </w:tc>
        <w:tc>
          <w:tcPr>
            <w:tcW w:w="318" w:type="pct"/>
            <w:vMerge w:val="restart"/>
            <w:vAlign w:val="center"/>
          </w:tcPr>
          <w:p w14:paraId="508BD2AB" w14:textId="77777777" w:rsidR="003B7DD8" w:rsidRPr="009E2F43" w:rsidRDefault="003B7DD8" w:rsidP="006C2335">
            <w:pPr>
              <w:widowControl/>
              <w:jc w:val="center"/>
              <w:rPr>
                <w:kern w:val="0"/>
                <w:sz w:val="15"/>
                <w:szCs w:val="15"/>
              </w:rPr>
            </w:pPr>
            <w:r w:rsidRPr="009E2F43">
              <w:rPr>
                <w:rFonts w:hint="eastAsia"/>
                <w:kern w:val="0"/>
                <w:sz w:val="15"/>
                <w:szCs w:val="15"/>
              </w:rPr>
              <w:t>08</w:t>
            </w:r>
            <w:r w:rsidRPr="009E2F43">
              <w:rPr>
                <w:rFonts w:hint="eastAsia"/>
                <w:kern w:val="0"/>
                <w:sz w:val="15"/>
                <w:szCs w:val="15"/>
              </w:rPr>
              <w:t>酸碱度检测设备</w:t>
            </w:r>
          </w:p>
        </w:tc>
        <w:tc>
          <w:tcPr>
            <w:tcW w:w="1452" w:type="pct"/>
            <w:vAlign w:val="center"/>
          </w:tcPr>
          <w:p w14:paraId="1F1DBA72" w14:textId="77777777" w:rsidR="003B7DD8" w:rsidRPr="009E2F43" w:rsidRDefault="003B7DD8" w:rsidP="006C2335">
            <w:pPr>
              <w:widowControl/>
              <w:jc w:val="center"/>
              <w:rPr>
                <w:kern w:val="0"/>
                <w:sz w:val="15"/>
                <w:szCs w:val="15"/>
              </w:rPr>
            </w:pPr>
            <w:r w:rsidRPr="009E2F43">
              <w:rPr>
                <w:rFonts w:hint="eastAsia"/>
                <w:kern w:val="0"/>
                <w:sz w:val="15"/>
                <w:szCs w:val="15"/>
              </w:rPr>
              <w:t>通常由带</w:t>
            </w:r>
            <w:r w:rsidRPr="009E2F43">
              <w:rPr>
                <w:rFonts w:hint="eastAsia"/>
                <w:kern w:val="0"/>
                <w:sz w:val="15"/>
                <w:szCs w:val="15"/>
              </w:rPr>
              <w:t>PH</w:t>
            </w:r>
            <w:r w:rsidRPr="009E2F43">
              <w:rPr>
                <w:rFonts w:hint="eastAsia"/>
                <w:kern w:val="0"/>
                <w:sz w:val="15"/>
                <w:szCs w:val="15"/>
              </w:rPr>
              <w:t>值传感器和数据发送装置的胶囊、数据接收记录装置组成。</w:t>
            </w:r>
          </w:p>
        </w:tc>
        <w:tc>
          <w:tcPr>
            <w:tcW w:w="1245" w:type="pct"/>
            <w:vAlign w:val="center"/>
          </w:tcPr>
          <w:p w14:paraId="52867676" w14:textId="77777777" w:rsidR="003B7DD8" w:rsidRPr="009E2F43" w:rsidRDefault="003B7DD8" w:rsidP="006C2335">
            <w:pPr>
              <w:widowControl/>
              <w:jc w:val="center"/>
              <w:rPr>
                <w:kern w:val="0"/>
                <w:sz w:val="15"/>
                <w:szCs w:val="15"/>
              </w:rPr>
            </w:pPr>
            <w:r w:rsidRPr="009E2F43">
              <w:rPr>
                <w:rFonts w:hint="eastAsia"/>
                <w:kern w:val="0"/>
                <w:sz w:val="15"/>
                <w:szCs w:val="15"/>
              </w:rPr>
              <w:t>用于监测患者胃和食道的</w:t>
            </w:r>
            <w:r w:rsidRPr="009E2F43">
              <w:rPr>
                <w:rFonts w:hint="eastAsia"/>
                <w:kern w:val="0"/>
                <w:sz w:val="15"/>
                <w:szCs w:val="15"/>
              </w:rPr>
              <w:t>pH</w:t>
            </w:r>
            <w:r w:rsidRPr="009E2F43">
              <w:rPr>
                <w:rFonts w:hint="eastAsia"/>
                <w:kern w:val="0"/>
                <w:sz w:val="15"/>
                <w:szCs w:val="15"/>
              </w:rPr>
              <w:t>值等生理参数，对胃食道反流疾病进行检查、诊断。</w:t>
            </w:r>
          </w:p>
        </w:tc>
        <w:tc>
          <w:tcPr>
            <w:tcW w:w="1245" w:type="pct"/>
            <w:vAlign w:val="center"/>
          </w:tcPr>
          <w:p w14:paraId="0B7B7EE9" w14:textId="77777777" w:rsidR="003B7DD8" w:rsidRPr="009E2F43" w:rsidRDefault="003B7DD8" w:rsidP="006C2335">
            <w:pPr>
              <w:widowControl/>
              <w:jc w:val="center"/>
              <w:rPr>
                <w:kern w:val="0"/>
                <w:sz w:val="15"/>
                <w:szCs w:val="15"/>
              </w:rPr>
            </w:pPr>
            <w:r w:rsidRPr="009E2F43">
              <w:rPr>
                <w:rFonts w:hint="eastAsia"/>
                <w:kern w:val="0"/>
                <w:sz w:val="15"/>
                <w:szCs w:val="15"/>
              </w:rPr>
              <w:t>食道酸碱度检测仪、酸碱度检测仪</w:t>
            </w:r>
          </w:p>
        </w:tc>
        <w:tc>
          <w:tcPr>
            <w:tcW w:w="211" w:type="pct"/>
            <w:vAlign w:val="center"/>
          </w:tcPr>
          <w:p w14:paraId="1BC075A8" w14:textId="77777777" w:rsidR="003B7DD8" w:rsidRPr="009E2F43" w:rsidRDefault="003B7DD8" w:rsidP="006C2335">
            <w:pPr>
              <w:widowControl/>
              <w:jc w:val="center"/>
              <w:rPr>
                <w:kern w:val="0"/>
                <w:sz w:val="15"/>
                <w:szCs w:val="15"/>
              </w:rPr>
            </w:pPr>
            <w:r w:rsidRPr="009E2F43">
              <w:rPr>
                <w:rFonts w:hint="eastAsia"/>
                <w:kern w:val="0"/>
                <w:sz w:val="15"/>
                <w:szCs w:val="15"/>
              </w:rPr>
              <w:t>Ⅲ</w:t>
            </w:r>
          </w:p>
        </w:tc>
      </w:tr>
      <w:tr w:rsidR="003B7DD8" w:rsidRPr="009E2F43" w14:paraId="7748D0D1" w14:textId="77777777" w:rsidTr="006C2335">
        <w:trPr>
          <w:cantSplit/>
          <w:trHeight w:val="452"/>
          <w:jc w:val="center"/>
        </w:trPr>
        <w:tc>
          <w:tcPr>
            <w:tcW w:w="211" w:type="pct"/>
            <w:vMerge/>
            <w:vAlign w:val="center"/>
          </w:tcPr>
          <w:p w14:paraId="444BD6A1" w14:textId="77777777" w:rsidR="003B7DD8" w:rsidRPr="009E2F43" w:rsidRDefault="003B7DD8" w:rsidP="006C2335">
            <w:pPr>
              <w:jc w:val="center"/>
              <w:rPr>
                <w:kern w:val="0"/>
                <w:sz w:val="15"/>
                <w:szCs w:val="15"/>
              </w:rPr>
            </w:pPr>
          </w:p>
        </w:tc>
        <w:tc>
          <w:tcPr>
            <w:tcW w:w="318" w:type="pct"/>
            <w:vMerge/>
            <w:vAlign w:val="center"/>
          </w:tcPr>
          <w:p w14:paraId="2C75B7A8" w14:textId="77777777" w:rsidR="003B7DD8" w:rsidRPr="009E2F43" w:rsidRDefault="003B7DD8" w:rsidP="006C2335">
            <w:pPr>
              <w:jc w:val="center"/>
              <w:rPr>
                <w:kern w:val="0"/>
                <w:sz w:val="15"/>
                <w:szCs w:val="15"/>
              </w:rPr>
            </w:pPr>
          </w:p>
        </w:tc>
        <w:tc>
          <w:tcPr>
            <w:tcW w:w="318" w:type="pct"/>
            <w:vMerge/>
            <w:vAlign w:val="center"/>
          </w:tcPr>
          <w:p w14:paraId="3B13615A" w14:textId="77777777" w:rsidR="003B7DD8" w:rsidRPr="009E2F43" w:rsidRDefault="003B7DD8" w:rsidP="006C2335">
            <w:pPr>
              <w:widowControl/>
              <w:jc w:val="center"/>
              <w:rPr>
                <w:kern w:val="0"/>
                <w:sz w:val="15"/>
                <w:szCs w:val="15"/>
              </w:rPr>
            </w:pPr>
          </w:p>
        </w:tc>
        <w:tc>
          <w:tcPr>
            <w:tcW w:w="1452" w:type="pct"/>
            <w:vAlign w:val="center"/>
          </w:tcPr>
          <w:p w14:paraId="718A91CF" w14:textId="77777777" w:rsidR="003B7DD8" w:rsidRPr="009E2F43" w:rsidRDefault="003B7DD8" w:rsidP="006C2335">
            <w:pPr>
              <w:widowControl/>
              <w:jc w:val="center"/>
              <w:rPr>
                <w:kern w:val="0"/>
                <w:sz w:val="15"/>
                <w:szCs w:val="15"/>
              </w:rPr>
            </w:pPr>
            <w:r w:rsidRPr="009E2F43">
              <w:rPr>
                <w:rFonts w:hint="eastAsia"/>
                <w:kern w:val="0"/>
                <w:sz w:val="15"/>
                <w:szCs w:val="15"/>
              </w:rPr>
              <w:t>通常由带</w:t>
            </w:r>
            <w:r w:rsidRPr="009E2F43">
              <w:rPr>
                <w:rFonts w:hint="eastAsia"/>
                <w:kern w:val="0"/>
                <w:sz w:val="15"/>
                <w:szCs w:val="15"/>
              </w:rPr>
              <w:t>PH</w:t>
            </w:r>
            <w:r w:rsidRPr="009E2F43">
              <w:rPr>
                <w:rFonts w:hint="eastAsia"/>
                <w:kern w:val="0"/>
                <w:sz w:val="15"/>
                <w:szCs w:val="15"/>
              </w:rPr>
              <w:t>值传感器的导管、数据记录装置组成。</w:t>
            </w:r>
          </w:p>
        </w:tc>
        <w:tc>
          <w:tcPr>
            <w:tcW w:w="1245" w:type="pct"/>
            <w:vAlign w:val="center"/>
          </w:tcPr>
          <w:p w14:paraId="6C08A36A" w14:textId="77777777" w:rsidR="003B7DD8" w:rsidRPr="009E2F43" w:rsidRDefault="003B7DD8" w:rsidP="006C2335">
            <w:pPr>
              <w:widowControl/>
              <w:jc w:val="center"/>
              <w:rPr>
                <w:kern w:val="0"/>
                <w:sz w:val="15"/>
                <w:szCs w:val="15"/>
              </w:rPr>
            </w:pPr>
            <w:r w:rsidRPr="009E2F43">
              <w:rPr>
                <w:rFonts w:hint="eastAsia"/>
                <w:kern w:val="0"/>
                <w:sz w:val="15"/>
                <w:szCs w:val="15"/>
              </w:rPr>
              <w:t>用于监测患者胃和食道的</w:t>
            </w:r>
            <w:r w:rsidRPr="009E2F43">
              <w:rPr>
                <w:rFonts w:hint="eastAsia"/>
                <w:kern w:val="0"/>
                <w:sz w:val="15"/>
                <w:szCs w:val="15"/>
              </w:rPr>
              <w:t>pH</w:t>
            </w:r>
            <w:r w:rsidRPr="009E2F43">
              <w:rPr>
                <w:rFonts w:hint="eastAsia"/>
                <w:kern w:val="0"/>
                <w:sz w:val="15"/>
                <w:szCs w:val="15"/>
              </w:rPr>
              <w:t>值等生理参数，对胃食道反流疾病进行检查、诊断。</w:t>
            </w:r>
          </w:p>
        </w:tc>
        <w:tc>
          <w:tcPr>
            <w:tcW w:w="1245" w:type="pct"/>
            <w:vAlign w:val="center"/>
          </w:tcPr>
          <w:p w14:paraId="22720508" w14:textId="77777777" w:rsidR="003B7DD8" w:rsidRPr="009E2F43" w:rsidRDefault="003B7DD8" w:rsidP="006C2335">
            <w:pPr>
              <w:widowControl/>
              <w:jc w:val="center"/>
              <w:rPr>
                <w:kern w:val="0"/>
                <w:sz w:val="15"/>
                <w:szCs w:val="15"/>
              </w:rPr>
            </w:pPr>
            <w:r w:rsidRPr="009E2F43">
              <w:rPr>
                <w:rFonts w:hint="eastAsia"/>
                <w:kern w:val="0"/>
                <w:sz w:val="15"/>
                <w:szCs w:val="15"/>
              </w:rPr>
              <w:t>食道酸碱度检测仪、酸碱度检测仪</w:t>
            </w:r>
          </w:p>
        </w:tc>
        <w:tc>
          <w:tcPr>
            <w:tcW w:w="211" w:type="pct"/>
            <w:vAlign w:val="center"/>
          </w:tcPr>
          <w:p w14:paraId="0B37D09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57F0F4B" w14:textId="77777777" w:rsidTr="006C2335">
        <w:trPr>
          <w:cantSplit/>
          <w:jc w:val="center"/>
        </w:trPr>
        <w:tc>
          <w:tcPr>
            <w:tcW w:w="211" w:type="pct"/>
            <w:vMerge w:val="restart"/>
            <w:vAlign w:val="center"/>
          </w:tcPr>
          <w:p w14:paraId="3F7FDE15" w14:textId="77777777" w:rsidR="003B7DD8" w:rsidRPr="009E2F43" w:rsidRDefault="003B7DD8" w:rsidP="006C2335">
            <w:pPr>
              <w:widowControl/>
              <w:jc w:val="center"/>
              <w:rPr>
                <w:kern w:val="0"/>
                <w:sz w:val="15"/>
                <w:szCs w:val="15"/>
              </w:rPr>
            </w:pPr>
            <w:r w:rsidRPr="009E2F43">
              <w:rPr>
                <w:kern w:val="0"/>
                <w:sz w:val="15"/>
                <w:szCs w:val="15"/>
              </w:rPr>
              <w:t>10</w:t>
            </w:r>
          </w:p>
        </w:tc>
        <w:tc>
          <w:tcPr>
            <w:tcW w:w="318" w:type="pct"/>
            <w:vMerge w:val="restart"/>
            <w:vAlign w:val="center"/>
          </w:tcPr>
          <w:p w14:paraId="2777A4B8" w14:textId="77777777" w:rsidR="003B7DD8" w:rsidRPr="009E2F43" w:rsidRDefault="003B7DD8" w:rsidP="006C2335">
            <w:pPr>
              <w:widowControl/>
              <w:jc w:val="center"/>
              <w:rPr>
                <w:kern w:val="0"/>
                <w:sz w:val="15"/>
                <w:szCs w:val="15"/>
              </w:rPr>
            </w:pPr>
            <w:r w:rsidRPr="009E2F43">
              <w:rPr>
                <w:rFonts w:hint="eastAsia"/>
                <w:kern w:val="0"/>
                <w:sz w:val="15"/>
                <w:szCs w:val="15"/>
              </w:rPr>
              <w:t>附件、耗材</w:t>
            </w:r>
          </w:p>
        </w:tc>
        <w:tc>
          <w:tcPr>
            <w:tcW w:w="318" w:type="pct"/>
            <w:vAlign w:val="center"/>
          </w:tcPr>
          <w:p w14:paraId="33F6FF8F"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有创血压传感器</w:t>
            </w:r>
          </w:p>
        </w:tc>
        <w:tc>
          <w:tcPr>
            <w:tcW w:w="1452" w:type="pct"/>
            <w:vAlign w:val="center"/>
          </w:tcPr>
          <w:p w14:paraId="25B6ED30" w14:textId="77777777" w:rsidR="003B7DD8" w:rsidRPr="009E2F43" w:rsidRDefault="003B7DD8" w:rsidP="006C2335">
            <w:pPr>
              <w:widowControl/>
              <w:jc w:val="center"/>
              <w:rPr>
                <w:kern w:val="0"/>
                <w:sz w:val="15"/>
                <w:szCs w:val="15"/>
              </w:rPr>
            </w:pPr>
            <w:r w:rsidRPr="009E2F43">
              <w:rPr>
                <w:rFonts w:hint="eastAsia"/>
                <w:kern w:val="0"/>
                <w:sz w:val="15"/>
                <w:szCs w:val="15"/>
              </w:rPr>
              <w:t>通常由血压传感器和血压传输管路组成。血压传感器部分由压力传感器感应元件以及电缆组成。</w:t>
            </w:r>
          </w:p>
        </w:tc>
        <w:tc>
          <w:tcPr>
            <w:tcW w:w="1245" w:type="pct"/>
            <w:vAlign w:val="center"/>
          </w:tcPr>
          <w:p w14:paraId="75B614EA" w14:textId="77777777" w:rsidR="003B7DD8" w:rsidRPr="009E2F43" w:rsidRDefault="003B7DD8" w:rsidP="006C2335">
            <w:pPr>
              <w:widowControl/>
              <w:jc w:val="center"/>
              <w:rPr>
                <w:kern w:val="0"/>
                <w:sz w:val="15"/>
                <w:szCs w:val="15"/>
              </w:rPr>
            </w:pPr>
            <w:r w:rsidRPr="009E2F43">
              <w:rPr>
                <w:rFonts w:hint="eastAsia"/>
                <w:kern w:val="0"/>
                <w:sz w:val="15"/>
                <w:szCs w:val="15"/>
              </w:rPr>
              <w:t>与有创血压监护主机配合使用，用于动、静脉压测量。</w:t>
            </w:r>
          </w:p>
        </w:tc>
        <w:tc>
          <w:tcPr>
            <w:tcW w:w="1245" w:type="pct"/>
            <w:vAlign w:val="center"/>
          </w:tcPr>
          <w:p w14:paraId="654D43FA" w14:textId="77777777" w:rsidR="003B7DD8" w:rsidRPr="009E2F43" w:rsidRDefault="003B7DD8" w:rsidP="006C2335">
            <w:pPr>
              <w:widowControl/>
              <w:jc w:val="center"/>
              <w:rPr>
                <w:kern w:val="0"/>
                <w:sz w:val="15"/>
                <w:szCs w:val="15"/>
              </w:rPr>
            </w:pPr>
            <w:r w:rsidRPr="009E2F43">
              <w:rPr>
                <w:rFonts w:hint="eastAsia"/>
                <w:kern w:val="0"/>
                <w:sz w:val="15"/>
                <w:szCs w:val="15"/>
              </w:rPr>
              <w:t>有创压力传感器、压力管</w:t>
            </w:r>
          </w:p>
        </w:tc>
        <w:tc>
          <w:tcPr>
            <w:tcW w:w="211" w:type="pct"/>
            <w:vAlign w:val="center"/>
          </w:tcPr>
          <w:p w14:paraId="6035A81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FD3DAEF" w14:textId="77777777" w:rsidTr="006C2335">
        <w:trPr>
          <w:cantSplit/>
          <w:jc w:val="center"/>
        </w:trPr>
        <w:tc>
          <w:tcPr>
            <w:tcW w:w="211" w:type="pct"/>
            <w:vMerge/>
            <w:vAlign w:val="center"/>
          </w:tcPr>
          <w:p w14:paraId="767A70E8" w14:textId="77777777" w:rsidR="003B7DD8" w:rsidRPr="009E2F43" w:rsidRDefault="003B7DD8" w:rsidP="006C2335">
            <w:pPr>
              <w:widowControl/>
              <w:jc w:val="center"/>
              <w:rPr>
                <w:kern w:val="0"/>
                <w:sz w:val="15"/>
                <w:szCs w:val="15"/>
              </w:rPr>
            </w:pPr>
          </w:p>
        </w:tc>
        <w:tc>
          <w:tcPr>
            <w:tcW w:w="318" w:type="pct"/>
            <w:vMerge/>
            <w:vAlign w:val="center"/>
          </w:tcPr>
          <w:p w14:paraId="524A6B1E" w14:textId="77777777" w:rsidR="003B7DD8" w:rsidRPr="009E2F43" w:rsidRDefault="003B7DD8" w:rsidP="006C2335">
            <w:pPr>
              <w:widowControl/>
              <w:jc w:val="center"/>
              <w:rPr>
                <w:kern w:val="0"/>
                <w:sz w:val="15"/>
                <w:szCs w:val="15"/>
              </w:rPr>
            </w:pPr>
          </w:p>
        </w:tc>
        <w:tc>
          <w:tcPr>
            <w:tcW w:w="318" w:type="pct"/>
            <w:vAlign w:val="center"/>
          </w:tcPr>
          <w:p w14:paraId="0BFC3B0A"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电生理标测导管</w:t>
            </w:r>
          </w:p>
        </w:tc>
        <w:tc>
          <w:tcPr>
            <w:tcW w:w="1452" w:type="pct"/>
            <w:vAlign w:val="center"/>
          </w:tcPr>
          <w:p w14:paraId="667199A4" w14:textId="77777777" w:rsidR="003B7DD8" w:rsidRPr="009E2F43" w:rsidRDefault="003B7DD8" w:rsidP="006C2335">
            <w:pPr>
              <w:widowControl/>
              <w:jc w:val="center"/>
              <w:rPr>
                <w:kern w:val="0"/>
                <w:sz w:val="15"/>
                <w:szCs w:val="15"/>
              </w:rPr>
            </w:pPr>
            <w:r w:rsidRPr="009E2F43">
              <w:rPr>
                <w:rFonts w:hint="eastAsia"/>
                <w:kern w:val="0"/>
                <w:sz w:val="15"/>
                <w:szCs w:val="15"/>
              </w:rPr>
              <w:t>通常由导管外层、电极、信号电路组成。无菌提供，一次性使用。</w:t>
            </w:r>
          </w:p>
        </w:tc>
        <w:tc>
          <w:tcPr>
            <w:tcW w:w="1245" w:type="pct"/>
            <w:vAlign w:val="center"/>
          </w:tcPr>
          <w:p w14:paraId="2F200C75" w14:textId="77777777" w:rsidR="003B7DD8" w:rsidRPr="009E2F43" w:rsidRDefault="003B7DD8" w:rsidP="006C2335">
            <w:pPr>
              <w:widowControl/>
              <w:jc w:val="center"/>
              <w:rPr>
                <w:kern w:val="0"/>
                <w:sz w:val="15"/>
                <w:szCs w:val="15"/>
              </w:rPr>
            </w:pPr>
            <w:r w:rsidRPr="009E2F43">
              <w:rPr>
                <w:rFonts w:hint="eastAsia"/>
                <w:kern w:val="0"/>
                <w:sz w:val="15"/>
                <w:szCs w:val="15"/>
              </w:rPr>
              <w:t>与电生理标测设备配合使用，用于心内的电生理检查。</w:t>
            </w:r>
          </w:p>
        </w:tc>
        <w:tc>
          <w:tcPr>
            <w:tcW w:w="1245" w:type="pct"/>
            <w:vAlign w:val="center"/>
          </w:tcPr>
          <w:p w14:paraId="7B8AC336" w14:textId="77777777" w:rsidR="003B7DD8" w:rsidRPr="009E2F43" w:rsidRDefault="003B7DD8" w:rsidP="006C2335">
            <w:pPr>
              <w:widowControl/>
              <w:jc w:val="center"/>
              <w:rPr>
                <w:kern w:val="0"/>
                <w:sz w:val="15"/>
                <w:szCs w:val="15"/>
              </w:rPr>
            </w:pPr>
            <w:r w:rsidRPr="009E2F43">
              <w:rPr>
                <w:rFonts w:hint="eastAsia"/>
                <w:kern w:val="0"/>
                <w:sz w:val="15"/>
                <w:szCs w:val="15"/>
              </w:rPr>
              <w:t>电生理诊断导管、心内标测电极导管</w:t>
            </w:r>
          </w:p>
        </w:tc>
        <w:tc>
          <w:tcPr>
            <w:tcW w:w="211" w:type="pct"/>
            <w:vAlign w:val="center"/>
          </w:tcPr>
          <w:p w14:paraId="156FDF3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26F2757" w14:textId="77777777" w:rsidTr="006C2335">
        <w:trPr>
          <w:cantSplit/>
          <w:jc w:val="center"/>
        </w:trPr>
        <w:tc>
          <w:tcPr>
            <w:tcW w:w="211" w:type="pct"/>
            <w:vMerge/>
            <w:vAlign w:val="center"/>
          </w:tcPr>
          <w:p w14:paraId="7D82F05E" w14:textId="77777777" w:rsidR="003B7DD8" w:rsidRPr="009E2F43" w:rsidRDefault="003B7DD8" w:rsidP="006C2335">
            <w:pPr>
              <w:widowControl/>
              <w:jc w:val="center"/>
              <w:rPr>
                <w:kern w:val="0"/>
                <w:sz w:val="15"/>
                <w:szCs w:val="15"/>
              </w:rPr>
            </w:pPr>
          </w:p>
        </w:tc>
        <w:tc>
          <w:tcPr>
            <w:tcW w:w="318" w:type="pct"/>
            <w:vMerge/>
            <w:vAlign w:val="center"/>
          </w:tcPr>
          <w:p w14:paraId="234C3592" w14:textId="77777777" w:rsidR="003B7DD8" w:rsidRPr="009E2F43" w:rsidRDefault="003B7DD8" w:rsidP="006C2335">
            <w:pPr>
              <w:widowControl/>
              <w:jc w:val="center"/>
              <w:rPr>
                <w:kern w:val="0"/>
                <w:sz w:val="15"/>
                <w:szCs w:val="15"/>
              </w:rPr>
            </w:pPr>
          </w:p>
        </w:tc>
        <w:tc>
          <w:tcPr>
            <w:tcW w:w="318" w:type="pct"/>
            <w:vAlign w:val="center"/>
          </w:tcPr>
          <w:p w14:paraId="3DAFD969"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体表电极</w:t>
            </w:r>
          </w:p>
        </w:tc>
        <w:tc>
          <w:tcPr>
            <w:tcW w:w="1452" w:type="pct"/>
            <w:vAlign w:val="center"/>
          </w:tcPr>
          <w:p w14:paraId="1E3473E7" w14:textId="77777777" w:rsidR="003B7DD8" w:rsidRPr="009E2F43" w:rsidRDefault="003B7DD8" w:rsidP="006C2335">
            <w:pPr>
              <w:widowControl/>
              <w:jc w:val="center"/>
              <w:rPr>
                <w:kern w:val="0"/>
                <w:sz w:val="15"/>
                <w:szCs w:val="15"/>
              </w:rPr>
            </w:pPr>
            <w:r w:rsidRPr="009E2F43">
              <w:rPr>
                <w:rFonts w:hint="eastAsia"/>
                <w:kern w:val="0"/>
                <w:sz w:val="15"/>
                <w:szCs w:val="15"/>
              </w:rPr>
              <w:t>通常主要由传感元件、连接接头组成。</w:t>
            </w:r>
          </w:p>
        </w:tc>
        <w:tc>
          <w:tcPr>
            <w:tcW w:w="1245" w:type="pct"/>
            <w:vAlign w:val="center"/>
          </w:tcPr>
          <w:p w14:paraId="5D4F27D4" w14:textId="77777777" w:rsidR="003B7DD8" w:rsidRPr="009E2F43" w:rsidRDefault="003B7DD8" w:rsidP="006C2335">
            <w:pPr>
              <w:widowControl/>
              <w:jc w:val="center"/>
              <w:rPr>
                <w:kern w:val="0"/>
                <w:sz w:val="15"/>
                <w:szCs w:val="15"/>
              </w:rPr>
            </w:pPr>
            <w:r w:rsidRPr="009E2F43">
              <w:rPr>
                <w:rFonts w:hint="eastAsia"/>
                <w:kern w:val="0"/>
                <w:sz w:val="15"/>
                <w:szCs w:val="15"/>
              </w:rPr>
              <w:t>用于采集并获取受观测者人体体表信号，如心电、脑电信号。</w:t>
            </w:r>
          </w:p>
        </w:tc>
        <w:tc>
          <w:tcPr>
            <w:tcW w:w="1245" w:type="pct"/>
            <w:vAlign w:val="center"/>
          </w:tcPr>
          <w:p w14:paraId="40B7D1B9" w14:textId="77777777" w:rsidR="003B7DD8" w:rsidRPr="009E2F43" w:rsidRDefault="003B7DD8" w:rsidP="006C2335">
            <w:pPr>
              <w:widowControl/>
              <w:jc w:val="center"/>
              <w:rPr>
                <w:kern w:val="0"/>
                <w:sz w:val="15"/>
                <w:szCs w:val="15"/>
              </w:rPr>
            </w:pPr>
            <w:r w:rsidRPr="009E2F43">
              <w:rPr>
                <w:rFonts w:hint="eastAsia"/>
                <w:kern w:val="0"/>
                <w:sz w:val="15"/>
                <w:szCs w:val="15"/>
              </w:rPr>
              <w:t>一次性心电电极、心电电极、脑电电极</w:t>
            </w:r>
          </w:p>
        </w:tc>
        <w:tc>
          <w:tcPr>
            <w:tcW w:w="211" w:type="pct"/>
            <w:vAlign w:val="center"/>
          </w:tcPr>
          <w:p w14:paraId="66F57AA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2CC3876" w14:textId="77777777" w:rsidTr="006C2335">
        <w:trPr>
          <w:cantSplit/>
          <w:jc w:val="center"/>
        </w:trPr>
        <w:tc>
          <w:tcPr>
            <w:tcW w:w="211" w:type="pct"/>
            <w:vMerge/>
            <w:vAlign w:val="center"/>
          </w:tcPr>
          <w:p w14:paraId="2D452A2B" w14:textId="77777777" w:rsidR="003B7DD8" w:rsidRPr="009E2F43" w:rsidRDefault="003B7DD8" w:rsidP="006C2335">
            <w:pPr>
              <w:widowControl/>
              <w:jc w:val="center"/>
              <w:rPr>
                <w:kern w:val="0"/>
                <w:sz w:val="15"/>
                <w:szCs w:val="15"/>
              </w:rPr>
            </w:pPr>
          </w:p>
        </w:tc>
        <w:tc>
          <w:tcPr>
            <w:tcW w:w="318" w:type="pct"/>
            <w:vMerge/>
            <w:vAlign w:val="center"/>
          </w:tcPr>
          <w:p w14:paraId="516F8D4F" w14:textId="77777777" w:rsidR="003B7DD8" w:rsidRPr="009E2F43" w:rsidRDefault="003B7DD8" w:rsidP="006C2335">
            <w:pPr>
              <w:widowControl/>
              <w:jc w:val="center"/>
              <w:rPr>
                <w:kern w:val="0"/>
                <w:sz w:val="15"/>
                <w:szCs w:val="15"/>
              </w:rPr>
            </w:pPr>
          </w:p>
        </w:tc>
        <w:tc>
          <w:tcPr>
            <w:tcW w:w="318" w:type="pct"/>
            <w:vAlign w:val="center"/>
          </w:tcPr>
          <w:p w14:paraId="3F8CF9CC"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脉搏血氧传感器</w:t>
            </w:r>
          </w:p>
        </w:tc>
        <w:tc>
          <w:tcPr>
            <w:tcW w:w="1452" w:type="pct"/>
            <w:vAlign w:val="center"/>
          </w:tcPr>
          <w:p w14:paraId="1E57E8BE" w14:textId="77777777" w:rsidR="003B7DD8" w:rsidRPr="009E2F43" w:rsidRDefault="003B7DD8" w:rsidP="006C2335">
            <w:pPr>
              <w:widowControl/>
              <w:jc w:val="center"/>
              <w:rPr>
                <w:kern w:val="0"/>
                <w:sz w:val="15"/>
                <w:szCs w:val="15"/>
              </w:rPr>
            </w:pPr>
            <w:r w:rsidRPr="009E2F43">
              <w:rPr>
                <w:rFonts w:hint="eastAsia"/>
                <w:kern w:val="0"/>
                <w:sz w:val="15"/>
                <w:szCs w:val="15"/>
              </w:rPr>
              <w:t>通常由传感器、连接器和电缆组成。传感器可以是指夹式、指套式或者绑带式。</w:t>
            </w:r>
          </w:p>
        </w:tc>
        <w:tc>
          <w:tcPr>
            <w:tcW w:w="1245" w:type="pct"/>
            <w:vAlign w:val="center"/>
          </w:tcPr>
          <w:p w14:paraId="2D888E80" w14:textId="77777777" w:rsidR="003B7DD8" w:rsidRPr="009E2F43" w:rsidRDefault="003B7DD8" w:rsidP="006C2335">
            <w:pPr>
              <w:widowControl/>
              <w:jc w:val="center"/>
              <w:rPr>
                <w:kern w:val="0"/>
                <w:sz w:val="15"/>
                <w:szCs w:val="15"/>
              </w:rPr>
            </w:pPr>
            <w:r w:rsidRPr="009E2F43">
              <w:rPr>
                <w:rFonts w:hint="eastAsia"/>
                <w:kern w:val="0"/>
                <w:sz w:val="15"/>
                <w:szCs w:val="15"/>
              </w:rPr>
              <w:t>与监护仪，脉搏血氧计等配套使用，用来测量脉搏血氧饱和度。</w:t>
            </w:r>
          </w:p>
        </w:tc>
        <w:tc>
          <w:tcPr>
            <w:tcW w:w="1245" w:type="pct"/>
            <w:vAlign w:val="center"/>
          </w:tcPr>
          <w:p w14:paraId="6ACF974B" w14:textId="77777777" w:rsidR="003B7DD8" w:rsidRPr="009E2F43" w:rsidRDefault="003B7DD8" w:rsidP="006C2335">
            <w:pPr>
              <w:widowControl/>
              <w:jc w:val="center"/>
              <w:rPr>
                <w:kern w:val="0"/>
                <w:sz w:val="15"/>
                <w:szCs w:val="15"/>
              </w:rPr>
            </w:pPr>
            <w:r w:rsidRPr="009E2F43">
              <w:rPr>
                <w:rFonts w:hint="eastAsia"/>
                <w:kern w:val="0"/>
                <w:sz w:val="15"/>
                <w:szCs w:val="15"/>
              </w:rPr>
              <w:t>脉搏血氧饱和度传感器</w:t>
            </w:r>
          </w:p>
        </w:tc>
        <w:tc>
          <w:tcPr>
            <w:tcW w:w="211" w:type="pct"/>
            <w:vAlign w:val="center"/>
          </w:tcPr>
          <w:p w14:paraId="38EC0D6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74B65EC" w14:textId="77777777" w:rsidTr="006C2335">
        <w:trPr>
          <w:cantSplit/>
          <w:jc w:val="center"/>
        </w:trPr>
        <w:tc>
          <w:tcPr>
            <w:tcW w:w="211" w:type="pct"/>
            <w:vMerge/>
            <w:vAlign w:val="center"/>
          </w:tcPr>
          <w:p w14:paraId="7F9ED83C" w14:textId="77777777" w:rsidR="003B7DD8" w:rsidRPr="009E2F43" w:rsidRDefault="003B7DD8" w:rsidP="006C2335">
            <w:pPr>
              <w:widowControl/>
              <w:jc w:val="center"/>
              <w:rPr>
                <w:kern w:val="0"/>
                <w:sz w:val="15"/>
                <w:szCs w:val="15"/>
              </w:rPr>
            </w:pPr>
          </w:p>
        </w:tc>
        <w:tc>
          <w:tcPr>
            <w:tcW w:w="318" w:type="pct"/>
            <w:vMerge/>
            <w:vAlign w:val="center"/>
          </w:tcPr>
          <w:p w14:paraId="0BDA800B" w14:textId="77777777" w:rsidR="003B7DD8" w:rsidRPr="009E2F43" w:rsidRDefault="003B7DD8" w:rsidP="006C2335">
            <w:pPr>
              <w:widowControl/>
              <w:jc w:val="center"/>
              <w:rPr>
                <w:kern w:val="0"/>
                <w:sz w:val="15"/>
                <w:szCs w:val="15"/>
              </w:rPr>
            </w:pPr>
          </w:p>
        </w:tc>
        <w:tc>
          <w:tcPr>
            <w:tcW w:w="318" w:type="pct"/>
            <w:vAlign w:val="center"/>
          </w:tcPr>
          <w:p w14:paraId="586EDE6A" w14:textId="77777777"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5</w:t>
            </w:r>
            <w:r w:rsidRPr="009E2F43">
              <w:rPr>
                <w:rFonts w:hint="eastAsia"/>
                <w:kern w:val="0"/>
                <w:sz w:val="15"/>
                <w:szCs w:val="15"/>
              </w:rPr>
              <w:t>导电膏</w:t>
            </w:r>
          </w:p>
        </w:tc>
        <w:tc>
          <w:tcPr>
            <w:tcW w:w="1452" w:type="pct"/>
            <w:vAlign w:val="center"/>
          </w:tcPr>
          <w:p w14:paraId="30578018" w14:textId="77777777" w:rsidR="003B7DD8" w:rsidRPr="009E2F43" w:rsidRDefault="003B7DD8" w:rsidP="006C2335">
            <w:pPr>
              <w:widowControl/>
              <w:jc w:val="center"/>
              <w:rPr>
                <w:kern w:val="0"/>
                <w:sz w:val="15"/>
                <w:szCs w:val="15"/>
              </w:rPr>
            </w:pPr>
            <w:r w:rsidRPr="009E2F43">
              <w:rPr>
                <w:rFonts w:hint="eastAsia"/>
                <w:kern w:val="0"/>
                <w:sz w:val="15"/>
                <w:szCs w:val="15"/>
              </w:rPr>
              <w:t>具有一定导电性能的胶体。</w:t>
            </w:r>
          </w:p>
        </w:tc>
        <w:tc>
          <w:tcPr>
            <w:tcW w:w="1245" w:type="pct"/>
            <w:vAlign w:val="center"/>
          </w:tcPr>
          <w:p w14:paraId="27D9EEAA" w14:textId="77777777" w:rsidR="003B7DD8" w:rsidRPr="009E2F43" w:rsidRDefault="003B7DD8" w:rsidP="006C2335">
            <w:pPr>
              <w:widowControl/>
              <w:jc w:val="center"/>
              <w:rPr>
                <w:kern w:val="0"/>
                <w:sz w:val="15"/>
                <w:szCs w:val="15"/>
              </w:rPr>
            </w:pPr>
            <w:r w:rsidRPr="009E2F43">
              <w:rPr>
                <w:rFonts w:hint="eastAsia"/>
                <w:kern w:val="0"/>
                <w:sz w:val="15"/>
                <w:szCs w:val="15"/>
              </w:rPr>
              <w:t>用于在诊断、监护或治疗过程中充填、涂覆于皮肤与电极之间，从而在电极与皮肤之间形成相对稳定的导电连接。</w:t>
            </w:r>
          </w:p>
        </w:tc>
        <w:tc>
          <w:tcPr>
            <w:tcW w:w="1245" w:type="pct"/>
            <w:vAlign w:val="center"/>
          </w:tcPr>
          <w:p w14:paraId="6EA5B058" w14:textId="77777777" w:rsidR="003B7DD8" w:rsidRPr="009E2F43" w:rsidRDefault="003B7DD8" w:rsidP="006C2335">
            <w:pPr>
              <w:widowControl/>
              <w:jc w:val="center"/>
              <w:rPr>
                <w:kern w:val="0"/>
                <w:sz w:val="15"/>
                <w:szCs w:val="15"/>
              </w:rPr>
            </w:pPr>
            <w:r w:rsidRPr="009E2F43">
              <w:rPr>
                <w:rFonts w:hint="eastAsia"/>
                <w:kern w:val="0"/>
                <w:sz w:val="15"/>
                <w:szCs w:val="15"/>
              </w:rPr>
              <w:t>导电膏</w:t>
            </w:r>
          </w:p>
        </w:tc>
        <w:tc>
          <w:tcPr>
            <w:tcW w:w="211" w:type="pct"/>
            <w:vAlign w:val="center"/>
          </w:tcPr>
          <w:p w14:paraId="656B0FD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F7E369A" w14:textId="77777777" w:rsidTr="006C2335">
        <w:trPr>
          <w:cantSplit/>
          <w:jc w:val="center"/>
        </w:trPr>
        <w:tc>
          <w:tcPr>
            <w:tcW w:w="211" w:type="pct"/>
            <w:vMerge/>
            <w:vAlign w:val="center"/>
          </w:tcPr>
          <w:p w14:paraId="0291FF22" w14:textId="77777777" w:rsidR="003B7DD8" w:rsidRPr="009E2F43" w:rsidRDefault="003B7DD8" w:rsidP="006C2335">
            <w:pPr>
              <w:widowControl/>
              <w:jc w:val="center"/>
              <w:rPr>
                <w:kern w:val="0"/>
                <w:sz w:val="15"/>
                <w:szCs w:val="15"/>
              </w:rPr>
            </w:pPr>
          </w:p>
        </w:tc>
        <w:tc>
          <w:tcPr>
            <w:tcW w:w="318" w:type="pct"/>
            <w:vMerge/>
            <w:vAlign w:val="center"/>
          </w:tcPr>
          <w:p w14:paraId="35F55A26" w14:textId="77777777" w:rsidR="003B7DD8" w:rsidRPr="009E2F43" w:rsidRDefault="003B7DD8" w:rsidP="006C2335">
            <w:pPr>
              <w:widowControl/>
              <w:jc w:val="center"/>
              <w:rPr>
                <w:kern w:val="0"/>
                <w:sz w:val="15"/>
                <w:szCs w:val="15"/>
              </w:rPr>
            </w:pPr>
          </w:p>
        </w:tc>
        <w:tc>
          <w:tcPr>
            <w:tcW w:w="318" w:type="pct"/>
            <w:vAlign w:val="center"/>
          </w:tcPr>
          <w:p w14:paraId="20903063"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无创血压袖带</w:t>
            </w:r>
          </w:p>
        </w:tc>
        <w:tc>
          <w:tcPr>
            <w:tcW w:w="1452" w:type="pct"/>
            <w:vAlign w:val="center"/>
          </w:tcPr>
          <w:p w14:paraId="569D0281" w14:textId="77777777" w:rsidR="003B7DD8" w:rsidRPr="009E2F43" w:rsidRDefault="003B7DD8" w:rsidP="006C2335">
            <w:pPr>
              <w:widowControl/>
              <w:jc w:val="center"/>
              <w:rPr>
                <w:kern w:val="0"/>
                <w:sz w:val="15"/>
                <w:szCs w:val="15"/>
              </w:rPr>
            </w:pPr>
            <w:r w:rsidRPr="009E2F43">
              <w:rPr>
                <w:rFonts w:hint="eastAsia"/>
                <w:kern w:val="0"/>
                <w:sz w:val="15"/>
                <w:szCs w:val="15"/>
              </w:rPr>
              <w:t>通常由布套、气囊、气管和接头组成。</w:t>
            </w:r>
          </w:p>
        </w:tc>
        <w:tc>
          <w:tcPr>
            <w:tcW w:w="1245" w:type="pct"/>
            <w:vAlign w:val="center"/>
          </w:tcPr>
          <w:p w14:paraId="60760613" w14:textId="77777777" w:rsidR="003B7DD8" w:rsidRPr="009E2F43" w:rsidRDefault="003B7DD8" w:rsidP="006C2335">
            <w:pPr>
              <w:widowControl/>
              <w:jc w:val="center"/>
              <w:rPr>
                <w:kern w:val="0"/>
                <w:sz w:val="15"/>
                <w:szCs w:val="15"/>
              </w:rPr>
            </w:pPr>
            <w:r w:rsidRPr="009E2F43">
              <w:rPr>
                <w:rFonts w:hint="eastAsia"/>
                <w:kern w:val="0"/>
                <w:sz w:val="15"/>
                <w:szCs w:val="15"/>
              </w:rPr>
              <w:t>与无创血压设备配合使用，用于测量无创血压。</w:t>
            </w:r>
          </w:p>
        </w:tc>
        <w:tc>
          <w:tcPr>
            <w:tcW w:w="1245" w:type="pct"/>
            <w:vAlign w:val="center"/>
          </w:tcPr>
          <w:p w14:paraId="2AD3E05E" w14:textId="77777777" w:rsidR="003B7DD8" w:rsidRPr="009E2F43" w:rsidRDefault="003B7DD8" w:rsidP="006C2335">
            <w:pPr>
              <w:widowControl/>
              <w:jc w:val="center"/>
              <w:rPr>
                <w:kern w:val="0"/>
                <w:sz w:val="15"/>
                <w:szCs w:val="15"/>
              </w:rPr>
            </w:pPr>
            <w:r w:rsidRPr="009E2F43">
              <w:rPr>
                <w:rFonts w:hint="eastAsia"/>
                <w:kern w:val="0"/>
                <w:sz w:val="15"/>
                <w:szCs w:val="15"/>
              </w:rPr>
              <w:t>血压袖带</w:t>
            </w:r>
          </w:p>
        </w:tc>
        <w:tc>
          <w:tcPr>
            <w:tcW w:w="211" w:type="pct"/>
            <w:vAlign w:val="center"/>
          </w:tcPr>
          <w:p w14:paraId="1D534B5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14EED1C" w14:textId="77777777" w:rsidTr="006C2335">
        <w:trPr>
          <w:cantSplit/>
          <w:jc w:val="center"/>
        </w:trPr>
        <w:tc>
          <w:tcPr>
            <w:tcW w:w="211" w:type="pct"/>
            <w:vMerge/>
            <w:vAlign w:val="center"/>
          </w:tcPr>
          <w:p w14:paraId="48017E4C" w14:textId="77777777" w:rsidR="003B7DD8" w:rsidRPr="009E2F43" w:rsidRDefault="003B7DD8" w:rsidP="006C2335">
            <w:pPr>
              <w:widowControl/>
              <w:jc w:val="center"/>
              <w:rPr>
                <w:kern w:val="0"/>
                <w:sz w:val="15"/>
                <w:szCs w:val="15"/>
              </w:rPr>
            </w:pPr>
          </w:p>
        </w:tc>
        <w:tc>
          <w:tcPr>
            <w:tcW w:w="318" w:type="pct"/>
            <w:vMerge/>
            <w:vAlign w:val="center"/>
          </w:tcPr>
          <w:p w14:paraId="7C5706F7" w14:textId="77777777" w:rsidR="003B7DD8" w:rsidRPr="009E2F43" w:rsidRDefault="003B7DD8" w:rsidP="006C2335">
            <w:pPr>
              <w:widowControl/>
              <w:jc w:val="center"/>
              <w:rPr>
                <w:kern w:val="0"/>
                <w:sz w:val="15"/>
                <w:szCs w:val="15"/>
              </w:rPr>
            </w:pPr>
          </w:p>
        </w:tc>
        <w:tc>
          <w:tcPr>
            <w:tcW w:w="318" w:type="pct"/>
            <w:vAlign w:val="center"/>
          </w:tcPr>
          <w:p w14:paraId="31B33E5F" w14:textId="77777777"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7</w:t>
            </w:r>
            <w:r w:rsidRPr="009E2F43">
              <w:rPr>
                <w:rFonts w:hint="eastAsia"/>
                <w:kern w:val="0"/>
                <w:sz w:val="15"/>
                <w:szCs w:val="15"/>
              </w:rPr>
              <w:t>心电导联线</w:t>
            </w:r>
          </w:p>
        </w:tc>
        <w:tc>
          <w:tcPr>
            <w:tcW w:w="1452" w:type="pct"/>
            <w:vAlign w:val="center"/>
          </w:tcPr>
          <w:p w14:paraId="446C9A1A" w14:textId="77777777" w:rsidR="003B7DD8" w:rsidRPr="009E2F43" w:rsidRDefault="003B7DD8" w:rsidP="006C2335">
            <w:pPr>
              <w:widowControl/>
              <w:jc w:val="center"/>
              <w:rPr>
                <w:kern w:val="0"/>
                <w:sz w:val="15"/>
                <w:szCs w:val="15"/>
              </w:rPr>
            </w:pPr>
            <w:r w:rsidRPr="009E2F43">
              <w:rPr>
                <w:rFonts w:hint="eastAsia"/>
                <w:kern w:val="0"/>
                <w:sz w:val="15"/>
                <w:szCs w:val="15"/>
              </w:rPr>
              <w:t>通常由连接仪器的插头、主电缆、连接器、导联线和导联线按钮组成。</w:t>
            </w:r>
          </w:p>
        </w:tc>
        <w:tc>
          <w:tcPr>
            <w:tcW w:w="1245" w:type="pct"/>
            <w:vAlign w:val="center"/>
          </w:tcPr>
          <w:p w14:paraId="1560BE40" w14:textId="77777777" w:rsidR="003B7DD8" w:rsidRPr="009E2F43" w:rsidRDefault="003B7DD8" w:rsidP="006C2335">
            <w:pPr>
              <w:widowControl/>
              <w:jc w:val="center"/>
              <w:rPr>
                <w:kern w:val="0"/>
                <w:sz w:val="15"/>
                <w:szCs w:val="15"/>
              </w:rPr>
            </w:pPr>
            <w:r w:rsidRPr="009E2F43">
              <w:rPr>
                <w:rFonts w:hint="eastAsia"/>
                <w:kern w:val="0"/>
                <w:sz w:val="15"/>
                <w:szCs w:val="15"/>
              </w:rPr>
              <w:t>与监护仪、心电图机等配套使用，连接于仪器和电极之间，用于传递自人体体表采集到的电生理信号。不包括防除颤功能的提供。</w:t>
            </w:r>
          </w:p>
        </w:tc>
        <w:tc>
          <w:tcPr>
            <w:tcW w:w="1245" w:type="pct"/>
            <w:vAlign w:val="center"/>
          </w:tcPr>
          <w:p w14:paraId="3B6F58D2" w14:textId="77777777" w:rsidR="003B7DD8" w:rsidRPr="009E2F43" w:rsidRDefault="003B7DD8" w:rsidP="006C2335">
            <w:pPr>
              <w:widowControl/>
              <w:jc w:val="center"/>
              <w:rPr>
                <w:kern w:val="0"/>
                <w:sz w:val="15"/>
                <w:szCs w:val="15"/>
              </w:rPr>
            </w:pPr>
            <w:r w:rsidRPr="009E2F43">
              <w:rPr>
                <w:rFonts w:hint="eastAsia"/>
                <w:kern w:val="0"/>
                <w:sz w:val="15"/>
                <w:szCs w:val="15"/>
              </w:rPr>
              <w:t>心电导联线</w:t>
            </w:r>
          </w:p>
        </w:tc>
        <w:tc>
          <w:tcPr>
            <w:tcW w:w="211" w:type="pct"/>
            <w:vAlign w:val="center"/>
          </w:tcPr>
          <w:p w14:paraId="39AF334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14:paraId="1BEAF522" w14:textId="77777777" w:rsidR="003B7DD8" w:rsidRPr="009E2F43" w:rsidRDefault="003B7DD8" w:rsidP="003B7DD8">
      <w:pPr>
        <w:rPr>
          <w:sz w:val="15"/>
          <w:szCs w:val="15"/>
        </w:rPr>
      </w:pPr>
    </w:p>
    <w:p w14:paraId="1FCAE867" w14:textId="77777777" w:rsidR="003B7DD8" w:rsidRPr="009E2F43" w:rsidRDefault="003B7DD8" w:rsidP="00E279B8">
      <w:pPr>
        <w:spacing w:beforeLines="100" w:before="240"/>
        <w:jc w:val="center"/>
        <w:rPr>
          <w:sz w:val="15"/>
          <w:szCs w:val="15"/>
        </w:rPr>
        <w:sectPr w:rsidR="003B7DD8" w:rsidRPr="009E2F43" w:rsidSect="006C2335">
          <w:pgSz w:w="16840" w:h="11907" w:orient="landscape" w:code="9"/>
          <w:pgMar w:top="1134" w:right="1134" w:bottom="1134" w:left="1134" w:header="851" w:footer="680" w:gutter="0"/>
          <w:cols w:space="720"/>
          <w:docGrid w:linePitch="312"/>
        </w:sectPr>
      </w:pPr>
    </w:p>
    <w:p w14:paraId="46428318"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43" w:name="_Toc460345252"/>
      <w:bookmarkStart w:id="44" w:name="_Toc470075248"/>
      <w:bookmarkStart w:id="45" w:name="_Toc483557208"/>
      <w:r w:rsidRPr="00933396">
        <w:rPr>
          <w:rFonts w:ascii="方正小标宋简体" w:eastAsia="方正小标宋简体"/>
          <w:bCs/>
          <w:sz w:val="30"/>
          <w:szCs w:val="30"/>
        </w:rPr>
        <w:t>08</w:t>
      </w:r>
      <w:r w:rsidRPr="00933396">
        <w:rPr>
          <w:rFonts w:ascii="方正小标宋简体" w:eastAsia="方正小标宋简体" w:hint="eastAsia"/>
          <w:bCs/>
          <w:sz w:val="30"/>
          <w:szCs w:val="30"/>
        </w:rPr>
        <w:t>呼吸、麻醉和急救器械</w:t>
      </w:r>
      <w:bookmarkEnd w:id="43"/>
      <w:r w:rsidRPr="00933396">
        <w:rPr>
          <w:rFonts w:ascii="方正小标宋简体" w:eastAsia="方正小标宋简体" w:hint="eastAsia"/>
          <w:bCs/>
          <w:sz w:val="30"/>
          <w:szCs w:val="30"/>
        </w:rPr>
        <w:t>说明</w:t>
      </w:r>
      <w:bookmarkEnd w:id="44"/>
      <w:bookmarkEnd w:id="45"/>
    </w:p>
    <w:p w14:paraId="00AC1B18" w14:textId="77777777" w:rsidR="003B7DD8" w:rsidRPr="00AF2AD2" w:rsidRDefault="003B7DD8" w:rsidP="003B7DD8">
      <w:pPr>
        <w:spacing w:line="360" w:lineRule="exact"/>
        <w:rPr>
          <w:rFonts w:eastAsia="仿宋_GB2312"/>
          <w:sz w:val="24"/>
        </w:rPr>
      </w:pPr>
    </w:p>
    <w:p w14:paraId="6598265B"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19046B9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本子目录主要包括呼吸、麻醉和急救以及相关辅助器械。</w:t>
      </w:r>
    </w:p>
    <w:p w14:paraId="599F7E4E"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56BD4E00"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本子目录根据呼吸、麻醉和急救器械产品功能特点，按照由主机到辅助器械的顺序分为</w:t>
      </w:r>
      <w:r w:rsidRPr="00AF2AD2">
        <w:rPr>
          <w:rFonts w:eastAsia="仿宋_GB2312"/>
          <w:sz w:val="24"/>
        </w:rPr>
        <w:t>“</w:t>
      </w:r>
      <w:r w:rsidRPr="00AF2AD2">
        <w:rPr>
          <w:rFonts w:eastAsia="仿宋_GB2312"/>
          <w:sz w:val="24"/>
        </w:rPr>
        <w:t>呼吸设备</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麻醉器械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急救设备</w:t>
      </w:r>
      <w:r w:rsidRPr="00AF2AD2">
        <w:rPr>
          <w:rFonts w:eastAsia="仿宋_GB2312"/>
          <w:sz w:val="24"/>
        </w:rPr>
        <w:t>”</w:t>
      </w:r>
      <w:r w:rsidRPr="00AF2AD2">
        <w:rPr>
          <w:rFonts w:eastAsia="仿宋_GB2312"/>
          <w:sz w:val="24"/>
        </w:rPr>
        <w:t>等</w:t>
      </w:r>
      <w:r w:rsidRPr="00AF2AD2">
        <w:rPr>
          <w:rFonts w:eastAsia="仿宋_GB2312"/>
          <w:sz w:val="24"/>
        </w:rPr>
        <w:t>7</w:t>
      </w:r>
      <w:r w:rsidRPr="00AF2AD2">
        <w:rPr>
          <w:rFonts w:eastAsia="仿宋_GB2312"/>
          <w:sz w:val="24"/>
        </w:rPr>
        <w:t>个一级产品类别。根据预期用途，分为</w:t>
      </w:r>
      <w:r w:rsidRPr="00AF2AD2">
        <w:rPr>
          <w:rFonts w:eastAsia="仿宋_GB2312"/>
          <w:sz w:val="24"/>
        </w:rPr>
        <w:t>55</w:t>
      </w:r>
      <w:r w:rsidRPr="00AF2AD2">
        <w:rPr>
          <w:rFonts w:eastAsia="仿宋_GB2312"/>
          <w:sz w:val="24"/>
        </w:rPr>
        <w:t>个二级产品类别，并按管理类别由高到低的顺序排列。列举</w:t>
      </w:r>
      <w:r w:rsidRPr="00AF2AD2">
        <w:rPr>
          <w:rFonts w:eastAsia="仿宋_GB2312"/>
          <w:sz w:val="24"/>
        </w:rPr>
        <w:t>188</w:t>
      </w:r>
      <w:r w:rsidRPr="00AF2AD2">
        <w:rPr>
          <w:rFonts w:eastAsia="仿宋_GB2312"/>
          <w:sz w:val="24"/>
        </w:rPr>
        <w:t>个品名举例。</w:t>
      </w:r>
    </w:p>
    <w:p w14:paraId="376643C5"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14:paraId="6942BA60"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5268"/>
        <w:gridCol w:w="1528"/>
      </w:tblGrid>
      <w:tr w:rsidR="003B7DD8" w:rsidRPr="009E2F43" w14:paraId="077BA82A" w14:textId="77777777" w:rsidTr="006C2335">
        <w:trPr>
          <w:cantSplit/>
          <w:jc w:val="center"/>
        </w:trPr>
        <w:tc>
          <w:tcPr>
            <w:tcW w:w="833" w:type="pct"/>
            <w:vAlign w:val="center"/>
          </w:tcPr>
          <w:p w14:paraId="3FF4DE99" w14:textId="77777777" w:rsidR="003B7DD8" w:rsidRPr="009E2F43" w:rsidRDefault="003B7DD8" w:rsidP="006C2335">
            <w:pPr>
              <w:spacing w:line="240" w:lineRule="exact"/>
              <w:ind w:firstLineChars="5" w:firstLine="9"/>
              <w:jc w:val="center"/>
              <w:rPr>
                <w:bCs/>
                <w:sz w:val="18"/>
                <w:szCs w:val="18"/>
              </w:rPr>
            </w:pPr>
            <w:r w:rsidRPr="009E2F43">
              <w:rPr>
                <w:rFonts w:hint="eastAsia"/>
                <w:bCs/>
                <w:sz w:val="18"/>
                <w:szCs w:val="18"/>
              </w:rPr>
              <w:t>一级产品类别</w:t>
            </w:r>
          </w:p>
        </w:tc>
        <w:tc>
          <w:tcPr>
            <w:tcW w:w="1937" w:type="pct"/>
            <w:vAlign w:val="center"/>
          </w:tcPr>
          <w:p w14:paraId="300C78BD" w14:textId="77777777" w:rsidR="003B7DD8" w:rsidRPr="009E2F43" w:rsidRDefault="003B7DD8" w:rsidP="006C2335">
            <w:pPr>
              <w:spacing w:line="240" w:lineRule="exact"/>
              <w:ind w:firstLineChars="200" w:firstLine="360"/>
              <w:jc w:val="center"/>
              <w:rPr>
                <w:bCs/>
                <w:sz w:val="18"/>
                <w:szCs w:val="18"/>
              </w:rPr>
            </w:pPr>
            <w:r w:rsidRPr="009E2F43">
              <w:rPr>
                <w:bCs/>
                <w:sz w:val="18"/>
                <w:szCs w:val="18"/>
              </w:rPr>
              <w:t>2002/2012</w:t>
            </w:r>
            <w:r w:rsidRPr="009E2F43">
              <w:rPr>
                <w:rFonts w:hint="eastAsia"/>
                <w:bCs/>
                <w:sz w:val="18"/>
                <w:szCs w:val="18"/>
              </w:rPr>
              <w:t>版产品类别</w:t>
            </w:r>
          </w:p>
        </w:tc>
        <w:tc>
          <w:tcPr>
            <w:tcW w:w="562" w:type="pct"/>
            <w:vAlign w:val="center"/>
          </w:tcPr>
          <w:p w14:paraId="6980A660" w14:textId="77777777"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14:paraId="784ACF1D" w14:textId="77777777" w:rsidTr="006C2335">
        <w:trPr>
          <w:cantSplit/>
          <w:jc w:val="center"/>
        </w:trPr>
        <w:tc>
          <w:tcPr>
            <w:tcW w:w="833" w:type="pct"/>
            <w:vAlign w:val="center"/>
          </w:tcPr>
          <w:p w14:paraId="2DEF0D54" w14:textId="77777777" w:rsidR="003B7DD8" w:rsidRPr="009E2F43" w:rsidRDefault="003B7DD8" w:rsidP="006C2335">
            <w:pPr>
              <w:snapToGrid w:val="0"/>
              <w:spacing w:line="240" w:lineRule="exact"/>
              <w:jc w:val="center"/>
              <w:rPr>
                <w:bCs/>
                <w:sz w:val="18"/>
                <w:szCs w:val="18"/>
              </w:rPr>
            </w:pPr>
            <w:r w:rsidRPr="009E2F43">
              <w:rPr>
                <w:bCs/>
                <w:sz w:val="18"/>
                <w:szCs w:val="18"/>
              </w:rPr>
              <w:t xml:space="preserve">08-01 </w:t>
            </w:r>
            <w:r w:rsidRPr="009E2F43">
              <w:rPr>
                <w:rFonts w:hint="eastAsia"/>
                <w:bCs/>
                <w:sz w:val="18"/>
                <w:szCs w:val="18"/>
              </w:rPr>
              <w:t>呼吸设备</w:t>
            </w:r>
          </w:p>
        </w:tc>
        <w:tc>
          <w:tcPr>
            <w:tcW w:w="1937" w:type="pct"/>
            <w:vAlign w:val="center"/>
          </w:tcPr>
          <w:p w14:paraId="46DF2097" w14:textId="77777777" w:rsidR="003B7DD8" w:rsidRPr="009E2F43" w:rsidRDefault="003B7DD8" w:rsidP="006C2335">
            <w:pPr>
              <w:spacing w:line="240" w:lineRule="exact"/>
              <w:jc w:val="center"/>
              <w:rPr>
                <w:bCs/>
                <w:sz w:val="18"/>
                <w:szCs w:val="18"/>
              </w:rPr>
            </w:pPr>
            <w:r w:rsidRPr="009E2F43">
              <w:rPr>
                <w:bCs/>
                <w:sz w:val="18"/>
                <w:szCs w:val="18"/>
              </w:rPr>
              <w:t>6854-2</w:t>
            </w:r>
            <w:r w:rsidRPr="009E2F43">
              <w:rPr>
                <w:rFonts w:hint="eastAsia"/>
                <w:bCs/>
                <w:sz w:val="18"/>
                <w:szCs w:val="18"/>
              </w:rPr>
              <w:t>呼吸设备（</w:t>
            </w:r>
            <w:r w:rsidRPr="009E2F43">
              <w:rPr>
                <w:bCs/>
                <w:sz w:val="18"/>
                <w:szCs w:val="18"/>
              </w:rPr>
              <w:t>2002</w:t>
            </w:r>
            <w:r w:rsidRPr="009E2F43">
              <w:rPr>
                <w:rFonts w:hint="eastAsia"/>
                <w:bCs/>
                <w:sz w:val="18"/>
                <w:szCs w:val="18"/>
              </w:rPr>
              <w:t>版）</w:t>
            </w:r>
          </w:p>
        </w:tc>
        <w:tc>
          <w:tcPr>
            <w:tcW w:w="562" w:type="pct"/>
            <w:vAlign w:val="center"/>
          </w:tcPr>
          <w:p w14:paraId="78F208DC"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174999F4" w14:textId="77777777" w:rsidTr="006C2335">
        <w:trPr>
          <w:cantSplit/>
          <w:jc w:val="center"/>
        </w:trPr>
        <w:tc>
          <w:tcPr>
            <w:tcW w:w="833" w:type="pct"/>
            <w:vAlign w:val="center"/>
          </w:tcPr>
          <w:p w14:paraId="68F87AA7" w14:textId="77777777" w:rsidR="003B7DD8" w:rsidRPr="009E2F43" w:rsidRDefault="003B7DD8" w:rsidP="006C2335">
            <w:pPr>
              <w:snapToGrid w:val="0"/>
              <w:spacing w:line="240" w:lineRule="exact"/>
              <w:jc w:val="center"/>
              <w:rPr>
                <w:bCs/>
                <w:sz w:val="18"/>
                <w:szCs w:val="18"/>
              </w:rPr>
            </w:pPr>
            <w:r w:rsidRPr="009E2F43">
              <w:rPr>
                <w:bCs/>
                <w:sz w:val="18"/>
                <w:szCs w:val="18"/>
              </w:rPr>
              <w:t xml:space="preserve">08-02 </w:t>
            </w:r>
            <w:r w:rsidRPr="009E2F43">
              <w:rPr>
                <w:rFonts w:hint="eastAsia"/>
                <w:bCs/>
                <w:sz w:val="18"/>
                <w:szCs w:val="18"/>
              </w:rPr>
              <w:t>麻醉器械</w:t>
            </w:r>
          </w:p>
        </w:tc>
        <w:tc>
          <w:tcPr>
            <w:tcW w:w="1937" w:type="pct"/>
            <w:vAlign w:val="center"/>
          </w:tcPr>
          <w:p w14:paraId="1F8640E5" w14:textId="77777777" w:rsidR="003B7DD8" w:rsidRPr="009E2F43" w:rsidRDefault="003B7DD8" w:rsidP="006C2335">
            <w:pPr>
              <w:spacing w:line="240" w:lineRule="exact"/>
              <w:jc w:val="center"/>
              <w:rPr>
                <w:bCs/>
                <w:sz w:val="18"/>
                <w:szCs w:val="18"/>
              </w:rPr>
            </w:pPr>
            <w:r w:rsidRPr="009E2F43">
              <w:rPr>
                <w:bCs/>
                <w:sz w:val="18"/>
                <w:szCs w:val="18"/>
              </w:rPr>
              <w:t>6854-3</w:t>
            </w:r>
            <w:r w:rsidRPr="009E2F43">
              <w:rPr>
                <w:rFonts w:hint="eastAsia"/>
                <w:bCs/>
                <w:sz w:val="18"/>
                <w:szCs w:val="18"/>
              </w:rPr>
              <w:t>呼吸麻醉设备及附件（不包括碱石灰）（</w:t>
            </w:r>
            <w:r w:rsidRPr="009E2F43">
              <w:rPr>
                <w:bCs/>
                <w:sz w:val="18"/>
                <w:szCs w:val="18"/>
              </w:rPr>
              <w:t>2002</w:t>
            </w:r>
            <w:r w:rsidRPr="009E2F43">
              <w:rPr>
                <w:rFonts w:hint="eastAsia"/>
                <w:bCs/>
                <w:sz w:val="18"/>
                <w:szCs w:val="18"/>
              </w:rPr>
              <w:t>版）</w:t>
            </w:r>
          </w:p>
        </w:tc>
        <w:tc>
          <w:tcPr>
            <w:tcW w:w="562" w:type="pct"/>
            <w:vAlign w:val="center"/>
          </w:tcPr>
          <w:p w14:paraId="7C745E11"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715E04CC" w14:textId="77777777" w:rsidTr="006C2335">
        <w:trPr>
          <w:cantSplit/>
          <w:jc w:val="center"/>
        </w:trPr>
        <w:tc>
          <w:tcPr>
            <w:tcW w:w="833" w:type="pct"/>
            <w:vMerge w:val="restart"/>
            <w:vAlign w:val="center"/>
          </w:tcPr>
          <w:p w14:paraId="7DA3EF24" w14:textId="77777777" w:rsidR="003B7DD8" w:rsidRPr="009E2F43" w:rsidRDefault="003B7DD8" w:rsidP="006C2335">
            <w:pPr>
              <w:snapToGrid w:val="0"/>
              <w:spacing w:line="240" w:lineRule="exact"/>
              <w:jc w:val="center"/>
              <w:rPr>
                <w:bCs/>
                <w:sz w:val="18"/>
                <w:szCs w:val="18"/>
              </w:rPr>
            </w:pPr>
            <w:r w:rsidRPr="009E2F43">
              <w:rPr>
                <w:bCs/>
                <w:sz w:val="18"/>
                <w:szCs w:val="18"/>
              </w:rPr>
              <w:t xml:space="preserve">08-03 </w:t>
            </w:r>
            <w:r w:rsidRPr="009E2F43">
              <w:rPr>
                <w:rFonts w:hint="eastAsia"/>
                <w:bCs/>
                <w:sz w:val="18"/>
                <w:szCs w:val="18"/>
              </w:rPr>
              <w:t>急救设备</w:t>
            </w:r>
          </w:p>
        </w:tc>
        <w:tc>
          <w:tcPr>
            <w:tcW w:w="1937" w:type="pct"/>
            <w:vAlign w:val="center"/>
          </w:tcPr>
          <w:p w14:paraId="151A3F8D" w14:textId="77777777" w:rsidR="003B7DD8" w:rsidRPr="009E2F43" w:rsidRDefault="003B7DD8" w:rsidP="006C2335">
            <w:pPr>
              <w:spacing w:line="240" w:lineRule="exact"/>
              <w:jc w:val="center"/>
              <w:rPr>
                <w:bCs/>
                <w:sz w:val="18"/>
                <w:szCs w:val="18"/>
              </w:rPr>
            </w:pPr>
            <w:r w:rsidRPr="009E2F43">
              <w:rPr>
                <w:bCs/>
                <w:sz w:val="18"/>
                <w:szCs w:val="18"/>
              </w:rPr>
              <w:t>6821-1</w:t>
            </w:r>
            <w:r w:rsidRPr="009E2F43">
              <w:rPr>
                <w:rFonts w:hint="eastAsia"/>
                <w:bCs/>
                <w:sz w:val="18"/>
                <w:szCs w:val="18"/>
              </w:rPr>
              <w:t>用于心脏的治疗、急救装置中的心脏除颤器（</w:t>
            </w:r>
            <w:r w:rsidRPr="009E2F43">
              <w:rPr>
                <w:bCs/>
                <w:sz w:val="18"/>
                <w:szCs w:val="18"/>
              </w:rPr>
              <w:t>2002</w:t>
            </w:r>
            <w:r w:rsidRPr="009E2F43">
              <w:rPr>
                <w:rFonts w:hint="eastAsia"/>
                <w:bCs/>
                <w:sz w:val="18"/>
                <w:szCs w:val="18"/>
              </w:rPr>
              <w:t>版）</w:t>
            </w:r>
          </w:p>
        </w:tc>
        <w:tc>
          <w:tcPr>
            <w:tcW w:w="562" w:type="pct"/>
            <w:vAlign w:val="center"/>
          </w:tcPr>
          <w:p w14:paraId="2B04C749" w14:textId="77777777" w:rsidR="003B7DD8" w:rsidRPr="009E2F43" w:rsidRDefault="003B7DD8" w:rsidP="006C2335">
            <w:pPr>
              <w:spacing w:line="240" w:lineRule="exact"/>
              <w:jc w:val="center"/>
            </w:pPr>
            <w:r w:rsidRPr="009E2F43">
              <w:rPr>
                <w:bCs/>
                <w:sz w:val="18"/>
                <w:szCs w:val="18"/>
              </w:rPr>
              <w:t>/</w:t>
            </w:r>
          </w:p>
        </w:tc>
      </w:tr>
      <w:tr w:rsidR="003B7DD8" w:rsidRPr="009E2F43" w14:paraId="37A84027" w14:textId="77777777" w:rsidTr="006C2335">
        <w:trPr>
          <w:cantSplit/>
          <w:jc w:val="center"/>
        </w:trPr>
        <w:tc>
          <w:tcPr>
            <w:tcW w:w="833" w:type="pct"/>
            <w:vMerge/>
            <w:vAlign w:val="center"/>
          </w:tcPr>
          <w:p w14:paraId="3EEAF8AD" w14:textId="77777777" w:rsidR="003B7DD8" w:rsidRPr="009E2F43" w:rsidRDefault="003B7DD8" w:rsidP="006C2335">
            <w:pPr>
              <w:snapToGrid w:val="0"/>
              <w:spacing w:line="240" w:lineRule="exact"/>
              <w:jc w:val="center"/>
              <w:rPr>
                <w:bCs/>
                <w:sz w:val="18"/>
                <w:szCs w:val="18"/>
              </w:rPr>
            </w:pPr>
          </w:p>
        </w:tc>
        <w:tc>
          <w:tcPr>
            <w:tcW w:w="1937" w:type="pct"/>
            <w:vAlign w:val="center"/>
          </w:tcPr>
          <w:p w14:paraId="5752D458" w14:textId="77777777" w:rsidR="003B7DD8" w:rsidRPr="009E2F43" w:rsidRDefault="003B7DD8" w:rsidP="006C2335">
            <w:pPr>
              <w:spacing w:line="240" w:lineRule="exact"/>
              <w:jc w:val="center"/>
              <w:rPr>
                <w:bCs/>
                <w:sz w:val="18"/>
                <w:szCs w:val="18"/>
              </w:rPr>
            </w:pPr>
            <w:r w:rsidRPr="009E2F43">
              <w:rPr>
                <w:bCs/>
                <w:sz w:val="18"/>
                <w:szCs w:val="18"/>
              </w:rPr>
              <w:t>6854-4</w:t>
            </w:r>
            <w:r w:rsidRPr="009E2F43">
              <w:rPr>
                <w:rFonts w:hint="eastAsia"/>
                <w:bCs/>
                <w:sz w:val="18"/>
                <w:szCs w:val="18"/>
              </w:rPr>
              <w:t>婴儿保育设备（</w:t>
            </w:r>
            <w:r w:rsidRPr="009E2F43">
              <w:rPr>
                <w:bCs/>
                <w:sz w:val="18"/>
                <w:szCs w:val="18"/>
              </w:rPr>
              <w:t>2002</w:t>
            </w:r>
            <w:r w:rsidRPr="009E2F43">
              <w:rPr>
                <w:rFonts w:hint="eastAsia"/>
                <w:bCs/>
                <w:sz w:val="18"/>
                <w:szCs w:val="18"/>
              </w:rPr>
              <w:t>版）</w:t>
            </w:r>
          </w:p>
        </w:tc>
        <w:tc>
          <w:tcPr>
            <w:tcW w:w="562" w:type="pct"/>
            <w:vAlign w:val="center"/>
          </w:tcPr>
          <w:p w14:paraId="1FA92975" w14:textId="77777777" w:rsidR="003B7DD8" w:rsidRPr="009E2F43" w:rsidRDefault="003B7DD8" w:rsidP="006C2335">
            <w:pPr>
              <w:spacing w:line="240" w:lineRule="exact"/>
              <w:jc w:val="center"/>
            </w:pPr>
            <w:r w:rsidRPr="009E2F43">
              <w:rPr>
                <w:bCs/>
                <w:sz w:val="18"/>
                <w:szCs w:val="18"/>
              </w:rPr>
              <w:t>/</w:t>
            </w:r>
          </w:p>
        </w:tc>
      </w:tr>
      <w:tr w:rsidR="003B7DD8" w:rsidRPr="009E2F43" w14:paraId="201A321F" w14:textId="77777777" w:rsidTr="006C2335">
        <w:trPr>
          <w:cantSplit/>
          <w:jc w:val="center"/>
        </w:trPr>
        <w:tc>
          <w:tcPr>
            <w:tcW w:w="833" w:type="pct"/>
            <w:vMerge/>
            <w:vAlign w:val="center"/>
          </w:tcPr>
          <w:p w14:paraId="4CB1D90E" w14:textId="77777777" w:rsidR="003B7DD8" w:rsidRPr="009E2F43" w:rsidRDefault="003B7DD8" w:rsidP="006C2335">
            <w:pPr>
              <w:snapToGrid w:val="0"/>
              <w:spacing w:line="240" w:lineRule="exact"/>
              <w:jc w:val="center"/>
              <w:rPr>
                <w:bCs/>
                <w:sz w:val="18"/>
                <w:szCs w:val="18"/>
              </w:rPr>
            </w:pPr>
          </w:p>
        </w:tc>
        <w:tc>
          <w:tcPr>
            <w:tcW w:w="1937" w:type="pct"/>
            <w:vAlign w:val="center"/>
          </w:tcPr>
          <w:p w14:paraId="5DE0D376" w14:textId="77777777" w:rsidR="003B7DD8" w:rsidRPr="009E2F43" w:rsidRDefault="003B7DD8" w:rsidP="006C2335">
            <w:pPr>
              <w:spacing w:line="240" w:lineRule="exact"/>
              <w:jc w:val="center"/>
              <w:rPr>
                <w:bCs/>
                <w:sz w:val="18"/>
                <w:szCs w:val="18"/>
              </w:rPr>
            </w:pPr>
            <w:r w:rsidRPr="009E2F43">
              <w:rPr>
                <w:bCs/>
                <w:sz w:val="18"/>
                <w:szCs w:val="18"/>
              </w:rPr>
              <w:t>6854-7</w:t>
            </w:r>
            <w:r w:rsidRPr="009E2F43">
              <w:rPr>
                <w:rFonts w:hint="eastAsia"/>
                <w:bCs/>
                <w:sz w:val="18"/>
                <w:szCs w:val="18"/>
              </w:rPr>
              <w:t>呼吸设备配件中的简易呼吸器（</w:t>
            </w:r>
            <w:r w:rsidRPr="009E2F43">
              <w:rPr>
                <w:bCs/>
                <w:sz w:val="18"/>
                <w:szCs w:val="18"/>
              </w:rPr>
              <w:t>2002</w:t>
            </w:r>
            <w:r w:rsidRPr="009E2F43">
              <w:rPr>
                <w:rFonts w:hint="eastAsia"/>
                <w:bCs/>
                <w:sz w:val="18"/>
                <w:szCs w:val="18"/>
              </w:rPr>
              <w:t>版）</w:t>
            </w:r>
          </w:p>
        </w:tc>
        <w:tc>
          <w:tcPr>
            <w:tcW w:w="562" w:type="pct"/>
            <w:vAlign w:val="center"/>
          </w:tcPr>
          <w:p w14:paraId="151D4CDB" w14:textId="77777777" w:rsidR="003B7DD8" w:rsidRPr="009E2F43" w:rsidRDefault="003B7DD8" w:rsidP="006C2335">
            <w:pPr>
              <w:spacing w:line="240" w:lineRule="exact"/>
              <w:jc w:val="center"/>
            </w:pPr>
            <w:r w:rsidRPr="009E2F43">
              <w:rPr>
                <w:bCs/>
                <w:sz w:val="18"/>
                <w:szCs w:val="18"/>
              </w:rPr>
              <w:t>/</w:t>
            </w:r>
          </w:p>
        </w:tc>
      </w:tr>
      <w:tr w:rsidR="003B7DD8" w:rsidRPr="009E2F43" w14:paraId="3DD3B62D" w14:textId="77777777" w:rsidTr="006C2335">
        <w:trPr>
          <w:cantSplit/>
          <w:jc w:val="center"/>
        </w:trPr>
        <w:tc>
          <w:tcPr>
            <w:tcW w:w="833" w:type="pct"/>
            <w:vAlign w:val="center"/>
          </w:tcPr>
          <w:p w14:paraId="28018A75" w14:textId="77777777" w:rsidR="003B7DD8" w:rsidRPr="009E2F43" w:rsidRDefault="003B7DD8" w:rsidP="006C2335">
            <w:pPr>
              <w:snapToGrid w:val="0"/>
              <w:spacing w:line="240" w:lineRule="exact"/>
              <w:jc w:val="center"/>
              <w:rPr>
                <w:bCs/>
                <w:sz w:val="18"/>
                <w:szCs w:val="18"/>
              </w:rPr>
            </w:pPr>
            <w:r w:rsidRPr="009E2F43">
              <w:rPr>
                <w:bCs/>
                <w:sz w:val="18"/>
                <w:szCs w:val="18"/>
              </w:rPr>
              <w:t xml:space="preserve">08-04 </w:t>
            </w:r>
            <w:r w:rsidRPr="009E2F43">
              <w:rPr>
                <w:rFonts w:hint="eastAsia"/>
                <w:bCs/>
                <w:sz w:val="18"/>
                <w:szCs w:val="18"/>
              </w:rPr>
              <w:t>医用制氧设备</w:t>
            </w:r>
          </w:p>
        </w:tc>
        <w:tc>
          <w:tcPr>
            <w:tcW w:w="1937" w:type="pct"/>
            <w:vAlign w:val="center"/>
          </w:tcPr>
          <w:p w14:paraId="5E297103" w14:textId="77777777" w:rsidR="003B7DD8" w:rsidRPr="009E2F43" w:rsidRDefault="003B7DD8" w:rsidP="006C2335">
            <w:pPr>
              <w:spacing w:line="240" w:lineRule="exact"/>
              <w:jc w:val="center"/>
              <w:rPr>
                <w:bCs/>
                <w:sz w:val="18"/>
                <w:szCs w:val="18"/>
              </w:rPr>
            </w:pPr>
            <w:r w:rsidRPr="009E2F43">
              <w:rPr>
                <w:bCs/>
                <w:sz w:val="18"/>
                <w:szCs w:val="18"/>
              </w:rPr>
              <w:t>6854-8</w:t>
            </w:r>
            <w:r w:rsidRPr="009E2F43">
              <w:rPr>
                <w:rFonts w:hint="eastAsia"/>
                <w:bCs/>
                <w:sz w:val="18"/>
                <w:szCs w:val="18"/>
              </w:rPr>
              <w:t>医用制气设备（</w:t>
            </w:r>
            <w:r w:rsidRPr="009E2F43">
              <w:rPr>
                <w:bCs/>
                <w:sz w:val="18"/>
                <w:szCs w:val="18"/>
              </w:rPr>
              <w:t>2002</w:t>
            </w:r>
            <w:r w:rsidRPr="009E2F43">
              <w:rPr>
                <w:rFonts w:hint="eastAsia"/>
                <w:bCs/>
                <w:sz w:val="18"/>
                <w:szCs w:val="18"/>
              </w:rPr>
              <w:t>版）</w:t>
            </w:r>
          </w:p>
        </w:tc>
        <w:tc>
          <w:tcPr>
            <w:tcW w:w="562" w:type="pct"/>
            <w:vAlign w:val="center"/>
          </w:tcPr>
          <w:p w14:paraId="76E15701" w14:textId="77777777" w:rsidR="003B7DD8" w:rsidRPr="009E2F43" w:rsidRDefault="003B7DD8" w:rsidP="006C2335">
            <w:pPr>
              <w:spacing w:line="240" w:lineRule="exact"/>
              <w:jc w:val="center"/>
            </w:pPr>
            <w:r w:rsidRPr="009E2F43">
              <w:rPr>
                <w:bCs/>
                <w:sz w:val="18"/>
                <w:szCs w:val="18"/>
              </w:rPr>
              <w:t>/</w:t>
            </w:r>
          </w:p>
        </w:tc>
      </w:tr>
      <w:tr w:rsidR="003B7DD8" w:rsidRPr="009E2F43" w14:paraId="7388DD01" w14:textId="77777777" w:rsidTr="006C2335">
        <w:trPr>
          <w:cantSplit/>
          <w:jc w:val="center"/>
        </w:trPr>
        <w:tc>
          <w:tcPr>
            <w:tcW w:w="833" w:type="pct"/>
            <w:vMerge w:val="restart"/>
            <w:vAlign w:val="center"/>
          </w:tcPr>
          <w:p w14:paraId="7E00BD14" w14:textId="77777777" w:rsidR="003B7DD8" w:rsidRPr="009E2F43" w:rsidRDefault="003B7DD8" w:rsidP="006C2335">
            <w:pPr>
              <w:snapToGrid w:val="0"/>
              <w:spacing w:line="240" w:lineRule="exact"/>
              <w:jc w:val="center"/>
              <w:rPr>
                <w:bCs/>
                <w:sz w:val="18"/>
                <w:szCs w:val="18"/>
              </w:rPr>
            </w:pPr>
            <w:r w:rsidRPr="009E2F43">
              <w:rPr>
                <w:bCs/>
                <w:sz w:val="18"/>
                <w:szCs w:val="18"/>
              </w:rPr>
              <w:t xml:space="preserve">08-05 </w:t>
            </w:r>
            <w:r w:rsidRPr="009E2F43">
              <w:rPr>
                <w:rFonts w:hint="eastAsia"/>
                <w:bCs/>
                <w:sz w:val="18"/>
                <w:szCs w:val="18"/>
              </w:rPr>
              <w:t>呼吸、麻醉、急救设备辅助装置</w:t>
            </w:r>
          </w:p>
        </w:tc>
        <w:tc>
          <w:tcPr>
            <w:tcW w:w="1937" w:type="pct"/>
            <w:vAlign w:val="center"/>
          </w:tcPr>
          <w:p w14:paraId="7D629535" w14:textId="77777777" w:rsidR="003B7DD8" w:rsidRPr="009E2F43" w:rsidRDefault="003B7DD8" w:rsidP="006C2335">
            <w:pPr>
              <w:spacing w:line="240" w:lineRule="exact"/>
              <w:jc w:val="center"/>
              <w:rPr>
                <w:bCs/>
                <w:sz w:val="18"/>
                <w:szCs w:val="18"/>
              </w:rPr>
            </w:pPr>
            <w:r w:rsidRPr="009E2F43">
              <w:rPr>
                <w:bCs/>
                <w:sz w:val="18"/>
                <w:szCs w:val="18"/>
              </w:rPr>
              <w:t>6805-6</w:t>
            </w:r>
            <w:r w:rsidRPr="009E2F43">
              <w:rPr>
                <w:rFonts w:hint="eastAsia"/>
                <w:bCs/>
                <w:sz w:val="18"/>
                <w:szCs w:val="18"/>
              </w:rPr>
              <w:t>耳鼻喉科用其他器械中的麻醉咽喉镜（</w:t>
            </w:r>
            <w:r w:rsidRPr="009E2F43">
              <w:rPr>
                <w:bCs/>
                <w:sz w:val="18"/>
                <w:szCs w:val="18"/>
              </w:rPr>
              <w:t>2002</w:t>
            </w:r>
            <w:r w:rsidRPr="009E2F43">
              <w:rPr>
                <w:rFonts w:hint="eastAsia"/>
                <w:bCs/>
                <w:sz w:val="18"/>
                <w:szCs w:val="18"/>
              </w:rPr>
              <w:t>版）</w:t>
            </w:r>
          </w:p>
        </w:tc>
        <w:tc>
          <w:tcPr>
            <w:tcW w:w="562" w:type="pct"/>
            <w:vAlign w:val="center"/>
          </w:tcPr>
          <w:p w14:paraId="4A0316A7" w14:textId="77777777" w:rsidR="003B7DD8" w:rsidRPr="009E2F43" w:rsidRDefault="003B7DD8" w:rsidP="006C2335">
            <w:pPr>
              <w:spacing w:line="240" w:lineRule="exact"/>
              <w:jc w:val="center"/>
            </w:pPr>
            <w:r w:rsidRPr="009E2F43">
              <w:rPr>
                <w:bCs/>
                <w:sz w:val="18"/>
                <w:szCs w:val="18"/>
              </w:rPr>
              <w:t>/</w:t>
            </w:r>
          </w:p>
        </w:tc>
      </w:tr>
      <w:tr w:rsidR="003B7DD8" w:rsidRPr="009E2F43" w14:paraId="1DD4453C" w14:textId="77777777" w:rsidTr="006C2335">
        <w:trPr>
          <w:cantSplit/>
          <w:jc w:val="center"/>
        </w:trPr>
        <w:tc>
          <w:tcPr>
            <w:tcW w:w="833" w:type="pct"/>
            <w:vMerge/>
            <w:vAlign w:val="center"/>
          </w:tcPr>
          <w:p w14:paraId="6493757C" w14:textId="77777777" w:rsidR="003B7DD8" w:rsidRPr="009E2F43" w:rsidRDefault="003B7DD8" w:rsidP="006C2335">
            <w:pPr>
              <w:snapToGrid w:val="0"/>
              <w:spacing w:line="240" w:lineRule="exact"/>
              <w:jc w:val="center"/>
              <w:rPr>
                <w:bCs/>
                <w:sz w:val="18"/>
                <w:szCs w:val="18"/>
              </w:rPr>
            </w:pPr>
          </w:p>
        </w:tc>
        <w:tc>
          <w:tcPr>
            <w:tcW w:w="1937" w:type="pct"/>
            <w:vAlign w:val="center"/>
          </w:tcPr>
          <w:p w14:paraId="080EF549" w14:textId="77777777" w:rsidR="003B7DD8" w:rsidRPr="009E2F43" w:rsidRDefault="003B7DD8" w:rsidP="006C2335">
            <w:pPr>
              <w:spacing w:line="240" w:lineRule="exact"/>
              <w:jc w:val="center"/>
              <w:rPr>
                <w:bCs/>
                <w:sz w:val="18"/>
                <w:szCs w:val="18"/>
              </w:rPr>
            </w:pPr>
            <w:r w:rsidRPr="009E2F43">
              <w:rPr>
                <w:bCs/>
                <w:sz w:val="18"/>
                <w:szCs w:val="18"/>
              </w:rPr>
              <w:t>6823-3</w:t>
            </w:r>
            <w:r w:rsidRPr="009E2F43">
              <w:rPr>
                <w:rFonts w:hint="eastAsia"/>
                <w:bCs/>
                <w:sz w:val="18"/>
                <w:szCs w:val="18"/>
              </w:rPr>
              <w:t>超声治疗设备中的超声雾化器（</w:t>
            </w:r>
            <w:r w:rsidRPr="009E2F43">
              <w:rPr>
                <w:bCs/>
                <w:sz w:val="18"/>
                <w:szCs w:val="18"/>
              </w:rPr>
              <w:t>2012</w:t>
            </w:r>
            <w:r w:rsidRPr="009E2F43">
              <w:rPr>
                <w:rFonts w:hint="eastAsia"/>
                <w:bCs/>
                <w:sz w:val="18"/>
                <w:szCs w:val="18"/>
              </w:rPr>
              <w:t>版）</w:t>
            </w:r>
          </w:p>
        </w:tc>
        <w:tc>
          <w:tcPr>
            <w:tcW w:w="562" w:type="pct"/>
            <w:vAlign w:val="center"/>
          </w:tcPr>
          <w:p w14:paraId="40E49FD3" w14:textId="77777777" w:rsidR="003B7DD8" w:rsidRPr="009E2F43" w:rsidRDefault="003B7DD8" w:rsidP="006C2335">
            <w:pPr>
              <w:spacing w:line="240" w:lineRule="exact"/>
              <w:jc w:val="center"/>
            </w:pPr>
            <w:r w:rsidRPr="009E2F43">
              <w:rPr>
                <w:bCs/>
                <w:sz w:val="18"/>
                <w:szCs w:val="18"/>
              </w:rPr>
              <w:t>/</w:t>
            </w:r>
          </w:p>
        </w:tc>
      </w:tr>
      <w:tr w:rsidR="003B7DD8" w:rsidRPr="009E2F43" w14:paraId="3AF8D068" w14:textId="77777777" w:rsidTr="006C2335">
        <w:trPr>
          <w:cantSplit/>
          <w:jc w:val="center"/>
        </w:trPr>
        <w:tc>
          <w:tcPr>
            <w:tcW w:w="833" w:type="pct"/>
            <w:vMerge/>
            <w:vAlign w:val="center"/>
          </w:tcPr>
          <w:p w14:paraId="7370D1A1" w14:textId="77777777" w:rsidR="003B7DD8" w:rsidRPr="009E2F43" w:rsidRDefault="003B7DD8" w:rsidP="006C2335">
            <w:pPr>
              <w:snapToGrid w:val="0"/>
              <w:spacing w:line="240" w:lineRule="exact"/>
              <w:jc w:val="center"/>
              <w:rPr>
                <w:bCs/>
                <w:sz w:val="18"/>
                <w:szCs w:val="18"/>
              </w:rPr>
            </w:pPr>
          </w:p>
        </w:tc>
        <w:tc>
          <w:tcPr>
            <w:tcW w:w="1937" w:type="pct"/>
            <w:vAlign w:val="center"/>
          </w:tcPr>
          <w:p w14:paraId="4A270E97" w14:textId="77777777" w:rsidR="003B7DD8" w:rsidRPr="009E2F43" w:rsidRDefault="003B7DD8" w:rsidP="006C2335">
            <w:pPr>
              <w:spacing w:line="240" w:lineRule="exact"/>
              <w:jc w:val="center"/>
              <w:rPr>
                <w:bCs/>
                <w:sz w:val="18"/>
                <w:szCs w:val="18"/>
              </w:rPr>
            </w:pPr>
            <w:r w:rsidRPr="009E2F43">
              <w:rPr>
                <w:bCs/>
                <w:sz w:val="18"/>
                <w:szCs w:val="18"/>
              </w:rPr>
              <w:t>6826-5</w:t>
            </w:r>
            <w:r w:rsidRPr="009E2F43">
              <w:rPr>
                <w:rFonts w:hint="eastAsia"/>
                <w:bCs/>
                <w:sz w:val="18"/>
                <w:szCs w:val="18"/>
              </w:rPr>
              <w:t>理疗康复仪器中的防打鼾器（正压呼吸治疗机）（</w:t>
            </w:r>
            <w:r w:rsidRPr="009E2F43">
              <w:rPr>
                <w:bCs/>
                <w:sz w:val="18"/>
                <w:szCs w:val="18"/>
              </w:rPr>
              <w:t>2002</w:t>
            </w:r>
            <w:r w:rsidRPr="009E2F43">
              <w:rPr>
                <w:rFonts w:hint="eastAsia"/>
                <w:bCs/>
                <w:sz w:val="18"/>
                <w:szCs w:val="18"/>
              </w:rPr>
              <w:t>版）</w:t>
            </w:r>
          </w:p>
        </w:tc>
        <w:tc>
          <w:tcPr>
            <w:tcW w:w="562" w:type="pct"/>
            <w:vAlign w:val="center"/>
          </w:tcPr>
          <w:p w14:paraId="57678F7F" w14:textId="77777777" w:rsidR="003B7DD8" w:rsidRPr="009E2F43" w:rsidRDefault="003B7DD8" w:rsidP="006C2335">
            <w:pPr>
              <w:spacing w:line="240" w:lineRule="exact"/>
              <w:jc w:val="center"/>
            </w:pPr>
            <w:r w:rsidRPr="009E2F43">
              <w:rPr>
                <w:bCs/>
                <w:sz w:val="18"/>
                <w:szCs w:val="18"/>
              </w:rPr>
              <w:t>/</w:t>
            </w:r>
          </w:p>
        </w:tc>
      </w:tr>
      <w:tr w:rsidR="003B7DD8" w:rsidRPr="009E2F43" w14:paraId="5B17734A" w14:textId="77777777" w:rsidTr="006C2335">
        <w:trPr>
          <w:cantSplit/>
          <w:jc w:val="center"/>
        </w:trPr>
        <w:tc>
          <w:tcPr>
            <w:tcW w:w="833" w:type="pct"/>
            <w:vMerge/>
            <w:vAlign w:val="center"/>
          </w:tcPr>
          <w:p w14:paraId="765FF461" w14:textId="77777777" w:rsidR="003B7DD8" w:rsidRPr="009E2F43" w:rsidRDefault="003B7DD8" w:rsidP="006C2335">
            <w:pPr>
              <w:snapToGrid w:val="0"/>
              <w:spacing w:line="240" w:lineRule="exact"/>
              <w:jc w:val="center"/>
              <w:rPr>
                <w:bCs/>
                <w:sz w:val="18"/>
                <w:szCs w:val="18"/>
              </w:rPr>
            </w:pPr>
          </w:p>
        </w:tc>
        <w:tc>
          <w:tcPr>
            <w:tcW w:w="1937" w:type="pct"/>
            <w:vAlign w:val="center"/>
          </w:tcPr>
          <w:p w14:paraId="5A2F1BD5" w14:textId="77777777" w:rsidR="003B7DD8" w:rsidRPr="009E2F43" w:rsidRDefault="003B7DD8" w:rsidP="006C2335">
            <w:pPr>
              <w:spacing w:line="240" w:lineRule="exact"/>
              <w:jc w:val="center"/>
              <w:rPr>
                <w:bCs/>
                <w:sz w:val="18"/>
                <w:szCs w:val="18"/>
              </w:rPr>
            </w:pPr>
            <w:r w:rsidRPr="009E2F43">
              <w:rPr>
                <w:bCs/>
                <w:sz w:val="18"/>
                <w:szCs w:val="18"/>
              </w:rPr>
              <w:t>6854-3</w:t>
            </w:r>
            <w:r w:rsidRPr="009E2F43">
              <w:rPr>
                <w:rFonts w:hint="eastAsia"/>
                <w:bCs/>
                <w:sz w:val="18"/>
                <w:szCs w:val="18"/>
              </w:rPr>
              <w:t>呼吸麻醉设备及附件中的碱石灰（</w:t>
            </w:r>
            <w:r w:rsidRPr="009E2F43">
              <w:rPr>
                <w:bCs/>
                <w:sz w:val="18"/>
                <w:szCs w:val="18"/>
              </w:rPr>
              <w:t>2002</w:t>
            </w:r>
            <w:r w:rsidRPr="009E2F43">
              <w:rPr>
                <w:rFonts w:hint="eastAsia"/>
                <w:bCs/>
                <w:sz w:val="18"/>
                <w:szCs w:val="18"/>
              </w:rPr>
              <w:t>版）</w:t>
            </w:r>
          </w:p>
        </w:tc>
        <w:tc>
          <w:tcPr>
            <w:tcW w:w="562" w:type="pct"/>
            <w:vAlign w:val="center"/>
          </w:tcPr>
          <w:p w14:paraId="5C4B981D" w14:textId="77777777" w:rsidR="003B7DD8" w:rsidRPr="009E2F43" w:rsidRDefault="003B7DD8" w:rsidP="006C2335">
            <w:pPr>
              <w:spacing w:line="240" w:lineRule="exact"/>
              <w:jc w:val="center"/>
            </w:pPr>
            <w:r w:rsidRPr="009E2F43">
              <w:rPr>
                <w:bCs/>
                <w:sz w:val="18"/>
                <w:szCs w:val="18"/>
              </w:rPr>
              <w:t>/</w:t>
            </w:r>
          </w:p>
        </w:tc>
      </w:tr>
      <w:tr w:rsidR="003B7DD8" w:rsidRPr="009E2F43" w14:paraId="7B02E3FB" w14:textId="77777777" w:rsidTr="006C2335">
        <w:trPr>
          <w:cantSplit/>
          <w:jc w:val="center"/>
        </w:trPr>
        <w:tc>
          <w:tcPr>
            <w:tcW w:w="833" w:type="pct"/>
            <w:vMerge/>
            <w:vAlign w:val="center"/>
          </w:tcPr>
          <w:p w14:paraId="2DAEC729" w14:textId="77777777" w:rsidR="003B7DD8" w:rsidRPr="009E2F43" w:rsidRDefault="003B7DD8" w:rsidP="006C2335">
            <w:pPr>
              <w:snapToGrid w:val="0"/>
              <w:spacing w:line="240" w:lineRule="exact"/>
              <w:jc w:val="center"/>
              <w:rPr>
                <w:bCs/>
                <w:sz w:val="18"/>
                <w:szCs w:val="18"/>
              </w:rPr>
            </w:pPr>
          </w:p>
        </w:tc>
        <w:tc>
          <w:tcPr>
            <w:tcW w:w="1937" w:type="pct"/>
            <w:vAlign w:val="center"/>
          </w:tcPr>
          <w:p w14:paraId="251B2B3D" w14:textId="77777777" w:rsidR="003B7DD8" w:rsidRPr="009E2F43" w:rsidRDefault="003B7DD8" w:rsidP="006C2335">
            <w:pPr>
              <w:spacing w:line="240" w:lineRule="exact"/>
              <w:jc w:val="center"/>
              <w:rPr>
                <w:bCs/>
                <w:sz w:val="18"/>
                <w:szCs w:val="18"/>
              </w:rPr>
            </w:pPr>
            <w:r w:rsidRPr="009E2F43">
              <w:rPr>
                <w:bCs/>
                <w:sz w:val="18"/>
                <w:szCs w:val="18"/>
              </w:rPr>
              <w:t>6854-7</w:t>
            </w:r>
            <w:r w:rsidRPr="009E2F43">
              <w:rPr>
                <w:rFonts w:hint="eastAsia"/>
                <w:bCs/>
                <w:sz w:val="18"/>
                <w:szCs w:val="18"/>
              </w:rPr>
              <w:t>呼吸设备配件中的浮标式、墙式、手提式氧气吸入器（</w:t>
            </w:r>
            <w:r w:rsidRPr="009E2F43">
              <w:rPr>
                <w:bCs/>
                <w:sz w:val="18"/>
                <w:szCs w:val="18"/>
              </w:rPr>
              <w:t>2002</w:t>
            </w:r>
            <w:r w:rsidRPr="009E2F43">
              <w:rPr>
                <w:rFonts w:hint="eastAsia"/>
                <w:bCs/>
                <w:sz w:val="18"/>
                <w:szCs w:val="18"/>
              </w:rPr>
              <w:t>版）</w:t>
            </w:r>
          </w:p>
        </w:tc>
        <w:tc>
          <w:tcPr>
            <w:tcW w:w="562" w:type="pct"/>
            <w:vAlign w:val="center"/>
          </w:tcPr>
          <w:p w14:paraId="1E56979B" w14:textId="77777777" w:rsidR="003B7DD8" w:rsidRPr="009E2F43" w:rsidRDefault="003B7DD8" w:rsidP="006C2335">
            <w:pPr>
              <w:spacing w:line="240" w:lineRule="exact"/>
              <w:jc w:val="center"/>
            </w:pPr>
            <w:r w:rsidRPr="009E2F43">
              <w:rPr>
                <w:bCs/>
                <w:sz w:val="18"/>
                <w:szCs w:val="18"/>
              </w:rPr>
              <w:t>/</w:t>
            </w:r>
          </w:p>
        </w:tc>
      </w:tr>
      <w:tr w:rsidR="003B7DD8" w:rsidRPr="009E2F43" w14:paraId="565AE6A1" w14:textId="77777777" w:rsidTr="006C2335">
        <w:trPr>
          <w:cantSplit/>
          <w:jc w:val="center"/>
        </w:trPr>
        <w:tc>
          <w:tcPr>
            <w:tcW w:w="833" w:type="pct"/>
            <w:vMerge/>
            <w:vAlign w:val="center"/>
          </w:tcPr>
          <w:p w14:paraId="38F109BF" w14:textId="77777777" w:rsidR="003B7DD8" w:rsidRPr="009E2F43" w:rsidRDefault="003B7DD8" w:rsidP="006C2335">
            <w:pPr>
              <w:snapToGrid w:val="0"/>
              <w:spacing w:line="240" w:lineRule="exact"/>
              <w:jc w:val="center"/>
              <w:rPr>
                <w:bCs/>
                <w:sz w:val="18"/>
                <w:szCs w:val="18"/>
              </w:rPr>
            </w:pPr>
          </w:p>
        </w:tc>
        <w:tc>
          <w:tcPr>
            <w:tcW w:w="1937" w:type="pct"/>
            <w:vAlign w:val="center"/>
          </w:tcPr>
          <w:p w14:paraId="120FBE14" w14:textId="77777777" w:rsidR="003B7DD8" w:rsidRPr="009E2F43" w:rsidRDefault="003B7DD8" w:rsidP="006C2335">
            <w:pPr>
              <w:spacing w:line="240" w:lineRule="exact"/>
              <w:jc w:val="center"/>
              <w:rPr>
                <w:bCs/>
                <w:sz w:val="18"/>
                <w:szCs w:val="18"/>
              </w:rPr>
            </w:pPr>
            <w:r w:rsidRPr="009E2F43">
              <w:rPr>
                <w:bCs/>
                <w:sz w:val="18"/>
                <w:szCs w:val="18"/>
              </w:rPr>
              <w:t>6866-5</w:t>
            </w:r>
            <w:r w:rsidRPr="009E2F43">
              <w:rPr>
                <w:rFonts w:hint="eastAsia"/>
                <w:bCs/>
                <w:sz w:val="18"/>
                <w:szCs w:val="18"/>
              </w:rPr>
              <w:t>呼吸麻醉或通气用气管插管（</w:t>
            </w:r>
            <w:r w:rsidRPr="009E2F43">
              <w:rPr>
                <w:bCs/>
                <w:sz w:val="18"/>
                <w:szCs w:val="18"/>
              </w:rPr>
              <w:t>2002</w:t>
            </w:r>
            <w:r w:rsidRPr="009E2F43">
              <w:rPr>
                <w:rFonts w:hint="eastAsia"/>
                <w:bCs/>
                <w:sz w:val="18"/>
                <w:szCs w:val="18"/>
              </w:rPr>
              <w:t>版）</w:t>
            </w:r>
          </w:p>
        </w:tc>
        <w:tc>
          <w:tcPr>
            <w:tcW w:w="562" w:type="pct"/>
            <w:vAlign w:val="center"/>
          </w:tcPr>
          <w:p w14:paraId="00FBC901" w14:textId="77777777" w:rsidR="003B7DD8" w:rsidRPr="009E2F43" w:rsidRDefault="003B7DD8" w:rsidP="006C2335">
            <w:pPr>
              <w:spacing w:line="240" w:lineRule="exact"/>
              <w:jc w:val="center"/>
            </w:pPr>
            <w:r w:rsidRPr="009E2F43">
              <w:rPr>
                <w:bCs/>
                <w:sz w:val="18"/>
                <w:szCs w:val="18"/>
              </w:rPr>
              <w:t>/</w:t>
            </w:r>
          </w:p>
        </w:tc>
      </w:tr>
      <w:tr w:rsidR="003B7DD8" w:rsidRPr="009E2F43" w14:paraId="37FF44B0" w14:textId="77777777" w:rsidTr="006C2335">
        <w:trPr>
          <w:cantSplit/>
          <w:jc w:val="center"/>
        </w:trPr>
        <w:tc>
          <w:tcPr>
            <w:tcW w:w="833" w:type="pct"/>
            <w:vMerge w:val="restart"/>
            <w:vAlign w:val="center"/>
          </w:tcPr>
          <w:p w14:paraId="784EA253" w14:textId="77777777" w:rsidR="003B7DD8" w:rsidRPr="009E2F43" w:rsidRDefault="003B7DD8" w:rsidP="006C2335">
            <w:pPr>
              <w:snapToGrid w:val="0"/>
              <w:spacing w:line="240" w:lineRule="exact"/>
              <w:jc w:val="center"/>
              <w:rPr>
                <w:bCs/>
                <w:sz w:val="18"/>
                <w:szCs w:val="18"/>
              </w:rPr>
            </w:pPr>
            <w:r w:rsidRPr="009E2F43">
              <w:rPr>
                <w:bCs/>
                <w:sz w:val="18"/>
                <w:szCs w:val="18"/>
              </w:rPr>
              <w:t xml:space="preserve">08-06 </w:t>
            </w:r>
            <w:r w:rsidRPr="009E2F43">
              <w:rPr>
                <w:rFonts w:hint="eastAsia"/>
                <w:bCs/>
                <w:sz w:val="18"/>
                <w:szCs w:val="18"/>
              </w:rPr>
              <w:t>呼吸、麻醉用管路、面罩</w:t>
            </w:r>
          </w:p>
        </w:tc>
        <w:tc>
          <w:tcPr>
            <w:tcW w:w="1937" w:type="pct"/>
            <w:vAlign w:val="center"/>
          </w:tcPr>
          <w:p w14:paraId="7BB64EC6" w14:textId="77777777" w:rsidR="003B7DD8" w:rsidRPr="009E2F43" w:rsidRDefault="003B7DD8" w:rsidP="006C2335">
            <w:pPr>
              <w:spacing w:line="240" w:lineRule="exact"/>
              <w:jc w:val="center"/>
              <w:rPr>
                <w:bCs/>
                <w:sz w:val="18"/>
                <w:szCs w:val="18"/>
              </w:rPr>
            </w:pPr>
            <w:r w:rsidRPr="009E2F43">
              <w:rPr>
                <w:bCs/>
                <w:sz w:val="18"/>
                <w:szCs w:val="18"/>
              </w:rPr>
              <w:t xml:space="preserve">6856-4 </w:t>
            </w:r>
            <w:r w:rsidRPr="009E2F43">
              <w:rPr>
                <w:rFonts w:hint="eastAsia"/>
                <w:bCs/>
                <w:sz w:val="18"/>
                <w:szCs w:val="18"/>
              </w:rPr>
              <w:t>医用供气、输气装置（不包括氧气袋）（</w:t>
            </w:r>
            <w:r w:rsidRPr="009E2F43">
              <w:rPr>
                <w:bCs/>
                <w:sz w:val="18"/>
                <w:szCs w:val="18"/>
              </w:rPr>
              <w:t>2002</w:t>
            </w:r>
            <w:r w:rsidRPr="009E2F43">
              <w:rPr>
                <w:rFonts w:hint="eastAsia"/>
                <w:bCs/>
                <w:sz w:val="18"/>
                <w:szCs w:val="18"/>
              </w:rPr>
              <w:t>版）</w:t>
            </w:r>
          </w:p>
        </w:tc>
        <w:tc>
          <w:tcPr>
            <w:tcW w:w="562" w:type="pct"/>
            <w:vAlign w:val="center"/>
          </w:tcPr>
          <w:p w14:paraId="1BF8EF41" w14:textId="77777777" w:rsidR="003B7DD8" w:rsidRPr="009E2F43" w:rsidRDefault="003B7DD8" w:rsidP="006C2335">
            <w:pPr>
              <w:spacing w:line="240" w:lineRule="exact"/>
              <w:jc w:val="center"/>
            </w:pPr>
            <w:r w:rsidRPr="009E2F43">
              <w:rPr>
                <w:bCs/>
                <w:sz w:val="18"/>
                <w:szCs w:val="18"/>
              </w:rPr>
              <w:t>/</w:t>
            </w:r>
          </w:p>
        </w:tc>
      </w:tr>
      <w:tr w:rsidR="003B7DD8" w:rsidRPr="009E2F43" w14:paraId="7786E16D" w14:textId="77777777" w:rsidTr="006C2335">
        <w:trPr>
          <w:cantSplit/>
          <w:jc w:val="center"/>
        </w:trPr>
        <w:tc>
          <w:tcPr>
            <w:tcW w:w="833" w:type="pct"/>
            <w:vMerge/>
            <w:vAlign w:val="center"/>
          </w:tcPr>
          <w:p w14:paraId="56FAF6FE" w14:textId="77777777" w:rsidR="003B7DD8" w:rsidRPr="009E2F43" w:rsidRDefault="003B7DD8" w:rsidP="006C2335">
            <w:pPr>
              <w:snapToGrid w:val="0"/>
              <w:spacing w:line="240" w:lineRule="exact"/>
              <w:jc w:val="center"/>
              <w:rPr>
                <w:bCs/>
                <w:sz w:val="18"/>
                <w:szCs w:val="18"/>
              </w:rPr>
            </w:pPr>
          </w:p>
        </w:tc>
        <w:tc>
          <w:tcPr>
            <w:tcW w:w="1937" w:type="pct"/>
            <w:vAlign w:val="center"/>
          </w:tcPr>
          <w:p w14:paraId="74E24D0E" w14:textId="77777777" w:rsidR="003B7DD8" w:rsidRPr="009E2F43" w:rsidRDefault="003B7DD8" w:rsidP="006C2335">
            <w:pPr>
              <w:spacing w:line="240" w:lineRule="exact"/>
              <w:jc w:val="center"/>
              <w:rPr>
                <w:bCs/>
                <w:sz w:val="18"/>
                <w:szCs w:val="18"/>
              </w:rPr>
            </w:pPr>
            <w:r w:rsidRPr="009E2F43">
              <w:rPr>
                <w:bCs/>
                <w:sz w:val="18"/>
                <w:szCs w:val="18"/>
              </w:rPr>
              <w:t xml:space="preserve">6866-1 </w:t>
            </w:r>
            <w:r w:rsidRPr="009E2F43">
              <w:rPr>
                <w:rFonts w:hint="eastAsia"/>
                <w:bCs/>
                <w:sz w:val="18"/>
                <w:szCs w:val="18"/>
              </w:rPr>
              <w:t>输液、输血器具及管路中的麻醉导管（</w:t>
            </w:r>
            <w:r w:rsidRPr="009E2F43">
              <w:rPr>
                <w:bCs/>
                <w:sz w:val="18"/>
                <w:szCs w:val="18"/>
              </w:rPr>
              <w:t>2002</w:t>
            </w:r>
            <w:r w:rsidRPr="009E2F43">
              <w:rPr>
                <w:rFonts w:hint="eastAsia"/>
                <w:bCs/>
                <w:sz w:val="18"/>
                <w:szCs w:val="18"/>
              </w:rPr>
              <w:t>版）</w:t>
            </w:r>
          </w:p>
        </w:tc>
        <w:tc>
          <w:tcPr>
            <w:tcW w:w="562" w:type="pct"/>
            <w:vAlign w:val="center"/>
          </w:tcPr>
          <w:p w14:paraId="28B309AC" w14:textId="77777777" w:rsidR="003B7DD8" w:rsidRPr="009E2F43" w:rsidRDefault="003B7DD8" w:rsidP="006C2335">
            <w:pPr>
              <w:spacing w:line="240" w:lineRule="exact"/>
              <w:jc w:val="center"/>
            </w:pPr>
            <w:r w:rsidRPr="009E2F43">
              <w:rPr>
                <w:bCs/>
                <w:sz w:val="18"/>
                <w:szCs w:val="18"/>
              </w:rPr>
              <w:t>/</w:t>
            </w:r>
          </w:p>
        </w:tc>
      </w:tr>
      <w:tr w:rsidR="003B7DD8" w:rsidRPr="009E2F43" w14:paraId="1B7B010E" w14:textId="77777777" w:rsidTr="006C2335">
        <w:trPr>
          <w:cantSplit/>
          <w:jc w:val="center"/>
        </w:trPr>
        <w:tc>
          <w:tcPr>
            <w:tcW w:w="833" w:type="pct"/>
            <w:vMerge/>
            <w:vAlign w:val="center"/>
          </w:tcPr>
          <w:p w14:paraId="0C82F98D" w14:textId="77777777" w:rsidR="003B7DD8" w:rsidRPr="009E2F43" w:rsidRDefault="003B7DD8" w:rsidP="006C2335">
            <w:pPr>
              <w:snapToGrid w:val="0"/>
              <w:spacing w:line="240" w:lineRule="exact"/>
              <w:jc w:val="center"/>
              <w:rPr>
                <w:bCs/>
                <w:sz w:val="18"/>
                <w:szCs w:val="18"/>
              </w:rPr>
            </w:pPr>
          </w:p>
        </w:tc>
        <w:tc>
          <w:tcPr>
            <w:tcW w:w="1937" w:type="pct"/>
            <w:vAlign w:val="center"/>
          </w:tcPr>
          <w:p w14:paraId="17AC5FE1" w14:textId="77777777" w:rsidR="003B7DD8" w:rsidRPr="009E2F43" w:rsidRDefault="003B7DD8" w:rsidP="006C2335">
            <w:pPr>
              <w:spacing w:line="240" w:lineRule="exact"/>
              <w:jc w:val="center"/>
              <w:rPr>
                <w:bCs/>
                <w:sz w:val="18"/>
                <w:szCs w:val="18"/>
              </w:rPr>
            </w:pPr>
            <w:r w:rsidRPr="009E2F43">
              <w:rPr>
                <w:bCs/>
                <w:sz w:val="18"/>
                <w:szCs w:val="18"/>
              </w:rPr>
              <w:t>6866-5</w:t>
            </w:r>
            <w:r w:rsidRPr="009E2F43">
              <w:rPr>
                <w:rFonts w:hint="eastAsia"/>
                <w:bCs/>
                <w:sz w:val="18"/>
                <w:szCs w:val="18"/>
              </w:rPr>
              <w:t>呼吸麻醉或通气用气管插管（</w:t>
            </w:r>
            <w:r w:rsidRPr="009E2F43">
              <w:rPr>
                <w:bCs/>
                <w:sz w:val="18"/>
                <w:szCs w:val="18"/>
              </w:rPr>
              <w:t>2002</w:t>
            </w:r>
            <w:r w:rsidRPr="009E2F43">
              <w:rPr>
                <w:rFonts w:hint="eastAsia"/>
                <w:bCs/>
                <w:sz w:val="18"/>
                <w:szCs w:val="18"/>
              </w:rPr>
              <w:t>版）</w:t>
            </w:r>
          </w:p>
        </w:tc>
        <w:tc>
          <w:tcPr>
            <w:tcW w:w="562" w:type="pct"/>
            <w:vAlign w:val="center"/>
          </w:tcPr>
          <w:p w14:paraId="4AE7036B" w14:textId="77777777" w:rsidR="003B7DD8" w:rsidRPr="009E2F43" w:rsidRDefault="003B7DD8" w:rsidP="006C2335">
            <w:pPr>
              <w:spacing w:line="240" w:lineRule="exact"/>
              <w:jc w:val="center"/>
            </w:pPr>
            <w:r w:rsidRPr="009E2F43">
              <w:rPr>
                <w:bCs/>
                <w:sz w:val="18"/>
                <w:szCs w:val="18"/>
              </w:rPr>
              <w:t>/</w:t>
            </w:r>
          </w:p>
        </w:tc>
      </w:tr>
      <w:tr w:rsidR="003B7DD8" w:rsidRPr="009E2F43" w14:paraId="3584D872" w14:textId="77777777" w:rsidTr="006C2335">
        <w:trPr>
          <w:cantSplit/>
          <w:jc w:val="center"/>
        </w:trPr>
        <w:tc>
          <w:tcPr>
            <w:tcW w:w="833" w:type="pct"/>
            <w:vAlign w:val="center"/>
          </w:tcPr>
          <w:p w14:paraId="58E4401D" w14:textId="77777777" w:rsidR="003B7DD8" w:rsidRPr="009E2F43" w:rsidRDefault="003B7DD8" w:rsidP="006C2335">
            <w:pPr>
              <w:snapToGrid w:val="0"/>
              <w:spacing w:line="240" w:lineRule="exact"/>
              <w:jc w:val="center"/>
              <w:rPr>
                <w:bCs/>
                <w:sz w:val="18"/>
                <w:szCs w:val="18"/>
              </w:rPr>
            </w:pPr>
            <w:r w:rsidRPr="009E2F43">
              <w:rPr>
                <w:bCs/>
                <w:sz w:val="18"/>
                <w:szCs w:val="18"/>
              </w:rPr>
              <w:t xml:space="preserve">08-07 </w:t>
            </w:r>
            <w:r w:rsidRPr="009E2F43">
              <w:rPr>
                <w:rFonts w:hint="eastAsia"/>
                <w:bCs/>
                <w:sz w:val="18"/>
                <w:szCs w:val="18"/>
              </w:rPr>
              <w:t>医用供气排气相关设备</w:t>
            </w:r>
          </w:p>
        </w:tc>
        <w:tc>
          <w:tcPr>
            <w:tcW w:w="1937" w:type="pct"/>
            <w:vAlign w:val="center"/>
          </w:tcPr>
          <w:p w14:paraId="477C840F" w14:textId="77777777" w:rsidR="003B7DD8" w:rsidRPr="009E2F43" w:rsidRDefault="003B7DD8" w:rsidP="006C2335">
            <w:pPr>
              <w:spacing w:line="240" w:lineRule="exact"/>
              <w:jc w:val="center"/>
              <w:rPr>
                <w:bCs/>
                <w:sz w:val="18"/>
                <w:szCs w:val="18"/>
              </w:rPr>
            </w:pPr>
            <w:r w:rsidRPr="009E2F43">
              <w:rPr>
                <w:bCs/>
                <w:sz w:val="18"/>
                <w:szCs w:val="18"/>
              </w:rPr>
              <w:t>6856-1</w:t>
            </w:r>
            <w:r w:rsidRPr="009E2F43">
              <w:rPr>
                <w:rFonts w:hint="eastAsia"/>
                <w:bCs/>
                <w:sz w:val="18"/>
                <w:szCs w:val="18"/>
              </w:rPr>
              <w:t>供氧系统（不包括氧浓度监察仪）（</w:t>
            </w:r>
            <w:r w:rsidRPr="009E2F43">
              <w:rPr>
                <w:bCs/>
                <w:sz w:val="18"/>
                <w:szCs w:val="18"/>
              </w:rPr>
              <w:t>2002</w:t>
            </w:r>
            <w:r w:rsidRPr="009E2F43">
              <w:rPr>
                <w:rFonts w:hint="eastAsia"/>
                <w:bCs/>
                <w:sz w:val="18"/>
                <w:szCs w:val="18"/>
              </w:rPr>
              <w:t>版）</w:t>
            </w:r>
          </w:p>
        </w:tc>
        <w:tc>
          <w:tcPr>
            <w:tcW w:w="562" w:type="pct"/>
            <w:vAlign w:val="center"/>
          </w:tcPr>
          <w:p w14:paraId="0EE30007" w14:textId="77777777" w:rsidR="003B7DD8" w:rsidRPr="009E2F43" w:rsidRDefault="003B7DD8" w:rsidP="006C2335">
            <w:pPr>
              <w:spacing w:line="240" w:lineRule="exact"/>
              <w:jc w:val="center"/>
            </w:pPr>
            <w:r w:rsidRPr="009E2F43">
              <w:rPr>
                <w:bCs/>
                <w:sz w:val="18"/>
                <w:szCs w:val="18"/>
              </w:rPr>
              <w:t>/</w:t>
            </w:r>
          </w:p>
        </w:tc>
      </w:tr>
    </w:tbl>
    <w:p w14:paraId="44706754" w14:textId="77777777" w:rsidR="003B7DD8" w:rsidRPr="009E2F43" w:rsidRDefault="003B7DD8" w:rsidP="003B7DD8">
      <w:pPr>
        <w:spacing w:line="360" w:lineRule="auto"/>
        <w:ind w:firstLineChars="200" w:firstLine="480"/>
        <w:rPr>
          <w:sz w:val="24"/>
        </w:rPr>
      </w:pPr>
    </w:p>
    <w:p w14:paraId="2738DA28" w14:textId="77777777" w:rsidR="003B7DD8" w:rsidRPr="009E2F43" w:rsidRDefault="003B7DD8" w:rsidP="003B7DD8">
      <w:pPr>
        <w:spacing w:line="312" w:lineRule="auto"/>
        <w:jc w:val="center"/>
        <w:rPr>
          <w:sz w:val="15"/>
          <w:szCs w:val="15"/>
        </w:rPr>
        <w:sectPr w:rsidR="003B7DD8" w:rsidRPr="009E2F43" w:rsidSect="006C2335">
          <w:pgSz w:w="11907" w:h="16840" w:code="9"/>
          <w:pgMar w:top="1928" w:right="1531" w:bottom="1814" w:left="1531" w:header="851" w:footer="964" w:gutter="0"/>
          <w:cols w:space="425"/>
          <w:docGrid w:linePitch="419"/>
        </w:sectPr>
      </w:pPr>
    </w:p>
    <w:p w14:paraId="4B1605CD" w14:textId="77777777" w:rsidR="003B7DD8" w:rsidRPr="00933396" w:rsidRDefault="003B7DD8" w:rsidP="003B7DD8">
      <w:pPr>
        <w:spacing w:line="312" w:lineRule="auto"/>
        <w:jc w:val="center"/>
        <w:outlineLvl w:val="0"/>
        <w:rPr>
          <w:rFonts w:ascii="方正小标宋简体" w:eastAsia="方正小标宋简体"/>
          <w:bCs/>
          <w:sz w:val="30"/>
          <w:szCs w:val="30"/>
        </w:rPr>
      </w:pPr>
      <w:r w:rsidRPr="00933396">
        <w:rPr>
          <w:rFonts w:ascii="方正小标宋简体" w:eastAsia="方正小标宋简体"/>
          <w:bCs/>
          <w:sz w:val="30"/>
          <w:szCs w:val="30"/>
        </w:rPr>
        <w:t>08</w:t>
      </w:r>
      <w:r w:rsidRPr="00933396">
        <w:rPr>
          <w:rFonts w:ascii="方正小标宋简体" w:eastAsia="方正小标宋简体" w:hint="eastAsia"/>
          <w:bCs/>
          <w:sz w:val="30"/>
          <w:szCs w:val="30"/>
        </w:rPr>
        <w:t>呼吸、麻醉和急救器械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0D8BB082" w14:textId="77777777" w:rsidTr="006C2335">
        <w:trPr>
          <w:cantSplit/>
          <w:tblHeader/>
          <w:jc w:val="center"/>
        </w:trPr>
        <w:tc>
          <w:tcPr>
            <w:tcW w:w="227" w:type="pct"/>
            <w:vAlign w:val="center"/>
          </w:tcPr>
          <w:p w14:paraId="26E9581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14:paraId="60E4992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14:paraId="3CD38B1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vAlign w:val="center"/>
          </w:tcPr>
          <w:p w14:paraId="1A8BADC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14:paraId="7B9561A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14:paraId="2CD0721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14:paraId="53B623E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14:paraId="1EA55318" w14:textId="77777777" w:rsidTr="006C2335">
        <w:trPr>
          <w:cantSplit/>
          <w:jc w:val="center"/>
        </w:trPr>
        <w:tc>
          <w:tcPr>
            <w:tcW w:w="227" w:type="pct"/>
            <w:vMerge w:val="restart"/>
            <w:vAlign w:val="center"/>
          </w:tcPr>
          <w:p w14:paraId="42FF1410" w14:textId="77777777"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14:paraId="4EB1836D" w14:textId="77777777" w:rsidR="003B7DD8" w:rsidRPr="009E2F43" w:rsidRDefault="003B7DD8" w:rsidP="006C2335">
            <w:pPr>
              <w:widowControl/>
              <w:jc w:val="center"/>
              <w:rPr>
                <w:kern w:val="0"/>
                <w:sz w:val="15"/>
                <w:szCs w:val="15"/>
              </w:rPr>
            </w:pPr>
            <w:r w:rsidRPr="009E2F43">
              <w:rPr>
                <w:rFonts w:hint="eastAsia"/>
                <w:kern w:val="0"/>
                <w:sz w:val="15"/>
                <w:szCs w:val="15"/>
              </w:rPr>
              <w:t>呼吸设备</w:t>
            </w:r>
          </w:p>
        </w:tc>
        <w:tc>
          <w:tcPr>
            <w:tcW w:w="315" w:type="pct"/>
            <w:vAlign w:val="center"/>
          </w:tcPr>
          <w:p w14:paraId="0B0BCFB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治疗呼吸机（生命支持）</w:t>
            </w:r>
          </w:p>
        </w:tc>
        <w:tc>
          <w:tcPr>
            <w:tcW w:w="1450" w:type="pct"/>
            <w:vAlign w:val="center"/>
          </w:tcPr>
          <w:p w14:paraId="5F2CF852" w14:textId="77777777" w:rsidR="003B7DD8" w:rsidRPr="009E2F43" w:rsidRDefault="003B7DD8" w:rsidP="006C2335">
            <w:pPr>
              <w:widowControl/>
              <w:jc w:val="center"/>
              <w:rPr>
                <w:kern w:val="0"/>
                <w:sz w:val="15"/>
                <w:szCs w:val="15"/>
              </w:rPr>
            </w:pPr>
            <w:r w:rsidRPr="009E2F43">
              <w:rPr>
                <w:rFonts w:hint="eastAsia"/>
                <w:kern w:val="0"/>
                <w:sz w:val="15"/>
                <w:szCs w:val="15"/>
              </w:rPr>
              <w:t>通常由通气控制系统、监测系统、报警系统以及控制显示界面组成，一般配有医用气体低压软管组件、呼吸回路、内部电源、台车、机械臂等附件或辅助功能模块，是一种为增加或供给患者的通气而设计的自动装置。</w:t>
            </w:r>
          </w:p>
        </w:tc>
        <w:tc>
          <w:tcPr>
            <w:tcW w:w="1242" w:type="pct"/>
            <w:vAlign w:val="center"/>
          </w:tcPr>
          <w:p w14:paraId="5B3F5541" w14:textId="77777777" w:rsidR="003B7DD8" w:rsidRPr="009E2F43" w:rsidRDefault="003B7DD8" w:rsidP="006C2335">
            <w:pPr>
              <w:widowControl/>
              <w:jc w:val="center"/>
              <w:rPr>
                <w:kern w:val="0"/>
                <w:sz w:val="15"/>
                <w:szCs w:val="15"/>
              </w:rPr>
            </w:pPr>
            <w:r w:rsidRPr="009E2F43">
              <w:rPr>
                <w:rFonts w:hint="eastAsia"/>
                <w:kern w:val="0"/>
                <w:sz w:val="15"/>
                <w:szCs w:val="15"/>
              </w:rPr>
              <w:t>用于对呼吸暂停或呼吸衰竭、依赖于机械通气的患者进行长时间的通气辅助和呼吸支持，患者完全依靠或部分依靠此类设备通气护理。通常在医疗机构内重症监护环境中使用，也可在院内转运时使用。</w:t>
            </w:r>
          </w:p>
        </w:tc>
        <w:tc>
          <w:tcPr>
            <w:tcW w:w="1242" w:type="pct"/>
            <w:vAlign w:val="center"/>
          </w:tcPr>
          <w:p w14:paraId="27B674EF" w14:textId="77777777" w:rsidR="003B7DD8" w:rsidRPr="009E2F43" w:rsidRDefault="003B7DD8" w:rsidP="006C2335">
            <w:pPr>
              <w:widowControl/>
              <w:jc w:val="center"/>
              <w:rPr>
                <w:kern w:val="0"/>
                <w:sz w:val="15"/>
                <w:szCs w:val="15"/>
              </w:rPr>
            </w:pPr>
            <w:r w:rsidRPr="009E2F43">
              <w:rPr>
                <w:rFonts w:hint="eastAsia"/>
                <w:kern w:val="0"/>
                <w:sz w:val="15"/>
                <w:szCs w:val="15"/>
              </w:rPr>
              <w:t>治疗呼吸机、呼吸机</w:t>
            </w:r>
          </w:p>
        </w:tc>
        <w:tc>
          <w:tcPr>
            <w:tcW w:w="208" w:type="pct"/>
            <w:vAlign w:val="center"/>
          </w:tcPr>
          <w:p w14:paraId="1DB0B1E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9437721" w14:textId="77777777" w:rsidTr="006C2335">
        <w:trPr>
          <w:cantSplit/>
          <w:jc w:val="center"/>
        </w:trPr>
        <w:tc>
          <w:tcPr>
            <w:tcW w:w="227" w:type="pct"/>
            <w:vMerge/>
            <w:vAlign w:val="center"/>
          </w:tcPr>
          <w:p w14:paraId="47717C56" w14:textId="77777777" w:rsidR="003B7DD8" w:rsidRPr="009E2F43" w:rsidRDefault="003B7DD8" w:rsidP="006C2335">
            <w:pPr>
              <w:widowControl/>
              <w:jc w:val="center"/>
              <w:rPr>
                <w:kern w:val="0"/>
                <w:sz w:val="15"/>
                <w:szCs w:val="15"/>
              </w:rPr>
            </w:pPr>
          </w:p>
        </w:tc>
        <w:tc>
          <w:tcPr>
            <w:tcW w:w="315" w:type="pct"/>
            <w:vMerge/>
            <w:vAlign w:val="center"/>
          </w:tcPr>
          <w:p w14:paraId="67BBC70E" w14:textId="77777777" w:rsidR="003B7DD8" w:rsidRPr="009E2F43" w:rsidRDefault="003B7DD8" w:rsidP="006C2335">
            <w:pPr>
              <w:widowControl/>
              <w:jc w:val="center"/>
              <w:rPr>
                <w:kern w:val="0"/>
                <w:sz w:val="15"/>
                <w:szCs w:val="15"/>
              </w:rPr>
            </w:pPr>
          </w:p>
        </w:tc>
        <w:tc>
          <w:tcPr>
            <w:tcW w:w="315" w:type="pct"/>
            <w:vAlign w:val="center"/>
          </w:tcPr>
          <w:p w14:paraId="29D05FCB"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急救和转运用呼吸机</w:t>
            </w:r>
          </w:p>
        </w:tc>
        <w:tc>
          <w:tcPr>
            <w:tcW w:w="1450" w:type="pct"/>
            <w:vAlign w:val="center"/>
          </w:tcPr>
          <w:p w14:paraId="39F7C451" w14:textId="77777777" w:rsidR="003B7DD8" w:rsidRPr="009E2F43" w:rsidRDefault="003B7DD8" w:rsidP="006C2335">
            <w:pPr>
              <w:widowControl/>
              <w:jc w:val="center"/>
              <w:rPr>
                <w:kern w:val="0"/>
                <w:sz w:val="15"/>
                <w:szCs w:val="15"/>
              </w:rPr>
            </w:pPr>
            <w:r w:rsidRPr="009E2F43">
              <w:rPr>
                <w:rFonts w:hint="eastAsia"/>
                <w:kern w:val="0"/>
                <w:sz w:val="15"/>
                <w:szCs w:val="15"/>
              </w:rPr>
              <w:t>通常由通气控制系统、报警系统以及控制界面组成，一般配有医用气瓶、医用气体低压软管组件、监测系统、内部电源、无重复呼吸排气阀、机架等附件或辅助功能模块，外观通常为橙色。是一种具有自动机械通气功能的便携式设备。</w:t>
            </w:r>
          </w:p>
        </w:tc>
        <w:tc>
          <w:tcPr>
            <w:tcW w:w="1242" w:type="pct"/>
            <w:vAlign w:val="center"/>
          </w:tcPr>
          <w:p w14:paraId="71331B88" w14:textId="77777777" w:rsidR="003B7DD8" w:rsidRPr="009E2F43" w:rsidRDefault="003B7DD8" w:rsidP="006C2335">
            <w:pPr>
              <w:widowControl/>
              <w:jc w:val="center"/>
              <w:rPr>
                <w:kern w:val="0"/>
                <w:sz w:val="15"/>
                <w:szCs w:val="15"/>
              </w:rPr>
            </w:pPr>
            <w:r w:rsidRPr="009E2F43">
              <w:rPr>
                <w:rFonts w:hint="eastAsia"/>
                <w:kern w:val="0"/>
                <w:sz w:val="15"/>
                <w:szCs w:val="15"/>
              </w:rPr>
              <w:t>用于对呼吸衰竭的患者进行紧急通气抢救，用于对呼吸衰竭的患者进行紧急通气抢救，常用于急救场所和转运过程中（如救护车上）。</w:t>
            </w:r>
          </w:p>
        </w:tc>
        <w:tc>
          <w:tcPr>
            <w:tcW w:w="1242" w:type="pct"/>
            <w:vAlign w:val="center"/>
          </w:tcPr>
          <w:p w14:paraId="50B434E1" w14:textId="77777777" w:rsidR="003B7DD8" w:rsidRPr="009E2F43" w:rsidRDefault="003B7DD8" w:rsidP="006C2335">
            <w:pPr>
              <w:widowControl/>
              <w:jc w:val="center"/>
              <w:rPr>
                <w:kern w:val="0"/>
                <w:sz w:val="15"/>
                <w:szCs w:val="15"/>
              </w:rPr>
            </w:pPr>
            <w:r w:rsidRPr="009E2F43">
              <w:rPr>
                <w:rFonts w:hint="eastAsia"/>
                <w:kern w:val="0"/>
                <w:sz w:val="15"/>
                <w:szCs w:val="15"/>
              </w:rPr>
              <w:t>急救呼吸机、院外转运呼吸机、急救和转运呼吸机</w:t>
            </w:r>
          </w:p>
        </w:tc>
        <w:tc>
          <w:tcPr>
            <w:tcW w:w="208" w:type="pct"/>
            <w:vAlign w:val="center"/>
          </w:tcPr>
          <w:p w14:paraId="2C5D7AF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EEBCB51" w14:textId="77777777" w:rsidTr="006C2335">
        <w:trPr>
          <w:cantSplit/>
          <w:jc w:val="center"/>
        </w:trPr>
        <w:tc>
          <w:tcPr>
            <w:tcW w:w="227" w:type="pct"/>
            <w:vMerge/>
            <w:vAlign w:val="center"/>
          </w:tcPr>
          <w:p w14:paraId="4C3DEA34" w14:textId="77777777" w:rsidR="003B7DD8" w:rsidRPr="009E2F43" w:rsidRDefault="003B7DD8" w:rsidP="006C2335">
            <w:pPr>
              <w:widowControl/>
              <w:jc w:val="center"/>
              <w:rPr>
                <w:kern w:val="0"/>
                <w:sz w:val="15"/>
                <w:szCs w:val="15"/>
              </w:rPr>
            </w:pPr>
          </w:p>
        </w:tc>
        <w:tc>
          <w:tcPr>
            <w:tcW w:w="315" w:type="pct"/>
            <w:vMerge/>
            <w:vAlign w:val="center"/>
          </w:tcPr>
          <w:p w14:paraId="7E4EB616" w14:textId="77777777" w:rsidR="003B7DD8" w:rsidRPr="009E2F43" w:rsidRDefault="003B7DD8" w:rsidP="006C2335">
            <w:pPr>
              <w:widowControl/>
              <w:jc w:val="center"/>
              <w:rPr>
                <w:kern w:val="0"/>
                <w:sz w:val="15"/>
                <w:szCs w:val="15"/>
              </w:rPr>
            </w:pPr>
          </w:p>
        </w:tc>
        <w:tc>
          <w:tcPr>
            <w:tcW w:w="315" w:type="pct"/>
            <w:vAlign w:val="center"/>
          </w:tcPr>
          <w:p w14:paraId="2CAC6B18"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高频呼吸机</w:t>
            </w:r>
          </w:p>
        </w:tc>
        <w:tc>
          <w:tcPr>
            <w:tcW w:w="1450" w:type="pct"/>
            <w:vAlign w:val="center"/>
          </w:tcPr>
          <w:p w14:paraId="6D95505B" w14:textId="77777777" w:rsidR="003B7DD8" w:rsidRPr="009E2F43" w:rsidRDefault="003B7DD8" w:rsidP="006C2335">
            <w:pPr>
              <w:widowControl/>
              <w:jc w:val="center"/>
              <w:rPr>
                <w:kern w:val="0"/>
                <w:sz w:val="15"/>
                <w:szCs w:val="15"/>
              </w:rPr>
            </w:pPr>
            <w:r w:rsidRPr="009E2F43">
              <w:rPr>
                <w:rFonts w:hint="eastAsia"/>
                <w:kern w:val="0"/>
                <w:sz w:val="15"/>
                <w:szCs w:val="15"/>
              </w:rPr>
              <w:t>通常由通气控制系统、监测系统、报警系统以及控制显示界面组成，一般配有医用气体低压软管组件、呼吸回路、湿化器、台车、机械臂、喷针或振荡模块等附件或辅助功能模块。是一种可实现频率大于</w:t>
            </w:r>
            <w:r w:rsidRPr="009E2F43">
              <w:rPr>
                <w:kern w:val="0"/>
                <w:sz w:val="15"/>
                <w:szCs w:val="15"/>
              </w:rPr>
              <w:t>60</w:t>
            </w:r>
            <w:r w:rsidRPr="009E2F43">
              <w:rPr>
                <w:rFonts w:hint="eastAsia"/>
                <w:kern w:val="0"/>
                <w:sz w:val="15"/>
                <w:szCs w:val="15"/>
              </w:rPr>
              <w:t>次</w:t>
            </w:r>
            <w:r w:rsidRPr="009E2F43">
              <w:rPr>
                <w:kern w:val="0"/>
                <w:sz w:val="15"/>
                <w:szCs w:val="15"/>
              </w:rPr>
              <w:t>/min</w:t>
            </w:r>
            <w:r w:rsidRPr="009E2F43">
              <w:rPr>
                <w:rFonts w:hint="eastAsia"/>
                <w:kern w:val="0"/>
                <w:sz w:val="15"/>
                <w:szCs w:val="15"/>
              </w:rPr>
              <w:t>自动机械通气功能的设备，分为高频振荡呼吸机和高频喷射呼吸机，一般也可进行常频通气。</w:t>
            </w:r>
          </w:p>
        </w:tc>
        <w:tc>
          <w:tcPr>
            <w:tcW w:w="1242" w:type="pct"/>
            <w:vAlign w:val="center"/>
          </w:tcPr>
          <w:p w14:paraId="1438AEB1" w14:textId="77777777" w:rsidR="003B7DD8" w:rsidRPr="009E2F43" w:rsidRDefault="003B7DD8" w:rsidP="006C2335">
            <w:pPr>
              <w:widowControl/>
              <w:jc w:val="center"/>
              <w:rPr>
                <w:kern w:val="0"/>
                <w:sz w:val="15"/>
                <w:szCs w:val="15"/>
              </w:rPr>
            </w:pPr>
            <w:r w:rsidRPr="009E2F43">
              <w:rPr>
                <w:rFonts w:hint="eastAsia"/>
                <w:kern w:val="0"/>
                <w:sz w:val="15"/>
                <w:szCs w:val="15"/>
              </w:rPr>
              <w:t>用于在医护人员的监控下，供呼吸衰竭和气压性创伤患者以及需要呼吸支持、呼吸治疗及急救复苏的患者使用。</w:t>
            </w:r>
          </w:p>
        </w:tc>
        <w:tc>
          <w:tcPr>
            <w:tcW w:w="1242" w:type="pct"/>
            <w:vAlign w:val="center"/>
          </w:tcPr>
          <w:p w14:paraId="5D928B0D" w14:textId="77777777" w:rsidR="003B7DD8" w:rsidRPr="009E2F43" w:rsidRDefault="003B7DD8" w:rsidP="006C2335">
            <w:pPr>
              <w:widowControl/>
              <w:jc w:val="center"/>
              <w:rPr>
                <w:kern w:val="0"/>
                <w:sz w:val="15"/>
                <w:szCs w:val="15"/>
              </w:rPr>
            </w:pPr>
            <w:r w:rsidRPr="009E2F43">
              <w:rPr>
                <w:rFonts w:hint="eastAsia"/>
                <w:kern w:val="0"/>
                <w:sz w:val="15"/>
                <w:szCs w:val="15"/>
              </w:rPr>
              <w:t>高频喷射呼吸机、高频振荡呼吸机</w:t>
            </w:r>
          </w:p>
        </w:tc>
        <w:tc>
          <w:tcPr>
            <w:tcW w:w="208" w:type="pct"/>
            <w:vAlign w:val="center"/>
          </w:tcPr>
          <w:p w14:paraId="59ED47E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B8A50CA" w14:textId="77777777" w:rsidTr="006C2335">
        <w:trPr>
          <w:cantSplit/>
          <w:jc w:val="center"/>
        </w:trPr>
        <w:tc>
          <w:tcPr>
            <w:tcW w:w="227" w:type="pct"/>
            <w:vMerge/>
            <w:vAlign w:val="center"/>
          </w:tcPr>
          <w:p w14:paraId="36E3EC4B" w14:textId="77777777" w:rsidR="003B7DD8" w:rsidRPr="009E2F43" w:rsidRDefault="003B7DD8" w:rsidP="006C2335">
            <w:pPr>
              <w:widowControl/>
              <w:jc w:val="center"/>
              <w:rPr>
                <w:kern w:val="0"/>
                <w:sz w:val="15"/>
                <w:szCs w:val="15"/>
              </w:rPr>
            </w:pPr>
          </w:p>
        </w:tc>
        <w:tc>
          <w:tcPr>
            <w:tcW w:w="315" w:type="pct"/>
            <w:vMerge/>
            <w:vAlign w:val="center"/>
          </w:tcPr>
          <w:p w14:paraId="60ECDB7A" w14:textId="77777777" w:rsidR="003B7DD8" w:rsidRPr="009E2F43" w:rsidRDefault="003B7DD8" w:rsidP="006C2335">
            <w:pPr>
              <w:widowControl/>
              <w:jc w:val="center"/>
              <w:rPr>
                <w:kern w:val="0"/>
                <w:sz w:val="15"/>
                <w:szCs w:val="15"/>
              </w:rPr>
            </w:pPr>
          </w:p>
        </w:tc>
        <w:tc>
          <w:tcPr>
            <w:tcW w:w="315" w:type="pct"/>
            <w:vAlign w:val="center"/>
          </w:tcPr>
          <w:p w14:paraId="79ACB62D"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家用呼吸机（生命支持）</w:t>
            </w:r>
          </w:p>
        </w:tc>
        <w:tc>
          <w:tcPr>
            <w:tcW w:w="1450" w:type="pct"/>
            <w:vAlign w:val="center"/>
          </w:tcPr>
          <w:p w14:paraId="71D5DAE6" w14:textId="77777777" w:rsidR="003B7DD8" w:rsidRPr="009E2F43" w:rsidRDefault="003B7DD8" w:rsidP="006C2335">
            <w:pPr>
              <w:widowControl/>
              <w:jc w:val="center"/>
              <w:rPr>
                <w:kern w:val="0"/>
                <w:sz w:val="15"/>
                <w:szCs w:val="15"/>
              </w:rPr>
            </w:pPr>
            <w:r w:rsidRPr="009E2F43">
              <w:rPr>
                <w:rFonts w:hint="eastAsia"/>
                <w:kern w:val="0"/>
                <w:sz w:val="15"/>
                <w:szCs w:val="15"/>
              </w:rPr>
              <w:t>通常由通气控制系统、监测系统和控制显示界面组成，一般通过控制涡轮转速使气道压力达到预设压力，从而实现单水平或双水平持续正压通气支持，通常配有医用气体低压软管组件、报警系统、呼吸管路、湿化器等附件或辅助功能模块。是一种具有自动机械通气功能的设备。</w:t>
            </w:r>
          </w:p>
        </w:tc>
        <w:tc>
          <w:tcPr>
            <w:tcW w:w="1242" w:type="pct"/>
            <w:vAlign w:val="center"/>
          </w:tcPr>
          <w:p w14:paraId="343BA1D1" w14:textId="77777777" w:rsidR="003B7DD8" w:rsidRPr="009E2F43" w:rsidRDefault="003B7DD8" w:rsidP="006C2335">
            <w:pPr>
              <w:widowControl/>
              <w:jc w:val="center"/>
              <w:rPr>
                <w:kern w:val="0"/>
                <w:sz w:val="15"/>
                <w:szCs w:val="15"/>
              </w:rPr>
            </w:pPr>
            <w:r w:rsidRPr="009E2F43">
              <w:rPr>
                <w:rFonts w:hint="eastAsia"/>
                <w:kern w:val="0"/>
                <w:sz w:val="15"/>
                <w:szCs w:val="15"/>
              </w:rPr>
              <w:t>用于为依赖呼吸机的患者提供或增加肺通气。可用于家庭环境，也可用于医疗机构，无需持续的专业监控，通常是在受过不同程度培训的非医护人员监控下使用。</w:t>
            </w:r>
          </w:p>
        </w:tc>
        <w:tc>
          <w:tcPr>
            <w:tcW w:w="1242" w:type="pct"/>
            <w:vAlign w:val="center"/>
          </w:tcPr>
          <w:p w14:paraId="6EBB96EE" w14:textId="77777777" w:rsidR="003B7DD8" w:rsidRPr="009E2F43" w:rsidRDefault="003B7DD8" w:rsidP="006C2335">
            <w:pPr>
              <w:widowControl/>
              <w:jc w:val="center"/>
              <w:rPr>
                <w:kern w:val="0"/>
                <w:sz w:val="15"/>
                <w:szCs w:val="15"/>
              </w:rPr>
            </w:pPr>
            <w:r w:rsidRPr="009E2F43">
              <w:rPr>
                <w:rFonts w:hint="eastAsia"/>
                <w:kern w:val="0"/>
                <w:sz w:val="15"/>
                <w:szCs w:val="15"/>
              </w:rPr>
              <w:t>呼吸机、家用呼吸机</w:t>
            </w:r>
          </w:p>
        </w:tc>
        <w:tc>
          <w:tcPr>
            <w:tcW w:w="208" w:type="pct"/>
            <w:vAlign w:val="center"/>
          </w:tcPr>
          <w:p w14:paraId="2D9A17A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770CFC4" w14:textId="77777777" w:rsidTr="006C2335">
        <w:trPr>
          <w:cantSplit/>
          <w:jc w:val="center"/>
        </w:trPr>
        <w:tc>
          <w:tcPr>
            <w:tcW w:w="227" w:type="pct"/>
            <w:vMerge/>
            <w:vAlign w:val="center"/>
          </w:tcPr>
          <w:p w14:paraId="544A172B" w14:textId="77777777" w:rsidR="003B7DD8" w:rsidRPr="009E2F43" w:rsidRDefault="003B7DD8" w:rsidP="006C2335">
            <w:pPr>
              <w:widowControl/>
              <w:jc w:val="center"/>
              <w:rPr>
                <w:kern w:val="0"/>
                <w:sz w:val="15"/>
                <w:szCs w:val="15"/>
              </w:rPr>
            </w:pPr>
          </w:p>
        </w:tc>
        <w:tc>
          <w:tcPr>
            <w:tcW w:w="315" w:type="pct"/>
            <w:vMerge/>
            <w:vAlign w:val="center"/>
          </w:tcPr>
          <w:p w14:paraId="3967B8E5" w14:textId="77777777" w:rsidR="003B7DD8" w:rsidRPr="009E2F43" w:rsidRDefault="003B7DD8" w:rsidP="006C2335">
            <w:pPr>
              <w:widowControl/>
              <w:jc w:val="center"/>
              <w:rPr>
                <w:kern w:val="0"/>
                <w:sz w:val="15"/>
                <w:szCs w:val="15"/>
              </w:rPr>
            </w:pPr>
          </w:p>
        </w:tc>
        <w:tc>
          <w:tcPr>
            <w:tcW w:w="315" w:type="pct"/>
            <w:vAlign w:val="center"/>
          </w:tcPr>
          <w:p w14:paraId="5B2CEEB9"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家用呼吸支持设备（非生命支持）</w:t>
            </w:r>
          </w:p>
        </w:tc>
        <w:tc>
          <w:tcPr>
            <w:tcW w:w="1450" w:type="pct"/>
            <w:vAlign w:val="center"/>
          </w:tcPr>
          <w:p w14:paraId="65CF1EA0" w14:textId="77777777" w:rsidR="003B7DD8" w:rsidRPr="009E2F43" w:rsidRDefault="003B7DD8" w:rsidP="006C2335">
            <w:pPr>
              <w:widowControl/>
              <w:jc w:val="center"/>
              <w:rPr>
                <w:kern w:val="0"/>
                <w:sz w:val="15"/>
                <w:szCs w:val="15"/>
              </w:rPr>
            </w:pPr>
            <w:r w:rsidRPr="009E2F43">
              <w:rPr>
                <w:rFonts w:hint="eastAsia"/>
                <w:kern w:val="0"/>
                <w:sz w:val="15"/>
                <w:szCs w:val="15"/>
              </w:rPr>
              <w:t>通常由通气控制系统、监测系统和控制显示界面组成，一般通过控制涡轮转速使气道压力达到预设压力，从而实现单水平或双水平持续正压通气支持，通常配有报警系统、呼吸管路、湿化器等附件或辅助功能模块。是一种具有自动机械通气功能的设备。</w:t>
            </w:r>
          </w:p>
        </w:tc>
        <w:tc>
          <w:tcPr>
            <w:tcW w:w="1242" w:type="pct"/>
            <w:vAlign w:val="center"/>
          </w:tcPr>
          <w:p w14:paraId="55D6BDC9" w14:textId="77777777" w:rsidR="003B7DD8" w:rsidRPr="009E2F43" w:rsidRDefault="003B7DD8" w:rsidP="006C2335">
            <w:pPr>
              <w:widowControl/>
              <w:jc w:val="center"/>
              <w:rPr>
                <w:kern w:val="0"/>
                <w:sz w:val="15"/>
                <w:szCs w:val="15"/>
              </w:rPr>
            </w:pPr>
            <w:r w:rsidRPr="009E2F43">
              <w:rPr>
                <w:rFonts w:hint="eastAsia"/>
                <w:kern w:val="0"/>
                <w:sz w:val="15"/>
                <w:szCs w:val="15"/>
              </w:rPr>
              <w:t>用于为中轻度呼吸衰竭和呼吸功能不全等不依赖通气支持的患者提供通气辅助及呼吸支持。仅作为增加患者通气量的设备，可用于家庭环境，也可用于医疗机构。</w:t>
            </w:r>
          </w:p>
        </w:tc>
        <w:tc>
          <w:tcPr>
            <w:tcW w:w="1242" w:type="pct"/>
            <w:vAlign w:val="center"/>
          </w:tcPr>
          <w:p w14:paraId="2A3BA3CF" w14:textId="77777777" w:rsidR="003B7DD8" w:rsidRPr="009E2F43" w:rsidRDefault="003B7DD8" w:rsidP="006C2335">
            <w:pPr>
              <w:widowControl/>
              <w:jc w:val="center"/>
              <w:rPr>
                <w:kern w:val="0"/>
                <w:sz w:val="15"/>
                <w:szCs w:val="15"/>
              </w:rPr>
            </w:pPr>
            <w:r w:rsidRPr="009E2F43">
              <w:rPr>
                <w:rFonts w:hint="eastAsia"/>
                <w:kern w:val="0"/>
                <w:sz w:val="15"/>
                <w:szCs w:val="15"/>
              </w:rPr>
              <w:t>家用呼吸支持设备、家用无创呼吸机、无创呼吸机、持续正压呼吸机、持续正压通气机</w:t>
            </w:r>
          </w:p>
        </w:tc>
        <w:tc>
          <w:tcPr>
            <w:tcW w:w="208" w:type="pct"/>
            <w:vAlign w:val="center"/>
          </w:tcPr>
          <w:p w14:paraId="4D08033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6DFE7F0" w14:textId="77777777" w:rsidTr="006C2335">
        <w:trPr>
          <w:cantSplit/>
          <w:jc w:val="center"/>
        </w:trPr>
        <w:tc>
          <w:tcPr>
            <w:tcW w:w="227" w:type="pct"/>
            <w:vMerge/>
            <w:vAlign w:val="center"/>
          </w:tcPr>
          <w:p w14:paraId="4DDF6A2B" w14:textId="77777777" w:rsidR="003B7DD8" w:rsidRPr="009E2F43" w:rsidRDefault="003B7DD8" w:rsidP="006C2335">
            <w:pPr>
              <w:widowControl/>
              <w:jc w:val="center"/>
              <w:rPr>
                <w:kern w:val="0"/>
                <w:sz w:val="15"/>
                <w:szCs w:val="15"/>
              </w:rPr>
            </w:pPr>
          </w:p>
        </w:tc>
        <w:tc>
          <w:tcPr>
            <w:tcW w:w="315" w:type="pct"/>
            <w:vMerge/>
            <w:vAlign w:val="center"/>
          </w:tcPr>
          <w:p w14:paraId="0EF8D6E8" w14:textId="77777777" w:rsidR="003B7DD8" w:rsidRPr="009E2F43" w:rsidRDefault="003B7DD8" w:rsidP="006C2335">
            <w:pPr>
              <w:widowControl/>
              <w:jc w:val="center"/>
              <w:rPr>
                <w:kern w:val="0"/>
                <w:sz w:val="15"/>
                <w:szCs w:val="15"/>
              </w:rPr>
            </w:pPr>
          </w:p>
        </w:tc>
        <w:tc>
          <w:tcPr>
            <w:tcW w:w="315" w:type="pct"/>
            <w:vAlign w:val="center"/>
          </w:tcPr>
          <w:p w14:paraId="7B59293E"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睡眠呼吸暂停治疗设备</w:t>
            </w:r>
          </w:p>
        </w:tc>
        <w:tc>
          <w:tcPr>
            <w:tcW w:w="1450" w:type="pct"/>
            <w:vAlign w:val="center"/>
          </w:tcPr>
          <w:p w14:paraId="26901ABF" w14:textId="77777777" w:rsidR="003B7DD8" w:rsidRPr="009E2F43" w:rsidRDefault="003B7DD8" w:rsidP="006C2335">
            <w:pPr>
              <w:widowControl/>
              <w:jc w:val="center"/>
              <w:rPr>
                <w:kern w:val="0"/>
                <w:sz w:val="15"/>
                <w:szCs w:val="15"/>
              </w:rPr>
            </w:pPr>
            <w:r w:rsidRPr="009E2F43">
              <w:rPr>
                <w:rFonts w:hint="eastAsia"/>
                <w:kern w:val="0"/>
                <w:sz w:val="15"/>
                <w:szCs w:val="15"/>
              </w:rPr>
              <w:t>通常由通气控制系统和控制界面组成，一般通过控制涡轮转速使气道压力达到预设压力，从而实现单水平或双水平持续正压通气支持，通常配有监测系统、呼吸管路、湿化器等附件或辅助功能模块。是一种具有自动机械辅助通气功能的设备。</w:t>
            </w:r>
          </w:p>
        </w:tc>
        <w:tc>
          <w:tcPr>
            <w:tcW w:w="1242" w:type="pct"/>
            <w:vAlign w:val="center"/>
          </w:tcPr>
          <w:p w14:paraId="015EE888" w14:textId="77777777" w:rsidR="003B7DD8" w:rsidRPr="009E2F43" w:rsidRDefault="003B7DD8" w:rsidP="006C2335">
            <w:pPr>
              <w:widowControl/>
              <w:jc w:val="center"/>
              <w:rPr>
                <w:kern w:val="0"/>
                <w:sz w:val="15"/>
                <w:szCs w:val="15"/>
              </w:rPr>
            </w:pPr>
            <w:r w:rsidRPr="009E2F43">
              <w:rPr>
                <w:rFonts w:hint="eastAsia"/>
                <w:kern w:val="0"/>
                <w:sz w:val="15"/>
                <w:szCs w:val="15"/>
              </w:rPr>
              <w:t>用于缓解病人睡眠过程中的打鼾、低通气和睡眠呼吸暂停，从而达到辅助治疗目的。通常用于家庭环境，也可用于医疗机构。</w:t>
            </w:r>
          </w:p>
        </w:tc>
        <w:tc>
          <w:tcPr>
            <w:tcW w:w="1242" w:type="pct"/>
            <w:vAlign w:val="center"/>
          </w:tcPr>
          <w:p w14:paraId="310B6666" w14:textId="77777777" w:rsidR="003B7DD8" w:rsidRPr="009E2F43" w:rsidRDefault="003B7DD8" w:rsidP="006C2335">
            <w:pPr>
              <w:widowControl/>
              <w:jc w:val="center"/>
              <w:rPr>
                <w:kern w:val="0"/>
                <w:sz w:val="15"/>
                <w:szCs w:val="15"/>
              </w:rPr>
            </w:pPr>
            <w:r w:rsidRPr="009E2F43">
              <w:rPr>
                <w:rFonts w:hint="eastAsia"/>
                <w:kern w:val="0"/>
                <w:sz w:val="15"/>
                <w:szCs w:val="15"/>
              </w:rPr>
              <w:t>睡眠呼吸机、睡眠无创呼吸机、持续正压呼吸机、双水平无创呼吸机、正压通气治疗机</w:t>
            </w:r>
          </w:p>
        </w:tc>
        <w:tc>
          <w:tcPr>
            <w:tcW w:w="208" w:type="pct"/>
            <w:vAlign w:val="center"/>
          </w:tcPr>
          <w:p w14:paraId="1D642B5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A06FCBC" w14:textId="77777777" w:rsidTr="006C2335">
        <w:trPr>
          <w:cantSplit/>
          <w:jc w:val="center"/>
        </w:trPr>
        <w:tc>
          <w:tcPr>
            <w:tcW w:w="227" w:type="pct"/>
            <w:vMerge w:val="restart"/>
            <w:vAlign w:val="center"/>
          </w:tcPr>
          <w:p w14:paraId="76D1A1E9" w14:textId="77777777"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14:paraId="633D6748" w14:textId="77777777" w:rsidR="003B7DD8" w:rsidRPr="009E2F43" w:rsidRDefault="003B7DD8" w:rsidP="006C2335">
            <w:pPr>
              <w:jc w:val="center"/>
              <w:rPr>
                <w:kern w:val="0"/>
                <w:sz w:val="15"/>
                <w:szCs w:val="15"/>
              </w:rPr>
            </w:pPr>
            <w:r w:rsidRPr="009E2F43">
              <w:rPr>
                <w:rFonts w:hint="eastAsia"/>
                <w:kern w:val="0"/>
                <w:sz w:val="15"/>
                <w:szCs w:val="15"/>
              </w:rPr>
              <w:t>麻醉器械</w:t>
            </w:r>
          </w:p>
        </w:tc>
        <w:tc>
          <w:tcPr>
            <w:tcW w:w="315" w:type="pct"/>
            <w:vAlign w:val="center"/>
          </w:tcPr>
          <w:p w14:paraId="45B03283"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麻醉机</w:t>
            </w:r>
          </w:p>
        </w:tc>
        <w:tc>
          <w:tcPr>
            <w:tcW w:w="1450" w:type="pct"/>
            <w:vAlign w:val="center"/>
          </w:tcPr>
          <w:p w14:paraId="138EA103" w14:textId="77777777" w:rsidR="003B7DD8" w:rsidRPr="009E2F43" w:rsidRDefault="003B7DD8" w:rsidP="006C2335">
            <w:pPr>
              <w:widowControl/>
              <w:jc w:val="center"/>
              <w:rPr>
                <w:kern w:val="0"/>
                <w:sz w:val="15"/>
                <w:szCs w:val="15"/>
              </w:rPr>
            </w:pPr>
            <w:r w:rsidRPr="009E2F43">
              <w:rPr>
                <w:rFonts w:hint="eastAsia"/>
                <w:kern w:val="0"/>
                <w:sz w:val="15"/>
                <w:szCs w:val="15"/>
              </w:rPr>
              <w:t>通常由供气系统、流量控制系统、麻醉蒸发器、麻醉呼吸回路组成，通常配有麻醉呼吸机，可选配麻醉气体传递和收集系统，麻醉气体、氧气和</w:t>
            </w:r>
            <w:r w:rsidRPr="009E2F43">
              <w:rPr>
                <w:kern w:val="0"/>
                <w:sz w:val="15"/>
                <w:szCs w:val="15"/>
              </w:rPr>
              <w:t>/</w:t>
            </w:r>
            <w:r w:rsidRPr="009E2F43">
              <w:rPr>
                <w:rFonts w:hint="eastAsia"/>
                <w:kern w:val="0"/>
                <w:sz w:val="15"/>
                <w:szCs w:val="15"/>
              </w:rPr>
              <w:t>或二氧化碳气体监测模块等附件。</w:t>
            </w:r>
          </w:p>
        </w:tc>
        <w:tc>
          <w:tcPr>
            <w:tcW w:w="1242" w:type="pct"/>
            <w:vAlign w:val="center"/>
          </w:tcPr>
          <w:p w14:paraId="61C3A643" w14:textId="77777777" w:rsidR="003B7DD8" w:rsidRPr="009E2F43" w:rsidRDefault="003B7DD8" w:rsidP="006C2335">
            <w:pPr>
              <w:widowControl/>
              <w:jc w:val="center"/>
              <w:rPr>
                <w:kern w:val="0"/>
                <w:sz w:val="15"/>
                <w:szCs w:val="15"/>
              </w:rPr>
            </w:pPr>
            <w:r w:rsidRPr="009E2F43">
              <w:rPr>
                <w:rFonts w:hint="eastAsia"/>
                <w:kern w:val="0"/>
                <w:sz w:val="15"/>
                <w:szCs w:val="15"/>
              </w:rPr>
              <w:t>用于手术中患者吸入麻醉、呼吸控制或呼吸辅助以及监控和显示患者的通气参数和气体浓度参数。</w:t>
            </w:r>
          </w:p>
        </w:tc>
        <w:tc>
          <w:tcPr>
            <w:tcW w:w="1242" w:type="pct"/>
            <w:vAlign w:val="center"/>
          </w:tcPr>
          <w:p w14:paraId="29CE3EB2" w14:textId="77777777" w:rsidR="003B7DD8" w:rsidRPr="009E2F43" w:rsidRDefault="003B7DD8" w:rsidP="006C2335">
            <w:pPr>
              <w:widowControl/>
              <w:jc w:val="center"/>
              <w:rPr>
                <w:kern w:val="0"/>
                <w:sz w:val="15"/>
                <w:szCs w:val="15"/>
              </w:rPr>
            </w:pPr>
            <w:r w:rsidRPr="009E2F43">
              <w:rPr>
                <w:rFonts w:hint="eastAsia"/>
                <w:kern w:val="0"/>
                <w:sz w:val="15"/>
                <w:szCs w:val="15"/>
              </w:rPr>
              <w:t>麻醉机、麻醉系统、便携式麻醉机、麻醉工作站</w:t>
            </w:r>
          </w:p>
        </w:tc>
        <w:tc>
          <w:tcPr>
            <w:tcW w:w="208" w:type="pct"/>
            <w:vAlign w:val="center"/>
          </w:tcPr>
          <w:p w14:paraId="6847EAC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A17962A" w14:textId="77777777" w:rsidTr="006C2335">
        <w:trPr>
          <w:cantSplit/>
          <w:jc w:val="center"/>
        </w:trPr>
        <w:tc>
          <w:tcPr>
            <w:tcW w:w="227" w:type="pct"/>
            <w:vMerge/>
            <w:vAlign w:val="center"/>
          </w:tcPr>
          <w:p w14:paraId="691A785C" w14:textId="77777777" w:rsidR="003B7DD8" w:rsidRPr="009E2F43" w:rsidRDefault="003B7DD8" w:rsidP="006C2335">
            <w:pPr>
              <w:widowControl/>
              <w:jc w:val="center"/>
              <w:rPr>
                <w:kern w:val="0"/>
                <w:sz w:val="15"/>
                <w:szCs w:val="15"/>
              </w:rPr>
            </w:pPr>
          </w:p>
        </w:tc>
        <w:tc>
          <w:tcPr>
            <w:tcW w:w="315" w:type="pct"/>
            <w:vMerge/>
            <w:vAlign w:val="center"/>
          </w:tcPr>
          <w:p w14:paraId="378846E0" w14:textId="77777777" w:rsidR="003B7DD8" w:rsidRPr="009E2F43" w:rsidRDefault="003B7DD8" w:rsidP="006C2335">
            <w:pPr>
              <w:widowControl/>
              <w:jc w:val="center"/>
              <w:rPr>
                <w:kern w:val="0"/>
                <w:sz w:val="15"/>
                <w:szCs w:val="15"/>
              </w:rPr>
            </w:pPr>
          </w:p>
        </w:tc>
        <w:tc>
          <w:tcPr>
            <w:tcW w:w="315" w:type="pct"/>
            <w:vAlign w:val="center"/>
          </w:tcPr>
          <w:p w14:paraId="0213D6F8"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麻醉穿刺针</w:t>
            </w:r>
          </w:p>
        </w:tc>
        <w:tc>
          <w:tcPr>
            <w:tcW w:w="1450" w:type="pct"/>
            <w:vAlign w:val="center"/>
          </w:tcPr>
          <w:p w14:paraId="4E2AA888" w14:textId="77777777" w:rsidR="003B7DD8" w:rsidRPr="009E2F43" w:rsidRDefault="003B7DD8" w:rsidP="006C2335">
            <w:pPr>
              <w:widowControl/>
              <w:jc w:val="center"/>
              <w:rPr>
                <w:kern w:val="0"/>
                <w:sz w:val="15"/>
                <w:szCs w:val="15"/>
              </w:rPr>
            </w:pPr>
            <w:r w:rsidRPr="009E2F43">
              <w:rPr>
                <w:rFonts w:hint="eastAsia"/>
                <w:kern w:val="0"/>
                <w:sz w:val="15"/>
                <w:szCs w:val="15"/>
              </w:rPr>
              <w:t>通常由衬芯座、针座、针管、保护套、衬芯组成。针管一般采用不锈钢材料制成；衬芯一般采用不锈钢或塑料材料制成。</w:t>
            </w:r>
          </w:p>
        </w:tc>
        <w:tc>
          <w:tcPr>
            <w:tcW w:w="1242" w:type="pct"/>
            <w:vAlign w:val="center"/>
          </w:tcPr>
          <w:p w14:paraId="55904B57" w14:textId="77777777" w:rsidR="003B7DD8" w:rsidRPr="009E2F43" w:rsidRDefault="003B7DD8" w:rsidP="006C2335">
            <w:pPr>
              <w:widowControl/>
              <w:jc w:val="center"/>
              <w:rPr>
                <w:kern w:val="0"/>
                <w:sz w:val="15"/>
                <w:szCs w:val="15"/>
              </w:rPr>
            </w:pPr>
            <w:r w:rsidRPr="009E2F43">
              <w:rPr>
                <w:rFonts w:hint="eastAsia"/>
                <w:kern w:val="0"/>
                <w:sz w:val="15"/>
                <w:szCs w:val="15"/>
              </w:rPr>
              <w:t>用于对人体进行穿刺，注射药物。</w:t>
            </w:r>
          </w:p>
        </w:tc>
        <w:tc>
          <w:tcPr>
            <w:tcW w:w="1242" w:type="pct"/>
            <w:vAlign w:val="center"/>
          </w:tcPr>
          <w:p w14:paraId="1BA72299" w14:textId="77777777" w:rsidR="003B7DD8" w:rsidRPr="009E2F43" w:rsidRDefault="003B7DD8" w:rsidP="006C2335">
            <w:pPr>
              <w:widowControl/>
              <w:jc w:val="center"/>
              <w:rPr>
                <w:kern w:val="0"/>
                <w:sz w:val="15"/>
                <w:szCs w:val="15"/>
              </w:rPr>
            </w:pPr>
            <w:r w:rsidRPr="009E2F43">
              <w:rPr>
                <w:rFonts w:hint="eastAsia"/>
                <w:kern w:val="0"/>
                <w:sz w:val="15"/>
                <w:szCs w:val="15"/>
              </w:rPr>
              <w:t>一次性使用麻醉用针</w:t>
            </w:r>
          </w:p>
        </w:tc>
        <w:tc>
          <w:tcPr>
            <w:tcW w:w="208" w:type="pct"/>
            <w:vAlign w:val="center"/>
          </w:tcPr>
          <w:p w14:paraId="75E700D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5090087" w14:textId="77777777" w:rsidTr="006C2335">
        <w:trPr>
          <w:cantSplit/>
          <w:jc w:val="center"/>
        </w:trPr>
        <w:tc>
          <w:tcPr>
            <w:tcW w:w="227" w:type="pct"/>
            <w:vMerge/>
            <w:vAlign w:val="center"/>
          </w:tcPr>
          <w:p w14:paraId="35E8984F" w14:textId="77777777" w:rsidR="003B7DD8" w:rsidRPr="009E2F43" w:rsidRDefault="003B7DD8" w:rsidP="006C2335">
            <w:pPr>
              <w:widowControl/>
              <w:jc w:val="center"/>
              <w:rPr>
                <w:kern w:val="0"/>
                <w:sz w:val="15"/>
                <w:szCs w:val="15"/>
              </w:rPr>
            </w:pPr>
          </w:p>
        </w:tc>
        <w:tc>
          <w:tcPr>
            <w:tcW w:w="315" w:type="pct"/>
            <w:vMerge/>
            <w:vAlign w:val="center"/>
          </w:tcPr>
          <w:p w14:paraId="3727DA61" w14:textId="77777777" w:rsidR="003B7DD8" w:rsidRPr="009E2F43" w:rsidRDefault="003B7DD8" w:rsidP="006C2335">
            <w:pPr>
              <w:widowControl/>
              <w:jc w:val="center"/>
              <w:rPr>
                <w:kern w:val="0"/>
                <w:sz w:val="15"/>
                <w:szCs w:val="15"/>
              </w:rPr>
            </w:pPr>
          </w:p>
        </w:tc>
        <w:tc>
          <w:tcPr>
            <w:tcW w:w="315" w:type="pct"/>
            <w:vAlign w:val="center"/>
          </w:tcPr>
          <w:p w14:paraId="0EF18040"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吸入镇痛装置</w:t>
            </w:r>
          </w:p>
        </w:tc>
        <w:tc>
          <w:tcPr>
            <w:tcW w:w="1450" w:type="pct"/>
            <w:vAlign w:val="center"/>
          </w:tcPr>
          <w:p w14:paraId="61D1D5E3" w14:textId="77777777" w:rsidR="003B7DD8" w:rsidRPr="009E2F43" w:rsidRDefault="003B7DD8" w:rsidP="006C2335">
            <w:pPr>
              <w:widowControl/>
              <w:jc w:val="center"/>
              <w:rPr>
                <w:kern w:val="0"/>
                <w:sz w:val="15"/>
                <w:szCs w:val="15"/>
              </w:rPr>
            </w:pPr>
            <w:r w:rsidRPr="009E2F43">
              <w:rPr>
                <w:rFonts w:hint="eastAsia"/>
                <w:kern w:val="0"/>
                <w:sz w:val="15"/>
                <w:szCs w:val="15"/>
              </w:rPr>
              <w:t>通常由供气控制系统、监测系统和报警系统组成。是混合氧气和氧化亚氮，输出氧化亚氮气体浓度不超过</w:t>
            </w:r>
            <w:r w:rsidRPr="009E2F43">
              <w:rPr>
                <w:kern w:val="0"/>
                <w:sz w:val="15"/>
                <w:szCs w:val="15"/>
              </w:rPr>
              <w:t>70%</w:t>
            </w:r>
            <w:r w:rsidRPr="009E2F43">
              <w:rPr>
                <w:rFonts w:hint="eastAsia"/>
                <w:kern w:val="0"/>
                <w:sz w:val="15"/>
                <w:szCs w:val="15"/>
              </w:rPr>
              <w:t>的混合气体供患者吸入，实现镇痛作用的设备。</w:t>
            </w:r>
          </w:p>
        </w:tc>
        <w:tc>
          <w:tcPr>
            <w:tcW w:w="1242" w:type="pct"/>
            <w:vAlign w:val="center"/>
          </w:tcPr>
          <w:p w14:paraId="4A075FF9" w14:textId="77777777" w:rsidR="003B7DD8" w:rsidRPr="009E2F43" w:rsidRDefault="003B7DD8" w:rsidP="006C2335">
            <w:pPr>
              <w:widowControl/>
              <w:jc w:val="center"/>
              <w:rPr>
                <w:kern w:val="0"/>
                <w:sz w:val="15"/>
                <w:szCs w:val="15"/>
              </w:rPr>
            </w:pPr>
            <w:r w:rsidRPr="009E2F43">
              <w:rPr>
                <w:rFonts w:hint="eastAsia"/>
                <w:kern w:val="0"/>
                <w:sz w:val="15"/>
                <w:szCs w:val="15"/>
              </w:rPr>
              <w:t>用于临床分娩、人工流产、口腔治疗及消化道内窥镜检查时的清醒镇静、镇痛。</w:t>
            </w:r>
          </w:p>
        </w:tc>
        <w:tc>
          <w:tcPr>
            <w:tcW w:w="1242" w:type="pct"/>
            <w:vAlign w:val="center"/>
          </w:tcPr>
          <w:p w14:paraId="17F9ACA0" w14:textId="77777777" w:rsidR="003B7DD8" w:rsidRPr="009E2F43" w:rsidRDefault="003B7DD8" w:rsidP="006C2335">
            <w:pPr>
              <w:widowControl/>
              <w:jc w:val="center"/>
              <w:rPr>
                <w:kern w:val="0"/>
                <w:sz w:val="15"/>
                <w:szCs w:val="15"/>
              </w:rPr>
            </w:pPr>
            <w:r w:rsidRPr="009E2F43">
              <w:rPr>
                <w:rFonts w:hint="eastAsia"/>
                <w:kern w:val="0"/>
                <w:sz w:val="15"/>
                <w:szCs w:val="15"/>
              </w:rPr>
              <w:t>吸入氧化亚氮（笑气）镇痛装置</w:t>
            </w:r>
          </w:p>
        </w:tc>
        <w:tc>
          <w:tcPr>
            <w:tcW w:w="208" w:type="pct"/>
            <w:vAlign w:val="center"/>
          </w:tcPr>
          <w:p w14:paraId="60602F7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9DC61F5" w14:textId="77777777" w:rsidTr="006C2335">
        <w:trPr>
          <w:cantSplit/>
          <w:jc w:val="center"/>
        </w:trPr>
        <w:tc>
          <w:tcPr>
            <w:tcW w:w="227" w:type="pct"/>
            <w:vMerge w:val="restart"/>
            <w:vAlign w:val="center"/>
          </w:tcPr>
          <w:p w14:paraId="25662C43" w14:textId="77777777"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14:paraId="5BBCCB6C" w14:textId="77777777" w:rsidR="003B7DD8" w:rsidRPr="009E2F43" w:rsidRDefault="003B7DD8" w:rsidP="006C2335">
            <w:pPr>
              <w:widowControl/>
              <w:jc w:val="center"/>
              <w:rPr>
                <w:kern w:val="0"/>
                <w:sz w:val="15"/>
                <w:szCs w:val="15"/>
              </w:rPr>
            </w:pPr>
            <w:r w:rsidRPr="009E2F43">
              <w:rPr>
                <w:rFonts w:hint="eastAsia"/>
                <w:kern w:val="0"/>
                <w:sz w:val="15"/>
                <w:szCs w:val="15"/>
              </w:rPr>
              <w:t>急救设备</w:t>
            </w:r>
          </w:p>
        </w:tc>
        <w:tc>
          <w:tcPr>
            <w:tcW w:w="315" w:type="pct"/>
            <w:vAlign w:val="center"/>
          </w:tcPr>
          <w:p w14:paraId="74D4DA34"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体外除颤设备</w:t>
            </w:r>
          </w:p>
        </w:tc>
        <w:tc>
          <w:tcPr>
            <w:tcW w:w="1450" w:type="pct"/>
            <w:vAlign w:val="center"/>
          </w:tcPr>
          <w:p w14:paraId="24C3F348" w14:textId="77777777" w:rsidR="003B7DD8" w:rsidRPr="009E2F43" w:rsidRDefault="003B7DD8" w:rsidP="006C2335">
            <w:pPr>
              <w:widowControl/>
              <w:jc w:val="center"/>
              <w:rPr>
                <w:kern w:val="0"/>
                <w:sz w:val="15"/>
                <w:szCs w:val="15"/>
              </w:rPr>
            </w:pPr>
            <w:r w:rsidRPr="009E2F43">
              <w:rPr>
                <w:rFonts w:hint="eastAsia"/>
                <w:kern w:val="0"/>
                <w:sz w:val="15"/>
                <w:szCs w:val="15"/>
              </w:rPr>
              <w:t>通过电极将电脉冲施加在患者的皮肤（体外电极）或暴露的心脏（体内电极），从而实现对心脏进行除颤的设备。</w:t>
            </w:r>
          </w:p>
        </w:tc>
        <w:tc>
          <w:tcPr>
            <w:tcW w:w="1242" w:type="pct"/>
            <w:vAlign w:val="center"/>
          </w:tcPr>
          <w:p w14:paraId="0C58C456" w14:textId="77777777" w:rsidR="003B7DD8" w:rsidRPr="009E2F43" w:rsidRDefault="003B7DD8" w:rsidP="006C2335">
            <w:pPr>
              <w:widowControl/>
              <w:jc w:val="center"/>
              <w:rPr>
                <w:kern w:val="0"/>
                <w:sz w:val="15"/>
                <w:szCs w:val="15"/>
              </w:rPr>
            </w:pPr>
            <w:r w:rsidRPr="009E2F43">
              <w:rPr>
                <w:rFonts w:hint="eastAsia"/>
                <w:kern w:val="0"/>
                <w:sz w:val="15"/>
                <w:szCs w:val="15"/>
              </w:rPr>
              <w:t>用于对心室颤动、室性心动过速、疑似心脏骤停患者的急救。</w:t>
            </w:r>
          </w:p>
        </w:tc>
        <w:tc>
          <w:tcPr>
            <w:tcW w:w="1242" w:type="pct"/>
            <w:vAlign w:val="center"/>
          </w:tcPr>
          <w:p w14:paraId="4470CD0A" w14:textId="77777777" w:rsidR="003B7DD8" w:rsidRPr="009E2F43" w:rsidRDefault="003B7DD8" w:rsidP="006C2335">
            <w:pPr>
              <w:widowControl/>
              <w:jc w:val="center"/>
              <w:rPr>
                <w:kern w:val="0"/>
                <w:sz w:val="15"/>
                <w:szCs w:val="15"/>
              </w:rPr>
            </w:pPr>
            <w:r w:rsidRPr="009E2F43">
              <w:rPr>
                <w:rFonts w:hint="eastAsia"/>
                <w:kern w:val="0"/>
                <w:sz w:val="15"/>
                <w:szCs w:val="15"/>
              </w:rPr>
              <w:t>手动体外除颤器、半自动体外除颤器、自动体外除颤器</w:t>
            </w:r>
          </w:p>
        </w:tc>
        <w:tc>
          <w:tcPr>
            <w:tcW w:w="208" w:type="pct"/>
            <w:vAlign w:val="center"/>
          </w:tcPr>
          <w:p w14:paraId="3676E28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3CADF7F" w14:textId="77777777" w:rsidTr="006C2335">
        <w:trPr>
          <w:cantSplit/>
          <w:jc w:val="center"/>
        </w:trPr>
        <w:tc>
          <w:tcPr>
            <w:tcW w:w="227" w:type="pct"/>
            <w:vMerge/>
            <w:vAlign w:val="center"/>
          </w:tcPr>
          <w:p w14:paraId="66A6A77A" w14:textId="77777777" w:rsidR="003B7DD8" w:rsidRPr="009E2F43" w:rsidRDefault="003B7DD8" w:rsidP="006C2335">
            <w:pPr>
              <w:widowControl/>
              <w:jc w:val="center"/>
              <w:rPr>
                <w:kern w:val="0"/>
                <w:sz w:val="15"/>
                <w:szCs w:val="15"/>
              </w:rPr>
            </w:pPr>
          </w:p>
        </w:tc>
        <w:tc>
          <w:tcPr>
            <w:tcW w:w="315" w:type="pct"/>
            <w:vMerge/>
            <w:vAlign w:val="center"/>
          </w:tcPr>
          <w:p w14:paraId="2273EB5C" w14:textId="77777777" w:rsidR="003B7DD8" w:rsidRPr="009E2F43" w:rsidRDefault="003B7DD8" w:rsidP="006C2335">
            <w:pPr>
              <w:widowControl/>
              <w:jc w:val="center"/>
              <w:rPr>
                <w:kern w:val="0"/>
                <w:sz w:val="15"/>
                <w:szCs w:val="15"/>
              </w:rPr>
            </w:pPr>
          </w:p>
        </w:tc>
        <w:tc>
          <w:tcPr>
            <w:tcW w:w="315" w:type="pct"/>
            <w:vAlign w:val="center"/>
          </w:tcPr>
          <w:p w14:paraId="5418DB72"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婴儿培养箱</w:t>
            </w:r>
          </w:p>
        </w:tc>
        <w:tc>
          <w:tcPr>
            <w:tcW w:w="1450" w:type="pct"/>
            <w:vAlign w:val="center"/>
          </w:tcPr>
          <w:p w14:paraId="58A79900" w14:textId="77777777" w:rsidR="003B7DD8" w:rsidRPr="009E2F43" w:rsidRDefault="003B7DD8" w:rsidP="006C2335">
            <w:pPr>
              <w:widowControl/>
              <w:jc w:val="center"/>
              <w:rPr>
                <w:kern w:val="0"/>
                <w:sz w:val="15"/>
                <w:szCs w:val="15"/>
              </w:rPr>
            </w:pPr>
            <w:r w:rsidRPr="009E2F43">
              <w:rPr>
                <w:rFonts w:hint="eastAsia"/>
                <w:kern w:val="0"/>
                <w:sz w:val="15"/>
                <w:szCs w:val="15"/>
              </w:rPr>
              <w:t>通常由主机、皮肤</w:t>
            </w:r>
            <w:r w:rsidRPr="009E2F43">
              <w:rPr>
                <w:kern w:val="0"/>
                <w:sz w:val="15"/>
                <w:szCs w:val="15"/>
              </w:rPr>
              <w:t>/</w:t>
            </w:r>
            <w:r w:rsidRPr="009E2F43">
              <w:rPr>
                <w:rFonts w:hint="eastAsia"/>
                <w:kern w:val="0"/>
                <w:sz w:val="15"/>
                <w:szCs w:val="15"/>
              </w:rPr>
              <w:t>空气温度传感器、氧浓度传感器、湿度传感器、罩子组成，具有可安放和观察婴儿的婴儿舱，该婴儿舱是由已加热空气来控制婴儿特定环境。</w:t>
            </w:r>
          </w:p>
        </w:tc>
        <w:tc>
          <w:tcPr>
            <w:tcW w:w="1242" w:type="pct"/>
            <w:vAlign w:val="center"/>
          </w:tcPr>
          <w:p w14:paraId="30A5871E" w14:textId="77777777" w:rsidR="003B7DD8" w:rsidRPr="009E2F43" w:rsidRDefault="003B7DD8" w:rsidP="006C2335">
            <w:pPr>
              <w:widowControl/>
              <w:jc w:val="center"/>
              <w:rPr>
                <w:kern w:val="0"/>
                <w:sz w:val="15"/>
                <w:szCs w:val="15"/>
              </w:rPr>
            </w:pPr>
            <w:r w:rsidRPr="009E2F43">
              <w:rPr>
                <w:rFonts w:hint="eastAsia"/>
                <w:kern w:val="0"/>
                <w:sz w:val="15"/>
                <w:szCs w:val="15"/>
              </w:rPr>
              <w:t>主要用于为低体重婴儿、病危病弱婴儿、早产儿提供一个空气洁净，温湿度适宜的培养治疗环境，用于恒温培养、体温复苏、输液、输氧、抢救、住院观察等。转运培养箱还用于安全地转运婴儿。</w:t>
            </w:r>
          </w:p>
        </w:tc>
        <w:tc>
          <w:tcPr>
            <w:tcW w:w="1242" w:type="pct"/>
            <w:vAlign w:val="center"/>
          </w:tcPr>
          <w:p w14:paraId="593D55E0" w14:textId="77777777" w:rsidR="003B7DD8" w:rsidRPr="009E2F43" w:rsidRDefault="003B7DD8" w:rsidP="006C2335">
            <w:pPr>
              <w:widowControl/>
              <w:jc w:val="center"/>
              <w:rPr>
                <w:kern w:val="0"/>
                <w:sz w:val="15"/>
                <w:szCs w:val="15"/>
              </w:rPr>
            </w:pPr>
            <w:r w:rsidRPr="009E2F43">
              <w:rPr>
                <w:rFonts w:hint="eastAsia"/>
                <w:kern w:val="0"/>
                <w:sz w:val="15"/>
                <w:szCs w:val="15"/>
              </w:rPr>
              <w:t>婴儿培养箱、婴儿转运培养箱</w:t>
            </w:r>
          </w:p>
        </w:tc>
        <w:tc>
          <w:tcPr>
            <w:tcW w:w="208" w:type="pct"/>
            <w:vAlign w:val="center"/>
          </w:tcPr>
          <w:p w14:paraId="2114534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23B3698" w14:textId="77777777" w:rsidTr="006C2335">
        <w:trPr>
          <w:cantSplit/>
          <w:jc w:val="center"/>
        </w:trPr>
        <w:tc>
          <w:tcPr>
            <w:tcW w:w="227" w:type="pct"/>
            <w:vMerge/>
            <w:vAlign w:val="center"/>
          </w:tcPr>
          <w:p w14:paraId="38ECE0C8" w14:textId="77777777" w:rsidR="003B7DD8" w:rsidRPr="009E2F43" w:rsidRDefault="003B7DD8" w:rsidP="006C2335">
            <w:pPr>
              <w:widowControl/>
              <w:jc w:val="center"/>
              <w:rPr>
                <w:kern w:val="0"/>
                <w:sz w:val="15"/>
                <w:szCs w:val="15"/>
              </w:rPr>
            </w:pPr>
          </w:p>
        </w:tc>
        <w:tc>
          <w:tcPr>
            <w:tcW w:w="315" w:type="pct"/>
            <w:vMerge/>
            <w:vAlign w:val="center"/>
          </w:tcPr>
          <w:p w14:paraId="727823BB" w14:textId="77777777" w:rsidR="003B7DD8" w:rsidRPr="009E2F43" w:rsidRDefault="003B7DD8" w:rsidP="006C2335">
            <w:pPr>
              <w:widowControl/>
              <w:jc w:val="center"/>
              <w:rPr>
                <w:kern w:val="0"/>
                <w:sz w:val="15"/>
                <w:szCs w:val="15"/>
              </w:rPr>
            </w:pPr>
          </w:p>
        </w:tc>
        <w:tc>
          <w:tcPr>
            <w:tcW w:w="315" w:type="pct"/>
            <w:vAlign w:val="center"/>
          </w:tcPr>
          <w:p w14:paraId="05FFBD4A"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婴儿辐射保暖台</w:t>
            </w:r>
          </w:p>
        </w:tc>
        <w:tc>
          <w:tcPr>
            <w:tcW w:w="1450" w:type="pct"/>
            <w:vAlign w:val="center"/>
          </w:tcPr>
          <w:p w14:paraId="3F0D7934" w14:textId="77777777" w:rsidR="003B7DD8" w:rsidRPr="009E2F43" w:rsidRDefault="003B7DD8" w:rsidP="006C2335">
            <w:pPr>
              <w:widowControl/>
              <w:jc w:val="center"/>
              <w:rPr>
                <w:kern w:val="0"/>
                <w:sz w:val="15"/>
                <w:szCs w:val="15"/>
              </w:rPr>
            </w:pPr>
            <w:r w:rsidRPr="009E2F43">
              <w:rPr>
                <w:rFonts w:hint="eastAsia"/>
                <w:kern w:val="0"/>
                <w:sz w:val="15"/>
                <w:szCs w:val="15"/>
              </w:rPr>
              <w:t>通常由带婴儿床、主机、加热温控仪、床垫加热器、辐射热源在内的电功率装置组成。</w:t>
            </w:r>
          </w:p>
        </w:tc>
        <w:tc>
          <w:tcPr>
            <w:tcW w:w="1242" w:type="pct"/>
            <w:vAlign w:val="center"/>
          </w:tcPr>
          <w:p w14:paraId="02EF9803" w14:textId="77777777" w:rsidR="003B7DD8" w:rsidRPr="009E2F43" w:rsidRDefault="003B7DD8" w:rsidP="006C2335">
            <w:pPr>
              <w:widowControl/>
              <w:jc w:val="center"/>
              <w:rPr>
                <w:kern w:val="0"/>
                <w:sz w:val="15"/>
                <w:szCs w:val="15"/>
              </w:rPr>
            </w:pPr>
            <w:r w:rsidRPr="009E2F43">
              <w:rPr>
                <w:rFonts w:hint="eastAsia"/>
                <w:kern w:val="0"/>
                <w:sz w:val="15"/>
                <w:szCs w:val="15"/>
              </w:rPr>
              <w:t>用电磁光谱红外范围的直接辐射能量来保持婴儿患者的热平衡。</w:t>
            </w:r>
          </w:p>
        </w:tc>
        <w:tc>
          <w:tcPr>
            <w:tcW w:w="1242" w:type="pct"/>
            <w:vAlign w:val="center"/>
          </w:tcPr>
          <w:p w14:paraId="3CA74F95" w14:textId="77777777" w:rsidR="003B7DD8" w:rsidRPr="009E2F43" w:rsidRDefault="003B7DD8" w:rsidP="006C2335">
            <w:pPr>
              <w:widowControl/>
              <w:jc w:val="center"/>
              <w:rPr>
                <w:kern w:val="0"/>
                <w:sz w:val="15"/>
                <w:szCs w:val="15"/>
              </w:rPr>
            </w:pPr>
            <w:r w:rsidRPr="009E2F43">
              <w:rPr>
                <w:rFonts w:hint="eastAsia"/>
                <w:kern w:val="0"/>
                <w:sz w:val="15"/>
                <w:szCs w:val="15"/>
              </w:rPr>
              <w:t>婴儿辐射保暖台</w:t>
            </w:r>
          </w:p>
        </w:tc>
        <w:tc>
          <w:tcPr>
            <w:tcW w:w="208" w:type="pct"/>
            <w:vAlign w:val="center"/>
          </w:tcPr>
          <w:p w14:paraId="79A4CC3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13B47D5" w14:textId="77777777" w:rsidTr="006C2335">
        <w:trPr>
          <w:cantSplit/>
          <w:jc w:val="center"/>
        </w:trPr>
        <w:tc>
          <w:tcPr>
            <w:tcW w:w="227" w:type="pct"/>
            <w:vMerge w:val="restart"/>
            <w:vAlign w:val="center"/>
          </w:tcPr>
          <w:p w14:paraId="74AA2C2C" w14:textId="77777777"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14:paraId="3F6D94B6" w14:textId="77777777" w:rsidR="003B7DD8" w:rsidRPr="009E2F43" w:rsidRDefault="003B7DD8" w:rsidP="006C2335">
            <w:pPr>
              <w:widowControl/>
              <w:jc w:val="center"/>
              <w:rPr>
                <w:kern w:val="0"/>
                <w:sz w:val="15"/>
                <w:szCs w:val="15"/>
              </w:rPr>
            </w:pPr>
            <w:r w:rsidRPr="009E2F43">
              <w:rPr>
                <w:rFonts w:hint="eastAsia"/>
                <w:kern w:val="0"/>
                <w:sz w:val="15"/>
                <w:szCs w:val="15"/>
              </w:rPr>
              <w:t>急救设备</w:t>
            </w:r>
          </w:p>
        </w:tc>
        <w:tc>
          <w:tcPr>
            <w:tcW w:w="315" w:type="pct"/>
            <w:vAlign w:val="center"/>
          </w:tcPr>
          <w:p w14:paraId="69EEE65A"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心肺复苏设备</w:t>
            </w:r>
          </w:p>
        </w:tc>
        <w:tc>
          <w:tcPr>
            <w:tcW w:w="1450" w:type="pct"/>
            <w:vAlign w:val="center"/>
          </w:tcPr>
          <w:p w14:paraId="0D07FB8A" w14:textId="77777777" w:rsidR="003B7DD8" w:rsidRPr="009E2F43" w:rsidRDefault="003B7DD8" w:rsidP="006C2335">
            <w:pPr>
              <w:widowControl/>
              <w:jc w:val="center"/>
              <w:rPr>
                <w:kern w:val="0"/>
                <w:sz w:val="15"/>
                <w:szCs w:val="15"/>
              </w:rPr>
            </w:pPr>
            <w:r w:rsidRPr="009E2F43">
              <w:rPr>
                <w:rFonts w:hint="eastAsia"/>
                <w:kern w:val="0"/>
                <w:sz w:val="15"/>
                <w:szCs w:val="15"/>
              </w:rPr>
              <w:t>通常由按压控制系统、按压装置、心肺复苏板、通气控制系统组成，一般配有氧气瓶、氧气减压器、医用气体低压软管组件、呼吸通气系统、呼吸管路和监测系统等附件或辅助功能模块。是一种通过按压患者胸部并进行间隙性通气从而实现心肺复苏功能的自动装置。</w:t>
            </w:r>
          </w:p>
        </w:tc>
        <w:tc>
          <w:tcPr>
            <w:tcW w:w="1242" w:type="pct"/>
            <w:vAlign w:val="center"/>
          </w:tcPr>
          <w:p w14:paraId="0649A5BE" w14:textId="77777777" w:rsidR="003B7DD8" w:rsidRPr="009E2F43" w:rsidRDefault="003B7DD8" w:rsidP="006C2335">
            <w:pPr>
              <w:widowControl/>
              <w:jc w:val="center"/>
              <w:rPr>
                <w:kern w:val="0"/>
                <w:sz w:val="15"/>
                <w:szCs w:val="15"/>
              </w:rPr>
            </w:pPr>
            <w:r w:rsidRPr="009E2F43">
              <w:rPr>
                <w:rFonts w:hint="eastAsia"/>
                <w:kern w:val="0"/>
                <w:sz w:val="15"/>
                <w:szCs w:val="15"/>
              </w:rPr>
              <w:t>用于对心跳呼吸骤停的患者进行呼吸救助和胸外按压等心肺复苏抢救。</w:t>
            </w:r>
          </w:p>
        </w:tc>
        <w:tc>
          <w:tcPr>
            <w:tcW w:w="1242" w:type="pct"/>
            <w:vAlign w:val="center"/>
          </w:tcPr>
          <w:p w14:paraId="52681DDF" w14:textId="77777777" w:rsidR="003B7DD8" w:rsidRPr="009E2F43" w:rsidRDefault="003B7DD8" w:rsidP="006C2335">
            <w:pPr>
              <w:widowControl/>
              <w:jc w:val="center"/>
              <w:rPr>
                <w:kern w:val="0"/>
                <w:sz w:val="15"/>
                <w:szCs w:val="15"/>
              </w:rPr>
            </w:pPr>
            <w:r w:rsidRPr="009E2F43">
              <w:rPr>
                <w:rFonts w:hint="eastAsia"/>
                <w:kern w:val="0"/>
                <w:sz w:val="15"/>
                <w:szCs w:val="15"/>
              </w:rPr>
              <w:t>心肺复苏器、胸外按压装置</w:t>
            </w:r>
          </w:p>
        </w:tc>
        <w:tc>
          <w:tcPr>
            <w:tcW w:w="208" w:type="pct"/>
            <w:vAlign w:val="center"/>
          </w:tcPr>
          <w:p w14:paraId="7F4EE88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B781237" w14:textId="77777777" w:rsidTr="006C2335">
        <w:trPr>
          <w:cantSplit/>
          <w:jc w:val="center"/>
        </w:trPr>
        <w:tc>
          <w:tcPr>
            <w:tcW w:w="227" w:type="pct"/>
            <w:vMerge/>
            <w:vAlign w:val="center"/>
          </w:tcPr>
          <w:p w14:paraId="2A3F6044" w14:textId="77777777" w:rsidR="003B7DD8" w:rsidRPr="009E2F43" w:rsidRDefault="003B7DD8" w:rsidP="006C2335">
            <w:pPr>
              <w:widowControl/>
              <w:jc w:val="center"/>
              <w:rPr>
                <w:kern w:val="0"/>
                <w:sz w:val="15"/>
                <w:szCs w:val="15"/>
              </w:rPr>
            </w:pPr>
          </w:p>
        </w:tc>
        <w:tc>
          <w:tcPr>
            <w:tcW w:w="315" w:type="pct"/>
            <w:vMerge/>
            <w:vAlign w:val="center"/>
          </w:tcPr>
          <w:p w14:paraId="5C5CD8C8" w14:textId="77777777" w:rsidR="003B7DD8" w:rsidRPr="009E2F43" w:rsidRDefault="003B7DD8" w:rsidP="006C2335">
            <w:pPr>
              <w:widowControl/>
              <w:jc w:val="center"/>
              <w:rPr>
                <w:kern w:val="0"/>
                <w:sz w:val="15"/>
                <w:szCs w:val="15"/>
              </w:rPr>
            </w:pPr>
          </w:p>
        </w:tc>
        <w:tc>
          <w:tcPr>
            <w:tcW w:w="315" w:type="pct"/>
            <w:vAlign w:val="center"/>
          </w:tcPr>
          <w:p w14:paraId="70F566D1"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人工复苏器（简易呼吸器）</w:t>
            </w:r>
          </w:p>
        </w:tc>
        <w:tc>
          <w:tcPr>
            <w:tcW w:w="1450" w:type="pct"/>
            <w:vAlign w:val="center"/>
          </w:tcPr>
          <w:p w14:paraId="11764AED" w14:textId="77777777" w:rsidR="003B7DD8" w:rsidRPr="009E2F43" w:rsidRDefault="003B7DD8" w:rsidP="006C2335">
            <w:pPr>
              <w:widowControl/>
              <w:jc w:val="center"/>
              <w:rPr>
                <w:kern w:val="0"/>
                <w:sz w:val="15"/>
                <w:szCs w:val="15"/>
              </w:rPr>
            </w:pPr>
            <w:r w:rsidRPr="009E2F43">
              <w:rPr>
                <w:rFonts w:hint="eastAsia"/>
                <w:kern w:val="0"/>
                <w:sz w:val="15"/>
                <w:szCs w:val="15"/>
              </w:rPr>
              <w:t>通常由进气阀、压缩单元（如气囊）和患者阀组成，一般配有储气袋、呼吸面罩等附件。是一种通过操作者按压设备上压缩单元（如气囊），从而实现向患者肺部通气的复苏装置。</w:t>
            </w:r>
          </w:p>
        </w:tc>
        <w:tc>
          <w:tcPr>
            <w:tcW w:w="1242" w:type="pct"/>
            <w:vAlign w:val="center"/>
          </w:tcPr>
          <w:p w14:paraId="02252843" w14:textId="77777777" w:rsidR="003B7DD8" w:rsidRPr="009E2F43" w:rsidRDefault="003B7DD8" w:rsidP="006C2335">
            <w:pPr>
              <w:widowControl/>
              <w:jc w:val="center"/>
              <w:rPr>
                <w:kern w:val="0"/>
                <w:sz w:val="15"/>
                <w:szCs w:val="15"/>
              </w:rPr>
            </w:pPr>
            <w:r w:rsidRPr="009E2F43">
              <w:rPr>
                <w:rFonts w:hint="eastAsia"/>
                <w:kern w:val="0"/>
                <w:sz w:val="15"/>
                <w:szCs w:val="15"/>
              </w:rPr>
              <w:t>用于供电供气不完备场合和紧急情况下对突发呼吸困难或呼吸衰竭的患者实施人工呼吸急救时提供肺通气。</w:t>
            </w:r>
          </w:p>
        </w:tc>
        <w:tc>
          <w:tcPr>
            <w:tcW w:w="1242" w:type="pct"/>
            <w:vAlign w:val="center"/>
          </w:tcPr>
          <w:p w14:paraId="668654B9" w14:textId="77777777" w:rsidR="003B7DD8" w:rsidRPr="009E2F43" w:rsidRDefault="003B7DD8" w:rsidP="006C2335">
            <w:pPr>
              <w:widowControl/>
              <w:jc w:val="center"/>
              <w:rPr>
                <w:kern w:val="0"/>
                <w:sz w:val="15"/>
                <w:szCs w:val="15"/>
              </w:rPr>
            </w:pPr>
            <w:r w:rsidRPr="009E2F43">
              <w:rPr>
                <w:rFonts w:hint="eastAsia"/>
                <w:kern w:val="0"/>
                <w:sz w:val="15"/>
                <w:szCs w:val="15"/>
              </w:rPr>
              <w:t>便携式氧气呼吸器、简易呼吸器、人工复苏器、人工呼吸器、一次性使用简易呼吸器、一次性使用人工复苏器</w:t>
            </w:r>
          </w:p>
        </w:tc>
        <w:tc>
          <w:tcPr>
            <w:tcW w:w="208" w:type="pct"/>
            <w:vAlign w:val="center"/>
          </w:tcPr>
          <w:p w14:paraId="4A6D3AD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96514B6" w14:textId="77777777" w:rsidTr="006C2335">
        <w:trPr>
          <w:cantSplit/>
          <w:jc w:val="center"/>
        </w:trPr>
        <w:tc>
          <w:tcPr>
            <w:tcW w:w="227" w:type="pct"/>
            <w:vMerge/>
            <w:vAlign w:val="center"/>
          </w:tcPr>
          <w:p w14:paraId="285FB155" w14:textId="77777777" w:rsidR="003B7DD8" w:rsidRPr="009E2F43" w:rsidRDefault="003B7DD8" w:rsidP="006C2335">
            <w:pPr>
              <w:widowControl/>
              <w:jc w:val="center"/>
              <w:rPr>
                <w:kern w:val="0"/>
                <w:sz w:val="15"/>
                <w:szCs w:val="15"/>
              </w:rPr>
            </w:pPr>
          </w:p>
        </w:tc>
        <w:tc>
          <w:tcPr>
            <w:tcW w:w="315" w:type="pct"/>
            <w:vMerge/>
            <w:vAlign w:val="center"/>
          </w:tcPr>
          <w:p w14:paraId="7A22CC30" w14:textId="77777777" w:rsidR="003B7DD8" w:rsidRPr="009E2F43" w:rsidRDefault="003B7DD8" w:rsidP="006C2335">
            <w:pPr>
              <w:widowControl/>
              <w:jc w:val="center"/>
              <w:rPr>
                <w:kern w:val="0"/>
                <w:sz w:val="15"/>
                <w:szCs w:val="15"/>
              </w:rPr>
            </w:pPr>
          </w:p>
        </w:tc>
        <w:tc>
          <w:tcPr>
            <w:tcW w:w="315" w:type="pct"/>
            <w:vAlign w:val="center"/>
          </w:tcPr>
          <w:p w14:paraId="24004420"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气动急救复苏器</w:t>
            </w:r>
          </w:p>
        </w:tc>
        <w:tc>
          <w:tcPr>
            <w:tcW w:w="1450" w:type="pct"/>
            <w:vAlign w:val="center"/>
          </w:tcPr>
          <w:p w14:paraId="39424EAD" w14:textId="77777777" w:rsidR="003B7DD8" w:rsidRPr="009E2F43" w:rsidRDefault="003B7DD8" w:rsidP="006C2335">
            <w:pPr>
              <w:widowControl/>
              <w:jc w:val="center"/>
              <w:rPr>
                <w:kern w:val="0"/>
                <w:sz w:val="15"/>
                <w:szCs w:val="15"/>
              </w:rPr>
            </w:pPr>
            <w:r w:rsidRPr="009E2F43">
              <w:rPr>
                <w:rFonts w:hint="eastAsia"/>
                <w:kern w:val="0"/>
                <w:sz w:val="15"/>
                <w:szCs w:val="15"/>
              </w:rPr>
              <w:t>通常由通气控制系统组成，一般配有医用气瓶、医用气体低压软管组件、呼吸管路、面罩等附件或辅助功能模块。是一种以压缩气体为动力源，以手动或自动方式给突发呼吸困难的人员在复苏中提供肺通气的可携带设备。</w:t>
            </w:r>
          </w:p>
        </w:tc>
        <w:tc>
          <w:tcPr>
            <w:tcW w:w="1242" w:type="pct"/>
            <w:vAlign w:val="center"/>
          </w:tcPr>
          <w:p w14:paraId="3FD10E87" w14:textId="77777777" w:rsidR="003B7DD8" w:rsidRPr="009E2F43" w:rsidRDefault="003B7DD8" w:rsidP="006C2335">
            <w:pPr>
              <w:widowControl/>
              <w:jc w:val="center"/>
              <w:rPr>
                <w:kern w:val="0"/>
                <w:sz w:val="15"/>
                <w:szCs w:val="15"/>
              </w:rPr>
            </w:pPr>
            <w:r w:rsidRPr="009E2F43">
              <w:rPr>
                <w:rFonts w:hint="eastAsia"/>
                <w:kern w:val="0"/>
                <w:sz w:val="15"/>
                <w:szCs w:val="15"/>
              </w:rPr>
              <w:t>用于紧急情况下对突发呼吸困难或呼吸衰竭的患者实施呼吸急救时提供肺通气。</w:t>
            </w:r>
          </w:p>
        </w:tc>
        <w:tc>
          <w:tcPr>
            <w:tcW w:w="1242" w:type="pct"/>
            <w:vAlign w:val="center"/>
          </w:tcPr>
          <w:p w14:paraId="5227160D" w14:textId="77777777" w:rsidR="003B7DD8" w:rsidRPr="009E2F43" w:rsidRDefault="003B7DD8" w:rsidP="006C2335">
            <w:pPr>
              <w:widowControl/>
              <w:jc w:val="center"/>
              <w:rPr>
                <w:kern w:val="0"/>
                <w:sz w:val="15"/>
                <w:szCs w:val="15"/>
              </w:rPr>
            </w:pPr>
            <w:r w:rsidRPr="009E2F43">
              <w:rPr>
                <w:rFonts w:hint="eastAsia"/>
                <w:kern w:val="0"/>
                <w:sz w:val="15"/>
                <w:szCs w:val="15"/>
              </w:rPr>
              <w:t>气动急救复苏器、婴儿复苏器</w:t>
            </w:r>
          </w:p>
        </w:tc>
        <w:tc>
          <w:tcPr>
            <w:tcW w:w="208" w:type="pct"/>
            <w:vAlign w:val="center"/>
          </w:tcPr>
          <w:p w14:paraId="4085D5B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ED5BFD3" w14:textId="77777777" w:rsidTr="006C2335">
        <w:trPr>
          <w:cantSplit/>
          <w:jc w:val="center"/>
        </w:trPr>
        <w:tc>
          <w:tcPr>
            <w:tcW w:w="227" w:type="pct"/>
            <w:vMerge w:val="restart"/>
            <w:vAlign w:val="center"/>
          </w:tcPr>
          <w:p w14:paraId="65D889A5" w14:textId="77777777"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14:paraId="3F255EA0" w14:textId="77777777" w:rsidR="003B7DD8" w:rsidRPr="009E2F43" w:rsidRDefault="003B7DD8" w:rsidP="006C2335">
            <w:pPr>
              <w:jc w:val="center"/>
              <w:rPr>
                <w:kern w:val="0"/>
                <w:sz w:val="15"/>
                <w:szCs w:val="15"/>
              </w:rPr>
            </w:pPr>
            <w:r w:rsidRPr="009E2F43">
              <w:rPr>
                <w:rFonts w:hint="eastAsia"/>
                <w:kern w:val="0"/>
                <w:sz w:val="15"/>
                <w:szCs w:val="15"/>
              </w:rPr>
              <w:t>医用制氧设备</w:t>
            </w:r>
          </w:p>
        </w:tc>
        <w:tc>
          <w:tcPr>
            <w:tcW w:w="315" w:type="pct"/>
            <w:vAlign w:val="center"/>
          </w:tcPr>
          <w:p w14:paraId="17ABF83E"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医用分子筛制氧系统</w:t>
            </w:r>
          </w:p>
        </w:tc>
        <w:tc>
          <w:tcPr>
            <w:tcW w:w="1450" w:type="pct"/>
            <w:vAlign w:val="center"/>
          </w:tcPr>
          <w:p w14:paraId="3B5F2D61" w14:textId="77777777" w:rsidR="003B7DD8" w:rsidRPr="009E2F43" w:rsidRDefault="003B7DD8" w:rsidP="006C2335">
            <w:pPr>
              <w:widowControl/>
              <w:jc w:val="center"/>
              <w:rPr>
                <w:kern w:val="0"/>
                <w:sz w:val="15"/>
                <w:szCs w:val="15"/>
              </w:rPr>
            </w:pPr>
            <w:r w:rsidRPr="009E2F43">
              <w:rPr>
                <w:rFonts w:hint="eastAsia"/>
                <w:kern w:val="0"/>
                <w:sz w:val="15"/>
                <w:szCs w:val="15"/>
              </w:rPr>
              <w:t>通常由空气压缩系统、气源净化系统、空气罐、医用分子筛吸附分离系统、成品气罐、控制系统、监测和报警系统等组成。一种利用分子筛变压吸附原理，从空气中富集氧气，用于生产富氧空气（</w:t>
            </w:r>
            <w:r w:rsidRPr="009E2F43">
              <w:rPr>
                <w:kern w:val="0"/>
                <w:sz w:val="15"/>
                <w:szCs w:val="15"/>
              </w:rPr>
              <w:t>93%</w:t>
            </w:r>
            <w:r w:rsidRPr="009E2F43">
              <w:rPr>
                <w:rFonts w:hint="eastAsia"/>
                <w:kern w:val="0"/>
                <w:sz w:val="15"/>
                <w:szCs w:val="15"/>
              </w:rPr>
              <w:t>氧）或医用氧的气源系统。</w:t>
            </w:r>
          </w:p>
        </w:tc>
        <w:tc>
          <w:tcPr>
            <w:tcW w:w="1242" w:type="pct"/>
            <w:vAlign w:val="center"/>
          </w:tcPr>
          <w:p w14:paraId="4D5CA752" w14:textId="77777777" w:rsidR="003B7DD8" w:rsidRPr="009E2F43" w:rsidRDefault="003B7DD8" w:rsidP="006C2335">
            <w:pPr>
              <w:widowControl/>
              <w:jc w:val="center"/>
              <w:rPr>
                <w:kern w:val="0"/>
                <w:sz w:val="15"/>
                <w:szCs w:val="15"/>
              </w:rPr>
            </w:pPr>
            <w:r w:rsidRPr="009E2F43">
              <w:rPr>
                <w:rFonts w:hint="eastAsia"/>
                <w:kern w:val="0"/>
                <w:sz w:val="15"/>
                <w:szCs w:val="15"/>
              </w:rPr>
              <w:t>用于生产富氧空气（</w:t>
            </w:r>
            <w:r w:rsidRPr="009E2F43">
              <w:rPr>
                <w:kern w:val="0"/>
                <w:sz w:val="15"/>
                <w:szCs w:val="15"/>
              </w:rPr>
              <w:t>93%</w:t>
            </w:r>
            <w:r w:rsidRPr="009E2F43">
              <w:rPr>
                <w:rFonts w:hint="eastAsia"/>
                <w:kern w:val="0"/>
                <w:sz w:val="15"/>
                <w:szCs w:val="15"/>
              </w:rPr>
              <w:t>氧）或医用氧，经医用气体管道系统向其他用氧医疗器械提供气源，并按其临床适用范围向患者供氧。</w:t>
            </w:r>
          </w:p>
        </w:tc>
        <w:tc>
          <w:tcPr>
            <w:tcW w:w="1242" w:type="pct"/>
            <w:vAlign w:val="center"/>
          </w:tcPr>
          <w:p w14:paraId="768BE0C2" w14:textId="77777777" w:rsidR="003B7DD8" w:rsidRPr="009E2F43" w:rsidRDefault="003B7DD8" w:rsidP="006C2335">
            <w:pPr>
              <w:widowControl/>
              <w:jc w:val="center"/>
              <w:rPr>
                <w:kern w:val="0"/>
                <w:sz w:val="15"/>
                <w:szCs w:val="15"/>
              </w:rPr>
            </w:pPr>
            <w:r w:rsidRPr="009E2F43">
              <w:rPr>
                <w:rFonts w:hint="eastAsia"/>
                <w:kern w:val="0"/>
                <w:sz w:val="15"/>
                <w:szCs w:val="15"/>
              </w:rPr>
              <w:t>医用分子筛制氧系统、医用中心制氧系统、医用氧气浓缩器供气系统</w:t>
            </w:r>
          </w:p>
        </w:tc>
        <w:tc>
          <w:tcPr>
            <w:tcW w:w="208" w:type="pct"/>
            <w:vAlign w:val="center"/>
          </w:tcPr>
          <w:p w14:paraId="6F3A68D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14FAE48" w14:textId="77777777" w:rsidTr="006C2335">
        <w:trPr>
          <w:cantSplit/>
          <w:jc w:val="center"/>
        </w:trPr>
        <w:tc>
          <w:tcPr>
            <w:tcW w:w="227" w:type="pct"/>
            <w:vMerge/>
            <w:vAlign w:val="center"/>
          </w:tcPr>
          <w:p w14:paraId="592CDDE3" w14:textId="77777777" w:rsidR="003B7DD8" w:rsidRPr="009E2F43" w:rsidRDefault="003B7DD8" w:rsidP="006C2335">
            <w:pPr>
              <w:jc w:val="center"/>
              <w:rPr>
                <w:kern w:val="0"/>
                <w:sz w:val="15"/>
                <w:szCs w:val="15"/>
              </w:rPr>
            </w:pPr>
          </w:p>
        </w:tc>
        <w:tc>
          <w:tcPr>
            <w:tcW w:w="315" w:type="pct"/>
            <w:vMerge/>
            <w:vAlign w:val="center"/>
          </w:tcPr>
          <w:p w14:paraId="29493E4F" w14:textId="77777777" w:rsidR="003B7DD8" w:rsidRPr="009E2F43" w:rsidRDefault="003B7DD8" w:rsidP="006C2335">
            <w:pPr>
              <w:jc w:val="center"/>
              <w:rPr>
                <w:kern w:val="0"/>
                <w:sz w:val="15"/>
                <w:szCs w:val="15"/>
              </w:rPr>
            </w:pPr>
          </w:p>
        </w:tc>
        <w:tc>
          <w:tcPr>
            <w:tcW w:w="315" w:type="pct"/>
            <w:vAlign w:val="center"/>
          </w:tcPr>
          <w:p w14:paraId="79E8254D"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医用分子筛制氧机</w:t>
            </w:r>
          </w:p>
        </w:tc>
        <w:tc>
          <w:tcPr>
            <w:tcW w:w="1450" w:type="pct"/>
            <w:vAlign w:val="center"/>
          </w:tcPr>
          <w:p w14:paraId="59EBFB8C" w14:textId="77777777" w:rsidR="003B7DD8" w:rsidRPr="009E2F43" w:rsidRDefault="003B7DD8" w:rsidP="006C2335">
            <w:pPr>
              <w:widowControl/>
              <w:jc w:val="center"/>
              <w:rPr>
                <w:kern w:val="0"/>
                <w:sz w:val="15"/>
                <w:szCs w:val="15"/>
              </w:rPr>
            </w:pPr>
            <w:r w:rsidRPr="009E2F43">
              <w:rPr>
                <w:rFonts w:hint="eastAsia"/>
                <w:kern w:val="0"/>
                <w:sz w:val="15"/>
                <w:szCs w:val="15"/>
              </w:rPr>
              <w:t>通常由空气压缩泵、医用分子筛吸附分离系统、</w:t>
            </w:r>
            <w:r w:rsidRPr="009E2F43">
              <w:rPr>
                <w:kern w:val="0"/>
                <w:sz w:val="15"/>
                <w:szCs w:val="15"/>
              </w:rPr>
              <w:t>93%</w:t>
            </w:r>
            <w:r w:rsidRPr="009E2F43">
              <w:rPr>
                <w:rFonts w:hint="eastAsia"/>
                <w:kern w:val="0"/>
                <w:sz w:val="15"/>
                <w:szCs w:val="15"/>
              </w:rPr>
              <w:t>氧罐、输出流量控制显示装置、氧浓度监测装置、计时装置和报警系统组成。一般配有湿化瓶和鼻氧管等附件或辅助功能模块。一种利用分子筛变压吸附原理，通过分离大气中的氮气和氧气生产</w:t>
            </w:r>
            <w:r w:rsidRPr="009E2F43">
              <w:rPr>
                <w:kern w:val="0"/>
                <w:sz w:val="15"/>
                <w:szCs w:val="15"/>
              </w:rPr>
              <w:t>93%</w:t>
            </w:r>
            <w:r w:rsidRPr="009E2F43">
              <w:rPr>
                <w:rFonts w:hint="eastAsia"/>
                <w:kern w:val="0"/>
                <w:sz w:val="15"/>
                <w:szCs w:val="15"/>
              </w:rPr>
              <w:t>氧，直接供缺氧患者吸入的设备。</w:t>
            </w:r>
          </w:p>
        </w:tc>
        <w:tc>
          <w:tcPr>
            <w:tcW w:w="1242" w:type="pct"/>
            <w:vAlign w:val="center"/>
          </w:tcPr>
          <w:p w14:paraId="4D1E1E5F" w14:textId="77777777" w:rsidR="003B7DD8" w:rsidRPr="009E2F43" w:rsidRDefault="003B7DD8" w:rsidP="006C2335">
            <w:pPr>
              <w:widowControl/>
              <w:jc w:val="center"/>
              <w:rPr>
                <w:kern w:val="0"/>
                <w:sz w:val="15"/>
                <w:szCs w:val="15"/>
              </w:rPr>
            </w:pPr>
            <w:r w:rsidRPr="009E2F43">
              <w:rPr>
                <w:rFonts w:hint="eastAsia"/>
                <w:kern w:val="0"/>
                <w:sz w:val="15"/>
                <w:szCs w:val="15"/>
              </w:rPr>
              <w:t>用于生产富氧空气（</w:t>
            </w:r>
            <w:r w:rsidRPr="009E2F43">
              <w:rPr>
                <w:kern w:val="0"/>
                <w:sz w:val="15"/>
                <w:szCs w:val="15"/>
              </w:rPr>
              <w:t>93%</w:t>
            </w:r>
            <w:r w:rsidRPr="009E2F43">
              <w:rPr>
                <w:rFonts w:hint="eastAsia"/>
                <w:kern w:val="0"/>
                <w:sz w:val="15"/>
                <w:szCs w:val="15"/>
              </w:rPr>
              <w:t>氧）或医用氧，按其临床适用范围向患者供氧。</w:t>
            </w:r>
          </w:p>
        </w:tc>
        <w:tc>
          <w:tcPr>
            <w:tcW w:w="1242" w:type="pct"/>
            <w:vAlign w:val="center"/>
          </w:tcPr>
          <w:p w14:paraId="17800DA9" w14:textId="77777777" w:rsidR="003B7DD8" w:rsidRPr="009E2F43" w:rsidRDefault="003B7DD8" w:rsidP="006C2335">
            <w:pPr>
              <w:widowControl/>
              <w:jc w:val="center"/>
              <w:rPr>
                <w:kern w:val="0"/>
                <w:sz w:val="15"/>
                <w:szCs w:val="15"/>
              </w:rPr>
            </w:pPr>
            <w:r w:rsidRPr="009E2F43">
              <w:rPr>
                <w:rFonts w:hint="eastAsia"/>
                <w:kern w:val="0"/>
                <w:sz w:val="15"/>
                <w:szCs w:val="15"/>
              </w:rPr>
              <w:t>医用分子筛制氧机、家用分子筛制氧机、小型医用制氧机、便携式制氧机、医用氧气浓缩器</w:t>
            </w:r>
          </w:p>
        </w:tc>
        <w:tc>
          <w:tcPr>
            <w:tcW w:w="208" w:type="pct"/>
            <w:vAlign w:val="center"/>
          </w:tcPr>
          <w:p w14:paraId="2698DC7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EE0C739" w14:textId="77777777" w:rsidTr="006C2335">
        <w:trPr>
          <w:cantSplit/>
          <w:jc w:val="center"/>
        </w:trPr>
        <w:tc>
          <w:tcPr>
            <w:tcW w:w="227" w:type="pct"/>
            <w:vMerge/>
            <w:vAlign w:val="center"/>
          </w:tcPr>
          <w:p w14:paraId="78DDD832" w14:textId="77777777" w:rsidR="003B7DD8" w:rsidRPr="009E2F43" w:rsidRDefault="003B7DD8" w:rsidP="006C2335">
            <w:pPr>
              <w:widowControl/>
              <w:jc w:val="center"/>
              <w:rPr>
                <w:kern w:val="0"/>
                <w:sz w:val="15"/>
                <w:szCs w:val="15"/>
              </w:rPr>
            </w:pPr>
          </w:p>
        </w:tc>
        <w:tc>
          <w:tcPr>
            <w:tcW w:w="315" w:type="pct"/>
            <w:vMerge/>
            <w:vAlign w:val="center"/>
          </w:tcPr>
          <w:p w14:paraId="71BBE069" w14:textId="77777777" w:rsidR="003B7DD8" w:rsidRPr="009E2F43" w:rsidRDefault="003B7DD8" w:rsidP="006C2335">
            <w:pPr>
              <w:widowControl/>
              <w:jc w:val="center"/>
              <w:rPr>
                <w:kern w:val="0"/>
                <w:sz w:val="15"/>
                <w:szCs w:val="15"/>
              </w:rPr>
            </w:pPr>
          </w:p>
        </w:tc>
        <w:tc>
          <w:tcPr>
            <w:tcW w:w="315" w:type="pct"/>
            <w:vAlign w:val="center"/>
          </w:tcPr>
          <w:p w14:paraId="4F9D0BDD"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医用膜分离制氧系统</w:t>
            </w:r>
          </w:p>
        </w:tc>
        <w:tc>
          <w:tcPr>
            <w:tcW w:w="1450" w:type="pct"/>
            <w:vAlign w:val="center"/>
          </w:tcPr>
          <w:p w14:paraId="56DCF088" w14:textId="77777777" w:rsidR="003B7DD8" w:rsidRPr="009E2F43" w:rsidRDefault="003B7DD8" w:rsidP="006C2335">
            <w:pPr>
              <w:widowControl/>
              <w:jc w:val="center"/>
              <w:rPr>
                <w:kern w:val="0"/>
                <w:sz w:val="15"/>
                <w:szCs w:val="15"/>
              </w:rPr>
            </w:pPr>
            <w:r w:rsidRPr="009E2F43">
              <w:rPr>
                <w:rFonts w:hint="eastAsia"/>
                <w:kern w:val="0"/>
                <w:sz w:val="15"/>
                <w:szCs w:val="15"/>
              </w:rPr>
              <w:t>通常由空气压缩与预处理设备、医用膜分离制氧主机、控制与监测仪器仪表、管道附件等组成。一种利用膜分离技术原理，从空气中富集氧气，用于生产满足</w:t>
            </w:r>
            <w:r w:rsidRPr="009E2F43">
              <w:rPr>
                <w:kern w:val="0"/>
                <w:sz w:val="15"/>
                <w:szCs w:val="15"/>
              </w:rPr>
              <w:t>GB 8982</w:t>
            </w:r>
            <w:r w:rsidRPr="009E2F43">
              <w:rPr>
                <w:rFonts w:hint="eastAsia"/>
                <w:kern w:val="0"/>
                <w:sz w:val="15"/>
                <w:szCs w:val="15"/>
              </w:rPr>
              <w:t>以及《中国药典》要求的富氧空气（</w:t>
            </w:r>
            <w:r w:rsidRPr="009E2F43">
              <w:rPr>
                <w:kern w:val="0"/>
                <w:sz w:val="15"/>
                <w:szCs w:val="15"/>
              </w:rPr>
              <w:t>93%</w:t>
            </w:r>
            <w:r w:rsidRPr="009E2F43">
              <w:rPr>
                <w:rFonts w:hint="eastAsia"/>
                <w:kern w:val="0"/>
                <w:sz w:val="15"/>
                <w:szCs w:val="15"/>
              </w:rPr>
              <w:t>氧）或医用氧的气源系统。</w:t>
            </w:r>
          </w:p>
        </w:tc>
        <w:tc>
          <w:tcPr>
            <w:tcW w:w="1242" w:type="pct"/>
            <w:vAlign w:val="center"/>
          </w:tcPr>
          <w:p w14:paraId="750463AD" w14:textId="77777777" w:rsidR="003B7DD8" w:rsidRPr="009E2F43" w:rsidRDefault="003B7DD8" w:rsidP="006C2335">
            <w:pPr>
              <w:widowControl/>
              <w:jc w:val="center"/>
              <w:rPr>
                <w:kern w:val="0"/>
                <w:sz w:val="15"/>
                <w:szCs w:val="15"/>
              </w:rPr>
            </w:pPr>
            <w:r w:rsidRPr="009E2F43">
              <w:rPr>
                <w:rFonts w:hint="eastAsia"/>
                <w:kern w:val="0"/>
                <w:sz w:val="15"/>
                <w:szCs w:val="15"/>
              </w:rPr>
              <w:t>用于生产医用氧或富氧空气（</w:t>
            </w:r>
            <w:r w:rsidRPr="009E2F43">
              <w:rPr>
                <w:kern w:val="0"/>
                <w:sz w:val="15"/>
                <w:szCs w:val="15"/>
              </w:rPr>
              <w:t>93%</w:t>
            </w:r>
            <w:r w:rsidRPr="009E2F43">
              <w:rPr>
                <w:rFonts w:hint="eastAsia"/>
                <w:kern w:val="0"/>
                <w:sz w:val="15"/>
                <w:szCs w:val="15"/>
              </w:rPr>
              <w:t>氧），经医用气体管道系统向其他用氧医疗器械提供气源，并按其临床适用范围向患者供氧。</w:t>
            </w:r>
          </w:p>
        </w:tc>
        <w:tc>
          <w:tcPr>
            <w:tcW w:w="1242" w:type="pct"/>
            <w:vAlign w:val="center"/>
          </w:tcPr>
          <w:p w14:paraId="4470CE9F" w14:textId="77777777" w:rsidR="003B7DD8" w:rsidRPr="009E2F43" w:rsidRDefault="003B7DD8" w:rsidP="006C2335">
            <w:pPr>
              <w:widowControl/>
              <w:jc w:val="center"/>
              <w:rPr>
                <w:kern w:val="0"/>
                <w:sz w:val="15"/>
                <w:szCs w:val="15"/>
              </w:rPr>
            </w:pPr>
            <w:r w:rsidRPr="009E2F43">
              <w:rPr>
                <w:rFonts w:hint="eastAsia"/>
                <w:kern w:val="0"/>
                <w:sz w:val="15"/>
                <w:szCs w:val="15"/>
              </w:rPr>
              <w:t>医用膜分离制氧系统、医用中心制氧系统、膜分离富氧系统</w:t>
            </w:r>
          </w:p>
        </w:tc>
        <w:tc>
          <w:tcPr>
            <w:tcW w:w="208" w:type="pct"/>
            <w:vAlign w:val="center"/>
          </w:tcPr>
          <w:p w14:paraId="36B37D7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29F87E4" w14:textId="77777777" w:rsidTr="006C2335">
        <w:trPr>
          <w:cantSplit/>
          <w:jc w:val="center"/>
        </w:trPr>
        <w:tc>
          <w:tcPr>
            <w:tcW w:w="227" w:type="pct"/>
            <w:vMerge/>
            <w:vAlign w:val="center"/>
          </w:tcPr>
          <w:p w14:paraId="3047A7C1" w14:textId="77777777" w:rsidR="003B7DD8" w:rsidRPr="009E2F43" w:rsidRDefault="003B7DD8" w:rsidP="006C2335">
            <w:pPr>
              <w:widowControl/>
              <w:jc w:val="center"/>
              <w:rPr>
                <w:kern w:val="0"/>
                <w:sz w:val="15"/>
                <w:szCs w:val="15"/>
              </w:rPr>
            </w:pPr>
          </w:p>
        </w:tc>
        <w:tc>
          <w:tcPr>
            <w:tcW w:w="315" w:type="pct"/>
            <w:vMerge/>
            <w:vAlign w:val="center"/>
          </w:tcPr>
          <w:p w14:paraId="47FB6CFB" w14:textId="77777777" w:rsidR="003B7DD8" w:rsidRPr="009E2F43" w:rsidRDefault="003B7DD8" w:rsidP="006C2335">
            <w:pPr>
              <w:widowControl/>
              <w:jc w:val="center"/>
              <w:rPr>
                <w:kern w:val="0"/>
                <w:sz w:val="15"/>
                <w:szCs w:val="15"/>
              </w:rPr>
            </w:pPr>
          </w:p>
        </w:tc>
        <w:tc>
          <w:tcPr>
            <w:tcW w:w="315" w:type="pct"/>
            <w:vAlign w:val="center"/>
          </w:tcPr>
          <w:p w14:paraId="1390B92B"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医用膜分离制氧机</w:t>
            </w:r>
          </w:p>
        </w:tc>
        <w:tc>
          <w:tcPr>
            <w:tcW w:w="1450" w:type="pct"/>
            <w:vAlign w:val="center"/>
          </w:tcPr>
          <w:p w14:paraId="321C743F" w14:textId="77777777" w:rsidR="003B7DD8" w:rsidRPr="009E2F43" w:rsidRDefault="003B7DD8" w:rsidP="006C2335">
            <w:pPr>
              <w:widowControl/>
              <w:jc w:val="center"/>
              <w:rPr>
                <w:kern w:val="0"/>
                <w:sz w:val="15"/>
                <w:szCs w:val="15"/>
              </w:rPr>
            </w:pPr>
            <w:r w:rsidRPr="009E2F43">
              <w:rPr>
                <w:rFonts w:hint="eastAsia"/>
                <w:kern w:val="0"/>
                <w:sz w:val="15"/>
                <w:szCs w:val="15"/>
              </w:rPr>
              <w:t>通常由空气压缩与预处理设备、医用膜分离制氧主机、控制与监测仪器仪表、管道附件等组成。一种利用膜分离技术原理，从空气中富集氧气，用于生产满足</w:t>
            </w:r>
            <w:r w:rsidRPr="009E2F43">
              <w:rPr>
                <w:kern w:val="0"/>
                <w:sz w:val="15"/>
                <w:szCs w:val="15"/>
              </w:rPr>
              <w:t>GB 8982</w:t>
            </w:r>
            <w:r w:rsidRPr="009E2F43">
              <w:rPr>
                <w:rFonts w:hint="eastAsia"/>
                <w:kern w:val="0"/>
                <w:sz w:val="15"/>
                <w:szCs w:val="15"/>
              </w:rPr>
              <w:t>以及《中国药典》要求的富氧空气（</w:t>
            </w:r>
            <w:r w:rsidRPr="009E2F43">
              <w:rPr>
                <w:kern w:val="0"/>
                <w:sz w:val="15"/>
                <w:szCs w:val="15"/>
              </w:rPr>
              <w:t>93%</w:t>
            </w:r>
            <w:r w:rsidRPr="009E2F43">
              <w:rPr>
                <w:rFonts w:hint="eastAsia"/>
                <w:kern w:val="0"/>
                <w:sz w:val="15"/>
                <w:szCs w:val="15"/>
              </w:rPr>
              <w:t>氧）或医用氧，供缺氧患者吸入的设备。</w:t>
            </w:r>
          </w:p>
        </w:tc>
        <w:tc>
          <w:tcPr>
            <w:tcW w:w="1242" w:type="pct"/>
            <w:vAlign w:val="center"/>
          </w:tcPr>
          <w:p w14:paraId="08A4759F" w14:textId="77777777" w:rsidR="003B7DD8" w:rsidRPr="009E2F43" w:rsidRDefault="003B7DD8" w:rsidP="006C2335">
            <w:pPr>
              <w:widowControl/>
              <w:jc w:val="center"/>
              <w:rPr>
                <w:kern w:val="0"/>
                <w:sz w:val="15"/>
                <w:szCs w:val="15"/>
              </w:rPr>
            </w:pPr>
            <w:r w:rsidRPr="009E2F43">
              <w:rPr>
                <w:rFonts w:hint="eastAsia"/>
                <w:kern w:val="0"/>
                <w:sz w:val="15"/>
                <w:szCs w:val="15"/>
              </w:rPr>
              <w:t>用于生产医用氧或富氧空气（</w:t>
            </w:r>
            <w:r w:rsidRPr="009E2F43">
              <w:rPr>
                <w:kern w:val="0"/>
                <w:sz w:val="15"/>
                <w:szCs w:val="15"/>
              </w:rPr>
              <w:t>93%</w:t>
            </w:r>
            <w:r w:rsidRPr="009E2F43">
              <w:rPr>
                <w:rFonts w:hint="eastAsia"/>
                <w:kern w:val="0"/>
                <w:sz w:val="15"/>
                <w:szCs w:val="15"/>
              </w:rPr>
              <w:t>氧），按其临床适用范围向患者供氧。</w:t>
            </w:r>
          </w:p>
        </w:tc>
        <w:tc>
          <w:tcPr>
            <w:tcW w:w="1242" w:type="pct"/>
            <w:vAlign w:val="center"/>
          </w:tcPr>
          <w:p w14:paraId="28411B59" w14:textId="77777777" w:rsidR="003B7DD8" w:rsidRPr="009E2F43" w:rsidRDefault="003B7DD8" w:rsidP="006C2335">
            <w:pPr>
              <w:widowControl/>
              <w:jc w:val="center"/>
              <w:rPr>
                <w:kern w:val="0"/>
                <w:sz w:val="15"/>
                <w:szCs w:val="15"/>
              </w:rPr>
            </w:pPr>
            <w:r w:rsidRPr="009E2F43">
              <w:rPr>
                <w:rFonts w:hint="eastAsia"/>
                <w:kern w:val="0"/>
                <w:sz w:val="15"/>
                <w:szCs w:val="15"/>
              </w:rPr>
              <w:t>医用膜分离制氧机、家用膜分离制氧机、小型医用制氧机、便携式制氧机、膜分离弥散富氧机</w:t>
            </w:r>
          </w:p>
        </w:tc>
        <w:tc>
          <w:tcPr>
            <w:tcW w:w="208" w:type="pct"/>
            <w:vAlign w:val="center"/>
          </w:tcPr>
          <w:p w14:paraId="64C2DCD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3C5A551" w14:textId="77777777" w:rsidTr="006C2335">
        <w:trPr>
          <w:cantSplit/>
          <w:jc w:val="center"/>
        </w:trPr>
        <w:tc>
          <w:tcPr>
            <w:tcW w:w="227" w:type="pct"/>
            <w:vMerge/>
            <w:vAlign w:val="center"/>
          </w:tcPr>
          <w:p w14:paraId="5D2CF07F" w14:textId="77777777" w:rsidR="003B7DD8" w:rsidRPr="009E2F43" w:rsidRDefault="003B7DD8" w:rsidP="006C2335">
            <w:pPr>
              <w:widowControl/>
              <w:jc w:val="center"/>
              <w:rPr>
                <w:kern w:val="0"/>
                <w:sz w:val="15"/>
                <w:szCs w:val="15"/>
              </w:rPr>
            </w:pPr>
          </w:p>
        </w:tc>
        <w:tc>
          <w:tcPr>
            <w:tcW w:w="315" w:type="pct"/>
            <w:vMerge/>
            <w:vAlign w:val="center"/>
          </w:tcPr>
          <w:p w14:paraId="20131A98" w14:textId="77777777" w:rsidR="003B7DD8" w:rsidRPr="009E2F43" w:rsidRDefault="003B7DD8" w:rsidP="006C2335">
            <w:pPr>
              <w:widowControl/>
              <w:jc w:val="center"/>
              <w:rPr>
                <w:kern w:val="0"/>
                <w:sz w:val="15"/>
                <w:szCs w:val="15"/>
              </w:rPr>
            </w:pPr>
          </w:p>
        </w:tc>
        <w:tc>
          <w:tcPr>
            <w:tcW w:w="315" w:type="pct"/>
            <w:vAlign w:val="center"/>
          </w:tcPr>
          <w:p w14:paraId="17F0069F"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氧气发生器</w:t>
            </w:r>
          </w:p>
        </w:tc>
        <w:tc>
          <w:tcPr>
            <w:tcW w:w="1450" w:type="pct"/>
            <w:shd w:val="clear" w:color="auto" w:fill="FFFFFF"/>
            <w:vAlign w:val="center"/>
          </w:tcPr>
          <w:p w14:paraId="6E3ACD96" w14:textId="77777777" w:rsidR="003B7DD8" w:rsidRPr="009E2F43" w:rsidRDefault="003B7DD8" w:rsidP="006C2335">
            <w:pPr>
              <w:widowControl/>
              <w:jc w:val="center"/>
              <w:rPr>
                <w:kern w:val="0"/>
                <w:sz w:val="15"/>
                <w:szCs w:val="15"/>
              </w:rPr>
            </w:pPr>
            <w:r w:rsidRPr="009E2F43">
              <w:rPr>
                <w:rFonts w:hint="eastAsia"/>
                <w:kern w:val="0"/>
                <w:sz w:val="15"/>
                <w:szCs w:val="15"/>
              </w:rPr>
              <w:t>通常由筒体和上盖组成，可配有吸氧管等附件。氧气发生器是以水为原料，利用水电解制氧剂使制氧剂发生化学反应，从而产生氧气的设备。</w:t>
            </w:r>
          </w:p>
        </w:tc>
        <w:tc>
          <w:tcPr>
            <w:tcW w:w="1242" w:type="pct"/>
            <w:shd w:val="clear" w:color="auto" w:fill="FFFFFF"/>
            <w:vAlign w:val="center"/>
          </w:tcPr>
          <w:p w14:paraId="60EDECCD" w14:textId="77777777" w:rsidR="003B7DD8" w:rsidRPr="009E2F43" w:rsidRDefault="003B7DD8" w:rsidP="006C2335">
            <w:pPr>
              <w:widowControl/>
              <w:jc w:val="center"/>
              <w:rPr>
                <w:kern w:val="0"/>
                <w:sz w:val="15"/>
                <w:szCs w:val="15"/>
              </w:rPr>
            </w:pPr>
            <w:r w:rsidRPr="009E2F43">
              <w:rPr>
                <w:rFonts w:hint="eastAsia"/>
                <w:kern w:val="0"/>
                <w:sz w:val="15"/>
                <w:szCs w:val="15"/>
              </w:rPr>
              <w:t>用于生产医用氧气，并向患者提供临床呼吸用氧。</w:t>
            </w:r>
          </w:p>
        </w:tc>
        <w:tc>
          <w:tcPr>
            <w:tcW w:w="1242" w:type="pct"/>
            <w:vAlign w:val="center"/>
          </w:tcPr>
          <w:p w14:paraId="22A25150" w14:textId="77777777" w:rsidR="003B7DD8" w:rsidRPr="009E2F43" w:rsidRDefault="003B7DD8" w:rsidP="006C2335">
            <w:pPr>
              <w:widowControl/>
              <w:jc w:val="center"/>
              <w:rPr>
                <w:kern w:val="0"/>
                <w:sz w:val="15"/>
                <w:szCs w:val="15"/>
              </w:rPr>
            </w:pPr>
            <w:r w:rsidRPr="009E2F43">
              <w:rPr>
                <w:rFonts w:hint="eastAsia"/>
                <w:kern w:val="0"/>
                <w:sz w:val="15"/>
                <w:szCs w:val="15"/>
              </w:rPr>
              <w:t>手提式氧气发生器</w:t>
            </w:r>
          </w:p>
        </w:tc>
        <w:tc>
          <w:tcPr>
            <w:tcW w:w="208" w:type="pct"/>
            <w:vAlign w:val="center"/>
          </w:tcPr>
          <w:p w14:paraId="48161F9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45D9218" w14:textId="77777777" w:rsidTr="006C2335">
        <w:trPr>
          <w:cantSplit/>
          <w:jc w:val="center"/>
        </w:trPr>
        <w:tc>
          <w:tcPr>
            <w:tcW w:w="227" w:type="pct"/>
            <w:vMerge w:val="restart"/>
            <w:vAlign w:val="center"/>
          </w:tcPr>
          <w:p w14:paraId="2063CB47" w14:textId="77777777" w:rsidR="003B7DD8" w:rsidRPr="009E2F43" w:rsidRDefault="003B7DD8" w:rsidP="006C2335">
            <w:pPr>
              <w:widowControl/>
              <w:jc w:val="center"/>
              <w:rPr>
                <w:kern w:val="0"/>
                <w:sz w:val="15"/>
                <w:szCs w:val="15"/>
              </w:rPr>
            </w:pPr>
            <w:r w:rsidRPr="009E2F43">
              <w:rPr>
                <w:kern w:val="0"/>
                <w:sz w:val="15"/>
                <w:szCs w:val="15"/>
              </w:rPr>
              <w:t>05</w:t>
            </w:r>
          </w:p>
        </w:tc>
        <w:tc>
          <w:tcPr>
            <w:tcW w:w="315" w:type="pct"/>
            <w:vMerge w:val="restart"/>
            <w:vAlign w:val="center"/>
          </w:tcPr>
          <w:p w14:paraId="2F7A14C5" w14:textId="77777777" w:rsidR="003B7DD8" w:rsidRPr="009E2F43" w:rsidRDefault="003B7DD8" w:rsidP="006C2335">
            <w:pPr>
              <w:widowControl/>
              <w:jc w:val="center"/>
              <w:rPr>
                <w:kern w:val="0"/>
                <w:sz w:val="15"/>
                <w:szCs w:val="15"/>
              </w:rPr>
            </w:pPr>
            <w:r w:rsidRPr="009E2F43">
              <w:rPr>
                <w:rFonts w:hint="eastAsia"/>
                <w:kern w:val="0"/>
                <w:sz w:val="15"/>
                <w:szCs w:val="15"/>
              </w:rPr>
              <w:t>呼吸、麻醉、急救设备辅助装置</w:t>
            </w:r>
          </w:p>
        </w:tc>
        <w:tc>
          <w:tcPr>
            <w:tcW w:w="315" w:type="pct"/>
            <w:vAlign w:val="center"/>
          </w:tcPr>
          <w:p w14:paraId="797BA952"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麻醉蒸发器</w:t>
            </w:r>
          </w:p>
        </w:tc>
        <w:tc>
          <w:tcPr>
            <w:tcW w:w="1450" w:type="pct"/>
            <w:vAlign w:val="center"/>
          </w:tcPr>
          <w:p w14:paraId="181BB43D" w14:textId="77777777" w:rsidR="003B7DD8" w:rsidRPr="009E2F43" w:rsidRDefault="003B7DD8" w:rsidP="006C2335">
            <w:pPr>
              <w:widowControl/>
              <w:jc w:val="center"/>
              <w:rPr>
                <w:kern w:val="0"/>
                <w:sz w:val="15"/>
                <w:szCs w:val="15"/>
              </w:rPr>
            </w:pPr>
            <w:r w:rsidRPr="009E2F43">
              <w:rPr>
                <w:rFonts w:hint="eastAsia"/>
                <w:kern w:val="0"/>
                <w:sz w:val="15"/>
                <w:szCs w:val="15"/>
              </w:rPr>
              <w:t>通常由麻醉剂储存蒸发腔体、连接件、浓度调节装置、麻醉剂灌充排放系统、各种补偿装置组成，一般配有互锁装置。是一种提供浓度可控的吸入麻醉剂蒸气的装置，作为麻醉机的关键部件用于持续的手术麻醉。</w:t>
            </w:r>
          </w:p>
        </w:tc>
        <w:tc>
          <w:tcPr>
            <w:tcW w:w="1242" w:type="pct"/>
            <w:vAlign w:val="center"/>
          </w:tcPr>
          <w:p w14:paraId="79DE4EF7" w14:textId="77777777" w:rsidR="003B7DD8" w:rsidRPr="009E2F43" w:rsidRDefault="003B7DD8" w:rsidP="006C2335">
            <w:pPr>
              <w:widowControl/>
              <w:jc w:val="center"/>
              <w:rPr>
                <w:kern w:val="0"/>
                <w:sz w:val="15"/>
                <w:szCs w:val="15"/>
              </w:rPr>
            </w:pPr>
            <w:r w:rsidRPr="009E2F43">
              <w:rPr>
                <w:rFonts w:hint="eastAsia"/>
                <w:kern w:val="0"/>
                <w:sz w:val="15"/>
                <w:szCs w:val="15"/>
              </w:rPr>
              <w:t>用于汽化挥发性麻醉剂，并通过麻醉机将麻醉剂输送到患者呼吸系统，使手术中的患者处于全身麻醉的状态。</w:t>
            </w:r>
          </w:p>
        </w:tc>
        <w:tc>
          <w:tcPr>
            <w:tcW w:w="1242" w:type="pct"/>
            <w:vAlign w:val="center"/>
          </w:tcPr>
          <w:p w14:paraId="60884C85" w14:textId="77777777" w:rsidR="003B7DD8" w:rsidRPr="009E2F43" w:rsidRDefault="003B7DD8" w:rsidP="006C2335">
            <w:pPr>
              <w:widowControl/>
              <w:jc w:val="center"/>
              <w:rPr>
                <w:kern w:val="0"/>
                <w:sz w:val="15"/>
                <w:szCs w:val="15"/>
              </w:rPr>
            </w:pPr>
            <w:r w:rsidRPr="009E2F43">
              <w:rPr>
                <w:rFonts w:hint="eastAsia"/>
                <w:kern w:val="0"/>
                <w:sz w:val="15"/>
                <w:szCs w:val="15"/>
              </w:rPr>
              <w:t>麻醉蒸发器、蒸发器、麻醉气体输送装置</w:t>
            </w:r>
          </w:p>
        </w:tc>
        <w:tc>
          <w:tcPr>
            <w:tcW w:w="208" w:type="pct"/>
            <w:vAlign w:val="center"/>
          </w:tcPr>
          <w:p w14:paraId="67EC6EA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F9062B4" w14:textId="77777777" w:rsidTr="006C2335">
        <w:trPr>
          <w:cantSplit/>
          <w:jc w:val="center"/>
        </w:trPr>
        <w:tc>
          <w:tcPr>
            <w:tcW w:w="227" w:type="pct"/>
            <w:vMerge/>
            <w:vAlign w:val="center"/>
          </w:tcPr>
          <w:p w14:paraId="44BAA0F9" w14:textId="77777777" w:rsidR="003B7DD8" w:rsidRPr="009E2F43" w:rsidRDefault="003B7DD8" w:rsidP="006C2335">
            <w:pPr>
              <w:widowControl/>
              <w:jc w:val="center"/>
              <w:rPr>
                <w:kern w:val="0"/>
                <w:sz w:val="15"/>
                <w:szCs w:val="15"/>
              </w:rPr>
            </w:pPr>
          </w:p>
        </w:tc>
        <w:tc>
          <w:tcPr>
            <w:tcW w:w="315" w:type="pct"/>
            <w:vMerge/>
            <w:vAlign w:val="center"/>
          </w:tcPr>
          <w:p w14:paraId="46BE4CD8" w14:textId="77777777" w:rsidR="003B7DD8" w:rsidRPr="009E2F43" w:rsidRDefault="003B7DD8" w:rsidP="006C2335">
            <w:pPr>
              <w:widowControl/>
              <w:jc w:val="center"/>
              <w:rPr>
                <w:kern w:val="0"/>
                <w:sz w:val="15"/>
                <w:szCs w:val="15"/>
              </w:rPr>
            </w:pPr>
          </w:p>
        </w:tc>
        <w:tc>
          <w:tcPr>
            <w:tcW w:w="315" w:type="pct"/>
            <w:vAlign w:val="center"/>
          </w:tcPr>
          <w:p w14:paraId="0D96D2E3"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医用呼吸道湿化器</w:t>
            </w:r>
          </w:p>
        </w:tc>
        <w:tc>
          <w:tcPr>
            <w:tcW w:w="1450" w:type="pct"/>
            <w:vAlign w:val="center"/>
          </w:tcPr>
          <w:p w14:paraId="6E250ED3" w14:textId="77777777" w:rsidR="003B7DD8" w:rsidRPr="009E2F43" w:rsidRDefault="003B7DD8" w:rsidP="006C2335">
            <w:pPr>
              <w:widowControl/>
              <w:jc w:val="center"/>
              <w:rPr>
                <w:kern w:val="0"/>
                <w:sz w:val="15"/>
                <w:szCs w:val="15"/>
              </w:rPr>
            </w:pPr>
            <w:r w:rsidRPr="009E2F43">
              <w:rPr>
                <w:rFonts w:hint="eastAsia"/>
                <w:kern w:val="0"/>
                <w:sz w:val="15"/>
                <w:szCs w:val="15"/>
              </w:rPr>
              <w:t>通常与呼吸机或氧气吸入器配套使用，一般由温度控制系统、湿化室和加热装置组成，或仅由进气口、贮水瓶、湿化室和出气口组成。是一种用于提高输送给患者的医用气体湿度水平的设备或装置。</w:t>
            </w:r>
          </w:p>
        </w:tc>
        <w:tc>
          <w:tcPr>
            <w:tcW w:w="1242" w:type="pct"/>
            <w:vAlign w:val="center"/>
          </w:tcPr>
          <w:p w14:paraId="1EB6B5FB" w14:textId="77777777" w:rsidR="003B7DD8" w:rsidRPr="009E2F43" w:rsidRDefault="003B7DD8" w:rsidP="006C2335">
            <w:pPr>
              <w:widowControl/>
              <w:jc w:val="center"/>
              <w:rPr>
                <w:kern w:val="0"/>
                <w:sz w:val="15"/>
                <w:szCs w:val="15"/>
              </w:rPr>
            </w:pPr>
            <w:r w:rsidRPr="009E2F43">
              <w:rPr>
                <w:rFonts w:hint="eastAsia"/>
                <w:kern w:val="0"/>
                <w:sz w:val="15"/>
                <w:szCs w:val="15"/>
              </w:rPr>
              <w:t>用于湿化输送给患者的呼吸气体。</w:t>
            </w:r>
          </w:p>
        </w:tc>
        <w:tc>
          <w:tcPr>
            <w:tcW w:w="1242" w:type="pct"/>
            <w:vAlign w:val="center"/>
          </w:tcPr>
          <w:p w14:paraId="62702570" w14:textId="77777777" w:rsidR="003B7DD8" w:rsidRPr="009E2F43" w:rsidRDefault="003B7DD8" w:rsidP="006C2335">
            <w:pPr>
              <w:widowControl/>
              <w:jc w:val="center"/>
              <w:rPr>
                <w:kern w:val="0"/>
                <w:sz w:val="15"/>
                <w:szCs w:val="15"/>
              </w:rPr>
            </w:pPr>
            <w:r w:rsidRPr="009E2F43">
              <w:rPr>
                <w:rFonts w:hint="eastAsia"/>
                <w:kern w:val="0"/>
                <w:sz w:val="15"/>
                <w:szCs w:val="15"/>
              </w:rPr>
              <w:t>医用呼吸道湿化器、医用呼吸湿化器、医用氧气湿化器、氧气湿化器、氧气湿化瓶、一次性使用氧气湿化瓶、一次性使用氧气湿化器</w:t>
            </w:r>
          </w:p>
        </w:tc>
        <w:tc>
          <w:tcPr>
            <w:tcW w:w="208" w:type="pct"/>
            <w:vAlign w:val="center"/>
          </w:tcPr>
          <w:p w14:paraId="03592FE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5A9BDC6" w14:textId="77777777" w:rsidTr="006C2335">
        <w:trPr>
          <w:cantSplit/>
          <w:jc w:val="center"/>
        </w:trPr>
        <w:tc>
          <w:tcPr>
            <w:tcW w:w="227" w:type="pct"/>
            <w:vMerge/>
            <w:vAlign w:val="center"/>
          </w:tcPr>
          <w:p w14:paraId="3127516F" w14:textId="77777777" w:rsidR="003B7DD8" w:rsidRPr="009E2F43" w:rsidRDefault="003B7DD8" w:rsidP="006C2335">
            <w:pPr>
              <w:widowControl/>
              <w:jc w:val="center"/>
              <w:rPr>
                <w:kern w:val="0"/>
                <w:sz w:val="15"/>
                <w:szCs w:val="15"/>
              </w:rPr>
            </w:pPr>
          </w:p>
        </w:tc>
        <w:tc>
          <w:tcPr>
            <w:tcW w:w="315" w:type="pct"/>
            <w:vMerge/>
            <w:vAlign w:val="center"/>
          </w:tcPr>
          <w:p w14:paraId="4C6BD216" w14:textId="77777777" w:rsidR="003B7DD8" w:rsidRPr="009E2F43" w:rsidRDefault="003B7DD8" w:rsidP="006C2335">
            <w:pPr>
              <w:widowControl/>
              <w:jc w:val="center"/>
              <w:rPr>
                <w:kern w:val="0"/>
                <w:sz w:val="15"/>
                <w:szCs w:val="15"/>
              </w:rPr>
            </w:pPr>
          </w:p>
        </w:tc>
        <w:tc>
          <w:tcPr>
            <w:tcW w:w="315" w:type="pct"/>
            <w:vAlign w:val="center"/>
          </w:tcPr>
          <w:p w14:paraId="5F6769C3"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呼吸系统过滤器</w:t>
            </w:r>
          </w:p>
        </w:tc>
        <w:tc>
          <w:tcPr>
            <w:tcW w:w="1450" w:type="pct"/>
            <w:vAlign w:val="center"/>
          </w:tcPr>
          <w:p w14:paraId="1D513A87" w14:textId="77777777" w:rsidR="003B7DD8" w:rsidRPr="009E2F43" w:rsidRDefault="003B7DD8" w:rsidP="006C2335">
            <w:pPr>
              <w:widowControl/>
              <w:jc w:val="center"/>
              <w:rPr>
                <w:kern w:val="0"/>
                <w:sz w:val="15"/>
                <w:szCs w:val="15"/>
              </w:rPr>
            </w:pPr>
            <w:r w:rsidRPr="009E2F43">
              <w:rPr>
                <w:rFonts w:hint="eastAsia"/>
                <w:kern w:val="0"/>
                <w:sz w:val="15"/>
                <w:szCs w:val="15"/>
              </w:rPr>
              <w:t>通常由壳体和滤芯组成，包含一个进气口和一个出气口，可有若干气体采样口和密封盖，一般为无菌供应。一种安装在麻醉和呼吸设备的呼吸回路中，用于降低呼吸系统中包括微生物在内的粒子数量的装置。</w:t>
            </w:r>
          </w:p>
        </w:tc>
        <w:tc>
          <w:tcPr>
            <w:tcW w:w="1242" w:type="pct"/>
            <w:vAlign w:val="center"/>
          </w:tcPr>
          <w:p w14:paraId="503F1AF8" w14:textId="77777777" w:rsidR="003B7DD8" w:rsidRPr="009E2F43" w:rsidRDefault="003B7DD8" w:rsidP="006C2335">
            <w:pPr>
              <w:widowControl/>
              <w:jc w:val="center"/>
              <w:rPr>
                <w:kern w:val="0"/>
                <w:sz w:val="15"/>
                <w:szCs w:val="15"/>
              </w:rPr>
            </w:pPr>
            <w:r w:rsidRPr="009E2F43">
              <w:rPr>
                <w:rFonts w:hint="eastAsia"/>
                <w:kern w:val="0"/>
                <w:sz w:val="15"/>
                <w:szCs w:val="15"/>
              </w:rPr>
              <w:t>用于过滤患者吸入气体中包括微生物在内的颗粒，以防止患者呼吸系统交叉感染。</w:t>
            </w:r>
          </w:p>
        </w:tc>
        <w:tc>
          <w:tcPr>
            <w:tcW w:w="1242" w:type="pct"/>
            <w:vAlign w:val="center"/>
          </w:tcPr>
          <w:p w14:paraId="1FFA7257" w14:textId="77777777" w:rsidR="003B7DD8" w:rsidRPr="009E2F43" w:rsidRDefault="003B7DD8" w:rsidP="006C2335">
            <w:pPr>
              <w:widowControl/>
              <w:jc w:val="center"/>
              <w:rPr>
                <w:kern w:val="0"/>
                <w:sz w:val="15"/>
                <w:szCs w:val="15"/>
              </w:rPr>
            </w:pPr>
            <w:r w:rsidRPr="009E2F43">
              <w:rPr>
                <w:rFonts w:hint="eastAsia"/>
                <w:kern w:val="0"/>
                <w:sz w:val="15"/>
                <w:szCs w:val="15"/>
              </w:rPr>
              <w:t>呼吸气体过滤器、一次性使用呼吸气体过滤器</w:t>
            </w:r>
          </w:p>
        </w:tc>
        <w:tc>
          <w:tcPr>
            <w:tcW w:w="208" w:type="pct"/>
            <w:vAlign w:val="center"/>
          </w:tcPr>
          <w:p w14:paraId="660129B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6BE23788" w14:textId="77777777"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5D137D05"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60795E1B"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2B1C1BD5" w14:textId="77777777"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7064950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vAlign w:val="center"/>
          </w:tcPr>
          <w:p w14:paraId="5DB69897"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4108D1B7"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0A6232C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7443835D"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14:paraId="70091858" w14:textId="77777777" w:rsidTr="006C2335">
        <w:trPr>
          <w:cantSplit/>
          <w:jc w:val="center"/>
        </w:trPr>
        <w:tc>
          <w:tcPr>
            <w:tcW w:w="227" w:type="pct"/>
            <w:vMerge w:val="restart"/>
            <w:vAlign w:val="center"/>
          </w:tcPr>
          <w:p w14:paraId="4FB01AEE" w14:textId="77777777" w:rsidR="003B7DD8" w:rsidRPr="009E2F43" w:rsidRDefault="003B7DD8" w:rsidP="006C2335">
            <w:pPr>
              <w:jc w:val="center"/>
              <w:rPr>
                <w:kern w:val="0"/>
                <w:sz w:val="15"/>
                <w:szCs w:val="15"/>
              </w:rPr>
            </w:pPr>
            <w:r w:rsidRPr="009E2F43">
              <w:rPr>
                <w:kern w:val="0"/>
                <w:sz w:val="15"/>
                <w:szCs w:val="15"/>
              </w:rPr>
              <w:t>05</w:t>
            </w:r>
          </w:p>
        </w:tc>
        <w:tc>
          <w:tcPr>
            <w:tcW w:w="315" w:type="pct"/>
            <w:vMerge w:val="restart"/>
            <w:vAlign w:val="center"/>
          </w:tcPr>
          <w:p w14:paraId="32060ECD" w14:textId="77777777" w:rsidR="003B7DD8" w:rsidRPr="009E2F43" w:rsidRDefault="003B7DD8" w:rsidP="006C2335">
            <w:pPr>
              <w:jc w:val="center"/>
              <w:rPr>
                <w:kern w:val="0"/>
                <w:sz w:val="15"/>
                <w:szCs w:val="15"/>
              </w:rPr>
            </w:pPr>
            <w:r w:rsidRPr="009E2F43">
              <w:rPr>
                <w:rFonts w:hint="eastAsia"/>
                <w:kern w:val="0"/>
                <w:sz w:val="15"/>
                <w:szCs w:val="15"/>
              </w:rPr>
              <w:t>呼吸、麻醉、急救设备辅助装置</w:t>
            </w:r>
          </w:p>
        </w:tc>
        <w:tc>
          <w:tcPr>
            <w:tcW w:w="315" w:type="pct"/>
            <w:vAlign w:val="center"/>
          </w:tcPr>
          <w:p w14:paraId="2D72AF5B"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热湿交换器</w:t>
            </w:r>
          </w:p>
        </w:tc>
        <w:tc>
          <w:tcPr>
            <w:tcW w:w="1450" w:type="pct"/>
            <w:vAlign w:val="center"/>
          </w:tcPr>
          <w:p w14:paraId="23BE0A94" w14:textId="77777777" w:rsidR="003B7DD8" w:rsidRPr="009E2F43" w:rsidRDefault="003B7DD8" w:rsidP="006C2335">
            <w:pPr>
              <w:widowControl/>
              <w:jc w:val="center"/>
              <w:rPr>
                <w:kern w:val="0"/>
                <w:sz w:val="15"/>
                <w:szCs w:val="15"/>
              </w:rPr>
            </w:pPr>
            <w:r w:rsidRPr="009E2F43">
              <w:rPr>
                <w:rFonts w:hint="eastAsia"/>
                <w:kern w:val="0"/>
                <w:sz w:val="15"/>
                <w:szCs w:val="15"/>
              </w:rPr>
              <w:t>通常由储水储热材料和壳体组成，包括一个进气口和一个出气口。有的热湿交换器兼有呼吸系统过滤器功能。一种安装在呼吸回路的患者端，通过保留患者呼气中部分水分和热量，并在吸气过程中将其返回到呼吸道的器械，俗称人工鼻。</w:t>
            </w:r>
          </w:p>
        </w:tc>
        <w:tc>
          <w:tcPr>
            <w:tcW w:w="1242" w:type="pct"/>
            <w:vAlign w:val="center"/>
          </w:tcPr>
          <w:p w14:paraId="4CA8A569" w14:textId="77777777" w:rsidR="003B7DD8" w:rsidRPr="009E2F43" w:rsidRDefault="003B7DD8" w:rsidP="006C2335">
            <w:pPr>
              <w:widowControl/>
              <w:jc w:val="center"/>
              <w:rPr>
                <w:kern w:val="0"/>
                <w:sz w:val="15"/>
                <w:szCs w:val="15"/>
              </w:rPr>
            </w:pPr>
            <w:r w:rsidRPr="009E2F43">
              <w:rPr>
                <w:rFonts w:hint="eastAsia"/>
                <w:kern w:val="0"/>
                <w:sz w:val="15"/>
                <w:szCs w:val="15"/>
              </w:rPr>
              <w:t>用于提高输送给呼吸道的气体中的水分含量和温度。</w:t>
            </w:r>
          </w:p>
        </w:tc>
        <w:tc>
          <w:tcPr>
            <w:tcW w:w="1242" w:type="pct"/>
            <w:vAlign w:val="center"/>
          </w:tcPr>
          <w:p w14:paraId="7CDE7838" w14:textId="77777777" w:rsidR="003B7DD8" w:rsidRPr="009E2F43" w:rsidRDefault="003B7DD8" w:rsidP="006C2335">
            <w:pPr>
              <w:widowControl/>
              <w:jc w:val="center"/>
              <w:rPr>
                <w:kern w:val="0"/>
                <w:sz w:val="15"/>
                <w:szCs w:val="15"/>
              </w:rPr>
            </w:pPr>
            <w:r w:rsidRPr="009E2F43">
              <w:rPr>
                <w:rFonts w:hint="eastAsia"/>
                <w:kern w:val="0"/>
                <w:sz w:val="15"/>
                <w:szCs w:val="15"/>
              </w:rPr>
              <w:t>热湿交换器、热湿交换过滤器、一次性使用热湿交换器、一次性使用热湿交换过滤器</w:t>
            </w:r>
          </w:p>
        </w:tc>
        <w:tc>
          <w:tcPr>
            <w:tcW w:w="208" w:type="pct"/>
            <w:vAlign w:val="center"/>
          </w:tcPr>
          <w:p w14:paraId="7DB6FCB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BA7B0DC" w14:textId="77777777" w:rsidTr="006C2335">
        <w:trPr>
          <w:cantSplit/>
          <w:jc w:val="center"/>
        </w:trPr>
        <w:tc>
          <w:tcPr>
            <w:tcW w:w="227" w:type="pct"/>
            <w:vMerge/>
            <w:vAlign w:val="center"/>
          </w:tcPr>
          <w:p w14:paraId="27F7E686" w14:textId="77777777" w:rsidR="003B7DD8" w:rsidRPr="009E2F43" w:rsidRDefault="003B7DD8" w:rsidP="006C2335">
            <w:pPr>
              <w:jc w:val="center"/>
              <w:rPr>
                <w:kern w:val="0"/>
                <w:sz w:val="15"/>
                <w:szCs w:val="15"/>
              </w:rPr>
            </w:pPr>
          </w:p>
        </w:tc>
        <w:tc>
          <w:tcPr>
            <w:tcW w:w="315" w:type="pct"/>
            <w:vMerge/>
            <w:vAlign w:val="center"/>
          </w:tcPr>
          <w:p w14:paraId="6C537493" w14:textId="77777777" w:rsidR="003B7DD8" w:rsidRPr="009E2F43" w:rsidRDefault="003B7DD8" w:rsidP="006C2335">
            <w:pPr>
              <w:jc w:val="center"/>
              <w:rPr>
                <w:kern w:val="0"/>
                <w:sz w:val="15"/>
                <w:szCs w:val="15"/>
              </w:rPr>
            </w:pPr>
          </w:p>
        </w:tc>
        <w:tc>
          <w:tcPr>
            <w:tcW w:w="315" w:type="pct"/>
            <w:vAlign w:val="center"/>
          </w:tcPr>
          <w:p w14:paraId="58AC19B2"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呼吸管路辅助器械</w:t>
            </w:r>
          </w:p>
        </w:tc>
        <w:tc>
          <w:tcPr>
            <w:tcW w:w="1450" w:type="pct"/>
            <w:vAlign w:val="center"/>
          </w:tcPr>
          <w:p w14:paraId="5D62A9E3" w14:textId="77777777" w:rsidR="003B7DD8" w:rsidRPr="009E2F43" w:rsidRDefault="003B7DD8" w:rsidP="006C2335">
            <w:pPr>
              <w:widowControl/>
              <w:jc w:val="center"/>
              <w:rPr>
                <w:kern w:val="0"/>
                <w:sz w:val="15"/>
                <w:szCs w:val="15"/>
              </w:rPr>
            </w:pPr>
            <w:r w:rsidRPr="009E2F43">
              <w:rPr>
                <w:rFonts w:hint="eastAsia"/>
                <w:kern w:val="0"/>
                <w:sz w:val="15"/>
                <w:szCs w:val="15"/>
              </w:rPr>
              <w:t>通常用于实现气道产品间的连接，或辅助插入气道等的附件。</w:t>
            </w:r>
          </w:p>
        </w:tc>
        <w:tc>
          <w:tcPr>
            <w:tcW w:w="1242" w:type="pct"/>
            <w:vAlign w:val="center"/>
          </w:tcPr>
          <w:p w14:paraId="2D1C5CB5" w14:textId="77777777" w:rsidR="003B7DD8" w:rsidRPr="009E2F43" w:rsidRDefault="003B7DD8" w:rsidP="006C2335">
            <w:pPr>
              <w:widowControl/>
              <w:jc w:val="center"/>
              <w:rPr>
                <w:kern w:val="0"/>
                <w:sz w:val="15"/>
                <w:szCs w:val="15"/>
              </w:rPr>
            </w:pPr>
            <w:r w:rsidRPr="009E2F43">
              <w:rPr>
                <w:rFonts w:hint="eastAsia"/>
                <w:kern w:val="0"/>
                <w:sz w:val="15"/>
                <w:szCs w:val="15"/>
              </w:rPr>
              <w:t>用于气道连接、取样、导入等功能的附件。</w:t>
            </w:r>
          </w:p>
        </w:tc>
        <w:tc>
          <w:tcPr>
            <w:tcW w:w="1242" w:type="pct"/>
            <w:vAlign w:val="center"/>
          </w:tcPr>
          <w:p w14:paraId="341D4D2B" w14:textId="77777777" w:rsidR="003B7DD8" w:rsidRPr="009E2F43" w:rsidRDefault="003B7DD8" w:rsidP="006C2335">
            <w:pPr>
              <w:widowControl/>
              <w:jc w:val="center"/>
              <w:rPr>
                <w:kern w:val="0"/>
                <w:sz w:val="15"/>
                <w:szCs w:val="15"/>
              </w:rPr>
            </w:pPr>
            <w:r w:rsidRPr="009E2F43">
              <w:rPr>
                <w:rFonts w:hint="eastAsia"/>
                <w:kern w:val="0"/>
                <w:sz w:val="15"/>
                <w:szCs w:val="15"/>
              </w:rPr>
              <w:t>气道接头、经皮气管切开导入器、盲探气管插管装置</w:t>
            </w:r>
          </w:p>
        </w:tc>
        <w:tc>
          <w:tcPr>
            <w:tcW w:w="208" w:type="pct"/>
            <w:vAlign w:val="center"/>
          </w:tcPr>
          <w:p w14:paraId="6326340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B642915" w14:textId="77777777" w:rsidTr="006C2335">
        <w:trPr>
          <w:cantSplit/>
          <w:jc w:val="center"/>
        </w:trPr>
        <w:tc>
          <w:tcPr>
            <w:tcW w:w="227" w:type="pct"/>
            <w:vMerge/>
            <w:vAlign w:val="center"/>
          </w:tcPr>
          <w:p w14:paraId="7B38D577" w14:textId="77777777" w:rsidR="003B7DD8" w:rsidRPr="009E2F43" w:rsidRDefault="003B7DD8" w:rsidP="006C2335">
            <w:pPr>
              <w:jc w:val="center"/>
              <w:rPr>
                <w:kern w:val="0"/>
                <w:sz w:val="15"/>
                <w:szCs w:val="15"/>
              </w:rPr>
            </w:pPr>
          </w:p>
        </w:tc>
        <w:tc>
          <w:tcPr>
            <w:tcW w:w="315" w:type="pct"/>
            <w:vMerge/>
            <w:vAlign w:val="center"/>
          </w:tcPr>
          <w:p w14:paraId="4E622580" w14:textId="77777777" w:rsidR="003B7DD8" w:rsidRPr="009E2F43" w:rsidRDefault="003B7DD8" w:rsidP="006C2335">
            <w:pPr>
              <w:jc w:val="center"/>
              <w:rPr>
                <w:kern w:val="0"/>
                <w:sz w:val="15"/>
                <w:szCs w:val="15"/>
              </w:rPr>
            </w:pPr>
          </w:p>
        </w:tc>
        <w:tc>
          <w:tcPr>
            <w:tcW w:w="315" w:type="pct"/>
            <w:vAlign w:val="center"/>
          </w:tcPr>
          <w:p w14:paraId="26456F4D"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气管插管用喉镜</w:t>
            </w:r>
          </w:p>
        </w:tc>
        <w:tc>
          <w:tcPr>
            <w:tcW w:w="1450" w:type="pct"/>
            <w:vAlign w:val="center"/>
          </w:tcPr>
          <w:p w14:paraId="50CBA19B" w14:textId="77777777" w:rsidR="003B7DD8" w:rsidRPr="009E2F43" w:rsidRDefault="003B7DD8" w:rsidP="006C2335">
            <w:pPr>
              <w:widowControl/>
              <w:jc w:val="center"/>
              <w:rPr>
                <w:kern w:val="0"/>
                <w:sz w:val="15"/>
                <w:szCs w:val="15"/>
              </w:rPr>
            </w:pPr>
            <w:r w:rsidRPr="009E2F43">
              <w:rPr>
                <w:rFonts w:hint="eastAsia"/>
                <w:kern w:val="0"/>
                <w:sz w:val="15"/>
                <w:szCs w:val="15"/>
              </w:rPr>
              <w:t>通常由手柄、窥视片、内部电源和照明用光源组成，可带有视频显示功能。是一种气管插管时使用的辅助器械。</w:t>
            </w:r>
          </w:p>
        </w:tc>
        <w:tc>
          <w:tcPr>
            <w:tcW w:w="1242" w:type="pct"/>
            <w:vAlign w:val="center"/>
          </w:tcPr>
          <w:p w14:paraId="2F039FD6" w14:textId="77777777" w:rsidR="003B7DD8" w:rsidRPr="009E2F43" w:rsidRDefault="003B7DD8" w:rsidP="006C2335">
            <w:pPr>
              <w:widowControl/>
              <w:jc w:val="center"/>
              <w:rPr>
                <w:kern w:val="0"/>
                <w:sz w:val="15"/>
                <w:szCs w:val="15"/>
              </w:rPr>
            </w:pPr>
            <w:r w:rsidRPr="009E2F43">
              <w:rPr>
                <w:rFonts w:hint="eastAsia"/>
                <w:kern w:val="0"/>
                <w:sz w:val="15"/>
                <w:szCs w:val="15"/>
              </w:rPr>
              <w:t>供临床挑起患者会厌部暴露声门，指引医护人员准确进行气道插管供麻醉或急救用，也可用于口腔内诊察、治疗。</w:t>
            </w:r>
          </w:p>
        </w:tc>
        <w:tc>
          <w:tcPr>
            <w:tcW w:w="1242" w:type="pct"/>
            <w:vAlign w:val="center"/>
          </w:tcPr>
          <w:p w14:paraId="39179721" w14:textId="77777777" w:rsidR="003B7DD8" w:rsidRPr="009E2F43" w:rsidRDefault="003B7DD8" w:rsidP="006C2335">
            <w:pPr>
              <w:widowControl/>
              <w:jc w:val="center"/>
              <w:rPr>
                <w:kern w:val="0"/>
                <w:sz w:val="15"/>
                <w:szCs w:val="15"/>
              </w:rPr>
            </w:pPr>
            <w:r w:rsidRPr="009E2F43">
              <w:rPr>
                <w:rFonts w:hint="eastAsia"/>
                <w:kern w:val="0"/>
                <w:sz w:val="15"/>
                <w:szCs w:val="15"/>
              </w:rPr>
              <w:t>麻醉喉镜、麻醉咽喉镜、视频麻醉喉镜、气管插管用喉镜、一次性使用麻醉喉镜、一次性使用麻醉咽喉镜、一次性使用麻醉窥视片、一次性使用可视喉镜窥视片、一次性使用喉镜窥视片</w:t>
            </w:r>
          </w:p>
        </w:tc>
        <w:tc>
          <w:tcPr>
            <w:tcW w:w="208" w:type="pct"/>
            <w:vAlign w:val="center"/>
          </w:tcPr>
          <w:p w14:paraId="590DA44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AD6422E" w14:textId="77777777" w:rsidTr="006C2335">
        <w:trPr>
          <w:cantSplit/>
          <w:jc w:val="center"/>
        </w:trPr>
        <w:tc>
          <w:tcPr>
            <w:tcW w:w="227" w:type="pct"/>
            <w:vMerge/>
            <w:vAlign w:val="center"/>
          </w:tcPr>
          <w:p w14:paraId="4C88FD0B" w14:textId="77777777" w:rsidR="003B7DD8" w:rsidRPr="009E2F43" w:rsidRDefault="003B7DD8" w:rsidP="006C2335">
            <w:pPr>
              <w:jc w:val="center"/>
              <w:rPr>
                <w:kern w:val="0"/>
                <w:sz w:val="15"/>
                <w:szCs w:val="15"/>
              </w:rPr>
            </w:pPr>
          </w:p>
        </w:tc>
        <w:tc>
          <w:tcPr>
            <w:tcW w:w="315" w:type="pct"/>
            <w:vMerge/>
            <w:vAlign w:val="center"/>
          </w:tcPr>
          <w:p w14:paraId="3E6076EC" w14:textId="77777777" w:rsidR="003B7DD8" w:rsidRPr="009E2F43" w:rsidRDefault="003B7DD8" w:rsidP="006C2335">
            <w:pPr>
              <w:jc w:val="center"/>
              <w:rPr>
                <w:kern w:val="0"/>
                <w:sz w:val="15"/>
                <w:szCs w:val="15"/>
              </w:rPr>
            </w:pPr>
          </w:p>
        </w:tc>
        <w:tc>
          <w:tcPr>
            <w:tcW w:w="315" w:type="pct"/>
            <w:vAlign w:val="center"/>
          </w:tcPr>
          <w:p w14:paraId="15BF131B"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雾化设备</w:t>
            </w:r>
            <w:r w:rsidRPr="009E2F43">
              <w:rPr>
                <w:kern w:val="0"/>
                <w:sz w:val="15"/>
                <w:szCs w:val="15"/>
              </w:rPr>
              <w:t>/</w:t>
            </w:r>
            <w:r w:rsidRPr="009E2F43">
              <w:rPr>
                <w:rFonts w:hint="eastAsia"/>
                <w:kern w:val="0"/>
                <w:sz w:val="15"/>
                <w:szCs w:val="15"/>
              </w:rPr>
              <w:t>雾化装置</w:t>
            </w:r>
          </w:p>
        </w:tc>
        <w:tc>
          <w:tcPr>
            <w:tcW w:w="1450" w:type="pct"/>
            <w:vAlign w:val="center"/>
          </w:tcPr>
          <w:p w14:paraId="5E4C9E57" w14:textId="77777777" w:rsidR="003B7DD8" w:rsidRPr="009E2F43" w:rsidRDefault="003B7DD8" w:rsidP="006C2335">
            <w:pPr>
              <w:widowControl/>
              <w:jc w:val="center"/>
              <w:rPr>
                <w:kern w:val="0"/>
                <w:sz w:val="15"/>
                <w:szCs w:val="15"/>
              </w:rPr>
            </w:pPr>
            <w:r w:rsidRPr="009E2F43">
              <w:rPr>
                <w:rFonts w:hint="eastAsia"/>
                <w:kern w:val="0"/>
                <w:sz w:val="15"/>
                <w:szCs w:val="15"/>
              </w:rPr>
              <w:t>通过超声波、自带的电动泵、外接气源等方式进行雾化。是一种用于把液体转化为气雾剂的设备或装置。</w:t>
            </w:r>
          </w:p>
        </w:tc>
        <w:tc>
          <w:tcPr>
            <w:tcW w:w="1242" w:type="pct"/>
            <w:vAlign w:val="center"/>
          </w:tcPr>
          <w:p w14:paraId="3C635DE7" w14:textId="77777777" w:rsidR="003B7DD8" w:rsidRPr="009E2F43" w:rsidRDefault="003B7DD8" w:rsidP="006C2335">
            <w:pPr>
              <w:widowControl/>
              <w:jc w:val="center"/>
              <w:rPr>
                <w:kern w:val="0"/>
                <w:sz w:val="15"/>
                <w:szCs w:val="15"/>
              </w:rPr>
            </w:pPr>
            <w:r w:rsidRPr="009E2F43">
              <w:rPr>
                <w:rFonts w:hint="eastAsia"/>
                <w:kern w:val="0"/>
                <w:sz w:val="15"/>
                <w:szCs w:val="15"/>
              </w:rPr>
              <w:t>用于对液态药物进行雾化，并通过患者吸入，起到预期的治疗效果。</w:t>
            </w:r>
          </w:p>
        </w:tc>
        <w:tc>
          <w:tcPr>
            <w:tcW w:w="1242" w:type="pct"/>
            <w:vAlign w:val="center"/>
          </w:tcPr>
          <w:p w14:paraId="4B1628C8" w14:textId="77777777" w:rsidR="003B7DD8" w:rsidRPr="009E2F43" w:rsidRDefault="003B7DD8" w:rsidP="006C2335">
            <w:pPr>
              <w:widowControl/>
              <w:jc w:val="center"/>
              <w:rPr>
                <w:kern w:val="0"/>
                <w:sz w:val="15"/>
                <w:szCs w:val="15"/>
              </w:rPr>
            </w:pPr>
            <w:r w:rsidRPr="009E2F43">
              <w:rPr>
                <w:rFonts w:hint="eastAsia"/>
                <w:kern w:val="0"/>
                <w:sz w:val="15"/>
                <w:szCs w:val="15"/>
              </w:rPr>
              <w:t>医用超声雾化器、医用压缩式雾化器、医用雾化器、喷雾器、雾化组件、一次性使用医用雾化器、一次性使用喷雾器</w:t>
            </w:r>
          </w:p>
        </w:tc>
        <w:tc>
          <w:tcPr>
            <w:tcW w:w="208" w:type="pct"/>
            <w:vAlign w:val="center"/>
          </w:tcPr>
          <w:p w14:paraId="2C274D8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ACF86EB" w14:textId="77777777" w:rsidTr="006C2335">
        <w:trPr>
          <w:cantSplit/>
          <w:jc w:val="center"/>
        </w:trPr>
        <w:tc>
          <w:tcPr>
            <w:tcW w:w="227" w:type="pct"/>
            <w:vMerge/>
            <w:vAlign w:val="center"/>
          </w:tcPr>
          <w:p w14:paraId="08B5CE82" w14:textId="77777777" w:rsidR="003B7DD8" w:rsidRPr="009E2F43" w:rsidRDefault="003B7DD8" w:rsidP="006C2335">
            <w:pPr>
              <w:jc w:val="center"/>
              <w:rPr>
                <w:kern w:val="0"/>
                <w:sz w:val="15"/>
                <w:szCs w:val="15"/>
              </w:rPr>
            </w:pPr>
          </w:p>
        </w:tc>
        <w:tc>
          <w:tcPr>
            <w:tcW w:w="315" w:type="pct"/>
            <w:vMerge/>
            <w:vAlign w:val="center"/>
          </w:tcPr>
          <w:p w14:paraId="41C00501" w14:textId="77777777" w:rsidR="003B7DD8" w:rsidRPr="009E2F43" w:rsidRDefault="003B7DD8" w:rsidP="006C2335">
            <w:pPr>
              <w:jc w:val="center"/>
              <w:rPr>
                <w:kern w:val="0"/>
                <w:sz w:val="15"/>
                <w:szCs w:val="15"/>
              </w:rPr>
            </w:pPr>
          </w:p>
        </w:tc>
        <w:tc>
          <w:tcPr>
            <w:tcW w:w="315" w:type="pct"/>
            <w:vAlign w:val="center"/>
          </w:tcPr>
          <w:p w14:paraId="7E8CBE8B"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麻醉储气囊</w:t>
            </w:r>
          </w:p>
        </w:tc>
        <w:tc>
          <w:tcPr>
            <w:tcW w:w="1450" w:type="pct"/>
            <w:vAlign w:val="center"/>
          </w:tcPr>
          <w:p w14:paraId="7876C9C3" w14:textId="77777777" w:rsidR="003B7DD8" w:rsidRPr="009E2F43" w:rsidRDefault="003B7DD8" w:rsidP="006C2335">
            <w:pPr>
              <w:widowControl/>
              <w:jc w:val="center"/>
              <w:rPr>
                <w:kern w:val="0"/>
                <w:sz w:val="15"/>
                <w:szCs w:val="15"/>
              </w:rPr>
            </w:pPr>
            <w:r w:rsidRPr="009E2F43">
              <w:rPr>
                <w:rFonts w:hint="eastAsia"/>
                <w:kern w:val="0"/>
                <w:sz w:val="15"/>
                <w:szCs w:val="15"/>
              </w:rPr>
              <w:t>通常由呼吸袋和连接件组成，是麻醉机的麻醉呼吸系统中储存气体的弹性容器。</w:t>
            </w:r>
          </w:p>
        </w:tc>
        <w:tc>
          <w:tcPr>
            <w:tcW w:w="1242" w:type="pct"/>
            <w:vAlign w:val="center"/>
          </w:tcPr>
          <w:p w14:paraId="00273402" w14:textId="77777777" w:rsidR="003B7DD8" w:rsidRPr="009E2F43" w:rsidRDefault="003B7DD8" w:rsidP="006C2335">
            <w:pPr>
              <w:widowControl/>
              <w:jc w:val="center"/>
              <w:rPr>
                <w:kern w:val="0"/>
                <w:sz w:val="15"/>
                <w:szCs w:val="15"/>
              </w:rPr>
            </w:pPr>
            <w:r w:rsidRPr="009E2F43">
              <w:rPr>
                <w:rFonts w:hint="eastAsia"/>
                <w:kern w:val="0"/>
                <w:sz w:val="15"/>
                <w:szCs w:val="15"/>
              </w:rPr>
              <w:t>用于麻醉过程中储存来自麻醉机的新鲜气体，在手动模式下可通过按压麻醉储气囊进行手动通气。</w:t>
            </w:r>
          </w:p>
        </w:tc>
        <w:tc>
          <w:tcPr>
            <w:tcW w:w="1242" w:type="pct"/>
            <w:vAlign w:val="center"/>
          </w:tcPr>
          <w:p w14:paraId="7B02CF12" w14:textId="77777777" w:rsidR="003B7DD8" w:rsidRPr="009E2F43" w:rsidRDefault="003B7DD8" w:rsidP="006C2335">
            <w:pPr>
              <w:widowControl/>
              <w:jc w:val="center"/>
              <w:rPr>
                <w:kern w:val="0"/>
                <w:sz w:val="15"/>
                <w:szCs w:val="15"/>
              </w:rPr>
            </w:pPr>
            <w:r w:rsidRPr="009E2F43">
              <w:rPr>
                <w:rFonts w:hint="eastAsia"/>
                <w:kern w:val="0"/>
                <w:sz w:val="15"/>
                <w:szCs w:val="15"/>
              </w:rPr>
              <w:t>麻醉储气囊、呼吸囊</w:t>
            </w:r>
          </w:p>
        </w:tc>
        <w:tc>
          <w:tcPr>
            <w:tcW w:w="208" w:type="pct"/>
            <w:vAlign w:val="center"/>
          </w:tcPr>
          <w:p w14:paraId="35CED50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DF96166" w14:textId="77777777" w:rsidTr="006C2335">
        <w:trPr>
          <w:cantSplit/>
          <w:jc w:val="center"/>
        </w:trPr>
        <w:tc>
          <w:tcPr>
            <w:tcW w:w="227" w:type="pct"/>
            <w:vMerge/>
            <w:vAlign w:val="center"/>
          </w:tcPr>
          <w:p w14:paraId="6677DE9A" w14:textId="77777777" w:rsidR="003B7DD8" w:rsidRPr="009E2F43" w:rsidRDefault="003B7DD8" w:rsidP="006C2335">
            <w:pPr>
              <w:jc w:val="center"/>
              <w:rPr>
                <w:kern w:val="0"/>
                <w:sz w:val="15"/>
                <w:szCs w:val="15"/>
              </w:rPr>
            </w:pPr>
          </w:p>
        </w:tc>
        <w:tc>
          <w:tcPr>
            <w:tcW w:w="315" w:type="pct"/>
            <w:vMerge/>
            <w:vAlign w:val="center"/>
          </w:tcPr>
          <w:p w14:paraId="1FA3B61B" w14:textId="77777777" w:rsidR="003B7DD8" w:rsidRPr="009E2F43" w:rsidRDefault="003B7DD8" w:rsidP="006C2335">
            <w:pPr>
              <w:jc w:val="center"/>
              <w:rPr>
                <w:kern w:val="0"/>
                <w:sz w:val="15"/>
                <w:szCs w:val="15"/>
              </w:rPr>
            </w:pPr>
          </w:p>
        </w:tc>
        <w:tc>
          <w:tcPr>
            <w:tcW w:w="315" w:type="pct"/>
            <w:vAlign w:val="center"/>
          </w:tcPr>
          <w:p w14:paraId="668DDC75"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麻醉废气吸附器</w:t>
            </w:r>
          </w:p>
        </w:tc>
        <w:tc>
          <w:tcPr>
            <w:tcW w:w="1450" w:type="pct"/>
            <w:vAlign w:val="center"/>
          </w:tcPr>
          <w:p w14:paraId="6B4F6C9D" w14:textId="77777777" w:rsidR="003B7DD8" w:rsidRPr="009E2F43" w:rsidRDefault="003B7DD8" w:rsidP="006C2335">
            <w:pPr>
              <w:widowControl/>
              <w:jc w:val="center"/>
              <w:rPr>
                <w:kern w:val="0"/>
                <w:sz w:val="15"/>
                <w:szCs w:val="15"/>
              </w:rPr>
            </w:pPr>
            <w:r w:rsidRPr="009E2F43">
              <w:rPr>
                <w:rFonts w:hint="eastAsia"/>
                <w:kern w:val="0"/>
                <w:sz w:val="15"/>
                <w:szCs w:val="15"/>
              </w:rPr>
              <w:t>通常由气体输入口、含吸附材料的吸附腔、气体输出口组成，一般安装在麻醉机废气排放口，也可安装在麻醉呼吸回路的吸气口。是一种可以吸附吸入式麻醉剂的装置。</w:t>
            </w:r>
          </w:p>
        </w:tc>
        <w:tc>
          <w:tcPr>
            <w:tcW w:w="1242" w:type="pct"/>
            <w:vAlign w:val="center"/>
          </w:tcPr>
          <w:p w14:paraId="6106A364" w14:textId="77777777" w:rsidR="003B7DD8" w:rsidRPr="009E2F43" w:rsidRDefault="003B7DD8" w:rsidP="006C2335">
            <w:pPr>
              <w:widowControl/>
              <w:jc w:val="center"/>
              <w:rPr>
                <w:kern w:val="0"/>
                <w:sz w:val="15"/>
                <w:szCs w:val="15"/>
              </w:rPr>
            </w:pPr>
            <w:r w:rsidRPr="009E2F43">
              <w:rPr>
                <w:rFonts w:hint="eastAsia"/>
                <w:kern w:val="0"/>
                <w:sz w:val="15"/>
                <w:szCs w:val="15"/>
              </w:rPr>
              <w:t>用于临床全麻手术时，吸附来自麻醉机排放口的麻醉残气，降低排放到手术室中麻醉气体的浓度，或用于临床全麻手术后，吸附麻醉呼吸回路中的麻醉残气，使全麻患者尽快苏醒。</w:t>
            </w:r>
          </w:p>
        </w:tc>
        <w:tc>
          <w:tcPr>
            <w:tcW w:w="1242" w:type="pct"/>
            <w:vAlign w:val="center"/>
          </w:tcPr>
          <w:p w14:paraId="56B723F2" w14:textId="77777777" w:rsidR="003B7DD8" w:rsidRPr="009E2F43" w:rsidRDefault="003B7DD8" w:rsidP="006C2335">
            <w:pPr>
              <w:widowControl/>
              <w:jc w:val="center"/>
              <w:rPr>
                <w:kern w:val="0"/>
                <w:sz w:val="15"/>
                <w:szCs w:val="15"/>
              </w:rPr>
            </w:pPr>
            <w:r w:rsidRPr="009E2F43">
              <w:rPr>
                <w:rFonts w:hint="eastAsia"/>
                <w:kern w:val="0"/>
                <w:sz w:val="15"/>
                <w:szCs w:val="15"/>
              </w:rPr>
              <w:t>一次性使用麻醉废气吸附器、麻醉废气吸附器、麻醉气体吸附器</w:t>
            </w:r>
          </w:p>
        </w:tc>
        <w:tc>
          <w:tcPr>
            <w:tcW w:w="208" w:type="pct"/>
            <w:vAlign w:val="center"/>
          </w:tcPr>
          <w:p w14:paraId="4AEAD4F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AB93457" w14:textId="77777777" w:rsidTr="006C2335">
        <w:trPr>
          <w:cantSplit/>
          <w:jc w:val="center"/>
        </w:trPr>
        <w:tc>
          <w:tcPr>
            <w:tcW w:w="227" w:type="pct"/>
            <w:vMerge/>
            <w:vAlign w:val="center"/>
          </w:tcPr>
          <w:p w14:paraId="531A5315" w14:textId="77777777" w:rsidR="003B7DD8" w:rsidRPr="009E2F43" w:rsidRDefault="003B7DD8" w:rsidP="006C2335">
            <w:pPr>
              <w:jc w:val="center"/>
              <w:rPr>
                <w:kern w:val="0"/>
                <w:sz w:val="15"/>
                <w:szCs w:val="15"/>
              </w:rPr>
            </w:pPr>
          </w:p>
        </w:tc>
        <w:tc>
          <w:tcPr>
            <w:tcW w:w="315" w:type="pct"/>
            <w:vMerge/>
            <w:vAlign w:val="center"/>
          </w:tcPr>
          <w:p w14:paraId="33F21BFB" w14:textId="77777777" w:rsidR="003B7DD8" w:rsidRPr="009E2F43" w:rsidRDefault="003B7DD8" w:rsidP="006C2335">
            <w:pPr>
              <w:jc w:val="center"/>
              <w:rPr>
                <w:kern w:val="0"/>
                <w:sz w:val="15"/>
                <w:szCs w:val="15"/>
              </w:rPr>
            </w:pPr>
          </w:p>
        </w:tc>
        <w:tc>
          <w:tcPr>
            <w:tcW w:w="315" w:type="pct"/>
            <w:vAlign w:val="center"/>
          </w:tcPr>
          <w:p w14:paraId="6A282D5E"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麻醉气体净化传递和收集系统</w:t>
            </w:r>
          </w:p>
        </w:tc>
        <w:tc>
          <w:tcPr>
            <w:tcW w:w="1450" w:type="pct"/>
            <w:vAlign w:val="center"/>
          </w:tcPr>
          <w:p w14:paraId="22617067" w14:textId="77777777" w:rsidR="003B7DD8" w:rsidRPr="009E2F43" w:rsidRDefault="003B7DD8" w:rsidP="006C2335">
            <w:pPr>
              <w:widowControl/>
              <w:jc w:val="center"/>
              <w:rPr>
                <w:kern w:val="0"/>
                <w:sz w:val="15"/>
                <w:szCs w:val="15"/>
              </w:rPr>
            </w:pPr>
            <w:r w:rsidRPr="009E2F43">
              <w:rPr>
                <w:rFonts w:hint="eastAsia"/>
                <w:kern w:val="0"/>
                <w:sz w:val="15"/>
                <w:szCs w:val="15"/>
              </w:rPr>
              <w:t>通常由连接口、储气罐等组成，用于传输和收集麻醉废气并进行集中净化处理的装置。</w:t>
            </w:r>
          </w:p>
        </w:tc>
        <w:tc>
          <w:tcPr>
            <w:tcW w:w="1242" w:type="pct"/>
            <w:vAlign w:val="center"/>
          </w:tcPr>
          <w:p w14:paraId="0F21DF8F" w14:textId="77777777" w:rsidR="003B7DD8" w:rsidRPr="009E2F43" w:rsidRDefault="003B7DD8" w:rsidP="006C2335">
            <w:pPr>
              <w:widowControl/>
              <w:jc w:val="center"/>
              <w:rPr>
                <w:kern w:val="0"/>
                <w:sz w:val="15"/>
                <w:szCs w:val="15"/>
              </w:rPr>
            </w:pPr>
            <w:r w:rsidRPr="009E2F43">
              <w:rPr>
                <w:rFonts w:hint="eastAsia"/>
                <w:kern w:val="0"/>
                <w:sz w:val="15"/>
                <w:szCs w:val="15"/>
              </w:rPr>
              <w:t>用于输送呼出和</w:t>
            </w:r>
            <w:r w:rsidRPr="009E2F43">
              <w:rPr>
                <w:rFonts w:hint="eastAsia"/>
                <w:kern w:val="0"/>
                <w:sz w:val="15"/>
                <w:szCs w:val="15"/>
              </w:rPr>
              <w:t>/</w:t>
            </w:r>
            <w:r w:rsidRPr="009E2F43">
              <w:rPr>
                <w:rFonts w:hint="eastAsia"/>
                <w:kern w:val="0"/>
                <w:sz w:val="15"/>
                <w:szCs w:val="15"/>
              </w:rPr>
              <w:t>或排除的多余麻醉气体至适当排放处。</w:t>
            </w:r>
          </w:p>
        </w:tc>
        <w:tc>
          <w:tcPr>
            <w:tcW w:w="1242" w:type="pct"/>
            <w:vAlign w:val="center"/>
          </w:tcPr>
          <w:p w14:paraId="218A3702" w14:textId="77777777" w:rsidR="003B7DD8" w:rsidRPr="009E2F43" w:rsidRDefault="003B7DD8" w:rsidP="006C2335">
            <w:pPr>
              <w:widowControl/>
              <w:jc w:val="center"/>
              <w:rPr>
                <w:kern w:val="0"/>
                <w:sz w:val="15"/>
                <w:szCs w:val="15"/>
              </w:rPr>
            </w:pPr>
            <w:r w:rsidRPr="009E2F43">
              <w:rPr>
                <w:rFonts w:hint="eastAsia"/>
                <w:kern w:val="0"/>
                <w:sz w:val="15"/>
                <w:szCs w:val="15"/>
              </w:rPr>
              <w:t>麻醉气体净化系统</w:t>
            </w:r>
          </w:p>
        </w:tc>
        <w:tc>
          <w:tcPr>
            <w:tcW w:w="208" w:type="pct"/>
            <w:vAlign w:val="center"/>
          </w:tcPr>
          <w:p w14:paraId="4E6D1B3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4E3EB02" w14:textId="77777777" w:rsidTr="006C2335">
        <w:trPr>
          <w:cantSplit/>
          <w:trHeight w:val="220"/>
          <w:jc w:val="center"/>
        </w:trPr>
        <w:tc>
          <w:tcPr>
            <w:tcW w:w="227" w:type="pct"/>
            <w:vMerge/>
            <w:vAlign w:val="center"/>
          </w:tcPr>
          <w:p w14:paraId="3E19CC04" w14:textId="77777777" w:rsidR="003B7DD8" w:rsidRPr="009E2F43" w:rsidRDefault="003B7DD8" w:rsidP="006C2335">
            <w:pPr>
              <w:jc w:val="center"/>
              <w:rPr>
                <w:kern w:val="0"/>
                <w:sz w:val="15"/>
                <w:szCs w:val="15"/>
              </w:rPr>
            </w:pPr>
          </w:p>
        </w:tc>
        <w:tc>
          <w:tcPr>
            <w:tcW w:w="315" w:type="pct"/>
            <w:vMerge/>
            <w:vAlign w:val="center"/>
          </w:tcPr>
          <w:p w14:paraId="7EB48A32" w14:textId="77777777" w:rsidR="003B7DD8" w:rsidRPr="009E2F43" w:rsidRDefault="003B7DD8" w:rsidP="006C2335">
            <w:pPr>
              <w:jc w:val="center"/>
              <w:rPr>
                <w:kern w:val="0"/>
                <w:sz w:val="15"/>
                <w:szCs w:val="15"/>
              </w:rPr>
            </w:pPr>
          </w:p>
        </w:tc>
        <w:tc>
          <w:tcPr>
            <w:tcW w:w="315" w:type="pct"/>
            <w:vAlign w:val="center"/>
          </w:tcPr>
          <w:p w14:paraId="6F268AB6" w14:textId="77777777"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1</w:t>
            </w:r>
            <w:r w:rsidRPr="009E2F43">
              <w:rPr>
                <w:rFonts w:hint="eastAsia"/>
                <w:kern w:val="0"/>
                <w:sz w:val="15"/>
                <w:szCs w:val="15"/>
              </w:rPr>
              <w:t>吸氧头罩</w:t>
            </w:r>
          </w:p>
        </w:tc>
        <w:tc>
          <w:tcPr>
            <w:tcW w:w="1450" w:type="pct"/>
            <w:vAlign w:val="center"/>
          </w:tcPr>
          <w:p w14:paraId="34A44D59" w14:textId="77777777" w:rsidR="003B7DD8" w:rsidRPr="009E2F43" w:rsidRDefault="003B7DD8" w:rsidP="006C2335">
            <w:pPr>
              <w:widowControl/>
              <w:jc w:val="center"/>
              <w:rPr>
                <w:kern w:val="0"/>
                <w:sz w:val="15"/>
                <w:szCs w:val="15"/>
              </w:rPr>
            </w:pPr>
            <w:r w:rsidRPr="009E2F43">
              <w:rPr>
                <w:rFonts w:hint="eastAsia"/>
                <w:kern w:val="0"/>
                <w:sz w:val="15"/>
                <w:szCs w:val="15"/>
              </w:rPr>
              <w:t>通常由罩体、进气口、采样口组成。</w:t>
            </w:r>
          </w:p>
        </w:tc>
        <w:tc>
          <w:tcPr>
            <w:tcW w:w="1242" w:type="pct"/>
            <w:vAlign w:val="center"/>
          </w:tcPr>
          <w:p w14:paraId="1E381218" w14:textId="77777777" w:rsidR="003B7DD8" w:rsidRPr="009E2F43" w:rsidRDefault="003B7DD8" w:rsidP="006C2335">
            <w:pPr>
              <w:widowControl/>
              <w:jc w:val="center"/>
              <w:rPr>
                <w:kern w:val="0"/>
                <w:sz w:val="15"/>
                <w:szCs w:val="15"/>
              </w:rPr>
            </w:pPr>
            <w:r w:rsidRPr="009E2F43">
              <w:rPr>
                <w:rFonts w:hint="eastAsia"/>
                <w:kern w:val="0"/>
                <w:sz w:val="15"/>
                <w:szCs w:val="15"/>
              </w:rPr>
              <w:t>供患者（主要是新生儿）吸氧用。</w:t>
            </w:r>
          </w:p>
        </w:tc>
        <w:tc>
          <w:tcPr>
            <w:tcW w:w="1242" w:type="pct"/>
            <w:vAlign w:val="center"/>
          </w:tcPr>
          <w:p w14:paraId="681AF67D" w14:textId="77777777" w:rsidR="003B7DD8" w:rsidRPr="009E2F43" w:rsidRDefault="003B7DD8" w:rsidP="006C2335">
            <w:pPr>
              <w:widowControl/>
              <w:jc w:val="center"/>
              <w:rPr>
                <w:kern w:val="0"/>
                <w:sz w:val="15"/>
                <w:szCs w:val="15"/>
              </w:rPr>
            </w:pPr>
            <w:r w:rsidRPr="009E2F43">
              <w:rPr>
                <w:rFonts w:hint="eastAsia"/>
                <w:kern w:val="0"/>
                <w:sz w:val="15"/>
                <w:szCs w:val="15"/>
              </w:rPr>
              <w:t>新生儿吸氧头罩</w:t>
            </w:r>
          </w:p>
        </w:tc>
        <w:tc>
          <w:tcPr>
            <w:tcW w:w="208" w:type="pct"/>
            <w:vAlign w:val="center"/>
          </w:tcPr>
          <w:p w14:paraId="6D6EF61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25FDEE1" w14:textId="77777777" w:rsidTr="006C2335">
        <w:trPr>
          <w:cantSplit/>
          <w:trHeight w:val="220"/>
          <w:jc w:val="center"/>
        </w:trPr>
        <w:tc>
          <w:tcPr>
            <w:tcW w:w="227" w:type="pct"/>
            <w:vMerge/>
            <w:vAlign w:val="center"/>
          </w:tcPr>
          <w:p w14:paraId="46BB81F8" w14:textId="77777777" w:rsidR="003B7DD8" w:rsidRPr="009E2F43" w:rsidRDefault="003B7DD8" w:rsidP="006C2335">
            <w:pPr>
              <w:jc w:val="center"/>
              <w:rPr>
                <w:kern w:val="0"/>
                <w:sz w:val="15"/>
                <w:szCs w:val="15"/>
              </w:rPr>
            </w:pPr>
          </w:p>
        </w:tc>
        <w:tc>
          <w:tcPr>
            <w:tcW w:w="315" w:type="pct"/>
            <w:vMerge/>
            <w:vAlign w:val="center"/>
          </w:tcPr>
          <w:p w14:paraId="2275E38F" w14:textId="77777777" w:rsidR="003B7DD8" w:rsidRPr="009E2F43" w:rsidRDefault="003B7DD8" w:rsidP="006C2335">
            <w:pPr>
              <w:jc w:val="center"/>
              <w:rPr>
                <w:kern w:val="0"/>
                <w:sz w:val="15"/>
                <w:szCs w:val="15"/>
              </w:rPr>
            </w:pPr>
          </w:p>
        </w:tc>
        <w:tc>
          <w:tcPr>
            <w:tcW w:w="315" w:type="pct"/>
            <w:vAlign w:val="center"/>
          </w:tcPr>
          <w:p w14:paraId="1FA79DF9" w14:textId="77777777" w:rsidR="003B7DD8" w:rsidRPr="009E2F43" w:rsidRDefault="003B7DD8" w:rsidP="006C2335">
            <w:pPr>
              <w:widowControl/>
              <w:jc w:val="center"/>
              <w:rPr>
                <w:kern w:val="0"/>
                <w:sz w:val="15"/>
                <w:szCs w:val="15"/>
              </w:rPr>
            </w:pPr>
            <w:r w:rsidRPr="009E2F43">
              <w:rPr>
                <w:rFonts w:hint="eastAsia"/>
                <w:kern w:val="0"/>
                <w:sz w:val="15"/>
                <w:szCs w:val="15"/>
              </w:rPr>
              <w:t>12</w:t>
            </w:r>
            <w:r w:rsidRPr="009E2F43">
              <w:rPr>
                <w:rFonts w:hint="eastAsia"/>
                <w:kern w:val="0"/>
                <w:sz w:val="15"/>
                <w:szCs w:val="15"/>
              </w:rPr>
              <w:t>除颤电极</w:t>
            </w:r>
          </w:p>
        </w:tc>
        <w:tc>
          <w:tcPr>
            <w:tcW w:w="1450" w:type="pct"/>
            <w:vAlign w:val="center"/>
          </w:tcPr>
          <w:p w14:paraId="7C6415B2" w14:textId="77777777" w:rsidR="003B7DD8" w:rsidRPr="009E2F43" w:rsidRDefault="003B7DD8" w:rsidP="006C2335">
            <w:pPr>
              <w:widowControl/>
              <w:jc w:val="center"/>
              <w:rPr>
                <w:kern w:val="0"/>
                <w:sz w:val="15"/>
                <w:szCs w:val="15"/>
              </w:rPr>
            </w:pPr>
            <w:r w:rsidRPr="009E2F43">
              <w:rPr>
                <w:rFonts w:hint="eastAsia"/>
                <w:kern w:val="0"/>
                <w:sz w:val="15"/>
                <w:szCs w:val="15"/>
              </w:rPr>
              <w:t>通常由电极片和连接电缆组成。</w:t>
            </w:r>
          </w:p>
        </w:tc>
        <w:tc>
          <w:tcPr>
            <w:tcW w:w="1242" w:type="pct"/>
            <w:vAlign w:val="center"/>
          </w:tcPr>
          <w:p w14:paraId="26A14F5E" w14:textId="77777777" w:rsidR="003B7DD8" w:rsidRPr="009E2F43" w:rsidRDefault="003B7DD8" w:rsidP="006C2335">
            <w:pPr>
              <w:widowControl/>
              <w:jc w:val="center"/>
              <w:rPr>
                <w:kern w:val="0"/>
                <w:sz w:val="15"/>
                <w:szCs w:val="15"/>
              </w:rPr>
            </w:pPr>
            <w:r w:rsidRPr="009E2F43">
              <w:rPr>
                <w:rFonts w:hint="eastAsia"/>
                <w:kern w:val="0"/>
                <w:sz w:val="15"/>
                <w:szCs w:val="15"/>
              </w:rPr>
              <w:t>通过与除颤器连接进行体外除颤。</w:t>
            </w:r>
          </w:p>
        </w:tc>
        <w:tc>
          <w:tcPr>
            <w:tcW w:w="1242" w:type="pct"/>
            <w:vAlign w:val="center"/>
          </w:tcPr>
          <w:p w14:paraId="156E8CD0" w14:textId="77777777" w:rsidR="003B7DD8" w:rsidRPr="009E2F43" w:rsidRDefault="003B7DD8" w:rsidP="006C2335">
            <w:pPr>
              <w:widowControl/>
              <w:jc w:val="center"/>
              <w:rPr>
                <w:kern w:val="0"/>
                <w:sz w:val="15"/>
                <w:szCs w:val="15"/>
              </w:rPr>
            </w:pPr>
            <w:r w:rsidRPr="009E2F43">
              <w:rPr>
                <w:rFonts w:hint="eastAsia"/>
                <w:kern w:val="0"/>
                <w:sz w:val="15"/>
                <w:szCs w:val="15"/>
              </w:rPr>
              <w:t>除颤电极</w:t>
            </w:r>
          </w:p>
        </w:tc>
        <w:tc>
          <w:tcPr>
            <w:tcW w:w="208" w:type="pct"/>
            <w:vAlign w:val="center"/>
          </w:tcPr>
          <w:p w14:paraId="4D1CBBDD"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14:paraId="799641A8" w14:textId="77777777" w:rsidTr="006C2335">
        <w:trPr>
          <w:cantSplit/>
          <w:trHeight w:val="584"/>
          <w:jc w:val="center"/>
        </w:trPr>
        <w:tc>
          <w:tcPr>
            <w:tcW w:w="227" w:type="pct"/>
            <w:vMerge/>
            <w:vAlign w:val="center"/>
          </w:tcPr>
          <w:p w14:paraId="12F65687" w14:textId="77777777" w:rsidR="003B7DD8" w:rsidRPr="009E2F43" w:rsidRDefault="003B7DD8" w:rsidP="006C2335">
            <w:pPr>
              <w:jc w:val="center"/>
              <w:rPr>
                <w:kern w:val="0"/>
                <w:sz w:val="15"/>
                <w:szCs w:val="15"/>
              </w:rPr>
            </w:pPr>
          </w:p>
        </w:tc>
        <w:tc>
          <w:tcPr>
            <w:tcW w:w="315" w:type="pct"/>
            <w:vMerge/>
            <w:vAlign w:val="center"/>
          </w:tcPr>
          <w:p w14:paraId="0F622507" w14:textId="77777777" w:rsidR="003B7DD8" w:rsidRPr="009E2F43" w:rsidRDefault="003B7DD8" w:rsidP="006C2335">
            <w:pPr>
              <w:jc w:val="center"/>
              <w:rPr>
                <w:kern w:val="0"/>
                <w:sz w:val="15"/>
                <w:szCs w:val="15"/>
              </w:rPr>
            </w:pPr>
          </w:p>
        </w:tc>
        <w:tc>
          <w:tcPr>
            <w:tcW w:w="315" w:type="pct"/>
            <w:vAlign w:val="center"/>
          </w:tcPr>
          <w:p w14:paraId="433348EC" w14:textId="77777777"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3</w:t>
            </w:r>
            <w:r w:rsidRPr="009E2F43">
              <w:rPr>
                <w:rFonts w:hint="eastAsia"/>
                <w:kern w:val="0"/>
                <w:sz w:val="15"/>
                <w:szCs w:val="15"/>
              </w:rPr>
              <w:t>呼吸训练器</w:t>
            </w:r>
          </w:p>
        </w:tc>
        <w:tc>
          <w:tcPr>
            <w:tcW w:w="1450" w:type="pct"/>
            <w:vAlign w:val="center"/>
          </w:tcPr>
          <w:p w14:paraId="2181553C" w14:textId="77777777" w:rsidR="003B7DD8" w:rsidRPr="009E2F43" w:rsidRDefault="003B7DD8" w:rsidP="006C2335">
            <w:pPr>
              <w:widowControl/>
              <w:jc w:val="center"/>
              <w:rPr>
                <w:kern w:val="0"/>
                <w:sz w:val="15"/>
                <w:szCs w:val="15"/>
              </w:rPr>
            </w:pPr>
            <w:r w:rsidRPr="009E2F43">
              <w:rPr>
                <w:rFonts w:hint="eastAsia"/>
                <w:kern w:val="0"/>
                <w:sz w:val="15"/>
                <w:szCs w:val="15"/>
              </w:rPr>
              <w:t>通常由咬嘴、吸气容量主体腔、指示球、进气管等组成。是一种用于锻炼并恢复呼吸功能的装置。</w:t>
            </w:r>
          </w:p>
        </w:tc>
        <w:tc>
          <w:tcPr>
            <w:tcW w:w="1242" w:type="pct"/>
            <w:vAlign w:val="center"/>
          </w:tcPr>
          <w:p w14:paraId="79AFADEB" w14:textId="77777777" w:rsidR="003B7DD8" w:rsidRPr="009E2F43" w:rsidRDefault="003B7DD8" w:rsidP="006C2335">
            <w:pPr>
              <w:widowControl/>
              <w:jc w:val="center"/>
              <w:rPr>
                <w:kern w:val="0"/>
                <w:sz w:val="15"/>
                <w:szCs w:val="15"/>
              </w:rPr>
            </w:pPr>
            <w:r w:rsidRPr="009E2F43">
              <w:rPr>
                <w:rFonts w:hint="eastAsia"/>
                <w:kern w:val="0"/>
                <w:sz w:val="15"/>
                <w:szCs w:val="15"/>
              </w:rPr>
              <w:t>用于胸肺部疾病、外科手术、麻醉、机械通气等导致肺功能下降后，患者肺呼吸功能恢复；减少和预防术后肺部并发症。</w:t>
            </w:r>
          </w:p>
        </w:tc>
        <w:tc>
          <w:tcPr>
            <w:tcW w:w="1242" w:type="pct"/>
            <w:vAlign w:val="center"/>
          </w:tcPr>
          <w:p w14:paraId="63B00961" w14:textId="77777777" w:rsidR="003B7DD8" w:rsidRPr="009E2F43" w:rsidRDefault="003B7DD8" w:rsidP="006C2335">
            <w:pPr>
              <w:widowControl/>
              <w:jc w:val="center"/>
              <w:rPr>
                <w:kern w:val="0"/>
                <w:sz w:val="15"/>
                <w:szCs w:val="15"/>
              </w:rPr>
            </w:pPr>
            <w:r w:rsidRPr="009E2F43">
              <w:rPr>
                <w:rFonts w:hint="eastAsia"/>
                <w:kern w:val="0"/>
                <w:sz w:val="15"/>
                <w:szCs w:val="15"/>
              </w:rPr>
              <w:t>呼吸训练器</w:t>
            </w:r>
          </w:p>
        </w:tc>
        <w:tc>
          <w:tcPr>
            <w:tcW w:w="208" w:type="pct"/>
            <w:vAlign w:val="center"/>
          </w:tcPr>
          <w:p w14:paraId="7364B59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DAC262A" w14:textId="77777777" w:rsidTr="006C2335">
        <w:trPr>
          <w:cantSplit/>
          <w:jc w:val="center"/>
        </w:trPr>
        <w:tc>
          <w:tcPr>
            <w:tcW w:w="227" w:type="pct"/>
            <w:vMerge/>
            <w:vAlign w:val="center"/>
          </w:tcPr>
          <w:p w14:paraId="1461BD0D" w14:textId="77777777" w:rsidR="003B7DD8" w:rsidRPr="009E2F43" w:rsidRDefault="003B7DD8" w:rsidP="006C2335">
            <w:pPr>
              <w:widowControl/>
              <w:jc w:val="center"/>
              <w:rPr>
                <w:kern w:val="0"/>
                <w:sz w:val="15"/>
                <w:szCs w:val="15"/>
              </w:rPr>
            </w:pPr>
          </w:p>
        </w:tc>
        <w:tc>
          <w:tcPr>
            <w:tcW w:w="315" w:type="pct"/>
            <w:vMerge/>
            <w:vAlign w:val="center"/>
          </w:tcPr>
          <w:p w14:paraId="049E484F" w14:textId="77777777" w:rsidR="003B7DD8" w:rsidRPr="009E2F43" w:rsidRDefault="003B7DD8" w:rsidP="006C2335">
            <w:pPr>
              <w:widowControl/>
              <w:jc w:val="center"/>
              <w:rPr>
                <w:kern w:val="0"/>
                <w:sz w:val="15"/>
                <w:szCs w:val="15"/>
              </w:rPr>
            </w:pPr>
          </w:p>
        </w:tc>
        <w:tc>
          <w:tcPr>
            <w:tcW w:w="315" w:type="pct"/>
            <w:vAlign w:val="center"/>
          </w:tcPr>
          <w:p w14:paraId="4748B519" w14:textId="77777777"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4</w:t>
            </w:r>
            <w:r w:rsidRPr="009E2F43">
              <w:rPr>
                <w:rFonts w:hint="eastAsia"/>
                <w:kern w:val="0"/>
                <w:sz w:val="15"/>
                <w:szCs w:val="15"/>
              </w:rPr>
              <w:t>二氧化碳吸收器（含二氧化碳吸收剂）</w:t>
            </w:r>
          </w:p>
        </w:tc>
        <w:tc>
          <w:tcPr>
            <w:tcW w:w="1450" w:type="pct"/>
            <w:vAlign w:val="center"/>
          </w:tcPr>
          <w:p w14:paraId="4B5854FA" w14:textId="77777777" w:rsidR="003B7DD8" w:rsidRPr="009E2F43" w:rsidRDefault="003B7DD8" w:rsidP="006C2335">
            <w:pPr>
              <w:widowControl/>
              <w:jc w:val="center"/>
              <w:rPr>
                <w:kern w:val="0"/>
                <w:sz w:val="15"/>
                <w:szCs w:val="15"/>
              </w:rPr>
            </w:pPr>
            <w:r w:rsidRPr="009E2F43">
              <w:rPr>
                <w:rFonts w:hint="eastAsia"/>
                <w:kern w:val="0"/>
                <w:sz w:val="15"/>
                <w:szCs w:val="15"/>
              </w:rPr>
              <w:t>通常包括罐体、进气口和出气口，预装有二氧化碳吸收剂；二氧化碳吸收剂为多孔疏松状结构的大小均匀颗粒，一般含变色指示剂，吸收二氧化碳后由粉红色变成淡黄色或由白色变成紫色。是麻醉机的循环吸收组件中用于装二氧化碳吸收剂的容器。</w:t>
            </w:r>
          </w:p>
        </w:tc>
        <w:tc>
          <w:tcPr>
            <w:tcW w:w="1242" w:type="pct"/>
            <w:vAlign w:val="center"/>
          </w:tcPr>
          <w:p w14:paraId="16C0CCF2" w14:textId="77777777" w:rsidR="003B7DD8" w:rsidRPr="009E2F43" w:rsidRDefault="003B7DD8" w:rsidP="006C2335">
            <w:pPr>
              <w:widowControl/>
              <w:jc w:val="center"/>
              <w:rPr>
                <w:kern w:val="0"/>
                <w:sz w:val="15"/>
                <w:szCs w:val="15"/>
              </w:rPr>
            </w:pPr>
            <w:r w:rsidRPr="009E2F43">
              <w:rPr>
                <w:rFonts w:hint="eastAsia"/>
                <w:kern w:val="0"/>
                <w:sz w:val="15"/>
                <w:szCs w:val="15"/>
              </w:rPr>
              <w:t>用于二氧化碳等酸性气体的吸收，与麻醉机配套使用。</w:t>
            </w:r>
          </w:p>
        </w:tc>
        <w:tc>
          <w:tcPr>
            <w:tcW w:w="1242" w:type="pct"/>
            <w:vAlign w:val="center"/>
          </w:tcPr>
          <w:p w14:paraId="7D831662" w14:textId="77777777" w:rsidR="003B7DD8" w:rsidRPr="009E2F43" w:rsidRDefault="003B7DD8" w:rsidP="006C2335">
            <w:pPr>
              <w:widowControl/>
              <w:jc w:val="center"/>
              <w:rPr>
                <w:kern w:val="0"/>
                <w:sz w:val="15"/>
                <w:szCs w:val="15"/>
              </w:rPr>
            </w:pPr>
            <w:r w:rsidRPr="009E2F43">
              <w:rPr>
                <w:rFonts w:hint="eastAsia"/>
                <w:kern w:val="0"/>
                <w:sz w:val="15"/>
                <w:szCs w:val="15"/>
              </w:rPr>
              <w:t>二氧化碳吸收器、二氧化碳吸收剂、医用钙石灰、医用钠石灰、医用碱石灰、二氧化碳吸收剂（钙石灰）、二氧化碳吸收剂（钠石灰）、二氧化碳吸收剂（碱石灰）</w:t>
            </w:r>
          </w:p>
        </w:tc>
        <w:tc>
          <w:tcPr>
            <w:tcW w:w="208" w:type="pct"/>
            <w:vAlign w:val="center"/>
          </w:tcPr>
          <w:p w14:paraId="28FEAFD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F7AB279" w14:textId="77777777" w:rsidTr="006C2335">
        <w:trPr>
          <w:cantSplit/>
          <w:jc w:val="center"/>
        </w:trPr>
        <w:tc>
          <w:tcPr>
            <w:tcW w:w="227" w:type="pct"/>
            <w:vMerge/>
            <w:vAlign w:val="center"/>
          </w:tcPr>
          <w:p w14:paraId="60410467" w14:textId="77777777" w:rsidR="003B7DD8" w:rsidRPr="009E2F43" w:rsidRDefault="003B7DD8" w:rsidP="006C2335">
            <w:pPr>
              <w:widowControl/>
              <w:jc w:val="center"/>
              <w:rPr>
                <w:kern w:val="0"/>
                <w:sz w:val="15"/>
                <w:szCs w:val="15"/>
              </w:rPr>
            </w:pPr>
          </w:p>
        </w:tc>
        <w:tc>
          <w:tcPr>
            <w:tcW w:w="315" w:type="pct"/>
            <w:vMerge/>
            <w:vAlign w:val="center"/>
          </w:tcPr>
          <w:p w14:paraId="3952D9E1" w14:textId="77777777" w:rsidR="003B7DD8" w:rsidRPr="009E2F43" w:rsidRDefault="003B7DD8" w:rsidP="006C2335">
            <w:pPr>
              <w:widowControl/>
              <w:jc w:val="center"/>
              <w:rPr>
                <w:kern w:val="0"/>
                <w:sz w:val="15"/>
                <w:szCs w:val="15"/>
              </w:rPr>
            </w:pPr>
          </w:p>
        </w:tc>
        <w:tc>
          <w:tcPr>
            <w:tcW w:w="315" w:type="pct"/>
            <w:vAlign w:val="center"/>
          </w:tcPr>
          <w:p w14:paraId="3A7D6D3F" w14:textId="77777777"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5</w:t>
            </w:r>
            <w:r w:rsidRPr="009E2F43">
              <w:rPr>
                <w:rFonts w:hint="eastAsia"/>
                <w:kern w:val="0"/>
                <w:sz w:val="15"/>
                <w:szCs w:val="15"/>
              </w:rPr>
              <w:t>氧气吸入器</w:t>
            </w:r>
          </w:p>
        </w:tc>
        <w:tc>
          <w:tcPr>
            <w:tcW w:w="1450" w:type="pct"/>
            <w:vAlign w:val="center"/>
          </w:tcPr>
          <w:p w14:paraId="78D4E1ED" w14:textId="77777777" w:rsidR="003B7DD8" w:rsidRPr="009E2F43" w:rsidRDefault="003B7DD8" w:rsidP="006C2335">
            <w:pPr>
              <w:widowControl/>
              <w:jc w:val="center"/>
              <w:rPr>
                <w:kern w:val="0"/>
                <w:sz w:val="15"/>
                <w:szCs w:val="15"/>
              </w:rPr>
            </w:pPr>
            <w:r w:rsidRPr="009E2F43">
              <w:rPr>
                <w:rFonts w:hint="eastAsia"/>
                <w:kern w:val="0"/>
                <w:sz w:val="15"/>
                <w:szCs w:val="15"/>
              </w:rPr>
              <w:t>通常由氧气输出接口、安全阀、氧气压力表、流量管、流量调节阀、潮化瓶等组成。不包括氧气输出端与雾化装置连用、提供附加雾化药液功能的氧气吸入器。</w:t>
            </w:r>
          </w:p>
        </w:tc>
        <w:tc>
          <w:tcPr>
            <w:tcW w:w="1242" w:type="pct"/>
            <w:vAlign w:val="center"/>
          </w:tcPr>
          <w:p w14:paraId="19EC2B59" w14:textId="77777777" w:rsidR="003B7DD8" w:rsidRPr="009E2F43" w:rsidRDefault="003B7DD8" w:rsidP="006C2335">
            <w:pPr>
              <w:widowControl/>
              <w:jc w:val="center"/>
              <w:rPr>
                <w:kern w:val="0"/>
                <w:sz w:val="15"/>
                <w:szCs w:val="15"/>
              </w:rPr>
            </w:pPr>
            <w:r w:rsidRPr="009E2F43">
              <w:rPr>
                <w:rFonts w:hint="eastAsia"/>
                <w:kern w:val="0"/>
                <w:sz w:val="15"/>
                <w:szCs w:val="15"/>
              </w:rPr>
              <w:t>用于急救给氧和缺氧病人氧气吸入。</w:t>
            </w:r>
          </w:p>
        </w:tc>
        <w:tc>
          <w:tcPr>
            <w:tcW w:w="1242" w:type="pct"/>
            <w:vAlign w:val="center"/>
          </w:tcPr>
          <w:p w14:paraId="1447BEB1" w14:textId="77777777" w:rsidR="003B7DD8" w:rsidRPr="009E2F43" w:rsidRDefault="003B7DD8" w:rsidP="006C2335">
            <w:pPr>
              <w:widowControl/>
              <w:jc w:val="center"/>
              <w:rPr>
                <w:kern w:val="0"/>
                <w:sz w:val="15"/>
                <w:szCs w:val="15"/>
              </w:rPr>
            </w:pPr>
            <w:r w:rsidRPr="009E2F43">
              <w:rPr>
                <w:rFonts w:hint="eastAsia"/>
                <w:kern w:val="0"/>
                <w:sz w:val="15"/>
                <w:szCs w:val="15"/>
              </w:rPr>
              <w:t>浮标式氧气吸入器、墙式氧气吸入器、手提式氧气吸入器、供氧系统氧气吸入器、氧气吸入器</w:t>
            </w:r>
          </w:p>
        </w:tc>
        <w:tc>
          <w:tcPr>
            <w:tcW w:w="208" w:type="pct"/>
            <w:vAlign w:val="center"/>
          </w:tcPr>
          <w:p w14:paraId="1F6B391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78C0D0E" w14:textId="77777777" w:rsidTr="006C2335">
        <w:trPr>
          <w:cantSplit/>
          <w:jc w:val="center"/>
        </w:trPr>
        <w:tc>
          <w:tcPr>
            <w:tcW w:w="227" w:type="pct"/>
            <w:vAlign w:val="center"/>
          </w:tcPr>
          <w:p w14:paraId="511DBADA" w14:textId="77777777" w:rsidR="003B7DD8" w:rsidRPr="009E2F43" w:rsidRDefault="003B7DD8" w:rsidP="006C2335">
            <w:pPr>
              <w:widowControl/>
              <w:jc w:val="center"/>
              <w:rPr>
                <w:kern w:val="0"/>
                <w:sz w:val="15"/>
                <w:szCs w:val="15"/>
              </w:rPr>
            </w:pPr>
            <w:r w:rsidRPr="009E2F43">
              <w:rPr>
                <w:kern w:val="0"/>
                <w:sz w:val="15"/>
                <w:szCs w:val="15"/>
              </w:rPr>
              <w:t>06</w:t>
            </w:r>
          </w:p>
        </w:tc>
        <w:tc>
          <w:tcPr>
            <w:tcW w:w="315" w:type="pct"/>
            <w:vAlign w:val="center"/>
          </w:tcPr>
          <w:p w14:paraId="7C961070" w14:textId="77777777" w:rsidR="003B7DD8" w:rsidRPr="009E2F43" w:rsidRDefault="003B7DD8" w:rsidP="006C2335">
            <w:pPr>
              <w:widowControl/>
              <w:jc w:val="center"/>
              <w:rPr>
                <w:kern w:val="0"/>
                <w:sz w:val="15"/>
                <w:szCs w:val="15"/>
              </w:rPr>
            </w:pPr>
            <w:r w:rsidRPr="009E2F43">
              <w:rPr>
                <w:rFonts w:hint="eastAsia"/>
                <w:kern w:val="0"/>
                <w:sz w:val="15"/>
                <w:szCs w:val="15"/>
              </w:rPr>
              <w:t>呼吸、麻醉用管路、面罩</w:t>
            </w:r>
          </w:p>
        </w:tc>
        <w:tc>
          <w:tcPr>
            <w:tcW w:w="315" w:type="pct"/>
            <w:vAlign w:val="center"/>
          </w:tcPr>
          <w:p w14:paraId="24019153"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硬膜外麻醉导管</w:t>
            </w:r>
          </w:p>
        </w:tc>
        <w:tc>
          <w:tcPr>
            <w:tcW w:w="1450" w:type="pct"/>
            <w:vAlign w:val="center"/>
          </w:tcPr>
          <w:p w14:paraId="6B30E1B6" w14:textId="77777777" w:rsidR="003B7DD8" w:rsidRPr="009E2F43" w:rsidRDefault="003B7DD8" w:rsidP="006C2335">
            <w:pPr>
              <w:widowControl/>
              <w:jc w:val="center"/>
              <w:rPr>
                <w:kern w:val="0"/>
                <w:sz w:val="15"/>
                <w:szCs w:val="15"/>
              </w:rPr>
            </w:pPr>
            <w:r w:rsidRPr="009E2F43">
              <w:rPr>
                <w:rFonts w:hint="eastAsia"/>
                <w:kern w:val="0"/>
                <w:sz w:val="15"/>
                <w:szCs w:val="15"/>
              </w:rPr>
              <w:t>通常由管路和连接件组成，其设计可通过专用腰锥穿刺针插入硬膜外腔，并向里注射麻醉药起到阻滞神经的作用。无菌提供，一次性使用。</w:t>
            </w:r>
          </w:p>
        </w:tc>
        <w:tc>
          <w:tcPr>
            <w:tcW w:w="1242" w:type="pct"/>
            <w:vAlign w:val="center"/>
          </w:tcPr>
          <w:p w14:paraId="4D4FE4AC" w14:textId="77777777" w:rsidR="003B7DD8" w:rsidRPr="009E2F43" w:rsidRDefault="003B7DD8" w:rsidP="006C2335">
            <w:pPr>
              <w:widowControl/>
              <w:jc w:val="center"/>
              <w:rPr>
                <w:kern w:val="0"/>
                <w:sz w:val="15"/>
                <w:szCs w:val="15"/>
              </w:rPr>
            </w:pPr>
            <w:r w:rsidRPr="009E2F43">
              <w:rPr>
                <w:rFonts w:hint="eastAsia"/>
                <w:kern w:val="0"/>
                <w:sz w:val="15"/>
                <w:szCs w:val="15"/>
              </w:rPr>
              <w:t>用于硬膜外麻醉。</w:t>
            </w:r>
          </w:p>
        </w:tc>
        <w:tc>
          <w:tcPr>
            <w:tcW w:w="1242" w:type="pct"/>
            <w:vAlign w:val="center"/>
          </w:tcPr>
          <w:p w14:paraId="0D048782" w14:textId="77777777" w:rsidR="003B7DD8" w:rsidRPr="009E2F43" w:rsidRDefault="003B7DD8" w:rsidP="006C2335">
            <w:pPr>
              <w:widowControl/>
              <w:jc w:val="center"/>
              <w:rPr>
                <w:kern w:val="0"/>
                <w:sz w:val="15"/>
                <w:szCs w:val="15"/>
              </w:rPr>
            </w:pPr>
            <w:r w:rsidRPr="009E2F43">
              <w:rPr>
                <w:rFonts w:hint="eastAsia"/>
                <w:kern w:val="0"/>
                <w:sz w:val="15"/>
                <w:szCs w:val="15"/>
              </w:rPr>
              <w:t>硬膜外麻醉导管</w:t>
            </w:r>
          </w:p>
        </w:tc>
        <w:tc>
          <w:tcPr>
            <w:tcW w:w="208" w:type="pct"/>
            <w:vAlign w:val="center"/>
          </w:tcPr>
          <w:p w14:paraId="01CF44B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14:paraId="22DD8D22" w14:textId="77777777" w:rsidR="003B7DD8" w:rsidRPr="009E2F43" w:rsidRDefault="003B7DD8" w:rsidP="003B7DD8"/>
    <w:p w14:paraId="287C20EB" w14:textId="77777777"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2BA74477"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3D079E37" w14:textId="77777777" w:rsidR="003B7DD8" w:rsidRPr="009E2F43" w:rsidRDefault="003B7DD8" w:rsidP="006C2335">
            <w:pPr>
              <w:jc w:val="center"/>
              <w:rPr>
                <w:kern w:val="0"/>
                <w:sz w:val="15"/>
                <w:szCs w:val="15"/>
              </w:rPr>
            </w:pPr>
            <w:r w:rsidRPr="009E2F43">
              <w:rPr>
                <w:rFonts w:hint="eastAsia"/>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684D8712" w14:textId="77777777" w:rsidR="003B7DD8" w:rsidRPr="009E2F43" w:rsidRDefault="003B7DD8" w:rsidP="006C2335">
            <w:pPr>
              <w:jc w:val="center"/>
              <w:rPr>
                <w:kern w:val="0"/>
                <w:sz w:val="15"/>
                <w:szCs w:val="15"/>
              </w:rPr>
            </w:pPr>
            <w:r w:rsidRPr="009E2F43">
              <w:rPr>
                <w:rFonts w:hint="eastAsia"/>
                <w:kern w:val="0"/>
                <w:sz w:val="15"/>
                <w:szCs w:val="15"/>
              </w:rPr>
              <w:t>一级</w:t>
            </w:r>
            <w:r w:rsidRPr="009E2F43">
              <w:rPr>
                <w:kern w:val="0"/>
                <w:sz w:val="15"/>
                <w:szCs w:val="15"/>
              </w:rPr>
              <w:br/>
            </w:r>
            <w:r w:rsidRPr="009E2F43">
              <w:rPr>
                <w:rFonts w:hint="eastAsia"/>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0143B308" w14:textId="77777777" w:rsidR="003B7DD8" w:rsidRPr="009E2F43" w:rsidRDefault="003B7DD8" w:rsidP="006C2335">
            <w:pPr>
              <w:widowControl/>
              <w:jc w:val="center"/>
              <w:rPr>
                <w:kern w:val="0"/>
                <w:sz w:val="15"/>
                <w:szCs w:val="15"/>
              </w:rPr>
            </w:pPr>
            <w:r w:rsidRPr="009E2F43">
              <w:rPr>
                <w:rFonts w:hint="eastAsia"/>
                <w:kern w:val="0"/>
                <w:sz w:val="15"/>
                <w:szCs w:val="15"/>
              </w:rPr>
              <w:t>二级</w:t>
            </w:r>
            <w:r w:rsidRPr="009E2F43">
              <w:rPr>
                <w:kern w:val="0"/>
                <w:sz w:val="15"/>
                <w:szCs w:val="15"/>
              </w:rPr>
              <w:br/>
            </w:r>
            <w:r w:rsidRPr="009E2F43">
              <w:rPr>
                <w:rFonts w:hint="eastAsia"/>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vAlign w:val="center"/>
          </w:tcPr>
          <w:p w14:paraId="1D37E631" w14:textId="77777777" w:rsidR="003B7DD8" w:rsidRPr="009E2F43" w:rsidRDefault="003B7DD8" w:rsidP="006C2335">
            <w:pPr>
              <w:widowControl/>
              <w:jc w:val="center"/>
              <w:rPr>
                <w:kern w:val="0"/>
                <w:sz w:val="15"/>
                <w:szCs w:val="15"/>
              </w:rPr>
            </w:pPr>
            <w:r w:rsidRPr="009E2F43">
              <w:rPr>
                <w:rFonts w:hint="eastAsia"/>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0486A6B2" w14:textId="77777777" w:rsidR="003B7DD8" w:rsidRPr="009E2F43" w:rsidRDefault="003B7DD8" w:rsidP="006C2335">
            <w:pPr>
              <w:widowControl/>
              <w:jc w:val="center"/>
              <w:rPr>
                <w:kern w:val="0"/>
                <w:sz w:val="15"/>
                <w:szCs w:val="15"/>
              </w:rPr>
            </w:pPr>
            <w:r w:rsidRPr="009E2F43">
              <w:rPr>
                <w:rFonts w:hint="eastAsia"/>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3CB59ED1" w14:textId="77777777" w:rsidR="003B7DD8" w:rsidRPr="009E2F43" w:rsidRDefault="003B7DD8" w:rsidP="006C2335">
            <w:pPr>
              <w:widowControl/>
              <w:jc w:val="center"/>
              <w:rPr>
                <w:kern w:val="0"/>
                <w:sz w:val="15"/>
                <w:szCs w:val="15"/>
              </w:rPr>
            </w:pPr>
            <w:r w:rsidRPr="009E2F43">
              <w:rPr>
                <w:rFonts w:hint="eastAsia"/>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1E9A9733"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管理</w:t>
            </w:r>
            <w:r w:rsidRPr="009E2F43">
              <w:rPr>
                <w:rFonts w:cs="宋体"/>
                <w:kern w:val="0"/>
                <w:sz w:val="15"/>
                <w:szCs w:val="15"/>
              </w:rPr>
              <w:br/>
            </w:r>
            <w:r w:rsidRPr="009E2F43">
              <w:rPr>
                <w:rFonts w:cs="宋体" w:hint="eastAsia"/>
                <w:kern w:val="0"/>
                <w:sz w:val="15"/>
                <w:szCs w:val="15"/>
              </w:rPr>
              <w:t>类别</w:t>
            </w:r>
          </w:p>
        </w:tc>
      </w:tr>
      <w:tr w:rsidR="003B7DD8" w:rsidRPr="009E2F43" w14:paraId="02C1AE52" w14:textId="77777777" w:rsidTr="006C2335">
        <w:trPr>
          <w:cantSplit/>
          <w:jc w:val="center"/>
        </w:trPr>
        <w:tc>
          <w:tcPr>
            <w:tcW w:w="227" w:type="pct"/>
            <w:vMerge w:val="restart"/>
            <w:vAlign w:val="center"/>
          </w:tcPr>
          <w:p w14:paraId="4AFA40E7" w14:textId="77777777" w:rsidR="003B7DD8" w:rsidRPr="009E2F43" w:rsidRDefault="003B7DD8" w:rsidP="006C2335">
            <w:pPr>
              <w:jc w:val="center"/>
              <w:rPr>
                <w:kern w:val="0"/>
                <w:sz w:val="15"/>
                <w:szCs w:val="15"/>
              </w:rPr>
            </w:pPr>
            <w:r w:rsidRPr="009E2F43">
              <w:rPr>
                <w:kern w:val="0"/>
                <w:sz w:val="15"/>
                <w:szCs w:val="15"/>
              </w:rPr>
              <w:t>06</w:t>
            </w:r>
          </w:p>
        </w:tc>
        <w:tc>
          <w:tcPr>
            <w:tcW w:w="315" w:type="pct"/>
            <w:vMerge w:val="restart"/>
            <w:vAlign w:val="center"/>
          </w:tcPr>
          <w:p w14:paraId="7D98B62E" w14:textId="77777777" w:rsidR="003B7DD8" w:rsidRPr="009E2F43" w:rsidRDefault="003B7DD8" w:rsidP="006C2335">
            <w:pPr>
              <w:jc w:val="center"/>
              <w:rPr>
                <w:kern w:val="0"/>
                <w:sz w:val="15"/>
                <w:szCs w:val="15"/>
              </w:rPr>
            </w:pPr>
            <w:r w:rsidRPr="009E2F43">
              <w:rPr>
                <w:rFonts w:hint="eastAsia"/>
                <w:kern w:val="0"/>
                <w:sz w:val="15"/>
                <w:szCs w:val="15"/>
              </w:rPr>
              <w:t>呼吸、麻醉用管路、面罩</w:t>
            </w:r>
          </w:p>
        </w:tc>
        <w:tc>
          <w:tcPr>
            <w:tcW w:w="315" w:type="pct"/>
            <w:vMerge w:val="restart"/>
            <w:vAlign w:val="center"/>
          </w:tcPr>
          <w:p w14:paraId="669201DD"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呼吸管路</w:t>
            </w:r>
          </w:p>
        </w:tc>
        <w:tc>
          <w:tcPr>
            <w:tcW w:w="1450" w:type="pct"/>
            <w:vAlign w:val="center"/>
          </w:tcPr>
          <w:p w14:paraId="0A5E5E92" w14:textId="77777777"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 xml:space="preserve"> “</w:t>
            </w:r>
            <w:r w:rsidRPr="009E2F43">
              <w:rPr>
                <w:rFonts w:hint="eastAsia"/>
                <w:kern w:val="0"/>
                <w:sz w:val="15"/>
                <w:szCs w:val="15"/>
              </w:rPr>
              <w:t>人</w:t>
            </w:r>
            <w:r w:rsidRPr="009E2F43">
              <w:rPr>
                <w:kern w:val="0"/>
                <w:sz w:val="15"/>
                <w:szCs w:val="15"/>
              </w:rPr>
              <w:t>”</w:t>
            </w:r>
            <w:r w:rsidRPr="009E2F43">
              <w:rPr>
                <w:rFonts w:hint="eastAsia"/>
                <w:kern w:val="0"/>
                <w:sz w:val="15"/>
                <w:szCs w:val="15"/>
              </w:rPr>
              <w:t>字形或</w:t>
            </w:r>
            <w:r w:rsidRPr="009E2F43">
              <w:rPr>
                <w:kern w:val="0"/>
                <w:sz w:val="15"/>
                <w:szCs w:val="15"/>
              </w:rPr>
              <w:t>“</w:t>
            </w:r>
            <w:r w:rsidRPr="009E2F43">
              <w:rPr>
                <w:rFonts w:hint="eastAsia"/>
                <w:kern w:val="0"/>
                <w:sz w:val="15"/>
                <w:szCs w:val="15"/>
              </w:rPr>
              <w:t>一</w:t>
            </w:r>
            <w:r w:rsidRPr="009E2F43">
              <w:rPr>
                <w:kern w:val="0"/>
                <w:sz w:val="15"/>
                <w:szCs w:val="15"/>
              </w:rPr>
              <w:t>”</w:t>
            </w:r>
            <w:r w:rsidRPr="009E2F43">
              <w:rPr>
                <w:rFonts w:hint="eastAsia"/>
                <w:kern w:val="0"/>
                <w:sz w:val="15"/>
                <w:szCs w:val="15"/>
              </w:rPr>
              <w:t>字形结构的波纹管，部分管路可以做轴向伸缩，人字形结构的管路由吸气支路和呼气支路组成，一般由塑料或硅橡胶材料制成的。具有加热功能的呼吸管路还包括加热丝和电源适配器。一次性或重复使用。</w:t>
            </w:r>
          </w:p>
        </w:tc>
        <w:tc>
          <w:tcPr>
            <w:tcW w:w="1242" w:type="pct"/>
            <w:vAlign w:val="center"/>
          </w:tcPr>
          <w:p w14:paraId="615EAE00" w14:textId="77777777" w:rsidR="003B7DD8" w:rsidRPr="009E2F43" w:rsidRDefault="003B7DD8" w:rsidP="006C2335">
            <w:pPr>
              <w:widowControl/>
              <w:jc w:val="center"/>
              <w:rPr>
                <w:kern w:val="0"/>
                <w:sz w:val="15"/>
                <w:szCs w:val="15"/>
              </w:rPr>
            </w:pPr>
            <w:r w:rsidRPr="009E2F43">
              <w:rPr>
                <w:rFonts w:hint="eastAsia"/>
                <w:kern w:val="0"/>
                <w:sz w:val="15"/>
                <w:szCs w:val="15"/>
              </w:rPr>
              <w:t>常用于呼吸机、麻醉机与面罩或气管插管等器械之间的气路连接。加热呼吸管路具有加热呼吸管路内气体功能，可防止冷凝水的产生。</w:t>
            </w:r>
          </w:p>
        </w:tc>
        <w:tc>
          <w:tcPr>
            <w:tcW w:w="1242" w:type="pct"/>
            <w:vAlign w:val="center"/>
          </w:tcPr>
          <w:p w14:paraId="0846213A" w14:textId="77777777" w:rsidR="003B7DD8" w:rsidRPr="009E2F43" w:rsidRDefault="003B7DD8" w:rsidP="006C2335">
            <w:pPr>
              <w:widowControl/>
              <w:jc w:val="center"/>
              <w:rPr>
                <w:kern w:val="0"/>
                <w:sz w:val="15"/>
                <w:szCs w:val="15"/>
              </w:rPr>
            </w:pPr>
            <w:r w:rsidRPr="009E2F43">
              <w:rPr>
                <w:rFonts w:hint="eastAsia"/>
                <w:kern w:val="0"/>
                <w:sz w:val="15"/>
                <w:szCs w:val="15"/>
              </w:rPr>
              <w:t>麻醉呼吸管路、抗静电呼吸管路（黑色）、重复性使用硅橡胶呼吸管路、一次性使用呼吸管路、加热呼吸管路、气体波纹连接管</w:t>
            </w:r>
          </w:p>
        </w:tc>
        <w:tc>
          <w:tcPr>
            <w:tcW w:w="208" w:type="pct"/>
            <w:vAlign w:val="center"/>
          </w:tcPr>
          <w:p w14:paraId="05755EC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43BC4B9" w14:textId="77777777" w:rsidTr="006C2335">
        <w:trPr>
          <w:cantSplit/>
          <w:jc w:val="center"/>
        </w:trPr>
        <w:tc>
          <w:tcPr>
            <w:tcW w:w="227" w:type="pct"/>
            <w:vMerge/>
            <w:vAlign w:val="center"/>
          </w:tcPr>
          <w:p w14:paraId="5B4931D7" w14:textId="77777777" w:rsidR="003B7DD8" w:rsidRPr="009E2F43" w:rsidRDefault="003B7DD8" w:rsidP="006C2335">
            <w:pPr>
              <w:jc w:val="center"/>
              <w:rPr>
                <w:kern w:val="0"/>
                <w:sz w:val="15"/>
                <w:szCs w:val="15"/>
              </w:rPr>
            </w:pPr>
          </w:p>
        </w:tc>
        <w:tc>
          <w:tcPr>
            <w:tcW w:w="315" w:type="pct"/>
            <w:vMerge/>
            <w:vAlign w:val="center"/>
          </w:tcPr>
          <w:p w14:paraId="2209EBD6" w14:textId="77777777" w:rsidR="003B7DD8" w:rsidRPr="009E2F43" w:rsidRDefault="003B7DD8" w:rsidP="006C2335">
            <w:pPr>
              <w:jc w:val="center"/>
              <w:rPr>
                <w:kern w:val="0"/>
                <w:sz w:val="15"/>
                <w:szCs w:val="15"/>
              </w:rPr>
            </w:pPr>
          </w:p>
        </w:tc>
        <w:tc>
          <w:tcPr>
            <w:tcW w:w="315" w:type="pct"/>
            <w:vMerge/>
            <w:vAlign w:val="center"/>
          </w:tcPr>
          <w:p w14:paraId="71A93C58" w14:textId="77777777" w:rsidR="003B7DD8" w:rsidRPr="009E2F43" w:rsidRDefault="003B7DD8" w:rsidP="006C2335">
            <w:pPr>
              <w:widowControl/>
              <w:jc w:val="center"/>
              <w:rPr>
                <w:kern w:val="0"/>
                <w:sz w:val="15"/>
                <w:szCs w:val="15"/>
              </w:rPr>
            </w:pPr>
          </w:p>
        </w:tc>
        <w:tc>
          <w:tcPr>
            <w:tcW w:w="1450" w:type="pct"/>
            <w:vAlign w:val="center"/>
          </w:tcPr>
          <w:p w14:paraId="047CE060" w14:textId="77777777" w:rsidR="003B7DD8" w:rsidRPr="009E2F43" w:rsidRDefault="003B7DD8" w:rsidP="006C2335">
            <w:pPr>
              <w:widowControl/>
              <w:jc w:val="center"/>
              <w:rPr>
                <w:kern w:val="0"/>
                <w:sz w:val="15"/>
                <w:szCs w:val="15"/>
              </w:rPr>
            </w:pPr>
            <w:r w:rsidRPr="009E2F43">
              <w:rPr>
                <w:rFonts w:hint="eastAsia"/>
                <w:kern w:val="0"/>
                <w:sz w:val="15"/>
                <w:szCs w:val="15"/>
              </w:rPr>
              <w:t>通常为“一”字形结构的波纹管或软管，也可包含咬嘴，一般由塑料或硅橡胶材料制成。无菌提供。</w:t>
            </w:r>
          </w:p>
        </w:tc>
        <w:tc>
          <w:tcPr>
            <w:tcW w:w="1242" w:type="pct"/>
            <w:vAlign w:val="center"/>
          </w:tcPr>
          <w:p w14:paraId="45B885A3" w14:textId="77777777" w:rsidR="003B7DD8" w:rsidRPr="009E2F43" w:rsidRDefault="003B7DD8" w:rsidP="006C2335">
            <w:pPr>
              <w:widowControl/>
              <w:jc w:val="center"/>
              <w:rPr>
                <w:kern w:val="0"/>
                <w:sz w:val="15"/>
                <w:szCs w:val="15"/>
              </w:rPr>
            </w:pPr>
            <w:r w:rsidRPr="009E2F43">
              <w:rPr>
                <w:rFonts w:hint="eastAsia"/>
                <w:kern w:val="0"/>
                <w:sz w:val="15"/>
                <w:szCs w:val="15"/>
              </w:rPr>
              <w:t>用于雾化时连接雾化器与雾化面罩或咬嘴，含有咬嘴的直接连接雾化器与患者，供患者吸入雾化气体或用于连接气源与雾化装置。</w:t>
            </w:r>
          </w:p>
        </w:tc>
        <w:tc>
          <w:tcPr>
            <w:tcW w:w="1242" w:type="pct"/>
            <w:vAlign w:val="center"/>
          </w:tcPr>
          <w:p w14:paraId="52EB91FC" w14:textId="77777777" w:rsidR="003B7DD8" w:rsidRPr="009E2F43" w:rsidRDefault="003B7DD8" w:rsidP="006C2335">
            <w:pPr>
              <w:widowControl/>
              <w:jc w:val="center"/>
              <w:rPr>
                <w:kern w:val="0"/>
                <w:sz w:val="15"/>
                <w:szCs w:val="15"/>
              </w:rPr>
            </w:pPr>
            <w:r w:rsidRPr="009E2F43">
              <w:rPr>
                <w:rFonts w:hint="eastAsia"/>
                <w:kern w:val="0"/>
                <w:sz w:val="15"/>
                <w:szCs w:val="15"/>
              </w:rPr>
              <w:t>一次性使用雾化管、一次性使用雾化吸入管</w:t>
            </w:r>
          </w:p>
        </w:tc>
        <w:tc>
          <w:tcPr>
            <w:tcW w:w="208" w:type="pct"/>
            <w:vAlign w:val="center"/>
          </w:tcPr>
          <w:p w14:paraId="324C4D3C"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14:paraId="74774EE4" w14:textId="77777777" w:rsidTr="006C2335">
        <w:trPr>
          <w:cantSplit/>
          <w:jc w:val="center"/>
        </w:trPr>
        <w:tc>
          <w:tcPr>
            <w:tcW w:w="227" w:type="pct"/>
            <w:vMerge/>
            <w:vAlign w:val="center"/>
          </w:tcPr>
          <w:p w14:paraId="73F6C372" w14:textId="77777777" w:rsidR="003B7DD8" w:rsidRPr="009E2F43" w:rsidRDefault="003B7DD8" w:rsidP="006C2335">
            <w:pPr>
              <w:jc w:val="center"/>
              <w:rPr>
                <w:kern w:val="0"/>
                <w:sz w:val="15"/>
                <w:szCs w:val="15"/>
              </w:rPr>
            </w:pPr>
          </w:p>
        </w:tc>
        <w:tc>
          <w:tcPr>
            <w:tcW w:w="315" w:type="pct"/>
            <w:vMerge/>
            <w:vAlign w:val="center"/>
          </w:tcPr>
          <w:p w14:paraId="5CB4EF3D" w14:textId="77777777" w:rsidR="003B7DD8" w:rsidRPr="009E2F43" w:rsidRDefault="003B7DD8" w:rsidP="006C2335">
            <w:pPr>
              <w:jc w:val="center"/>
              <w:rPr>
                <w:kern w:val="0"/>
                <w:sz w:val="15"/>
                <w:szCs w:val="15"/>
              </w:rPr>
            </w:pPr>
          </w:p>
        </w:tc>
        <w:tc>
          <w:tcPr>
            <w:tcW w:w="315" w:type="pct"/>
            <w:vMerge/>
            <w:vAlign w:val="center"/>
          </w:tcPr>
          <w:p w14:paraId="244AD6B2" w14:textId="77777777" w:rsidR="003B7DD8" w:rsidRPr="009E2F43" w:rsidRDefault="003B7DD8" w:rsidP="006C2335">
            <w:pPr>
              <w:widowControl/>
              <w:jc w:val="center"/>
              <w:rPr>
                <w:kern w:val="0"/>
                <w:sz w:val="15"/>
                <w:szCs w:val="15"/>
              </w:rPr>
            </w:pPr>
          </w:p>
        </w:tc>
        <w:tc>
          <w:tcPr>
            <w:tcW w:w="1450" w:type="pct"/>
            <w:vAlign w:val="center"/>
          </w:tcPr>
          <w:p w14:paraId="661B34D7" w14:textId="77777777" w:rsidR="003B7DD8" w:rsidRPr="009E2F43" w:rsidRDefault="003B7DD8" w:rsidP="006C2335">
            <w:pPr>
              <w:widowControl/>
              <w:jc w:val="center"/>
              <w:rPr>
                <w:kern w:val="0"/>
                <w:sz w:val="15"/>
                <w:szCs w:val="15"/>
              </w:rPr>
            </w:pPr>
            <w:r w:rsidRPr="009E2F43">
              <w:rPr>
                <w:rFonts w:hint="eastAsia"/>
                <w:kern w:val="0"/>
                <w:sz w:val="15"/>
                <w:szCs w:val="15"/>
              </w:rPr>
              <w:t>通常为“一”字形结构的波纹管或软管，也可包含咬嘴，一般由塑料或硅橡胶材料制成。非无菌提供。</w:t>
            </w:r>
          </w:p>
        </w:tc>
        <w:tc>
          <w:tcPr>
            <w:tcW w:w="1242" w:type="pct"/>
            <w:vAlign w:val="center"/>
          </w:tcPr>
          <w:p w14:paraId="3CC71591" w14:textId="77777777" w:rsidR="003B7DD8" w:rsidRPr="009E2F43" w:rsidRDefault="003B7DD8" w:rsidP="006C2335">
            <w:pPr>
              <w:widowControl/>
              <w:jc w:val="center"/>
              <w:rPr>
                <w:kern w:val="0"/>
                <w:sz w:val="15"/>
                <w:szCs w:val="15"/>
              </w:rPr>
            </w:pPr>
            <w:r w:rsidRPr="009E2F43">
              <w:rPr>
                <w:rFonts w:hint="eastAsia"/>
                <w:kern w:val="0"/>
                <w:sz w:val="15"/>
                <w:szCs w:val="15"/>
              </w:rPr>
              <w:t>用于雾化时连接雾化器与雾化面罩或咬嘴，含有咬嘴的直接连接雾化器与患者，供患者吸入雾化气体；或用于连接气源与雾化装置。</w:t>
            </w:r>
          </w:p>
        </w:tc>
        <w:tc>
          <w:tcPr>
            <w:tcW w:w="1242" w:type="pct"/>
            <w:vAlign w:val="center"/>
          </w:tcPr>
          <w:p w14:paraId="3C932003" w14:textId="77777777" w:rsidR="003B7DD8" w:rsidRPr="009E2F43" w:rsidRDefault="003B7DD8" w:rsidP="006C2335">
            <w:pPr>
              <w:widowControl/>
              <w:jc w:val="center"/>
              <w:rPr>
                <w:kern w:val="0"/>
                <w:sz w:val="15"/>
                <w:szCs w:val="15"/>
              </w:rPr>
            </w:pPr>
            <w:r w:rsidRPr="009E2F43">
              <w:rPr>
                <w:rFonts w:hint="eastAsia"/>
                <w:kern w:val="0"/>
                <w:sz w:val="15"/>
                <w:szCs w:val="15"/>
              </w:rPr>
              <w:t>雾化管、雾化吸入管</w:t>
            </w:r>
          </w:p>
        </w:tc>
        <w:tc>
          <w:tcPr>
            <w:tcW w:w="208" w:type="pct"/>
            <w:vAlign w:val="center"/>
          </w:tcPr>
          <w:p w14:paraId="733FDFBD"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r w:rsidR="003B7DD8" w:rsidRPr="009E2F43" w14:paraId="31D3DB37" w14:textId="77777777" w:rsidTr="006C2335">
        <w:trPr>
          <w:cantSplit/>
          <w:jc w:val="center"/>
        </w:trPr>
        <w:tc>
          <w:tcPr>
            <w:tcW w:w="227" w:type="pct"/>
            <w:vMerge/>
            <w:vAlign w:val="center"/>
          </w:tcPr>
          <w:p w14:paraId="201A7D23" w14:textId="77777777" w:rsidR="003B7DD8" w:rsidRPr="009E2F43" w:rsidRDefault="003B7DD8" w:rsidP="006C2335">
            <w:pPr>
              <w:jc w:val="center"/>
              <w:rPr>
                <w:kern w:val="0"/>
                <w:sz w:val="15"/>
                <w:szCs w:val="15"/>
              </w:rPr>
            </w:pPr>
          </w:p>
        </w:tc>
        <w:tc>
          <w:tcPr>
            <w:tcW w:w="315" w:type="pct"/>
            <w:vMerge/>
            <w:vAlign w:val="center"/>
          </w:tcPr>
          <w:p w14:paraId="333F6861" w14:textId="77777777" w:rsidR="003B7DD8" w:rsidRPr="009E2F43" w:rsidRDefault="003B7DD8" w:rsidP="006C2335">
            <w:pPr>
              <w:jc w:val="center"/>
              <w:rPr>
                <w:kern w:val="0"/>
                <w:sz w:val="15"/>
                <w:szCs w:val="15"/>
              </w:rPr>
            </w:pPr>
          </w:p>
        </w:tc>
        <w:tc>
          <w:tcPr>
            <w:tcW w:w="315" w:type="pct"/>
            <w:vMerge w:val="restart"/>
            <w:vAlign w:val="center"/>
          </w:tcPr>
          <w:p w14:paraId="229421B7"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气管内插管</w:t>
            </w:r>
            <w:r w:rsidRPr="009E2F43">
              <w:rPr>
                <w:rFonts w:hint="eastAsia"/>
                <w:kern w:val="0"/>
                <w:sz w:val="15"/>
                <w:szCs w:val="15"/>
              </w:rPr>
              <w:t>/</w:t>
            </w:r>
            <w:r w:rsidRPr="009E2F43">
              <w:rPr>
                <w:rFonts w:hint="eastAsia"/>
                <w:kern w:val="0"/>
                <w:sz w:val="15"/>
                <w:szCs w:val="15"/>
              </w:rPr>
              <w:t>气管套管</w:t>
            </w:r>
          </w:p>
        </w:tc>
        <w:tc>
          <w:tcPr>
            <w:tcW w:w="1450" w:type="pct"/>
            <w:vAlign w:val="center"/>
          </w:tcPr>
          <w:p w14:paraId="27DE201B" w14:textId="77777777" w:rsidR="003B7DD8" w:rsidRPr="009E2F43" w:rsidRDefault="003B7DD8" w:rsidP="006C2335">
            <w:pPr>
              <w:widowControl/>
              <w:jc w:val="center"/>
              <w:rPr>
                <w:kern w:val="0"/>
                <w:sz w:val="15"/>
                <w:szCs w:val="15"/>
              </w:rPr>
            </w:pPr>
            <w:r w:rsidRPr="009E2F43">
              <w:rPr>
                <w:rFonts w:hint="eastAsia"/>
                <w:kern w:val="0"/>
                <w:sz w:val="15"/>
                <w:szCs w:val="15"/>
              </w:rPr>
              <w:t>常见的插管头部有一个或两个套囊，套囊充起后可以起到固定插管和密封气道的作用，也可以不带套囊。插管管身通常由高分子材料制成，管身内埋有钢丝线圈，以提高径向强度和轴向柔软度。部分插管管身采用抗激光材料或复层，以抗激光照射。为经鼻</w:t>
            </w:r>
            <w:r w:rsidRPr="009E2F43">
              <w:rPr>
                <w:kern w:val="0"/>
                <w:sz w:val="15"/>
                <w:szCs w:val="15"/>
              </w:rPr>
              <w:t>/</w:t>
            </w:r>
            <w:r w:rsidRPr="009E2F43">
              <w:rPr>
                <w:rFonts w:hint="eastAsia"/>
                <w:kern w:val="0"/>
                <w:sz w:val="15"/>
                <w:szCs w:val="15"/>
              </w:rPr>
              <w:t>口或经皮插入病人气管的插管。一端通过呼吸管路与麻醉呼吸机连接，以维持病人呼吸。无菌提供，一次性使用。</w:t>
            </w:r>
          </w:p>
        </w:tc>
        <w:tc>
          <w:tcPr>
            <w:tcW w:w="1242" w:type="pct"/>
            <w:vAlign w:val="center"/>
          </w:tcPr>
          <w:p w14:paraId="0F826F3F" w14:textId="77777777" w:rsidR="003B7DD8" w:rsidRPr="009E2F43" w:rsidRDefault="003B7DD8" w:rsidP="006C2335">
            <w:pPr>
              <w:widowControl/>
              <w:jc w:val="center"/>
              <w:rPr>
                <w:kern w:val="0"/>
                <w:sz w:val="15"/>
                <w:szCs w:val="15"/>
              </w:rPr>
            </w:pPr>
            <w:r w:rsidRPr="009E2F43">
              <w:rPr>
                <w:rFonts w:hint="eastAsia"/>
                <w:kern w:val="0"/>
                <w:sz w:val="15"/>
                <w:szCs w:val="15"/>
              </w:rPr>
              <w:t>用于插入患者气管和</w:t>
            </w:r>
            <w:r w:rsidRPr="009E2F43">
              <w:rPr>
                <w:kern w:val="0"/>
                <w:sz w:val="15"/>
                <w:szCs w:val="15"/>
              </w:rPr>
              <w:t>/</w:t>
            </w:r>
            <w:r w:rsidRPr="009E2F43">
              <w:rPr>
                <w:rFonts w:hint="eastAsia"/>
                <w:kern w:val="0"/>
                <w:sz w:val="15"/>
                <w:szCs w:val="15"/>
              </w:rPr>
              <w:t>或支气管，为患者特别是不能自主呼吸患者创建一个临时性的人工呼吸通道。</w:t>
            </w:r>
          </w:p>
        </w:tc>
        <w:tc>
          <w:tcPr>
            <w:tcW w:w="1242" w:type="pct"/>
            <w:vAlign w:val="center"/>
          </w:tcPr>
          <w:p w14:paraId="19F289A6" w14:textId="77777777" w:rsidR="003B7DD8" w:rsidRPr="009E2F43" w:rsidRDefault="003B7DD8" w:rsidP="006C2335">
            <w:pPr>
              <w:widowControl/>
              <w:jc w:val="center"/>
              <w:rPr>
                <w:kern w:val="0"/>
                <w:sz w:val="15"/>
                <w:szCs w:val="15"/>
              </w:rPr>
            </w:pPr>
            <w:r w:rsidRPr="009E2F43">
              <w:rPr>
                <w:rFonts w:hint="eastAsia"/>
                <w:kern w:val="0"/>
                <w:sz w:val="15"/>
                <w:szCs w:val="15"/>
              </w:rPr>
              <w:t>气管插管、加强型气管插管、抗激光气管插管、气管切开插管、气管支气管插管、可视气管插管</w:t>
            </w:r>
          </w:p>
        </w:tc>
        <w:tc>
          <w:tcPr>
            <w:tcW w:w="208" w:type="pct"/>
            <w:vAlign w:val="center"/>
          </w:tcPr>
          <w:p w14:paraId="08975CE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9D2C36A" w14:textId="77777777" w:rsidTr="006C2335">
        <w:trPr>
          <w:cantSplit/>
          <w:jc w:val="center"/>
        </w:trPr>
        <w:tc>
          <w:tcPr>
            <w:tcW w:w="227" w:type="pct"/>
            <w:vMerge/>
            <w:vAlign w:val="center"/>
          </w:tcPr>
          <w:p w14:paraId="278DA9E5" w14:textId="77777777" w:rsidR="003B7DD8" w:rsidRPr="009E2F43" w:rsidRDefault="003B7DD8" w:rsidP="006C2335">
            <w:pPr>
              <w:jc w:val="center"/>
              <w:rPr>
                <w:kern w:val="0"/>
                <w:sz w:val="15"/>
                <w:szCs w:val="15"/>
              </w:rPr>
            </w:pPr>
          </w:p>
        </w:tc>
        <w:tc>
          <w:tcPr>
            <w:tcW w:w="315" w:type="pct"/>
            <w:vMerge/>
            <w:vAlign w:val="center"/>
          </w:tcPr>
          <w:p w14:paraId="00BB72AA" w14:textId="77777777" w:rsidR="003B7DD8" w:rsidRPr="009E2F43" w:rsidRDefault="003B7DD8" w:rsidP="006C2335">
            <w:pPr>
              <w:jc w:val="center"/>
              <w:rPr>
                <w:kern w:val="0"/>
                <w:sz w:val="15"/>
                <w:szCs w:val="15"/>
              </w:rPr>
            </w:pPr>
          </w:p>
        </w:tc>
        <w:tc>
          <w:tcPr>
            <w:tcW w:w="315" w:type="pct"/>
            <w:vMerge/>
            <w:vAlign w:val="center"/>
          </w:tcPr>
          <w:p w14:paraId="322A8746" w14:textId="77777777" w:rsidR="003B7DD8" w:rsidRPr="009E2F43" w:rsidRDefault="003B7DD8" w:rsidP="006C2335">
            <w:pPr>
              <w:widowControl/>
              <w:jc w:val="center"/>
              <w:rPr>
                <w:kern w:val="0"/>
                <w:sz w:val="15"/>
                <w:szCs w:val="15"/>
              </w:rPr>
            </w:pPr>
          </w:p>
        </w:tc>
        <w:tc>
          <w:tcPr>
            <w:tcW w:w="1450" w:type="pct"/>
            <w:vAlign w:val="center"/>
          </w:tcPr>
          <w:p w14:paraId="24946605" w14:textId="77777777" w:rsidR="003B7DD8" w:rsidRPr="009E2F43" w:rsidRDefault="003B7DD8" w:rsidP="006C2335">
            <w:pPr>
              <w:widowControl/>
              <w:jc w:val="center"/>
              <w:rPr>
                <w:kern w:val="0"/>
                <w:sz w:val="15"/>
                <w:szCs w:val="15"/>
              </w:rPr>
            </w:pPr>
            <w:r w:rsidRPr="009E2F43">
              <w:rPr>
                <w:rFonts w:hint="eastAsia"/>
                <w:kern w:val="0"/>
                <w:sz w:val="15"/>
                <w:szCs w:val="15"/>
              </w:rPr>
              <w:t>通常由底板、内套管、外套管和管芯组成。</w:t>
            </w:r>
          </w:p>
        </w:tc>
        <w:tc>
          <w:tcPr>
            <w:tcW w:w="1242" w:type="pct"/>
            <w:vAlign w:val="center"/>
          </w:tcPr>
          <w:p w14:paraId="6C1A87C5" w14:textId="77777777" w:rsidR="003B7DD8" w:rsidRPr="009E2F43" w:rsidRDefault="003B7DD8" w:rsidP="006C2335">
            <w:pPr>
              <w:widowControl/>
              <w:jc w:val="center"/>
              <w:rPr>
                <w:kern w:val="0"/>
                <w:sz w:val="15"/>
                <w:szCs w:val="15"/>
              </w:rPr>
            </w:pPr>
            <w:r w:rsidRPr="009E2F43">
              <w:rPr>
                <w:rFonts w:hint="eastAsia"/>
                <w:kern w:val="0"/>
                <w:sz w:val="15"/>
                <w:szCs w:val="15"/>
              </w:rPr>
              <w:t>用于插入患者气管，为患者特别是不能自主呼吸患者创建一个临时性的人工呼吸通道。</w:t>
            </w:r>
          </w:p>
        </w:tc>
        <w:tc>
          <w:tcPr>
            <w:tcW w:w="1242" w:type="pct"/>
            <w:vAlign w:val="center"/>
          </w:tcPr>
          <w:p w14:paraId="50D790BB" w14:textId="77777777" w:rsidR="003B7DD8" w:rsidRPr="009E2F43" w:rsidRDefault="003B7DD8" w:rsidP="006C2335">
            <w:pPr>
              <w:widowControl/>
              <w:jc w:val="center"/>
              <w:rPr>
                <w:kern w:val="0"/>
                <w:sz w:val="15"/>
                <w:szCs w:val="15"/>
              </w:rPr>
            </w:pPr>
            <w:r w:rsidRPr="009E2F43">
              <w:rPr>
                <w:rFonts w:hint="eastAsia"/>
                <w:kern w:val="0"/>
                <w:sz w:val="15"/>
                <w:szCs w:val="15"/>
              </w:rPr>
              <w:t>气管套管、气管切开套管、一次性使用气管套管</w:t>
            </w:r>
          </w:p>
        </w:tc>
        <w:tc>
          <w:tcPr>
            <w:tcW w:w="208" w:type="pct"/>
            <w:vAlign w:val="center"/>
          </w:tcPr>
          <w:p w14:paraId="78D8376A"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14:paraId="4DA0B0EC" w14:textId="77777777" w:rsidTr="006C2335">
        <w:trPr>
          <w:cantSplit/>
          <w:jc w:val="center"/>
        </w:trPr>
        <w:tc>
          <w:tcPr>
            <w:tcW w:w="227" w:type="pct"/>
            <w:vMerge/>
            <w:vAlign w:val="center"/>
          </w:tcPr>
          <w:p w14:paraId="459F6E2F" w14:textId="77777777" w:rsidR="003B7DD8" w:rsidRPr="009E2F43" w:rsidRDefault="003B7DD8" w:rsidP="006C2335">
            <w:pPr>
              <w:jc w:val="center"/>
              <w:rPr>
                <w:kern w:val="0"/>
                <w:sz w:val="15"/>
                <w:szCs w:val="15"/>
              </w:rPr>
            </w:pPr>
          </w:p>
        </w:tc>
        <w:tc>
          <w:tcPr>
            <w:tcW w:w="315" w:type="pct"/>
            <w:vMerge/>
            <w:vAlign w:val="center"/>
          </w:tcPr>
          <w:p w14:paraId="1052CF27" w14:textId="77777777" w:rsidR="003B7DD8" w:rsidRPr="009E2F43" w:rsidRDefault="003B7DD8" w:rsidP="006C2335">
            <w:pPr>
              <w:jc w:val="center"/>
              <w:rPr>
                <w:kern w:val="0"/>
                <w:sz w:val="15"/>
                <w:szCs w:val="15"/>
              </w:rPr>
            </w:pPr>
          </w:p>
        </w:tc>
        <w:tc>
          <w:tcPr>
            <w:tcW w:w="315" w:type="pct"/>
            <w:vAlign w:val="center"/>
          </w:tcPr>
          <w:p w14:paraId="53E1C8FC"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食道气管插管</w:t>
            </w:r>
          </w:p>
        </w:tc>
        <w:tc>
          <w:tcPr>
            <w:tcW w:w="1450" w:type="pct"/>
            <w:vAlign w:val="center"/>
          </w:tcPr>
          <w:p w14:paraId="17E83FC5" w14:textId="77777777" w:rsidR="003B7DD8" w:rsidRPr="009E2F43" w:rsidRDefault="003B7DD8" w:rsidP="006C2335">
            <w:pPr>
              <w:widowControl/>
              <w:jc w:val="center"/>
              <w:rPr>
                <w:kern w:val="0"/>
                <w:sz w:val="15"/>
                <w:szCs w:val="15"/>
              </w:rPr>
            </w:pPr>
            <w:r w:rsidRPr="009E2F43">
              <w:rPr>
                <w:rFonts w:hint="eastAsia"/>
                <w:kern w:val="0"/>
                <w:sz w:val="15"/>
                <w:szCs w:val="15"/>
              </w:rPr>
              <w:t>插管的头部和中间部位各有一个充气套囊，头部套囊供插入食道，另一个套腔留在口腔舌根部，两个套囊充起起固定作用的同时，封住了口部和食道，使气体只能向气管方向流进流出。无菌提供，一次性使用。</w:t>
            </w:r>
          </w:p>
        </w:tc>
        <w:tc>
          <w:tcPr>
            <w:tcW w:w="1242" w:type="pct"/>
            <w:vAlign w:val="center"/>
          </w:tcPr>
          <w:p w14:paraId="43E32256" w14:textId="77777777" w:rsidR="003B7DD8" w:rsidRPr="009E2F43" w:rsidRDefault="003B7DD8" w:rsidP="006C2335">
            <w:pPr>
              <w:widowControl/>
              <w:jc w:val="center"/>
              <w:rPr>
                <w:kern w:val="0"/>
                <w:sz w:val="15"/>
                <w:szCs w:val="15"/>
              </w:rPr>
            </w:pPr>
            <w:r w:rsidRPr="009E2F43">
              <w:rPr>
                <w:rFonts w:hint="eastAsia"/>
                <w:kern w:val="0"/>
                <w:sz w:val="15"/>
                <w:szCs w:val="15"/>
              </w:rPr>
              <w:t>用于使患者气管与呼吸机之间建立呼吸通道。</w:t>
            </w:r>
          </w:p>
        </w:tc>
        <w:tc>
          <w:tcPr>
            <w:tcW w:w="1242" w:type="pct"/>
            <w:vAlign w:val="center"/>
          </w:tcPr>
          <w:p w14:paraId="7BA918CD" w14:textId="77777777" w:rsidR="003B7DD8" w:rsidRPr="009E2F43" w:rsidRDefault="003B7DD8" w:rsidP="006C2335">
            <w:pPr>
              <w:widowControl/>
              <w:jc w:val="center"/>
              <w:rPr>
                <w:kern w:val="0"/>
                <w:sz w:val="15"/>
                <w:szCs w:val="15"/>
              </w:rPr>
            </w:pPr>
            <w:r w:rsidRPr="009E2F43">
              <w:rPr>
                <w:rFonts w:hint="eastAsia"/>
                <w:kern w:val="0"/>
                <w:sz w:val="15"/>
                <w:szCs w:val="15"/>
              </w:rPr>
              <w:t>食道气管双腔插管</w:t>
            </w:r>
          </w:p>
        </w:tc>
        <w:tc>
          <w:tcPr>
            <w:tcW w:w="208" w:type="pct"/>
            <w:vAlign w:val="center"/>
          </w:tcPr>
          <w:p w14:paraId="21296F5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B589663" w14:textId="77777777" w:rsidTr="006C2335">
        <w:trPr>
          <w:cantSplit/>
          <w:jc w:val="center"/>
        </w:trPr>
        <w:tc>
          <w:tcPr>
            <w:tcW w:w="227" w:type="pct"/>
            <w:vMerge/>
            <w:vAlign w:val="center"/>
          </w:tcPr>
          <w:p w14:paraId="28B02B8C" w14:textId="77777777" w:rsidR="003B7DD8" w:rsidRPr="009E2F43" w:rsidRDefault="003B7DD8" w:rsidP="006C2335">
            <w:pPr>
              <w:jc w:val="center"/>
              <w:rPr>
                <w:kern w:val="0"/>
                <w:sz w:val="15"/>
                <w:szCs w:val="15"/>
              </w:rPr>
            </w:pPr>
          </w:p>
        </w:tc>
        <w:tc>
          <w:tcPr>
            <w:tcW w:w="315" w:type="pct"/>
            <w:vMerge/>
            <w:vAlign w:val="center"/>
          </w:tcPr>
          <w:p w14:paraId="09835D39" w14:textId="77777777" w:rsidR="003B7DD8" w:rsidRPr="009E2F43" w:rsidRDefault="003B7DD8" w:rsidP="006C2335">
            <w:pPr>
              <w:jc w:val="center"/>
              <w:rPr>
                <w:kern w:val="0"/>
                <w:sz w:val="15"/>
                <w:szCs w:val="15"/>
              </w:rPr>
            </w:pPr>
          </w:p>
        </w:tc>
        <w:tc>
          <w:tcPr>
            <w:tcW w:w="315" w:type="pct"/>
            <w:vAlign w:val="center"/>
          </w:tcPr>
          <w:p w14:paraId="0F9C1280"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喉罩</w:t>
            </w:r>
          </w:p>
        </w:tc>
        <w:tc>
          <w:tcPr>
            <w:tcW w:w="1450" w:type="pct"/>
            <w:vAlign w:val="center"/>
          </w:tcPr>
          <w:p w14:paraId="717E7437" w14:textId="77777777" w:rsidR="003B7DD8" w:rsidRPr="009E2F43" w:rsidRDefault="003B7DD8" w:rsidP="006C2335">
            <w:pPr>
              <w:widowControl/>
              <w:jc w:val="center"/>
              <w:rPr>
                <w:kern w:val="0"/>
                <w:sz w:val="15"/>
                <w:szCs w:val="15"/>
              </w:rPr>
            </w:pPr>
            <w:r w:rsidRPr="009E2F43">
              <w:rPr>
                <w:rFonts w:hint="eastAsia"/>
                <w:kern w:val="0"/>
                <w:sz w:val="15"/>
                <w:szCs w:val="15"/>
              </w:rPr>
              <w:t>通常由套囊、充气管、喉罩插管、机器端、接头、指示球囊等组成，插到喉部后通过充起套囊堵塞口腔和食道，同时又能使患者气管保持畅通。一般无菌提供，一次性使用。</w:t>
            </w:r>
          </w:p>
        </w:tc>
        <w:tc>
          <w:tcPr>
            <w:tcW w:w="1242" w:type="pct"/>
            <w:vAlign w:val="center"/>
          </w:tcPr>
          <w:p w14:paraId="1B3D5945" w14:textId="77777777" w:rsidR="003B7DD8" w:rsidRPr="009E2F43" w:rsidRDefault="003B7DD8" w:rsidP="006C2335">
            <w:pPr>
              <w:widowControl/>
              <w:jc w:val="center"/>
              <w:rPr>
                <w:kern w:val="0"/>
                <w:sz w:val="15"/>
                <w:szCs w:val="15"/>
              </w:rPr>
            </w:pPr>
            <w:r w:rsidRPr="009E2F43">
              <w:rPr>
                <w:rFonts w:hint="eastAsia"/>
                <w:kern w:val="0"/>
                <w:sz w:val="15"/>
                <w:szCs w:val="15"/>
              </w:rPr>
              <w:t>用于插入患者食道，为患者创建一个临时性的人工呼吸气道。</w:t>
            </w:r>
          </w:p>
        </w:tc>
        <w:tc>
          <w:tcPr>
            <w:tcW w:w="1242" w:type="pct"/>
            <w:vAlign w:val="center"/>
          </w:tcPr>
          <w:p w14:paraId="1B966623" w14:textId="77777777" w:rsidR="003B7DD8" w:rsidRPr="009E2F43" w:rsidRDefault="003B7DD8" w:rsidP="006C2335">
            <w:pPr>
              <w:widowControl/>
              <w:jc w:val="center"/>
              <w:rPr>
                <w:kern w:val="0"/>
                <w:sz w:val="15"/>
                <w:szCs w:val="15"/>
              </w:rPr>
            </w:pPr>
            <w:r w:rsidRPr="009E2F43">
              <w:rPr>
                <w:rFonts w:hint="eastAsia"/>
                <w:kern w:val="0"/>
                <w:sz w:val="15"/>
                <w:szCs w:val="15"/>
              </w:rPr>
              <w:t>喉罩、双管喉罩、加强型喉罩、一次性使用可视喉罩</w:t>
            </w:r>
          </w:p>
        </w:tc>
        <w:tc>
          <w:tcPr>
            <w:tcW w:w="208" w:type="pct"/>
            <w:vAlign w:val="center"/>
          </w:tcPr>
          <w:p w14:paraId="73D91DC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1547177" w14:textId="77777777" w:rsidTr="006C2335">
        <w:trPr>
          <w:cantSplit/>
          <w:jc w:val="center"/>
        </w:trPr>
        <w:tc>
          <w:tcPr>
            <w:tcW w:w="227" w:type="pct"/>
            <w:vMerge/>
            <w:vAlign w:val="center"/>
          </w:tcPr>
          <w:p w14:paraId="408E433C" w14:textId="77777777" w:rsidR="003B7DD8" w:rsidRPr="009E2F43" w:rsidRDefault="003B7DD8" w:rsidP="006C2335">
            <w:pPr>
              <w:jc w:val="center"/>
              <w:rPr>
                <w:kern w:val="0"/>
                <w:sz w:val="15"/>
                <w:szCs w:val="15"/>
              </w:rPr>
            </w:pPr>
          </w:p>
        </w:tc>
        <w:tc>
          <w:tcPr>
            <w:tcW w:w="315" w:type="pct"/>
            <w:vMerge/>
            <w:vAlign w:val="center"/>
          </w:tcPr>
          <w:p w14:paraId="2CB62499" w14:textId="77777777" w:rsidR="003B7DD8" w:rsidRPr="009E2F43" w:rsidRDefault="003B7DD8" w:rsidP="006C2335">
            <w:pPr>
              <w:jc w:val="center"/>
              <w:rPr>
                <w:kern w:val="0"/>
                <w:sz w:val="15"/>
                <w:szCs w:val="15"/>
              </w:rPr>
            </w:pPr>
          </w:p>
        </w:tc>
        <w:tc>
          <w:tcPr>
            <w:tcW w:w="315" w:type="pct"/>
            <w:vAlign w:val="center"/>
          </w:tcPr>
          <w:p w14:paraId="62A6C637"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口咽</w:t>
            </w:r>
            <w:r w:rsidRPr="009E2F43">
              <w:rPr>
                <w:kern w:val="0"/>
                <w:sz w:val="15"/>
                <w:szCs w:val="15"/>
              </w:rPr>
              <w:t>/</w:t>
            </w:r>
            <w:r w:rsidRPr="009E2F43">
              <w:rPr>
                <w:rFonts w:hint="eastAsia"/>
                <w:kern w:val="0"/>
                <w:sz w:val="15"/>
                <w:szCs w:val="15"/>
              </w:rPr>
              <w:t>鼻咽通气道</w:t>
            </w:r>
          </w:p>
        </w:tc>
        <w:tc>
          <w:tcPr>
            <w:tcW w:w="1450" w:type="pct"/>
            <w:vAlign w:val="center"/>
          </w:tcPr>
          <w:p w14:paraId="330F1482" w14:textId="77777777" w:rsidR="003B7DD8" w:rsidRPr="009E2F43" w:rsidRDefault="003B7DD8" w:rsidP="006C2335">
            <w:pPr>
              <w:widowControl/>
              <w:jc w:val="center"/>
              <w:rPr>
                <w:kern w:val="0"/>
                <w:sz w:val="15"/>
                <w:szCs w:val="15"/>
              </w:rPr>
            </w:pPr>
            <w:r w:rsidRPr="009E2F43">
              <w:rPr>
                <w:rFonts w:hint="eastAsia"/>
                <w:kern w:val="0"/>
                <w:sz w:val="15"/>
                <w:szCs w:val="15"/>
              </w:rPr>
              <w:t>通常由高分子材料制成，是一种带有凸缘末端的管状器械。可以无菌提供。</w:t>
            </w:r>
          </w:p>
        </w:tc>
        <w:tc>
          <w:tcPr>
            <w:tcW w:w="1242" w:type="pct"/>
            <w:vAlign w:val="center"/>
          </w:tcPr>
          <w:p w14:paraId="6492819C" w14:textId="77777777" w:rsidR="003B7DD8" w:rsidRPr="009E2F43" w:rsidRDefault="003B7DD8" w:rsidP="006C2335">
            <w:pPr>
              <w:widowControl/>
              <w:jc w:val="center"/>
              <w:rPr>
                <w:kern w:val="0"/>
                <w:sz w:val="15"/>
                <w:szCs w:val="15"/>
              </w:rPr>
            </w:pPr>
            <w:r w:rsidRPr="009E2F43">
              <w:rPr>
                <w:rFonts w:hint="eastAsia"/>
                <w:kern w:val="0"/>
                <w:sz w:val="15"/>
                <w:szCs w:val="15"/>
              </w:rPr>
              <w:t>用于为因舌后坠引起气道阻塞的患者建立口</w:t>
            </w:r>
            <w:r w:rsidRPr="009E2F43">
              <w:rPr>
                <w:kern w:val="0"/>
                <w:sz w:val="15"/>
                <w:szCs w:val="15"/>
              </w:rPr>
              <w:t>/</w:t>
            </w:r>
            <w:r w:rsidRPr="009E2F43">
              <w:rPr>
                <w:rFonts w:hint="eastAsia"/>
                <w:kern w:val="0"/>
                <w:sz w:val="15"/>
                <w:szCs w:val="15"/>
              </w:rPr>
              <w:t>鼻咽通气道。</w:t>
            </w:r>
          </w:p>
        </w:tc>
        <w:tc>
          <w:tcPr>
            <w:tcW w:w="1242" w:type="pct"/>
            <w:vAlign w:val="center"/>
          </w:tcPr>
          <w:p w14:paraId="63833B53" w14:textId="77777777" w:rsidR="003B7DD8" w:rsidRPr="009E2F43" w:rsidRDefault="003B7DD8" w:rsidP="006C2335">
            <w:pPr>
              <w:widowControl/>
              <w:jc w:val="center"/>
              <w:rPr>
                <w:kern w:val="0"/>
                <w:sz w:val="15"/>
                <w:szCs w:val="15"/>
              </w:rPr>
            </w:pPr>
            <w:r w:rsidRPr="009E2F43">
              <w:rPr>
                <w:rFonts w:hint="eastAsia"/>
                <w:kern w:val="0"/>
                <w:sz w:val="15"/>
                <w:szCs w:val="15"/>
              </w:rPr>
              <w:t>口咽通气道、鼻咽通气道</w:t>
            </w:r>
          </w:p>
        </w:tc>
        <w:tc>
          <w:tcPr>
            <w:tcW w:w="208" w:type="pct"/>
            <w:vAlign w:val="center"/>
          </w:tcPr>
          <w:p w14:paraId="3C87D07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9617980" w14:textId="77777777" w:rsidTr="006C2335">
        <w:trPr>
          <w:cantSplit/>
          <w:jc w:val="center"/>
        </w:trPr>
        <w:tc>
          <w:tcPr>
            <w:tcW w:w="227" w:type="pct"/>
            <w:vMerge/>
            <w:vAlign w:val="center"/>
          </w:tcPr>
          <w:p w14:paraId="5F91CA14" w14:textId="77777777" w:rsidR="003B7DD8" w:rsidRPr="009E2F43" w:rsidRDefault="003B7DD8" w:rsidP="006C2335">
            <w:pPr>
              <w:jc w:val="center"/>
              <w:rPr>
                <w:kern w:val="0"/>
                <w:sz w:val="15"/>
                <w:szCs w:val="15"/>
              </w:rPr>
            </w:pPr>
          </w:p>
        </w:tc>
        <w:tc>
          <w:tcPr>
            <w:tcW w:w="315" w:type="pct"/>
            <w:vMerge/>
            <w:vAlign w:val="center"/>
          </w:tcPr>
          <w:p w14:paraId="77025806" w14:textId="77777777" w:rsidR="003B7DD8" w:rsidRPr="009E2F43" w:rsidRDefault="003B7DD8" w:rsidP="006C2335">
            <w:pPr>
              <w:jc w:val="center"/>
              <w:rPr>
                <w:kern w:val="0"/>
                <w:sz w:val="15"/>
                <w:szCs w:val="15"/>
              </w:rPr>
            </w:pPr>
          </w:p>
        </w:tc>
        <w:tc>
          <w:tcPr>
            <w:tcW w:w="315" w:type="pct"/>
            <w:vAlign w:val="center"/>
          </w:tcPr>
          <w:p w14:paraId="2FF7DA90"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支气管堵塞器</w:t>
            </w:r>
          </w:p>
        </w:tc>
        <w:tc>
          <w:tcPr>
            <w:tcW w:w="1450" w:type="pct"/>
            <w:vAlign w:val="center"/>
          </w:tcPr>
          <w:p w14:paraId="52888DDE" w14:textId="77777777" w:rsidR="003B7DD8" w:rsidRPr="009E2F43" w:rsidRDefault="003B7DD8" w:rsidP="006C2335">
            <w:pPr>
              <w:widowControl/>
              <w:jc w:val="center"/>
              <w:rPr>
                <w:kern w:val="0"/>
                <w:sz w:val="15"/>
                <w:szCs w:val="15"/>
              </w:rPr>
            </w:pPr>
            <w:r w:rsidRPr="009E2F43">
              <w:rPr>
                <w:rFonts w:hint="eastAsia"/>
                <w:kern w:val="0"/>
                <w:sz w:val="15"/>
                <w:szCs w:val="15"/>
              </w:rPr>
              <w:t>通常由导管、导管座、球囊、球囊充盈接头、多路气道转换接头等器件组成。球囊供插入支气管插管充起后可以临时封堵支气管。</w:t>
            </w:r>
          </w:p>
        </w:tc>
        <w:tc>
          <w:tcPr>
            <w:tcW w:w="1242" w:type="pct"/>
            <w:vAlign w:val="center"/>
          </w:tcPr>
          <w:p w14:paraId="5BB76965" w14:textId="77777777" w:rsidR="003B7DD8" w:rsidRPr="009E2F43" w:rsidRDefault="003B7DD8" w:rsidP="006C2335">
            <w:pPr>
              <w:widowControl/>
              <w:jc w:val="center"/>
              <w:rPr>
                <w:kern w:val="0"/>
                <w:sz w:val="15"/>
                <w:szCs w:val="15"/>
              </w:rPr>
            </w:pPr>
            <w:r w:rsidRPr="009E2F43">
              <w:rPr>
                <w:rFonts w:hint="eastAsia"/>
                <w:kern w:val="0"/>
                <w:sz w:val="15"/>
                <w:szCs w:val="15"/>
              </w:rPr>
              <w:t>用于需要单肺通气的手术中，插入患者的支气管内，达到阻断左肺气道或右肺气道的目的。</w:t>
            </w:r>
          </w:p>
        </w:tc>
        <w:tc>
          <w:tcPr>
            <w:tcW w:w="1242" w:type="pct"/>
            <w:vAlign w:val="center"/>
          </w:tcPr>
          <w:p w14:paraId="2653292D" w14:textId="77777777" w:rsidR="003B7DD8" w:rsidRPr="009E2F43" w:rsidRDefault="003B7DD8" w:rsidP="006C2335">
            <w:pPr>
              <w:widowControl/>
              <w:jc w:val="center"/>
              <w:rPr>
                <w:kern w:val="0"/>
                <w:sz w:val="15"/>
                <w:szCs w:val="15"/>
              </w:rPr>
            </w:pPr>
            <w:r w:rsidRPr="009E2F43">
              <w:rPr>
                <w:rFonts w:hint="eastAsia"/>
                <w:kern w:val="0"/>
                <w:sz w:val="15"/>
                <w:szCs w:val="15"/>
              </w:rPr>
              <w:t>支气管堵塞器、支气管阻塞器、支气管内阻断器、支气管封堵导管、可控单侧支气管封堵导管、支气管封堵导管、一次性使用堵塞器</w:t>
            </w:r>
          </w:p>
        </w:tc>
        <w:tc>
          <w:tcPr>
            <w:tcW w:w="208" w:type="pct"/>
            <w:vAlign w:val="center"/>
          </w:tcPr>
          <w:p w14:paraId="5F5F62E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CC59A3F" w14:textId="77777777" w:rsidTr="006C2335">
        <w:trPr>
          <w:cantSplit/>
          <w:jc w:val="center"/>
        </w:trPr>
        <w:tc>
          <w:tcPr>
            <w:tcW w:w="227" w:type="pct"/>
            <w:vMerge/>
            <w:vAlign w:val="center"/>
          </w:tcPr>
          <w:p w14:paraId="5B7F17F0" w14:textId="77777777" w:rsidR="003B7DD8" w:rsidRPr="009E2F43" w:rsidRDefault="003B7DD8" w:rsidP="006C2335">
            <w:pPr>
              <w:jc w:val="center"/>
              <w:rPr>
                <w:kern w:val="0"/>
                <w:sz w:val="15"/>
                <w:szCs w:val="15"/>
              </w:rPr>
            </w:pPr>
          </w:p>
        </w:tc>
        <w:tc>
          <w:tcPr>
            <w:tcW w:w="315" w:type="pct"/>
            <w:vMerge/>
            <w:vAlign w:val="center"/>
          </w:tcPr>
          <w:p w14:paraId="35C6365E" w14:textId="77777777" w:rsidR="003B7DD8" w:rsidRPr="009E2F43" w:rsidRDefault="003B7DD8" w:rsidP="006C2335">
            <w:pPr>
              <w:jc w:val="center"/>
              <w:rPr>
                <w:kern w:val="0"/>
                <w:sz w:val="15"/>
                <w:szCs w:val="15"/>
              </w:rPr>
            </w:pPr>
          </w:p>
        </w:tc>
        <w:tc>
          <w:tcPr>
            <w:tcW w:w="315" w:type="pct"/>
            <w:vMerge w:val="restart"/>
            <w:vAlign w:val="center"/>
          </w:tcPr>
          <w:p w14:paraId="1020885F"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鼻氧管</w:t>
            </w:r>
          </w:p>
        </w:tc>
        <w:tc>
          <w:tcPr>
            <w:tcW w:w="1450" w:type="pct"/>
            <w:vAlign w:val="center"/>
          </w:tcPr>
          <w:p w14:paraId="4B1C5E48" w14:textId="77777777" w:rsidR="003B7DD8" w:rsidRPr="009E2F43" w:rsidRDefault="003B7DD8" w:rsidP="006C2335">
            <w:pPr>
              <w:widowControl/>
              <w:jc w:val="center"/>
              <w:rPr>
                <w:kern w:val="0"/>
                <w:sz w:val="15"/>
                <w:szCs w:val="15"/>
              </w:rPr>
            </w:pPr>
            <w:r w:rsidRPr="009E2F43">
              <w:rPr>
                <w:rFonts w:hint="eastAsia"/>
                <w:kern w:val="0"/>
                <w:sz w:val="15"/>
                <w:szCs w:val="15"/>
              </w:rPr>
              <w:t>通常由进氧接口、氧气软管、调节环、鼻塞（或面罩）等组成。鼻氧管与输氧系统连接，供患者吸入氧气使用。一次性使用。</w:t>
            </w:r>
          </w:p>
        </w:tc>
        <w:tc>
          <w:tcPr>
            <w:tcW w:w="1242" w:type="pct"/>
            <w:vAlign w:val="center"/>
          </w:tcPr>
          <w:p w14:paraId="1A59CBB9" w14:textId="77777777" w:rsidR="003B7DD8" w:rsidRPr="009E2F43" w:rsidRDefault="003B7DD8" w:rsidP="006C2335">
            <w:pPr>
              <w:widowControl/>
              <w:jc w:val="center"/>
              <w:rPr>
                <w:kern w:val="0"/>
                <w:sz w:val="15"/>
                <w:szCs w:val="15"/>
              </w:rPr>
            </w:pPr>
            <w:r w:rsidRPr="009E2F43">
              <w:rPr>
                <w:rFonts w:hint="eastAsia"/>
                <w:kern w:val="0"/>
                <w:sz w:val="15"/>
                <w:szCs w:val="15"/>
              </w:rPr>
              <w:t>用于吸氧时氧源与吸氧者之间的氧气直接输送或湿化后输送。</w:t>
            </w:r>
          </w:p>
        </w:tc>
        <w:tc>
          <w:tcPr>
            <w:tcW w:w="1242" w:type="pct"/>
            <w:vAlign w:val="center"/>
          </w:tcPr>
          <w:p w14:paraId="01E92A57" w14:textId="77777777" w:rsidR="003B7DD8" w:rsidRPr="009E2F43" w:rsidRDefault="003B7DD8" w:rsidP="006C2335">
            <w:pPr>
              <w:widowControl/>
              <w:jc w:val="center"/>
              <w:rPr>
                <w:kern w:val="0"/>
                <w:sz w:val="15"/>
                <w:szCs w:val="15"/>
              </w:rPr>
            </w:pPr>
            <w:r w:rsidRPr="009E2F43">
              <w:rPr>
                <w:rFonts w:hint="eastAsia"/>
                <w:kern w:val="0"/>
                <w:sz w:val="15"/>
                <w:szCs w:val="15"/>
              </w:rPr>
              <w:t>一次性使用鼻氧管、一次性使用吸氧管</w:t>
            </w:r>
          </w:p>
        </w:tc>
        <w:tc>
          <w:tcPr>
            <w:tcW w:w="208" w:type="pct"/>
            <w:vAlign w:val="center"/>
          </w:tcPr>
          <w:p w14:paraId="6909EC9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4D57B5C" w14:textId="77777777" w:rsidTr="006C2335">
        <w:trPr>
          <w:cantSplit/>
          <w:jc w:val="center"/>
        </w:trPr>
        <w:tc>
          <w:tcPr>
            <w:tcW w:w="227" w:type="pct"/>
            <w:vMerge/>
            <w:vAlign w:val="center"/>
          </w:tcPr>
          <w:p w14:paraId="03BB4160" w14:textId="77777777" w:rsidR="003B7DD8" w:rsidRPr="009E2F43" w:rsidRDefault="003B7DD8" w:rsidP="006C2335">
            <w:pPr>
              <w:jc w:val="center"/>
              <w:rPr>
                <w:kern w:val="0"/>
                <w:sz w:val="15"/>
                <w:szCs w:val="15"/>
              </w:rPr>
            </w:pPr>
          </w:p>
        </w:tc>
        <w:tc>
          <w:tcPr>
            <w:tcW w:w="315" w:type="pct"/>
            <w:vMerge/>
            <w:vAlign w:val="center"/>
          </w:tcPr>
          <w:p w14:paraId="41C7B539" w14:textId="77777777" w:rsidR="003B7DD8" w:rsidRPr="009E2F43" w:rsidRDefault="003B7DD8" w:rsidP="006C2335">
            <w:pPr>
              <w:jc w:val="center"/>
              <w:rPr>
                <w:kern w:val="0"/>
                <w:sz w:val="15"/>
                <w:szCs w:val="15"/>
              </w:rPr>
            </w:pPr>
          </w:p>
        </w:tc>
        <w:tc>
          <w:tcPr>
            <w:tcW w:w="315" w:type="pct"/>
            <w:vMerge/>
            <w:vAlign w:val="center"/>
          </w:tcPr>
          <w:p w14:paraId="25803223" w14:textId="77777777" w:rsidR="003B7DD8" w:rsidRPr="009E2F43" w:rsidRDefault="003B7DD8" w:rsidP="006C2335">
            <w:pPr>
              <w:widowControl/>
              <w:jc w:val="center"/>
              <w:rPr>
                <w:kern w:val="0"/>
                <w:sz w:val="15"/>
                <w:szCs w:val="15"/>
              </w:rPr>
            </w:pPr>
          </w:p>
        </w:tc>
        <w:tc>
          <w:tcPr>
            <w:tcW w:w="1450" w:type="pct"/>
            <w:vAlign w:val="center"/>
          </w:tcPr>
          <w:p w14:paraId="421027CE" w14:textId="77777777" w:rsidR="003B7DD8" w:rsidRPr="009E2F43" w:rsidRDefault="003B7DD8" w:rsidP="006C2335">
            <w:pPr>
              <w:widowControl/>
              <w:jc w:val="center"/>
              <w:rPr>
                <w:kern w:val="0"/>
                <w:sz w:val="15"/>
                <w:szCs w:val="15"/>
              </w:rPr>
            </w:pPr>
            <w:r w:rsidRPr="009E2F43">
              <w:rPr>
                <w:rFonts w:hint="eastAsia"/>
                <w:kern w:val="0"/>
                <w:sz w:val="15"/>
                <w:szCs w:val="15"/>
              </w:rPr>
              <w:t>通常由进氧接口、氧气软管、调节环、鼻塞（或面罩）等组成。鼻氧管与输氧系统连接，供患者吸入氧气使用。非无菌提供。</w:t>
            </w:r>
          </w:p>
        </w:tc>
        <w:tc>
          <w:tcPr>
            <w:tcW w:w="1242" w:type="pct"/>
            <w:vAlign w:val="center"/>
          </w:tcPr>
          <w:p w14:paraId="00D3E16E" w14:textId="77777777" w:rsidR="003B7DD8" w:rsidRPr="009E2F43" w:rsidRDefault="003B7DD8" w:rsidP="006C2335">
            <w:pPr>
              <w:widowControl/>
              <w:jc w:val="center"/>
              <w:rPr>
                <w:kern w:val="0"/>
                <w:sz w:val="15"/>
                <w:szCs w:val="15"/>
              </w:rPr>
            </w:pPr>
            <w:r w:rsidRPr="009E2F43">
              <w:rPr>
                <w:rFonts w:hint="eastAsia"/>
                <w:kern w:val="0"/>
                <w:sz w:val="15"/>
                <w:szCs w:val="15"/>
              </w:rPr>
              <w:t>用于吸氧时氧源与吸氧者之间的氧气直接输送或湿化后输送。</w:t>
            </w:r>
          </w:p>
        </w:tc>
        <w:tc>
          <w:tcPr>
            <w:tcW w:w="1242" w:type="pct"/>
            <w:vAlign w:val="center"/>
          </w:tcPr>
          <w:p w14:paraId="5B7BF966" w14:textId="77777777" w:rsidR="003B7DD8" w:rsidRPr="009E2F43" w:rsidRDefault="003B7DD8" w:rsidP="006C2335">
            <w:pPr>
              <w:widowControl/>
              <w:jc w:val="center"/>
              <w:rPr>
                <w:kern w:val="0"/>
                <w:sz w:val="15"/>
                <w:szCs w:val="15"/>
              </w:rPr>
            </w:pPr>
            <w:r w:rsidRPr="009E2F43">
              <w:rPr>
                <w:rFonts w:hint="eastAsia"/>
                <w:kern w:val="0"/>
                <w:sz w:val="15"/>
                <w:szCs w:val="15"/>
              </w:rPr>
              <w:t>鼻氧管、吸氧管、输氧管</w:t>
            </w:r>
          </w:p>
        </w:tc>
        <w:tc>
          <w:tcPr>
            <w:tcW w:w="208" w:type="pct"/>
            <w:vAlign w:val="center"/>
          </w:tcPr>
          <w:p w14:paraId="3E1B9FFD" w14:textId="77777777" w:rsidR="003B7DD8" w:rsidRPr="009E2F43" w:rsidRDefault="003B7DD8" w:rsidP="006C2335">
            <w:pPr>
              <w:widowControl/>
              <w:jc w:val="center"/>
              <w:rPr>
                <w:rFonts w:cs="宋体"/>
                <w:kern w:val="0"/>
                <w:sz w:val="15"/>
                <w:szCs w:val="15"/>
              </w:rPr>
            </w:pPr>
            <w:r w:rsidRPr="009E2F43">
              <w:rPr>
                <w:rFonts w:cs="宋体"/>
                <w:kern w:val="0"/>
                <w:sz w:val="15"/>
                <w:szCs w:val="15"/>
              </w:rPr>
              <w:t>I</w:t>
            </w:r>
          </w:p>
        </w:tc>
      </w:tr>
      <w:tr w:rsidR="003B7DD8" w:rsidRPr="009E2F43" w14:paraId="039E11E9" w14:textId="77777777" w:rsidTr="006C2335">
        <w:trPr>
          <w:cantSplit/>
          <w:jc w:val="center"/>
        </w:trPr>
        <w:tc>
          <w:tcPr>
            <w:tcW w:w="227" w:type="pct"/>
            <w:vMerge/>
            <w:vAlign w:val="center"/>
          </w:tcPr>
          <w:p w14:paraId="4CEA5914" w14:textId="77777777" w:rsidR="003B7DD8" w:rsidRPr="009E2F43" w:rsidRDefault="003B7DD8" w:rsidP="006C2335">
            <w:pPr>
              <w:widowControl/>
              <w:jc w:val="center"/>
              <w:rPr>
                <w:kern w:val="0"/>
                <w:sz w:val="15"/>
                <w:szCs w:val="15"/>
              </w:rPr>
            </w:pPr>
          </w:p>
        </w:tc>
        <w:tc>
          <w:tcPr>
            <w:tcW w:w="315" w:type="pct"/>
            <w:vMerge/>
            <w:vAlign w:val="center"/>
          </w:tcPr>
          <w:p w14:paraId="55683A3E" w14:textId="77777777" w:rsidR="003B7DD8" w:rsidRPr="009E2F43" w:rsidRDefault="003B7DD8" w:rsidP="006C2335">
            <w:pPr>
              <w:widowControl/>
              <w:jc w:val="center"/>
              <w:rPr>
                <w:kern w:val="0"/>
                <w:sz w:val="15"/>
                <w:szCs w:val="15"/>
              </w:rPr>
            </w:pPr>
          </w:p>
        </w:tc>
        <w:tc>
          <w:tcPr>
            <w:tcW w:w="315" w:type="pct"/>
            <w:vAlign w:val="center"/>
          </w:tcPr>
          <w:p w14:paraId="1A8F3E88"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呼吸道用吸引导管（吸痰管）</w:t>
            </w:r>
          </w:p>
        </w:tc>
        <w:tc>
          <w:tcPr>
            <w:tcW w:w="1450" w:type="pct"/>
            <w:vAlign w:val="center"/>
          </w:tcPr>
          <w:p w14:paraId="045EB15D" w14:textId="77777777" w:rsidR="003B7DD8" w:rsidRPr="009E2F43" w:rsidRDefault="003B7DD8" w:rsidP="006C2335">
            <w:pPr>
              <w:widowControl/>
              <w:jc w:val="center"/>
              <w:rPr>
                <w:kern w:val="0"/>
                <w:sz w:val="15"/>
                <w:szCs w:val="15"/>
              </w:rPr>
            </w:pPr>
            <w:r w:rsidRPr="009E2F43">
              <w:rPr>
                <w:rFonts w:hint="eastAsia"/>
                <w:kern w:val="0"/>
                <w:sz w:val="15"/>
                <w:szCs w:val="15"/>
              </w:rPr>
              <w:t>通常由高分子材料制成的管路、吸引控制装置和接头组成。接头与医院里的吸引源连接后，对气管插管内的气道分泌物（痰）进行吸引，以使气路畅通。部分产品还具备收集和存放这些分泌物的功能。一般无菌提供，一次性使用。</w:t>
            </w:r>
          </w:p>
        </w:tc>
        <w:tc>
          <w:tcPr>
            <w:tcW w:w="1242" w:type="pct"/>
            <w:vAlign w:val="center"/>
          </w:tcPr>
          <w:p w14:paraId="3FC6FAFA" w14:textId="77777777" w:rsidR="003B7DD8" w:rsidRPr="009E2F43" w:rsidRDefault="003B7DD8" w:rsidP="006C2335">
            <w:pPr>
              <w:widowControl/>
              <w:jc w:val="center"/>
              <w:rPr>
                <w:kern w:val="0"/>
                <w:sz w:val="15"/>
                <w:szCs w:val="15"/>
              </w:rPr>
            </w:pPr>
            <w:r w:rsidRPr="009E2F43">
              <w:rPr>
                <w:rFonts w:hint="eastAsia"/>
                <w:kern w:val="0"/>
                <w:sz w:val="15"/>
                <w:szCs w:val="15"/>
              </w:rPr>
              <w:t>用于吸出患者特别是插入气管插管患者气道内的分泌物，以保持气道畅通。</w:t>
            </w:r>
          </w:p>
        </w:tc>
        <w:tc>
          <w:tcPr>
            <w:tcW w:w="1242" w:type="pct"/>
            <w:vAlign w:val="center"/>
          </w:tcPr>
          <w:p w14:paraId="4F971984" w14:textId="77777777" w:rsidR="003B7DD8" w:rsidRPr="009E2F43" w:rsidRDefault="003B7DD8" w:rsidP="006C2335">
            <w:pPr>
              <w:widowControl/>
              <w:jc w:val="center"/>
              <w:rPr>
                <w:kern w:val="0"/>
                <w:sz w:val="15"/>
                <w:szCs w:val="15"/>
              </w:rPr>
            </w:pPr>
            <w:r w:rsidRPr="009E2F43">
              <w:rPr>
                <w:rFonts w:hint="eastAsia"/>
                <w:kern w:val="0"/>
                <w:sz w:val="15"/>
                <w:szCs w:val="15"/>
              </w:rPr>
              <w:t>呼吸道用吸引导管、痰液收集式呼吸道吸引导管、婴儿呼吸道用吸引导管、支气管吸引装置、封闭式吸痰装置、吸痰管、一次性使用封闭式吸痰管</w:t>
            </w:r>
          </w:p>
        </w:tc>
        <w:tc>
          <w:tcPr>
            <w:tcW w:w="208" w:type="pct"/>
            <w:vAlign w:val="center"/>
          </w:tcPr>
          <w:p w14:paraId="72BACED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7762F53" w14:textId="77777777" w:rsidTr="006C2335">
        <w:trPr>
          <w:cantSplit/>
          <w:jc w:val="center"/>
        </w:trPr>
        <w:tc>
          <w:tcPr>
            <w:tcW w:w="227" w:type="pct"/>
            <w:vMerge/>
            <w:vAlign w:val="center"/>
          </w:tcPr>
          <w:p w14:paraId="6221B83D" w14:textId="77777777" w:rsidR="003B7DD8" w:rsidRPr="009E2F43" w:rsidRDefault="003B7DD8" w:rsidP="006C2335">
            <w:pPr>
              <w:widowControl/>
              <w:jc w:val="center"/>
              <w:rPr>
                <w:kern w:val="0"/>
                <w:sz w:val="15"/>
                <w:szCs w:val="15"/>
              </w:rPr>
            </w:pPr>
          </w:p>
        </w:tc>
        <w:tc>
          <w:tcPr>
            <w:tcW w:w="315" w:type="pct"/>
            <w:vMerge/>
            <w:vAlign w:val="center"/>
          </w:tcPr>
          <w:p w14:paraId="42A5D686" w14:textId="77777777" w:rsidR="003B7DD8" w:rsidRPr="009E2F43" w:rsidRDefault="003B7DD8" w:rsidP="006C2335">
            <w:pPr>
              <w:widowControl/>
              <w:jc w:val="center"/>
              <w:rPr>
                <w:kern w:val="0"/>
                <w:sz w:val="15"/>
                <w:szCs w:val="15"/>
              </w:rPr>
            </w:pPr>
          </w:p>
        </w:tc>
        <w:tc>
          <w:tcPr>
            <w:tcW w:w="315" w:type="pct"/>
            <w:vAlign w:val="center"/>
          </w:tcPr>
          <w:p w14:paraId="6F23AEC4"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呼吸面罩</w:t>
            </w:r>
          </w:p>
        </w:tc>
        <w:tc>
          <w:tcPr>
            <w:tcW w:w="1450" w:type="pct"/>
            <w:vAlign w:val="center"/>
          </w:tcPr>
          <w:p w14:paraId="46F4781C" w14:textId="77777777" w:rsidR="003B7DD8" w:rsidRPr="009E2F43" w:rsidRDefault="003B7DD8" w:rsidP="006C2335">
            <w:pPr>
              <w:widowControl/>
              <w:jc w:val="center"/>
              <w:rPr>
                <w:kern w:val="0"/>
                <w:sz w:val="15"/>
                <w:szCs w:val="15"/>
              </w:rPr>
            </w:pPr>
            <w:r w:rsidRPr="009E2F43">
              <w:rPr>
                <w:rFonts w:hint="eastAsia"/>
                <w:kern w:val="0"/>
                <w:sz w:val="15"/>
                <w:szCs w:val="15"/>
              </w:rPr>
              <w:t>通常由头带、前额软垫、面罩架、接口盖、松紧带和硅胶密封罩组成，直接与患者接触经患者口、鼻腔通气。</w:t>
            </w:r>
          </w:p>
        </w:tc>
        <w:tc>
          <w:tcPr>
            <w:tcW w:w="1242" w:type="pct"/>
            <w:vAlign w:val="center"/>
          </w:tcPr>
          <w:p w14:paraId="2BB09B05" w14:textId="77777777" w:rsidR="003B7DD8" w:rsidRPr="009E2F43" w:rsidRDefault="003B7DD8" w:rsidP="006C2335">
            <w:pPr>
              <w:widowControl/>
              <w:jc w:val="center"/>
              <w:rPr>
                <w:kern w:val="0"/>
                <w:sz w:val="15"/>
                <w:szCs w:val="15"/>
              </w:rPr>
            </w:pPr>
            <w:r w:rsidRPr="009E2F43">
              <w:rPr>
                <w:rFonts w:hint="eastAsia"/>
                <w:kern w:val="0"/>
                <w:sz w:val="15"/>
                <w:szCs w:val="15"/>
              </w:rPr>
              <w:t>与简易呼吸器、呼吸机配套使用，用作气体进入患者体内的通道。</w:t>
            </w:r>
          </w:p>
        </w:tc>
        <w:tc>
          <w:tcPr>
            <w:tcW w:w="1242" w:type="pct"/>
            <w:vAlign w:val="center"/>
          </w:tcPr>
          <w:p w14:paraId="3137E848" w14:textId="77777777" w:rsidR="003B7DD8" w:rsidRPr="009E2F43" w:rsidRDefault="003B7DD8" w:rsidP="006C2335">
            <w:pPr>
              <w:widowControl/>
              <w:jc w:val="center"/>
              <w:rPr>
                <w:kern w:val="0"/>
                <w:sz w:val="15"/>
                <w:szCs w:val="15"/>
              </w:rPr>
            </w:pPr>
            <w:r w:rsidRPr="009E2F43">
              <w:rPr>
                <w:rFonts w:hint="eastAsia"/>
                <w:kern w:val="0"/>
                <w:sz w:val="15"/>
                <w:szCs w:val="15"/>
              </w:rPr>
              <w:t>呼吸面罩、一次性使用呼吸面罩</w:t>
            </w:r>
          </w:p>
        </w:tc>
        <w:tc>
          <w:tcPr>
            <w:tcW w:w="208" w:type="pct"/>
            <w:vAlign w:val="center"/>
          </w:tcPr>
          <w:p w14:paraId="48D6E75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14012BE" w14:textId="77777777" w:rsidTr="006C2335">
        <w:trPr>
          <w:cantSplit/>
          <w:jc w:val="center"/>
        </w:trPr>
        <w:tc>
          <w:tcPr>
            <w:tcW w:w="227" w:type="pct"/>
            <w:vMerge/>
            <w:vAlign w:val="center"/>
          </w:tcPr>
          <w:p w14:paraId="0C0275DF" w14:textId="77777777" w:rsidR="003B7DD8" w:rsidRPr="009E2F43" w:rsidRDefault="003B7DD8" w:rsidP="006C2335">
            <w:pPr>
              <w:widowControl/>
              <w:jc w:val="center"/>
              <w:rPr>
                <w:kern w:val="0"/>
                <w:sz w:val="15"/>
                <w:szCs w:val="15"/>
              </w:rPr>
            </w:pPr>
          </w:p>
        </w:tc>
        <w:tc>
          <w:tcPr>
            <w:tcW w:w="315" w:type="pct"/>
            <w:vMerge/>
            <w:vAlign w:val="center"/>
          </w:tcPr>
          <w:p w14:paraId="5570A315" w14:textId="77777777" w:rsidR="003B7DD8" w:rsidRPr="009E2F43" w:rsidRDefault="003B7DD8" w:rsidP="006C2335">
            <w:pPr>
              <w:widowControl/>
              <w:jc w:val="center"/>
              <w:rPr>
                <w:kern w:val="0"/>
                <w:sz w:val="15"/>
                <w:szCs w:val="15"/>
              </w:rPr>
            </w:pPr>
          </w:p>
        </w:tc>
        <w:tc>
          <w:tcPr>
            <w:tcW w:w="315" w:type="pct"/>
            <w:vAlign w:val="center"/>
          </w:tcPr>
          <w:p w14:paraId="5D2D49DF"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持续正压通气用面罩、口罩、鼻罩</w:t>
            </w:r>
          </w:p>
        </w:tc>
        <w:tc>
          <w:tcPr>
            <w:tcW w:w="1450" w:type="pct"/>
            <w:vAlign w:val="center"/>
          </w:tcPr>
          <w:p w14:paraId="2D77E9C6" w14:textId="77777777" w:rsidR="003B7DD8" w:rsidRPr="009E2F43" w:rsidRDefault="003B7DD8" w:rsidP="006C2335">
            <w:pPr>
              <w:widowControl/>
              <w:jc w:val="center"/>
              <w:rPr>
                <w:kern w:val="0"/>
                <w:sz w:val="15"/>
                <w:szCs w:val="15"/>
              </w:rPr>
            </w:pPr>
            <w:r w:rsidRPr="009E2F43">
              <w:rPr>
                <w:rFonts w:hint="eastAsia"/>
                <w:kern w:val="0"/>
                <w:sz w:val="15"/>
                <w:szCs w:val="15"/>
              </w:rPr>
              <w:t>通常由鼻罩、口罩或口鼻罩主体，固定头带、气路接口、排气口、防窒息阀等组成；直接与患者面部接触，经鼻腔和</w:t>
            </w:r>
            <w:r w:rsidRPr="009E2F43">
              <w:rPr>
                <w:kern w:val="0"/>
                <w:sz w:val="15"/>
                <w:szCs w:val="15"/>
              </w:rPr>
              <w:t>/</w:t>
            </w:r>
            <w:r w:rsidRPr="009E2F43">
              <w:rPr>
                <w:rFonts w:hint="eastAsia"/>
                <w:kern w:val="0"/>
                <w:sz w:val="15"/>
                <w:szCs w:val="15"/>
              </w:rPr>
              <w:t>或口腔通气的界面连接装置。</w:t>
            </w:r>
          </w:p>
        </w:tc>
        <w:tc>
          <w:tcPr>
            <w:tcW w:w="1242" w:type="pct"/>
            <w:vAlign w:val="center"/>
          </w:tcPr>
          <w:p w14:paraId="6C500AC6" w14:textId="77777777" w:rsidR="003B7DD8" w:rsidRPr="009E2F43" w:rsidRDefault="003B7DD8" w:rsidP="006C2335">
            <w:pPr>
              <w:widowControl/>
              <w:jc w:val="center"/>
              <w:rPr>
                <w:kern w:val="0"/>
                <w:sz w:val="15"/>
                <w:szCs w:val="15"/>
              </w:rPr>
            </w:pPr>
            <w:r w:rsidRPr="009E2F43">
              <w:rPr>
                <w:rFonts w:hint="eastAsia"/>
                <w:kern w:val="0"/>
                <w:sz w:val="15"/>
                <w:szCs w:val="15"/>
              </w:rPr>
              <w:t>用于慢性呼吸功能不全、改善通气和睡眠治疗等无创通气支持。</w:t>
            </w:r>
          </w:p>
        </w:tc>
        <w:tc>
          <w:tcPr>
            <w:tcW w:w="1242" w:type="pct"/>
            <w:vAlign w:val="center"/>
          </w:tcPr>
          <w:p w14:paraId="55BA3076" w14:textId="77777777" w:rsidR="003B7DD8" w:rsidRPr="009E2F43" w:rsidRDefault="003B7DD8" w:rsidP="006C2335">
            <w:pPr>
              <w:widowControl/>
              <w:jc w:val="center"/>
              <w:rPr>
                <w:kern w:val="0"/>
                <w:sz w:val="15"/>
                <w:szCs w:val="15"/>
              </w:rPr>
            </w:pPr>
            <w:r w:rsidRPr="009E2F43">
              <w:rPr>
                <w:rFonts w:hint="eastAsia"/>
                <w:kern w:val="0"/>
                <w:sz w:val="15"/>
                <w:szCs w:val="15"/>
              </w:rPr>
              <w:t>鼻罩、口鼻罩、呼吸用口罩</w:t>
            </w:r>
          </w:p>
        </w:tc>
        <w:tc>
          <w:tcPr>
            <w:tcW w:w="208" w:type="pct"/>
            <w:vAlign w:val="center"/>
          </w:tcPr>
          <w:p w14:paraId="62E1F34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F1C24B6" w14:textId="77777777" w:rsidTr="006C2335">
        <w:trPr>
          <w:cantSplit/>
          <w:jc w:val="center"/>
        </w:trPr>
        <w:tc>
          <w:tcPr>
            <w:tcW w:w="227" w:type="pct"/>
            <w:vMerge/>
            <w:vAlign w:val="center"/>
          </w:tcPr>
          <w:p w14:paraId="621BABDC" w14:textId="77777777" w:rsidR="003B7DD8" w:rsidRPr="009E2F43" w:rsidRDefault="003B7DD8" w:rsidP="006C2335">
            <w:pPr>
              <w:widowControl/>
              <w:jc w:val="center"/>
              <w:rPr>
                <w:kern w:val="0"/>
                <w:sz w:val="15"/>
                <w:szCs w:val="15"/>
              </w:rPr>
            </w:pPr>
          </w:p>
        </w:tc>
        <w:tc>
          <w:tcPr>
            <w:tcW w:w="315" w:type="pct"/>
            <w:vMerge/>
            <w:vAlign w:val="center"/>
          </w:tcPr>
          <w:p w14:paraId="5A9CF089" w14:textId="77777777" w:rsidR="003B7DD8" w:rsidRPr="009E2F43" w:rsidRDefault="003B7DD8" w:rsidP="006C2335">
            <w:pPr>
              <w:widowControl/>
              <w:jc w:val="center"/>
              <w:rPr>
                <w:kern w:val="0"/>
                <w:sz w:val="15"/>
                <w:szCs w:val="15"/>
              </w:rPr>
            </w:pPr>
          </w:p>
        </w:tc>
        <w:tc>
          <w:tcPr>
            <w:tcW w:w="315" w:type="pct"/>
            <w:vAlign w:val="center"/>
          </w:tcPr>
          <w:p w14:paraId="51C49AE6"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雾化面罩</w:t>
            </w:r>
          </w:p>
        </w:tc>
        <w:tc>
          <w:tcPr>
            <w:tcW w:w="1450" w:type="pct"/>
            <w:vAlign w:val="center"/>
          </w:tcPr>
          <w:p w14:paraId="7E774F4E" w14:textId="77777777" w:rsidR="003B7DD8" w:rsidRPr="009E2F43" w:rsidRDefault="003B7DD8" w:rsidP="006C2335">
            <w:pPr>
              <w:widowControl/>
              <w:jc w:val="center"/>
              <w:rPr>
                <w:kern w:val="0"/>
                <w:sz w:val="15"/>
                <w:szCs w:val="15"/>
              </w:rPr>
            </w:pPr>
            <w:r w:rsidRPr="009E2F43">
              <w:rPr>
                <w:rFonts w:hint="eastAsia"/>
                <w:kern w:val="0"/>
                <w:sz w:val="15"/>
                <w:szCs w:val="15"/>
              </w:rPr>
              <w:t>通常由接口、罩体组成。组成面罩的材料有塑料等。一次性使用或重复使用均可。</w:t>
            </w:r>
          </w:p>
        </w:tc>
        <w:tc>
          <w:tcPr>
            <w:tcW w:w="1242" w:type="pct"/>
            <w:vAlign w:val="center"/>
          </w:tcPr>
          <w:p w14:paraId="422A56CD" w14:textId="77777777" w:rsidR="003B7DD8" w:rsidRPr="009E2F43" w:rsidRDefault="003B7DD8" w:rsidP="006C2335">
            <w:pPr>
              <w:widowControl/>
              <w:jc w:val="center"/>
              <w:rPr>
                <w:kern w:val="0"/>
                <w:sz w:val="15"/>
                <w:szCs w:val="15"/>
              </w:rPr>
            </w:pPr>
            <w:r w:rsidRPr="009E2F43">
              <w:rPr>
                <w:rFonts w:hint="eastAsia"/>
                <w:kern w:val="0"/>
                <w:sz w:val="15"/>
                <w:szCs w:val="15"/>
              </w:rPr>
              <w:t>用于连接雾化设备实施雾化。</w:t>
            </w:r>
          </w:p>
        </w:tc>
        <w:tc>
          <w:tcPr>
            <w:tcW w:w="1242" w:type="pct"/>
            <w:vAlign w:val="center"/>
          </w:tcPr>
          <w:p w14:paraId="6D50CCDD" w14:textId="77777777" w:rsidR="003B7DD8" w:rsidRPr="009E2F43" w:rsidRDefault="003B7DD8" w:rsidP="006C2335">
            <w:pPr>
              <w:widowControl/>
              <w:jc w:val="center"/>
              <w:rPr>
                <w:kern w:val="0"/>
                <w:sz w:val="15"/>
                <w:szCs w:val="15"/>
              </w:rPr>
            </w:pPr>
            <w:r w:rsidRPr="009E2F43">
              <w:rPr>
                <w:rFonts w:hint="eastAsia"/>
                <w:kern w:val="0"/>
                <w:sz w:val="15"/>
                <w:szCs w:val="15"/>
              </w:rPr>
              <w:t>雾化面罩</w:t>
            </w:r>
          </w:p>
        </w:tc>
        <w:tc>
          <w:tcPr>
            <w:tcW w:w="208" w:type="pct"/>
            <w:vAlign w:val="center"/>
          </w:tcPr>
          <w:p w14:paraId="4FD024A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75B963D5" w14:textId="77777777"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93"/>
        <w:gridCol w:w="941"/>
        <w:gridCol w:w="4294"/>
        <w:gridCol w:w="3682"/>
        <w:gridCol w:w="3682"/>
        <w:gridCol w:w="9"/>
        <w:gridCol w:w="615"/>
      </w:tblGrid>
      <w:tr w:rsidR="003B7DD8" w:rsidRPr="009E2F43" w14:paraId="579DDC52"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6437DD2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02" w:type="pct"/>
            <w:tcBorders>
              <w:top w:val="single" w:sz="4" w:space="0" w:color="auto"/>
              <w:left w:val="single" w:sz="4" w:space="0" w:color="auto"/>
              <w:bottom w:val="single" w:sz="4" w:space="0" w:color="auto"/>
              <w:right w:val="single" w:sz="4" w:space="0" w:color="auto"/>
            </w:tcBorders>
            <w:vAlign w:val="center"/>
          </w:tcPr>
          <w:p w14:paraId="4E2D493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3A5D8C9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31E7EBC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14:paraId="294DFAF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14:paraId="2FA22B0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gridSpan w:val="2"/>
            <w:tcBorders>
              <w:top w:val="single" w:sz="4" w:space="0" w:color="auto"/>
              <w:left w:val="single" w:sz="4" w:space="0" w:color="auto"/>
              <w:bottom w:val="single" w:sz="4" w:space="0" w:color="auto"/>
              <w:right w:val="single" w:sz="4" w:space="0" w:color="auto"/>
            </w:tcBorders>
            <w:vAlign w:val="center"/>
          </w:tcPr>
          <w:p w14:paraId="7B5A7094"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14:paraId="21E88AC4" w14:textId="77777777" w:rsidTr="006C2335">
        <w:trPr>
          <w:cantSplit/>
          <w:jc w:val="center"/>
        </w:trPr>
        <w:tc>
          <w:tcPr>
            <w:tcW w:w="227" w:type="pct"/>
            <w:vMerge w:val="restart"/>
            <w:vAlign w:val="center"/>
          </w:tcPr>
          <w:p w14:paraId="5E1A07AF" w14:textId="77777777" w:rsidR="003B7DD8" w:rsidRPr="009E2F43" w:rsidRDefault="003B7DD8" w:rsidP="006C2335">
            <w:pPr>
              <w:jc w:val="center"/>
              <w:rPr>
                <w:kern w:val="0"/>
                <w:sz w:val="15"/>
                <w:szCs w:val="15"/>
              </w:rPr>
            </w:pPr>
            <w:r w:rsidRPr="009E2F43">
              <w:rPr>
                <w:kern w:val="0"/>
                <w:sz w:val="15"/>
                <w:szCs w:val="15"/>
              </w:rPr>
              <w:t>06</w:t>
            </w:r>
          </w:p>
        </w:tc>
        <w:tc>
          <w:tcPr>
            <w:tcW w:w="302" w:type="pct"/>
            <w:vMerge w:val="restart"/>
            <w:vAlign w:val="center"/>
          </w:tcPr>
          <w:p w14:paraId="27A5B2DF" w14:textId="77777777" w:rsidR="003B7DD8" w:rsidRPr="009E2F43" w:rsidRDefault="003B7DD8" w:rsidP="006C2335">
            <w:pPr>
              <w:jc w:val="center"/>
              <w:rPr>
                <w:kern w:val="0"/>
                <w:sz w:val="15"/>
                <w:szCs w:val="15"/>
              </w:rPr>
            </w:pPr>
            <w:r w:rsidRPr="009E2F43">
              <w:rPr>
                <w:rFonts w:hint="eastAsia"/>
                <w:kern w:val="0"/>
                <w:sz w:val="15"/>
                <w:szCs w:val="15"/>
              </w:rPr>
              <w:t>呼吸、麻醉用管路、面罩</w:t>
            </w:r>
          </w:p>
        </w:tc>
        <w:tc>
          <w:tcPr>
            <w:tcW w:w="318" w:type="pct"/>
            <w:vAlign w:val="center"/>
          </w:tcPr>
          <w:p w14:paraId="1ACBD6E0"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麻醉面罩</w:t>
            </w:r>
          </w:p>
        </w:tc>
        <w:tc>
          <w:tcPr>
            <w:tcW w:w="1452" w:type="pct"/>
            <w:vAlign w:val="center"/>
          </w:tcPr>
          <w:p w14:paraId="18FF1C41" w14:textId="77777777" w:rsidR="003B7DD8" w:rsidRPr="009E2F43" w:rsidRDefault="003B7DD8" w:rsidP="006C2335">
            <w:pPr>
              <w:widowControl/>
              <w:jc w:val="center"/>
              <w:rPr>
                <w:kern w:val="0"/>
                <w:sz w:val="15"/>
                <w:szCs w:val="15"/>
              </w:rPr>
            </w:pPr>
            <w:r w:rsidRPr="009E2F43">
              <w:rPr>
                <w:rFonts w:hint="eastAsia"/>
                <w:kern w:val="0"/>
                <w:sz w:val="15"/>
                <w:szCs w:val="15"/>
              </w:rPr>
              <w:t>通常由接口、气囊、罩体组成。组成面罩的材料有塑料等。一次性使用或重复使用均可。</w:t>
            </w:r>
          </w:p>
        </w:tc>
        <w:tc>
          <w:tcPr>
            <w:tcW w:w="1245" w:type="pct"/>
            <w:vAlign w:val="center"/>
          </w:tcPr>
          <w:p w14:paraId="0DEBAB07" w14:textId="77777777" w:rsidR="003B7DD8" w:rsidRPr="009E2F43" w:rsidRDefault="003B7DD8" w:rsidP="006C2335">
            <w:pPr>
              <w:widowControl/>
              <w:jc w:val="center"/>
              <w:rPr>
                <w:kern w:val="0"/>
                <w:sz w:val="15"/>
                <w:szCs w:val="15"/>
              </w:rPr>
            </w:pPr>
            <w:r w:rsidRPr="009E2F43">
              <w:rPr>
                <w:rFonts w:hint="eastAsia"/>
                <w:kern w:val="0"/>
                <w:sz w:val="15"/>
                <w:szCs w:val="15"/>
              </w:rPr>
              <w:t>用于连接呼吸管路实行麻醉气体输送，供病人吸入麻醉气体。</w:t>
            </w:r>
          </w:p>
        </w:tc>
        <w:tc>
          <w:tcPr>
            <w:tcW w:w="1248" w:type="pct"/>
            <w:gridSpan w:val="2"/>
            <w:vAlign w:val="center"/>
          </w:tcPr>
          <w:p w14:paraId="250CF4FA" w14:textId="77777777" w:rsidR="003B7DD8" w:rsidRPr="009E2F43" w:rsidRDefault="003B7DD8" w:rsidP="006C2335">
            <w:pPr>
              <w:widowControl/>
              <w:jc w:val="center"/>
              <w:rPr>
                <w:kern w:val="0"/>
                <w:sz w:val="15"/>
                <w:szCs w:val="15"/>
              </w:rPr>
            </w:pPr>
            <w:r w:rsidRPr="009E2F43">
              <w:rPr>
                <w:rFonts w:hint="eastAsia"/>
                <w:kern w:val="0"/>
                <w:sz w:val="15"/>
                <w:szCs w:val="15"/>
              </w:rPr>
              <w:t>麻醉面罩、一次性使用麻醉面罩</w:t>
            </w:r>
          </w:p>
        </w:tc>
        <w:tc>
          <w:tcPr>
            <w:tcW w:w="208" w:type="pct"/>
            <w:vAlign w:val="center"/>
          </w:tcPr>
          <w:p w14:paraId="7D1ECE9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C75CC5E" w14:textId="77777777" w:rsidTr="006C2335">
        <w:trPr>
          <w:cantSplit/>
          <w:jc w:val="center"/>
        </w:trPr>
        <w:tc>
          <w:tcPr>
            <w:tcW w:w="227" w:type="pct"/>
            <w:vMerge/>
            <w:vAlign w:val="center"/>
          </w:tcPr>
          <w:p w14:paraId="71204A41" w14:textId="77777777" w:rsidR="003B7DD8" w:rsidRPr="009E2F43" w:rsidRDefault="003B7DD8" w:rsidP="006C2335">
            <w:pPr>
              <w:widowControl/>
              <w:jc w:val="center"/>
              <w:rPr>
                <w:kern w:val="0"/>
                <w:sz w:val="15"/>
                <w:szCs w:val="15"/>
              </w:rPr>
            </w:pPr>
          </w:p>
        </w:tc>
        <w:tc>
          <w:tcPr>
            <w:tcW w:w="302" w:type="pct"/>
            <w:vMerge/>
            <w:vAlign w:val="center"/>
          </w:tcPr>
          <w:p w14:paraId="7ECDA3A2" w14:textId="77777777" w:rsidR="003B7DD8" w:rsidRPr="009E2F43" w:rsidRDefault="003B7DD8" w:rsidP="006C2335">
            <w:pPr>
              <w:widowControl/>
              <w:jc w:val="center"/>
              <w:rPr>
                <w:kern w:val="0"/>
                <w:sz w:val="15"/>
                <w:szCs w:val="15"/>
              </w:rPr>
            </w:pPr>
          </w:p>
        </w:tc>
        <w:tc>
          <w:tcPr>
            <w:tcW w:w="318" w:type="pct"/>
            <w:vAlign w:val="center"/>
          </w:tcPr>
          <w:p w14:paraId="320B8027" w14:textId="77777777"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输氧面罩</w:t>
            </w:r>
          </w:p>
        </w:tc>
        <w:tc>
          <w:tcPr>
            <w:tcW w:w="1452" w:type="pct"/>
            <w:vAlign w:val="center"/>
          </w:tcPr>
          <w:p w14:paraId="7E402D35" w14:textId="77777777" w:rsidR="003B7DD8" w:rsidRPr="009E2F43" w:rsidRDefault="003B7DD8" w:rsidP="006C2335">
            <w:pPr>
              <w:widowControl/>
              <w:jc w:val="center"/>
              <w:rPr>
                <w:kern w:val="0"/>
                <w:sz w:val="15"/>
                <w:szCs w:val="15"/>
              </w:rPr>
            </w:pPr>
            <w:r w:rsidRPr="009E2F43">
              <w:rPr>
                <w:rFonts w:hint="eastAsia"/>
                <w:kern w:val="0"/>
                <w:sz w:val="15"/>
                <w:szCs w:val="15"/>
              </w:rPr>
              <w:t>通常由面罩和连接管等组成。采用医用高分子材料制成。</w:t>
            </w:r>
          </w:p>
        </w:tc>
        <w:tc>
          <w:tcPr>
            <w:tcW w:w="1245" w:type="pct"/>
            <w:vAlign w:val="center"/>
          </w:tcPr>
          <w:p w14:paraId="7F1350AC" w14:textId="77777777" w:rsidR="003B7DD8" w:rsidRPr="009E2F43" w:rsidRDefault="003B7DD8" w:rsidP="006C2335">
            <w:pPr>
              <w:widowControl/>
              <w:jc w:val="center"/>
              <w:rPr>
                <w:kern w:val="0"/>
                <w:sz w:val="15"/>
                <w:szCs w:val="15"/>
              </w:rPr>
            </w:pPr>
            <w:r w:rsidRPr="009E2F43">
              <w:rPr>
                <w:rFonts w:hint="eastAsia"/>
                <w:kern w:val="0"/>
                <w:sz w:val="15"/>
                <w:szCs w:val="15"/>
              </w:rPr>
              <w:t>用于对缺氧患者进行输氧，作为氧气进入患者体内的通道。</w:t>
            </w:r>
          </w:p>
        </w:tc>
        <w:tc>
          <w:tcPr>
            <w:tcW w:w="1248" w:type="pct"/>
            <w:gridSpan w:val="2"/>
            <w:vAlign w:val="center"/>
          </w:tcPr>
          <w:p w14:paraId="230AD198" w14:textId="77777777" w:rsidR="003B7DD8" w:rsidRPr="009E2F43" w:rsidRDefault="003B7DD8" w:rsidP="006C2335">
            <w:pPr>
              <w:widowControl/>
              <w:jc w:val="center"/>
              <w:rPr>
                <w:kern w:val="0"/>
                <w:sz w:val="15"/>
                <w:szCs w:val="15"/>
              </w:rPr>
            </w:pPr>
            <w:r w:rsidRPr="009E2F43">
              <w:rPr>
                <w:rFonts w:hint="eastAsia"/>
                <w:kern w:val="0"/>
                <w:sz w:val="15"/>
                <w:szCs w:val="15"/>
              </w:rPr>
              <w:t>输氧面罩、一次性使用输氧面罩、医用吸氧面罩</w:t>
            </w:r>
          </w:p>
        </w:tc>
        <w:tc>
          <w:tcPr>
            <w:tcW w:w="208" w:type="pct"/>
            <w:vAlign w:val="center"/>
          </w:tcPr>
          <w:p w14:paraId="7117787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EB5EB01" w14:textId="77777777" w:rsidTr="006C2335">
        <w:trPr>
          <w:cantSplit/>
          <w:jc w:val="center"/>
        </w:trPr>
        <w:tc>
          <w:tcPr>
            <w:tcW w:w="227" w:type="pct"/>
            <w:vMerge w:val="restart"/>
            <w:vAlign w:val="center"/>
          </w:tcPr>
          <w:p w14:paraId="3E2E094A" w14:textId="77777777" w:rsidR="003B7DD8" w:rsidRPr="009E2F43" w:rsidRDefault="003B7DD8" w:rsidP="006C2335">
            <w:pPr>
              <w:jc w:val="center"/>
              <w:rPr>
                <w:kern w:val="0"/>
                <w:sz w:val="15"/>
                <w:szCs w:val="15"/>
              </w:rPr>
            </w:pPr>
            <w:r w:rsidRPr="009E2F43">
              <w:rPr>
                <w:kern w:val="0"/>
                <w:sz w:val="15"/>
                <w:szCs w:val="15"/>
              </w:rPr>
              <w:t>07</w:t>
            </w:r>
          </w:p>
        </w:tc>
        <w:tc>
          <w:tcPr>
            <w:tcW w:w="302" w:type="pct"/>
            <w:vMerge w:val="restart"/>
            <w:vAlign w:val="center"/>
          </w:tcPr>
          <w:p w14:paraId="07273F3E" w14:textId="77777777" w:rsidR="003B7DD8" w:rsidRPr="009E2F43" w:rsidRDefault="003B7DD8" w:rsidP="006C2335">
            <w:pPr>
              <w:jc w:val="center"/>
              <w:rPr>
                <w:kern w:val="0"/>
                <w:sz w:val="15"/>
                <w:szCs w:val="15"/>
              </w:rPr>
            </w:pPr>
            <w:r w:rsidRPr="009E2F43">
              <w:rPr>
                <w:rFonts w:hint="eastAsia"/>
                <w:kern w:val="0"/>
                <w:sz w:val="15"/>
                <w:szCs w:val="15"/>
              </w:rPr>
              <w:t>医用供气排气相关设备</w:t>
            </w:r>
          </w:p>
        </w:tc>
        <w:tc>
          <w:tcPr>
            <w:tcW w:w="318" w:type="pct"/>
            <w:vAlign w:val="center"/>
          </w:tcPr>
          <w:p w14:paraId="07B1DB75"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医用空气压缩机</w:t>
            </w:r>
          </w:p>
        </w:tc>
        <w:tc>
          <w:tcPr>
            <w:tcW w:w="1452" w:type="pct"/>
            <w:vAlign w:val="center"/>
          </w:tcPr>
          <w:p w14:paraId="4D3CD83E" w14:textId="77777777" w:rsidR="003B7DD8" w:rsidRPr="009E2F43" w:rsidRDefault="003B7DD8" w:rsidP="006C2335">
            <w:pPr>
              <w:widowControl/>
              <w:jc w:val="center"/>
              <w:rPr>
                <w:kern w:val="0"/>
                <w:sz w:val="15"/>
                <w:szCs w:val="15"/>
              </w:rPr>
            </w:pPr>
            <w:r w:rsidRPr="009E2F43">
              <w:rPr>
                <w:rFonts w:hint="eastAsia"/>
                <w:kern w:val="0"/>
                <w:sz w:val="15"/>
                <w:szCs w:val="15"/>
              </w:rPr>
              <w:t>通常由压缩泵、储气装置、压力表、管道、阀门、连接装置等组成。</w:t>
            </w:r>
          </w:p>
        </w:tc>
        <w:tc>
          <w:tcPr>
            <w:tcW w:w="1245" w:type="pct"/>
            <w:vAlign w:val="center"/>
          </w:tcPr>
          <w:p w14:paraId="324099F7" w14:textId="77777777" w:rsidR="003B7DD8" w:rsidRPr="009E2F43" w:rsidRDefault="003B7DD8" w:rsidP="006C2335">
            <w:pPr>
              <w:widowControl/>
              <w:jc w:val="center"/>
              <w:rPr>
                <w:kern w:val="0"/>
                <w:sz w:val="15"/>
                <w:szCs w:val="15"/>
              </w:rPr>
            </w:pPr>
            <w:r w:rsidRPr="009E2F43">
              <w:rPr>
                <w:rFonts w:hint="eastAsia"/>
                <w:kern w:val="0"/>
                <w:sz w:val="15"/>
                <w:szCs w:val="15"/>
              </w:rPr>
              <w:t>与呼吸机等配套使用，用于制取医用压缩空气，为呼吸机或类似呼吸通气系统、医疗机构的集中供气系统提供压缩空气源。</w:t>
            </w:r>
          </w:p>
        </w:tc>
        <w:tc>
          <w:tcPr>
            <w:tcW w:w="1248" w:type="pct"/>
            <w:gridSpan w:val="2"/>
            <w:vAlign w:val="center"/>
          </w:tcPr>
          <w:p w14:paraId="735F7198" w14:textId="77777777" w:rsidR="003B7DD8" w:rsidRPr="009E2F43" w:rsidRDefault="003B7DD8" w:rsidP="006C2335">
            <w:pPr>
              <w:widowControl/>
              <w:jc w:val="center"/>
              <w:rPr>
                <w:kern w:val="0"/>
                <w:sz w:val="15"/>
                <w:szCs w:val="15"/>
              </w:rPr>
            </w:pPr>
            <w:r w:rsidRPr="009E2F43">
              <w:rPr>
                <w:rFonts w:hint="eastAsia"/>
                <w:kern w:val="0"/>
                <w:sz w:val="15"/>
                <w:szCs w:val="15"/>
              </w:rPr>
              <w:t>医用空气压缩机</w:t>
            </w:r>
          </w:p>
        </w:tc>
        <w:tc>
          <w:tcPr>
            <w:tcW w:w="208" w:type="pct"/>
            <w:vAlign w:val="center"/>
          </w:tcPr>
          <w:p w14:paraId="2F95BE6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7FB3F70" w14:textId="77777777" w:rsidTr="006C2335">
        <w:trPr>
          <w:cantSplit/>
          <w:jc w:val="center"/>
        </w:trPr>
        <w:tc>
          <w:tcPr>
            <w:tcW w:w="227" w:type="pct"/>
            <w:vMerge/>
            <w:vAlign w:val="center"/>
          </w:tcPr>
          <w:p w14:paraId="440555B0" w14:textId="77777777" w:rsidR="003B7DD8" w:rsidRPr="009E2F43" w:rsidRDefault="003B7DD8" w:rsidP="006C2335">
            <w:pPr>
              <w:jc w:val="center"/>
              <w:rPr>
                <w:kern w:val="0"/>
                <w:sz w:val="15"/>
                <w:szCs w:val="15"/>
              </w:rPr>
            </w:pPr>
          </w:p>
        </w:tc>
        <w:tc>
          <w:tcPr>
            <w:tcW w:w="302" w:type="pct"/>
            <w:vMerge/>
            <w:vAlign w:val="center"/>
          </w:tcPr>
          <w:p w14:paraId="1BB50FFD" w14:textId="77777777" w:rsidR="003B7DD8" w:rsidRPr="009E2F43" w:rsidRDefault="003B7DD8" w:rsidP="006C2335">
            <w:pPr>
              <w:jc w:val="center"/>
              <w:rPr>
                <w:kern w:val="0"/>
                <w:sz w:val="15"/>
                <w:szCs w:val="15"/>
              </w:rPr>
            </w:pPr>
          </w:p>
        </w:tc>
        <w:tc>
          <w:tcPr>
            <w:tcW w:w="318" w:type="pct"/>
            <w:vAlign w:val="center"/>
          </w:tcPr>
          <w:p w14:paraId="0C332897"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医用气体混合器</w:t>
            </w:r>
          </w:p>
        </w:tc>
        <w:tc>
          <w:tcPr>
            <w:tcW w:w="1452" w:type="pct"/>
            <w:vAlign w:val="center"/>
          </w:tcPr>
          <w:p w14:paraId="21A8EDDE" w14:textId="77777777" w:rsidR="003B7DD8" w:rsidRPr="009E2F43" w:rsidRDefault="003B7DD8" w:rsidP="006C2335">
            <w:pPr>
              <w:widowControl/>
              <w:jc w:val="center"/>
              <w:rPr>
                <w:kern w:val="0"/>
                <w:sz w:val="15"/>
                <w:szCs w:val="15"/>
              </w:rPr>
            </w:pPr>
            <w:r w:rsidRPr="009E2F43">
              <w:rPr>
                <w:rFonts w:hint="eastAsia"/>
                <w:kern w:val="0"/>
                <w:sz w:val="15"/>
                <w:szCs w:val="15"/>
              </w:rPr>
              <w:t>通常由主机（气体压力平衡处理模块、气体比例分配控制模块、气体差压或缺压报警模块）、出气口、氧气进气口、空气进气口、氧气浓度调节装置等组成。</w:t>
            </w:r>
          </w:p>
        </w:tc>
        <w:tc>
          <w:tcPr>
            <w:tcW w:w="1245" w:type="pct"/>
            <w:vAlign w:val="center"/>
          </w:tcPr>
          <w:p w14:paraId="68BA1C49" w14:textId="77777777" w:rsidR="003B7DD8" w:rsidRPr="009E2F43" w:rsidRDefault="003B7DD8" w:rsidP="006C2335">
            <w:pPr>
              <w:widowControl/>
              <w:jc w:val="center"/>
              <w:rPr>
                <w:kern w:val="0"/>
                <w:sz w:val="15"/>
                <w:szCs w:val="15"/>
              </w:rPr>
            </w:pPr>
            <w:r w:rsidRPr="009E2F43">
              <w:rPr>
                <w:rFonts w:hint="eastAsia"/>
                <w:kern w:val="0"/>
                <w:sz w:val="15"/>
                <w:szCs w:val="15"/>
              </w:rPr>
              <w:t>用于对输入的医用氧和空气按照设定浓度进行混合，对空氧混合气体的氧浓度和流量调节和控制。</w:t>
            </w:r>
          </w:p>
        </w:tc>
        <w:tc>
          <w:tcPr>
            <w:tcW w:w="1248" w:type="pct"/>
            <w:gridSpan w:val="2"/>
            <w:vAlign w:val="center"/>
          </w:tcPr>
          <w:p w14:paraId="46DC1707" w14:textId="77777777" w:rsidR="003B7DD8" w:rsidRPr="009E2F43" w:rsidRDefault="003B7DD8" w:rsidP="006C2335">
            <w:pPr>
              <w:widowControl/>
              <w:jc w:val="center"/>
              <w:rPr>
                <w:kern w:val="0"/>
                <w:sz w:val="15"/>
                <w:szCs w:val="15"/>
              </w:rPr>
            </w:pPr>
            <w:r w:rsidRPr="009E2F43">
              <w:rPr>
                <w:rFonts w:hint="eastAsia"/>
                <w:kern w:val="0"/>
                <w:sz w:val="15"/>
                <w:szCs w:val="15"/>
              </w:rPr>
              <w:t>空氧混合器、空氧混合仪、医用空氧混合器</w:t>
            </w:r>
          </w:p>
        </w:tc>
        <w:tc>
          <w:tcPr>
            <w:tcW w:w="208" w:type="pct"/>
            <w:vAlign w:val="center"/>
          </w:tcPr>
          <w:p w14:paraId="046C40B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5C84141" w14:textId="77777777" w:rsidTr="006C2335">
        <w:trPr>
          <w:cantSplit/>
          <w:jc w:val="center"/>
        </w:trPr>
        <w:tc>
          <w:tcPr>
            <w:tcW w:w="227" w:type="pct"/>
            <w:vMerge/>
            <w:vAlign w:val="center"/>
          </w:tcPr>
          <w:p w14:paraId="0CBD83CE" w14:textId="77777777" w:rsidR="003B7DD8" w:rsidRPr="009E2F43" w:rsidRDefault="003B7DD8" w:rsidP="006C2335">
            <w:pPr>
              <w:widowControl/>
              <w:jc w:val="center"/>
              <w:rPr>
                <w:kern w:val="0"/>
                <w:sz w:val="15"/>
                <w:szCs w:val="15"/>
              </w:rPr>
            </w:pPr>
          </w:p>
        </w:tc>
        <w:tc>
          <w:tcPr>
            <w:tcW w:w="302" w:type="pct"/>
            <w:vMerge/>
            <w:vAlign w:val="center"/>
          </w:tcPr>
          <w:p w14:paraId="5D7640B0" w14:textId="77777777" w:rsidR="003B7DD8" w:rsidRPr="009E2F43" w:rsidRDefault="003B7DD8" w:rsidP="006C2335">
            <w:pPr>
              <w:widowControl/>
              <w:jc w:val="center"/>
              <w:rPr>
                <w:kern w:val="0"/>
                <w:sz w:val="15"/>
                <w:szCs w:val="15"/>
              </w:rPr>
            </w:pPr>
          </w:p>
        </w:tc>
        <w:tc>
          <w:tcPr>
            <w:tcW w:w="318" w:type="pct"/>
            <w:vAlign w:val="center"/>
          </w:tcPr>
          <w:p w14:paraId="1C9C8B63"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供氧、排氧器</w:t>
            </w:r>
          </w:p>
        </w:tc>
        <w:tc>
          <w:tcPr>
            <w:tcW w:w="1452" w:type="pct"/>
            <w:vAlign w:val="center"/>
          </w:tcPr>
          <w:p w14:paraId="3C9C1A93" w14:textId="77777777" w:rsidR="003B7DD8" w:rsidRPr="009E2F43" w:rsidRDefault="003B7DD8" w:rsidP="006C2335">
            <w:pPr>
              <w:widowControl/>
              <w:jc w:val="center"/>
              <w:rPr>
                <w:kern w:val="0"/>
                <w:sz w:val="15"/>
                <w:szCs w:val="15"/>
              </w:rPr>
            </w:pPr>
            <w:r w:rsidRPr="009E2F43">
              <w:rPr>
                <w:rFonts w:hint="eastAsia"/>
                <w:kern w:val="0"/>
                <w:sz w:val="15"/>
                <w:szCs w:val="15"/>
              </w:rPr>
              <w:t>通常由供、排氧气囊阀、管路、吸排氧套件（包括吸、排氧波纹管、三通、面罩、头罩及鼻插管）、软管插接管、阀门和供氧动态显示装置组成。</w:t>
            </w:r>
          </w:p>
        </w:tc>
        <w:tc>
          <w:tcPr>
            <w:tcW w:w="1245" w:type="pct"/>
            <w:vAlign w:val="center"/>
          </w:tcPr>
          <w:p w14:paraId="4BB4496D" w14:textId="77777777" w:rsidR="003B7DD8" w:rsidRPr="009E2F43" w:rsidRDefault="003B7DD8" w:rsidP="006C2335">
            <w:pPr>
              <w:widowControl/>
              <w:jc w:val="center"/>
              <w:rPr>
                <w:kern w:val="0"/>
                <w:sz w:val="15"/>
                <w:szCs w:val="15"/>
              </w:rPr>
            </w:pPr>
            <w:r w:rsidRPr="009E2F43">
              <w:rPr>
                <w:rFonts w:hint="eastAsia"/>
                <w:kern w:val="0"/>
                <w:sz w:val="15"/>
                <w:szCs w:val="15"/>
              </w:rPr>
              <w:t>用于医疗机构供患者吸氧或排氧使用。充氧后可用于为家庭和医疗机构提供氧疗或急救用氧。</w:t>
            </w:r>
          </w:p>
        </w:tc>
        <w:tc>
          <w:tcPr>
            <w:tcW w:w="1245" w:type="pct"/>
            <w:vAlign w:val="center"/>
          </w:tcPr>
          <w:p w14:paraId="5E71B423" w14:textId="77777777" w:rsidR="003B7DD8" w:rsidRPr="009E2F43" w:rsidRDefault="003B7DD8" w:rsidP="006C2335">
            <w:pPr>
              <w:widowControl/>
              <w:jc w:val="center"/>
              <w:rPr>
                <w:kern w:val="0"/>
                <w:sz w:val="15"/>
                <w:szCs w:val="15"/>
              </w:rPr>
            </w:pPr>
            <w:r w:rsidRPr="009E2F43">
              <w:rPr>
                <w:rFonts w:hint="eastAsia"/>
                <w:kern w:val="0"/>
                <w:sz w:val="15"/>
                <w:szCs w:val="15"/>
              </w:rPr>
              <w:t>全自动供排氧器、双气囊式自动供排氧器、供氧器、医用供氧器、便携式医用供氧器、便携式医用保健供氧器</w:t>
            </w:r>
          </w:p>
        </w:tc>
        <w:tc>
          <w:tcPr>
            <w:tcW w:w="211" w:type="pct"/>
            <w:gridSpan w:val="2"/>
            <w:vAlign w:val="center"/>
          </w:tcPr>
          <w:p w14:paraId="4B187EE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5A57BA7" w14:textId="77777777" w:rsidTr="006C2335">
        <w:trPr>
          <w:cantSplit/>
          <w:jc w:val="center"/>
        </w:trPr>
        <w:tc>
          <w:tcPr>
            <w:tcW w:w="227" w:type="pct"/>
            <w:vMerge/>
            <w:vAlign w:val="center"/>
          </w:tcPr>
          <w:p w14:paraId="6E7C00F9" w14:textId="77777777" w:rsidR="003B7DD8" w:rsidRPr="009E2F43" w:rsidRDefault="003B7DD8" w:rsidP="006C2335">
            <w:pPr>
              <w:widowControl/>
              <w:jc w:val="center"/>
              <w:rPr>
                <w:kern w:val="0"/>
                <w:sz w:val="15"/>
                <w:szCs w:val="15"/>
              </w:rPr>
            </w:pPr>
          </w:p>
        </w:tc>
        <w:tc>
          <w:tcPr>
            <w:tcW w:w="302" w:type="pct"/>
            <w:vMerge/>
            <w:vAlign w:val="center"/>
          </w:tcPr>
          <w:p w14:paraId="263E50A9" w14:textId="77777777" w:rsidR="003B7DD8" w:rsidRPr="009E2F43" w:rsidRDefault="003B7DD8" w:rsidP="006C2335">
            <w:pPr>
              <w:widowControl/>
              <w:jc w:val="center"/>
              <w:rPr>
                <w:kern w:val="0"/>
                <w:sz w:val="15"/>
                <w:szCs w:val="15"/>
              </w:rPr>
            </w:pPr>
          </w:p>
        </w:tc>
        <w:tc>
          <w:tcPr>
            <w:tcW w:w="318" w:type="pct"/>
            <w:vAlign w:val="center"/>
          </w:tcPr>
          <w:p w14:paraId="3FA93524"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医用压缩气体供应系统</w:t>
            </w:r>
          </w:p>
        </w:tc>
        <w:tc>
          <w:tcPr>
            <w:tcW w:w="1452" w:type="pct"/>
            <w:vAlign w:val="center"/>
          </w:tcPr>
          <w:p w14:paraId="5968866F" w14:textId="77777777" w:rsidR="003B7DD8" w:rsidRPr="009E2F43" w:rsidRDefault="003B7DD8" w:rsidP="006C2335">
            <w:pPr>
              <w:widowControl/>
              <w:jc w:val="center"/>
              <w:rPr>
                <w:kern w:val="0"/>
                <w:sz w:val="15"/>
                <w:szCs w:val="15"/>
              </w:rPr>
            </w:pPr>
            <w:r w:rsidRPr="009E2F43">
              <w:rPr>
                <w:rFonts w:hint="eastAsia"/>
                <w:kern w:val="0"/>
                <w:sz w:val="15"/>
                <w:szCs w:val="15"/>
              </w:rPr>
              <w:t>通常由中心供气系统、管道分配系统、监测和报警系统，以及终端等组成。压缩气体通过管道分配系统输送到手术室、抢救室、治疗室和各个病房的终端处。</w:t>
            </w:r>
          </w:p>
        </w:tc>
        <w:tc>
          <w:tcPr>
            <w:tcW w:w="1245" w:type="pct"/>
            <w:vAlign w:val="center"/>
          </w:tcPr>
          <w:p w14:paraId="19FA40CB" w14:textId="77777777" w:rsidR="003B7DD8" w:rsidRPr="009E2F43" w:rsidRDefault="003B7DD8" w:rsidP="006C2335">
            <w:pPr>
              <w:widowControl/>
              <w:jc w:val="center"/>
              <w:rPr>
                <w:kern w:val="0"/>
                <w:sz w:val="15"/>
                <w:szCs w:val="15"/>
              </w:rPr>
            </w:pPr>
            <w:r w:rsidRPr="009E2F43">
              <w:rPr>
                <w:rFonts w:hint="eastAsia"/>
                <w:kern w:val="0"/>
                <w:sz w:val="15"/>
                <w:szCs w:val="15"/>
              </w:rPr>
              <w:t>用于医院集中供气。</w:t>
            </w:r>
          </w:p>
        </w:tc>
        <w:tc>
          <w:tcPr>
            <w:tcW w:w="1245" w:type="pct"/>
            <w:vAlign w:val="center"/>
          </w:tcPr>
          <w:p w14:paraId="309477E0" w14:textId="77777777" w:rsidR="003B7DD8" w:rsidRPr="009E2F43" w:rsidRDefault="003B7DD8" w:rsidP="006C2335">
            <w:pPr>
              <w:widowControl/>
              <w:jc w:val="center"/>
              <w:rPr>
                <w:kern w:val="0"/>
                <w:sz w:val="15"/>
                <w:szCs w:val="15"/>
              </w:rPr>
            </w:pPr>
            <w:r w:rsidRPr="009E2F43">
              <w:rPr>
                <w:rFonts w:hint="eastAsia"/>
                <w:kern w:val="0"/>
                <w:sz w:val="15"/>
                <w:szCs w:val="15"/>
              </w:rPr>
              <w:t>医用中心供氧系统、医院集中供氧系统、医用空气集中供应系统</w:t>
            </w:r>
          </w:p>
        </w:tc>
        <w:tc>
          <w:tcPr>
            <w:tcW w:w="211" w:type="pct"/>
            <w:gridSpan w:val="2"/>
            <w:vAlign w:val="center"/>
          </w:tcPr>
          <w:p w14:paraId="4AC794D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9B6D750" w14:textId="77777777" w:rsidTr="006C2335">
        <w:trPr>
          <w:cantSplit/>
          <w:jc w:val="center"/>
        </w:trPr>
        <w:tc>
          <w:tcPr>
            <w:tcW w:w="227" w:type="pct"/>
            <w:vMerge/>
            <w:vAlign w:val="center"/>
          </w:tcPr>
          <w:p w14:paraId="1885B26D" w14:textId="77777777" w:rsidR="003B7DD8" w:rsidRPr="009E2F43" w:rsidRDefault="003B7DD8" w:rsidP="006C2335">
            <w:pPr>
              <w:widowControl/>
              <w:jc w:val="center"/>
              <w:rPr>
                <w:kern w:val="0"/>
                <w:sz w:val="15"/>
                <w:szCs w:val="15"/>
              </w:rPr>
            </w:pPr>
          </w:p>
        </w:tc>
        <w:tc>
          <w:tcPr>
            <w:tcW w:w="302" w:type="pct"/>
            <w:vMerge/>
            <w:vAlign w:val="center"/>
          </w:tcPr>
          <w:p w14:paraId="5C1AC3A2" w14:textId="77777777" w:rsidR="003B7DD8" w:rsidRPr="009E2F43" w:rsidRDefault="003B7DD8" w:rsidP="006C2335">
            <w:pPr>
              <w:widowControl/>
              <w:jc w:val="center"/>
              <w:rPr>
                <w:kern w:val="0"/>
                <w:sz w:val="15"/>
                <w:szCs w:val="15"/>
              </w:rPr>
            </w:pPr>
          </w:p>
        </w:tc>
        <w:tc>
          <w:tcPr>
            <w:tcW w:w="318" w:type="pct"/>
            <w:vAlign w:val="center"/>
          </w:tcPr>
          <w:p w14:paraId="09CFF4FF"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医用气体汇流排</w:t>
            </w:r>
          </w:p>
        </w:tc>
        <w:tc>
          <w:tcPr>
            <w:tcW w:w="1452" w:type="pct"/>
            <w:vAlign w:val="center"/>
          </w:tcPr>
          <w:p w14:paraId="09F697A2" w14:textId="77777777" w:rsidR="003B7DD8" w:rsidRPr="009E2F43" w:rsidRDefault="003B7DD8" w:rsidP="006C2335">
            <w:pPr>
              <w:widowControl/>
              <w:jc w:val="center"/>
              <w:rPr>
                <w:kern w:val="0"/>
                <w:sz w:val="15"/>
                <w:szCs w:val="15"/>
              </w:rPr>
            </w:pPr>
            <w:r w:rsidRPr="009E2F43">
              <w:rPr>
                <w:rFonts w:hint="eastAsia"/>
                <w:kern w:val="0"/>
                <w:sz w:val="15"/>
                <w:szCs w:val="15"/>
              </w:rPr>
              <w:t>通常由供电装置、气体阀门、流量控制阀、气体偏差控制器等组成，不含气瓶。</w:t>
            </w:r>
          </w:p>
        </w:tc>
        <w:tc>
          <w:tcPr>
            <w:tcW w:w="1245" w:type="pct"/>
            <w:vAlign w:val="center"/>
          </w:tcPr>
          <w:p w14:paraId="5423CFC8" w14:textId="77777777" w:rsidR="003B7DD8" w:rsidRPr="009E2F43" w:rsidRDefault="003B7DD8" w:rsidP="006C2335">
            <w:pPr>
              <w:widowControl/>
              <w:jc w:val="center"/>
              <w:rPr>
                <w:kern w:val="0"/>
                <w:sz w:val="15"/>
                <w:szCs w:val="15"/>
              </w:rPr>
            </w:pPr>
            <w:r w:rsidRPr="009E2F43">
              <w:rPr>
                <w:rFonts w:hint="eastAsia"/>
                <w:kern w:val="0"/>
                <w:sz w:val="15"/>
                <w:szCs w:val="15"/>
              </w:rPr>
              <w:t>用于当气体主管线压力不足时，自动使用备用气瓶，保证气体的正常供应。</w:t>
            </w:r>
          </w:p>
        </w:tc>
        <w:tc>
          <w:tcPr>
            <w:tcW w:w="1245" w:type="pct"/>
            <w:vAlign w:val="center"/>
          </w:tcPr>
          <w:p w14:paraId="7CE712C1" w14:textId="77777777" w:rsidR="003B7DD8" w:rsidRPr="009E2F43" w:rsidRDefault="003B7DD8" w:rsidP="006C2335">
            <w:pPr>
              <w:widowControl/>
              <w:jc w:val="center"/>
              <w:rPr>
                <w:kern w:val="0"/>
                <w:sz w:val="15"/>
                <w:szCs w:val="15"/>
              </w:rPr>
            </w:pPr>
            <w:r w:rsidRPr="009E2F43">
              <w:rPr>
                <w:rFonts w:hint="eastAsia"/>
                <w:kern w:val="0"/>
                <w:sz w:val="15"/>
                <w:szCs w:val="15"/>
              </w:rPr>
              <w:t>医用气体汇流排、医用气体汇集排</w:t>
            </w:r>
          </w:p>
        </w:tc>
        <w:tc>
          <w:tcPr>
            <w:tcW w:w="211" w:type="pct"/>
            <w:gridSpan w:val="2"/>
            <w:vAlign w:val="center"/>
          </w:tcPr>
          <w:p w14:paraId="47C773E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0E188D0" w14:textId="77777777" w:rsidTr="006C2335">
        <w:trPr>
          <w:cantSplit/>
          <w:jc w:val="center"/>
        </w:trPr>
        <w:tc>
          <w:tcPr>
            <w:tcW w:w="227" w:type="pct"/>
            <w:vMerge/>
            <w:vAlign w:val="center"/>
          </w:tcPr>
          <w:p w14:paraId="066EE2D8" w14:textId="77777777" w:rsidR="003B7DD8" w:rsidRPr="009E2F43" w:rsidRDefault="003B7DD8" w:rsidP="006C2335">
            <w:pPr>
              <w:widowControl/>
              <w:jc w:val="center"/>
              <w:rPr>
                <w:kern w:val="0"/>
                <w:sz w:val="15"/>
                <w:szCs w:val="15"/>
              </w:rPr>
            </w:pPr>
          </w:p>
        </w:tc>
        <w:tc>
          <w:tcPr>
            <w:tcW w:w="302" w:type="pct"/>
            <w:vMerge/>
            <w:vAlign w:val="center"/>
          </w:tcPr>
          <w:p w14:paraId="67013695" w14:textId="77777777" w:rsidR="003B7DD8" w:rsidRPr="009E2F43" w:rsidRDefault="003B7DD8" w:rsidP="006C2335">
            <w:pPr>
              <w:widowControl/>
              <w:jc w:val="center"/>
              <w:rPr>
                <w:kern w:val="0"/>
                <w:sz w:val="15"/>
                <w:szCs w:val="15"/>
              </w:rPr>
            </w:pPr>
          </w:p>
        </w:tc>
        <w:tc>
          <w:tcPr>
            <w:tcW w:w="318" w:type="pct"/>
            <w:vAlign w:val="center"/>
          </w:tcPr>
          <w:p w14:paraId="3497E239"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医用气体报警系统</w:t>
            </w:r>
          </w:p>
        </w:tc>
        <w:tc>
          <w:tcPr>
            <w:tcW w:w="1452" w:type="pct"/>
            <w:vAlign w:val="center"/>
          </w:tcPr>
          <w:p w14:paraId="41CE745B" w14:textId="77777777" w:rsidR="003B7DD8" w:rsidRPr="009E2F43" w:rsidRDefault="003B7DD8" w:rsidP="006C2335">
            <w:pPr>
              <w:widowControl/>
              <w:jc w:val="center"/>
              <w:rPr>
                <w:kern w:val="0"/>
                <w:sz w:val="15"/>
                <w:szCs w:val="15"/>
              </w:rPr>
            </w:pPr>
            <w:r w:rsidRPr="009E2F43">
              <w:rPr>
                <w:rFonts w:hint="eastAsia"/>
                <w:kern w:val="0"/>
                <w:sz w:val="15"/>
                <w:szCs w:val="15"/>
              </w:rPr>
              <w:t>通常由显示面板和控制电路组成。是医用供气系统的监控部分。</w:t>
            </w:r>
          </w:p>
        </w:tc>
        <w:tc>
          <w:tcPr>
            <w:tcW w:w="1245" w:type="pct"/>
            <w:vAlign w:val="center"/>
          </w:tcPr>
          <w:p w14:paraId="2852A41F" w14:textId="77777777" w:rsidR="003B7DD8" w:rsidRPr="009E2F43" w:rsidRDefault="003B7DD8" w:rsidP="006C2335">
            <w:pPr>
              <w:widowControl/>
              <w:jc w:val="center"/>
              <w:rPr>
                <w:kern w:val="0"/>
                <w:sz w:val="15"/>
                <w:szCs w:val="15"/>
              </w:rPr>
            </w:pPr>
            <w:r w:rsidRPr="009E2F43">
              <w:rPr>
                <w:rFonts w:hint="eastAsia"/>
                <w:kern w:val="0"/>
                <w:sz w:val="15"/>
                <w:szCs w:val="15"/>
              </w:rPr>
              <w:t>用于医疗机构对医用气体设备状况进行监测。</w:t>
            </w:r>
          </w:p>
        </w:tc>
        <w:tc>
          <w:tcPr>
            <w:tcW w:w="1245" w:type="pct"/>
            <w:vAlign w:val="center"/>
          </w:tcPr>
          <w:p w14:paraId="056F03AB" w14:textId="77777777" w:rsidR="003B7DD8" w:rsidRPr="009E2F43" w:rsidRDefault="003B7DD8" w:rsidP="006C2335">
            <w:pPr>
              <w:widowControl/>
              <w:jc w:val="center"/>
              <w:rPr>
                <w:kern w:val="0"/>
                <w:sz w:val="15"/>
                <w:szCs w:val="15"/>
              </w:rPr>
            </w:pPr>
            <w:r w:rsidRPr="009E2F43">
              <w:rPr>
                <w:rFonts w:hint="eastAsia"/>
                <w:kern w:val="0"/>
                <w:sz w:val="15"/>
                <w:szCs w:val="15"/>
              </w:rPr>
              <w:t>医用气体报警系统</w:t>
            </w:r>
          </w:p>
        </w:tc>
        <w:tc>
          <w:tcPr>
            <w:tcW w:w="211" w:type="pct"/>
            <w:gridSpan w:val="2"/>
            <w:vAlign w:val="center"/>
          </w:tcPr>
          <w:p w14:paraId="0EEC78C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074A6158" w14:textId="77777777" w:rsidR="003B7DD8" w:rsidRPr="009E2F43" w:rsidRDefault="003B7DD8" w:rsidP="003B7DD8">
      <w:pPr>
        <w:rPr>
          <w:sz w:val="15"/>
          <w:szCs w:val="15"/>
        </w:rPr>
      </w:pPr>
    </w:p>
    <w:p w14:paraId="4B850EE9" w14:textId="77777777" w:rsidR="003B7DD8" w:rsidRPr="009E2F43" w:rsidRDefault="003B7DD8" w:rsidP="003B7DD8">
      <w:pPr>
        <w:spacing w:line="560" w:lineRule="exact"/>
        <w:jc w:val="center"/>
        <w:outlineLvl w:val="0"/>
        <w:rPr>
          <w:sz w:val="15"/>
          <w:szCs w:val="15"/>
        </w:rPr>
        <w:sectPr w:rsidR="003B7DD8" w:rsidRPr="009E2F43" w:rsidSect="006C2335">
          <w:pgSz w:w="16840" w:h="11907" w:orient="landscape" w:code="9"/>
          <w:pgMar w:top="1134" w:right="1134" w:bottom="1134" w:left="1134" w:header="851" w:footer="624" w:gutter="0"/>
          <w:cols w:space="720"/>
          <w:docGrid w:linePitch="312"/>
        </w:sectPr>
      </w:pPr>
    </w:p>
    <w:p w14:paraId="4A99E559"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46" w:name="_Toc460345253"/>
      <w:bookmarkStart w:id="47" w:name="_Toc483557209"/>
      <w:r w:rsidRPr="00933396">
        <w:rPr>
          <w:rFonts w:ascii="方正小标宋简体" w:eastAsia="方正小标宋简体"/>
          <w:bCs/>
          <w:sz w:val="30"/>
          <w:szCs w:val="30"/>
        </w:rPr>
        <w:t>09</w:t>
      </w:r>
      <w:r w:rsidRPr="00933396">
        <w:rPr>
          <w:rFonts w:ascii="方正小标宋简体" w:eastAsia="方正小标宋简体" w:hint="eastAsia"/>
          <w:bCs/>
          <w:sz w:val="30"/>
          <w:szCs w:val="30"/>
        </w:rPr>
        <w:t>物理治疗器械</w:t>
      </w:r>
      <w:bookmarkEnd w:id="46"/>
      <w:r w:rsidRPr="00933396">
        <w:rPr>
          <w:rFonts w:ascii="方正小标宋简体" w:eastAsia="方正小标宋简体" w:hint="eastAsia"/>
          <w:bCs/>
          <w:sz w:val="30"/>
          <w:szCs w:val="30"/>
        </w:rPr>
        <w:t>说明</w:t>
      </w:r>
      <w:bookmarkEnd w:id="47"/>
    </w:p>
    <w:p w14:paraId="0D0065F8" w14:textId="77777777" w:rsidR="003B7DD8" w:rsidRPr="00AF2AD2" w:rsidRDefault="003B7DD8" w:rsidP="003B7DD8">
      <w:pPr>
        <w:spacing w:line="360" w:lineRule="exact"/>
        <w:ind w:firstLineChars="200" w:firstLine="480"/>
        <w:rPr>
          <w:rFonts w:eastAsia="仿宋_GB2312"/>
          <w:sz w:val="24"/>
        </w:rPr>
      </w:pPr>
    </w:p>
    <w:p w14:paraId="63549E61"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404CCD6C"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本子目录包括采用电、热、光、力、磁、声以及不能归入以上范畴的其他物理治疗器械。不包括手术类的器械；不包括属于其他专科专用的物理治疗器械。</w:t>
      </w:r>
    </w:p>
    <w:p w14:paraId="5D718E6F"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68722F3C"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本子目录按照物理治疗器械的原理或产品特性分为</w:t>
      </w:r>
      <w:r w:rsidRPr="00AF2AD2">
        <w:rPr>
          <w:rFonts w:eastAsia="仿宋_GB2312"/>
          <w:sz w:val="24"/>
        </w:rPr>
        <w:t>8</w:t>
      </w:r>
      <w:r w:rsidRPr="00AF2AD2">
        <w:rPr>
          <w:rFonts w:eastAsia="仿宋_GB2312"/>
          <w:sz w:val="24"/>
        </w:rPr>
        <w:t>个一级产品类别，主要根据电疗、温热（冷）疗、光疗、力疗、磁疗、超声治疗、高频治疗等类别来划分。本子目录包括</w:t>
      </w:r>
      <w:r w:rsidRPr="00AF2AD2">
        <w:rPr>
          <w:rFonts w:eastAsia="仿宋_GB2312"/>
          <w:sz w:val="24"/>
        </w:rPr>
        <w:t>2012</w:t>
      </w:r>
      <w:r w:rsidRPr="00AF2AD2">
        <w:rPr>
          <w:rFonts w:eastAsia="仿宋_GB2312"/>
          <w:sz w:val="24"/>
        </w:rPr>
        <w:t>版分类目录中的《</w:t>
      </w:r>
      <w:r w:rsidRPr="00AF2AD2">
        <w:rPr>
          <w:rFonts w:eastAsia="仿宋_GB2312"/>
          <w:sz w:val="24"/>
        </w:rPr>
        <w:t>6823</w:t>
      </w:r>
      <w:r w:rsidRPr="00AF2AD2">
        <w:rPr>
          <w:rFonts w:eastAsia="仿宋_GB2312"/>
          <w:sz w:val="24"/>
        </w:rPr>
        <w:t>医用超声仪器及有关设备（部分）》，和</w:t>
      </w:r>
      <w:r w:rsidRPr="00AF2AD2">
        <w:rPr>
          <w:rFonts w:eastAsia="仿宋_GB2312"/>
          <w:sz w:val="24"/>
        </w:rPr>
        <w:t>2002</w:t>
      </w:r>
      <w:r w:rsidRPr="00AF2AD2">
        <w:rPr>
          <w:rFonts w:eastAsia="仿宋_GB2312"/>
          <w:sz w:val="24"/>
        </w:rPr>
        <w:t>版分类目录中的《</w:t>
      </w:r>
      <w:r w:rsidRPr="00AF2AD2">
        <w:rPr>
          <w:rFonts w:eastAsia="仿宋_GB2312"/>
          <w:sz w:val="24"/>
        </w:rPr>
        <w:t>6824</w:t>
      </w:r>
      <w:r w:rsidRPr="00AF2AD2">
        <w:rPr>
          <w:rFonts w:eastAsia="仿宋_GB2312"/>
          <w:sz w:val="24"/>
        </w:rPr>
        <w:t>医用激光仪器设备（部分）》《</w:t>
      </w:r>
      <w:r w:rsidRPr="00AF2AD2">
        <w:rPr>
          <w:rFonts w:eastAsia="仿宋_GB2312"/>
          <w:sz w:val="24"/>
        </w:rPr>
        <w:t>6825</w:t>
      </w:r>
      <w:r w:rsidRPr="00AF2AD2">
        <w:rPr>
          <w:rFonts w:eastAsia="仿宋_GB2312"/>
          <w:sz w:val="24"/>
        </w:rPr>
        <w:t>医用高频仪器设备（部分）》《</w:t>
      </w:r>
      <w:r w:rsidRPr="00AF2AD2">
        <w:rPr>
          <w:rFonts w:eastAsia="仿宋_GB2312"/>
          <w:sz w:val="24"/>
        </w:rPr>
        <w:t>6826</w:t>
      </w:r>
      <w:r w:rsidRPr="00AF2AD2">
        <w:rPr>
          <w:rFonts w:eastAsia="仿宋_GB2312"/>
          <w:sz w:val="24"/>
        </w:rPr>
        <w:t>物理治疗及康复设备（物理治疗部分）》以及《</w:t>
      </w:r>
      <w:r w:rsidRPr="00AF2AD2">
        <w:rPr>
          <w:rFonts w:eastAsia="仿宋_GB2312"/>
          <w:sz w:val="24"/>
        </w:rPr>
        <w:t>6821</w:t>
      </w:r>
      <w:r w:rsidRPr="00AF2AD2">
        <w:rPr>
          <w:rFonts w:eastAsia="仿宋_GB2312"/>
          <w:sz w:val="24"/>
        </w:rPr>
        <w:t>医用电子仪器设备》《</w:t>
      </w:r>
      <w:r w:rsidRPr="00AF2AD2">
        <w:rPr>
          <w:rFonts w:eastAsia="仿宋_GB2312"/>
          <w:sz w:val="24"/>
        </w:rPr>
        <w:t>6854</w:t>
      </w:r>
      <w:r w:rsidRPr="00AF2AD2">
        <w:rPr>
          <w:rFonts w:eastAsia="仿宋_GB2312"/>
          <w:sz w:val="24"/>
        </w:rPr>
        <w:t>手术室、急救室、诊疗室设备及器具》《</w:t>
      </w:r>
      <w:r w:rsidRPr="00AF2AD2">
        <w:rPr>
          <w:rFonts w:eastAsia="仿宋_GB2312"/>
          <w:sz w:val="24"/>
        </w:rPr>
        <w:t>6858</w:t>
      </w:r>
      <w:r w:rsidRPr="00AF2AD2">
        <w:rPr>
          <w:rFonts w:eastAsia="仿宋_GB2312"/>
          <w:sz w:val="24"/>
        </w:rPr>
        <w:t>医用冷疗、低温、冷藏设备及器具》</w:t>
      </w:r>
      <w:r w:rsidRPr="00AF2AD2">
        <w:rPr>
          <w:rFonts w:eastAsia="仿宋_GB2312"/>
          <w:sz w:val="24"/>
        </w:rPr>
        <w:t>3</w:t>
      </w:r>
      <w:r w:rsidRPr="00AF2AD2">
        <w:rPr>
          <w:rFonts w:eastAsia="仿宋_GB2312"/>
          <w:sz w:val="24"/>
        </w:rPr>
        <w:t>个子目录中的个别产品。不包括《</w:t>
      </w:r>
      <w:r w:rsidRPr="00AF2AD2">
        <w:rPr>
          <w:rFonts w:eastAsia="仿宋_GB2312"/>
          <w:sz w:val="24"/>
        </w:rPr>
        <w:t>6821</w:t>
      </w:r>
      <w:r w:rsidRPr="00AF2AD2">
        <w:rPr>
          <w:rFonts w:eastAsia="仿宋_GB2312"/>
          <w:sz w:val="24"/>
        </w:rPr>
        <w:t>医用电子仪器设备》《</w:t>
      </w:r>
      <w:r w:rsidRPr="00AF2AD2">
        <w:rPr>
          <w:rFonts w:eastAsia="仿宋_GB2312"/>
          <w:sz w:val="24"/>
        </w:rPr>
        <w:t>6823</w:t>
      </w:r>
      <w:r w:rsidRPr="00AF2AD2">
        <w:rPr>
          <w:rFonts w:eastAsia="仿宋_GB2312"/>
          <w:sz w:val="24"/>
        </w:rPr>
        <w:t>医用超声仪器及有关设备》《</w:t>
      </w:r>
      <w:r w:rsidRPr="00AF2AD2">
        <w:rPr>
          <w:rFonts w:eastAsia="仿宋_GB2312"/>
          <w:sz w:val="24"/>
        </w:rPr>
        <w:t>6824</w:t>
      </w:r>
      <w:r w:rsidRPr="00AF2AD2">
        <w:rPr>
          <w:rFonts w:eastAsia="仿宋_GB2312"/>
          <w:sz w:val="24"/>
        </w:rPr>
        <w:t>医用激光仪器设备》《</w:t>
      </w:r>
      <w:r w:rsidRPr="00AF2AD2">
        <w:rPr>
          <w:rFonts w:eastAsia="仿宋_GB2312"/>
          <w:sz w:val="24"/>
        </w:rPr>
        <w:t>6825</w:t>
      </w:r>
      <w:r w:rsidRPr="00AF2AD2">
        <w:rPr>
          <w:rFonts w:eastAsia="仿宋_GB2312"/>
          <w:sz w:val="24"/>
        </w:rPr>
        <w:t>医用高频仪器设备》《</w:t>
      </w:r>
      <w:r w:rsidRPr="00AF2AD2">
        <w:rPr>
          <w:rFonts w:eastAsia="仿宋_GB2312"/>
          <w:sz w:val="24"/>
        </w:rPr>
        <w:t>6854</w:t>
      </w:r>
      <w:r w:rsidRPr="00AF2AD2">
        <w:rPr>
          <w:rFonts w:eastAsia="仿宋_GB2312"/>
          <w:sz w:val="24"/>
        </w:rPr>
        <w:t>手术室、急救室、诊疗室设备及器具》《</w:t>
      </w:r>
      <w:r w:rsidRPr="00AF2AD2">
        <w:rPr>
          <w:rFonts w:eastAsia="仿宋_GB2312"/>
          <w:sz w:val="24"/>
        </w:rPr>
        <w:t>6858</w:t>
      </w:r>
      <w:r w:rsidRPr="00AF2AD2">
        <w:rPr>
          <w:rFonts w:eastAsia="仿宋_GB2312"/>
          <w:sz w:val="24"/>
        </w:rPr>
        <w:t>医用冷疗、低温、冷藏设备及器具》</w:t>
      </w:r>
      <w:r w:rsidRPr="00AF2AD2">
        <w:rPr>
          <w:rFonts w:eastAsia="仿宋_GB2312"/>
          <w:sz w:val="24"/>
        </w:rPr>
        <w:t>6</w:t>
      </w:r>
      <w:r w:rsidRPr="00AF2AD2">
        <w:rPr>
          <w:rFonts w:eastAsia="仿宋_GB2312"/>
          <w:sz w:val="24"/>
        </w:rPr>
        <w:t>个目录中的手术类产品。同时，由于氧治疗设备、生物反馈治疗设备、肠道水疗机、药物导入设备等和上述的几类产品分类的技术依据、作用原理明显不同，所以列入了</w:t>
      </w:r>
      <w:r w:rsidRPr="00AF2AD2">
        <w:rPr>
          <w:rFonts w:eastAsia="仿宋_GB2312"/>
          <w:sz w:val="24"/>
        </w:rPr>
        <w:t>“08-</w:t>
      </w:r>
      <w:r w:rsidRPr="00AF2AD2">
        <w:rPr>
          <w:rFonts w:eastAsia="仿宋_GB2312"/>
          <w:sz w:val="24"/>
        </w:rPr>
        <w:t>其他物理治疗设备</w:t>
      </w:r>
      <w:r w:rsidRPr="00AF2AD2">
        <w:rPr>
          <w:rFonts w:eastAsia="仿宋_GB2312"/>
          <w:sz w:val="24"/>
        </w:rPr>
        <w:t>”</w:t>
      </w:r>
      <w:r w:rsidRPr="00AF2AD2">
        <w:rPr>
          <w:rFonts w:eastAsia="仿宋_GB2312"/>
          <w:sz w:val="24"/>
        </w:rPr>
        <w:t>中。根据本次目录修订的专科优先的总体原则，属于手术类的产品放入</w:t>
      </w:r>
      <w:r w:rsidRPr="00AF2AD2">
        <w:rPr>
          <w:rFonts w:eastAsia="仿宋_GB2312"/>
          <w:sz w:val="24"/>
        </w:rPr>
        <w:t>01</w:t>
      </w:r>
      <w:r w:rsidRPr="00AF2AD2">
        <w:rPr>
          <w:rFonts w:eastAsia="仿宋_GB2312"/>
          <w:sz w:val="24"/>
        </w:rPr>
        <w:t>有源手术器械，属于妇产科类的产品放入</w:t>
      </w:r>
      <w:r w:rsidRPr="00AF2AD2">
        <w:rPr>
          <w:rFonts w:eastAsia="仿宋_GB2312"/>
          <w:sz w:val="24"/>
        </w:rPr>
        <w:t>18</w:t>
      </w:r>
      <w:r w:rsidRPr="00AF2AD2">
        <w:rPr>
          <w:rFonts w:eastAsia="仿宋_GB2312"/>
          <w:sz w:val="24"/>
        </w:rPr>
        <w:t>妇产科、辅助生殖和避孕器械中。在一级产品类别下，依据其功能或用途的不同细分为</w:t>
      </w:r>
      <w:r w:rsidRPr="00AF2AD2">
        <w:rPr>
          <w:rFonts w:eastAsia="仿宋_GB2312"/>
          <w:sz w:val="24"/>
        </w:rPr>
        <w:t>37</w:t>
      </w:r>
      <w:r w:rsidRPr="00AF2AD2">
        <w:rPr>
          <w:rFonts w:eastAsia="仿宋_GB2312"/>
          <w:sz w:val="24"/>
        </w:rPr>
        <w:t>个二级目录，并列举</w:t>
      </w:r>
      <w:r w:rsidRPr="00AF2AD2">
        <w:rPr>
          <w:rFonts w:eastAsia="仿宋_GB2312"/>
          <w:sz w:val="24"/>
        </w:rPr>
        <w:t>165</w:t>
      </w:r>
      <w:r w:rsidRPr="00AF2AD2">
        <w:rPr>
          <w:rFonts w:eastAsia="仿宋_GB2312"/>
          <w:sz w:val="24"/>
        </w:rPr>
        <w:t>个品名举例。</w:t>
      </w:r>
    </w:p>
    <w:p w14:paraId="7F8AF4BF"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14:paraId="10DC4F6E"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4525"/>
        <w:gridCol w:w="2245"/>
      </w:tblGrid>
      <w:tr w:rsidR="003B7DD8" w:rsidRPr="009E2F43" w14:paraId="044A7A7C" w14:textId="77777777" w:rsidTr="006C2335">
        <w:trPr>
          <w:cantSplit/>
          <w:jc w:val="center"/>
        </w:trPr>
        <w:tc>
          <w:tcPr>
            <w:tcW w:w="1264" w:type="pct"/>
            <w:vAlign w:val="center"/>
          </w:tcPr>
          <w:p w14:paraId="6EDFF52B" w14:textId="77777777" w:rsidR="003B7DD8" w:rsidRPr="009E2F43" w:rsidRDefault="003B7DD8" w:rsidP="006C2335">
            <w:pPr>
              <w:spacing w:line="200" w:lineRule="exact"/>
              <w:jc w:val="center"/>
              <w:rPr>
                <w:bCs/>
                <w:sz w:val="18"/>
                <w:szCs w:val="18"/>
              </w:rPr>
            </w:pPr>
            <w:r w:rsidRPr="009E2F43">
              <w:rPr>
                <w:rFonts w:hint="eastAsia"/>
                <w:bCs/>
                <w:sz w:val="18"/>
                <w:szCs w:val="18"/>
              </w:rPr>
              <w:t>一级产品类别</w:t>
            </w:r>
          </w:p>
        </w:tc>
        <w:tc>
          <w:tcPr>
            <w:tcW w:w="2497" w:type="pct"/>
            <w:vAlign w:val="center"/>
          </w:tcPr>
          <w:p w14:paraId="20CD5408" w14:textId="77777777" w:rsidR="003B7DD8" w:rsidRPr="009E2F43" w:rsidRDefault="003B7DD8" w:rsidP="006C2335">
            <w:pPr>
              <w:spacing w:line="200" w:lineRule="exact"/>
              <w:jc w:val="center"/>
              <w:rPr>
                <w:bCs/>
                <w:sz w:val="18"/>
                <w:szCs w:val="18"/>
              </w:rPr>
            </w:pPr>
            <w:r w:rsidRPr="009E2F43">
              <w:rPr>
                <w:bCs/>
                <w:sz w:val="18"/>
                <w:szCs w:val="18"/>
              </w:rPr>
              <w:t>2002/2012</w:t>
            </w:r>
            <w:r w:rsidRPr="009E2F43">
              <w:rPr>
                <w:rFonts w:hint="eastAsia"/>
                <w:bCs/>
                <w:sz w:val="18"/>
                <w:szCs w:val="18"/>
              </w:rPr>
              <w:t>版产品类别</w:t>
            </w:r>
          </w:p>
        </w:tc>
        <w:tc>
          <w:tcPr>
            <w:tcW w:w="1239" w:type="pct"/>
            <w:vAlign w:val="center"/>
          </w:tcPr>
          <w:p w14:paraId="001D6F7B" w14:textId="77777777" w:rsidR="003B7DD8" w:rsidRPr="009E2F43" w:rsidRDefault="003B7DD8" w:rsidP="006C2335">
            <w:pPr>
              <w:spacing w:line="200" w:lineRule="exact"/>
              <w:jc w:val="center"/>
              <w:rPr>
                <w:bCs/>
                <w:sz w:val="18"/>
                <w:szCs w:val="18"/>
              </w:rPr>
            </w:pPr>
            <w:r w:rsidRPr="009E2F43">
              <w:rPr>
                <w:rFonts w:hint="eastAsia"/>
                <w:bCs/>
                <w:sz w:val="18"/>
                <w:szCs w:val="18"/>
              </w:rPr>
              <w:t>备注</w:t>
            </w:r>
          </w:p>
        </w:tc>
      </w:tr>
      <w:tr w:rsidR="003B7DD8" w:rsidRPr="009E2F43" w14:paraId="1EA0A89E" w14:textId="77777777" w:rsidTr="006C2335">
        <w:trPr>
          <w:cantSplit/>
          <w:jc w:val="center"/>
        </w:trPr>
        <w:tc>
          <w:tcPr>
            <w:tcW w:w="1264" w:type="pct"/>
            <w:vMerge w:val="restart"/>
            <w:vAlign w:val="center"/>
          </w:tcPr>
          <w:p w14:paraId="38498E63" w14:textId="77777777" w:rsidR="003B7DD8" w:rsidRPr="009E2F43" w:rsidRDefault="003B7DD8" w:rsidP="006C2335">
            <w:pPr>
              <w:spacing w:line="200" w:lineRule="exact"/>
              <w:jc w:val="center"/>
              <w:rPr>
                <w:bCs/>
                <w:sz w:val="18"/>
                <w:szCs w:val="18"/>
              </w:rPr>
            </w:pPr>
            <w:r w:rsidRPr="009E2F43">
              <w:rPr>
                <w:bCs/>
                <w:sz w:val="18"/>
                <w:szCs w:val="18"/>
              </w:rPr>
              <w:t>09-01</w:t>
            </w:r>
            <w:r w:rsidRPr="009E2F43">
              <w:rPr>
                <w:rFonts w:hint="eastAsia"/>
                <w:bCs/>
                <w:sz w:val="18"/>
                <w:szCs w:val="18"/>
              </w:rPr>
              <w:t>电疗设备</w:t>
            </w:r>
            <w:r w:rsidRPr="009E2F43">
              <w:rPr>
                <w:bCs/>
                <w:sz w:val="18"/>
                <w:szCs w:val="18"/>
              </w:rPr>
              <w:t>/</w:t>
            </w:r>
            <w:r w:rsidRPr="009E2F43">
              <w:rPr>
                <w:rFonts w:hint="eastAsia"/>
                <w:bCs/>
                <w:sz w:val="18"/>
                <w:szCs w:val="18"/>
              </w:rPr>
              <w:t>器具</w:t>
            </w:r>
          </w:p>
        </w:tc>
        <w:tc>
          <w:tcPr>
            <w:tcW w:w="2497" w:type="pct"/>
            <w:vAlign w:val="center"/>
          </w:tcPr>
          <w:p w14:paraId="78E83BAC" w14:textId="77777777" w:rsidR="003B7DD8" w:rsidRPr="009E2F43" w:rsidRDefault="003B7DD8" w:rsidP="006C2335">
            <w:pPr>
              <w:spacing w:line="200" w:lineRule="exact"/>
              <w:jc w:val="center"/>
              <w:rPr>
                <w:bCs/>
                <w:sz w:val="18"/>
                <w:szCs w:val="18"/>
              </w:rPr>
            </w:pPr>
            <w:r w:rsidRPr="009E2F43">
              <w:rPr>
                <w:bCs/>
                <w:sz w:val="18"/>
                <w:szCs w:val="18"/>
              </w:rPr>
              <w:t>6826-02</w:t>
            </w:r>
            <w:r w:rsidRPr="009E2F43">
              <w:rPr>
                <w:rFonts w:hint="eastAsia"/>
                <w:bCs/>
                <w:sz w:val="18"/>
                <w:szCs w:val="18"/>
              </w:rPr>
              <w:t>电疗仪器（全部）（</w:t>
            </w:r>
            <w:r w:rsidRPr="009E2F43">
              <w:rPr>
                <w:bCs/>
                <w:sz w:val="18"/>
                <w:szCs w:val="18"/>
              </w:rPr>
              <w:t>2002</w:t>
            </w:r>
            <w:r w:rsidRPr="009E2F43">
              <w:rPr>
                <w:rFonts w:hint="eastAsia"/>
                <w:bCs/>
                <w:sz w:val="18"/>
                <w:szCs w:val="18"/>
              </w:rPr>
              <w:t>版）</w:t>
            </w:r>
          </w:p>
        </w:tc>
        <w:tc>
          <w:tcPr>
            <w:tcW w:w="1239" w:type="pct"/>
            <w:vAlign w:val="center"/>
          </w:tcPr>
          <w:p w14:paraId="00462907" w14:textId="77777777" w:rsidR="003B7DD8" w:rsidRPr="009E2F43" w:rsidRDefault="003B7DD8" w:rsidP="006C2335">
            <w:pPr>
              <w:spacing w:line="200" w:lineRule="exact"/>
              <w:jc w:val="center"/>
              <w:rPr>
                <w:bCs/>
                <w:sz w:val="18"/>
                <w:szCs w:val="18"/>
              </w:rPr>
            </w:pPr>
            <w:r w:rsidRPr="009E2F43">
              <w:rPr>
                <w:bCs/>
                <w:sz w:val="18"/>
                <w:szCs w:val="18"/>
              </w:rPr>
              <w:t>/</w:t>
            </w:r>
          </w:p>
        </w:tc>
      </w:tr>
      <w:tr w:rsidR="003B7DD8" w:rsidRPr="009E2F43" w14:paraId="51F7D780" w14:textId="77777777" w:rsidTr="006C2335">
        <w:trPr>
          <w:cantSplit/>
          <w:jc w:val="center"/>
        </w:trPr>
        <w:tc>
          <w:tcPr>
            <w:tcW w:w="1264" w:type="pct"/>
            <w:vMerge/>
            <w:vAlign w:val="center"/>
          </w:tcPr>
          <w:p w14:paraId="14717C49" w14:textId="77777777" w:rsidR="003B7DD8" w:rsidRPr="009E2F43" w:rsidRDefault="003B7DD8" w:rsidP="006C2335">
            <w:pPr>
              <w:spacing w:line="200" w:lineRule="exact"/>
              <w:jc w:val="center"/>
              <w:rPr>
                <w:bCs/>
                <w:sz w:val="18"/>
                <w:szCs w:val="18"/>
              </w:rPr>
            </w:pPr>
          </w:p>
        </w:tc>
        <w:tc>
          <w:tcPr>
            <w:tcW w:w="2497" w:type="pct"/>
            <w:vAlign w:val="center"/>
          </w:tcPr>
          <w:p w14:paraId="60B9B7F0" w14:textId="77777777" w:rsidR="003B7DD8" w:rsidRPr="009E2F43" w:rsidRDefault="003B7DD8" w:rsidP="006C2335">
            <w:pPr>
              <w:spacing w:line="200" w:lineRule="exact"/>
              <w:jc w:val="center"/>
              <w:rPr>
                <w:bCs/>
                <w:sz w:val="18"/>
                <w:szCs w:val="18"/>
              </w:rPr>
            </w:pPr>
            <w:r w:rsidRPr="009E2F43">
              <w:rPr>
                <w:bCs/>
                <w:sz w:val="18"/>
                <w:szCs w:val="18"/>
              </w:rPr>
              <w:t>6826-4</w:t>
            </w:r>
            <w:r w:rsidRPr="009E2F43">
              <w:rPr>
                <w:rFonts w:hint="eastAsia"/>
                <w:bCs/>
                <w:sz w:val="18"/>
                <w:szCs w:val="18"/>
              </w:rPr>
              <w:t>高压电位治疗设备（</w:t>
            </w:r>
            <w:r w:rsidRPr="009E2F43">
              <w:rPr>
                <w:bCs/>
                <w:sz w:val="18"/>
                <w:szCs w:val="18"/>
              </w:rPr>
              <w:t>2002</w:t>
            </w:r>
            <w:r w:rsidRPr="009E2F43">
              <w:rPr>
                <w:rFonts w:hint="eastAsia"/>
                <w:bCs/>
                <w:sz w:val="18"/>
                <w:szCs w:val="18"/>
              </w:rPr>
              <w:t>版）</w:t>
            </w:r>
          </w:p>
        </w:tc>
        <w:tc>
          <w:tcPr>
            <w:tcW w:w="1239" w:type="pct"/>
          </w:tcPr>
          <w:p w14:paraId="4FD24D99" w14:textId="77777777" w:rsidR="003B7DD8" w:rsidRPr="009E2F43" w:rsidRDefault="003B7DD8" w:rsidP="006C2335">
            <w:pPr>
              <w:spacing w:line="200" w:lineRule="exact"/>
              <w:jc w:val="center"/>
            </w:pPr>
            <w:r w:rsidRPr="009E2F43">
              <w:rPr>
                <w:bCs/>
                <w:sz w:val="18"/>
                <w:szCs w:val="18"/>
              </w:rPr>
              <w:t>/</w:t>
            </w:r>
          </w:p>
        </w:tc>
      </w:tr>
      <w:tr w:rsidR="003B7DD8" w:rsidRPr="009E2F43" w14:paraId="1706F886" w14:textId="77777777" w:rsidTr="006C2335">
        <w:trPr>
          <w:cantSplit/>
          <w:jc w:val="center"/>
        </w:trPr>
        <w:tc>
          <w:tcPr>
            <w:tcW w:w="1264" w:type="pct"/>
            <w:vMerge/>
            <w:vAlign w:val="center"/>
          </w:tcPr>
          <w:p w14:paraId="2C131913" w14:textId="77777777" w:rsidR="003B7DD8" w:rsidRPr="009E2F43" w:rsidRDefault="003B7DD8" w:rsidP="006C2335">
            <w:pPr>
              <w:spacing w:line="200" w:lineRule="exact"/>
              <w:jc w:val="center"/>
              <w:rPr>
                <w:bCs/>
                <w:sz w:val="18"/>
                <w:szCs w:val="18"/>
              </w:rPr>
            </w:pPr>
          </w:p>
        </w:tc>
        <w:tc>
          <w:tcPr>
            <w:tcW w:w="2497" w:type="pct"/>
            <w:vAlign w:val="center"/>
          </w:tcPr>
          <w:p w14:paraId="73B5C3FE" w14:textId="77777777" w:rsidR="003B7DD8" w:rsidRPr="009E2F43" w:rsidRDefault="003B7DD8" w:rsidP="006C2335">
            <w:pPr>
              <w:spacing w:line="200" w:lineRule="exact"/>
              <w:jc w:val="center"/>
              <w:rPr>
                <w:bCs/>
                <w:sz w:val="18"/>
                <w:szCs w:val="18"/>
              </w:rPr>
            </w:pPr>
            <w:r w:rsidRPr="009E2F43">
              <w:rPr>
                <w:bCs/>
                <w:sz w:val="18"/>
                <w:szCs w:val="18"/>
              </w:rPr>
              <w:t>6826-9</w:t>
            </w:r>
            <w:r w:rsidRPr="009E2F43">
              <w:rPr>
                <w:rFonts w:hint="eastAsia"/>
                <w:bCs/>
                <w:sz w:val="18"/>
                <w:szCs w:val="18"/>
              </w:rPr>
              <w:t>理疗用电极（</w:t>
            </w:r>
            <w:r w:rsidRPr="009E2F43">
              <w:rPr>
                <w:bCs/>
                <w:sz w:val="18"/>
                <w:szCs w:val="18"/>
              </w:rPr>
              <w:t>2002</w:t>
            </w:r>
            <w:r w:rsidRPr="009E2F43">
              <w:rPr>
                <w:rFonts w:hint="eastAsia"/>
                <w:bCs/>
                <w:sz w:val="18"/>
                <w:szCs w:val="18"/>
              </w:rPr>
              <w:t>版）</w:t>
            </w:r>
          </w:p>
        </w:tc>
        <w:tc>
          <w:tcPr>
            <w:tcW w:w="1239" w:type="pct"/>
          </w:tcPr>
          <w:p w14:paraId="1F2CDC2A" w14:textId="77777777" w:rsidR="003B7DD8" w:rsidRPr="009E2F43" w:rsidRDefault="003B7DD8" w:rsidP="006C2335">
            <w:pPr>
              <w:spacing w:line="200" w:lineRule="exact"/>
              <w:jc w:val="center"/>
            </w:pPr>
            <w:r w:rsidRPr="009E2F43">
              <w:rPr>
                <w:bCs/>
                <w:sz w:val="18"/>
                <w:szCs w:val="18"/>
              </w:rPr>
              <w:t>/</w:t>
            </w:r>
          </w:p>
        </w:tc>
      </w:tr>
      <w:tr w:rsidR="003B7DD8" w:rsidRPr="009E2F43" w14:paraId="4E866D94" w14:textId="77777777" w:rsidTr="006C2335">
        <w:trPr>
          <w:cantSplit/>
          <w:jc w:val="center"/>
        </w:trPr>
        <w:tc>
          <w:tcPr>
            <w:tcW w:w="1264" w:type="pct"/>
            <w:vMerge w:val="restart"/>
            <w:vAlign w:val="center"/>
          </w:tcPr>
          <w:p w14:paraId="0178E82D" w14:textId="77777777" w:rsidR="003B7DD8" w:rsidRPr="009E2F43" w:rsidRDefault="003B7DD8" w:rsidP="006C2335">
            <w:pPr>
              <w:spacing w:line="200" w:lineRule="exact"/>
              <w:jc w:val="center"/>
              <w:rPr>
                <w:bCs/>
                <w:sz w:val="18"/>
                <w:szCs w:val="18"/>
              </w:rPr>
            </w:pPr>
            <w:r w:rsidRPr="009E2F43">
              <w:rPr>
                <w:bCs/>
                <w:sz w:val="18"/>
                <w:szCs w:val="18"/>
              </w:rPr>
              <w:t>09-02</w:t>
            </w:r>
            <w:r w:rsidRPr="009E2F43">
              <w:rPr>
                <w:rFonts w:hint="eastAsia"/>
                <w:bCs/>
                <w:sz w:val="18"/>
                <w:szCs w:val="18"/>
              </w:rPr>
              <w:t>温热（冷）治疗设备</w:t>
            </w:r>
            <w:r w:rsidRPr="009E2F43">
              <w:rPr>
                <w:bCs/>
                <w:sz w:val="18"/>
                <w:szCs w:val="18"/>
              </w:rPr>
              <w:t>/</w:t>
            </w:r>
            <w:r w:rsidRPr="009E2F43">
              <w:rPr>
                <w:rFonts w:hint="eastAsia"/>
                <w:bCs/>
                <w:sz w:val="18"/>
                <w:szCs w:val="18"/>
              </w:rPr>
              <w:t>器具</w:t>
            </w:r>
          </w:p>
        </w:tc>
        <w:tc>
          <w:tcPr>
            <w:tcW w:w="2497" w:type="pct"/>
            <w:vAlign w:val="center"/>
          </w:tcPr>
          <w:p w14:paraId="166FC25E" w14:textId="77777777" w:rsidR="003B7DD8" w:rsidRPr="009E2F43" w:rsidRDefault="003B7DD8" w:rsidP="006C2335">
            <w:pPr>
              <w:spacing w:line="200" w:lineRule="exact"/>
              <w:jc w:val="center"/>
              <w:rPr>
                <w:bCs/>
                <w:sz w:val="18"/>
                <w:szCs w:val="18"/>
              </w:rPr>
            </w:pPr>
            <w:r w:rsidRPr="009E2F43">
              <w:rPr>
                <w:bCs/>
                <w:sz w:val="18"/>
                <w:szCs w:val="18"/>
              </w:rPr>
              <w:t>6858-01</w:t>
            </w:r>
            <w:r w:rsidRPr="009E2F43">
              <w:rPr>
                <w:rFonts w:hint="eastAsia"/>
                <w:bCs/>
                <w:sz w:val="18"/>
                <w:szCs w:val="18"/>
              </w:rPr>
              <w:t>低温治疗仪器（液氮冷疗机、低温治疗机）（</w:t>
            </w:r>
            <w:r w:rsidRPr="009E2F43">
              <w:rPr>
                <w:bCs/>
                <w:sz w:val="18"/>
                <w:szCs w:val="18"/>
              </w:rPr>
              <w:t>2002</w:t>
            </w:r>
            <w:r w:rsidRPr="009E2F43">
              <w:rPr>
                <w:rFonts w:hint="eastAsia"/>
                <w:bCs/>
                <w:sz w:val="18"/>
                <w:szCs w:val="18"/>
              </w:rPr>
              <w:t>版）</w:t>
            </w:r>
          </w:p>
        </w:tc>
        <w:tc>
          <w:tcPr>
            <w:tcW w:w="1239" w:type="pct"/>
          </w:tcPr>
          <w:p w14:paraId="58805695" w14:textId="77777777" w:rsidR="003B7DD8" w:rsidRPr="009E2F43" w:rsidRDefault="003B7DD8" w:rsidP="006C2335">
            <w:pPr>
              <w:spacing w:line="200" w:lineRule="exact"/>
              <w:jc w:val="center"/>
            </w:pPr>
            <w:r w:rsidRPr="009E2F43">
              <w:rPr>
                <w:bCs/>
                <w:sz w:val="18"/>
                <w:szCs w:val="18"/>
              </w:rPr>
              <w:t>/</w:t>
            </w:r>
          </w:p>
        </w:tc>
      </w:tr>
      <w:tr w:rsidR="003B7DD8" w:rsidRPr="009E2F43" w14:paraId="5CAB7AB3" w14:textId="77777777" w:rsidTr="006C2335">
        <w:trPr>
          <w:cantSplit/>
          <w:jc w:val="center"/>
        </w:trPr>
        <w:tc>
          <w:tcPr>
            <w:tcW w:w="1264" w:type="pct"/>
            <w:vMerge/>
            <w:vAlign w:val="center"/>
          </w:tcPr>
          <w:p w14:paraId="1626A807" w14:textId="77777777" w:rsidR="003B7DD8" w:rsidRPr="009E2F43" w:rsidRDefault="003B7DD8" w:rsidP="006C2335">
            <w:pPr>
              <w:spacing w:line="200" w:lineRule="exact"/>
              <w:jc w:val="center"/>
              <w:rPr>
                <w:bCs/>
                <w:sz w:val="18"/>
                <w:szCs w:val="18"/>
              </w:rPr>
            </w:pPr>
          </w:p>
        </w:tc>
        <w:tc>
          <w:tcPr>
            <w:tcW w:w="2497" w:type="pct"/>
            <w:vAlign w:val="center"/>
          </w:tcPr>
          <w:p w14:paraId="6408BF2D" w14:textId="77777777" w:rsidR="003B7DD8" w:rsidRPr="009E2F43" w:rsidRDefault="003B7DD8" w:rsidP="006C2335">
            <w:pPr>
              <w:spacing w:line="200" w:lineRule="exact"/>
              <w:jc w:val="center"/>
              <w:rPr>
                <w:bCs/>
                <w:sz w:val="18"/>
                <w:szCs w:val="18"/>
              </w:rPr>
            </w:pPr>
            <w:r w:rsidRPr="009E2F43">
              <w:rPr>
                <w:bCs/>
                <w:sz w:val="18"/>
                <w:szCs w:val="18"/>
              </w:rPr>
              <w:t>6858-5</w:t>
            </w:r>
            <w:r w:rsidRPr="009E2F43">
              <w:rPr>
                <w:rFonts w:hint="eastAsia"/>
                <w:bCs/>
                <w:sz w:val="18"/>
                <w:szCs w:val="18"/>
              </w:rPr>
              <w:t>冷敷器具（</w:t>
            </w:r>
            <w:r w:rsidRPr="009E2F43">
              <w:rPr>
                <w:bCs/>
                <w:sz w:val="18"/>
                <w:szCs w:val="18"/>
              </w:rPr>
              <w:t>2002</w:t>
            </w:r>
            <w:r w:rsidRPr="009E2F43">
              <w:rPr>
                <w:rFonts w:hint="eastAsia"/>
                <w:bCs/>
                <w:sz w:val="18"/>
                <w:szCs w:val="18"/>
              </w:rPr>
              <w:t>版）</w:t>
            </w:r>
          </w:p>
        </w:tc>
        <w:tc>
          <w:tcPr>
            <w:tcW w:w="1239" w:type="pct"/>
          </w:tcPr>
          <w:p w14:paraId="3E9B08C0" w14:textId="77777777" w:rsidR="003B7DD8" w:rsidRPr="009E2F43" w:rsidRDefault="003B7DD8" w:rsidP="006C2335">
            <w:pPr>
              <w:spacing w:line="200" w:lineRule="exact"/>
              <w:jc w:val="center"/>
            </w:pPr>
            <w:r w:rsidRPr="009E2F43">
              <w:rPr>
                <w:bCs/>
                <w:sz w:val="18"/>
                <w:szCs w:val="18"/>
              </w:rPr>
              <w:t>/</w:t>
            </w:r>
          </w:p>
        </w:tc>
      </w:tr>
      <w:tr w:rsidR="003B7DD8" w:rsidRPr="009E2F43" w14:paraId="3E3B0E82" w14:textId="77777777" w:rsidTr="006C2335">
        <w:trPr>
          <w:cantSplit/>
          <w:jc w:val="center"/>
        </w:trPr>
        <w:tc>
          <w:tcPr>
            <w:tcW w:w="1264" w:type="pct"/>
            <w:vMerge w:val="restart"/>
            <w:vAlign w:val="center"/>
          </w:tcPr>
          <w:p w14:paraId="398F13C6" w14:textId="77777777" w:rsidR="003B7DD8" w:rsidRPr="009E2F43" w:rsidRDefault="003B7DD8" w:rsidP="006C2335">
            <w:pPr>
              <w:spacing w:line="200" w:lineRule="exact"/>
              <w:jc w:val="center"/>
              <w:rPr>
                <w:bCs/>
                <w:sz w:val="18"/>
                <w:szCs w:val="18"/>
              </w:rPr>
            </w:pPr>
            <w:r w:rsidRPr="009E2F43">
              <w:rPr>
                <w:bCs/>
                <w:sz w:val="18"/>
                <w:szCs w:val="18"/>
              </w:rPr>
              <w:t>09-03</w:t>
            </w:r>
            <w:r w:rsidRPr="009E2F43">
              <w:rPr>
                <w:rFonts w:hint="eastAsia"/>
                <w:bCs/>
                <w:sz w:val="18"/>
                <w:szCs w:val="18"/>
              </w:rPr>
              <w:t>光治疗设备</w:t>
            </w:r>
          </w:p>
        </w:tc>
        <w:tc>
          <w:tcPr>
            <w:tcW w:w="2497" w:type="pct"/>
            <w:vAlign w:val="center"/>
          </w:tcPr>
          <w:p w14:paraId="40F6583D" w14:textId="77777777" w:rsidR="003B7DD8" w:rsidRPr="009E2F43" w:rsidRDefault="003B7DD8" w:rsidP="006C2335">
            <w:pPr>
              <w:spacing w:line="200" w:lineRule="exact"/>
              <w:jc w:val="center"/>
              <w:rPr>
                <w:bCs/>
                <w:sz w:val="18"/>
                <w:szCs w:val="18"/>
              </w:rPr>
            </w:pPr>
            <w:r w:rsidRPr="009E2F43">
              <w:rPr>
                <w:bCs/>
                <w:sz w:val="18"/>
                <w:szCs w:val="18"/>
              </w:rPr>
              <w:t>6826-03</w:t>
            </w:r>
            <w:r w:rsidRPr="009E2F43">
              <w:rPr>
                <w:rFonts w:hint="eastAsia"/>
                <w:bCs/>
                <w:sz w:val="18"/>
                <w:szCs w:val="18"/>
              </w:rPr>
              <w:t>光谱辐射治疗仪器（紫外线治疗机、红外线治疗机、光谱治疗仪、强光辐射治疗仪）（</w:t>
            </w:r>
            <w:r w:rsidRPr="009E2F43">
              <w:rPr>
                <w:bCs/>
                <w:sz w:val="18"/>
                <w:szCs w:val="18"/>
              </w:rPr>
              <w:t>2002</w:t>
            </w:r>
            <w:r w:rsidRPr="009E2F43">
              <w:rPr>
                <w:rFonts w:hint="eastAsia"/>
                <w:bCs/>
                <w:sz w:val="18"/>
                <w:szCs w:val="18"/>
              </w:rPr>
              <w:t>版）</w:t>
            </w:r>
          </w:p>
        </w:tc>
        <w:tc>
          <w:tcPr>
            <w:tcW w:w="1239" w:type="pct"/>
          </w:tcPr>
          <w:p w14:paraId="45A3F6AC" w14:textId="77777777" w:rsidR="003B7DD8" w:rsidRPr="009E2F43" w:rsidRDefault="003B7DD8" w:rsidP="006C2335">
            <w:pPr>
              <w:spacing w:line="200" w:lineRule="exact"/>
              <w:jc w:val="center"/>
            </w:pPr>
            <w:r w:rsidRPr="009E2F43">
              <w:rPr>
                <w:bCs/>
                <w:sz w:val="18"/>
                <w:szCs w:val="18"/>
              </w:rPr>
              <w:t>/</w:t>
            </w:r>
          </w:p>
        </w:tc>
      </w:tr>
      <w:tr w:rsidR="003B7DD8" w:rsidRPr="009E2F43" w14:paraId="7E69ED08" w14:textId="77777777" w:rsidTr="006C2335">
        <w:trPr>
          <w:cantSplit/>
          <w:jc w:val="center"/>
        </w:trPr>
        <w:tc>
          <w:tcPr>
            <w:tcW w:w="1264" w:type="pct"/>
            <w:vMerge/>
            <w:vAlign w:val="center"/>
          </w:tcPr>
          <w:p w14:paraId="7AA86BE3" w14:textId="77777777" w:rsidR="003B7DD8" w:rsidRPr="009E2F43" w:rsidRDefault="003B7DD8" w:rsidP="006C2335">
            <w:pPr>
              <w:spacing w:line="200" w:lineRule="exact"/>
              <w:jc w:val="center"/>
              <w:rPr>
                <w:bCs/>
                <w:sz w:val="18"/>
                <w:szCs w:val="18"/>
              </w:rPr>
            </w:pPr>
          </w:p>
        </w:tc>
        <w:tc>
          <w:tcPr>
            <w:tcW w:w="2497" w:type="pct"/>
            <w:vAlign w:val="center"/>
          </w:tcPr>
          <w:p w14:paraId="2A3FDB6D" w14:textId="77777777" w:rsidR="003B7DD8" w:rsidRPr="009E2F43" w:rsidRDefault="003B7DD8" w:rsidP="006C2335">
            <w:pPr>
              <w:spacing w:line="200" w:lineRule="exact"/>
              <w:jc w:val="center"/>
              <w:rPr>
                <w:bCs/>
                <w:sz w:val="18"/>
                <w:szCs w:val="18"/>
              </w:rPr>
            </w:pPr>
            <w:r w:rsidRPr="009E2F43">
              <w:rPr>
                <w:bCs/>
                <w:sz w:val="18"/>
                <w:szCs w:val="18"/>
              </w:rPr>
              <w:t>6824-05</w:t>
            </w:r>
            <w:r w:rsidRPr="009E2F43">
              <w:rPr>
                <w:rFonts w:hint="eastAsia"/>
                <w:bCs/>
                <w:sz w:val="18"/>
                <w:szCs w:val="18"/>
              </w:rPr>
              <w:t>弱激光体外治疗仪器（氦氖激光治疗机、半导体激光治疗机）（</w:t>
            </w:r>
            <w:r w:rsidRPr="009E2F43">
              <w:rPr>
                <w:bCs/>
                <w:sz w:val="18"/>
                <w:szCs w:val="18"/>
              </w:rPr>
              <w:t>2002</w:t>
            </w:r>
            <w:r w:rsidRPr="009E2F43">
              <w:rPr>
                <w:rFonts w:hint="eastAsia"/>
                <w:bCs/>
                <w:sz w:val="18"/>
                <w:szCs w:val="18"/>
              </w:rPr>
              <w:t>版）</w:t>
            </w:r>
          </w:p>
        </w:tc>
        <w:tc>
          <w:tcPr>
            <w:tcW w:w="1239" w:type="pct"/>
          </w:tcPr>
          <w:p w14:paraId="6ED1B717" w14:textId="77777777" w:rsidR="003B7DD8" w:rsidRPr="009E2F43" w:rsidRDefault="003B7DD8" w:rsidP="006C2335">
            <w:pPr>
              <w:spacing w:line="200" w:lineRule="exact"/>
              <w:jc w:val="center"/>
            </w:pPr>
            <w:r w:rsidRPr="009E2F43">
              <w:rPr>
                <w:bCs/>
                <w:sz w:val="18"/>
                <w:szCs w:val="18"/>
              </w:rPr>
              <w:t>/</w:t>
            </w:r>
          </w:p>
        </w:tc>
      </w:tr>
      <w:tr w:rsidR="003B7DD8" w:rsidRPr="009E2F43" w14:paraId="14A44FC1" w14:textId="77777777" w:rsidTr="006C2335">
        <w:trPr>
          <w:cantSplit/>
          <w:jc w:val="center"/>
        </w:trPr>
        <w:tc>
          <w:tcPr>
            <w:tcW w:w="1264" w:type="pct"/>
            <w:vAlign w:val="center"/>
          </w:tcPr>
          <w:p w14:paraId="40B73987" w14:textId="77777777" w:rsidR="003B7DD8" w:rsidRPr="009E2F43" w:rsidRDefault="003B7DD8" w:rsidP="006C2335">
            <w:pPr>
              <w:spacing w:line="200" w:lineRule="exact"/>
              <w:jc w:val="center"/>
              <w:rPr>
                <w:bCs/>
                <w:sz w:val="18"/>
                <w:szCs w:val="18"/>
              </w:rPr>
            </w:pPr>
            <w:r w:rsidRPr="009E2F43">
              <w:rPr>
                <w:bCs/>
                <w:sz w:val="18"/>
                <w:szCs w:val="18"/>
              </w:rPr>
              <w:t>09-04</w:t>
            </w:r>
            <w:r w:rsidRPr="009E2F43">
              <w:rPr>
                <w:rFonts w:hint="eastAsia"/>
                <w:bCs/>
                <w:sz w:val="18"/>
                <w:szCs w:val="18"/>
              </w:rPr>
              <w:t>力疗设备</w:t>
            </w:r>
            <w:r w:rsidRPr="009E2F43">
              <w:rPr>
                <w:bCs/>
                <w:sz w:val="18"/>
                <w:szCs w:val="18"/>
              </w:rPr>
              <w:t>/</w:t>
            </w:r>
            <w:r w:rsidRPr="009E2F43">
              <w:rPr>
                <w:rFonts w:hint="eastAsia"/>
                <w:bCs/>
                <w:sz w:val="18"/>
                <w:szCs w:val="18"/>
              </w:rPr>
              <w:t>器具</w:t>
            </w:r>
          </w:p>
        </w:tc>
        <w:tc>
          <w:tcPr>
            <w:tcW w:w="2497" w:type="pct"/>
            <w:vAlign w:val="center"/>
          </w:tcPr>
          <w:p w14:paraId="5026BFFE" w14:textId="77777777" w:rsidR="003B7DD8" w:rsidRPr="009E2F43" w:rsidRDefault="003B7DD8" w:rsidP="006C2335">
            <w:pPr>
              <w:spacing w:line="200" w:lineRule="exact"/>
              <w:jc w:val="center"/>
              <w:rPr>
                <w:bCs/>
                <w:sz w:val="18"/>
                <w:szCs w:val="18"/>
              </w:rPr>
            </w:pPr>
            <w:r w:rsidRPr="009E2F43">
              <w:rPr>
                <w:rFonts w:hint="eastAsia"/>
                <w:bCs/>
                <w:sz w:val="18"/>
                <w:szCs w:val="18"/>
              </w:rPr>
              <w:t>6826-05</w:t>
            </w:r>
            <w:r w:rsidRPr="009E2F43">
              <w:rPr>
                <w:rFonts w:hint="eastAsia"/>
                <w:bCs/>
                <w:sz w:val="18"/>
                <w:szCs w:val="18"/>
              </w:rPr>
              <w:t>理疗康复仪器（医疗压力带、腰部保健带、颈椎固定带），</w:t>
            </w:r>
            <w:r w:rsidRPr="009E2F43">
              <w:rPr>
                <w:rFonts w:hint="eastAsia"/>
                <w:bCs/>
                <w:sz w:val="18"/>
                <w:szCs w:val="18"/>
              </w:rPr>
              <w:t>6821-16</w:t>
            </w:r>
            <w:r w:rsidRPr="009E2F43">
              <w:rPr>
                <w:rFonts w:hint="eastAsia"/>
                <w:bCs/>
                <w:sz w:val="18"/>
                <w:szCs w:val="18"/>
              </w:rPr>
              <w:t>体外反搏及其辅助循环装置（</w:t>
            </w:r>
            <w:r w:rsidRPr="009E2F43">
              <w:rPr>
                <w:rFonts w:hint="eastAsia"/>
                <w:bCs/>
                <w:sz w:val="18"/>
                <w:szCs w:val="18"/>
              </w:rPr>
              <w:t>2002</w:t>
            </w:r>
            <w:r w:rsidRPr="009E2F43">
              <w:rPr>
                <w:rFonts w:hint="eastAsia"/>
                <w:bCs/>
                <w:sz w:val="18"/>
                <w:szCs w:val="18"/>
              </w:rPr>
              <w:t>版）</w:t>
            </w:r>
          </w:p>
        </w:tc>
        <w:tc>
          <w:tcPr>
            <w:tcW w:w="1239" w:type="pct"/>
          </w:tcPr>
          <w:p w14:paraId="79A045D7" w14:textId="77777777" w:rsidR="003B7DD8" w:rsidRPr="009E2F43" w:rsidRDefault="003B7DD8" w:rsidP="006C2335">
            <w:pPr>
              <w:spacing w:line="200" w:lineRule="exact"/>
              <w:jc w:val="center"/>
            </w:pPr>
            <w:r w:rsidRPr="009E2F43">
              <w:rPr>
                <w:bCs/>
                <w:sz w:val="18"/>
                <w:szCs w:val="18"/>
              </w:rPr>
              <w:t>/</w:t>
            </w:r>
          </w:p>
        </w:tc>
      </w:tr>
      <w:tr w:rsidR="003B7DD8" w:rsidRPr="009E2F43" w14:paraId="0AA79B22" w14:textId="77777777" w:rsidTr="006C2335">
        <w:trPr>
          <w:cantSplit/>
          <w:jc w:val="center"/>
        </w:trPr>
        <w:tc>
          <w:tcPr>
            <w:tcW w:w="1264" w:type="pct"/>
            <w:vAlign w:val="center"/>
          </w:tcPr>
          <w:p w14:paraId="7E946252" w14:textId="77777777" w:rsidR="003B7DD8" w:rsidRPr="009E2F43" w:rsidRDefault="003B7DD8" w:rsidP="006C2335">
            <w:pPr>
              <w:spacing w:line="200" w:lineRule="exact"/>
              <w:jc w:val="center"/>
              <w:rPr>
                <w:bCs/>
                <w:sz w:val="18"/>
                <w:szCs w:val="18"/>
              </w:rPr>
            </w:pPr>
            <w:r w:rsidRPr="009E2F43">
              <w:rPr>
                <w:bCs/>
                <w:sz w:val="18"/>
                <w:szCs w:val="18"/>
              </w:rPr>
              <w:t>09-05</w:t>
            </w:r>
            <w:r w:rsidRPr="009E2F43">
              <w:rPr>
                <w:rFonts w:hint="eastAsia"/>
                <w:bCs/>
                <w:sz w:val="18"/>
                <w:szCs w:val="18"/>
              </w:rPr>
              <w:t>磁疗设备</w:t>
            </w:r>
            <w:r w:rsidRPr="009E2F43">
              <w:rPr>
                <w:bCs/>
                <w:sz w:val="18"/>
                <w:szCs w:val="18"/>
              </w:rPr>
              <w:t>/</w:t>
            </w:r>
            <w:r w:rsidRPr="009E2F43">
              <w:rPr>
                <w:rFonts w:hint="eastAsia"/>
                <w:bCs/>
                <w:sz w:val="18"/>
                <w:szCs w:val="18"/>
              </w:rPr>
              <w:t>器具</w:t>
            </w:r>
          </w:p>
        </w:tc>
        <w:tc>
          <w:tcPr>
            <w:tcW w:w="2497" w:type="pct"/>
            <w:vAlign w:val="center"/>
          </w:tcPr>
          <w:p w14:paraId="1D8CE15F" w14:textId="77777777" w:rsidR="003B7DD8" w:rsidRPr="009E2F43" w:rsidRDefault="003B7DD8" w:rsidP="006C2335">
            <w:pPr>
              <w:spacing w:line="200" w:lineRule="exact"/>
              <w:jc w:val="center"/>
              <w:rPr>
                <w:bCs/>
                <w:sz w:val="18"/>
                <w:szCs w:val="18"/>
              </w:rPr>
            </w:pPr>
            <w:r w:rsidRPr="009E2F43">
              <w:rPr>
                <w:bCs/>
                <w:sz w:val="18"/>
                <w:szCs w:val="18"/>
              </w:rPr>
              <w:t>6826-07</w:t>
            </w:r>
            <w:r w:rsidRPr="009E2F43">
              <w:rPr>
                <w:rFonts w:hint="eastAsia"/>
                <w:bCs/>
                <w:sz w:val="18"/>
                <w:szCs w:val="18"/>
              </w:rPr>
              <w:t>磁疗仪器（磁疗机、磁感应电疗机、磁疗器具）（</w:t>
            </w:r>
            <w:r w:rsidRPr="009E2F43">
              <w:rPr>
                <w:bCs/>
                <w:sz w:val="18"/>
                <w:szCs w:val="18"/>
              </w:rPr>
              <w:t>2002</w:t>
            </w:r>
            <w:r w:rsidRPr="009E2F43">
              <w:rPr>
                <w:rFonts w:hint="eastAsia"/>
                <w:bCs/>
                <w:sz w:val="18"/>
                <w:szCs w:val="18"/>
              </w:rPr>
              <w:t>版）</w:t>
            </w:r>
          </w:p>
        </w:tc>
        <w:tc>
          <w:tcPr>
            <w:tcW w:w="1239" w:type="pct"/>
          </w:tcPr>
          <w:p w14:paraId="40AEBD79" w14:textId="77777777" w:rsidR="003B7DD8" w:rsidRPr="009E2F43" w:rsidRDefault="003B7DD8" w:rsidP="006C2335">
            <w:pPr>
              <w:spacing w:line="200" w:lineRule="exact"/>
              <w:jc w:val="center"/>
            </w:pPr>
            <w:r w:rsidRPr="009E2F43">
              <w:rPr>
                <w:bCs/>
                <w:sz w:val="18"/>
                <w:szCs w:val="18"/>
              </w:rPr>
              <w:t>/</w:t>
            </w:r>
          </w:p>
        </w:tc>
      </w:tr>
      <w:tr w:rsidR="003B7DD8" w:rsidRPr="009E2F43" w14:paraId="0EF366A6" w14:textId="77777777" w:rsidTr="006C2335">
        <w:trPr>
          <w:cantSplit/>
          <w:jc w:val="center"/>
        </w:trPr>
        <w:tc>
          <w:tcPr>
            <w:tcW w:w="1264" w:type="pct"/>
            <w:vMerge w:val="restart"/>
            <w:vAlign w:val="center"/>
          </w:tcPr>
          <w:p w14:paraId="5AF72877" w14:textId="77777777" w:rsidR="003B7DD8" w:rsidRPr="009E2F43" w:rsidRDefault="003B7DD8" w:rsidP="006C2335">
            <w:pPr>
              <w:spacing w:line="200" w:lineRule="exact"/>
              <w:jc w:val="center"/>
              <w:rPr>
                <w:bCs/>
                <w:sz w:val="18"/>
                <w:szCs w:val="18"/>
              </w:rPr>
            </w:pPr>
            <w:r w:rsidRPr="009E2F43">
              <w:rPr>
                <w:bCs/>
                <w:sz w:val="18"/>
                <w:szCs w:val="18"/>
              </w:rPr>
              <w:t>09-06</w:t>
            </w:r>
            <w:r w:rsidRPr="009E2F43">
              <w:rPr>
                <w:rFonts w:hint="eastAsia"/>
                <w:bCs/>
                <w:sz w:val="18"/>
                <w:szCs w:val="18"/>
              </w:rPr>
              <w:t>超声治疗设备</w:t>
            </w:r>
          </w:p>
        </w:tc>
        <w:tc>
          <w:tcPr>
            <w:tcW w:w="2497" w:type="pct"/>
            <w:vAlign w:val="center"/>
          </w:tcPr>
          <w:p w14:paraId="56D83126" w14:textId="77777777" w:rsidR="003B7DD8" w:rsidRPr="009E2F43" w:rsidRDefault="003B7DD8" w:rsidP="006C2335">
            <w:pPr>
              <w:spacing w:line="200" w:lineRule="exact"/>
              <w:jc w:val="center"/>
              <w:rPr>
                <w:bCs/>
                <w:sz w:val="18"/>
                <w:szCs w:val="18"/>
              </w:rPr>
            </w:pPr>
            <w:r w:rsidRPr="009E2F43">
              <w:rPr>
                <w:bCs/>
                <w:sz w:val="18"/>
                <w:szCs w:val="18"/>
              </w:rPr>
              <w:t>6823-03-04</w:t>
            </w:r>
            <w:r w:rsidRPr="009E2F43">
              <w:rPr>
                <w:rFonts w:hint="eastAsia"/>
                <w:bCs/>
                <w:sz w:val="18"/>
                <w:szCs w:val="18"/>
              </w:rPr>
              <w:t>非理疗超声治疗设备（超声治疗系统、超声治疗仪）（</w:t>
            </w:r>
            <w:r w:rsidRPr="009E2F43">
              <w:rPr>
                <w:bCs/>
                <w:sz w:val="18"/>
                <w:szCs w:val="18"/>
              </w:rPr>
              <w:t>2012</w:t>
            </w:r>
            <w:r w:rsidRPr="009E2F43">
              <w:rPr>
                <w:rFonts w:hint="eastAsia"/>
                <w:bCs/>
                <w:sz w:val="18"/>
                <w:szCs w:val="18"/>
              </w:rPr>
              <w:t>版）</w:t>
            </w:r>
          </w:p>
        </w:tc>
        <w:tc>
          <w:tcPr>
            <w:tcW w:w="1239" w:type="pct"/>
          </w:tcPr>
          <w:p w14:paraId="3EE2696E" w14:textId="77777777" w:rsidR="003B7DD8" w:rsidRPr="009E2F43" w:rsidRDefault="003B7DD8" w:rsidP="006C2335">
            <w:pPr>
              <w:spacing w:line="200" w:lineRule="exact"/>
              <w:jc w:val="center"/>
            </w:pPr>
            <w:r w:rsidRPr="009E2F43">
              <w:rPr>
                <w:bCs/>
                <w:sz w:val="18"/>
                <w:szCs w:val="18"/>
              </w:rPr>
              <w:t>/</w:t>
            </w:r>
          </w:p>
        </w:tc>
      </w:tr>
      <w:tr w:rsidR="003B7DD8" w:rsidRPr="009E2F43" w14:paraId="4CA1BCCD" w14:textId="77777777" w:rsidTr="006C2335">
        <w:trPr>
          <w:cantSplit/>
          <w:jc w:val="center"/>
        </w:trPr>
        <w:tc>
          <w:tcPr>
            <w:tcW w:w="1264" w:type="pct"/>
            <w:vMerge/>
            <w:vAlign w:val="center"/>
          </w:tcPr>
          <w:p w14:paraId="2AB59EEF" w14:textId="77777777" w:rsidR="003B7DD8" w:rsidRPr="009E2F43" w:rsidRDefault="003B7DD8" w:rsidP="006C2335">
            <w:pPr>
              <w:spacing w:line="200" w:lineRule="exact"/>
              <w:jc w:val="center"/>
              <w:rPr>
                <w:bCs/>
                <w:sz w:val="18"/>
                <w:szCs w:val="18"/>
              </w:rPr>
            </w:pPr>
          </w:p>
        </w:tc>
        <w:tc>
          <w:tcPr>
            <w:tcW w:w="2497" w:type="pct"/>
            <w:vAlign w:val="center"/>
          </w:tcPr>
          <w:p w14:paraId="149F0C3F" w14:textId="77777777" w:rsidR="003B7DD8" w:rsidRPr="009E2F43" w:rsidRDefault="003B7DD8" w:rsidP="006C2335">
            <w:pPr>
              <w:spacing w:line="200" w:lineRule="exact"/>
              <w:jc w:val="center"/>
              <w:rPr>
                <w:bCs/>
                <w:sz w:val="18"/>
                <w:szCs w:val="18"/>
              </w:rPr>
            </w:pPr>
            <w:r w:rsidRPr="009E2F43">
              <w:rPr>
                <w:bCs/>
                <w:sz w:val="18"/>
                <w:szCs w:val="18"/>
              </w:rPr>
              <w:t>6823-03-05</w:t>
            </w:r>
            <w:r w:rsidRPr="009E2F43">
              <w:rPr>
                <w:rFonts w:hint="eastAsia"/>
                <w:bCs/>
                <w:sz w:val="18"/>
                <w:szCs w:val="18"/>
              </w:rPr>
              <w:t>超声理疗设备（超声理疗仪）（</w:t>
            </w:r>
            <w:r w:rsidRPr="009E2F43">
              <w:rPr>
                <w:bCs/>
                <w:sz w:val="18"/>
                <w:szCs w:val="18"/>
              </w:rPr>
              <w:t>2012</w:t>
            </w:r>
            <w:r w:rsidRPr="009E2F43">
              <w:rPr>
                <w:rFonts w:hint="eastAsia"/>
                <w:bCs/>
                <w:sz w:val="18"/>
                <w:szCs w:val="18"/>
              </w:rPr>
              <w:t>版）</w:t>
            </w:r>
          </w:p>
        </w:tc>
        <w:tc>
          <w:tcPr>
            <w:tcW w:w="1239" w:type="pct"/>
          </w:tcPr>
          <w:p w14:paraId="34A58310" w14:textId="77777777" w:rsidR="003B7DD8" w:rsidRPr="009E2F43" w:rsidRDefault="003B7DD8" w:rsidP="006C2335">
            <w:pPr>
              <w:spacing w:line="200" w:lineRule="exact"/>
              <w:jc w:val="center"/>
            </w:pPr>
            <w:r w:rsidRPr="009E2F43">
              <w:rPr>
                <w:bCs/>
                <w:sz w:val="18"/>
                <w:szCs w:val="18"/>
              </w:rPr>
              <w:t>/</w:t>
            </w:r>
          </w:p>
        </w:tc>
      </w:tr>
      <w:tr w:rsidR="003B7DD8" w:rsidRPr="009E2F43" w14:paraId="2F6F7FBC" w14:textId="77777777" w:rsidTr="006C2335">
        <w:trPr>
          <w:cantSplit/>
          <w:jc w:val="center"/>
        </w:trPr>
        <w:tc>
          <w:tcPr>
            <w:tcW w:w="1264" w:type="pct"/>
            <w:vMerge w:val="restart"/>
            <w:vAlign w:val="center"/>
          </w:tcPr>
          <w:p w14:paraId="73D4E2F4" w14:textId="77777777" w:rsidR="003B7DD8" w:rsidRPr="009E2F43" w:rsidRDefault="003B7DD8" w:rsidP="006C2335">
            <w:pPr>
              <w:spacing w:line="200" w:lineRule="exact"/>
              <w:jc w:val="center"/>
              <w:rPr>
                <w:bCs/>
                <w:sz w:val="18"/>
                <w:szCs w:val="18"/>
              </w:rPr>
            </w:pPr>
            <w:r w:rsidRPr="009E2F43">
              <w:rPr>
                <w:bCs/>
                <w:sz w:val="18"/>
                <w:szCs w:val="18"/>
              </w:rPr>
              <w:t>09-07</w:t>
            </w:r>
            <w:r w:rsidRPr="009E2F43">
              <w:rPr>
                <w:rFonts w:hint="eastAsia"/>
                <w:bCs/>
                <w:sz w:val="18"/>
                <w:szCs w:val="18"/>
              </w:rPr>
              <w:t>高频治疗设备</w:t>
            </w:r>
          </w:p>
        </w:tc>
        <w:tc>
          <w:tcPr>
            <w:tcW w:w="2497" w:type="pct"/>
            <w:vAlign w:val="center"/>
          </w:tcPr>
          <w:p w14:paraId="4913ACB7" w14:textId="77777777" w:rsidR="003B7DD8" w:rsidRPr="009E2F43" w:rsidRDefault="003B7DD8" w:rsidP="006C2335">
            <w:pPr>
              <w:spacing w:line="200" w:lineRule="exact"/>
              <w:jc w:val="center"/>
              <w:rPr>
                <w:bCs/>
                <w:sz w:val="18"/>
                <w:szCs w:val="18"/>
              </w:rPr>
            </w:pPr>
            <w:r w:rsidRPr="009E2F43">
              <w:rPr>
                <w:bCs/>
                <w:sz w:val="18"/>
                <w:szCs w:val="18"/>
              </w:rPr>
              <w:t>6825-03</w:t>
            </w:r>
            <w:r w:rsidRPr="009E2F43">
              <w:rPr>
                <w:rFonts w:hint="eastAsia"/>
                <w:bCs/>
                <w:sz w:val="18"/>
                <w:szCs w:val="18"/>
              </w:rPr>
              <w:t>微波治疗设备（微波治疗机）（</w:t>
            </w:r>
            <w:r w:rsidRPr="009E2F43">
              <w:rPr>
                <w:bCs/>
                <w:sz w:val="18"/>
                <w:szCs w:val="18"/>
              </w:rPr>
              <w:t>2002</w:t>
            </w:r>
            <w:r w:rsidRPr="009E2F43">
              <w:rPr>
                <w:rFonts w:hint="eastAsia"/>
                <w:bCs/>
                <w:sz w:val="18"/>
                <w:szCs w:val="18"/>
              </w:rPr>
              <w:t>版）</w:t>
            </w:r>
          </w:p>
        </w:tc>
        <w:tc>
          <w:tcPr>
            <w:tcW w:w="1239" w:type="pct"/>
          </w:tcPr>
          <w:p w14:paraId="12D5CEE9" w14:textId="77777777" w:rsidR="003B7DD8" w:rsidRPr="009E2F43" w:rsidRDefault="003B7DD8" w:rsidP="006C2335">
            <w:pPr>
              <w:spacing w:line="200" w:lineRule="exact"/>
              <w:jc w:val="center"/>
            </w:pPr>
            <w:r w:rsidRPr="009E2F43">
              <w:rPr>
                <w:bCs/>
                <w:sz w:val="18"/>
                <w:szCs w:val="18"/>
              </w:rPr>
              <w:t>/</w:t>
            </w:r>
          </w:p>
        </w:tc>
      </w:tr>
      <w:tr w:rsidR="003B7DD8" w:rsidRPr="009E2F43" w14:paraId="42CDBC5A" w14:textId="77777777" w:rsidTr="006C2335">
        <w:trPr>
          <w:cantSplit/>
          <w:jc w:val="center"/>
        </w:trPr>
        <w:tc>
          <w:tcPr>
            <w:tcW w:w="1264" w:type="pct"/>
            <w:vMerge/>
            <w:vAlign w:val="center"/>
          </w:tcPr>
          <w:p w14:paraId="638426E3" w14:textId="77777777" w:rsidR="003B7DD8" w:rsidRPr="009E2F43" w:rsidRDefault="003B7DD8" w:rsidP="006C2335">
            <w:pPr>
              <w:spacing w:line="200" w:lineRule="exact"/>
              <w:jc w:val="center"/>
              <w:rPr>
                <w:bCs/>
                <w:sz w:val="18"/>
                <w:szCs w:val="18"/>
              </w:rPr>
            </w:pPr>
          </w:p>
        </w:tc>
        <w:tc>
          <w:tcPr>
            <w:tcW w:w="2497" w:type="pct"/>
            <w:vAlign w:val="center"/>
          </w:tcPr>
          <w:p w14:paraId="5FD4B944" w14:textId="77777777" w:rsidR="003B7DD8" w:rsidRPr="009E2F43" w:rsidRDefault="003B7DD8" w:rsidP="006C2335">
            <w:pPr>
              <w:spacing w:line="200" w:lineRule="exact"/>
              <w:jc w:val="center"/>
              <w:rPr>
                <w:bCs/>
                <w:sz w:val="18"/>
                <w:szCs w:val="18"/>
              </w:rPr>
            </w:pPr>
            <w:r w:rsidRPr="009E2F43">
              <w:rPr>
                <w:bCs/>
                <w:sz w:val="18"/>
                <w:szCs w:val="18"/>
              </w:rPr>
              <w:t>6825-04</w:t>
            </w:r>
            <w:r w:rsidRPr="009E2F43">
              <w:rPr>
                <w:rFonts w:hint="eastAsia"/>
                <w:bCs/>
                <w:sz w:val="18"/>
                <w:szCs w:val="18"/>
              </w:rPr>
              <w:t>射频治疗设备</w:t>
            </w:r>
          </w:p>
          <w:p w14:paraId="7ED447A2" w14:textId="77777777" w:rsidR="003B7DD8" w:rsidRPr="009E2F43" w:rsidRDefault="003B7DD8" w:rsidP="006C2335">
            <w:pPr>
              <w:spacing w:line="200" w:lineRule="exact"/>
              <w:jc w:val="center"/>
              <w:rPr>
                <w:bCs/>
                <w:sz w:val="18"/>
                <w:szCs w:val="18"/>
              </w:rPr>
            </w:pPr>
            <w:r w:rsidRPr="009E2F43">
              <w:rPr>
                <w:rFonts w:hint="eastAsia"/>
                <w:bCs/>
                <w:sz w:val="18"/>
                <w:szCs w:val="18"/>
              </w:rPr>
              <w:t>（短波治疗机）（</w:t>
            </w:r>
            <w:r w:rsidRPr="009E2F43">
              <w:rPr>
                <w:bCs/>
                <w:sz w:val="18"/>
                <w:szCs w:val="18"/>
              </w:rPr>
              <w:t>2002</w:t>
            </w:r>
            <w:r w:rsidRPr="009E2F43">
              <w:rPr>
                <w:rFonts w:hint="eastAsia"/>
                <w:bCs/>
                <w:sz w:val="18"/>
                <w:szCs w:val="18"/>
              </w:rPr>
              <w:t>版）</w:t>
            </w:r>
          </w:p>
        </w:tc>
        <w:tc>
          <w:tcPr>
            <w:tcW w:w="1239" w:type="pct"/>
          </w:tcPr>
          <w:p w14:paraId="30CCFB34" w14:textId="77777777" w:rsidR="003B7DD8" w:rsidRPr="009E2F43" w:rsidRDefault="003B7DD8" w:rsidP="006C2335">
            <w:pPr>
              <w:spacing w:line="200" w:lineRule="exact"/>
              <w:jc w:val="center"/>
            </w:pPr>
            <w:r w:rsidRPr="009E2F43">
              <w:rPr>
                <w:bCs/>
                <w:sz w:val="18"/>
                <w:szCs w:val="18"/>
              </w:rPr>
              <w:t>/</w:t>
            </w:r>
          </w:p>
        </w:tc>
      </w:tr>
    </w:tbl>
    <w:p w14:paraId="69BFA6F4"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4525"/>
        <w:gridCol w:w="2245"/>
      </w:tblGrid>
      <w:tr w:rsidR="003B7DD8" w:rsidRPr="009E2F43" w14:paraId="04DEC252" w14:textId="77777777" w:rsidTr="006C2335">
        <w:trPr>
          <w:cantSplit/>
          <w:jc w:val="center"/>
        </w:trPr>
        <w:tc>
          <w:tcPr>
            <w:tcW w:w="1264" w:type="pct"/>
            <w:vMerge w:val="restart"/>
            <w:vAlign w:val="center"/>
          </w:tcPr>
          <w:p w14:paraId="7874CBCF" w14:textId="77777777" w:rsidR="003B7DD8" w:rsidRPr="009E2F43" w:rsidRDefault="003B7DD8" w:rsidP="006C2335">
            <w:pPr>
              <w:spacing w:line="240" w:lineRule="exact"/>
              <w:jc w:val="center"/>
              <w:rPr>
                <w:bCs/>
                <w:sz w:val="18"/>
                <w:szCs w:val="18"/>
              </w:rPr>
            </w:pPr>
            <w:r w:rsidRPr="009E2F43">
              <w:rPr>
                <w:bCs/>
                <w:sz w:val="18"/>
                <w:szCs w:val="18"/>
              </w:rPr>
              <w:t>09-08</w:t>
            </w:r>
            <w:r w:rsidRPr="009E2F43">
              <w:rPr>
                <w:rFonts w:hint="eastAsia"/>
                <w:bCs/>
                <w:sz w:val="18"/>
                <w:szCs w:val="18"/>
              </w:rPr>
              <w:t>其他物理治疗设备</w:t>
            </w:r>
          </w:p>
        </w:tc>
        <w:tc>
          <w:tcPr>
            <w:tcW w:w="2497" w:type="pct"/>
            <w:vAlign w:val="center"/>
          </w:tcPr>
          <w:p w14:paraId="33BBB6FE" w14:textId="77777777" w:rsidR="003B7DD8" w:rsidRPr="009E2F43" w:rsidRDefault="003B7DD8" w:rsidP="006C2335">
            <w:pPr>
              <w:spacing w:line="240" w:lineRule="exact"/>
              <w:jc w:val="center"/>
              <w:rPr>
                <w:bCs/>
                <w:sz w:val="18"/>
                <w:szCs w:val="18"/>
              </w:rPr>
            </w:pPr>
            <w:r w:rsidRPr="009E2F43">
              <w:rPr>
                <w:bCs/>
                <w:sz w:val="18"/>
                <w:szCs w:val="18"/>
              </w:rPr>
              <w:t>6826-01</w:t>
            </w:r>
            <w:r w:rsidRPr="009E2F43">
              <w:rPr>
                <w:rFonts w:hint="eastAsia"/>
                <w:bCs/>
                <w:sz w:val="18"/>
                <w:szCs w:val="18"/>
              </w:rPr>
              <w:t>高压氧治疗设备（空气加压医用氧舱、氧气加压氧舱）（</w:t>
            </w:r>
            <w:r w:rsidRPr="009E2F43">
              <w:rPr>
                <w:bCs/>
                <w:sz w:val="18"/>
                <w:szCs w:val="18"/>
              </w:rPr>
              <w:t>2002</w:t>
            </w:r>
            <w:r w:rsidRPr="009E2F43">
              <w:rPr>
                <w:rFonts w:hint="eastAsia"/>
                <w:bCs/>
                <w:sz w:val="18"/>
                <w:szCs w:val="18"/>
              </w:rPr>
              <w:t>版）</w:t>
            </w:r>
          </w:p>
        </w:tc>
        <w:tc>
          <w:tcPr>
            <w:tcW w:w="1239" w:type="pct"/>
          </w:tcPr>
          <w:p w14:paraId="4367EC3D" w14:textId="77777777" w:rsidR="003B7DD8" w:rsidRPr="009E2F43" w:rsidRDefault="003B7DD8" w:rsidP="006C2335">
            <w:pPr>
              <w:spacing w:line="240" w:lineRule="exact"/>
              <w:jc w:val="center"/>
            </w:pPr>
            <w:r w:rsidRPr="009E2F43">
              <w:rPr>
                <w:bCs/>
                <w:sz w:val="18"/>
                <w:szCs w:val="18"/>
              </w:rPr>
              <w:t>/</w:t>
            </w:r>
          </w:p>
        </w:tc>
      </w:tr>
      <w:tr w:rsidR="003B7DD8" w:rsidRPr="009E2F43" w14:paraId="56BD8AA8" w14:textId="77777777" w:rsidTr="006C2335">
        <w:trPr>
          <w:cantSplit/>
          <w:jc w:val="center"/>
        </w:trPr>
        <w:tc>
          <w:tcPr>
            <w:tcW w:w="1264" w:type="pct"/>
            <w:vMerge/>
            <w:vAlign w:val="center"/>
          </w:tcPr>
          <w:p w14:paraId="70D17550" w14:textId="77777777" w:rsidR="003B7DD8" w:rsidRPr="009E2F43" w:rsidRDefault="003B7DD8" w:rsidP="006C2335">
            <w:pPr>
              <w:spacing w:line="240" w:lineRule="exact"/>
              <w:jc w:val="center"/>
              <w:rPr>
                <w:bCs/>
                <w:sz w:val="18"/>
                <w:szCs w:val="18"/>
              </w:rPr>
            </w:pPr>
          </w:p>
        </w:tc>
        <w:tc>
          <w:tcPr>
            <w:tcW w:w="2497" w:type="pct"/>
            <w:vAlign w:val="center"/>
          </w:tcPr>
          <w:p w14:paraId="2E8E80BD" w14:textId="77777777" w:rsidR="003B7DD8" w:rsidRPr="009E2F43" w:rsidRDefault="003B7DD8" w:rsidP="006C2335">
            <w:pPr>
              <w:spacing w:line="240" w:lineRule="exact"/>
              <w:jc w:val="center"/>
              <w:rPr>
                <w:bCs/>
                <w:sz w:val="18"/>
                <w:szCs w:val="18"/>
              </w:rPr>
            </w:pPr>
            <w:r w:rsidRPr="009E2F43">
              <w:rPr>
                <w:bCs/>
                <w:sz w:val="18"/>
                <w:szCs w:val="18"/>
              </w:rPr>
              <w:t>6826-05</w:t>
            </w:r>
            <w:r w:rsidRPr="009E2F43">
              <w:rPr>
                <w:rFonts w:hint="eastAsia"/>
                <w:bCs/>
                <w:sz w:val="18"/>
                <w:szCs w:val="18"/>
              </w:rPr>
              <w:t>理疗设备（肠道水疗机）（</w:t>
            </w:r>
            <w:r w:rsidRPr="009E2F43">
              <w:rPr>
                <w:bCs/>
                <w:sz w:val="18"/>
                <w:szCs w:val="18"/>
              </w:rPr>
              <w:t>2002</w:t>
            </w:r>
            <w:r w:rsidRPr="009E2F43">
              <w:rPr>
                <w:rFonts w:hint="eastAsia"/>
                <w:bCs/>
                <w:sz w:val="18"/>
                <w:szCs w:val="18"/>
              </w:rPr>
              <w:t>版）</w:t>
            </w:r>
          </w:p>
        </w:tc>
        <w:tc>
          <w:tcPr>
            <w:tcW w:w="1239" w:type="pct"/>
          </w:tcPr>
          <w:p w14:paraId="2BEDA41C" w14:textId="77777777" w:rsidR="003B7DD8" w:rsidRPr="009E2F43" w:rsidRDefault="003B7DD8" w:rsidP="006C2335">
            <w:pPr>
              <w:spacing w:line="240" w:lineRule="exact"/>
              <w:jc w:val="center"/>
            </w:pPr>
            <w:r w:rsidRPr="009E2F43">
              <w:rPr>
                <w:bCs/>
                <w:sz w:val="18"/>
                <w:szCs w:val="18"/>
              </w:rPr>
              <w:t>/</w:t>
            </w:r>
          </w:p>
        </w:tc>
      </w:tr>
      <w:tr w:rsidR="003B7DD8" w:rsidRPr="009E2F43" w14:paraId="255561FC" w14:textId="77777777" w:rsidTr="006C2335">
        <w:trPr>
          <w:cantSplit/>
          <w:jc w:val="center"/>
        </w:trPr>
        <w:tc>
          <w:tcPr>
            <w:tcW w:w="1264" w:type="pct"/>
            <w:vMerge/>
            <w:vAlign w:val="center"/>
          </w:tcPr>
          <w:p w14:paraId="407D299F" w14:textId="77777777" w:rsidR="003B7DD8" w:rsidRPr="009E2F43" w:rsidRDefault="003B7DD8" w:rsidP="006C2335">
            <w:pPr>
              <w:spacing w:line="240" w:lineRule="exact"/>
              <w:jc w:val="center"/>
              <w:rPr>
                <w:bCs/>
                <w:sz w:val="18"/>
                <w:szCs w:val="18"/>
              </w:rPr>
            </w:pPr>
          </w:p>
        </w:tc>
        <w:tc>
          <w:tcPr>
            <w:tcW w:w="2497" w:type="pct"/>
            <w:vAlign w:val="center"/>
          </w:tcPr>
          <w:p w14:paraId="1CB28365" w14:textId="77777777" w:rsidR="003B7DD8" w:rsidRPr="009E2F43" w:rsidRDefault="003B7DD8" w:rsidP="006C2335">
            <w:pPr>
              <w:spacing w:line="240" w:lineRule="exact"/>
              <w:jc w:val="center"/>
              <w:rPr>
                <w:bCs/>
                <w:sz w:val="18"/>
                <w:szCs w:val="18"/>
              </w:rPr>
            </w:pPr>
            <w:r w:rsidRPr="009E2F43">
              <w:rPr>
                <w:bCs/>
                <w:sz w:val="18"/>
                <w:szCs w:val="18"/>
              </w:rPr>
              <w:t>6826-06</w:t>
            </w:r>
            <w:r w:rsidRPr="009E2F43">
              <w:rPr>
                <w:rFonts w:hint="eastAsia"/>
                <w:bCs/>
                <w:sz w:val="18"/>
                <w:szCs w:val="18"/>
              </w:rPr>
              <w:t>生物反馈仪（肌电生物反馈仪）（</w:t>
            </w:r>
            <w:r w:rsidRPr="009E2F43">
              <w:rPr>
                <w:bCs/>
                <w:sz w:val="18"/>
                <w:szCs w:val="18"/>
              </w:rPr>
              <w:t>2002</w:t>
            </w:r>
            <w:r w:rsidRPr="009E2F43">
              <w:rPr>
                <w:rFonts w:hint="eastAsia"/>
                <w:bCs/>
                <w:sz w:val="18"/>
                <w:szCs w:val="18"/>
              </w:rPr>
              <w:t>版）</w:t>
            </w:r>
          </w:p>
        </w:tc>
        <w:tc>
          <w:tcPr>
            <w:tcW w:w="1239" w:type="pct"/>
          </w:tcPr>
          <w:p w14:paraId="076769E0" w14:textId="77777777" w:rsidR="003B7DD8" w:rsidRPr="009E2F43" w:rsidRDefault="003B7DD8" w:rsidP="006C2335">
            <w:pPr>
              <w:spacing w:line="240" w:lineRule="exact"/>
              <w:jc w:val="center"/>
            </w:pPr>
            <w:r w:rsidRPr="009E2F43">
              <w:rPr>
                <w:bCs/>
                <w:sz w:val="18"/>
                <w:szCs w:val="18"/>
              </w:rPr>
              <w:t>/</w:t>
            </w:r>
          </w:p>
        </w:tc>
      </w:tr>
      <w:tr w:rsidR="003B7DD8" w:rsidRPr="009E2F43" w14:paraId="58EE19EE" w14:textId="77777777" w:rsidTr="006C2335">
        <w:trPr>
          <w:cantSplit/>
          <w:jc w:val="center"/>
        </w:trPr>
        <w:tc>
          <w:tcPr>
            <w:tcW w:w="1264" w:type="pct"/>
            <w:vMerge/>
            <w:vAlign w:val="center"/>
          </w:tcPr>
          <w:p w14:paraId="579CCF72" w14:textId="77777777" w:rsidR="003B7DD8" w:rsidRPr="009E2F43" w:rsidRDefault="003B7DD8" w:rsidP="006C2335">
            <w:pPr>
              <w:spacing w:line="240" w:lineRule="exact"/>
              <w:jc w:val="center"/>
              <w:rPr>
                <w:bCs/>
                <w:sz w:val="18"/>
                <w:szCs w:val="18"/>
              </w:rPr>
            </w:pPr>
          </w:p>
        </w:tc>
        <w:tc>
          <w:tcPr>
            <w:tcW w:w="2497" w:type="pct"/>
            <w:vAlign w:val="center"/>
          </w:tcPr>
          <w:p w14:paraId="35CF2C85" w14:textId="77777777" w:rsidR="003B7DD8" w:rsidRPr="009E2F43" w:rsidRDefault="003B7DD8" w:rsidP="006C2335">
            <w:pPr>
              <w:spacing w:line="240" w:lineRule="exact"/>
              <w:jc w:val="center"/>
              <w:rPr>
                <w:bCs/>
                <w:sz w:val="18"/>
                <w:szCs w:val="18"/>
              </w:rPr>
            </w:pPr>
            <w:r w:rsidRPr="009E2F43">
              <w:rPr>
                <w:rFonts w:hint="eastAsia"/>
                <w:bCs/>
                <w:sz w:val="18"/>
                <w:szCs w:val="18"/>
              </w:rPr>
              <w:t>6826-10</w:t>
            </w:r>
            <w:r w:rsidRPr="009E2F43">
              <w:rPr>
                <w:rFonts w:hint="eastAsia"/>
                <w:bCs/>
                <w:sz w:val="18"/>
                <w:szCs w:val="18"/>
              </w:rPr>
              <w:t>其他（部分）（</w:t>
            </w:r>
            <w:r w:rsidRPr="009E2F43">
              <w:rPr>
                <w:rFonts w:hint="eastAsia"/>
                <w:bCs/>
                <w:sz w:val="18"/>
                <w:szCs w:val="18"/>
              </w:rPr>
              <w:t>2002</w:t>
            </w:r>
            <w:r w:rsidRPr="009E2F43">
              <w:rPr>
                <w:rFonts w:hint="eastAsia"/>
                <w:bCs/>
                <w:sz w:val="18"/>
                <w:szCs w:val="18"/>
              </w:rPr>
              <w:t>版）</w:t>
            </w:r>
          </w:p>
        </w:tc>
        <w:tc>
          <w:tcPr>
            <w:tcW w:w="1239" w:type="pct"/>
          </w:tcPr>
          <w:p w14:paraId="67EBB791" w14:textId="77777777" w:rsidR="003B7DD8" w:rsidRPr="009E2F43" w:rsidRDefault="003B7DD8" w:rsidP="006C2335">
            <w:pPr>
              <w:spacing w:line="240" w:lineRule="exact"/>
              <w:jc w:val="center"/>
              <w:rPr>
                <w:bCs/>
                <w:sz w:val="18"/>
                <w:szCs w:val="18"/>
              </w:rPr>
            </w:pPr>
            <w:r w:rsidRPr="009E2F43">
              <w:rPr>
                <w:bCs/>
                <w:sz w:val="18"/>
                <w:szCs w:val="18"/>
              </w:rPr>
              <w:t>/</w:t>
            </w:r>
          </w:p>
        </w:tc>
      </w:tr>
    </w:tbl>
    <w:p w14:paraId="41659AA6"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14:paraId="71EAAE50"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w:t>
      </w:r>
      <w:r w:rsidRPr="00AF2AD2">
        <w:rPr>
          <w:rFonts w:eastAsia="仿宋_GB2312"/>
          <w:sz w:val="24"/>
        </w:rPr>
        <w:t>2002</w:t>
      </w:r>
      <w:r w:rsidRPr="00AF2AD2">
        <w:rPr>
          <w:rFonts w:eastAsia="仿宋_GB2312"/>
          <w:sz w:val="24"/>
        </w:rPr>
        <w:t>版分类目录中</w:t>
      </w:r>
      <w:r w:rsidRPr="00AF2AD2">
        <w:rPr>
          <w:rFonts w:eastAsia="仿宋_GB2312"/>
          <w:sz w:val="24"/>
        </w:rPr>
        <w:t>“</w:t>
      </w:r>
      <w:r w:rsidRPr="00AF2AD2">
        <w:rPr>
          <w:rFonts w:eastAsia="仿宋_GB2312"/>
          <w:sz w:val="24"/>
        </w:rPr>
        <w:t>电疗设备</w:t>
      </w:r>
      <w:r w:rsidRPr="00AF2AD2">
        <w:rPr>
          <w:rFonts w:eastAsia="仿宋_GB2312"/>
          <w:sz w:val="24"/>
        </w:rPr>
        <w:t>”</w:t>
      </w:r>
      <w:r w:rsidRPr="00AF2AD2">
        <w:rPr>
          <w:rFonts w:eastAsia="仿宋_GB2312"/>
          <w:sz w:val="24"/>
        </w:rPr>
        <w:t>名称改为</w:t>
      </w:r>
      <w:r w:rsidRPr="00AF2AD2">
        <w:rPr>
          <w:rFonts w:eastAsia="仿宋_GB2312"/>
          <w:sz w:val="24"/>
        </w:rPr>
        <w:t>“</w:t>
      </w:r>
      <w:r w:rsidRPr="00AF2AD2">
        <w:rPr>
          <w:rFonts w:eastAsia="仿宋_GB2312"/>
          <w:sz w:val="24"/>
        </w:rPr>
        <w:t>电疗设备</w:t>
      </w:r>
      <w:r w:rsidRPr="00AF2AD2">
        <w:rPr>
          <w:rFonts w:eastAsia="仿宋_GB2312"/>
          <w:sz w:val="24"/>
        </w:rPr>
        <w:t>/</w:t>
      </w:r>
      <w:r w:rsidRPr="00AF2AD2">
        <w:rPr>
          <w:rFonts w:eastAsia="仿宋_GB2312"/>
          <w:sz w:val="24"/>
        </w:rPr>
        <w:t>器具</w:t>
      </w:r>
      <w:r w:rsidRPr="00AF2AD2">
        <w:rPr>
          <w:rFonts w:eastAsia="仿宋_GB2312"/>
          <w:sz w:val="24"/>
        </w:rPr>
        <w:t>”</w:t>
      </w:r>
      <w:r w:rsidRPr="00AF2AD2">
        <w:rPr>
          <w:rFonts w:eastAsia="仿宋_GB2312"/>
          <w:sz w:val="24"/>
        </w:rPr>
        <w:t>。</w:t>
      </w:r>
    </w:p>
    <w:p w14:paraId="532E355D"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（二）一级目录</w:t>
      </w:r>
      <w:r w:rsidRPr="00AF2AD2">
        <w:rPr>
          <w:rFonts w:eastAsia="仿宋_GB2312"/>
          <w:sz w:val="24"/>
        </w:rPr>
        <w:t>08“</w:t>
      </w:r>
      <w:r w:rsidRPr="00AF2AD2">
        <w:rPr>
          <w:rFonts w:eastAsia="仿宋_GB2312"/>
          <w:sz w:val="24"/>
        </w:rPr>
        <w:t>其他物理治疗设备</w:t>
      </w:r>
      <w:r w:rsidRPr="00AF2AD2">
        <w:rPr>
          <w:rFonts w:eastAsia="仿宋_GB2312"/>
          <w:sz w:val="24"/>
        </w:rPr>
        <w:t>”</w:t>
      </w:r>
      <w:r w:rsidRPr="00AF2AD2">
        <w:rPr>
          <w:rFonts w:eastAsia="仿宋_GB2312"/>
          <w:sz w:val="24"/>
        </w:rPr>
        <w:t>里面增加二级目录</w:t>
      </w:r>
      <w:r w:rsidRPr="00AF2AD2">
        <w:rPr>
          <w:rFonts w:eastAsia="仿宋_GB2312"/>
          <w:sz w:val="24"/>
        </w:rPr>
        <w:t>“</w:t>
      </w:r>
      <w:r w:rsidRPr="00AF2AD2">
        <w:rPr>
          <w:rFonts w:eastAsia="仿宋_GB2312"/>
          <w:sz w:val="24"/>
        </w:rPr>
        <w:t>药物导入设备</w:t>
      </w:r>
      <w:r w:rsidRPr="00AF2AD2">
        <w:rPr>
          <w:rFonts w:eastAsia="仿宋_GB2312"/>
          <w:sz w:val="24"/>
        </w:rPr>
        <w:t>”</w:t>
      </w:r>
      <w:r w:rsidRPr="00AF2AD2">
        <w:rPr>
          <w:rFonts w:eastAsia="仿宋_GB2312"/>
          <w:sz w:val="24"/>
        </w:rPr>
        <w:t>，合并了</w:t>
      </w:r>
      <w:r w:rsidRPr="00AF2AD2">
        <w:rPr>
          <w:rFonts w:eastAsia="仿宋_GB2312"/>
          <w:sz w:val="24"/>
        </w:rPr>
        <w:t>2012</w:t>
      </w:r>
      <w:r w:rsidRPr="00AF2AD2">
        <w:rPr>
          <w:rFonts w:eastAsia="仿宋_GB2312"/>
          <w:sz w:val="24"/>
        </w:rPr>
        <w:t>版分类目录中</w:t>
      </w:r>
      <w:r w:rsidRPr="00AF2AD2">
        <w:rPr>
          <w:rFonts w:eastAsia="仿宋_GB2312"/>
          <w:sz w:val="24"/>
        </w:rPr>
        <w:t>03“</w:t>
      </w:r>
      <w:r w:rsidRPr="00AF2AD2">
        <w:rPr>
          <w:rFonts w:eastAsia="仿宋_GB2312"/>
          <w:sz w:val="24"/>
        </w:rPr>
        <w:t>超声治疗设备</w:t>
      </w:r>
      <w:r w:rsidRPr="00AF2AD2">
        <w:rPr>
          <w:rFonts w:eastAsia="仿宋_GB2312"/>
          <w:sz w:val="24"/>
        </w:rPr>
        <w:t>”</w:t>
      </w:r>
      <w:r w:rsidRPr="00AF2AD2">
        <w:rPr>
          <w:rFonts w:eastAsia="仿宋_GB2312"/>
          <w:sz w:val="24"/>
        </w:rPr>
        <w:t>中的二级目录</w:t>
      </w:r>
      <w:r w:rsidRPr="00AF2AD2">
        <w:rPr>
          <w:rFonts w:eastAsia="仿宋_GB2312"/>
          <w:sz w:val="24"/>
        </w:rPr>
        <w:t>04“</w:t>
      </w:r>
      <w:r w:rsidRPr="00AF2AD2">
        <w:rPr>
          <w:rFonts w:eastAsia="仿宋_GB2312"/>
          <w:sz w:val="24"/>
        </w:rPr>
        <w:t>非理疗超声治疗设备</w:t>
      </w:r>
      <w:r w:rsidRPr="00AF2AD2">
        <w:rPr>
          <w:rFonts w:eastAsia="仿宋_GB2312"/>
          <w:sz w:val="24"/>
        </w:rPr>
        <w:t>”</w:t>
      </w:r>
      <w:r w:rsidRPr="00AF2AD2">
        <w:rPr>
          <w:rFonts w:eastAsia="仿宋_GB2312"/>
          <w:sz w:val="24"/>
        </w:rPr>
        <w:t>中的</w:t>
      </w:r>
      <w:r w:rsidRPr="00AF2AD2">
        <w:rPr>
          <w:rFonts w:eastAsia="仿宋_GB2312"/>
          <w:sz w:val="24"/>
        </w:rPr>
        <w:t>“</w:t>
      </w:r>
      <w:r w:rsidRPr="00AF2AD2">
        <w:rPr>
          <w:rFonts w:eastAsia="仿宋_GB2312"/>
          <w:sz w:val="24"/>
        </w:rPr>
        <w:t>超声导入设备</w:t>
      </w:r>
      <w:r w:rsidRPr="00AF2AD2">
        <w:rPr>
          <w:rFonts w:eastAsia="仿宋_GB2312"/>
          <w:sz w:val="24"/>
        </w:rPr>
        <w:t>”</w:t>
      </w:r>
      <w:r w:rsidRPr="00AF2AD2">
        <w:rPr>
          <w:rFonts w:eastAsia="仿宋_GB2312"/>
          <w:sz w:val="24"/>
        </w:rPr>
        <w:t>及现有的</w:t>
      </w:r>
      <w:r w:rsidRPr="00AF2AD2">
        <w:rPr>
          <w:rFonts w:eastAsia="仿宋_GB2312"/>
          <w:sz w:val="24"/>
        </w:rPr>
        <w:t xml:space="preserve"> “</w:t>
      </w:r>
      <w:r w:rsidRPr="00AF2AD2">
        <w:rPr>
          <w:rFonts w:eastAsia="仿宋_GB2312"/>
          <w:sz w:val="24"/>
        </w:rPr>
        <w:t>（药物传递）离子导入治疗设备</w:t>
      </w:r>
      <w:r w:rsidRPr="00AF2AD2">
        <w:rPr>
          <w:rFonts w:eastAsia="仿宋_GB2312"/>
          <w:sz w:val="24"/>
        </w:rPr>
        <w:t>”</w:t>
      </w:r>
      <w:r w:rsidRPr="00AF2AD2">
        <w:rPr>
          <w:rFonts w:eastAsia="仿宋_GB2312"/>
          <w:sz w:val="24"/>
        </w:rPr>
        <w:t>。</w:t>
      </w:r>
    </w:p>
    <w:p w14:paraId="2EC205D5"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（三）肠道水疗机、灌肠机归入</w:t>
      </w:r>
      <w:r w:rsidRPr="00AF2AD2">
        <w:rPr>
          <w:rFonts w:eastAsia="仿宋_GB2312"/>
          <w:sz w:val="24"/>
        </w:rPr>
        <w:t>08“</w:t>
      </w:r>
      <w:r w:rsidRPr="00AF2AD2">
        <w:rPr>
          <w:rFonts w:eastAsia="仿宋_GB2312"/>
          <w:sz w:val="24"/>
        </w:rPr>
        <w:t>其他物理治疗设备</w:t>
      </w:r>
      <w:r w:rsidRPr="00AF2AD2">
        <w:rPr>
          <w:rFonts w:eastAsia="仿宋_GB2312"/>
          <w:sz w:val="24"/>
        </w:rPr>
        <w:t>”</w:t>
      </w:r>
      <w:r w:rsidRPr="00AF2AD2">
        <w:rPr>
          <w:rFonts w:eastAsia="仿宋_GB2312"/>
          <w:sz w:val="24"/>
        </w:rPr>
        <w:t>中，名称确定为</w:t>
      </w:r>
      <w:r w:rsidRPr="00AF2AD2">
        <w:rPr>
          <w:rFonts w:eastAsia="仿宋_GB2312"/>
          <w:sz w:val="24"/>
        </w:rPr>
        <w:t>“</w:t>
      </w:r>
      <w:r w:rsidRPr="00AF2AD2">
        <w:rPr>
          <w:rFonts w:eastAsia="仿宋_GB2312"/>
          <w:sz w:val="24"/>
        </w:rPr>
        <w:t>肠道水疗机</w:t>
      </w:r>
      <w:r w:rsidRPr="00AF2AD2">
        <w:rPr>
          <w:rFonts w:eastAsia="仿宋_GB2312"/>
          <w:sz w:val="24"/>
        </w:rPr>
        <w:t>”</w:t>
      </w:r>
      <w:r w:rsidRPr="00AF2AD2">
        <w:rPr>
          <w:rFonts w:eastAsia="仿宋_GB2312"/>
          <w:sz w:val="24"/>
        </w:rPr>
        <w:t>。</w:t>
      </w:r>
    </w:p>
    <w:p w14:paraId="6466761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w:t>
      </w:r>
      <w:r w:rsidRPr="00AF2AD2">
        <w:rPr>
          <w:rFonts w:eastAsia="仿宋_GB2312"/>
          <w:sz w:val="24"/>
        </w:rPr>
        <w:t>“</w:t>
      </w:r>
      <w:r w:rsidRPr="00AF2AD2">
        <w:rPr>
          <w:rFonts w:eastAsia="仿宋_GB2312"/>
          <w:sz w:val="24"/>
        </w:rPr>
        <w:t>排痰设备</w:t>
      </w:r>
      <w:r w:rsidRPr="00AF2AD2">
        <w:rPr>
          <w:rFonts w:eastAsia="仿宋_GB2312"/>
          <w:sz w:val="24"/>
        </w:rPr>
        <w:t>”</w:t>
      </w:r>
      <w:r w:rsidRPr="00AF2AD2">
        <w:rPr>
          <w:rFonts w:eastAsia="仿宋_GB2312"/>
          <w:sz w:val="24"/>
        </w:rPr>
        <w:t>归入</w:t>
      </w:r>
      <w:r w:rsidRPr="00AF2AD2">
        <w:rPr>
          <w:rFonts w:eastAsia="仿宋_GB2312"/>
          <w:sz w:val="24"/>
        </w:rPr>
        <w:t>04“</w:t>
      </w:r>
      <w:r w:rsidRPr="00AF2AD2">
        <w:rPr>
          <w:rFonts w:eastAsia="仿宋_GB2312"/>
          <w:sz w:val="24"/>
        </w:rPr>
        <w:t>力疗设备</w:t>
      </w:r>
      <w:r w:rsidRPr="00AF2AD2">
        <w:rPr>
          <w:rFonts w:eastAsia="仿宋_GB2312"/>
          <w:sz w:val="24"/>
        </w:rPr>
        <w:t>”</w:t>
      </w:r>
      <w:r w:rsidRPr="00AF2AD2">
        <w:rPr>
          <w:rFonts w:eastAsia="仿宋_GB2312"/>
          <w:sz w:val="24"/>
        </w:rPr>
        <w:t>中。</w:t>
      </w:r>
    </w:p>
    <w:p w14:paraId="49CC8B7F"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w:t>
      </w:r>
      <w:r w:rsidRPr="00AF2AD2">
        <w:rPr>
          <w:rFonts w:eastAsia="仿宋_GB2312"/>
          <w:sz w:val="24"/>
        </w:rPr>
        <w:t>08“</w:t>
      </w:r>
      <w:r w:rsidRPr="00AF2AD2">
        <w:rPr>
          <w:rFonts w:eastAsia="仿宋_GB2312"/>
          <w:sz w:val="24"/>
        </w:rPr>
        <w:t>其他物理治疗设备</w:t>
      </w:r>
      <w:r w:rsidRPr="00AF2AD2">
        <w:rPr>
          <w:rFonts w:eastAsia="仿宋_GB2312"/>
          <w:sz w:val="24"/>
        </w:rPr>
        <w:t>”</w:t>
      </w:r>
      <w:r w:rsidRPr="00AF2AD2">
        <w:rPr>
          <w:rFonts w:eastAsia="仿宋_GB2312"/>
          <w:sz w:val="24"/>
        </w:rPr>
        <w:t>中的</w:t>
      </w:r>
      <w:r w:rsidRPr="00AF2AD2">
        <w:rPr>
          <w:rFonts w:eastAsia="仿宋_GB2312"/>
          <w:sz w:val="24"/>
        </w:rPr>
        <w:t>04 “</w:t>
      </w:r>
      <w:r w:rsidRPr="00AF2AD2">
        <w:rPr>
          <w:rFonts w:eastAsia="仿宋_GB2312"/>
          <w:sz w:val="24"/>
        </w:rPr>
        <w:t>病人浸浴装置</w:t>
      </w:r>
      <w:r w:rsidRPr="00AF2AD2">
        <w:rPr>
          <w:rFonts w:eastAsia="仿宋_GB2312"/>
          <w:sz w:val="24"/>
        </w:rPr>
        <w:t>”</w:t>
      </w:r>
      <w:r w:rsidRPr="00AF2AD2">
        <w:rPr>
          <w:rFonts w:eastAsia="仿宋_GB2312"/>
          <w:sz w:val="24"/>
        </w:rPr>
        <w:t>的二级产品类别名称确定为</w:t>
      </w:r>
      <w:r w:rsidRPr="00AF2AD2">
        <w:rPr>
          <w:rFonts w:eastAsia="仿宋_GB2312"/>
          <w:sz w:val="24"/>
        </w:rPr>
        <w:t>“</w:t>
      </w:r>
      <w:r w:rsidRPr="00AF2AD2">
        <w:rPr>
          <w:rFonts w:eastAsia="仿宋_GB2312"/>
          <w:sz w:val="24"/>
        </w:rPr>
        <w:t>烧烫伤浸浴装置</w:t>
      </w:r>
      <w:r w:rsidRPr="00AF2AD2">
        <w:rPr>
          <w:rFonts w:eastAsia="仿宋_GB2312"/>
          <w:sz w:val="24"/>
        </w:rPr>
        <w:t>”</w:t>
      </w:r>
      <w:r w:rsidRPr="00AF2AD2">
        <w:rPr>
          <w:rFonts w:eastAsia="仿宋_GB2312"/>
          <w:sz w:val="24"/>
        </w:rPr>
        <w:t>。</w:t>
      </w:r>
    </w:p>
    <w:p w14:paraId="471063BF" w14:textId="77777777" w:rsidR="003B7DD8" w:rsidRPr="009E2F43" w:rsidRDefault="003B7DD8" w:rsidP="003B7DD8"/>
    <w:p w14:paraId="5ACF83B5" w14:textId="77777777" w:rsidR="003B7DD8" w:rsidRPr="009E2F43" w:rsidRDefault="003B7DD8" w:rsidP="003B7DD8">
      <w:pPr>
        <w:sectPr w:rsidR="003B7DD8" w:rsidRPr="009E2F43" w:rsidSect="006C2335">
          <w:footerReference w:type="default" r:id="rId24"/>
          <w:pgSz w:w="11907" w:h="16840" w:code="9"/>
          <w:pgMar w:top="1928" w:right="1531" w:bottom="1814" w:left="1531" w:header="851" w:footer="964" w:gutter="0"/>
          <w:cols w:space="425"/>
          <w:docGrid w:linePitch="419"/>
        </w:sectPr>
      </w:pPr>
    </w:p>
    <w:p w14:paraId="65FC911E"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48" w:name="_Toc430693270"/>
      <w:bookmarkStart w:id="49" w:name="_Toc449445815"/>
      <w:r w:rsidRPr="00933396">
        <w:rPr>
          <w:rFonts w:ascii="方正小标宋简体" w:eastAsia="方正小标宋简体"/>
          <w:bCs/>
          <w:sz w:val="30"/>
          <w:szCs w:val="30"/>
        </w:rPr>
        <w:t>09</w:t>
      </w:r>
      <w:r w:rsidRPr="00933396">
        <w:rPr>
          <w:rFonts w:ascii="方正小标宋简体" w:eastAsia="方正小标宋简体" w:hint="eastAsia"/>
          <w:bCs/>
          <w:sz w:val="30"/>
          <w:szCs w:val="30"/>
        </w:rPr>
        <w:t>物理治疗器械</w:t>
      </w:r>
      <w:bookmarkEnd w:id="48"/>
      <w:bookmarkEnd w:id="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605"/>
        <w:gridCol w:w="3357"/>
        <w:gridCol w:w="3673"/>
        <w:gridCol w:w="615"/>
      </w:tblGrid>
      <w:tr w:rsidR="003B7DD8" w:rsidRPr="009E2F43" w14:paraId="03443CAF" w14:textId="77777777" w:rsidTr="006C2335">
        <w:trPr>
          <w:cantSplit/>
          <w:tblHeader/>
          <w:jc w:val="center"/>
        </w:trPr>
        <w:tc>
          <w:tcPr>
            <w:tcW w:w="227" w:type="pct"/>
            <w:vAlign w:val="center"/>
          </w:tcPr>
          <w:p w14:paraId="255807F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14:paraId="3D37317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vAlign w:val="center"/>
          </w:tcPr>
          <w:p w14:paraId="0970FFF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557" w:type="pct"/>
            <w:vAlign w:val="center"/>
          </w:tcPr>
          <w:p w14:paraId="4F19666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35" w:type="pct"/>
            <w:vAlign w:val="center"/>
          </w:tcPr>
          <w:p w14:paraId="1C79461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14:paraId="7381E82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14:paraId="59B4AC5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14:paraId="42BF1EF7" w14:textId="77777777" w:rsidTr="006C2335">
        <w:trPr>
          <w:cantSplit/>
          <w:jc w:val="center"/>
        </w:trPr>
        <w:tc>
          <w:tcPr>
            <w:tcW w:w="227" w:type="pct"/>
            <w:vMerge w:val="restart"/>
            <w:vAlign w:val="center"/>
          </w:tcPr>
          <w:p w14:paraId="6BD8A617" w14:textId="77777777" w:rsidR="003B7DD8" w:rsidRPr="009E2F43" w:rsidRDefault="003B7DD8" w:rsidP="006C2335">
            <w:pPr>
              <w:jc w:val="center"/>
              <w:rPr>
                <w:kern w:val="0"/>
                <w:sz w:val="15"/>
                <w:szCs w:val="15"/>
              </w:rPr>
            </w:pPr>
            <w:r w:rsidRPr="009E2F43">
              <w:rPr>
                <w:kern w:val="0"/>
                <w:sz w:val="15"/>
                <w:szCs w:val="15"/>
              </w:rPr>
              <w:t>01</w:t>
            </w:r>
          </w:p>
        </w:tc>
        <w:tc>
          <w:tcPr>
            <w:tcW w:w="315" w:type="pct"/>
            <w:vMerge w:val="restart"/>
            <w:vAlign w:val="center"/>
          </w:tcPr>
          <w:p w14:paraId="7168BA1D" w14:textId="77777777" w:rsidR="003B7DD8" w:rsidRPr="009E2F43" w:rsidRDefault="003B7DD8" w:rsidP="006C2335">
            <w:pPr>
              <w:jc w:val="center"/>
              <w:rPr>
                <w:kern w:val="0"/>
                <w:sz w:val="15"/>
                <w:szCs w:val="15"/>
              </w:rPr>
            </w:pPr>
            <w:r w:rsidRPr="009E2F43">
              <w:rPr>
                <w:rFonts w:hint="eastAsia"/>
                <w:kern w:val="0"/>
                <w:sz w:val="15"/>
                <w:szCs w:val="15"/>
              </w:rPr>
              <w:t>电疗设备</w:t>
            </w:r>
            <w:r w:rsidRPr="009E2F43">
              <w:rPr>
                <w:kern w:val="0"/>
                <w:sz w:val="15"/>
                <w:szCs w:val="15"/>
              </w:rPr>
              <w:t>/</w:t>
            </w:r>
          </w:p>
          <w:p w14:paraId="59B8E1BF" w14:textId="77777777" w:rsidR="003B7DD8" w:rsidRPr="009E2F43" w:rsidRDefault="003B7DD8" w:rsidP="006C2335">
            <w:pPr>
              <w:jc w:val="center"/>
              <w:rPr>
                <w:kern w:val="0"/>
                <w:sz w:val="15"/>
                <w:szCs w:val="15"/>
              </w:rPr>
            </w:pPr>
            <w:r w:rsidRPr="009E2F43">
              <w:rPr>
                <w:rFonts w:hint="eastAsia"/>
                <w:kern w:val="0"/>
                <w:sz w:val="15"/>
                <w:szCs w:val="15"/>
              </w:rPr>
              <w:t>器具</w:t>
            </w:r>
          </w:p>
        </w:tc>
        <w:tc>
          <w:tcPr>
            <w:tcW w:w="315" w:type="pct"/>
            <w:vMerge w:val="restart"/>
            <w:vAlign w:val="center"/>
          </w:tcPr>
          <w:p w14:paraId="24B935EE" w14:textId="77777777" w:rsidR="003B7DD8" w:rsidRPr="009E2F43" w:rsidRDefault="003B7DD8" w:rsidP="006C2335">
            <w:pPr>
              <w:widowControl/>
              <w:jc w:val="center"/>
              <w:rPr>
                <w:b/>
                <w:bCs/>
                <w:kern w:val="0"/>
                <w:sz w:val="15"/>
                <w:szCs w:val="15"/>
              </w:rPr>
            </w:pPr>
            <w:r w:rsidRPr="009E2F43">
              <w:rPr>
                <w:kern w:val="0"/>
                <w:sz w:val="15"/>
                <w:szCs w:val="15"/>
              </w:rPr>
              <w:t>01</w:t>
            </w:r>
            <w:r w:rsidRPr="009E2F43">
              <w:rPr>
                <w:rFonts w:hint="eastAsia"/>
                <w:kern w:val="0"/>
                <w:sz w:val="15"/>
                <w:szCs w:val="15"/>
              </w:rPr>
              <w:t>电位治疗设备</w:t>
            </w:r>
          </w:p>
        </w:tc>
        <w:tc>
          <w:tcPr>
            <w:tcW w:w="1557" w:type="pct"/>
            <w:vAlign w:val="center"/>
          </w:tcPr>
          <w:p w14:paraId="7056A142" w14:textId="77777777" w:rsidR="003B7DD8" w:rsidRPr="009E2F43" w:rsidRDefault="003B7DD8" w:rsidP="006C2335">
            <w:pPr>
              <w:widowControl/>
              <w:jc w:val="center"/>
              <w:rPr>
                <w:kern w:val="0"/>
                <w:sz w:val="15"/>
                <w:szCs w:val="15"/>
              </w:rPr>
            </w:pPr>
            <w:r w:rsidRPr="009E2F43">
              <w:rPr>
                <w:rFonts w:hint="eastAsia"/>
                <w:kern w:val="0"/>
                <w:sz w:val="15"/>
                <w:szCs w:val="15"/>
              </w:rPr>
              <w:t>通常由主机、治疗毯（垫）、局部治疗头、踏板电极、地电极、治疗椅等组成。该类设备将人体全部或局部置于电场中，通过</w:t>
            </w:r>
            <w:r w:rsidRPr="009E2F43">
              <w:rPr>
                <w:rFonts w:hint="eastAsia"/>
                <w:kern w:val="0"/>
                <w:sz w:val="15"/>
                <w:szCs w:val="15"/>
              </w:rPr>
              <w:t>1000V</w:t>
            </w:r>
            <w:r w:rsidRPr="009E2F43">
              <w:rPr>
                <w:rFonts w:hint="eastAsia"/>
                <w:kern w:val="0"/>
                <w:sz w:val="15"/>
                <w:szCs w:val="15"/>
              </w:rPr>
              <w:t>至</w:t>
            </w:r>
            <w:r w:rsidRPr="009E2F43">
              <w:rPr>
                <w:rFonts w:hint="eastAsia"/>
                <w:kern w:val="0"/>
                <w:sz w:val="15"/>
                <w:szCs w:val="15"/>
              </w:rPr>
              <w:t>30000V</w:t>
            </w:r>
            <w:r w:rsidRPr="009E2F43">
              <w:rPr>
                <w:rFonts w:hint="eastAsia"/>
                <w:kern w:val="0"/>
                <w:sz w:val="15"/>
                <w:szCs w:val="15"/>
              </w:rPr>
              <w:t>的高电压产生的电场进行治疗。</w:t>
            </w:r>
          </w:p>
        </w:tc>
        <w:tc>
          <w:tcPr>
            <w:tcW w:w="1135" w:type="pct"/>
            <w:vMerge w:val="restart"/>
            <w:vAlign w:val="center"/>
          </w:tcPr>
          <w:p w14:paraId="46754ADA" w14:textId="77777777" w:rsidR="003B7DD8" w:rsidRPr="009E2F43" w:rsidRDefault="003B7DD8" w:rsidP="006C2335">
            <w:pPr>
              <w:widowControl/>
              <w:jc w:val="center"/>
              <w:rPr>
                <w:kern w:val="0"/>
                <w:sz w:val="15"/>
                <w:szCs w:val="15"/>
              </w:rPr>
            </w:pPr>
            <w:r w:rsidRPr="009E2F43">
              <w:rPr>
                <w:rFonts w:hint="eastAsia"/>
                <w:kern w:val="0"/>
                <w:sz w:val="15"/>
                <w:szCs w:val="15"/>
              </w:rPr>
              <w:t>用于头疼、失眠、慢性便秘和软组织损伤引起的疼痛等病症的辅助治疗。</w:t>
            </w:r>
          </w:p>
        </w:tc>
        <w:tc>
          <w:tcPr>
            <w:tcW w:w="1242" w:type="pct"/>
            <w:vAlign w:val="center"/>
          </w:tcPr>
          <w:p w14:paraId="1CC55A00" w14:textId="77777777" w:rsidR="003B7DD8" w:rsidRPr="009E2F43" w:rsidRDefault="003B7DD8" w:rsidP="006C2335">
            <w:pPr>
              <w:widowControl/>
              <w:jc w:val="center"/>
              <w:rPr>
                <w:kern w:val="0"/>
                <w:sz w:val="15"/>
                <w:szCs w:val="15"/>
              </w:rPr>
            </w:pPr>
            <w:r w:rsidRPr="009E2F43">
              <w:rPr>
                <w:rFonts w:hint="eastAsia"/>
                <w:kern w:val="0"/>
                <w:sz w:val="15"/>
                <w:szCs w:val="15"/>
              </w:rPr>
              <w:t>电位治疗仪、高电位治疗仪、高电位治疗机</w:t>
            </w:r>
          </w:p>
        </w:tc>
        <w:tc>
          <w:tcPr>
            <w:tcW w:w="208" w:type="pct"/>
            <w:vAlign w:val="center"/>
          </w:tcPr>
          <w:p w14:paraId="5A1A6C7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1D99977" w14:textId="77777777" w:rsidTr="006C2335">
        <w:trPr>
          <w:cantSplit/>
          <w:jc w:val="center"/>
        </w:trPr>
        <w:tc>
          <w:tcPr>
            <w:tcW w:w="227" w:type="pct"/>
            <w:vMerge/>
            <w:vAlign w:val="center"/>
          </w:tcPr>
          <w:p w14:paraId="3913C37F" w14:textId="77777777" w:rsidR="003B7DD8" w:rsidRPr="009E2F43" w:rsidRDefault="003B7DD8" w:rsidP="006C2335">
            <w:pPr>
              <w:jc w:val="center"/>
              <w:rPr>
                <w:kern w:val="0"/>
                <w:sz w:val="15"/>
                <w:szCs w:val="15"/>
              </w:rPr>
            </w:pPr>
          </w:p>
        </w:tc>
        <w:tc>
          <w:tcPr>
            <w:tcW w:w="315" w:type="pct"/>
            <w:vMerge/>
            <w:vAlign w:val="center"/>
          </w:tcPr>
          <w:p w14:paraId="463FA9D7" w14:textId="77777777" w:rsidR="003B7DD8" w:rsidRPr="009E2F43" w:rsidRDefault="003B7DD8" w:rsidP="006C2335">
            <w:pPr>
              <w:jc w:val="center"/>
              <w:rPr>
                <w:kern w:val="0"/>
                <w:sz w:val="15"/>
                <w:szCs w:val="15"/>
              </w:rPr>
            </w:pPr>
          </w:p>
        </w:tc>
        <w:tc>
          <w:tcPr>
            <w:tcW w:w="315" w:type="pct"/>
            <w:vMerge/>
            <w:vAlign w:val="center"/>
          </w:tcPr>
          <w:p w14:paraId="13637A9E" w14:textId="77777777" w:rsidR="003B7DD8" w:rsidRPr="009E2F43" w:rsidRDefault="003B7DD8" w:rsidP="006C2335">
            <w:pPr>
              <w:widowControl/>
              <w:jc w:val="center"/>
              <w:rPr>
                <w:kern w:val="0"/>
                <w:sz w:val="15"/>
                <w:szCs w:val="15"/>
              </w:rPr>
            </w:pPr>
          </w:p>
        </w:tc>
        <w:tc>
          <w:tcPr>
            <w:tcW w:w="1557" w:type="pct"/>
            <w:vAlign w:val="center"/>
          </w:tcPr>
          <w:p w14:paraId="6A63CD3F" w14:textId="77777777" w:rsidR="003B7DD8" w:rsidRPr="009E2F43" w:rsidRDefault="003B7DD8" w:rsidP="006C2335">
            <w:pPr>
              <w:jc w:val="center"/>
              <w:rPr>
                <w:kern w:val="0"/>
                <w:sz w:val="15"/>
                <w:szCs w:val="15"/>
              </w:rPr>
            </w:pPr>
            <w:r w:rsidRPr="009E2F43">
              <w:rPr>
                <w:rFonts w:hint="eastAsia"/>
                <w:kern w:val="0"/>
                <w:sz w:val="15"/>
                <w:szCs w:val="15"/>
              </w:rPr>
              <w:t>通常由主机、治疗毯（垫）、局部治疗头、踏板电极、地电极、治疗椅等组成。该类设备将人体全部或局部置于电场中，通过低于</w:t>
            </w:r>
            <w:r w:rsidRPr="009E2F43">
              <w:rPr>
                <w:rFonts w:hint="eastAsia"/>
                <w:kern w:val="0"/>
                <w:sz w:val="15"/>
                <w:szCs w:val="15"/>
              </w:rPr>
              <w:t>1000V</w:t>
            </w:r>
            <w:r w:rsidRPr="009E2F43">
              <w:rPr>
                <w:rFonts w:hint="eastAsia"/>
                <w:kern w:val="0"/>
                <w:sz w:val="15"/>
                <w:szCs w:val="15"/>
              </w:rPr>
              <w:t>的电压产生的电场进行治疗。</w:t>
            </w:r>
          </w:p>
        </w:tc>
        <w:tc>
          <w:tcPr>
            <w:tcW w:w="1135" w:type="pct"/>
            <w:vMerge/>
            <w:vAlign w:val="center"/>
          </w:tcPr>
          <w:p w14:paraId="11C5DF87" w14:textId="77777777" w:rsidR="003B7DD8" w:rsidRPr="009E2F43" w:rsidRDefault="003B7DD8" w:rsidP="006C2335">
            <w:pPr>
              <w:widowControl/>
              <w:jc w:val="center"/>
              <w:rPr>
                <w:kern w:val="0"/>
                <w:sz w:val="15"/>
                <w:szCs w:val="15"/>
              </w:rPr>
            </w:pPr>
          </w:p>
        </w:tc>
        <w:tc>
          <w:tcPr>
            <w:tcW w:w="1242" w:type="pct"/>
            <w:vAlign w:val="center"/>
          </w:tcPr>
          <w:p w14:paraId="6F1CF842" w14:textId="77777777" w:rsidR="003B7DD8" w:rsidRPr="009E2F43" w:rsidRDefault="003B7DD8" w:rsidP="006C2335">
            <w:pPr>
              <w:jc w:val="center"/>
              <w:rPr>
                <w:kern w:val="0"/>
                <w:sz w:val="15"/>
                <w:szCs w:val="15"/>
              </w:rPr>
            </w:pPr>
            <w:r w:rsidRPr="009E2F43">
              <w:rPr>
                <w:rFonts w:hint="eastAsia"/>
                <w:kern w:val="0"/>
                <w:sz w:val="15"/>
                <w:szCs w:val="15"/>
              </w:rPr>
              <w:t>低电位治疗仪</w:t>
            </w:r>
          </w:p>
        </w:tc>
        <w:tc>
          <w:tcPr>
            <w:tcW w:w="208" w:type="pct"/>
            <w:vAlign w:val="center"/>
          </w:tcPr>
          <w:p w14:paraId="456D0159"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7D6B2037" w14:textId="77777777" w:rsidTr="006C2335">
        <w:trPr>
          <w:cantSplit/>
          <w:jc w:val="center"/>
        </w:trPr>
        <w:tc>
          <w:tcPr>
            <w:tcW w:w="227" w:type="pct"/>
            <w:vMerge/>
            <w:vAlign w:val="center"/>
          </w:tcPr>
          <w:p w14:paraId="13E10D73" w14:textId="77777777" w:rsidR="003B7DD8" w:rsidRPr="009E2F43" w:rsidRDefault="003B7DD8" w:rsidP="006C2335">
            <w:pPr>
              <w:widowControl/>
              <w:jc w:val="center"/>
              <w:rPr>
                <w:kern w:val="0"/>
                <w:sz w:val="15"/>
                <w:szCs w:val="15"/>
              </w:rPr>
            </w:pPr>
          </w:p>
        </w:tc>
        <w:tc>
          <w:tcPr>
            <w:tcW w:w="315" w:type="pct"/>
            <w:vMerge/>
            <w:vAlign w:val="center"/>
          </w:tcPr>
          <w:p w14:paraId="3BCDB67E" w14:textId="77777777" w:rsidR="003B7DD8" w:rsidRPr="009E2F43" w:rsidRDefault="003B7DD8" w:rsidP="006C2335">
            <w:pPr>
              <w:widowControl/>
              <w:jc w:val="center"/>
              <w:rPr>
                <w:kern w:val="0"/>
                <w:sz w:val="15"/>
                <w:szCs w:val="15"/>
              </w:rPr>
            </w:pPr>
          </w:p>
        </w:tc>
        <w:tc>
          <w:tcPr>
            <w:tcW w:w="315" w:type="pct"/>
            <w:vAlign w:val="center"/>
          </w:tcPr>
          <w:p w14:paraId="5DDED5B7"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直流电治疗设备</w:t>
            </w:r>
          </w:p>
        </w:tc>
        <w:tc>
          <w:tcPr>
            <w:tcW w:w="1557" w:type="pct"/>
            <w:vAlign w:val="center"/>
          </w:tcPr>
          <w:p w14:paraId="48B9B46F" w14:textId="77777777" w:rsidR="003B7DD8" w:rsidRPr="009E2F43" w:rsidRDefault="003B7DD8" w:rsidP="006C2335">
            <w:pPr>
              <w:widowControl/>
              <w:jc w:val="center"/>
              <w:rPr>
                <w:kern w:val="0"/>
                <w:sz w:val="15"/>
                <w:szCs w:val="15"/>
              </w:rPr>
            </w:pPr>
            <w:r w:rsidRPr="009E2F43">
              <w:rPr>
                <w:rFonts w:hint="eastAsia"/>
                <w:kern w:val="0"/>
                <w:sz w:val="15"/>
                <w:szCs w:val="15"/>
              </w:rPr>
              <w:t>通常由主机、电极等组成。通过直流电流使肿瘤区域发生电化学和</w:t>
            </w:r>
            <w:r w:rsidRPr="009E2F43">
              <w:rPr>
                <w:rFonts w:hint="eastAsia"/>
                <w:kern w:val="0"/>
                <w:sz w:val="15"/>
                <w:szCs w:val="15"/>
              </w:rPr>
              <w:t>/</w:t>
            </w:r>
            <w:r w:rsidRPr="009E2F43">
              <w:rPr>
                <w:rFonts w:hint="eastAsia"/>
                <w:kern w:val="0"/>
                <w:sz w:val="15"/>
                <w:szCs w:val="15"/>
              </w:rPr>
              <w:t>或电生理反应。</w:t>
            </w:r>
          </w:p>
        </w:tc>
        <w:tc>
          <w:tcPr>
            <w:tcW w:w="1135" w:type="pct"/>
            <w:vAlign w:val="center"/>
          </w:tcPr>
          <w:p w14:paraId="174BCFD5" w14:textId="77777777" w:rsidR="003B7DD8" w:rsidRPr="009E2F43" w:rsidRDefault="003B7DD8" w:rsidP="006C2335">
            <w:pPr>
              <w:widowControl/>
              <w:jc w:val="center"/>
              <w:rPr>
                <w:kern w:val="0"/>
                <w:sz w:val="15"/>
                <w:szCs w:val="15"/>
              </w:rPr>
            </w:pPr>
            <w:r w:rsidRPr="009E2F43">
              <w:rPr>
                <w:rFonts w:hint="eastAsia"/>
                <w:kern w:val="0"/>
                <w:sz w:val="15"/>
                <w:szCs w:val="15"/>
              </w:rPr>
              <w:t>用于肿瘤或病变的辅助治疗。</w:t>
            </w:r>
          </w:p>
        </w:tc>
        <w:tc>
          <w:tcPr>
            <w:tcW w:w="1242" w:type="pct"/>
            <w:vAlign w:val="center"/>
          </w:tcPr>
          <w:p w14:paraId="5270D91F" w14:textId="77777777" w:rsidR="003B7DD8" w:rsidRPr="009E2F43" w:rsidRDefault="003B7DD8" w:rsidP="006C2335">
            <w:pPr>
              <w:widowControl/>
              <w:jc w:val="center"/>
              <w:rPr>
                <w:kern w:val="0"/>
                <w:sz w:val="15"/>
                <w:szCs w:val="15"/>
              </w:rPr>
            </w:pPr>
            <w:r w:rsidRPr="009E2F43">
              <w:rPr>
                <w:rFonts w:hint="eastAsia"/>
                <w:kern w:val="0"/>
                <w:sz w:val="15"/>
                <w:szCs w:val="15"/>
              </w:rPr>
              <w:t>电化学治疗仪</w:t>
            </w:r>
          </w:p>
        </w:tc>
        <w:tc>
          <w:tcPr>
            <w:tcW w:w="208" w:type="pct"/>
            <w:vAlign w:val="center"/>
          </w:tcPr>
          <w:p w14:paraId="4E4663A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D3A8C32" w14:textId="77777777" w:rsidTr="006C2335">
        <w:trPr>
          <w:cantSplit/>
          <w:jc w:val="center"/>
        </w:trPr>
        <w:tc>
          <w:tcPr>
            <w:tcW w:w="227" w:type="pct"/>
            <w:vMerge/>
            <w:vAlign w:val="center"/>
          </w:tcPr>
          <w:p w14:paraId="11BFD08D" w14:textId="77777777" w:rsidR="003B7DD8" w:rsidRPr="009E2F43" w:rsidRDefault="003B7DD8" w:rsidP="006C2335">
            <w:pPr>
              <w:widowControl/>
              <w:jc w:val="center"/>
              <w:rPr>
                <w:kern w:val="0"/>
                <w:sz w:val="15"/>
                <w:szCs w:val="15"/>
              </w:rPr>
            </w:pPr>
          </w:p>
        </w:tc>
        <w:tc>
          <w:tcPr>
            <w:tcW w:w="315" w:type="pct"/>
            <w:vMerge/>
            <w:vAlign w:val="center"/>
          </w:tcPr>
          <w:p w14:paraId="06B05A5D" w14:textId="77777777" w:rsidR="003B7DD8" w:rsidRPr="009E2F43" w:rsidRDefault="003B7DD8" w:rsidP="006C2335">
            <w:pPr>
              <w:widowControl/>
              <w:jc w:val="center"/>
              <w:rPr>
                <w:kern w:val="0"/>
                <w:sz w:val="15"/>
                <w:szCs w:val="15"/>
              </w:rPr>
            </w:pPr>
          </w:p>
        </w:tc>
        <w:tc>
          <w:tcPr>
            <w:tcW w:w="315" w:type="pct"/>
            <w:vMerge w:val="restart"/>
            <w:vAlign w:val="center"/>
          </w:tcPr>
          <w:p w14:paraId="36874A8C" w14:textId="77777777"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低中频治疗设备</w:t>
            </w:r>
          </w:p>
        </w:tc>
        <w:tc>
          <w:tcPr>
            <w:tcW w:w="1557" w:type="pct"/>
            <w:vAlign w:val="center"/>
          </w:tcPr>
          <w:p w14:paraId="7F43AF80" w14:textId="77777777" w:rsidR="003B7DD8" w:rsidRPr="009E2F43" w:rsidRDefault="003B7DD8" w:rsidP="006C2335">
            <w:pPr>
              <w:widowControl/>
              <w:jc w:val="center"/>
              <w:rPr>
                <w:kern w:val="0"/>
                <w:sz w:val="15"/>
                <w:szCs w:val="15"/>
              </w:rPr>
            </w:pPr>
            <w:r w:rsidRPr="009E2F43">
              <w:rPr>
                <w:rFonts w:hint="eastAsia"/>
                <w:kern w:val="0"/>
                <w:sz w:val="15"/>
                <w:szCs w:val="15"/>
              </w:rPr>
              <w:t>通常由主机和电极组成。电极置于体内对组织进行电刺激。</w:t>
            </w:r>
          </w:p>
        </w:tc>
        <w:tc>
          <w:tcPr>
            <w:tcW w:w="1135" w:type="pct"/>
            <w:vAlign w:val="center"/>
          </w:tcPr>
          <w:p w14:paraId="62B0CF1D" w14:textId="77777777" w:rsidR="003B7DD8" w:rsidRPr="009E2F43" w:rsidRDefault="003B7DD8" w:rsidP="006C2335">
            <w:pPr>
              <w:widowControl/>
              <w:jc w:val="center"/>
              <w:rPr>
                <w:kern w:val="0"/>
                <w:sz w:val="15"/>
                <w:szCs w:val="15"/>
              </w:rPr>
            </w:pPr>
            <w:r w:rsidRPr="009E2F43">
              <w:rPr>
                <w:rFonts w:hint="eastAsia"/>
                <w:kern w:val="0"/>
                <w:sz w:val="15"/>
                <w:szCs w:val="15"/>
              </w:rPr>
              <w:t>用于对炎症等进行辅助治疗。</w:t>
            </w:r>
          </w:p>
        </w:tc>
        <w:tc>
          <w:tcPr>
            <w:tcW w:w="1242" w:type="pct"/>
            <w:vAlign w:val="center"/>
          </w:tcPr>
          <w:p w14:paraId="34067110" w14:textId="77777777" w:rsidR="003B7DD8" w:rsidRPr="009E2F43" w:rsidRDefault="003B7DD8" w:rsidP="006C2335">
            <w:pPr>
              <w:widowControl/>
              <w:jc w:val="center"/>
              <w:rPr>
                <w:kern w:val="0"/>
                <w:sz w:val="15"/>
                <w:szCs w:val="15"/>
              </w:rPr>
            </w:pPr>
            <w:r w:rsidRPr="009E2F43">
              <w:rPr>
                <w:rFonts w:hint="eastAsia"/>
                <w:kern w:val="0"/>
                <w:sz w:val="15"/>
                <w:szCs w:val="15"/>
              </w:rPr>
              <w:t>体内电子脉冲治疗仪</w:t>
            </w:r>
          </w:p>
        </w:tc>
        <w:tc>
          <w:tcPr>
            <w:tcW w:w="208" w:type="pct"/>
            <w:vAlign w:val="center"/>
          </w:tcPr>
          <w:p w14:paraId="762C515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4D6E918" w14:textId="77777777" w:rsidTr="006C2335">
        <w:trPr>
          <w:cantSplit/>
          <w:jc w:val="center"/>
        </w:trPr>
        <w:tc>
          <w:tcPr>
            <w:tcW w:w="227" w:type="pct"/>
            <w:vMerge/>
            <w:vAlign w:val="center"/>
          </w:tcPr>
          <w:p w14:paraId="6A21162E" w14:textId="77777777" w:rsidR="003B7DD8" w:rsidRPr="009E2F43" w:rsidRDefault="003B7DD8" w:rsidP="006C2335">
            <w:pPr>
              <w:widowControl/>
              <w:jc w:val="center"/>
              <w:rPr>
                <w:kern w:val="0"/>
                <w:sz w:val="15"/>
                <w:szCs w:val="15"/>
              </w:rPr>
            </w:pPr>
          </w:p>
        </w:tc>
        <w:tc>
          <w:tcPr>
            <w:tcW w:w="315" w:type="pct"/>
            <w:vMerge/>
            <w:vAlign w:val="center"/>
          </w:tcPr>
          <w:p w14:paraId="125CCF83" w14:textId="77777777" w:rsidR="003B7DD8" w:rsidRPr="009E2F43" w:rsidRDefault="003B7DD8" w:rsidP="006C2335">
            <w:pPr>
              <w:widowControl/>
              <w:jc w:val="center"/>
              <w:rPr>
                <w:kern w:val="0"/>
                <w:sz w:val="15"/>
                <w:szCs w:val="15"/>
              </w:rPr>
            </w:pPr>
          </w:p>
        </w:tc>
        <w:tc>
          <w:tcPr>
            <w:tcW w:w="315" w:type="pct"/>
            <w:vMerge/>
            <w:vAlign w:val="center"/>
          </w:tcPr>
          <w:p w14:paraId="0D917E2E" w14:textId="77777777" w:rsidR="003B7DD8" w:rsidRPr="009E2F43" w:rsidRDefault="003B7DD8" w:rsidP="006C2335">
            <w:pPr>
              <w:widowControl/>
              <w:jc w:val="center"/>
              <w:rPr>
                <w:kern w:val="0"/>
                <w:sz w:val="15"/>
                <w:szCs w:val="15"/>
                <w:highlight w:val="yellow"/>
              </w:rPr>
            </w:pPr>
          </w:p>
        </w:tc>
        <w:tc>
          <w:tcPr>
            <w:tcW w:w="1557" w:type="pct"/>
            <w:vAlign w:val="center"/>
          </w:tcPr>
          <w:p w14:paraId="21A256EC" w14:textId="77777777" w:rsidR="003B7DD8" w:rsidRPr="009E2F43" w:rsidRDefault="003B7DD8" w:rsidP="006C2335">
            <w:pPr>
              <w:widowControl/>
              <w:jc w:val="center"/>
              <w:rPr>
                <w:kern w:val="0"/>
                <w:sz w:val="15"/>
                <w:szCs w:val="15"/>
              </w:rPr>
            </w:pPr>
            <w:r w:rsidRPr="009E2F43">
              <w:rPr>
                <w:rFonts w:hint="eastAsia"/>
                <w:kern w:val="0"/>
                <w:sz w:val="15"/>
                <w:szCs w:val="15"/>
              </w:rPr>
              <w:t>通常由主机和电极等附件组成。使用</w:t>
            </w:r>
            <w:r w:rsidRPr="009E2F43">
              <w:rPr>
                <w:kern w:val="0"/>
                <w:sz w:val="15"/>
                <w:szCs w:val="15"/>
              </w:rPr>
              <w:t>1kHz</w:t>
            </w:r>
            <w:r w:rsidRPr="009E2F43">
              <w:rPr>
                <w:rFonts w:hint="eastAsia"/>
                <w:kern w:val="0"/>
                <w:sz w:val="15"/>
                <w:szCs w:val="15"/>
              </w:rPr>
              <w:t>以下的低频电流，通过电流流经人体组织，使人体发生电化学和</w:t>
            </w:r>
            <w:r w:rsidRPr="009E2F43">
              <w:rPr>
                <w:rFonts w:hint="eastAsia"/>
                <w:kern w:val="0"/>
                <w:sz w:val="15"/>
                <w:szCs w:val="15"/>
              </w:rPr>
              <w:t>/</w:t>
            </w:r>
            <w:r w:rsidRPr="009E2F43">
              <w:rPr>
                <w:rFonts w:hint="eastAsia"/>
                <w:kern w:val="0"/>
                <w:sz w:val="15"/>
                <w:szCs w:val="15"/>
              </w:rPr>
              <w:t>或电生理反应。</w:t>
            </w:r>
          </w:p>
        </w:tc>
        <w:tc>
          <w:tcPr>
            <w:tcW w:w="1135" w:type="pct"/>
            <w:vAlign w:val="center"/>
          </w:tcPr>
          <w:p w14:paraId="6BED55A7" w14:textId="77777777" w:rsidR="003B7DD8" w:rsidRPr="009E2F43" w:rsidRDefault="003B7DD8" w:rsidP="006C2335">
            <w:pPr>
              <w:widowControl/>
              <w:jc w:val="center"/>
              <w:rPr>
                <w:kern w:val="0"/>
                <w:sz w:val="15"/>
                <w:szCs w:val="15"/>
              </w:rPr>
            </w:pPr>
            <w:r w:rsidRPr="009E2F43">
              <w:rPr>
                <w:rFonts w:hint="eastAsia"/>
                <w:kern w:val="0"/>
                <w:sz w:val="15"/>
                <w:szCs w:val="15"/>
              </w:rPr>
              <w:t>用于兴奋神经肌肉组织、镇痛、消炎、促进局部血液循环等。</w:t>
            </w:r>
          </w:p>
        </w:tc>
        <w:tc>
          <w:tcPr>
            <w:tcW w:w="1242" w:type="pct"/>
            <w:vAlign w:val="center"/>
          </w:tcPr>
          <w:p w14:paraId="0AFBD12C" w14:textId="77777777" w:rsidR="003B7DD8" w:rsidRPr="009E2F43" w:rsidRDefault="003B7DD8" w:rsidP="006C2335">
            <w:pPr>
              <w:widowControl/>
              <w:jc w:val="center"/>
              <w:rPr>
                <w:kern w:val="0"/>
                <w:sz w:val="15"/>
                <w:szCs w:val="15"/>
              </w:rPr>
            </w:pPr>
            <w:r w:rsidRPr="009E2F43">
              <w:rPr>
                <w:rFonts w:hint="eastAsia"/>
                <w:kern w:val="0"/>
                <w:sz w:val="15"/>
                <w:szCs w:val="15"/>
              </w:rPr>
              <w:t>神经和肌肉刺激器、低频电疗仪、低频治疗仪</w:t>
            </w:r>
          </w:p>
        </w:tc>
        <w:tc>
          <w:tcPr>
            <w:tcW w:w="208" w:type="pct"/>
            <w:vAlign w:val="center"/>
          </w:tcPr>
          <w:p w14:paraId="79942ED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902A4C0" w14:textId="77777777" w:rsidTr="006C2335">
        <w:trPr>
          <w:cantSplit/>
          <w:jc w:val="center"/>
        </w:trPr>
        <w:tc>
          <w:tcPr>
            <w:tcW w:w="227" w:type="pct"/>
            <w:vMerge/>
            <w:vAlign w:val="center"/>
          </w:tcPr>
          <w:p w14:paraId="03B90DAC" w14:textId="77777777" w:rsidR="003B7DD8" w:rsidRPr="009E2F43" w:rsidRDefault="003B7DD8" w:rsidP="006C2335">
            <w:pPr>
              <w:widowControl/>
              <w:jc w:val="center"/>
              <w:rPr>
                <w:kern w:val="0"/>
                <w:sz w:val="15"/>
                <w:szCs w:val="15"/>
              </w:rPr>
            </w:pPr>
          </w:p>
        </w:tc>
        <w:tc>
          <w:tcPr>
            <w:tcW w:w="315" w:type="pct"/>
            <w:vMerge/>
            <w:vAlign w:val="center"/>
          </w:tcPr>
          <w:p w14:paraId="6D4E2BB1" w14:textId="77777777" w:rsidR="003B7DD8" w:rsidRPr="009E2F43" w:rsidRDefault="003B7DD8" w:rsidP="006C2335">
            <w:pPr>
              <w:widowControl/>
              <w:jc w:val="center"/>
              <w:rPr>
                <w:kern w:val="0"/>
                <w:sz w:val="15"/>
                <w:szCs w:val="15"/>
              </w:rPr>
            </w:pPr>
          </w:p>
        </w:tc>
        <w:tc>
          <w:tcPr>
            <w:tcW w:w="315" w:type="pct"/>
            <w:vMerge/>
            <w:vAlign w:val="center"/>
          </w:tcPr>
          <w:p w14:paraId="6AEF0595" w14:textId="77777777" w:rsidR="003B7DD8" w:rsidRPr="009E2F43" w:rsidRDefault="003B7DD8" w:rsidP="006C2335">
            <w:pPr>
              <w:widowControl/>
              <w:jc w:val="center"/>
              <w:rPr>
                <w:kern w:val="0"/>
                <w:sz w:val="15"/>
                <w:szCs w:val="15"/>
                <w:highlight w:val="yellow"/>
              </w:rPr>
            </w:pPr>
          </w:p>
        </w:tc>
        <w:tc>
          <w:tcPr>
            <w:tcW w:w="1557" w:type="pct"/>
            <w:vAlign w:val="center"/>
          </w:tcPr>
          <w:p w14:paraId="6EB60EB3" w14:textId="77777777" w:rsidR="003B7DD8" w:rsidRPr="009E2F43" w:rsidRDefault="003B7DD8" w:rsidP="006C2335">
            <w:pPr>
              <w:widowControl/>
              <w:jc w:val="center"/>
              <w:rPr>
                <w:kern w:val="0"/>
                <w:sz w:val="15"/>
                <w:szCs w:val="15"/>
              </w:rPr>
            </w:pPr>
            <w:r w:rsidRPr="009E2F43">
              <w:rPr>
                <w:rFonts w:hint="eastAsia"/>
                <w:kern w:val="0"/>
                <w:sz w:val="15"/>
                <w:szCs w:val="15"/>
              </w:rPr>
              <w:t>通常由主机和电极等附件组成。使用</w:t>
            </w:r>
            <w:r w:rsidRPr="009E2F43">
              <w:rPr>
                <w:kern w:val="0"/>
                <w:sz w:val="15"/>
                <w:szCs w:val="15"/>
              </w:rPr>
              <w:t>1kHz</w:t>
            </w:r>
            <w:r w:rsidRPr="009E2F43">
              <w:rPr>
                <w:rFonts w:hint="eastAsia"/>
                <w:kern w:val="0"/>
                <w:sz w:val="15"/>
                <w:szCs w:val="15"/>
              </w:rPr>
              <w:t>～</w:t>
            </w:r>
            <w:r w:rsidRPr="009E2F43">
              <w:rPr>
                <w:kern w:val="0"/>
                <w:sz w:val="15"/>
                <w:szCs w:val="15"/>
              </w:rPr>
              <w:t>100kHz</w:t>
            </w:r>
            <w:r w:rsidRPr="009E2F43">
              <w:rPr>
                <w:rFonts w:hint="eastAsia"/>
                <w:kern w:val="0"/>
                <w:sz w:val="15"/>
                <w:szCs w:val="15"/>
              </w:rPr>
              <w:t>的中频电流，可通过低频调制或产生干扰波的方式流经人体组织，使人体发生电化学和</w:t>
            </w:r>
            <w:r w:rsidRPr="009E2F43">
              <w:rPr>
                <w:rFonts w:hint="eastAsia"/>
                <w:kern w:val="0"/>
                <w:sz w:val="15"/>
                <w:szCs w:val="15"/>
              </w:rPr>
              <w:t>/</w:t>
            </w:r>
            <w:r w:rsidRPr="009E2F43">
              <w:rPr>
                <w:rFonts w:hint="eastAsia"/>
                <w:kern w:val="0"/>
                <w:sz w:val="15"/>
                <w:szCs w:val="15"/>
              </w:rPr>
              <w:t>或电生理反应。</w:t>
            </w:r>
          </w:p>
        </w:tc>
        <w:tc>
          <w:tcPr>
            <w:tcW w:w="1135" w:type="pct"/>
            <w:vAlign w:val="center"/>
          </w:tcPr>
          <w:p w14:paraId="595EE6AE" w14:textId="77777777" w:rsidR="003B7DD8" w:rsidRPr="009E2F43" w:rsidRDefault="003B7DD8" w:rsidP="006C2335">
            <w:pPr>
              <w:widowControl/>
              <w:jc w:val="center"/>
              <w:rPr>
                <w:kern w:val="0"/>
                <w:sz w:val="15"/>
                <w:szCs w:val="15"/>
              </w:rPr>
            </w:pPr>
            <w:r w:rsidRPr="009E2F43">
              <w:rPr>
                <w:rFonts w:hint="eastAsia"/>
                <w:kern w:val="0"/>
                <w:sz w:val="15"/>
                <w:szCs w:val="15"/>
              </w:rPr>
              <w:t>用于镇痛；改善局部血液循环、促进炎症消散；软化瘢痕、松解粘连等。</w:t>
            </w:r>
          </w:p>
        </w:tc>
        <w:tc>
          <w:tcPr>
            <w:tcW w:w="1242" w:type="pct"/>
            <w:vAlign w:val="center"/>
          </w:tcPr>
          <w:p w14:paraId="28C49294" w14:textId="77777777" w:rsidR="003B7DD8" w:rsidRPr="009E2F43" w:rsidRDefault="003B7DD8" w:rsidP="006C2335">
            <w:pPr>
              <w:widowControl/>
              <w:jc w:val="center"/>
              <w:rPr>
                <w:kern w:val="0"/>
                <w:sz w:val="15"/>
                <w:szCs w:val="15"/>
              </w:rPr>
            </w:pPr>
            <w:r w:rsidRPr="009E2F43">
              <w:rPr>
                <w:rFonts w:hint="eastAsia"/>
                <w:kern w:val="0"/>
                <w:sz w:val="15"/>
                <w:szCs w:val="15"/>
              </w:rPr>
              <w:t>中频电疗仪、干扰电治疗仪</w:t>
            </w:r>
          </w:p>
        </w:tc>
        <w:tc>
          <w:tcPr>
            <w:tcW w:w="208" w:type="pct"/>
            <w:vAlign w:val="center"/>
          </w:tcPr>
          <w:p w14:paraId="18380AC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5BA519A" w14:textId="77777777" w:rsidTr="006C2335">
        <w:trPr>
          <w:cantSplit/>
          <w:jc w:val="center"/>
        </w:trPr>
        <w:tc>
          <w:tcPr>
            <w:tcW w:w="227" w:type="pct"/>
            <w:vMerge/>
            <w:vAlign w:val="center"/>
          </w:tcPr>
          <w:p w14:paraId="35772A86" w14:textId="77777777" w:rsidR="003B7DD8" w:rsidRPr="009E2F43" w:rsidRDefault="003B7DD8" w:rsidP="006C2335">
            <w:pPr>
              <w:widowControl/>
              <w:jc w:val="center"/>
              <w:rPr>
                <w:kern w:val="0"/>
                <w:sz w:val="15"/>
                <w:szCs w:val="15"/>
              </w:rPr>
            </w:pPr>
          </w:p>
        </w:tc>
        <w:tc>
          <w:tcPr>
            <w:tcW w:w="315" w:type="pct"/>
            <w:vMerge/>
            <w:vAlign w:val="center"/>
          </w:tcPr>
          <w:p w14:paraId="37A7292D" w14:textId="77777777" w:rsidR="003B7DD8" w:rsidRPr="009E2F43" w:rsidRDefault="003B7DD8" w:rsidP="006C2335">
            <w:pPr>
              <w:widowControl/>
              <w:jc w:val="center"/>
              <w:rPr>
                <w:kern w:val="0"/>
                <w:sz w:val="15"/>
                <w:szCs w:val="15"/>
              </w:rPr>
            </w:pPr>
          </w:p>
        </w:tc>
        <w:tc>
          <w:tcPr>
            <w:tcW w:w="315" w:type="pct"/>
            <w:vAlign w:val="center"/>
          </w:tcPr>
          <w:p w14:paraId="22E37CAA"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静电贴敷器具</w:t>
            </w:r>
          </w:p>
        </w:tc>
        <w:tc>
          <w:tcPr>
            <w:tcW w:w="1557" w:type="pct"/>
            <w:vAlign w:val="center"/>
          </w:tcPr>
          <w:p w14:paraId="0C324D05" w14:textId="77777777" w:rsidR="003B7DD8" w:rsidRPr="009E2F43" w:rsidRDefault="003B7DD8" w:rsidP="006C2335">
            <w:pPr>
              <w:widowControl/>
              <w:jc w:val="center"/>
              <w:rPr>
                <w:kern w:val="0"/>
                <w:sz w:val="15"/>
                <w:szCs w:val="15"/>
              </w:rPr>
            </w:pPr>
            <w:r w:rsidRPr="009E2F43">
              <w:rPr>
                <w:rFonts w:hint="eastAsia"/>
                <w:kern w:val="0"/>
                <w:sz w:val="15"/>
                <w:szCs w:val="15"/>
              </w:rPr>
              <w:t>通常由能产生静电的物质和包裹该物质的医用贴敷材料组成。利用低压静电场对置于场中的人体组织进行治疗的设备。</w:t>
            </w:r>
          </w:p>
        </w:tc>
        <w:tc>
          <w:tcPr>
            <w:tcW w:w="1135" w:type="pct"/>
            <w:vAlign w:val="center"/>
          </w:tcPr>
          <w:p w14:paraId="00C16255" w14:textId="77777777" w:rsidR="003B7DD8" w:rsidRPr="009E2F43" w:rsidRDefault="003B7DD8" w:rsidP="006C2335">
            <w:pPr>
              <w:widowControl/>
              <w:jc w:val="center"/>
              <w:rPr>
                <w:kern w:val="0"/>
                <w:sz w:val="15"/>
                <w:szCs w:val="15"/>
              </w:rPr>
            </w:pPr>
            <w:r w:rsidRPr="009E2F43">
              <w:rPr>
                <w:rFonts w:hint="eastAsia"/>
                <w:kern w:val="0"/>
                <w:sz w:val="15"/>
                <w:szCs w:val="15"/>
              </w:rPr>
              <w:t>用于缓解颈、肩、腰、腿等关节和软组织损伤引起的疼痛。</w:t>
            </w:r>
          </w:p>
        </w:tc>
        <w:tc>
          <w:tcPr>
            <w:tcW w:w="1242" w:type="pct"/>
            <w:vAlign w:val="center"/>
          </w:tcPr>
          <w:p w14:paraId="15E5FC1F" w14:textId="77777777" w:rsidR="003B7DD8" w:rsidRPr="009E2F43" w:rsidRDefault="003B7DD8" w:rsidP="006C2335">
            <w:pPr>
              <w:widowControl/>
              <w:jc w:val="center"/>
              <w:rPr>
                <w:kern w:val="0"/>
                <w:sz w:val="15"/>
                <w:szCs w:val="15"/>
              </w:rPr>
            </w:pPr>
            <w:r w:rsidRPr="009E2F43">
              <w:rPr>
                <w:rFonts w:hint="eastAsia"/>
                <w:kern w:val="0"/>
                <w:sz w:val="15"/>
                <w:szCs w:val="15"/>
              </w:rPr>
              <w:t>静电理疗贴、静电治疗膜、静电理疗膜</w:t>
            </w:r>
          </w:p>
        </w:tc>
        <w:tc>
          <w:tcPr>
            <w:tcW w:w="208" w:type="pct"/>
            <w:vAlign w:val="center"/>
          </w:tcPr>
          <w:p w14:paraId="3305EF4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EA4C76B" w14:textId="77777777" w:rsidTr="006C2335">
        <w:trPr>
          <w:cantSplit/>
          <w:jc w:val="center"/>
        </w:trPr>
        <w:tc>
          <w:tcPr>
            <w:tcW w:w="227" w:type="pct"/>
            <w:vMerge/>
            <w:vAlign w:val="center"/>
          </w:tcPr>
          <w:p w14:paraId="57D93D00" w14:textId="77777777" w:rsidR="003B7DD8" w:rsidRPr="009E2F43" w:rsidRDefault="003B7DD8" w:rsidP="006C2335">
            <w:pPr>
              <w:widowControl/>
              <w:jc w:val="center"/>
              <w:rPr>
                <w:kern w:val="0"/>
                <w:sz w:val="15"/>
                <w:szCs w:val="15"/>
              </w:rPr>
            </w:pPr>
          </w:p>
        </w:tc>
        <w:tc>
          <w:tcPr>
            <w:tcW w:w="315" w:type="pct"/>
            <w:vMerge/>
            <w:vAlign w:val="center"/>
          </w:tcPr>
          <w:p w14:paraId="44060619" w14:textId="77777777" w:rsidR="003B7DD8" w:rsidRPr="009E2F43" w:rsidRDefault="003B7DD8" w:rsidP="006C2335">
            <w:pPr>
              <w:widowControl/>
              <w:jc w:val="center"/>
              <w:rPr>
                <w:kern w:val="0"/>
                <w:sz w:val="15"/>
                <w:szCs w:val="15"/>
              </w:rPr>
            </w:pPr>
          </w:p>
        </w:tc>
        <w:tc>
          <w:tcPr>
            <w:tcW w:w="315" w:type="pct"/>
            <w:vMerge w:val="restart"/>
            <w:vAlign w:val="center"/>
          </w:tcPr>
          <w:p w14:paraId="3624CE31"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神经和肌肉刺激器用电极</w:t>
            </w:r>
          </w:p>
        </w:tc>
        <w:tc>
          <w:tcPr>
            <w:tcW w:w="1557" w:type="pct"/>
            <w:vAlign w:val="center"/>
          </w:tcPr>
          <w:p w14:paraId="3D06F0DD" w14:textId="77777777" w:rsidR="003B7DD8" w:rsidRPr="009E2F43" w:rsidRDefault="003B7DD8" w:rsidP="006C2335">
            <w:pPr>
              <w:widowControl/>
              <w:jc w:val="center"/>
              <w:rPr>
                <w:kern w:val="0"/>
                <w:sz w:val="15"/>
                <w:szCs w:val="15"/>
              </w:rPr>
            </w:pPr>
            <w:r w:rsidRPr="009E2F43">
              <w:rPr>
                <w:rFonts w:hint="eastAsia"/>
                <w:kern w:val="0"/>
                <w:sz w:val="15"/>
                <w:szCs w:val="15"/>
              </w:rPr>
              <w:t>通常由电极线、塑料基体和导电材料组成。将刺激器输出的电刺激信号通过导电材料传导到人体腔道。</w:t>
            </w:r>
          </w:p>
        </w:tc>
        <w:tc>
          <w:tcPr>
            <w:tcW w:w="1135" w:type="pct"/>
            <w:vAlign w:val="center"/>
          </w:tcPr>
          <w:p w14:paraId="4E531791" w14:textId="77777777" w:rsidR="003B7DD8" w:rsidRPr="009E2F43" w:rsidRDefault="003B7DD8" w:rsidP="006C2335">
            <w:pPr>
              <w:widowControl/>
              <w:jc w:val="center"/>
              <w:rPr>
                <w:kern w:val="0"/>
                <w:sz w:val="15"/>
                <w:szCs w:val="15"/>
              </w:rPr>
            </w:pPr>
            <w:r w:rsidRPr="009E2F43">
              <w:rPr>
                <w:rFonts w:hint="eastAsia"/>
                <w:kern w:val="0"/>
                <w:sz w:val="15"/>
                <w:szCs w:val="15"/>
              </w:rPr>
              <w:t>用于人体腔道内，将主机发出的电刺激电流传导至人体，或将局部的电信号传至主机。</w:t>
            </w:r>
          </w:p>
        </w:tc>
        <w:tc>
          <w:tcPr>
            <w:tcW w:w="1242" w:type="pct"/>
            <w:vAlign w:val="center"/>
          </w:tcPr>
          <w:p w14:paraId="64BBE1E0" w14:textId="77777777" w:rsidR="003B7DD8" w:rsidRPr="009E2F43" w:rsidRDefault="003B7DD8" w:rsidP="006C2335">
            <w:pPr>
              <w:widowControl/>
              <w:jc w:val="center"/>
              <w:rPr>
                <w:kern w:val="0"/>
                <w:sz w:val="15"/>
                <w:szCs w:val="15"/>
              </w:rPr>
            </w:pPr>
            <w:r w:rsidRPr="009E2F43">
              <w:rPr>
                <w:rFonts w:hint="eastAsia"/>
                <w:kern w:val="0"/>
                <w:sz w:val="15"/>
                <w:szCs w:val="15"/>
              </w:rPr>
              <w:t>神经和肌肉刺激器用体内电极</w:t>
            </w:r>
          </w:p>
        </w:tc>
        <w:tc>
          <w:tcPr>
            <w:tcW w:w="208" w:type="pct"/>
            <w:vAlign w:val="center"/>
          </w:tcPr>
          <w:p w14:paraId="16D5442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93DDD10" w14:textId="77777777" w:rsidTr="006C2335">
        <w:trPr>
          <w:cantSplit/>
          <w:jc w:val="center"/>
        </w:trPr>
        <w:tc>
          <w:tcPr>
            <w:tcW w:w="227" w:type="pct"/>
            <w:vMerge/>
            <w:vAlign w:val="center"/>
          </w:tcPr>
          <w:p w14:paraId="62830446" w14:textId="77777777" w:rsidR="003B7DD8" w:rsidRPr="009E2F43" w:rsidRDefault="003B7DD8" w:rsidP="006C2335">
            <w:pPr>
              <w:widowControl/>
              <w:jc w:val="center"/>
              <w:rPr>
                <w:kern w:val="0"/>
                <w:sz w:val="15"/>
                <w:szCs w:val="15"/>
              </w:rPr>
            </w:pPr>
          </w:p>
        </w:tc>
        <w:tc>
          <w:tcPr>
            <w:tcW w:w="315" w:type="pct"/>
            <w:vMerge/>
            <w:vAlign w:val="center"/>
          </w:tcPr>
          <w:p w14:paraId="5747D84E" w14:textId="77777777" w:rsidR="003B7DD8" w:rsidRPr="009E2F43" w:rsidRDefault="003B7DD8" w:rsidP="006C2335">
            <w:pPr>
              <w:widowControl/>
              <w:jc w:val="center"/>
              <w:rPr>
                <w:kern w:val="0"/>
                <w:sz w:val="15"/>
                <w:szCs w:val="15"/>
              </w:rPr>
            </w:pPr>
          </w:p>
        </w:tc>
        <w:tc>
          <w:tcPr>
            <w:tcW w:w="315" w:type="pct"/>
            <w:vMerge/>
            <w:vAlign w:val="center"/>
          </w:tcPr>
          <w:p w14:paraId="7A42113B" w14:textId="77777777" w:rsidR="003B7DD8" w:rsidRPr="009E2F43" w:rsidRDefault="003B7DD8" w:rsidP="006C2335">
            <w:pPr>
              <w:widowControl/>
              <w:jc w:val="center"/>
              <w:rPr>
                <w:kern w:val="0"/>
                <w:sz w:val="15"/>
                <w:szCs w:val="15"/>
              </w:rPr>
            </w:pPr>
          </w:p>
        </w:tc>
        <w:tc>
          <w:tcPr>
            <w:tcW w:w="1557" w:type="pct"/>
            <w:vAlign w:val="center"/>
          </w:tcPr>
          <w:p w14:paraId="539C1006" w14:textId="77777777" w:rsidR="003B7DD8" w:rsidRPr="009E2F43" w:rsidRDefault="003B7DD8" w:rsidP="006C2335">
            <w:pPr>
              <w:widowControl/>
              <w:jc w:val="center"/>
              <w:rPr>
                <w:kern w:val="0"/>
                <w:sz w:val="15"/>
                <w:szCs w:val="15"/>
              </w:rPr>
            </w:pPr>
            <w:r w:rsidRPr="009E2F43">
              <w:rPr>
                <w:rFonts w:hint="eastAsia"/>
                <w:kern w:val="0"/>
                <w:sz w:val="15"/>
                <w:szCs w:val="15"/>
              </w:rPr>
              <w:t>通常由导电材料和连接线组成。导电材料接触皮肤表面，将刺激器输出的电刺激信号通过导电材料传导到皮肤。</w:t>
            </w:r>
          </w:p>
        </w:tc>
        <w:tc>
          <w:tcPr>
            <w:tcW w:w="1135" w:type="pct"/>
            <w:vAlign w:val="center"/>
          </w:tcPr>
          <w:p w14:paraId="251F9F4E" w14:textId="77777777" w:rsidR="003B7DD8" w:rsidRPr="009E2F43" w:rsidRDefault="003B7DD8" w:rsidP="006C2335">
            <w:pPr>
              <w:widowControl/>
              <w:jc w:val="center"/>
              <w:rPr>
                <w:kern w:val="0"/>
                <w:sz w:val="15"/>
                <w:szCs w:val="15"/>
              </w:rPr>
            </w:pPr>
            <w:r w:rsidRPr="009E2F43">
              <w:rPr>
                <w:rFonts w:hint="eastAsia"/>
                <w:kern w:val="0"/>
                <w:sz w:val="15"/>
                <w:szCs w:val="15"/>
              </w:rPr>
              <w:t>用于皮肤表面，将电疗设备输出的电刺激信号通过导电材料传导到人体。</w:t>
            </w:r>
          </w:p>
        </w:tc>
        <w:tc>
          <w:tcPr>
            <w:tcW w:w="1242" w:type="pct"/>
            <w:vAlign w:val="center"/>
          </w:tcPr>
          <w:p w14:paraId="492F471B" w14:textId="77777777" w:rsidR="003B7DD8" w:rsidRPr="009E2F43" w:rsidRDefault="003B7DD8" w:rsidP="006C2335">
            <w:pPr>
              <w:widowControl/>
              <w:jc w:val="center"/>
              <w:rPr>
                <w:kern w:val="0"/>
                <w:sz w:val="15"/>
                <w:szCs w:val="15"/>
              </w:rPr>
            </w:pPr>
            <w:r w:rsidRPr="009E2F43">
              <w:rPr>
                <w:rFonts w:hint="eastAsia"/>
                <w:kern w:val="0"/>
                <w:sz w:val="15"/>
                <w:szCs w:val="15"/>
              </w:rPr>
              <w:t>理疗用体表电极、中低频理疗用体表电极、神经和肌肉刺激器用体表电极</w:t>
            </w:r>
          </w:p>
        </w:tc>
        <w:tc>
          <w:tcPr>
            <w:tcW w:w="208" w:type="pct"/>
            <w:vAlign w:val="center"/>
          </w:tcPr>
          <w:p w14:paraId="35C7B37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DCA3F9C" w14:textId="77777777" w:rsidTr="006C2335">
        <w:trPr>
          <w:cantSplit/>
          <w:jc w:val="center"/>
        </w:trPr>
        <w:tc>
          <w:tcPr>
            <w:tcW w:w="227" w:type="pct"/>
            <w:vMerge w:val="restart"/>
            <w:vAlign w:val="center"/>
          </w:tcPr>
          <w:p w14:paraId="6556850E" w14:textId="77777777" w:rsidR="003B7DD8" w:rsidRPr="009E2F43" w:rsidRDefault="003B7DD8" w:rsidP="006C2335">
            <w:pPr>
              <w:widowControl/>
              <w:jc w:val="center"/>
              <w:rPr>
                <w:kern w:val="0"/>
                <w:sz w:val="15"/>
                <w:szCs w:val="15"/>
              </w:rPr>
            </w:pPr>
            <w:r w:rsidRPr="009E2F43">
              <w:rPr>
                <w:sz w:val="15"/>
                <w:szCs w:val="15"/>
              </w:rPr>
              <w:t>02</w:t>
            </w:r>
          </w:p>
        </w:tc>
        <w:tc>
          <w:tcPr>
            <w:tcW w:w="315" w:type="pct"/>
            <w:vMerge w:val="restart"/>
            <w:vAlign w:val="center"/>
          </w:tcPr>
          <w:p w14:paraId="433B468C" w14:textId="77777777" w:rsidR="003B7DD8" w:rsidRPr="009E2F43" w:rsidRDefault="003B7DD8" w:rsidP="006C2335">
            <w:pPr>
              <w:widowControl/>
              <w:jc w:val="center"/>
              <w:rPr>
                <w:kern w:val="0"/>
                <w:sz w:val="15"/>
                <w:szCs w:val="15"/>
              </w:rPr>
            </w:pPr>
            <w:r w:rsidRPr="009E2F43">
              <w:rPr>
                <w:rFonts w:hint="eastAsia"/>
                <w:kern w:val="0"/>
                <w:sz w:val="15"/>
                <w:szCs w:val="15"/>
              </w:rPr>
              <w:t>温热（冷）治疗设备</w:t>
            </w:r>
            <w:r w:rsidRPr="009E2F43">
              <w:rPr>
                <w:kern w:val="0"/>
                <w:sz w:val="15"/>
                <w:szCs w:val="15"/>
              </w:rPr>
              <w:t>/</w:t>
            </w:r>
            <w:r w:rsidRPr="009E2F43">
              <w:rPr>
                <w:rFonts w:hint="eastAsia"/>
                <w:kern w:val="0"/>
                <w:sz w:val="15"/>
                <w:szCs w:val="15"/>
              </w:rPr>
              <w:t>器具</w:t>
            </w:r>
          </w:p>
        </w:tc>
        <w:tc>
          <w:tcPr>
            <w:tcW w:w="315" w:type="pct"/>
            <w:vMerge w:val="restart"/>
            <w:vAlign w:val="center"/>
          </w:tcPr>
          <w:p w14:paraId="540E483E" w14:textId="77777777" w:rsidR="003B7DD8" w:rsidRPr="009E2F43" w:rsidRDefault="003B7DD8" w:rsidP="006C2335">
            <w:pPr>
              <w:jc w:val="center"/>
              <w:rPr>
                <w:kern w:val="0"/>
                <w:sz w:val="15"/>
                <w:szCs w:val="15"/>
              </w:rPr>
            </w:pPr>
            <w:r w:rsidRPr="009E2F43">
              <w:rPr>
                <w:kern w:val="0"/>
                <w:sz w:val="15"/>
                <w:szCs w:val="15"/>
              </w:rPr>
              <w:t xml:space="preserve">01 </w:t>
            </w:r>
            <w:r w:rsidRPr="009E2F43">
              <w:rPr>
                <w:rFonts w:hint="eastAsia"/>
                <w:kern w:val="0"/>
                <w:sz w:val="15"/>
                <w:szCs w:val="15"/>
              </w:rPr>
              <w:t>热传导治疗设备</w:t>
            </w:r>
          </w:p>
        </w:tc>
        <w:tc>
          <w:tcPr>
            <w:tcW w:w="1557" w:type="pct"/>
            <w:vAlign w:val="center"/>
          </w:tcPr>
          <w:p w14:paraId="42F65521" w14:textId="77777777" w:rsidR="003B7DD8" w:rsidRPr="009E2F43" w:rsidRDefault="003B7DD8" w:rsidP="006C2335">
            <w:pPr>
              <w:widowControl/>
              <w:jc w:val="center"/>
              <w:rPr>
                <w:kern w:val="0"/>
                <w:sz w:val="15"/>
                <w:szCs w:val="15"/>
              </w:rPr>
            </w:pPr>
            <w:r w:rsidRPr="009E2F43">
              <w:rPr>
                <w:rFonts w:hint="eastAsia"/>
                <w:kern w:val="0"/>
                <w:sz w:val="15"/>
                <w:szCs w:val="15"/>
              </w:rPr>
              <w:t>通常由主机、加热装置、测控温装置、灌注装置（如滚压泵和循环水箱）、管道组件、引流管等组成。治疗时将具有特定温度的热水（可含有化疗药物）灌注到腹腔内，使病灶直接浸泡其中，同时通过引流管将热水回流到设备。</w:t>
            </w:r>
          </w:p>
        </w:tc>
        <w:tc>
          <w:tcPr>
            <w:tcW w:w="1135" w:type="pct"/>
            <w:vAlign w:val="center"/>
          </w:tcPr>
          <w:p w14:paraId="7F2CAE53" w14:textId="77777777" w:rsidR="003B7DD8" w:rsidRPr="009E2F43" w:rsidRDefault="003B7DD8" w:rsidP="006C2335">
            <w:pPr>
              <w:widowControl/>
              <w:jc w:val="center"/>
              <w:rPr>
                <w:kern w:val="0"/>
                <w:sz w:val="15"/>
                <w:szCs w:val="15"/>
              </w:rPr>
            </w:pPr>
            <w:r w:rsidRPr="009E2F43">
              <w:rPr>
                <w:rFonts w:hint="eastAsia"/>
                <w:kern w:val="0"/>
                <w:sz w:val="15"/>
                <w:szCs w:val="15"/>
              </w:rPr>
              <w:t>用于腹腔恶性肿瘤或腹膜转移的癌性腹水的物理治疗。</w:t>
            </w:r>
          </w:p>
        </w:tc>
        <w:tc>
          <w:tcPr>
            <w:tcW w:w="1242" w:type="pct"/>
            <w:vAlign w:val="center"/>
          </w:tcPr>
          <w:p w14:paraId="70289019" w14:textId="77777777" w:rsidR="003B7DD8" w:rsidRPr="009E2F43" w:rsidRDefault="003B7DD8" w:rsidP="006C2335">
            <w:pPr>
              <w:widowControl/>
              <w:jc w:val="center"/>
              <w:rPr>
                <w:kern w:val="0"/>
                <w:sz w:val="15"/>
                <w:szCs w:val="15"/>
              </w:rPr>
            </w:pPr>
            <w:r w:rsidRPr="009E2F43">
              <w:rPr>
                <w:rFonts w:hint="eastAsia"/>
                <w:kern w:val="0"/>
                <w:sz w:val="15"/>
                <w:szCs w:val="15"/>
              </w:rPr>
              <w:t>体腔热灌注治疗机、体腔热灌注治疗系统</w:t>
            </w:r>
          </w:p>
        </w:tc>
        <w:tc>
          <w:tcPr>
            <w:tcW w:w="208" w:type="pct"/>
            <w:vAlign w:val="center"/>
          </w:tcPr>
          <w:p w14:paraId="5F2D094A"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BC23A2A" w14:textId="77777777" w:rsidTr="006C2335">
        <w:trPr>
          <w:cantSplit/>
          <w:jc w:val="center"/>
        </w:trPr>
        <w:tc>
          <w:tcPr>
            <w:tcW w:w="227" w:type="pct"/>
            <w:vMerge/>
            <w:vAlign w:val="center"/>
          </w:tcPr>
          <w:p w14:paraId="32F73ACF" w14:textId="77777777" w:rsidR="003B7DD8" w:rsidRPr="009E2F43" w:rsidRDefault="003B7DD8" w:rsidP="006C2335">
            <w:pPr>
              <w:jc w:val="center"/>
              <w:rPr>
                <w:kern w:val="0"/>
                <w:sz w:val="15"/>
                <w:szCs w:val="15"/>
              </w:rPr>
            </w:pPr>
          </w:p>
        </w:tc>
        <w:tc>
          <w:tcPr>
            <w:tcW w:w="315" w:type="pct"/>
            <w:vMerge/>
            <w:vAlign w:val="center"/>
          </w:tcPr>
          <w:p w14:paraId="5197E9B2" w14:textId="77777777" w:rsidR="003B7DD8" w:rsidRPr="009E2F43" w:rsidRDefault="003B7DD8" w:rsidP="006C2335">
            <w:pPr>
              <w:widowControl/>
              <w:jc w:val="center"/>
              <w:rPr>
                <w:kern w:val="0"/>
                <w:sz w:val="15"/>
                <w:szCs w:val="15"/>
              </w:rPr>
            </w:pPr>
          </w:p>
        </w:tc>
        <w:tc>
          <w:tcPr>
            <w:tcW w:w="315" w:type="pct"/>
            <w:vMerge/>
            <w:vAlign w:val="center"/>
          </w:tcPr>
          <w:p w14:paraId="4BED2AFA" w14:textId="77777777" w:rsidR="003B7DD8" w:rsidRPr="009E2F43" w:rsidRDefault="003B7DD8" w:rsidP="006C2335">
            <w:pPr>
              <w:jc w:val="center"/>
              <w:rPr>
                <w:kern w:val="0"/>
                <w:sz w:val="15"/>
                <w:szCs w:val="15"/>
              </w:rPr>
            </w:pPr>
          </w:p>
        </w:tc>
        <w:tc>
          <w:tcPr>
            <w:tcW w:w="1557" w:type="pct"/>
            <w:vAlign w:val="center"/>
          </w:tcPr>
          <w:p w14:paraId="6496A670" w14:textId="77777777" w:rsidR="003B7DD8" w:rsidRPr="009E2F43" w:rsidRDefault="003B7DD8" w:rsidP="006C2335">
            <w:pPr>
              <w:widowControl/>
              <w:jc w:val="center"/>
              <w:rPr>
                <w:kern w:val="0"/>
                <w:sz w:val="15"/>
                <w:szCs w:val="15"/>
              </w:rPr>
            </w:pPr>
            <w:r w:rsidRPr="009E2F43">
              <w:rPr>
                <w:rFonts w:hint="eastAsia"/>
                <w:kern w:val="0"/>
                <w:sz w:val="15"/>
                <w:szCs w:val="15"/>
              </w:rPr>
              <w:t>通常由主机、人体接触的治疗面（床）、温度保护装置等部件组成。一般具有温度调节功能，并且能保持治疗面在设定温度下小范围波动。工作时，通过保持治疗面的温度在小范围波动，以传导的方式将热能传递至与治疗面接触的人体（或局部）。</w:t>
            </w:r>
          </w:p>
        </w:tc>
        <w:tc>
          <w:tcPr>
            <w:tcW w:w="1135" w:type="pct"/>
            <w:vAlign w:val="center"/>
          </w:tcPr>
          <w:p w14:paraId="027C0CEE" w14:textId="77777777" w:rsidR="003B7DD8" w:rsidRPr="009E2F43" w:rsidRDefault="003B7DD8" w:rsidP="006C2335">
            <w:pPr>
              <w:widowControl/>
              <w:jc w:val="center"/>
              <w:rPr>
                <w:kern w:val="0"/>
                <w:sz w:val="15"/>
                <w:szCs w:val="15"/>
              </w:rPr>
            </w:pPr>
            <w:r w:rsidRPr="009E2F43">
              <w:rPr>
                <w:rFonts w:hint="eastAsia"/>
                <w:kern w:val="0"/>
                <w:sz w:val="15"/>
                <w:szCs w:val="15"/>
              </w:rPr>
              <w:t>用于缓解肌肉痉挛、粘液囊炎、肌腱炎、纤维性肌肉痛等病症。</w:t>
            </w:r>
          </w:p>
        </w:tc>
        <w:tc>
          <w:tcPr>
            <w:tcW w:w="1242" w:type="pct"/>
            <w:vAlign w:val="center"/>
          </w:tcPr>
          <w:p w14:paraId="6C08ABB3" w14:textId="77777777" w:rsidR="003B7DD8" w:rsidRPr="009E2F43" w:rsidRDefault="003B7DD8" w:rsidP="006C2335">
            <w:pPr>
              <w:widowControl/>
              <w:jc w:val="center"/>
              <w:rPr>
                <w:kern w:val="0"/>
                <w:sz w:val="15"/>
                <w:szCs w:val="15"/>
              </w:rPr>
            </w:pPr>
            <w:r w:rsidRPr="009E2F43">
              <w:rPr>
                <w:rFonts w:hint="eastAsia"/>
                <w:kern w:val="0"/>
                <w:sz w:val="15"/>
                <w:szCs w:val="15"/>
              </w:rPr>
              <w:t>热垫式治疗仪、温热理疗床</w:t>
            </w:r>
          </w:p>
        </w:tc>
        <w:tc>
          <w:tcPr>
            <w:tcW w:w="208" w:type="pct"/>
            <w:vAlign w:val="center"/>
          </w:tcPr>
          <w:p w14:paraId="23AFD67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2DEC8D7" w14:textId="77777777" w:rsidTr="006C2335">
        <w:trPr>
          <w:cantSplit/>
          <w:jc w:val="center"/>
        </w:trPr>
        <w:tc>
          <w:tcPr>
            <w:tcW w:w="227" w:type="pct"/>
            <w:vMerge/>
            <w:vAlign w:val="center"/>
          </w:tcPr>
          <w:p w14:paraId="553E2EEE" w14:textId="77777777" w:rsidR="003B7DD8" w:rsidRPr="009E2F43" w:rsidRDefault="003B7DD8" w:rsidP="006C2335">
            <w:pPr>
              <w:jc w:val="center"/>
              <w:rPr>
                <w:kern w:val="0"/>
                <w:sz w:val="15"/>
                <w:szCs w:val="15"/>
              </w:rPr>
            </w:pPr>
          </w:p>
        </w:tc>
        <w:tc>
          <w:tcPr>
            <w:tcW w:w="315" w:type="pct"/>
            <w:vMerge/>
            <w:vAlign w:val="center"/>
          </w:tcPr>
          <w:p w14:paraId="4D9B39DA" w14:textId="77777777" w:rsidR="003B7DD8" w:rsidRPr="009E2F43" w:rsidRDefault="003B7DD8" w:rsidP="006C2335">
            <w:pPr>
              <w:jc w:val="center"/>
              <w:rPr>
                <w:kern w:val="0"/>
                <w:sz w:val="15"/>
                <w:szCs w:val="15"/>
              </w:rPr>
            </w:pPr>
          </w:p>
        </w:tc>
        <w:tc>
          <w:tcPr>
            <w:tcW w:w="315" w:type="pct"/>
            <w:vMerge/>
            <w:vAlign w:val="center"/>
          </w:tcPr>
          <w:p w14:paraId="57072E6B" w14:textId="77777777" w:rsidR="003B7DD8" w:rsidRPr="009E2F43" w:rsidRDefault="003B7DD8" w:rsidP="006C2335">
            <w:pPr>
              <w:jc w:val="center"/>
              <w:rPr>
                <w:kern w:val="0"/>
                <w:sz w:val="15"/>
                <w:szCs w:val="15"/>
              </w:rPr>
            </w:pPr>
          </w:p>
        </w:tc>
        <w:tc>
          <w:tcPr>
            <w:tcW w:w="1557" w:type="pct"/>
            <w:vAlign w:val="center"/>
          </w:tcPr>
          <w:p w14:paraId="498CB0FD" w14:textId="77777777" w:rsidR="003B7DD8" w:rsidRPr="009E2F43" w:rsidRDefault="003B7DD8" w:rsidP="006C2335">
            <w:pPr>
              <w:widowControl/>
              <w:jc w:val="center"/>
              <w:rPr>
                <w:kern w:val="0"/>
                <w:sz w:val="15"/>
                <w:szCs w:val="15"/>
              </w:rPr>
            </w:pPr>
            <w:r w:rsidRPr="009E2F43">
              <w:rPr>
                <w:rFonts w:hint="eastAsia"/>
                <w:kern w:val="0"/>
                <w:sz w:val="15"/>
                <w:szCs w:val="15"/>
              </w:rPr>
              <w:t>通常由加热装置、温度传感器、温控电路、动力装置以及应用部分（如加热毯、加热垫等）组成。在动力装置驱动下，依靠对循环介质（如：水、空气）的加热，给患者全身或身体局部提供热量。</w:t>
            </w:r>
          </w:p>
        </w:tc>
        <w:tc>
          <w:tcPr>
            <w:tcW w:w="1135" w:type="pct"/>
            <w:vAlign w:val="center"/>
          </w:tcPr>
          <w:p w14:paraId="356EA5E3" w14:textId="77777777" w:rsidR="003B7DD8" w:rsidRPr="009E2F43" w:rsidRDefault="003B7DD8" w:rsidP="006C2335">
            <w:pPr>
              <w:widowControl/>
              <w:jc w:val="center"/>
              <w:rPr>
                <w:kern w:val="0"/>
                <w:sz w:val="15"/>
                <w:szCs w:val="15"/>
              </w:rPr>
            </w:pPr>
            <w:r w:rsidRPr="009E2F43">
              <w:rPr>
                <w:rFonts w:hint="eastAsia"/>
                <w:kern w:val="0"/>
                <w:sz w:val="15"/>
                <w:szCs w:val="15"/>
              </w:rPr>
              <w:t>用于医疗机构对病人低体温症的治疗。</w:t>
            </w:r>
          </w:p>
        </w:tc>
        <w:tc>
          <w:tcPr>
            <w:tcW w:w="1242" w:type="pct"/>
            <w:vAlign w:val="center"/>
          </w:tcPr>
          <w:p w14:paraId="70DED658" w14:textId="77777777" w:rsidR="003B7DD8" w:rsidRPr="009E2F43" w:rsidRDefault="003B7DD8" w:rsidP="006C2335">
            <w:pPr>
              <w:widowControl/>
              <w:jc w:val="center"/>
              <w:rPr>
                <w:kern w:val="0"/>
                <w:sz w:val="15"/>
                <w:szCs w:val="15"/>
              </w:rPr>
            </w:pPr>
            <w:r w:rsidRPr="009E2F43">
              <w:rPr>
                <w:rFonts w:hint="eastAsia"/>
                <w:kern w:val="0"/>
                <w:sz w:val="15"/>
                <w:szCs w:val="15"/>
              </w:rPr>
              <w:t>医用加温毯、加热手术垫、医用电热毯、医用电热垫、医用升温毯</w:t>
            </w:r>
          </w:p>
        </w:tc>
        <w:tc>
          <w:tcPr>
            <w:tcW w:w="208" w:type="pct"/>
            <w:vAlign w:val="center"/>
          </w:tcPr>
          <w:p w14:paraId="2FD1E8D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3F80A67" w14:textId="77777777" w:rsidTr="006C2335">
        <w:trPr>
          <w:cantSplit/>
          <w:jc w:val="center"/>
        </w:trPr>
        <w:tc>
          <w:tcPr>
            <w:tcW w:w="227" w:type="pct"/>
            <w:vMerge/>
            <w:vAlign w:val="center"/>
          </w:tcPr>
          <w:p w14:paraId="57CBAB2F" w14:textId="77777777" w:rsidR="003B7DD8" w:rsidRPr="009E2F43" w:rsidRDefault="003B7DD8" w:rsidP="006C2335">
            <w:pPr>
              <w:jc w:val="center"/>
              <w:rPr>
                <w:kern w:val="0"/>
                <w:sz w:val="15"/>
                <w:szCs w:val="15"/>
              </w:rPr>
            </w:pPr>
          </w:p>
        </w:tc>
        <w:tc>
          <w:tcPr>
            <w:tcW w:w="315" w:type="pct"/>
            <w:vMerge/>
            <w:vAlign w:val="center"/>
          </w:tcPr>
          <w:p w14:paraId="3B730410" w14:textId="77777777" w:rsidR="003B7DD8" w:rsidRPr="009E2F43" w:rsidRDefault="003B7DD8" w:rsidP="006C2335">
            <w:pPr>
              <w:jc w:val="center"/>
              <w:rPr>
                <w:kern w:val="0"/>
                <w:sz w:val="15"/>
                <w:szCs w:val="15"/>
              </w:rPr>
            </w:pPr>
          </w:p>
        </w:tc>
        <w:tc>
          <w:tcPr>
            <w:tcW w:w="315" w:type="pct"/>
            <w:vMerge/>
            <w:vAlign w:val="center"/>
          </w:tcPr>
          <w:p w14:paraId="466FB96C" w14:textId="77777777" w:rsidR="003B7DD8" w:rsidRPr="009E2F43" w:rsidRDefault="003B7DD8" w:rsidP="006C2335">
            <w:pPr>
              <w:jc w:val="center"/>
              <w:rPr>
                <w:kern w:val="0"/>
                <w:sz w:val="15"/>
                <w:szCs w:val="15"/>
              </w:rPr>
            </w:pPr>
          </w:p>
        </w:tc>
        <w:tc>
          <w:tcPr>
            <w:tcW w:w="1557" w:type="pct"/>
            <w:vAlign w:val="center"/>
          </w:tcPr>
          <w:p w14:paraId="47293562" w14:textId="77777777" w:rsidR="003B7DD8" w:rsidRPr="009E2F43" w:rsidRDefault="003B7DD8" w:rsidP="006C2335">
            <w:pPr>
              <w:widowControl/>
              <w:jc w:val="center"/>
              <w:rPr>
                <w:kern w:val="0"/>
                <w:sz w:val="15"/>
                <w:szCs w:val="15"/>
              </w:rPr>
            </w:pPr>
            <w:r w:rsidRPr="009E2F43">
              <w:rPr>
                <w:rFonts w:hint="eastAsia"/>
                <w:kern w:val="0"/>
                <w:sz w:val="15"/>
                <w:szCs w:val="15"/>
              </w:rPr>
              <w:t>通常含有发热材料，并封装于医用无纺布或其他医用材料内。不具有温度保护装置，使用时直接贴敷于患部，以传导的方式将热量传递于患处。</w:t>
            </w:r>
          </w:p>
        </w:tc>
        <w:tc>
          <w:tcPr>
            <w:tcW w:w="1135" w:type="pct"/>
            <w:vAlign w:val="center"/>
          </w:tcPr>
          <w:p w14:paraId="12F1BF94" w14:textId="77777777" w:rsidR="003B7DD8" w:rsidRPr="009E2F43" w:rsidRDefault="003B7DD8" w:rsidP="006C2335">
            <w:pPr>
              <w:widowControl/>
              <w:jc w:val="center"/>
              <w:rPr>
                <w:kern w:val="0"/>
                <w:sz w:val="15"/>
                <w:szCs w:val="15"/>
              </w:rPr>
            </w:pPr>
            <w:r w:rsidRPr="009E2F43">
              <w:rPr>
                <w:rFonts w:hint="eastAsia"/>
                <w:kern w:val="0"/>
                <w:sz w:val="15"/>
                <w:szCs w:val="15"/>
              </w:rPr>
              <w:t>用于促进局部血液循环、辅助消炎、消肿和止痛。</w:t>
            </w:r>
          </w:p>
        </w:tc>
        <w:tc>
          <w:tcPr>
            <w:tcW w:w="1242" w:type="pct"/>
            <w:vAlign w:val="center"/>
          </w:tcPr>
          <w:p w14:paraId="5F4F5579" w14:textId="77777777" w:rsidR="003B7DD8" w:rsidRPr="009E2F43" w:rsidRDefault="003B7DD8" w:rsidP="006C2335">
            <w:pPr>
              <w:widowControl/>
              <w:jc w:val="center"/>
              <w:rPr>
                <w:kern w:val="0"/>
                <w:sz w:val="15"/>
                <w:szCs w:val="15"/>
              </w:rPr>
            </w:pPr>
            <w:r w:rsidRPr="009E2F43">
              <w:rPr>
                <w:rFonts w:hint="eastAsia"/>
                <w:kern w:val="0"/>
                <w:sz w:val="15"/>
                <w:szCs w:val="15"/>
              </w:rPr>
              <w:t>热敷贴、远红外治疗贴、直贴式温热理疗贴</w:t>
            </w:r>
          </w:p>
        </w:tc>
        <w:tc>
          <w:tcPr>
            <w:tcW w:w="208" w:type="pct"/>
            <w:vMerge w:val="restart"/>
            <w:vAlign w:val="center"/>
          </w:tcPr>
          <w:p w14:paraId="018EF27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045F14F" w14:textId="77777777" w:rsidTr="006C2335">
        <w:trPr>
          <w:cantSplit/>
          <w:jc w:val="center"/>
        </w:trPr>
        <w:tc>
          <w:tcPr>
            <w:tcW w:w="227" w:type="pct"/>
            <w:vMerge/>
            <w:vAlign w:val="center"/>
          </w:tcPr>
          <w:p w14:paraId="3DB40F73" w14:textId="77777777" w:rsidR="003B7DD8" w:rsidRPr="009E2F43" w:rsidRDefault="003B7DD8" w:rsidP="006C2335">
            <w:pPr>
              <w:jc w:val="center"/>
              <w:rPr>
                <w:kern w:val="0"/>
                <w:sz w:val="15"/>
                <w:szCs w:val="15"/>
              </w:rPr>
            </w:pPr>
          </w:p>
        </w:tc>
        <w:tc>
          <w:tcPr>
            <w:tcW w:w="315" w:type="pct"/>
            <w:vMerge/>
            <w:vAlign w:val="center"/>
          </w:tcPr>
          <w:p w14:paraId="3FC181A6" w14:textId="77777777" w:rsidR="003B7DD8" w:rsidRPr="009E2F43" w:rsidRDefault="003B7DD8" w:rsidP="006C2335">
            <w:pPr>
              <w:widowControl/>
              <w:jc w:val="center"/>
              <w:rPr>
                <w:kern w:val="0"/>
                <w:sz w:val="15"/>
                <w:szCs w:val="15"/>
              </w:rPr>
            </w:pPr>
          </w:p>
        </w:tc>
        <w:tc>
          <w:tcPr>
            <w:tcW w:w="315" w:type="pct"/>
            <w:vMerge/>
            <w:vAlign w:val="center"/>
          </w:tcPr>
          <w:p w14:paraId="7D979318" w14:textId="77777777" w:rsidR="003B7DD8" w:rsidRPr="009E2F43" w:rsidRDefault="003B7DD8" w:rsidP="006C2335">
            <w:pPr>
              <w:widowControl/>
              <w:jc w:val="center"/>
              <w:rPr>
                <w:kern w:val="0"/>
                <w:sz w:val="15"/>
                <w:szCs w:val="15"/>
              </w:rPr>
            </w:pPr>
          </w:p>
        </w:tc>
        <w:tc>
          <w:tcPr>
            <w:tcW w:w="1557" w:type="pct"/>
            <w:vAlign w:val="center"/>
          </w:tcPr>
          <w:p w14:paraId="3AF2FF19" w14:textId="77777777" w:rsidR="003B7DD8" w:rsidRPr="009E2F43" w:rsidRDefault="003B7DD8" w:rsidP="006C2335">
            <w:pPr>
              <w:widowControl/>
              <w:jc w:val="center"/>
              <w:rPr>
                <w:kern w:val="0"/>
                <w:sz w:val="15"/>
                <w:szCs w:val="15"/>
              </w:rPr>
            </w:pPr>
            <w:r w:rsidRPr="009E2F43">
              <w:rPr>
                <w:rFonts w:hint="eastAsia"/>
                <w:kern w:val="0"/>
                <w:sz w:val="15"/>
                <w:szCs w:val="15"/>
              </w:rPr>
              <w:t>通常由主机、熔腊装置、温度控制装置、温度检测装置、腊等组成。利用加热熔解的石蜡、蜂蜡作为导热体，将热能传至机体达到治疗作用的设备。</w:t>
            </w:r>
          </w:p>
        </w:tc>
        <w:tc>
          <w:tcPr>
            <w:tcW w:w="1135" w:type="pct"/>
            <w:vAlign w:val="center"/>
          </w:tcPr>
          <w:p w14:paraId="173133D5" w14:textId="77777777" w:rsidR="003B7DD8" w:rsidRPr="009E2F43" w:rsidRDefault="003B7DD8" w:rsidP="006C2335">
            <w:pPr>
              <w:widowControl/>
              <w:jc w:val="center"/>
              <w:rPr>
                <w:kern w:val="0"/>
                <w:sz w:val="15"/>
                <w:szCs w:val="15"/>
              </w:rPr>
            </w:pPr>
            <w:r w:rsidRPr="009E2F43">
              <w:rPr>
                <w:rFonts w:hint="eastAsia"/>
                <w:kern w:val="0"/>
                <w:sz w:val="15"/>
                <w:szCs w:val="15"/>
              </w:rPr>
              <w:t>用于促进局部血液循环，促进上皮组织生长，软化松解瘢痕，消除肿胀，松解粘连，镇痛解痉的辅助治疗。</w:t>
            </w:r>
          </w:p>
        </w:tc>
        <w:tc>
          <w:tcPr>
            <w:tcW w:w="1242" w:type="pct"/>
            <w:vAlign w:val="center"/>
          </w:tcPr>
          <w:p w14:paraId="559E2C5F" w14:textId="77777777" w:rsidR="003B7DD8" w:rsidRPr="009E2F43" w:rsidRDefault="003B7DD8" w:rsidP="006C2335">
            <w:pPr>
              <w:widowControl/>
              <w:jc w:val="center"/>
              <w:rPr>
                <w:kern w:val="0"/>
                <w:sz w:val="15"/>
                <w:szCs w:val="15"/>
              </w:rPr>
            </w:pPr>
            <w:r w:rsidRPr="009E2F43">
              <w:rPr>
                <w:rFonts w:hint="eastAsia"/>
                <w:kern w:val="0"/>
                <w:sz w:val="15"/>
                <w:szCs w:val="15"/>
              </w:rPr>
              <w:t>电脑恒温电蜡疗仪、电热蜡疗包、电热蜡疗袋</w:t>
            </w:r>
          </w:p>
        </w:tc>
        <w:tc>
          <w:tcPr>
            <w:tcW w:w="208" w:type="pct"/>
            <w:vMerge/>
            <w:vAlign w:val="center"/>
          </w:tcPr>
          <w:p w14:paraId="301928FB" w14:textId="77777777" w:rsidR="003B7DD8" w:rsidRPr="009E2F43" w:rsidRDefault="003B7DD8" w:rsidP="006C2335">
            <w:pPr>
              <w:widowControl/>
              <w:jc w:val="center"/>
              <w:rPr>
                <w:kern w:val="0"/>
                <w:sz w:val="15"/>
                <w:szCs w:val="15"/>
              </w:rPr>
            </w:pPr>
          </w:p>
        </w:tc>
      </w:tr>
      <w:tr w:rsidR="003B7DD8" w:rsidRPr="009E2F43" w14:paraId="71EAF231" w14:textId="77777777" w:rsidTr="006C2335">
        <w:trPr>
          <w:cantSplit/>
          <w:jc w:val="center"/>
        </w:trPr>
        <w:tc>
          <w:tcPr>
            <w:tcW w:w="227" w:type="pct"/>
            <w:vMerge/>
            <w:vAlign w:val="center"/>
          </w:tcPr>
          <w:p w14:paraId="26475285" w14:textId="77777777" w:rsidR="003B7DD8" w:rsidRPr="009E2F43" w:rsidRDefault="003B7DD8" w:rsidP="006C2335">
            <w:pPr>
              <w:jc w:val="center"/>
              <w:rPr>
                <w:kern w:val="0"/>
                <w:sz w:val="15"/>
                <w:szCs w:val="15"/>
              </w:rPr>
            </w:pPr>
          </w:p>
        </w:tc>
        <w:tc>
          <w:tcPr>
            <w:tcW w:w="315" w:type="pct"/>
            <w:vMerge/>
            <w:vAlign w:val="center"/>
          </w:tcPr>
          <w:p w14:paraId="19358499" w14:textId="77777777" w:rsidR="003B7DD8" w:rsidRPr="009E2F43" w:rsidRDefault="003B7DD8" w:rsidP="006C2335">
            <w:pPr>
              <w:widowControl/>
              <w:jc w:val="center"/>
              <w:rPr>
                <w:kern w:val="0"/>
                <w:sz w:val="15"/>
                <w:szCs w:val="15"/>
              </w:rPr>
            </w:pPr>
          </w:p>
        </w:tc>
        <w:tc>
          <w:tcPr>
            <w:tcW w:w="315" w:type="pct"/>
            <w:vAlign w:val="center"/>
          </w:tcPr>
          <w:p w14:paraId="352C919D"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热辐射治疗设备</w:t>
            </w:r>
          </w:p>
        </w:tc>
        <w:tc>
          <w:tcPr>
            <w:tcW w:w="1557" w:type="pct"/>
            <w:vAlign w:val="center"/>
          </w:tcPr>
          <w:p w14:paraId="09DAF813" w14:textId="77777777" w:rsidR="003B7DD8" w:rsidRPr="009E2F43" w:rsidRDefault="003B7DD8" w:rsidP="006C2335">
            <w:pPr>
              <w:widowControl/>
              <w:jc w:val="center"/>
              <w:rPr>
                <w:kern w:val="0"/>
                <w:sz w:val="15"/>
                <w:szCs w:val="15"/>
              </w:rPr>
            </w:pPr>
            <w:r w:rsidRPr="009E2F43">
              <w:rPr>
                <w:rFonts w:hint="eastAsia"/>
                <w:kern w:val="0"/>
                <w:sz w:val="15"/>
                <w:szCs w:val="15"/>
              </w:rPr>
              <w:t>通常由主机、热源辐射器、防护罩、控制装置等组成。治疗时各部分不接触人体，以辐射的方式将热量传递至人体。</w:t>
            </w:r>
          </w:p>
        </w:tc>
        <w:tc>
          <w:tcPr>
            <w:tcW w:w="1135" w:type="pct"/>
            <w:vAlign w:val="center"/>
          </w:tcPr>
          <w:p w14:paraId="306BA1AF" w14:textId="77777777" w:rsidR="003B7DD8" w:rsidRPr="009E2F43" w:rsidRDefault="003B7DD8" w:rsidP="006C2335">
            <w:pPr>
              <w:widowControl/>
              <w:jc w:val="center"/>
              <w:rPr>
                <w:kern w:val="0"/>
                <w:sz w:val="15"/>
                <w:szCs w:val="15"/>
              </w:rPr>
            </w:pPr>
            <w:r w:rsidRPr="009E2F43">
              <w:rPr>
                <w:rFonts w:hint="eastAsia"/>
                <w:kern w:val="0"/>
                <w:sz w:val="15"/>
                <w:szCs w:val="15"/>
              </w:rPr>
              <w:t>用于组织损伤、颈、肩、腰、腿等消炎和疼痛缓解，促进人体局部血液循环，缓解神经肌肉疼痛等。</w:t>
            </w:r>
          </w:p>
        </w:tc>
        <w:tc>
          <w:tcPr>
            <w:tcW w:w="1242" w:type="pct"/>
            <w:vAlign w:val="center"/>
          </w:tcPr>
          <w:p w14:paraId="2C267391" w14:textId="77777777" w:rsidR="003B7DD8" w:rsidRPr="009E2F43" w:rsidRDefault="003B7DD8" w:rsidP="006C2335">
            <w:pPr>
              <w:widowControl/>
              <w:jc w:val="center"/>
              <w:rPr>
                <w:kern w:val="0"/>
                <w:sz w:val="15"/>
                <w:szCs w:val="15"/>
              </w:rPr>
            </w:pPr>
            <w:r w:rsidRPr="009E2F43">
              <w:rPr>
                <w:rFonts w:hint="eastAsia"/>
                <w:kern w:val="0"/>
                <w:sz w:val="15"/>
                <w:szCs w:val="15"/>
              </w:rPr>
              <w:t>特定电磁波治疗仪、远红外辐射治疗仪、红外热辐射理疗灯、特定电磁波治疗器、红外治疗仪、红外偏振光治疗仪</w:t>
            </w:r>
          </w:p>
        </w:tc>
        <w:tc>
          <w:tcPr>
            <w:tcW w:w="208" w:type="pct"/>
            <w:vAlign w:val="center"/>
          </w:tcPr>
          <w:p w14:paraId="5A2C55F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F55091B" w14:textId="77777777" w:rsidTr="006C2335">
        <w:trPr>
          <w:cantSplit/>
          <w:jc w:val="center"/>
        </w:trPr>
        <w:tc>
          <w:tcPr>
            <w:tcW w:w="227" w:type="pct"/>
            <w:vMerge/>
            <w:vAlign w:val="center"/>
          </w:tcPr>
          <w:p w14:paraId="5D5A3F9B" w14:textId="77777777" w:rsidR="003B7DD8" w:rsidRPr="009E2F43" w:rsidRDefault="003B7DD8" w:rsidP="006C2335">
            <w:pPr>
              <w:jc w:val="center"/>
              <w:rPr>
                <w:kern w:val="0"/>
                <w:sz w:val="15"/>
                <w:szCs w:val="15"/>
              </w:rPr>
            </w:pPr>
          </w:p>
        </w:tc>
        <w:tc>
          <w:tcPr>
            <w:tcW w:w="315" w:type="pct"/>
            <w:vMerge/>
            <w:vAlign w:val="center"/>
          </w:tcPr>
          <w:p w14:paraId="6A46F63F" w14:textId="77777777" w:rsidR="003B7DD8" w:rsidRPr="009E2F43" w:rsidRDefault="003B7DD8" w:rsidP="006C2335">
            <w:pPr>
              <w:jc w:val="center"/>
              <w:rPr>
                <w:kern w:val="0"/>
                <w:sz w:val="15"/>
                <w:szCs w:val="15"/>
              </w:rPr>
            </w:pPr>
          </w:p>
        </w:tc>
        <w:tc>
          <w:tcPr>
            <w:tcW w:w="315" w:type="pct"/>
            <w:vAlign w:val="center"/>
          </w:tcPr>
          <w:p w14:paraId="3F61C007"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物理降温设备</w:t>
            </w:r>
          </w:p>
        </w:tc>
        <w:tc>
          <w:tcPr>
            <w:tcW w:w="1557" w:type="pct"/>
            <w:vAlign w:val="center"/>
          </w:tcPr>
          <w:p w14:paraId="2410B106" w14:textId="77777777" w:rsidR="003B7DD8" w:rsidRPr="009E2F43" w:rsidRDefault="003B7DD8" w:rsidP="006C2335">
            <w:pPr>
              <w:widowControl/>
              <w:jc w:val="center"/>
              <w:rPr>
                <w:kern w:val="0"/>
                <w:sz w:val="15"/>
                <w:szCs w:val="15"/>
              </w:rPr>
            </w:pPr>
            <w:r w:rsidRPr="009E2F43">
              <w:rPr>
                <w:rFonts w:hint="eastAsia"/>
                <w:kern w:val="0"/>
                <w:sz w:val="15"/>
                <w:szCs w:val="15"/>
              </w:rPr>
              <w:t>通常由液氮贮液罐或空气压缩机、连接管、冷冻头等组成。依靠液氮或空气压缩使冷冻头产生治疗用的低温。</w:t>
            </w:r>
          </w:p>
        </w:tc>
        <w:tc>
          <w:tcPr>
            <w:tcW w:w="1135" w:type="pct"/>
            <w:vAlign w:val="center"/>
          </w:tcPr>
          <w:p w14:paraId="2F63FCE9" w14:textId="77777777" w:rsidR="003B7DD8" w:rsidRPr="009E2F43" w:rsidRDefault="003B7DD8" w:rsidP="006C2335">
            <w:pPr>
              <w:widowControl/>
              <w:jc w:val="center"/>
              <w:rPr>
                <w:kern w:val="0"/>
                <w:sz w:val="15"/>
                <w:szCs w:val="15"/>
              </w:rPr>
            </w:pPr>
            <w:r w:rsidRPr="009E2F43">
              <w:rPr>
                <w:rFonts w:hint="eastAsia"/>
                <w:kern w:val="0"/>
                <w:sz w:val="15"/>
                <w:szCs w:val="15"/>
              </w:rPr>
              <w:t>用于局部组织的冷冻治疗。</w:t>
            </w:r>
          </w:p>
        </w:tc>
        <w:tc>
          <w:tcPr>
            <w:tcW w:w="1242" w:type="pct"/>
            <w:vAlign w:val="center"/>
          </w:tcPr>
          <w:p w14:paraId="29EA464C" w14:textId="77777777" w:rsidR="003B7DD8" w:rsidRPr="009E2F43" w:rsidRDefault="003B7DD8" w:rsidP="006C2335">
            <w:pPr>
              <w:widowControl/>
              <w:jc w:val="center"/>
              <w:rPr>
                <w:kern w:val="0"/>
                <w:sz w:val="15"/>
                <w:szCs w:val="15"/>
              </w:rPr>
            </w:pPr>
            <w:r w:rsidRPr="009E2F43">
              <w:rPr>
                <w:rFonts w:hint="eastAsia"/>
                <w:kern w:val="0"/>
                <w:sz w:val="15"/>
                <w:szCs w:val="15"/>
              </w:rPr>
              <w:t>液氮冷疗器、冷空气治疗仪</w:t>
            </w:r>
          </w:p>
        </w:tc>
        <w:tc>
          <w:tcPr>
            <w:tcW w:w="208" w:type="pct"/>
            <w:vAlign w:val="center"/>
          </w:tcPr>
          <w:p w14:paraId="1B97884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1C4B1273" w14:textId="77777777" w:rsidR="003B7DD8" w:rsidRPr="009E2F43" w:rsidRDefault="003B7DD8"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5C6D8D7E"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070F7DC1" w14:textId="77777777" w:rsidR="003B7DD8" w:rsidRPr="009E2F43" w:rsidRDefault="003B7DD8" w:rsidP="006C2335">
            <w:pPr>
              <w:jc w:val="center"/>
              <w:rPr>
                <w:b/>
                <w:bCs/>
                <w:sz w:val="15"/>
                <w:szCs w:val="15"/>
              </w:rPr>
            </w:pPr>
            <w:r w:rsidRPr="009E2F43">
              <w:rPr>
                <w:rFonts w:hint="eastAsia"/>
                <w:b/>
                <w:bCs/>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7857FC86" w14:textId="77777777"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627F8F5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tcBorders>
              <w:top w:val="single" w:sz="4" w:space="0" w:color="auto"/>
              <w:left w:val="single" w:sz="4" w:space="0" w:color="auto"/>
              <w:bottom w:val="single" w:sz="4" w:space="0" w:color="auto"/>
              <w:right w:val="single" w:sz="4" w:space="0" w:color="auto"/>
            </w:tcBorders>
            <w:vAlign w:val="center"/>
          </w:tcPr>
          <w:p w14:paraId="52AB2E1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0C14CDC7"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15270A7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15C90911"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511F4893" w14:textId="77777777" w:rsidTr="006C2335">
        <w:trPr>
          <w:cantSplit/>
          <w:jc w:val="center"/>
        </w:trPr>
        <w:tc>
          <w:tcPr>
            <w:tcW w:w="227" w:type="pct"/>
            <w:vMerge w:val="restart"/>
            <w:vAlign w:val="center"/>
          </w:tcPr>
          <w:p w14:paraId="71D9FD14" w14:textId="77777777" w:rsidR="003B7DD8" w:rsidRPr="009E2F43" w:rsidRDefault="003B7DD8" w:rsidP="006C2335">
            <w:pPr>
              <w:jc w:val="center"/>
              <w:rPr>
                <w:kern w:val="0"/>
                <w:sz w:val="15"/>
                <w:szCs w:val="15"/>
              </w:rPr>
            </w:pPr>
            <w:r w:rsidRPr="009E2F43">
              <w:rPr>
                <w:sz w:val="15"/>
                <w:szCs w:val="15"/>
              </w:rPr>
              <w:t>02</w:t>
            </w:r>
          </w:p>
        </w:tc>
        <w:tc>
          <w:tcPr>
            <w:tcW w:w="315" w:type="pct"/>
            <w:vMerge w:val="restart"/>
            <w:vAlign w:val="center"/>
          </w:tcPr>
          <w:p w14:paraId="52CECE18" w14:textId="77777777" w:rsidR="003B7DD8" w:rsidRPr="009E2F43" w:rsidRDefault="003B7DD8" w:rsidP="006C2335">
            <w:pPr>
              <w:jc w:val="center"/>
              <w:rPr>
                <w:kern w:val="0"/>
                <w:sz w:val="15"/>
                <w:szCs w:val="15"/>
              </w:rPr>
            </w:pPr>
            <w:r w:rsidRPr="009E2F43">
              <w:rPr>
                <w:rFonts w:hint="eastAsia"/>
                <w:kern w:val="0"/>
                <w:sz w:val="15"/>
                <w:szCs w:val="15"/>
              </w:rPr>
              <w:t>温热（冷）治疗设备</w:t>
            </w:r>
            <w:r w:rsidRPr="009E2F43">
              <w:rPr>
                <w:kern w:val="0"/>
                <w:sz w:val="15"/>
                <w:szCs w:val="15"/>
              </w:rPr>
              <w:t>/</w:t>
            </w:r>
            <w:r w:rsidRPr="009E2F43">
              <w:rPr>
                <w:rFonts w:hint="eastAsia"/>
                <w:kern w:val="0"/>
                <w:sz w:val="15"/>
                <w:szCs w:val="15"/>
              </w:rPr>
              <w:t>器具</w:t>
            </w:r>
          </w:p>
        </w:tc>
        <w:tc>
          <w:tcPr>
            <w:tcW w:w="315" w:type="pct"/>
            <w:vMerge w:val="restart"/>
            <w:vAlign w:val="center"/>
          </w:tcPr>
          <w:p w14:paraId="62C542DD"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物理降温设备</w:t>
            </w:r>
          </w:p>
        </w:tc>
        <w:tc>
          <w:tcPr>
            <w:tcW w:w="1449" w:type="pct"/>
            <w:vAlign w:val="center"/>
          </w:tcPr>
          <w:p w14:paraId="44A2F173" w14:textId="77777777" w:rsidR="003B7DD8" w:rsidRPr="009E2F43" w:rsidRDefault="003B7DD8" w:rsidP="006C2335">
            <w:pPr>
              <w:widowControl/>
              <w:jc w:val="center"/>
              <w:rPr>
                <w:kern w:val="0"/>
                <w:sz w:val="15"/>
                <w:szCs w:val="15"/>
              </w:rPr>
            </w:pPr>
            <w:r w:rsidRPr="009E2F43">
              <w:rPr>
                <w:rFonts w:hint="eastAsia"/>
                <w:kern w:val="0"/>
                <w:sz w:val="15"/>
                <w:szCs w:val="15"/>
              </w:rPr>
              <w:t>通常由制冷装置、温控电路、控制机构及应用部分（降温毯、降温帽等）组成。采用半导体致冷或水循环热传导方式进行物理降温或温度调节。</w:t>
            </w:r>
          </w:p>
        </w:tc>
        <w:tc>
          <w:tcPr>
            <w:tcW w:w="1242" w:type="pct"/>
            <w:vAlign w:val="center"/>
          </w:tcPr>
          <w:p w14:paraId="3A15A876" w14:textId="77777777" w:rsidR="003B7DD8" w:rsidRPr="009E2F43" w:rsidRDefault="003B7DD8" w:rsidP="006C2335">
            <w:pPr>
              <w:widowControl/>
              <w:jc w:val="center"/>
              <w:rPr>
                <w:kern w:val="0"/>
                <w:sz w:val="15"/>
                <w:szCs w:val="15"/>
              </w:rPr>
            </w:pPr>
            <w:r w:rsidRPr="009E2F43">
              <w:rPr>
                <w:rFonts w:hint="eastAsia"/>
                <w:kern w:val="0"/>
                <w:sz w:val="15"/>
                <w:szCs w:val="15"/>
              </w:rPr>
              <w:t>用于对患者全身或局部进行物理降温，达到缓解发热，调控体温的目的。</w:t>
            </w:r>
          </w:p>
        </w:tc>
        <w:tc>
          <w:tcPr>
            <w:tcW w:w="1242" w:type="pct"/>
            <w:vAlign w:val="center"/>
          </w:tcPr>
          <w:p w14:paraId="6BEC8EFB" w14:textId="77777777" w:rsidR="003B7DD8" w:rsidRPr="009E2F43" w:rsidRDefault="003B7DD8" w:rsidP="006C2335">
            <w:pPr>
              <w:widowControl/>
              <w:jc w:val="center"/>
              <w:rPr>
                <w:kern w:val="0"/>
                <w:sz w:val="15"/>
                <w:szCs w:val="15"/>
              </w:rPr>
            </w:pPr>
            <w:r w:rsidRPr="009E2F43">
              <w:rPr>
                <w:rFonts w:hint="eastAsia"/>
                <w:kern w:val="0"/>
                <w:sz w:val="15"/>
                <w:szCs w:val="15"/>
              </w:rPr>
              <w:t>物理降温仪、低温治疗仪、医用降温毯、医用控温毯</w:t>
            </w:r>
          </w:p>
        </w:tc>
        <w:tc>
          <w:tcPr>
            <w:tcW w:w="208" w:type="pct"/>
            <w:vAlign w:val="center"/>
          </w:tcPr>
          <w:p w14:paraId="6D36246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A4E07A7" w14:textId="77777777" w:rsidTr="006C2335">
        <w:trPr>
          <w:cantSplit/>
          <w:jc w:val="center"/>
        </w:trPr>
        <w:tc>
          <w:tcPr>
            <w:tcW w:w="227" w:type="pct"/>
            <w:vMerge/>
            <w:vAlign w:val="center"/>
          </w:tcPr>
          <w:p w14:paraId="3830226B" w14:textId="77777777" w:rsidR="003B7DD8" w:rsidRPr="009E2F43" w:rsidRDefault="003B7DD8" w:rsidP="006C2335">
            <w:pPr>
              <w:widowControl/>
              <w:jc w:val="center"/>
              <w:rPr>
                <w:kern w:val="0"/>
                <w:sz w:val="15"/>
                <w:szCs w:val="15"/>
              </w:rPr>
            </w:pPr>
          </w:p>
        </w:tc>
        <w:tc>
          <w:tcPr>
            <w:tcW w:w="315" w:type="pct"/>
            <w:vMerge/>
            <w:vAlign w:val="center"/>
          </w:tcPr>
          <w:p w14:paraId="29A535BE" w14:textId="77777777" w:rsidR="003B7DD8" w:rsidRPr="009E2F43" w:rsidRDefault="003B7DD8" w:rsidP="006C2335">
            <w:pPr>
              <w:widowControl/>
              <w:jc w:val="center"/>
              <w:rPr>
                <w:kern w:val="0"/>
                <w:sz w:val="15"/>
                <w:szCs w:val="15"/>
              </w:rPr>
            </w:pPr>
          </w:p>
        </w:tc>
        <w:tc>
          <w:tcPr>
            <w:tcW w:w="315" w:type="pct"/>
            <w:vMerge/>
            <w:vAlign w:val="center"/>
          </w:tcPr>
          <w:p w14:paraId="420B8FD1" w14:textId="77777777" w:rsidR="003B7DD8" w:rsidRPr="009E2F43" w:rsidRDefault="003B7DD8" w:rsidP="006C2335">
            <w:pPr>
              <w:widowControl/>
              <w:jc w:val="center"/>
              <w:rPr>
                <w:kern w:val="0"/>
                <w:sz w:val="15"/>
                <w:szCs w:val="15"/>
              </w:rPr>
            </w:pPr>
          </w:p>
        </w:tc>
        <w:tc>
          <w:tcPr>
            <w:tcW w:w="1449" w:type="pct"/>
            <w:vAlign w:val="center"/>
          </w:tcPr>
          <w:p w14:paraId="50991DF1" w14:textId="77777777" w:rsidR="003B7DD8" w:rsidRPr="009E2F43" w:rsidRDefault="003B7DD8" w:rsidP="006C2335">
            <w:pPr>
              <w:widowControl/>
              <w:jc w:val="center"/>
              <w:rPr>
                <w:kern w:val="0"/>
                <w:sz w:val="15"/>
                <w:szCs w:val="15"/>
              </w:rPr>
            </w:pPr>
            <w:r w:rsidRPr="009E2F43">
              <w:rPr>
                <w:rFonts w:hint="eastAsia"/>
                <w:kern w:val="0"/>
                <w:sz w:val="15"/>
                <w:szCs w:val="15"/>
              </w:rPr>
              <w:t>通常由气雾罐、气雾阀、气雾罐内容物组成，气雾罐内容物一般由丁烷、异丁烷、丙烷、丙二醇组成。通过从轻微烧伤处吸取热量，缓和清理伤口时的疼痛，并减轻擦伤和扭伤引起的肿胀。</w:t>
            </w:r>
          </w:p>
        </w:tc>
        <w:tc>
          <w:tcPr>
            <w:tcW w:w="1242" w:type="pct"/>
            <w:vAlign w:val="center"/>
          </w:tcPr>
          <w:p w14:paraId="1D1E784D" w14:textId="77777777" w:rsidR="003B7DD8" w:rsidRPr="009A4E03" w:rsidRDefault="003B7DD8" w:rsidP="006C2335">
            <w:pPr>
              <w:widowControl/>
              <w:jc w:val="center"/>
              <w:rPr>
                <w:kern w:val="0"/>
                <w:sz w:val="15"/>
                <w:szCs w:val="15"/>
              </w:rPr>
            </w:pPr>
            <w:r w:rsidRPr="009A4E03">
              <w:rPr>
                <w:rFonts w:hint="eastAsia"/>
                <w:kern w:val="0"/>
                <w:sz w:val="15"/>
                <w:szCs w:val="15"/>
              </w:rPr>
              <w:t>用于快速产生冷却喷雾缓和清理伤口时的疼痛。</w:t>
            </w:r>
          </w:p>
        </w:tc>
        <w:tc>
          <w:tcPr>
            <w:tcW w:w="1242" w:type="pct"/>
            <w:vAlign w:val="center"/>
          </w:tcPr>
          <w:p w14:paraId="34F9DBF8" w14:textId="77777777" w:rsidR="003B7DD8" w:rsidRPr="009E2F43" w:rsidRDefault="003B7DD8" w:rsidP="006C2335">
            <w:pPr>
              <w:widowControl/>
              <w:jc w:val="center"/>
              <w:rPr>
                <w:kern w:val="0"/>
                <w:sz w:val="15"/>
                <w:szCs w:val="15"/>
              </w:rPr>
            </w:pPr>
            <w:r w:rsidRPr="009E2F43">
              <w:rPr>
                <w:rFonts w:hint="eastAsia"/>
                <w:kern w:val="0"/>
                <w:sz w:val="15"/>
                <w:szCs w:val="15"/>
              </w:rPr>
              <w:t>冷喷剂</w:t>
            </w:r>
          </w:p>
        </w:tc>
        <w:tc>
          <w:tcPr>
            <w:tcW w:w="208" w:type="pct"/>
            <w:vAlign w:val="center"/>
          </w:tcPr>
          <w:p w14:paraId="7078833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13FC56E" w14:textId="77777777" w:rsidTr="006C2335">
        <w:trPr>
          <w:cantSplit/>
          <w:jc w:val="center"/>
        </w:trPr>
        <w:tc>
          <w:tcPr>
            <w:tcW w:w="227" w:type="pct"/>
            <w:vMerge/>
            <w:vAlign w:val="center"/>
          </w:tcPr>
          <w:p w14:paraId="7E88807C" w14:textId="77777777" w:rsidR="003B7DD8" w:rsidRPr="009E2F43" w:rsidRDefault="003B7DD8" w:rsidP="006C2335">
            <w:pPr>
              <w:widowControl/>
              <w:jc w:val="center"/>
              <w:rPr>
                <w:kern w:val="0"/>
                <w:sz w:val="15"/>
                <w:szCs w:val="15"/>
              </w:rPr>
            </w:pPr>
          </w:p>
        </w:tc>
        <w:tc>
          <w:tcPr>
            <w:tcW w:w="315" w:type="pct"/>
            <w:vMerge/>
            <w:vAlign w:val="center"/>
          </w:tcPr>
          <w:p w14:paraId="55B607B0" w14:textId="77777777" w:rsidR="003B7DD8" w:rsidRPr="009E2F43" w:rsidRDefault="003B7DD8" w:rsidP="006C2335">
            <w:pPr>
              <w:widowControl/>
              <w:jc w:val="center"/>
              <w:rPr>
                <w:kern w:val="0"/>
                <w:sz w:val="15"/>
                <w:szCs w:val="15"/>
              </w:rPr>
            </w:pPr>
          </w:p>
        </w:tc>
        <w:tc>
          <w:tcPr>
            <w:tcW w:w="315" w:type="pct"/>
            <w:vMerge/>
            <w:vAlign w:val="center"/>
          </w:tcPr>
          <w:p w14:paraId="4351C17B" w14:textId="77777777" w:rsidR="003B7DD8" w:rsidRPr="009E2F43" w:rsidRDefault="003B7DD8" w:rsidP="006C2335">
            <w:pPr>
              <w:widowControl/>
              <w:jc w:val="center"/>
              <w:rPr>
                <w:kern w:val="0"/>
                <w:sz w:val="15"/>
                <w:szCs w:val="15"/>
              </w:rPr>
            </w:pPr>
          </w:p>
        </w:tc>
        <w:tc>
          <w:tcPr>
            <w:tcW w:w="1449" w:type="pct"/>
            <w:vAlign w:val="center"/>
          </w:tcPr>
          <w:p w14:paraId="32785DA8" w14:textId="77777777" w:rsidR="003B7DD8" w:rsidRPr="009E2F43" w:rsidRDefault="003B7DD8" w:rsidP="006C2335">
            <w:pPr>
              <w:widowControl/>
              <w:jc w:val="center"/>
              <w:rPr>
                <w:kern w:val="0"/>
                <w:sz w:val="15"/>
                <w:szCs w:val="15"/>
              </w:rPr>
            </w:pPr>
            <w:r w:rsidRPr="009E2F43">
              <w:rPr>
                <w:rFonts w:hint="eastAsia"/>
                <w:kern w:val="0"/>
                <w:sz w:val="15"/>
                <w:szCs w:val="15"/>
              </w:rPr>
              <w:t>通常由降温物质和各种形式的外套及固定器具组成。降温物质不应含有发挥药理学、免疫学或者代谢作用的成分。</w:t>
            </w:r>
          </w:p>
        </w:tc>
        <w:tc>
          <w:tcPr>
            <w:tcW w:w="1242" w:type="pct"/>
            <w:vAlign w:val="center"/>
          </w:tcPr>
          <w:p w14:paraId="4EADC4EE" w14:textId="77777777" w:rsidR="003B7DD8" w:rsidRPr="009A4E03" w:rsidRDefault="003B7DD8" w:rsidP="006C2335">
            <w:pPr>
              <w:widowControl/>
              <w:jc w:val="center"/>
              <w:rPr>
                <w:kern w:val="0"/>
                <w:sz w:val="15"/>
                <w:szCs w:val="15"/>
              </w:rPr>
            </w:pPr>
            <w:r w:rsidRPr="009A4E03">
              <w:rPr>
                <w:rFonts w:hint="eastAsia"/>
                <w:kern w:val="0"/>
                <w:sz w:val="15"/>
                <w:szCs w:val="15"/>
              </w:rPr>
              <w:t>用于人体物理退热、体表面特定部位的降温。仅用于闭合性软组织。</w:t>
            </w:r>
          </w:p>
        </w:tc>
        <w:tc>
          <w:tcPr>
            <w:tcW w:w="1242" w:type="pct"/>
            <w:vAlign w:val="center"/>
          </w:tcPr>
          <w:p w14:paraId="7B68C290" w14:textId="77777777" w:rsidR="003B7DD8" w:rsidRPr="009E2F43" w:rsidRDefault="003B7DD8" w:rsidP="006C2335">
            <w:pPr>
              <w:widowControl/>
              <w:jc w:val="center"/>
              <w:rPr>
                <w:kern w:val="0"/>
                <w:sz w:val="15"/>
                <w:szCs w:val="15"/>
              </w:rPr>
            </w:pPr>
            <w:r w:rsidRPr="009E2F43">
              <w:rPr>
                <w:rFonts w:hint="eastAsia"/>
                <w:kern w:val="0"/>
                <w:sz w:val="15"/>
                <w:szCs w:val="15"/>
              </w:rPr>
              <w:t>医用冷敷贴、医用降温贴、医用退热贴、医用冰袋、医用冰垫、医用冰帽、医用冷敷头带、医用冷敷眼罩、冷敷凝胶</w:t>
            </w:r>
          </w:p>
        </w:tc>
        <w:tc>
          <w:tcPr>
            <w:tcW w:w="208" w:type="pct"/>
            <w:vAlign w:val="center"/>
          </w:tcPr>
          <w:p w14:paraId="7CFD01E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8272DFB" w14:textId="77777777" w:rsidTr="006C2335">
        <w:trPr>
          <w:cantSplit/>
          <w:jc w:val="center"/>
        </w:trPr>
        <w:tc>
          <w:tcPr>
            <w:tcW w:w="227" w:type="pct"/>
            <w:vMerge w:val="restart"/>
            <w:vAlign w:val="center"/>
          </w:tcPr>
          <w:p w14:paraId="5685C8D4" w14:textId="77777777"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14:paraId="65764BDF" w14:textId="77777777" w:rsidR="003B7DD8" w:rsidRPr="009E2F43" w:rsidRDefault="003B7DD8" w:rsidP="006C2335">
            <w:pPr>
              <w:widowControl/>
              <w:jc w:val="center"/>
              <w:rPr>
                <w:kern w:val="0"/>
                <w:sz w:val="15"/>
                <w:szCs w:val="15"/>
              </w:rPr>
            </w:pPr>
            <w:r w:rsidRPr="009E2F43">
              <w:rPr>
                <w:rFonts w:hint="eastAsia"/>
                <w:kern w:val="0"/>
                <w:sz w:val="15"/>
                <w:szCs w:val="15"/>
              </w:rPr>
              <w:t>光治疗设备</w:t>
            </w:r>
          </w:p>
        </w:tc>
        <w:tc>
          <w:tcPr>
            <w:tcW w:w="315" w:type="pct"/>
            <w:vMerge w:val="restart"/>
            <w:vAlign w:val="center"/>
          </w:tcPr>
          <w:p w14:paraId="0649A892"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激光治疗设备</w:t>
            </w:r>
          </w:p>
        </w:tc>
        <w:tc>
          <w:tcPr>
            <w:tcW w:w="1449" w:type="pct"/>
            <w:vAlign w:val="center"/>
          </w:tcPr>
          <w:p w14:paraId="52D4947F" w14:textId="77777777"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通常由激光器、冷却装置、传输装置、目标指示装置、控制装置和防护装置等部分组成。利用强激光与人体组织的相互作用机理，达到治疗的目的。</w:t>
            </w:r>
          </w:p>
        </w:tc>
        <w:tc>
          <w:tcPr>
            <w:tcW w:w="1242" w:type="pct"/>
            <w:vAlign w:val="center"/>
          </w:tcPr>
          <w:p w14:paraId="4051B377" w14:textId="77777777" w:rsidR="003B7DD8" w:rsidRPr="009E2F43" w:rsidRDefault="003B7DD8" w:rsidP="006C2335">
            <w:pPr>
              <w:widowControl/>
              <w:jc w:val="center"/>
              <w:rPr>
                <w:kern w:val="0"/>
                <w:sz w:val="15"/>
                <w:szCs w:val="15"/>
              </w:rPr>
            </w:pPr>
            <w:r w:rsidRPr="009E2F43">
              <w:rPr>
                <w:rFonts w:hint="eastAsia"/>
                <w:kern w:val="0"/>
                <w:sz w:val="15"/>
                <w:szCs w:val="15"/>
              </w:rPr>
              <w:t>用于皮肤浅表性病变、烧伤等整形科、皮肤科的治疗或辅助治疗。</w:t>
            </w:r>
          </w:p>
        </w:tc>
        <w:tc>
          <w:tcPr>
            <w:tcW w:w="1242" w:type="pct"/>
            <w:vAlign w:val="center"/>
          </w:tcPr>
          <w:p w14:paraId="195EA237" w14:textId="77777777" w:rsidR="003B7DD8" w:rsidRPr="009E2F43" w:rsidRDefault="003B7DD8" w:rsidP="006C2335">
            <w:pPr>
              <w:widowControl/>
              <w:jc w:val="center"/>
              <w:rPr>
                <w:kern w:val="0"/>
                <w:sz w:val="15"/>
                <w:szCs w:val="15"/>
              </w:rPr>
            </w:pPr>
            <w:r w:rsidRPr="009E2F43">
              <w:rPr>
                <w:rFonts w:hint="eastAsia"/>
                <w:kern w:val="0"/>
                <w:sz w:val="15"/>
                <w:szCs w:val="15"/>
              </w:rPr>
              <w:t>准分子激光皮肤治疗机、红宝石激光治疗仪、半导体激光治疗仪、半导体激光脱毛机、染料激光治疗仪、翠绿宝石激光治疗仪、长脉冲</w:t>
            </w:r>
            <w:r w:rsidRPr="009E2F43">
              <w:rPr>
                <w:kern w:val="0"/>
                <w:sz w:val="15"/>
                <w:szCs w:val="15"/>
              </w:rPr>
              <w:t>Nd:YAG</w:t>
            </w:r>
            <w:r w:rsidRPr="009E2F43">
              <w:rPr>
                <w:rFonts w:hint="eastAsia"/>
                <w:kern w:val="0"/>
                <w:sz w:val="15"/>
                <w:szCs w:val="15"/>
              </w:rPr>
              <w:t>激光治疗仪、</w:t>
            </w:r>
            <w:r w:rsidRPr="009E2F43">
              <w:rPr>
                <w:kern w:val="0"/>
                <w:sz w:val="15"/>
                <w:szCs w:val="15"/>
              </w:rPr>
              <w:t>Nd:YAG</w:t>
            </w:r>
            <w:r w:rsidRPr="009E2F43">
              <w:rPr>
                <w:rFonts w:hint="eastAsia"/>
                <w:kern w:val="0"/>
                <w:sz w:val="15"/>
                <w:szCs w:val="15"/>
              </w:rPr>
              <w:t>激光治疗仪、</w:t>
            </w:r>
            <w:r w:rsidRPr="009E2F43">
              <w:rPr>
                <w:kern w:val="0"/>
                <w:sz w:val="15"/>
                <w:szCs w:val="15"/>
              </w:rPr>
              <w:t>Nd:YAG</w:t>
            </w:r>
            <w:r w:rsidRPr="009E2F43">
              <w:rPr>
                <w:rFonts w:hint="eastAsia"/>
                <w:kern w:val="0"/>
                <w:sz w:val="15"/>
                <w:szCs w:val="15"/>
              </w:rPr>
              <w:t>激光脱毛机、皮肤激光治疗仪、掺铒光纤激光治疗仪</w:t>
            </w:r>
          </w:p>
        </w:tc>
        <w:tc>
          <w:tcPr>
            <w:tcW w:w="208" w:type="pct"/>
            <w:vAlign w:val="center"/>
          </w:tcPr>
          <w:p w14:paraId="5E81E47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FD7EB98" w14:textId="77777777" w:rsidTr="006C2335">
        <w:trPr>
          <w:cantSplit/>
          <w:jc w:val="center"/>
        </w:trPr>
        <w:tc>
          <w:tcPr>
            <w:tcW w:w="227" w:type="pct"/>
            <w:vMerge/>
            <w:vAlign w:val="center"/>
          </w:tcPr>
          <w:p w14:paraId="521BD438" w14:textId="77777777" w:rsidR="003B7DD8" w:rsidRPr="009E2F43" w:rsidRDefault="003B7DD8" w:rsidP="006C2335">
            <w:pPr>
              <w:widowControl/>
              <w:jc w:val="center"/>
              <w:rPr>
                <w:kern w:val="0"/>
                <w:sz w:val="15"/>
                <w:szCs w:val="15"/>
              </w:rPr>
            </w:pPr>
          </w:p>
        </w:tc>
        <w:tc>
          <w:tcPr>
            <w:tcW w:w="315" w:type="pct"/>
            <w:vMerge/>
            <w:vAlign w:val="center"/>
          </w:tcPr>
          <w:p w14:paraId="10A9409D" w14:textId="77777777" w:rsidR="003B7DD8" w:rsidRPr="009E2F43" w:rsidRDefault="003B7DD8" w:rsidP="006C2335">
            <w:pPr>
              <w:widowControl/>
              <w:jc w:val="center"/>
              <w:rPr>
                <w:kern w:val="0"/>
                <w:sz w:val="15"/>
                <w:szCs w:val="15"/>
              </w:rPr>
            </w:pPr>
          </w:p>
        </w:tc>
        <w:tc>
          <w:tcPr>
            <w:tcW w:w="315" w:type="pct"/>
            <w:vMerge/>
            <w:vAlign w:val="center"/>
          </w:tcPr>
          <w:p w14:paraId="48207976" w14:textId="77777777" w:rsidR="003B7DD8" w:rsidRPr="009E2F43" w:rsidRDefault="003B7DD8" w:rsidP="006C2335">
            <w:pPr>
              <w:widowControl/>
              <w:jc w:val="center"/>
              <w:rPr>
                <w:kern w:val="0"/>
                <w:sz w:val="15"/>
                <w:szCs w:val="15"/>
              </w:rPr>
            </w:pPr>
          </w:p>
        </w:tc>
        <w:tc>
          <w:tcPr>
            <w:tcW w:w="1449" w:type="pct"/>
            <w:vAlign w:val="center"/>
          </w:tcPr>
          <w:p w14:paraId="20E08713" w14:textId="77777777" w:rsidR="003B7DD8" w:rsidRPr="009E2F43" w:rsidRDefault="003B7DD8" w:rsidP="006C2335">
            <w:pPr>
              <w:widowControl/>
              <w:jc w:val="center"/>
              <w:rPr>
                <w:kern w:val="0"/>
                <w:sz w:val="15"/>
                <w:szCs w:val="15"/>
              </w:rPr>
            </w:pPr>
            <w:r w:rsidRPr="009E2F43">
              <w:rPr>
                <w:rFonts w:hint="eastAsia"/>
                <w:kern w:val="0"/>
                <w:sz w:val="15"/>
                <w:szCs w:val="15"/>
              </w:rPr>
              <w:t>通常由激光器、传输装置、控制装置和目标指示装置（若有）等部分组成。利用弱激光与人体组织的光化学或生物刺激作用机理，达到理疗的目的。</w:t>
            </w:r>
          </w:p>
        </w:tc>
        <w:tc>
          <w:tcPr>
            <w:tcW w:w="1242" w:type="pct"/>
            <w:vAlign w:val="center"/>
          </w:tcPr>
          <w:p w14:paraId="60AAAA42" w14:textId="77777777" w:rsidR="003B7DD8" w:rsidRPr="009E2F43" w:rsidRDefault="003B7DD8" w:rsidP="006C2335">
            <w:pPr>
              <w:widowControl/>
              <w:jc w:val="center"/>
              <w:rPr>
                <w:kern w:val="0"/>
                <w:sz w:val="15"/>
                <w:szCs w:val="15"/>
              </w:rPr>
            </w:pPr>
            <w:r w:rsidRPr="009E2F43">
              <w:rPr>
                <w:rFonts w:hint="eastAsia"/>
                <w:kern w:val="0"/>
                <w:sz w:val="15"/>
                <w:szCs w:val="15"/>
              </w:rPr>
              <w:t>用于鼻腔、口咽部、体表等局部照射辅助治疗、消炎、缓解疼痛。</w:t>
            </w:r>
          </w:p>
        </w:tc>
        <w:tc>
          <w:tcPr>
            <w:tcW w:w="1242" w:type="pct"/>
            <w:vAlign w:val="center"/>
          </w:tcPr>
          <w:p w14:paraId="0E529553" w14:textId="77777777" w:rsidR="003B7DD8" w:rsidRPr="009E2F43" w:rsidRDefault="003B7DD8" w:rsidP="006C2335">
            <w:pPr>
              <w:widowControl/>
              <w:jc w:val="center"/>
              <w:rPr>
                <w:kern w:val="0"/>
                <w:sz w:val="15"/>
                <w:szCs w:val="15"/>
              </w:rPr>
            </w:pPr>
            <w:r w:rsidRPr="009E2F43">
              <w:rPr>
                <w:rFonts w:hint="eastAsia"/>
                <w:kern w:val="0"/>
                <w:sz w:val="15"/>
                <w:szCs w:val="15"/>
              </w:rPr>
              <w:t>氦氖激光治疗机、氦氖激光</w:t>
            </w:r>
            <w:r w:rsidRPr="009E2F43">
              <w:rPr>
                <w:kern w:val="0"/>
                <w:sz w:val="15"/>
                <w:szCs w:val="15"/>
              </w:rPr>
              <w:t>/LED</w:t>
            </w:r>
            <w:r w:rsidRPr="009E2F43">
              <w:rPr>
                <w:rFonts w:hint="eastAsia"/>
                <w:kern w:val="0"/>
                <w:sz w:val="15"/>
                <w:szCs w:val="15"/>
              </w:rPr>
              <w:t>治疗仪、半导体激光治疗仪、半导体激光</w:t>
            </w:r>
            <w:r w:rsidRPr="009E2F43">
              <w:rPr>
                <w:kern w:val="0"/>
                <w:sz w:val="15"/>
                <w:szCs w:val="15"/>
              </w:rPr>
              <w:t>/</w:t>
            </w:r>
            <w:r w:rsidRPr="009E2F43">
              <w:rPr>
                <w:rFonts w:hint="eastAsia"/>
                <w:kern w:val="0"/>
                <w:sz w:val="15"/>
                <w:szCs w:val="15"/>
              </w:rPr>
              <w:t>低频治疗仪</w:t>
            </w:r>
          </w:p>
        </w:tc>
        <w:tc>
          <w:tcPr>
            <w:tcW w:w="208" w:type="pct"/>
            <w:vAlign w:val="center"/>
          </w:tcPr>
          <w:p w14:paraId="1137417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016BAB1" w14:textId="77777777" w:rsidTr="006C2335">
        <w:trPr>
          <w:cantSplit/>
          <w:jc w:val="center"/>
        </w:trPr>
        <w:tc>
          <w:tcPr>
            <w:tcW w:w="227" w:type="pct"/>
            <w:vMerge/>
            <w:vAlign w:val="center"/>
          </w:tcPr>
          <w:p w14:paraId="6975ECE0" w14:textId="77777777" w:rsidR="003B7DD8" w:rsidRPr="009E2F43" w:rsidRDefault="003B7DD8" w:rsidP="006C2335">
            <w:pPr>
              <w:widowControl/>
              <w:jc w:val="center"/>
              <w:rPr>
                <w:kern w:val="0"/>
                <w:sz w:val="15"/>
                <w:szCs w:val="15"/>
              </w:rPr>
            </w:pPr>
          </w:p>
        </w:tc>
        <w:tc>
          <w:tcPr>
            <w:tcW w:w="315" w:type="pct"/>
            <w:vMerge/>
            <w:vAlign w:val="center"/>
          </w:tcPr>
          <w:p w14:paraId="6C0D323A" w14:textId="77777777" w:rsidR="003B7DD8" w:rsidRPr="009E2F43" w:rsidRDefault="003B7DD8" w:rsidP="006C2335">
            <w:pPr>
              <w:widowControl/>
              <w:jc w:val="center"/>
              <w:rPr>
                <w:kern w:val="0"/>
                <w:sz w:val="15"/>
                <w:szCs w:val="15"/>
              </w:rPr>
            </w:pPr>
          </w:p>
        </w:tc>
        <w:tc>
          <w:tcPr>
            <w:tcW w:w="315" w:type="pct"/>
            <w:vMerge w:val="restart"/>
            <w:vAlign w:val="center"/>
          </w:tcPr>
          <w:p w14:paraId="514CC7A4"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光动力激光治疗设备</w:t>
            </w:r>
          </w:p>
        </w:tc>
        <w:tc>
          <w:tcPr>
            <w:tcW w:w="1449" w:type="pct"/>
            <w:vAlign w:val="center"/>
          </w:tcPr>
          <w:p w14:paraId="0993C010" w14:textId="77777777"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通常由激光器、冷却装置、传输装置、目标指示装置和控制装置等部分组成。利用激光照射光敏剂所引起的光敏化作用，达到治疗或诊断的目的。（不包括光敏剂）</w:t>
            </w:r>
          </w:p>
        </w:tc>
        <w:tc>
          <w:tcPr>
            <w:tcW w:w="1242" w:type="pct"/>
            <w:vAlign w:val="center"/>
          </w:tcPr>
          <w:p w14:paraId="043BE55B" w14:textId="77777777" w:rsidR="003B7DD8" w:rsidRPr="009E2F43" w:rsidRDefault="003B7DD8" w:rsidP="006C2335">
            <w:pPr>
              <w:widowControl/>
              <w:jc w:val="center"/>
              <w:rPr>
                <w:kern w:val="0"/>
                <w:sz w:val="15"/>
                <w:szCs w:val="15"/>
              </w:rPr>
            </w:pPr>
            <w:r w:rsidRPr="009E2F43">
              <w:rPr>
                <w:rFonts w:hint="eastAsia"/>
                <w:kern w:val="0"/>
                <w:sz w:val="15"/>
                <w:szCs w:val="15"/>
              </w:rPr>
              <w:t>用于光动力治疗，激发相应吸收波长的光敏剂，达到辅助治疗肿瘤的目的。</w:t>
            </w:r>
          </w:p>
        </w:tc>
        <w:tc>
          <w:tcPr>
            <w:tcW w:w="1242" w:type="pct"/>
            <w:vMerge w:val="restart"/>
            <w:vAlign w:val="center"/>
          </w:tcPr>
          <w:p w14:paraId="08DA88BD" w14:textId="77777777" w:rsidR="003B7DD8" w:rsidRPr="009E2F43" w:rsidRDefault="003B7DD8" w:rsidP="006C2335">
            <w:pPr>
              <w:widowControl/>
              <w:jc w:val="center"/>
              <w:rPr>
                <w:kern w:val="0"/>
                <w:sz w:val="15"/>
                <w:szCs w:val="15"/>
              </w:rPr>
            </w:pPr>
            <w:r w:rsidRPr="009E2F43">
              <w:rPr>
                <w:rFonts w:hint="eastAsia"/>
                <w:kern w:val="0"/>
                <w:sz w:val="15"/>
                <w:szCs w:val="15"/>
              </w:rPr>
              <w:t>倍频</w:t>
            </w:r>
            <w:r w:rsidRPr="009E2F43">
              <w:rPr>
                <w:kern w:val="0"/>
                <w:sz w:val="15"/>
                <w:szCs w:val="15"/>
              </w:rPr>
              <w:t>Nd</w:t>
            </w:r>
            <w:r w:rsidRPr="009E2F43">
              <w:rPr>
                <w:rFonts w:hint="eastAsia"/>
                <w:kern w:val="0"/>
                <w:sz w:val="15"/>
                <w:szCs w:val="15"/>
              </w:rPr>
              <w:t>：</w:t>
            </w:r>
            <w:r w:rsidRPr="009E2F43">
              <w:rPr>
                <w:kern w:val="0"/>
                <w:sz w:val="15"/>
                <w:szCs w:val="15"/>
              </w:rPr>
              <w:t>YV04</w:t>
            </w:r>
            <w:r w:rsidRPr="009E2F43">
              <w:rPr>
                <w:rFonts w:hint="eastAsia"/>
                <w:kern w:val="0"/>
                <w:sz w:val="15"/>
                <w:szCs w:val="15"/>
              </w:rPr>
              <w:t>激光光动力治疗仪、</w:t>
            </w:r>
            <w:r w:rsidRPr="009E2F43">
              <w:rPr>
                <w:kern w:val="0"/>
                <w:sz w:val="15"/>
                <w:szCs w:val="15"/>
              </w:rPr>
              <w:t>HeNe</w:t>
            </w:r>
            <w:r w:rsidRPr="009E2F43">
              <w:rPr>
                <w:rFonts w:hint="eastAsia"/>
                <w:kern w:val="0"/>
                <w:sz w:val="15"/>
                <w:szCs w:val="15"/>
              </w:rPr>
              <w:t>激光光动力治疗仪、半导体激光光动力治疗机、激光动力治疗系统</w:t>
            </w:r>
          </w:p>
        </w:tc>
        <w:tc>
          <w:tcPr>
            <w:tcW w:w="208" w:type="pct"/>
            <w:vAlign w:val="center"/>
          </w:tcPr>
          <w:p w14:paraId="42BC625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BC5CD54" w14:textId="77777777" w:rsidTr="006C2335">
        <w:trPr>
          <w:cantSplit/>
          <w:jc w:val="center"/>
        </w:trPr>
        <w:tc>
          <w:tcPr>
            <w:tcW w:w="227" w:type="pct"/>
            <w:vMerge/>
            <w:vAlign w:val="center"/>
          </w:tcPr>
          <w:p w14:paraId="1304EC86" w14:textId="77777777" w:rsidR="003B7DD8" w:rsidRPr="009E2F43" w:rsidRDefault="003B7DD8" w:rsidP="006C2335">
            <w:pPr>
              <w:widowControl/>
              <w:jc w:val="center"/>
              <w:rPr>
                <w:kern w:val="0"/>
                <w:sz w:val="15"/>
                <w:szCs w:val="15"/>
              </w:rPr>
            </w:pPr>
          </w:p>
        </w:tc>
        <w:tc>
          <w:tcPr>
            <w:tcW w:w="315" w:type="pct"/>
            <w:vMerge/>
            <w:vAlign w:val="center"/>
          </w:tcPr>
          <w:p w14:paraId="3EF28A73" w14:textId="77777777" w:rsidR="003B7DD8" w:rsidRPr="009E2F43" w:rsidRDefault="003B7DD8" w:rsidP="006C2335">
            <w:pPr>
              <w:widowControl/>
              <w:jc w:val="center"/>
              <w:rPr>
                <w:kern w:val="0"/>
                <w:sz w:val="15"/>
                <w:szCs w:val="15"/>
              </w:rPr>
            </w:pPr>
          </w:p>
        </w:tc>
        <w:tc>
          <w:tcPr>
            <w:tcW w:w="315" w:type="pct"/>
            <w:vMerge/>
            <w:vAlign w:val="center"/>
          </w:tcPr>
          <w:p w14:paraId="79B63956" w14:textId="77777777" w:rsidR="003B7DD8" w:rsidRPr="009E2F43" w:rsidRDefault="003B7DD8" w:rsidP="006C2335">
            <w:pPr>
              <w:widowControl/>
              <w:jc w:val="center"/>
              <w:rPr>
                <w:kern w:val="0"/>
                <w:sz w:val="15"/>
                <w:szCs w:val="15"/>
              </w:rPr>
            </w:pPr>
          </w:p>
        </w:tc>
        <w:tc>
          <w:tcPr>
            <w:tcW w:w="1449" w:type="pct"/>
            <w:vAlign w:val="center"/>
          </w:tcPr>
          <w:p w14:paraId="5EC29718" w14:textId="77777777"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通常由激光器、冷却装置、传输装置、目标指示装置和控制装置等部分组成。利用弱激光照射光敏剂所引起的光敏化作用，达到治疗的目的。（不包括光敏剂）</w:t>
            </w:r>
          </w:p>
        </w:tc>
        <w:tc>
          <w:tcPr>
            <w:tcW w:w="1242" w:type="pct"/>
            <w:vAlign w:val="center"/>
          </w:tcPr>
          <w:p w14:paraId="6A2B617D" w14:textId="77777777" w:rsidR="003B7DD8" w:rsidRPr="009E2F43" w:rsidRDefault="003B7DD8" w:rsidP="006C2335">
            <w:pPr>
              <w:widowControl/>
              <w:jc w:val="center"/>
              <w:rPr>
                <w:kern w:val="0"/>
                <w:sz w:val="15"/>
                <w:szCs w:val="15"/>
              </w:rPr>
            </w:pPr>
            <w:r w:rsidRPr="009E2F43">
              <w:rPr>
                <w:rFonts w:hint="eastAsia"/>
                <w:kern w:val="0"/>
                <w:sz w:val="15"/>
                <w:szCs w:val="15"/>
              </w:rPr>
              <w:t>配合特定的光敏剂治疗或辅助治疗尖锐湿疣、痤疮、鲜红斑痣、轻中度宫颈糜烂、皮肤癌和宫颈癌等。</w:t>
            </w:r>
          </w:p>
        </w:tc>
        <w:tc>
          <w:tcPr>
            <w:tcW w:w="1242" w:type="pct"/>
            <w:vMerge/>
            <w:vAlign w:val="center"/>
          </w:tcPr>
          <w:p w14:paraId="1D47D639" w14:textId="77777777" w:rsidR="003B7DD8" w:rsidRPr="009E2F43" w:rsidRDefault="003B7DD8" w:rsidP="006C2335">
            <w:pPr>
              <w:widowControl/>
              <w:jc w:val="center"/>
              <w:rPr>
                <w:kern w:val="0"/>
                <w:sz w:val="15"/>
                <w:szCs w:val="15"/>
              </w:rPr>
            </w:pPr>
          </w:p>
        </w:tc>
        <w:tc>
          <w:tcPr>
            <w:tcW w:w="208" w:type="pct"/>
            <w:vAlign w:val="center"/>
          </w:tcPr>
          <w:p w14:paraId="67F20C1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F4CB46A" w14:textId="77777777" w:rsidTr="006C2335">
        <w:trPr>
          <w:cantSplit/>
          <w:jc w:val="center"/>
        </w:trPr>
        <w:tc>
          <w:tcPr>
            <w:tcW w:w="227" w:type="pct"/>
            <w:vMerge/>
            <w:vAlign w:val="center"/>
          </w:tcPr>
          <w:p w14:paraId="7E62F198" w14:textId="77777777" w:rsidR="003B7DD8" w:rsidRPr="009E2F43" w:rsidRDefault="003B7DD8" w:rsidP="006C2335">
            <w:pPr>
              <w:widowControl/>
              <w:jc w:val="center"/>
              <w:rPr>
                <w:kern w:val="0"/>
                <w:sz w:val="15"/>
                <w:szCs w:val="15"/>
              </w:rPr>
            </w:pPr>
          </w:p>
        </w:tc>
        <w:tc>
          <w:tcPr>
            <w:tcW w:w="315" w:type="pct"/>
            <w:vMerge/>
            <w:vAlign w:val="center"/>
          </w:tcPr>
          <w:p w14:paraId="34DB4B81" w14:textId="77777777" w:rsidR="003B7DD8" w:rsidRPr="009E2F43" w:rsidRDefault="003B7DD8" w:rsidP="006C2335">
            <w:pPr>
              <w:widowControl/>
              <w:jc w:val="center"/>
              <w:rPr>
                <w:kern w:val="0"/>
                <w:sz w:val="15"/>
                <w:szCs w:val="15"/>
              </w:rPr>
            </w:pPr>
          </w:p>
        </w:tc>
        <w:tc>
          <w:tcPr>
            <w:tcW w:w="315" w:type="pct"/>
            <w:vAlign w:val="center"/>
          </w:tcPr>
          <w:p w14:paraId="5BEC744B"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光动力治疗设备</w:t>
            </w:r>
          </w:p>
        </w:tc>
        <w:tc>
          <w:tcPr>
            <w:tcW w:w="1449" w:type="pct"/>
            <w:vAlign w:val="center"/>
          </w:tcPr>
          <w:p w14:paraId="193658AF" w14:textId="77777777" w:rsidR="003B7DD8" w:rsidRPr="009E2F43" w:rsidRDefault="003B7DD8" w:rsidP="006C2335">
            <w:pPr>
              <w:jc w:val="center"/>
              <w:rPr>
                <w:sz w:val="15"/>
                <w:szCs w:val="15"/>
              </w:rPr>
            </w:pPr>
            <w:r w:rsidRPr="009E2F43">
              <w:rPr>
                <w:rFonts w:hint="eastAsia"/>
                <w:sz w:val="15"/>
                <w:szCs w:val="15"/>
              </w:rPr>
              <w:t>通常由光源（非激光）、光路系统、控制装置、光纤等部分组成，也可包含滤光装置、光功率检测装置等。在光敏剂的参与下，设备发射特定波长的光谱，诱发机体光敏化反应，达到进行治疗的目的。</w:t>
            </w:r>
            <w:r w:rsidRPr="009E2F43">
              <w:rPr>
                <w:rFonts w:hint="eastAsia"/>
                <w:kern w:val="0"/>
                <w:sz w:val="15"/>
                <w:szCs w:val="15"/>
              </w:rPr>
              <w:t>（不包括光敏剂）</w:t>
            </w:r>
          </w:p>
        </w:tc>
        <w:tc>
          <w:tcPr>
            <w:tcW w:w="1242" w:type="pct"/>
            <w:vAlign w:val="center"/>
          </w:tcPr>
          <w:p w14:paraId="54F4F994" w14:textId="77777777" w:rsidR="003B7DD8" w:rsidRPr="009E2F43" w:rsidRDefault="003B7DD8" w:rsidP="006C2335">
            <w:pPr>
              <w:jc w:val="center"/>
              <w:rPr>
                <w:kern w:val="0"/>
                <w:sz w:val="15"/>
                <w:szCs w:val="15"/>
              </w:rPr>
            </w:pPr>
            <w:r w:rsidRPr="009E2F43">
              <w:rPr>
                <w:rFonts w:hint="eastAsia"/>
                <w:sz w:val="15"/>
                <w:szCs w:val="15"/>
              </w:rPr>
              <w:t>用于激发光敏剂对肿瘤进行光动力治疗。</w:t>
            </w:r>
          </w:p>
        </w:tc>
        <w:tc>
          <w:tcPr>
            <w:tcW w:w="1242" w:type="pct"/>
            <w:vAlign w:val="center"/>
          </w:tcPr>
          <w:p w14:paraId="551791F5" w14:textId="77777777" w:rsidR="003B7DD8" w:rsidRPr="009E2F43" w:rsidRDefault="003B7DD8" w:rsidP="006C2335">
            <w:pPr>
              <w:jc w:val="center"/>
              <w:rPr>
                <w:sz w:val="15"/>
                <w:szCs w:val="15"/>
              </w:rPr>
            </w:pPr>
            <w:r w:rsidRPr="009E2F43">
              <w:rPr>
                <w:rFonts w:hint="eastAsia"/>
                <w:sz w:val="15"/>
                <w:szCs w:val="15"/>
              </w:rPr>
              <w:t>光动力治疗仪</w:t>
            </w:r>
          </w:p>
        </w:tc>
        <w:tc>
          <w:tcPr>
            <w:tcW w:w="208" w:type="pct"/>
            <w:vAlign w:val="center"/>
          </w:tcPr>
          <w:p w14:paraId="04475320" w14:textId="77777777" w:rsidR="003B7DD8" w:rsidRPr="009E2F43" w:rsidRDefault="003B7DD8" w:rsidP="006C2335">
            <w:pPr>
              <w:jc w:val="center"/>
              <w:rPr>
                <w:sz w:val="15"/>
                <w:szCs w:val="15"/>
              </w:rPr>
            </w:pPr>
            <w:r w:rsidRPr="009E2F43">
              <w:rPr>
                <w:rFonts w:cs="宋体" w:hint="eastAsia"/>
                <w:sz w:val="15"/>
                <w:szCs w:val="15"/>
              </w:rPr>
              <w:t>Ⅲ</w:t>
            </w:r>
          </w:p>
        </w:tc>
      </w:tr>
      <w:tr w:rsidR="003B7DD8" w:rsidRPr="009E2F43" w14:paraId="7BBE9E3C" w14:textId="77777777" w:rsidTr="006C2335">
        <w:trPr>
          <w:cantSplit/>
          <w:jc w:val="center"/>
        </w:trPr>
        <w:tc>
          <w:tcPr>
            <w:tcW w:w="227" w:type="pct"/>
            <w:vMerge/>
            <w:vAlign w:val="center"/>
          </w:tcPr>
          <w:p w14:paraId="7CB20C6A" w14:textId="77777777" w:rsidR="003B7DD8" w:rsidRPr="009E2F43" w:rsidRDefault="003B7DD8" w:rsidP="006C2335">
            <w:pPr>
              <w:jc w:val="center"/>
              <w:rPr>
                <w:kern w:val="0"/>
                <w:sz w:val="15"/>
                <w:szCs w:val="15"/>
              </w:rPr>
            </w:pPr>
          </w:p>
        </w:tc>
        <w:tc>
          <w:tcPr>
            <w:tcW w:w="315" w:type="pct"/>
            <w:vMerge/>
            <w:vAlign w:val="center"/>
          </w:tcPr>
          <w:p w14:paraId="55932A67" w14:textId="77777777" w:rsidR="003B7DD8" w:rsidRPr="009E2F43" w:rsidRDefault="003B7DD8" w:rsidP="006C2335">
            <w:pPr>
              <w:jc w:val="center"/>
              <w:rPr>
                <w:kern w:val="0"/>
                <w:sz w:val="15"/>
                <w:szCs w:val="15"/>
              </w:rPr>
            </w:pPr>
          </w:p>
        </w:tc>
        <w:tc>
          <w:tcPr>
            <w:tcW w:w="315" w:type="pct"/>
            <w:vAlign w:val="center"/>
          </w:tcPr>
          <w:p w14:paraId="09CEA0D7"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强脉冲光治疗设备</w:t>
            </w:r>
          </w:p>
        </w:tc>
        <w:tc>
          <w:tcPr>
            <w:tcW w:w="1449" w:type="pct"/>
            <w:vAlign w:val="center"/>
          </w:tcPr>
          <w:p w14:paraId="56FD0F67" w14:textId="77777777" w:rsidR="003B7DD8" w:rsidRPr="009E2F43" w:rsidRDefault="003B7DD8" w:rsidP="006C2335">
            <w:pPr>
              <w:jc w:val="center"/>
              <w:rPr>
                <w:sz w:val="15"/>
                <w:szCs w:val="15"/>
              </w:rPr>
            </w:pPr>
            <w:r w:rsidRPr="009E2F43">
              <w:rPr>
                <w:rFonts w:hint="eastAsia"/>
                <w:sz w:val="15"/>
                <w:szCs w:val="15"/>
              </w:rPr>
              <w:t>通常由孤光灯光源、光路系统、滤光装置、控制装置、放电电容和冷却系统等组成。通过可见波段和部分近红外波段强脉冲或脉冲串辐射照射体表，利用选择性光热和光化学作用进行治疗。</w:t>
            </w:r>
          </w:p>
        </w:tc>
        <w:tc>
          <w:tcPr>
            <w:tcW w:w="1242" w:type="pct"/>
            <w:vAlign w:val="center"/>
          </w:tcPr>
          <w:p w14:paraId="4544BE35" w14:textId="77777777" w:rsidR="003B7DD8" w:rsidRPr="009E2F43" w:rsidRDefault="003B7DD8" w:rsidP="006C2335">
            <w:pPr>
              <w:jc w:val="center"/>
              <w:rPr>
                <w:sz w:val="15"/>
                <w:szCs w:val="15"/>
              </w:rPr>
            </w:pPr>
            <w:r w:rsidRPr="009E2F43">
              <w:rPr>
                <w:rFonts w:hint="eastAsia"/>
                <w:sz w:val="15"/>
                <w:szCs w:val="15"/>
              </w:rPr>
              <w:t>用于改善皮肤外观治疗、血管性疾病、皮肤表浅的色素性疾病及减少毛发的治疗。</w:t>
            </w:r>
          </w:p>
        </w:tc>
        <w:tc>
          <w:tcPr>
            <w:tcW w:w="1242" w:type="pct"/>
            <w:vAlign w:val="center"/>
          </w:tcPr>
          <w:p w14:paraId="7941BE48" w14:textId="77777777" w:rsidR="003B7DD8" w:rsidRPr="009E2F43" w:rsidRDefault="003B7DD8" w:rsidP="006C2335">
            <w:pPr>
              <w:jc w:val="center"/>
              <w:rPr>
                <w:sz w:val="15"/>
                <w:szCs w:val="15"/>
              </w:rPr>
            </w:pPr>
            <w:r w:rsidRPr="009E2F43">
              <w:rPr>
                <w:rFonts w:hint="eastAsia"/>
                <w:sz w:val="15"/>
                <w:szCs w:val="15"/>
              </w:rPr>
              <w:t>强脉冲光治疗仪</w:t>
            </w:r>
          </w:p>
        </w:tc>
        <w:tc>
          <w:tcPr>
            <w:tcW w:w="208" w:type="pct"/>
            <w:vAlign w:val="center"/>
          </w:tcPr>
          <w:p w14:paraId="6A2DD7D9"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695879C3" w14:textId="77777777" w:rsidTr="006C2335">
        <w:trPr>
          <w:cantSplit/>
          <w:jc w:val="center"/>
        </w:trPr>
        <w:tc>
          <w:tcPr>
            <w:tcW w:w="227" w:type="pct"/>
            <w:vMerge/>
            <w:vAlign w:val="center"/>
          </w:tcPr>
          <w:p w14:paraId="5AC94E0B" w14:textId="77777777" w:rsidR="003B7DD8" w:rsidRPr="009E2F43" w:rsidRDefault="003B7DD8" w:rsidP="006C2335">
            <w:pPr>
              <w:jc w:val="center"/>
              <w:rPr>
                <w:kern w:val="0"/>
                <w:sz w:val="15"/>
                <w:szCs w:val="15"/>
              </w:rPr>
            </w:pPr>
          </w:p>
        </w:tc>
        <w:tc>
          <w:tcPr>
            <w:tcW w:w="315" w:type="pct"/>
            <w:vMerge/>
            <w:vAlign w:val="center"/>
          </w:tcPr>
          <w:p w14:paraId="77C3EBB6" w14:textId="77777777" w:rsidR="003B7DD8" w:rsidRPr="009E2F43" w:rsidRDefault="003B7DD8" w:rsidP="006C2335">
            <w:pPr>
              <w:jc w:val="center"/>
              <w:rPr>
                <w:kern w:val="0"/>
                <w:sz w:val="15"/>
                <w:szCs w:val="15"/>
              </w:rPr>
            </w:pPr>
          </w:p>
        </w:tc>
        <w:tc>
          <w:tcPr>
            <w:tcW w:w="315" w:type="pct"/>
            <w:vAlign w:val="center"/>
          </w:tcPr>
          <w:p w14:paraId="32369EA7"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红光治疗设备</w:t>
            </w:r>
          </w:p>
        </w:tc>
        <w:tc>
          <w:tcPr>
            <w:tcW w:w="1449" w:type="pct"/>
            <w:vAlign w:val="center"/>
          </w:tcPr>
          <w:p w14:paraId="7471381E" w14:textId="77777777" w:rsidR="003B7DD8" w:rsidRPr="009E2F43" w:rsidRDefault="003B7DD8" w:rsidP="006C2335">
            <w:pPr>
              <w:jc w:val="center"/>
              <w:rPr>
                <w:sz w:val="15"/>
                <w:szCs w:val="15"/>
              </w:rPr>
            </w:pPr>
            <w:r w:rsidRPr="009E2F43">
              <w:rPr>
                <w:rFonts w:hint="eastAsia"/>
                <w:sz w:val="15"/>
                <w:szCs w:val="15"/>
              </w:rPr>
              <w:t>通常由光辐射器（如发光二极管）、控制装置、支撑装置（可有定位装置）等组成，也可配备导光器件。利用红光波段照射人体某些部位（部分设备可兼有部分红外波段）与人体组织发生光化学作用和</w:t>
            </w:r>
            <w:r w:rsidRPr="009E2F43">
              <w:rPr>
                <w:rFonts w:hint="eastAsia"/>
                <w:sz w:val="15"/>
                <w:szCs w:val="15"/>
              </w:rPr>
              <w:t>/</w:t>
            </w:r>
            <w:r w:rsidRPr="009E2F43">
              <w:rPr>
                <w:rFonts w:hint="eastAsia"/>
                <w:sz w:val="15"/>
                <w:szCs w:val="15"/>
              </w:rPr>
              <w:t>或生物刺激作用，达到辅助治疗的目的。</w:t>
            </w:r>
          </w:p>
        </w:tc>
        <w:tc>
          <w:tcPr>
            <w:tcW w:w="1242" w:type="pct"/>
            <w:vAlign w:val="center"/>
          </w:tcPr>
          <w:p w14:paraId="3682D3BB" w14:textId="77777777" w:rsidR="003B7DD8" w:rsidRPr="009E2F43" w:rsidRDefault="003B7DD8" w:rsidP="006C2335">
            <w:pPr>
              <w:jc w:val="center"/>
              <w:rPr>
                <w:sz w:val="15"/>
                <w:szCs w:val="15"/>
              </w:rPr>
            </w:pPr>
            <w:r w:rsidRPr="009E2F43">
              <w:rPr>
                <w:rFonts w:hint="eastAsia"/>
                <w:sz w:val="15"/>
                <w:szCs w:val="15"/>
              </w:rPr>
              <w:t>用于对浅表良性血管与色素性等病变的辅助治疗；辅助消炎、止渗液、镇痛、加速伤口愈合等；用于辅助缓解过敏性鼻炎引起的鼻塞、流鼻水、打喷嚏等症状。</w:t>
            </w:r>
          </w:p>
        </w:tc>
        <w:tc>
          <w:tcPr>
            <w:tcW w:w="1242" w:type="pct"/>
            <w:vAlign w:val="center"/>
          </w:tcPr>
          <w:p w14:paraId="54017816" w14:textId="77777777" w:rsidR="003B7DD8" w:rsidRPr="009E2F43" w:rsidRDefault="003B7DD8" w:rsidP="006C2335">
            <w:pPr>
              <w:jc w:val="center"/>
              <w:rPr>
                <w:sz w:val="15"/>
                <w:szCs w:val="15"/>
              </w:rPr>
            </w:pPr>
            <w:r w:rsidRPr="009E2F43">
              <w:rPr>
                <w:rFonts w:hint="eastAsia"/>
                <w:sz w:val="15"/>
                <w:szCs w:val="15"/>
              </w:rPr>
              <w:t>红光治疗仪、光鼻器、鼻炎光疗仪、旋磁光子热疗仪</w:t>
            </w:r>
          </w:p>
        </w:tc>
        <w:tc>
          <w:tcPr>
            <w:tcW w:w="208" w:type="pct"/>
            <w:vAlign w:val="center"/>
          </w:tcPr>
          <w:p w14:paraId="5768C4F3"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32EA8451" w14:textId="77777777" w:rsidTr="006C2335">
        <w:trPr>
          <w:cantSplit/>
          <w:jc w:val="center"/>
        </w:trPr>
        <w:tc>
          <w:tcPr>
            <w:tcW w:w="227" w:type="pct"/>
            <w:vMerge/>
            <w:vAlign w:val="center"/>
          </w:tcPr>
          <w:p w14:paraId="024425BB" w14:textId="77777777" w:rsidR="003B7DD8" w:rsidRPr="009E2F43" w:rsidRDefault="003B7DD8" w:rsidP="006C2335">
            <w:pPr>
              <w:widowControl/>
              <w:jc w:val="center"/>
              <w:rPr>
                <w:kern w:val="0"/>
                <w:sz w:val="15"/>
                <w:szCs w:val="15"/>
              </w:rPr>
            </w:pPr>
          </w:p>
        </w:tc>
        <w:tc>
          <w:tcPr>
            <w:tcW w:w="315" w:type="pct"/>
            <w:vMerge/>
            <w:vAlign w:val="center"/>
          </w:tcPr>
          <w:p w14:paraId="0B681C07" w14:textId="77777777" w:rsidR="003B7DD8" w:rsidRPr="009E2F43" w:rsidRDefault="003B7DD8" w:rsidP="006C2335">
            <w:pPr>
              <w:widowControl/>
              <w:jc w:val="center"/>
              <w:rPr>
                <w:kern w:val="0"/>
                <w:sz w:val="15"/>
                <w:szCs w:val="15"/>
              </w:rPr>
            </w:pPr>
          </w:p>
        </w:tc>
        <w:tc>
          <w:tcPr>
            <w:tcW w:w="315" w:type="pct"/>
            <w:vMerge w:val="restart"/>
            <w:vAlign w:val="center"/>
          </w:tcPr>
          <w:p w14:paraId="3407E8A6"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蓝光治疗设备</w:t>
            </w:r>
          </w:p>
        </w:tc>
        <w:tc>
          <w:tcPr>
            <w:tcW w:w="1449" w:type="pct"/>
            <w:vAlign w:val="center"/>
          </w:tcPr>
          <w:p w14:paraId="2E750A4E" w14:textId="77777777" w:rsidR="003B7DD8" w:rsidRPr="009E2F43" w:rsidRDefault="003B7DD8" w:rsidP="006C2335">
            <w:pPr>
              <w:widowControl/>
              <w:jc w:val="center"/>
              <w:rPr>
                <w:kern w:val="0"/>
                <w:sz w:val="15"/>
                <w:szCs w:val="15"/>
              </w:rPr>
            </w:pPr>
            <w:r w:rsidRPr="009E2F43">
              <w:rPr>
                <w:rFonts w:hint="eastAsia"/>
                <w:kern w:val="0"/>
                <w:sz w:val="15"/>
                <w:szCs w:val="15"/>
              </w:rPr>
              <w:t>通常由蓝光波段的光源、控制装置、防护装置、婴儿托盘（床）或床垫（包括可包裹婴儿的输出光垫或毯）以及支撑装置等组成。可配套婴儿培养箱共同使用。利用蓝光波段照射婴儿皮肤表面，发生光化学作用，达到治疗的目的。</w:t>
            </w:r>
          </w:p>
        </w:tc>
        <w:tc>
          <w:tcPr>
            <w:tcW w:w="1242" w:type="pct"/>
            <w:vAlign w:val="center"/>
          </w:tcPr>
          <w:p w14:paraId="5B190D0A" w14:textId="77777777" w:rsidR="003B7DD8" w:rsidRPr="009E2F43" w:rsidRDefault="003B7DD8" w:rsidP="006C2335">
            <w:pPr>
              <w:widowControl/>
              <w:jc w:val="center"/>
              <w:rPr>
                <w:kern w:val="0"/>
                <w:sz w:val="15"/>
                <w:szCs w:val="15"/>
              </w:rPr>
            </w:pPr>
            <w:r w:rsidRPr="009E2F43">
              <w:rPr>
                <w:rFonts w:hint="eastAsia"/>
                <w:kern w:val="0"/>
                <w:sz w:val="15"/>
                <w:szCs w:val="15"/>
              </w:rPr>
              <w:t>用于由病理和</w:t>
            </w:r>
            <w:r w:rsidRPr="009E2F43">
              <w:rPr>
                <w:kern w:val="0"/>
                <w:sz w:val="15"/>
                <w:szCs w:val="15"/>
              </w:rPr>
              <w:t>/</w:t>
            </w:r>
            <w:r w:rsidRPr="009E2F43">
              <w:rPr>
                <w:rFonts w:hint="eastAsia"/>
                <w:kern w:val="0"/>
                <w:sz w:val="15"/>
                <w:szCs w:val="15"/>
              </w:rPr>
              <w:t>或生理因素造成的新生儿血胆红素浓度过高引起的黄疸的治疗。</w:t>
            </w:r>
          </w:p>
        </w:tc>
        <w:tc>
          <w:tcPr>
            <w:tcW w:w="1242" w:type="pct"/>
            <w:vAlign w:val="center"/>
          </w:tcPr>
          <w:p w14:paraId="6B1631C1" w14:textId="77777777" w:rsidR="003B7DD8" w:rsidRPr="009E2F43" w:rsidRDefault="003B7DD8" w:rsidP="006C2335">
            <w:pPr>
              <w:jc w:val="center"/>
              <w:rPr>
                <w:kern w:val="0"/>
                <w:sz w:val="15"/>
                <w:szCs w:val="15"/>
              </w:rPr>
            </w:pPr>
            <w:r w:rsidRPr="009E2F43">
              <w:rPr>
                <w:rFonts w:hint="eastAsia"/>
                <w:sz w:val="15"/>
                <w:szCs w:val="15"/>
              </w:rPr>
              <w:t>婴儿光治疗仪、新生儿黄疸治疗仪、婴儿光治疗床</w:t>
            </w:r>
          </w:p>
        </w:tc>
        <w:tc>
          <w:tcPr>
            <w:tcW w:w="208" w:type="pct"/>
            <w:vAlign w:val="center"/>
          </w:tcPr>
          <w:p w14:paraId="4D7F97AC" w14:textId="77777777" w:rsidR="003B7DD8" w:rsidRPr="009E2F43" w:rsidRDefault="003B7DD8" w:rsidP="006C2335">
            <w:pPr>
              <w:jc w:val="center"/>
              <w:rPr>
                <w:sz w:val="15"/>
                <w:szCs w:val="15"/>
              </w:rPr>
            </w:pPr>
            <w:r w:rsidRPr="009E2F43">
              <w:rPr>
                <w:rFonts w:cs="宋体" w:hint="eastAsia"/>
                <w:sz w:val="15"/>
                <w:szCs w:val="15"/>
              </w:rPr>
              <w:t>Ⅱ</w:t>
            </w:r>
          </w:p>
        </w:tc>
      </w:tr>
      <w:tr w:rsidR="003B7DD8" w:rsidRPr="009E2F43" w14:paraId="25B04F83" w14:textId="77777777" w:rsidTr="006C2335">
        <w:trPr>
          <w:cantSplit/>
          <w:jc w:val="center"/>
        </w:trPr>
        <w:tc>
          <w:tcPr>
            <w:tcW w:w="227" w:type="pct"/>
            <w:vMerge/>
            <w:vAlign w:val="center"/>
          </w:tcPr>
          <w:p w14:paraId="69E2E14E" w14:textId="77777777" w:rsidR="003B7DD8" w:rsidRPr="009E2F43" w:rsidRDefault="003B7DD8" w:rsidP="006C2335">
            <w:pPr>
              <w:widowControl/>
              <w:jc w:val="center"/>
              <w:rPr>
                <w:kern w:val="0"/>
                <w:sz w:val="15"/>
                <w:szCs w:val="15"/>
              </w:rPr>
            </w:pPr>
          </w:p>
        </w:tc>
        <w:tc>
          <w:tcPr>
            <w:tcW w:w="315" w:type="pct"/>
            <w:vMerge/>
            <w:vAlign w:val="center"/>
          </w:tcPr>
          <w:p w14:paraId="3FEA4AEC" w14:textId="77777777" w:rsidR="003B7DD8" w:rsidRPr="009E2F43" w:rsidRDefault="003B7DD8" w:rsidP="006C2335">
            <w:pPr>
              <w:widowControl/>
              <w:jc w:val="center"/>
              <w:rPr>
                <w:kern w:val="0"/>
                <w:sz w:val="15"/>
                <w:szCs w:val="15"/>
              </w:rPr>
            </w:pPr>
          </w:p>
        </w:tc>
        <w:tc>
          <w:tcPr>
            <w:tcW w:w="315" w:type="pct"/>
            <w:vMerge/>
            <w:vAlign w:val="center"/>
          </w:tcPr>
          <w:p w14:paraId="1A49148E" w14:textId="77777777" w:rsidR="003B7DD8" w:rsidRPr="009E2F43" w:rsidRDefault="003B7DD8" w:rsidP="006C2335">
            <w:pPr>
              <w:widowControl/>
              <w:jc w:val="center"/>
              <w:rPr>
                <w:kern w:val="0"/>
                <w:sz w:val="15"/>
                <w:szCs w:val="15"/>
              </w:rPr>
            </w:pPr>
          </w:p>
        </w:tc>
        <w:tc>
          <w:tcPr>
            <w:tcW w:w="1449" w:type="pct"/>
            <w:vAlign w:val="center"/>
          </w:tcPr>
          <w:p w14:paraId="00A656BE" w14:textId="77777777" w:rsidR="003B7DD8" w:rsidRPr="009E2F43" w:rsidRDefault="003B7DD8" w:rsidP="006C2335">
            <w:pPr>
              <w:widowControl/>
              <w:jc w:val="center"/>
              <w:rPr>
                <w:kern w:val="0"/>
                <w:sz w:val="15"/>
                <w:szCs w:val="15"/>
              </w:rPr>
            </w:pPr>
            <w:r w:rsidRPr="009E2F43">
              <w:rPr>
                <w:rFonts w:hint="eastAsia"/>
                <w:kern w:val="0"/>
                <w:sz w:val="15"/>
                <w:szCs w:val="15"/>
              </w:rPr>
              <w:t>通常由光辐射器、控制装置、支撑装置（可有定位装置）等组成。利用蓝光波段（部分设备可兼有紫光波段）照射人体皮肤表面与人体组织发生光化学作用和</w:t>
            </w:r>
            <w:r w:rsidRPr="009E2F43">
              <w:rPr>
                <w:rFonts w:hint="eastAsia"/>
                <w:kern w:val="0"/>
                <w:sz w:val="15"/>
                <w:szCs w:val="15"/>
              </w:rPr>
              <w:t>/</w:t>
            </w:r>
            <w:r w:rsidRPr="009E2F43">
              <w:rPr>
                <w:rFonts w:hint="eastAsia"/>
                <w:kern w:val="0"/>
                <w:sz w:val="15"/>
                <w:szCs w:val="15"/>
              </w:rPr>
              <w:t>或生物刺激作用，达到治疗或辅助治疗的目的。</w:t>
            </w:r>
          </w:p>
        </w:tc>
        <w:tc>
          <w:tcPr>
            <w:tcW w:w="1242" w:type="pct"/>
            <w:vAlign w:val="center"/>
          </w:tcPr>
          <w:p w14:paraId="085A719F" w14:textId="77777777" w:rsidR="003B7DD8" w:rsidRPr="009E2F43" w:rsidRDefault="003B7DD8" w:rsidP="006C2335">
            <w:pPr>
              <w:widowControl/>
              <w:jc w:val="center"/>
              <w:rPr>
                <w:kern w:val="0"/>
                <w:sz w:val="15"/>
                <w:szCs w:val="15"/>
              </w:rPr>
            </w:pPr>
            <w:r w:rsidRPr="009E2F43">
              <w:rPr>
                <w:rFonts w:hint="eastAsia"/>
                <w:kern w:val="0"/>
                <w:sz w:val="15"/>
                <w:szCs w:val="15"/>
              </w:rPr>
              <w:t>用于痤疮、毛囊炎等体表感染性病变的治疗。</w:t>
            </w:r>
          </w:p>
        </w:tc>
        <w:tc>
          <w:tcPr>
            <w:tcW w:w="1242" w:type="pct"/>
            <w:vAlign w:val="center"/>
          </w:tcPr>
          <w:p w14:paraId="10C595E4" w14:textId="77777777" w:rsidR="003B7DD8" w:rsidRPr="009E2F43" w:rsidRDefault="003B7DD8" w:rsidP="006C2335">
            <w:pPr>
              <w:widowControl/>
              <w:jc w:val="center"/>
              <w:rPr>
                <w:kern w:val="0"/>
                <w:sz w:val="15"/>
                <w:szCs w:val="15"/>
              </w:rPr>
            </w:pPr>
            <w:r w:rsidRPr="009E2F43">
              <w:rPr>
                <w:rFonts w:hint="eastAsia"/>
                <w:kern w:val="0"/>
                <w:sz w:val="15"/>
                <w:szCs w:val="15"/>
              </w:rPr>
              <w:t>蓝光治疗仪</w:t>
            </w:r>
          </w:p>
        </w:tc>
        <w:tc>
          <w:tcPr>
            <w:tcW w:w="208" w:type="pct"/>
            <w:vAlign w:val="center"/>
          </w:tcPr>
          <w:p w14:paraId="0714027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77E72B77" w14:textId="77777777"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12BD4758"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7A7B78B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6DD3E0A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745F039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tcBorders>
              <w:top w:val="single" w:sz="4" w:space="0" w:color="auto"/>
              <w:left w:val="single" w:sz="4" w:space="0" w:color="auto"/>
              <w:bottom w:val="single" w:sz="4" w:space="0" w:color="auto"/>
              <w:right w:val="single" w:sz="4" w:space="0" w:color="auto"/>
            </w:tcBorders>
            <w:vAlign w:val="center"/>
          </w:tcPr>
          <w:p w14:paraId="7C1ABC3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28B3282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7C1927F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6C1F95A8"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6486F5F6" w14:textId="77777777" w:rsidTr="006C2335">
        <w:trPr>
          <w:cantSplit/>
          <w:jc w:val="center"/>
        </w:trPr>
        <w:tc>
          <w:tcPr>
            <w:tcW w:w="227" w:type="pct"/>
            <w:vMerge w:val="restart"/>
            <w:vAlign w:val="center"/>
          </w:tcPr>
          <w:p w14:paraId="0266B172" w14:textId="77777777"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14:paraId="38B217EA" w14:textId="77777777" w:rsidR="003B7DD8" w:rsidRPr="009E2F43" w:rsidRDefault="003B7DD8" w:rsidP="006C2335">
            <w:pPr>
              <w:widowControl/>
              <w:jc w:val="center"/>
              <w:rPr>
                <w:kern w:val="0"/>
                <w:sz w:val="15"/>
                <w:szCs w:val="15"/>
              </w:rPr>
            </w:pPr>
            <w:r w:rsidRPr="009E2F43">
              <w:rPr>
                <w:rFonts w:hint="eastAsia"/>
                <w:kern w:val="0"/>
                <w:sz w:val="15"/>
                <w:szCs w:val="15"/>
              </w:rPr>
              <w:t>光治疗设备</w:t>
            </w:r>
          </w:p>
        </w:tc>
        <w:tc>
          <w:tcPr>
            <w:tcW w:w="315" w:type="pct"/>
            <w:vAlign w:val="center"/>
          </w:tcPr>
          <w:p w14:paraId="234C3A03"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紫外治疗设备</w:t>
            </w:r>
          </w:p>
        </w:tc>
        <w:tc>
          <w:tcPr>
            <w:tcW w:w="1449" w:type="pct"/>
            <w:vAlign w:val="center"/>
          </w:tcPr>
          <w:p w14:paraId="3E5A52F1" w14:textId="77777777" w:rsidR="003B7DD8" w:rsidRPr="009E2F43" w:rsidRDefault="003B7DD8" w:rsidP="006C2335">
            <w:pPr>
              <w:widowControl/>
              <w:jc w:val="center"/>
              <w:rPr>
                <w:kern w:val="0"/>
                <w:sz w:val="15"/>
                <w:szCs w:val="15"/>
              </w:rPr>
            </w:pPr>
            <w:r w:rsidRPr="009E2F43">
              <w:rPr>
                <w:rFonts w:hint="eastAsia"/>
                <w:kern w:val="0"/>
                <w:sz w:val="15"/>
                <w:szCs w:val="15"/>
              </w:rPr>
              <w:t>通常由特定波长的光辐射器、控制装置和电源等部分组成。利用紫外线照射皮肤或体腔表层，与组织发生光化学作用，达到辅助治疗的目的。有全身治疗仪、局部治疗仪、手持式治疗仪等型式。</w:t>
            </w:r>
          </w:p>
        </w:tc>
        <w:tc>
          <w:tcPr>
            <w:tcW w:w="1242" w:type="pct"/>
            <w:vAlign w:val="center"/>
          </w:tcPr>
          <w:p w14:paraId="2A2CB6D4" w14:textId="77777777" w:rsidR="003B7DD8" w:rsidRPr="009E2F43" w:rsidRDefault="003B7DD8" w:rsidP="006C2335">
            <w:pPr>
              <w:widowControl/>
              <w:jc w:val="center"/>
              <w:rPr>
                <w:kern w:val="0"/>
                <w:sz w:val="15"/>
                <w:szCs w:val="15"/>
              </w:rPr>
            </w:pPr>
            <w:r w:rsidRPr="009E2F43">
              <w:rPr>
                <w:rFonts w:hint="eastAsia"/>
                <w:kern w:val="0"/>
                <w:sz w:val="15"/>
                <w:szCs w:val="15"/>
              </w:rPr>
              <w:t>用于皮肤、粘膜的消炎止痛和皮肤病（如白癜风、银屑病、湿疹等）患者的辅助治疗。</w:t>
            </w:r>
          </w:p>
        </w:tc>
        <w:tc>
          <w:tcPr>
            <w:tcW w:w="1242" w:type="pct"/>
            <w:vAlign w:val="center"/>
          </w:tcPr>
          <w:p w14:paraId="106E9D3D" w14:textId="77777777" w:rsidR="003B7DD8" w:rsidRPr="009E2F43" w:rsidRDefault="003B7DD8" w:rsidP="006C2335">
            <w:pPr>
              <w:widowControl/>
              <w:jc w:val="center"/>
              <w:rPr>
                <w:kern w:val="0"/>
                <w:sz w:val="15"/>
                <w:szCs w:val="15"/>
              </w:rPr>
            </w:pPr>
            <w:r w:rsidRPr="009E2F43">
              <w:rPr>
                <w:rFonts w:hint="eastAsia"/>
                <w:kern w:val="0"/>
                <w:sz w:val="15"/>
                <w:szCs w:val="15"/>
              </w:rPr>
              <w:t>紫外线治疗仪</w:t>
            </w:r>
          </w:p>
        </w:tc>
        <w:tc>
          <w:tcPr>
            <w:tcW w:w="208" w:type="pct"/>
            <w:vAlign w:val="center"/>
          </w:tcPr>
          <w:p w14:paraId="7E92E5C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47ED242" w14:textId="77777777" w:rsidTr="006C2335">
        <w:trPr>
          <w:cantSplit/>
          <w:jc w:val="center"/>
        </w:trPr>
        <w:tc>
          <w:tcPr>
            <w:tcW w:w="227" w:type="pct"/>
            <w:vMerge/>
            <w:vAlign w:val="center"/>
          </w:tcPr>
          <w:p w14:paraId="2896CE63" w14:textId="77777777" w:rsidR="003B7DD8" w:rsidRPr="009E2F43" w:rsidRDefault="003B7DD8" w:rsidP="006C2335">
            <w:pPr>
              <w:widowControl/>
              <w:jc w:val="center"/>
              <w:rPr>
                <w:kern w:val="0"/>
                <w:sz w:val="15"/>
                <w:szCs w:val="15"/>
              </w:rPr>
            </w:pPr>
          </w:p>
        </w:tc>
        <w:tc>
          <w:tcPr>
            <w:tcW w:w="315" w:type="pct"/>
            <w:vMerge/>
            <w:vAlign w:val="center"/>
          </w:tcPr>
          <w:p w14:paraId="3C7874A5" w14:textId="77777777" w:rsidR="003B7DD8" w:rsidRPr="009E2F43" w:rsidRDefault="003B7DD8" w:rsidP="006C2335">
            <w:pPr>
              <w:widowControl/>
              <w:jc w:val="center"/>
              <w:rPr>
                <w:kern w:val="0"/>
                <w:sz w:val="15"/>
                <w:szCs w:val="15"/>
              </w:rPr>
            </w:pPr>
          </w:p>
        </w:tc>
        <w:tc>
          <w:tcPr>
            <w:tcW w:w="315" w:type="pct"/>
            <w:vAlign w:val="center"/>
          </w:tcPr>
          <w:p w14:paraId="741FBF1F"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光治疗设备附件</w:t>
            </w:r>
          </w:p>
        </w:tc>
        <w:tc>
          <w:tcPr>
            <w:tcW w:w="1449" w:type="pct"/>
            <w:vAlign w:val="center"/>
          </w:tcPr>
          <w:p w14:paraId="00F3F8A9" w14:textId="77777777" w:rsidR="003B7DD8" w:rsidRPr="009E2F43" w:rsidRDefault="003B7DD8" w:rsidP="006C2335">
            <w:pPr>
              <w:widowControl/>
              <w:jc w:val="center"/>
              <w:rPr>
                <w:kern w:val="0"/>
                <w:sz w:val="15"/>
                <w:szCs w:val="15"/>
              </w:rPr>
            </w:pPr>
            <w:r w:rsidRPr="009E2F43">
              <w:rPr>
                <w:rFonts w:hint="eastAsia"/>
                <w:kern w:val="0"/>
                <w:sz w:val="15"/>
                <w:szCs w:val="15"/>
              </w:rPr>
              <w:t>与光治疗设备配合使用，其组成与原理依据光治疗设备的型式和功能。</w:t>
            </w:r>
          </w:p>
        </w:tc>
        <w:tc>
          <w:tcPr>
            <w:tcW w:w="1242" w:type="pct"/>
            <w:vAlign w:val="center"/>
          </w:tcPr>
          <w:p w14:paraId="2A970A31" w14:textId="77777777" w:rsidR="003B7DD8" w:rsidRPr="009E2F43" w:rsidRDefault="003B7DD8" w:rsidP="006C2335">
            <w:pPr>
              <w:widowControl/>
              <w:jc w:val="center"/>
              <w:rPr>
                <w:kern w:val="0"/>
                <w:sz w:val="15"/>
                <w:szCs w:val="15"/>
              </w:rPr>
            </w:pPr>
            <w:r w:rsidRPr="009E2F43">
              <w:rPr>
                <w:rFonts w:hint="eastAsia"/>
                <w:kern w:val="0"/>
                <w:sz w:val="15"/>
                <w:szCs w:val="15"/>
              </w:rPr>
              <w:t>用于辅助实现光治疗设备的功能。</w:t>
            </w:r>
          </w:p>
        </w:tc>
        <w:tc>
          <w:tcPr>
            <w:tcW w:w="1242" w:type="pct"/>
            <w:vAlign w:val="center"/>
          </w:tcPr>
          <w:p w14:paraId="7F6EC660" w14:textId="77777777" w:rsidR="003B7DD8" w:rsidRPr="009E2F43" w:rsidRDefault="003B7DD8" w:rsidP="006C2335">
            <w:pPr>
              <w:widowControl/>
              <w:jc w:val="center"/>
              <w:rPr>
                <w:kern w:val="0"/>
                <w:sz w:val="15"/>
                <w:szCs w:val="15"/>
              </w:rPr>
            </w:pPr>
            <w:r w:rsidRPr="009E2F43">
              <w:rPr>
                <w:rFonts w:hint="eastAsia"/>
                <w:kern w:val="0"/>
                <w:sz w:val="15"/>
                <w:szCs w:val="15"/>
              </w:rPr>
              <w:t>医用导光鼻塞</w:t>
            </w:r>
          </w:p>
        </w:tc>
        <w:tc>
          <w:tcPr>
            <w:tcW w:w="208" w:type="pct"/>
            <w:vAlign w:val="center"/>
          </w:tcPr>
          <w:p w14:paraId="57BD4EA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3B58E90" w14:textId="77777777" w:rsidTr="006C2335">
        <w:trPr>
          <w:cantSplit/>
          <w:jc w:val="center"/>
        </w:trPr>
        <w:tc>
          <w:tcPr>
            <w:tcW w:w="227" w:type="pct"/>
            <w:vMerge w:val="restart"/>
            <w:vAlign w:val="center"/>
          </w:tcPr>
          <w:p w14:paraId="6054D7EF" w14:textId="77777777"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14:paraId="31ECE13D" w14:textId="77777777" w:rsidR="003B7DD8" w:rsidRPr="009E2F43" w:rsidRDefault="003B7DD8" w:rsidP="006C2335">
            <w:pPr>
              <w:widowControl/>
              <w:jc w:val="center"/>
              <w:rPr>
                <w:kern w:val="0"/>
                <w:sz w:val="15"/>
                <w:szCs w:val="15"/>
              </w:rPr>
            </w:pPr>
            <w:r w:rsidRPr="009E2F43">
              <w:rPr>
                <w:rFonts w:hint="eastAsia"/>
                <w:kern w:val="0"/>
                <w:sz w:val="15"/>
                <w:szCs w:val="15"/>
              </w:rPr>
              <w:t>力疗设备</w:t>
            </w:r>
            <w:r w:rsidRPr="009E2F43">
              <w:rPr>
                <w:kern w:val="0"/>
                <w:sz w:val="15"/>
                <w:szCs w:val="15"/>
              </w:rPr>
              <w:t>/</w:t>
            </w:r>
            <w:r w:rsidRPr="009E2F43">
              <w:rPr>
                <w:rFonts w:hint="eastAsia"/>
                <w:kern w:val="0"/>
                <w:sz w:val="15"/>
                <w:szCs w:val="15"/>
              </w:rPr>
              <w:t>器具</w:t>
            </w:r>
          </w:p>
        </w:tc>
        <w:tc>
          <w:tcPr>
            <w:tcW w:w="315" w:type="pct"/>
            <w:vMerge w:val="restart"/>
            <w:vAlign w:val="center"/>
          </w:tcPr>
          <w:p w14:paraId="6789ACD6"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负压（振动）治疗设备</w:t>
            </w:r>
          </w:p>
        </w:tc>
        <w:tc>
          <w:tcPr>
            <w:tcW w:w="1449" w:type="pct"/>
            <w:vAlign w:val="center"/>
          </w:tcPr>
          <w:p w14:paraId="27B8791E" w14:textId="77777777" w:rsidR="003B7DD8" w:rsidRPr="009E2F43" w:rsidRDefault="003B7DD8" w:rsidP="006C2335">
            <w:pPr>
              <w:widowControl/>
              <w:jc w:val="center"/>
              <w:rPr>
                <w:kern w:val="0"/>
                <w:sz w:val="15"/>
                <w:szCs w:val="15"/>
              </w:rPr>
            </w:pPr>
            <w:r w:rsidRPr="009E2F43">
              <w:rPr>
                <w:rFonts w:hint="eastAsia"/>
                <w:kern w:val="0"/>
                <w:sz w:val="15"/>
                <w:szCs w:val="15"/>
              </w:rPr>
              <w:t>通常由主机、控制系统、负压系统等组成。通过对治疗部位施加负压，促进被治疗部位的拉伸或生长，达到治疗的目的。</w:t>
            </w:r>
          </w:p>
        </w:tc>
        <w:tc>
          <w:tcPr>
            <w:tcW w:w="1242" w:type="pct"/>
            <w:vAlign w:val="center"/>
          </w:tcPr>
          <w:p w14:paraId="6B0B3289" w14:textId="77777777" w:rsidR="003B7DD8" w:rsidRPr="009E2F43" w:rsidRDefault="003B7DD8" w:rsidP="006C2335">
            <w:pPr>
              <w:widowControl/>
              <w:jc w:val="center"/>
              <w:rPr>
                <w:kern w:val="0"/>
                <w:sz w:val="15"/>
                <w:szCs w:val="15"/>
              </w:rPr>
            </w:pPr>
            <w:r w:rsidRPr="009E2F43">
              <w:rPr>
                <w:rFonts w:hint="eastAsia"/>
                <w:kern w:val="0"/>
                <w:sz w:val="15"/>
                <w:szCs w:val="15"/>
              </w:rPr>
              <w:t>用于男性性功能障碍的辅助治疗。</w:t>
            </w:r>
          </w:p>
        </w:tc>
        <w:tc>
          <w:tcPr>
            <w:tcW w:w="1242" w:type="pct"/>
            <w:vAlign w:val="center"/>
          </w:tcPr>
          <w:p w14:paraId="279EAC47" w14:textId="77777777" w:rsidR="003B7DD8" w:rsidRPr="009E2F43" w:rsidRDefault="003B7DD8" w:rsidP="006C2335">
            <w:pPr>
              <w:widowControl/>
              <w:jc w:val="center"/>
              <w:rPr>
                <w:kern w:val="0"/>
                <w:sz w:val="15"/>
                <w:szCs w:val="15"/>
              </w:rPr>
            </w:pPr>
            <w:r w:rsidRPr="009E2F43">
              <w:rPr>
                <w:rFonts w:hint="eastAsia"/>
                <w:kern w:val="0"/>
                <w:sz w:val="15"/>
                <w:szCs w:val="15"/>
              </w:rPr>
              <w:t>男性性功能康复治疗仪</w:t>
            </w:r>
          </w:p>
        </w:tc>
        <w:tc>
          <w:tcPr>
            <w:tcW w:w="208" w:type="pct"/>
            <w:vAlign w:val="center"/>
          </w:tcPr>
          <w:p w14:paraId="0D43F90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1BFDC57" w14:textId="77777777" w:rsidTr="006C2335">
        <w:trPr>
          <w:cantSplit/>
          <w:jc w:val="center"/>
        </w:trPr>
        <w:tc>
          <w:tcPr>
            <w:tcW w:w="227" w:type="pct"/>
            <w:vMerge/>
            <w:vAlign w:val="center"/>
          </w:tcPr>
          <w:p w14:paraId="672AD7F1" w14:textId="77777777" w:rsidR="003B7DD8" w:rsidRPr="009E2F43" w:rsidRDefault="003B7DD8" w:rsidP="006C2335">
            <w:pPr>
              <w:jc w:val="center"/>
              <w:rPr>
                <w:kern w:val="0"/>
                <w:sz w:val="15"/>
                <w:szCs w:val="15"/>
              </w:rPr>
            </w:pPr>
          </w:p>
        </w:tc>
        <w:tc>
          <w:tcPr>
            <w:tcW w:w="315" w:type="pct"/>
            <w:vMerge/>
            <w:vAlign w:val="center"/>
          </w:tcPr>
          <w:p w14:paraId="71AB2A24" w14:textId="77777777" w:rsidR="003B7DD8" w:rsidRPr="009E2F43" w:rsidRDefault="003B7DD8" w:rsidP="006C2335">
            <w:pPr>
              <w:jc w:val="center"/>
              <w:rPr>
                <w:kern w:val="0"/>
                <w:sz w:val="15"/>
                <w:szCs w:val="15"/>
              </w:rPr>
            </w:pPr>
          </w:p>
        </w:tc>
        <w:tc>
          <w:tcPr>
            <w:tcW w:w="315" w:type="pct"/>
            <w:vMerge/>
            <w:vAlign w:val="center"/>
          </w:tcPr>
          <w:p w14:paraId="4E7C8F01" w14:textId="77777777" w:rsidR="003B7DD8" w:rsidRPr="009E2F43" w:rsidRDefault="003B7DD8" w:rsidP="006C2335">
            <w:pPr>
              <w:jc w:val="center"/>
              <w:rPr>
                <w:kern w:val="0"/>
                <w:sz w:val="15"/>
                <w:szCs w:val="15"/>
              </w:rPr>
            </w:pPr>
          </w:p>
        </w:tc>
        <w:tc>
          <w:tcPr>
            <w:tcW w:w="1449" w:type="pct"/>
            <w:vAlign w:val="center"/>
          </w:tcPr>
          <w:p w14:paraId="1B86F0CF" w14:textId="77777777" w:rsidR="003B7DD8" w:rsidRPr="009E2F43" w:rsidRDefault="003B7DD8" w:rsidP="006C2335">
            <w:pPr>
              <w:widowControl/>
              <w:jc w:val="center"/>
              <w:rPr>
                <w:kern w:val="0"/>
                <w:sz w:val="15"/>
                <w:szCs w:val="15"/>
              </w:rPr>
            </w:pPr>
            <w:r w:rsidRPr="009E2F43">
              <w:rPr>
                <w:rFonts w:hint="eastAsia"/>
                <w:kern w:val="0"/>
                <w:sz w:val="15"/>
                <w:szCs w:val="15"/>
              </w:rPr>
              <w:t>通常由主机、罩杯、</w:t>
            </w:r>
            <w:r w:rsidRPr="009E2F43">
              <w:rPr>
                <w:kern w:val="0"/>
                <w:sz w:val="15"/>
                <w:szCs w:val="15"/>
              </w:rPr>
              <w:t>“T”</w:t>
            </w:r>
            <w:r w:rsidRPr="009E2F43">
              <w:rPr>
                <w:rFonts w:hint="eastAsia"/>
                <w:kern w:val="0"/>
                <w:sz w:val="15"/>
                <w:szCs w:val="15"/>
              </w:rPr>
              <w:t>型连接管、支托文胸、过滤器组成。通过真空泵抽取放置于乳房上的半刚性球体内的空气，形成了持续、低水平的负压，促使乳房组织增生。</w:t>
            </w:r>
          </w:p>
        </w:tc>
        <w:tc>
          <w:tcPr>
            <w:tcW w:w="1242" w:type="pct"/>
            <w:vAlign w:val="center"/>
          </w:tcPr>
          <w:p w14:paraId="22D0E7B4" w14:textId="77777777" w:rsidR="003B7DD8" w:rsidRPr="009E2F43" w:rsidRDefault="003B7DD8" w:rsidP="006C2335">
            <w:pPr>
              <w:widowControl/>
              <w:jc w:val="center"/>
              <w:rPr>
                <w:kern w:val="0"/>
                <w:sz w:val="15"/>
                <w:szCs w:val="15"/>
              </w:rPr>
            </w:pPr>
            <w:r w:rsidRPr="009E2F43">
              <w:rPr>
                <w:rFonts w:hint="eastAsia"/>
                <w:kern w:val="0"/>
                <w:sz w:val="15"/>
                <w:szCs w:val="15"/>
              </w:rPr>
              <w:t>用于通过外部穿戴设备增大乳房。</w:t>
            </w:r>
          </w:p>
        </w:tc>
        <w:tc>
          <w:tcPr>
            <w:tcW w:w="1242" w:type="pct"/>
            <w:vAlign w:val="center"/>
          </w:tcPr>
          <w:p w14:paraId="4355A833" w14:textId="77777777" w:rsidR="003B7DD8" w:rsidRPr="009E2F43" w:rsidRDefault="003B7DD8" w:rsidP="006C2335">
            <w:pPr>
              <w:widowControl/>
              <w:jc w:val="center"/>
              <w:rPr>
                <w:kern w:val="0"/>
                <w:sz w:val="15"/>
                <w:szCs w:val="15"/>
              </w:rPr>
            </w:pPr>
            <w:r w:rsidRPr="009E2F43">
              <w:rPr>
                <w:rFonts w:hint="eastAsia"/>
                <w:kern w:val="0"/>
                <w:sz w:val="15"/>
                <w:szCs w:val="15"/>
              </w:rPr>
              <w:t>隆胸塑型系统、负压式隆胸塑型系统</w:t>
            </w:r>
          </w:p>
        </w:tc>
        <w:tc>
          <w:tcPr>
            <w:tcW w:w="208" w:type="pct"/>
            <w:vAlign w:val="center"/>
          </w:tcPr>
          <w:p w14:paraId="4822952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F999AB0" w14:textId="77777777" w:rsidTr="006C2335">
        <w:trPr>
          <w:cantSplit/>
          <w:jc w:val="center"/>
        </w:trPr>
        <w:tc>
          <w:tcPr>
            <w:tcW w:w="227" w:type="pct"/>
            <w:vMerge/>
            <w:vAlign w:val="center"/>
          </w:tcPr>
          <w:p w14:paraId="6874EF23" w14:textId="77777777" w:rsidR="003B7DD8" w:rsidRPr="009E2F43" w:rsidRDefault="003B7DD8" w:rsidP="006C2335">
            <w:pPr>
              <w:jc w:val="center"/>
              <w:rPr>
                <w:kern w:val="0"/>
                <w:sz w:val="15"/>
                <w:szCs w:val="15"/>
              </w:rPr>
            </w:pPr>
          </w:p>
        </w:tc>
        <w:tc>
          <w:tcPr>
            <w:tcW w:w="315" w:type="pct"/>
            <w:vMerge/>
            <w:vAlign w:val="center"/>
          </w:tcPr>
          <w:p w14:paraId="69070387" w14:textId="77777777" w:rsidR="003B7DD8" w:rsidRPr="009E2F43" w:rsidRDefault="003B7DD8" w:rsidP="006C2335">
            <w:pPr>
              <w:jc w:val="center"/>
              <w:rPr>
                <w:kern w:val="0"/>
                <w:sz w:val="15"/>
                <w:szCs w:val="15"/>
              </w:rPr>
            </w:pPr>
          </w:p>
        </w:tc>
        <w:tc>
          <w:tcPr>
            <w:tcW w:w="315" w:type="pct"/>
            <w:vMerge/>
            <w:vAlign w:val="center"/>
          </w:tcPr>
          <w:p w14:paraId="4D1F4EDF" w14:textId="77777777" w:rsidR="003B7DD8" w:rsidRPr="009E2F43" w:rsidRDefault="003B7DD8" w:rsidP="006C2335">
            <w:pPr>
              <w:widowControl/>
              <w:jc w:val="center"/>
              <w:rPr>
                <w:kern w:val="0"/>
                <w:sz w:val="15"/>
                <w:szCs w:val="15"/>
              </w:rPr>
            </w:pPr>
          </w:p>
        </w:tc>
        <w:tc>
          <w:tcPr>
            <w:tcW w:w="1449" w:type="pct"/>
            <w:vAlign w:val="center"/>
          </w:tcPr>
          <w:p w14:paraId="4521B261" w14:textId="77777777" w:rsidR="003B7DD8" w:rsidRPr="009E2F43" w:rsidRDefault="003B7DD8" w:rsidP="006C2335">
            <w:pPr>
              <w:widowControl/>
              <w:jc w:val="center"/>
              <w:rPr>
                <w:kern w:val="0"/>
                <w:sz w:val="15"/>
                <w:szCs w:val="15"/>
              </w:rPr>
            </w:pPr>
            <w:r w:rsidRPr="009E2F43">
              <w:rPr>
                <w:rFonts w:hint="eastAsia"/>
                <w:kern w:val="0"/>
                <w:sz w:val="15"/>
                <w:szCs w:val="15"/>
              </w:rPr>
              <w:t>通常由主机、控制系统、负压系统或振动装置、理疗头（可包含电极片及线缆）等组成。通过负压抽吸或机械振动进行物理按摩的原理，达到缓解或辅助治疗的目的。</w:t>
            </w:r>
          </w:p>
        </w:tc>
        <w:tc>
          <w:tcPr>
            <w:tcW w:w="1242" w:type="pct"/>
            <w:vAlign w:val="center"/>
          </w:tcPr>
          <w:p w14:paraId="38C50642" w14:textId="77777777" w:rsidR="003B7DD8" w:rsidRPr="009E2F43" w:rsidRDefault="003B7DD8" w:rsidP="006C2335">
            <w:pPr>
              <w:widowControl/>
              <w:jc w:val="center"/>
              <w:rPr>
                <w:kern w:val="0"/>
                <w:sz w:val="15"/>
                <w:szCs w:val="15"/>
              </w:rPr>
            </w:pPr>
            <w:r w:rsidRPr="009E2F43">
              <w:rPr>
                <w:rFonts w:hint="eastAsia"/>
                <w:kern w:val="0"/>
                <w:sz w:val="15"/>
                <w:szCs w:val="15"/>
              </w:rPr>
              <w:t>用于促进新陈代谢、缓解肌肉疼痛和改善血液循环。</w:t>
            </w:r>
          </w:p>
        </w:tc>
        <w:tc>
          <w:tcPr>
            <w:tcW w:w="1242" w:type="pct"/>
            <w:vAlign w:val="center"/>
          </w:tcPr>
          <w:p w14:paraId="798DF5B4" w14:textId="77777777" w:rsidR="003B7DD8" w:rsidRPr="009E2F43" w:rsidRDefault="003B7DD8" w:rsidP="006C2335">
            <w:pPr>
              <w:widowControl/>
              <w:jc w:val="center"/>
              <w:rPr>
                <w:kern w:val="0"/>
                <w:sz w:val="15"/>
                <w:szCs w:val="15"/>
              </w:rPr>
            </w:pPr>
            <w:r w:rsidRPr="009E2F43">
              <w:rPr>
                <w:rFonts w:hint="eastAsia"/>
                <w:kern w:val="0"/>
                <w:sz w:val="15"/>
                <w:szCs w:val="15"/>
              </w:rPr>
              <w:t>负压抽吸理疗仪、振动理疗仪</w:t>
            </w:r>
          </w:p>
        </w:tc>
        <w:tc>
          <w:tcPr>
            <w:tcW w:w="208" w:type="pct"/>
            <w:vAlign w:val="center"/>
          </w:tcPr>
          <w:p w14:paraId="5617F18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F8BDA2E" w14:textId="77777777" w:rsidTr="006C2335">
        <w:trPr>
          <w:cantSplit/>
          <w:jc w:val="center"/>
        </w:trPr>
        <w:tc>
          <w:tcPr>
            <w:tcW w:w="227" w:type="pct"/>
            <w:vMerge/>
            <w:vAlign w:val="center"/>
          </w:tcPr>
          <w:p w14:paraId="72D03930" w14:textId="77777777" w:rsidR="003B7DD8" w:rsidRPr="009E2F43" w:rsidRDefault="003B7DD8" w:rsidP="006C2335">
            <w:pPr>
              <w:jc w:val="center"/>
              <w:rPr>
                <w:kern w:val="0"/>
                <w:sz w:val="15"/>
                <w:szCs w:val="15"/>
              </w:rPr>
            </w:pPr>
          </w:p>
        </w:tc>
        <w:tc>
          <w:tcPr>
            <w:tcW w:w="315" w:type="pct"/>
            <w:vMerge/>
            <w:vAlign w:val="center"/>
          </w:tcPr>
          <w:p w14:paraId="392ECBF7" w14:textId="77777777" w:rsidR="003B7DD8" w:rsidRPr="009E2F43" w:rsidRDefault="003B7DD8" w:rsidP="006C2335">
            <w:pPr>
              <w:jc w:val="center"/>
              <w:rPr>
                <w:kern w:val="0"/>
                <w:sz w:val="15"/>
                <w:szCs w:val="15"/>
              </w:rPr>
            </w:pPr>
          </w:p>
        </w:tc>
        <w:tc>
          <w:tcPr>
            <w:tcW w:w="315" w:type="pct"/>
            <w:vMerge/>
            <w:vAlign w:val="center"/>
          </w:tcPr>
          <w:p w14:paraId="5353A15D" w14:textId="77777777" w:rsidR="003B7DD8" w:rsidRPr="009E2F43" w:rsidRDefault="003B7DD8" w:rsidP="006C2335">
            <w:pPr>
              <w:widowControl/>
              <w:jc w:val="center"/>
              <w:rPr>
                <w:kern w:val="0"/>
                <w:sz w:val="15"/>
                <w:szCs w:val="15"/>
              </w:rPr>
            </w:pPr>
          </w:p>
        </w:tc>
        <w:tc>
          <w:tcPr>
            <w:tcW w:w="1449" w:type="pct"/>
            <w:vAlign w:val="center"/>
          </w:tcPr>
          <w:p w14:paraId="4A62566F" w14:textId="77777777" w:rsidR="003B7DD8" w:rsidRPr="009E2F43" w:rsidRDefault="003B7DD8" w:rsidP="006C2335">
            <w:pPr>
              <w:widowControl/>
              <w:jc w:val="center"/>
              <w:rPr>
                <w:kern w:val="0"/>
                <w:sz w:val="15"/>
                <w:szCs w:val="15"/>
              </w:rPr>
            </w:pPr>
            <w:r w:rsidRPr="009E2F43">
              <w:rPr>
                <w:rFonts w:hint="eastAsia"/>
                <w:kern w:val="0"/>
                <w:sz w:val="15"/>
                <w:szCs w:val="15"/>
              </w:rPr>
              <w:t>通常由主机产生机械振动，可有多路输出。</w:t>
            </w:r>
          </w:p>
        </w:tc>
        <w:tc>
          <w:tcPr>
            <w:tcW w:w="1242" w:type="pct"/>
            <w:vAlign w:val="center"/>
          </w:tcPr>
          <w:p w14:paraId="399ABE83" w14:textId="77777777" w:rsidR="003B7DD8" w:rsidRPr="009E2F43" w:rsidRDefault="003B7DD8" w:rsidP="006C2335">
            <w:pPr>
              <w:widowControl/>
              <w:jc w:val="center"/>
              <w:rPr>
                <w:kern w:val="0"/>
                <w:sz w:val="15"/>
                <w:szCs w:val="15"/>
              </w:rPr>
            </w:pPr>
            <w:r w:rsidRPr="009E2F43">
              <w:rPr>
                <w:rFonts w:hint="eastAsia"/>
                <w:kern w:val="0"/>
                <w:sz w:val="15"/>
                <w:szCs w:val="15"/>
              </w:rPr>
              <w:t>用于改善患者肺部血液循环状况、协助排出呼吸道分泌物。</w:t>
            </w:r>
          </w:p>
        </w:tc>
        <w:tc>
          <w:tcPr>
            <w:tcW w:w="1242" w:type="pct"/>
            <w:vAlign w:val="center"/>
          </w:tcPr>
          <w:p w14:paraId="008B676F" w14:textId="77777777" w:rsidR="003B7DD8" w:rsidRPr="009E2F43" w:rsidRDefault="003B7DD8" w:rsidP="006C2335">
            <w:pPr>
              <w:widowControl/>
              <w:jc w:val="center"/>
              <w:rPr>
                <w:kern w:val="0"/>
                <w:sz w:val="15"/>
                <w:szCs w:val="15"/>
              </w:rPr>
            </w:pPr>
            <w:r w:rsidRPr="009E2F43">
              <w:rPr>
                <w:rFonts w:hint="eastAsia"/>
                <w:kern w:val="0"/>
                <w:sz w:val="15"/>
                <w:szCs w:val="15"/>
              </w:rPr>
              <w:t>振动排痰机</w:t>
            </w:r>
          </w:p>
        </w:tc>
        <w:tc>
          <w:tcPr>
            <w:tcW w:w="208" w:type="pct"/>
            <w:vAlign w:val="center"/>
          </w:tcPr>
          <w:p w14:paraId="7F0BB78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D7DEB14" w14:textId="77777777" w:rsidTr="006C2335">
        <w:trPr>
          <w:cantSplit/>
          <w:jc w:val="center"/>
        </w:trPr>
        <w:tc>
          <w:tcPr>
            <w:tcW w:w="227" w:type="pct"/>
            <w:vMerge/>
            <w:vAlign w:val="center"/>
          </w:tcPr>
          <w:p w14:paraId="333E07EE" w14:textId="77777777" w:rsidR="003B7DD8" w:rsidRPr="009E2F43" w:rsidRDefault="003B7DD8" w:rsidP="006C2335">
            <w:pPr>
              <w:jc w:val="center"/>
              <w:rPr>
                <w:kern w:val="0"/>
                <w:sz w:val="15"/>
                <w:szCs w:val="15"/>
              </w:rPr>
            </w:pPr>
          </w:p>
        </w:tc>
        <w:tc>
          <w:tcPr>
            <w:tcW w:w="315" w:type="pct"/>
            <w:vMerge/>
            <w:vAlign w:val="center"/>
          </w:tcPr>
          <w:p w14:paraId="6DC2FA9E" w14:textId="77777777" w:rsidR="003B7DD8" w:rsidRPr="009E2F43" w:rsidRDefault="003B7DD8" w:rsidP="006C2335">
            <w:pPr>
              <w:widowControl/>
              <w:jc w:val="center"/>
              <w:rPr>
                <w:kern w:val="0"/>
                <w:sz w:val="15"/>
                <w:szCs w:val="15"/>
              </w:rPr>
            </w:pPr>
          </w:p>
        </w:tc>
        <w:tc>
          <w:tcPr>
            <w:tcW w:w="315" w:type="pct"/>
            <w:vMerge w:val="restart"/>
            <w:vAlign w:val="center"/>
          </w:tcPr>
          <w:p w14:paraId="6C157256"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加压治疗设备</w:t>
            </w:r>
          </w:p>
        </w:tc>
        <w:tc>
          <w:tcPr>
            <w:tcW w:w="1449" w:type="pct"/>
            <w:vAlign w:val="center"/>
          </w:tcPr>
          <w:p w14:paraId="0DD03FA9" w14:textId="77777777" w:rsidR="003B7DD8" w:rsidRPr="009E2F43" w:rsidRDefault="003B7DD8" w:rsidP="006C2335">
            <w:pPr>
              <w:jc w:val="center"/>
              <w:rPr>
                <w:sz w:val="15"/>
                <w:szCs w:val="15"/>
              </w:rPr>
            </w:pPr>
            <w:r w:rsidRPr="009E2F43">
              <w:rPr>
                <w:rFonts w:hint="eastAsia"/>
                <w:sz w:val="15"/>
                <w:szCs w:val="15"/>
              </w:rPr>
              <w:t>通常由主机、充气软管和加压气囊等组成，加压气囊根据使用部位不同分为上肢、下肢、腰部、背部等不同型式，可包含一个或多个气腔，通过对人体外周组织及血路施加周期变化的压力，促进并改善血液循环。</w:t>
            </w:r>
          </w:p>
        </w:tc>
        <w:tc>
          <w:tcPr>
            <w:tcW w:w="1242" w:type="pct"/>
            <w:vAlign w:val="center"/>
          </w:tcPr>
          <w:p w14:paraId="0926F7F6" w14:textId="77777777" w:rsidR="003B7DD8" w:rsidRPr="009E2F43" w:rsidRDefault="003B7DD8" w:rsidP="006C2335">
            <w:pPr>
              <w:jc w:val="center"/>
              <w:rPr>
                <w:sz w:val="15"/>
                <w:szCs w:val="15"/>
              </w:rPr>
            </w:pPr>
            <w:r w:rsidRPr="009E2F43">
              <w:rPr>
                <w:rFonts w:hint="eastAsia"/>
                <w:sz w:val="15"/>
                <w:szCs w:val="15"/>
              </w:rPr>
              <w:t>用于临床促进血液循环、防止深静脉血栓形成、预防肺栓塞、消除肢体水肿。</w:t>
            </w:r>
          </w:p>
        </w:tc>
        <w:tc>
          <w:tcPr>
            <w:tcW w:w="1242" w:type="pct"/>
            <w:vAlign w:val="center"/>
          </w:tcPr>
          <w:p w14:paraId="3703495F" w14:textId="77777777" w:rsidR="003B7DD8" w:rsidRPr="009E2F43" w:rsidRDefault="003B7DD8" w:rsidP="006C2335">
            <w:pPr>
              <w:widowControl/>
              <w:jc w:val="center"/>
              <w:rPr>
                <w:kern w:val="0"/>
                <w:sz w:val="15"/>
                <w:szCs w:val="15"/>
              </w:rPr>
            </w:pPr>
            <w:r w:rsidRPr="009E2F43">
              <w:rPr>
                <w:rFonts w:hint="eastAsia"/>
                <w:kern w:val="0"/>
                <w:sz w:val="15"/>
                <w:szCs w:val="15"/>
              </w:rPr>
              <w:t>空气压力波治疗仪、肢体加压理疗仪、间歇脉冲加压抗栓系统</w:t>
            </w:r>
          </w:p>
        </w:tc>
        <w:tc>
          <w:tcPr>
            <w:tcW w:w="208" w:type="pct"/>
            <w:vAlign w:val="center"/>
          </w:tcPr>
          <w:p w14:paraId="1422936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09CF53A" w14:textId="77777777" w:rsidTr="006C2335">
        <w:trPr>
          <w:cantSplit/>
          <w:jc w:val="center"/>
        </w:trPr>
        <w:tc>
          <w:tcPr>
            <w:tcW w:w="227" w:type="pct"/>
            <w:vMerge/>
            <w:vAlign w:val="center"/>
          </w:tcPr>
          <w:p w14:paraId="32B02021" w14:textId="77777777" w:rsidR="003B7DD8" w:rsidRPr="009E2F43" w:rsidRDefault="003B7DD8" w:rsidP="006C2335">
            <w:pPr>
              <w:jc w:val="center"/>
              <w:rPr>
                <w:kern w:val="0"/>
                <w:sz w:val="15"/>
                <w:szCs w:val="15"/>
              </w:rPr>
            </w:pPr>
          </w:p>
        </w:tc>
        <w:tc>
          <w:tcPr>
            <w:tcW w:w="315" w:type="pct"/>
            <w:vMerge/>
            <w:vAlign w:val="center"/>
          </w:tcPr>
          <w:p w14:paraId="29CD5EDE" w14:textId="77777777" w:rsidR="003B7DD8" w:rsidRPr="009E2F43" w:rsidRDefault="003B7DD8" w:rsidP="006C2335">
            <w:pPr>
              <w:jc w:val="center"/>
              <w:rPr>
                <w:kern w:val="0"/>
                <w:sz w:val="15"/>
                <w:szCs w:val="15"/>
              </w:rPr>
            </w:pPr>
          </w:p>
        </w:tc>
        <w:tc>
          <w:tcPr>
            <w:tcW w:w="315" w:type="pct"/>
            <w:vMerge/>
            <w:vAlign w:val="center"/>
          </w:tcPr>
          <w:p w14:paraId="46BD2C10" w14:textId="77777777" w:rsidR="003B7DD8" w:rsidRPr="009E2F43" w:rsidRDefault="003B7DD8" w:rsidP="006C2335">
            <w:pPr>
              <w:widowControl/>
              <w:jc w:val="center"/>
              <w:rPr>
                <w:kern w:val="0"/>
                <w:sz w:val="15"/>
                <w:szCs w:val="15"/>
              </w:rPr>
            </w:pPr>
          </w:p>
        </w:tc>
        <w:tc>
          <w:tcPr>
            <w:tcW w:w="1449" w:type="pct"/>
            <w:vAlign w:val="center"/>
          </w:tcPr>
          <w:p w14:paraId="62502B3E" w14:textId="77777777" w:rsidR="003B7DD8" w:rsidRPr="009E2F43" w:rsidRDefault="003B7DD8" w:rsidP="006C2335">
            <w:pPr>
              <w:widowControl/>
              <w:jc w:val="center"/>
              <w:rPr>
                <w:kern w:val="0"/>
                <w:sz w:val="15"/>
                <w:szCs w:val="15"/>
              </w:rPr>
            </w:pPr>
            <w:r w:rsidRPr="009E2F43">
              <w:rPr>
                <w:rFonts w:hint="eastAsia"/>
                <w:kern w:val="0"/>
                <w:sz w:val="15"/>
                <w:szCs w:val="15"/>
              </w:rPr>
              <w:t>通常由主机、充气软管和袖带等组成。一般包含多个袖带，通过对人体上肢施加周期变化的压力，人为控制血管阻断与开放时间，增强组织器官的缺血耐受力。</w:t>
            </w:r>
          </w:p>
        </w:tc>
        <w:tc>
          <w:tcPr>
            <w:tcW w:w="1242" w:type="pct"/>
            <w:vAlign w:val="center"/>
          </w:tcPr>
          <w:p w14:paraId="3897C3AA" w14:textId="77777777" w:rsidR="003B7DD8" w:rsidRPr="009E2F43" w:rsidRDefault="003B7DD8" w:rsidP="006C2335">
            <w:pPr>
              <w:widowControl/>
              <w:jc w:val="center"/>
              <w:rPr>
                <w:kern w:val="0"/>
                <w:sz w:val="15"/>
                <w:szCs w:val="15"/>
              </w:rPr>
            </w:pPr>
            <w:r w:rsidRPr="009E2F43">
              <w:rPr>
                <w:rFonts w:hint="eastAsia"/>
                <w:kern w:val="0"/>
                <w:sz w:val="15"/>
                <w:szCs w:val="15"/>
              </w:rPr>
              <w:t>用于临床缺血症的预适应训练。</w:t>
            </w:r>
          </w:p>
        </w:tc>
        <w:tc>
          <w:tcPr>
            <w:tcW w:w="1242" w:type="pct"/>
            <w:vAlign w:val="center"/>
          </w:tcPr>
          <w:p w14:paraId="313A17F1" w14:textId="77777777" w:rsidR="003B7DD8" w:rsidRPr="009E2F43" w:rsidRDefault="003B7DD8" w:rsidP="006C2335">
            <w:pPr>
              <w:widowControl/>
              <w:jc w:val="center"/>
              <w:rPr>
                <w:kern w:val="0"/>
                <w:sz w:val="15"/>
                <w:szCs w:val="15"/>
              </w:rPr>
            </w:pPr>
            <w:r w:rsidRPr="009E2F43">
              <w:rPr>
                <w:rFonts w:hint="eastAsia"/>
                <w:kern w:val="0"/>
                <w:sz w:val="15"/>
                <w:szCs w:val="15"/>
              </w:rPr>
              <w:t>预适应训练仪</w:t>
            </w:r>
          </w:p>
        </w:tc>
        <w:tc>
          <w:tcPr>
            <w:tcW w:w="208" w:type="pct"/>
            <w:vAlign w:val="center"/>
          </w:tcPr>
          <w:p w14:paraId="1CB5417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B5BA483" w14:textId="77777777" w:rsidTr="006C2335">
        <w:trPr>
          <w:cantSplit/>
          <w:jc w:val="center"/>
        </w:trPr>
        <w:tc>
          <w:tcPr>
            <w:tcW w:w="227" w:type="pct"/>
            <w:vMerge/>
            <w:vAlign w:val="center"/>
          </w:tcPr>
          <w:p w14:paraId="50789619" w14:textId="77777777" w:rsidR="003B7DD8" w:rsidRPr="009E2F43" w:rsidRDefault="003B7DD8" w:rsidP="006C2335">
            <w:pPr>
              <w:jc w:val="center"/>
              <w:rPr>
                <w:kern w:val="0"/>
                <w:sz w:val="15"/>
                <w:szCs w:val="15"/>
              </w:rPr>
            </w:pPr>
          </w:p>
        </w:tc>
        <w:tc>
          <w:tcPr>
            <w:tcW w:w="315" w:type="pct"/>
            <w:vMerge/>
            <w:vAlign w:val="center"/>
          </w:tcPr>
          <w:p w14:paraId="3D2329CE" w14:textId="77777777" w:rsidR="003B7DD8" w:rsidRPr="009E2F43" w:rsidRDefault="003B7DD8" w:rsidP="006C2335">
            <w:pPr>
              <w:jc w:val="center"/>
              <w:rPr>
                <w:kern w:val="0"/>
                <w:sz w:val="15"/>
                <w:szCs w:val="15"/>
              </w:rPr>
            </w:pPr>
          </w:p>
        </w:tc>
        <w:tc>
          <w:tcPr>
            <w:tcW w:w="315" w:type="pct"/>
            <w:vMerge/>
            <w:vAlign w:val="center"/>
          </w:tcPr>
          <w:p w14:paraId="09078CD2" w14:textId="77777777" w:rsidR="003B7DD8" w:rsidRPr="009E2F43" w:rsidRDefault="003B7DD8" w:rsidP="006C2335">
            <w:pPr>
              <w:widowControl/>
              <w:jc w:val="center"/>
              <w:rPr>
                <w:kern w:val="0"/>
                <w:sz w:val="15"/>
                <w:szCs w:val="15"/>
              </w:rPr>
            </w:pPr>
          </w:p>
        </w:tc>
        <w:tc>
          <w:tcPr>
            <w:tcW w:w="1449" w:type="pct"/>
            <w:vAlign w:val="center"/>
          </w:tcPr>
          <w:p w14:paraId="01B2049F" w14:textId="77777777" w:rsidR="003B7DD8" w:rsidRPr="009E2F43" w:rsidRDefault="003B7DD8" w:rsidP="006C2335">
            <w:pPr>
              <w:widowControl/>
              <w:jc w:val="center"/>
              <w:rPr>
                <w:kern w:val="0"/>
                <w:sz w:val="15"/>
                <w:szCs w:val="15"/>
              </w:rPr>
            </w:pPr>
            <w:r w:rsidRPr="009E2F43">
              <w:rPr>
                <w:rFonts w:hint="eastAsia"/>
                <w:kern w:val="0"/>
                <w:sz w:val="15"/>
                <w:szCs w:val="15"/>
              </w:rPr>
              <w:t>通常由具有弹性的合成纤维针织而成。通过自身具有的弹性压力，达到预防或辅助治疗的目的。</w:t>
            </w:r>
          </w:p>
        </w:tc>
        <w:tc>
          <w:tcPr>
            <w:tcW w:w="1242" w:type="pct"/>
            <w:vAlign w:val="center"/>
          </w:tcPr>
          <w:p w14:paraId="2568014F" w14:textId="77777777" w:rsidR="003B7DD8" w:rsidRPr="009E2F43" w:rsidRDefault="003B7DD8" w:rsidP="006C2335">
            <w:pPr>
              <w:widowControl/>
              <w:jc w:val="center"/>
              <w:rPr>
                <w:kern w:val="0"/>
                <w:sz w:val="15"/>
                <w:szCs w:val="15"/>
              </w:rPr>
            </w:pPr>
            <w:r w:rsidRPr="009E2F43">
              <w:rPr>
                <w:rFonts w:hint="eastAsia"/>
                <w:kern w:val="0"/>
                <w:sz w:val="15"/>
                <w:szCs w:val="15"/>
              </w:rPr>
              <w:t>用于预防静脉曲张和深层静脉血栓。</w:t>
            </w:r>
          </w:p>
        </w:tc>
        <w:tc>
          <w:tcPr>
            <w:tcW w:w="1242" w:type="pct"/>
            <w:vAlign w:val="center"/>
          </w:tcPr>
          <w:p w14:paraId="2206FA5C" w14:textId="77777777" w:rsidR="003B7DD8" w:rsidRPr="009E2F43" w:rsidRDefault="003B7DD8" w:rsidP="006C2335">
            <w:pPr>
              <w:widowControl/>
              <w:jc w:val="center"/>
              <w:rPr>
                <w:kern w:val="0"/>
                <w:sz w:val="15"/>
                <w:szCs w:val="15"/>
              </w:rPr>
            </w:pPr>
            <w:r w:rsidRPr="009E2F43">
              <w:rPr>
                <w:rFonts w:hint="eastAsia"/>
                <w:kern w:val="0"/>
                <w:sz w:val="15"/>
                <w:szCs w:val="15"/>
              </w:rPr>
              <w:t>压力抗栓带、治疗袜</w:t>
            </w:r>
          </w:p>
        </w:tc>
        <w:tc>
          <w:tcPr>
            <w:tcW w:w="208" w:type="pct"/>
            <w:vAlign w:val="center"/>
          </w:tcPr>
          <w:p w14:paraId="00BF70E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D379130" w14:textId="77777777" w:rsidTr="006C2335">
        <w:trPr>
          <w:cantSplit/>
          <w:jc w:val="center"/>
        </w:trPr>
        <w:tc>
          <w:tcPr>
            <w:tcW w:w="227" w:type="pct"/>
            <w:vMerge/>
            <w:vAlign w:val="center"/>
          </w:tcPr>
          <w:p w14:paraId="15C317D3" w14:textId="77777777" w:rsidR="003B7DD8" w:rsidRPr="009E2F43" w:rsidRDefault="003B7DD8" w:rsidP="006C2335">
            <w:pPr>
              <w:jc w:val="center"/>
              <w:rPr>
                <w:kern w:val="0"/>
                <w:sz w:val="15"/>
                <w:szCs w:val="15"/>
              </w:rPr>
            </w:pPr>
          </w:p>
        </w:tc>
        <w:tc>
          <w:tcPr>
            <w:tcW w:w="315" w:type="pct"/>
            <w:vMerge/>
            <w:vAlign w:val="center"/>
          </w:tcPr>
          <w:p w14:paraId="7875BD9C" w14:textId="77777777" w:rsidR="003B7DD8" w:rsidRPr="009E2F43" w:rsidRDefault="003B7DD8" w:rsidP="006C2335">
            <w:pPr>
              <w:jc w:val="center"/>
              <w:rPr>
                <w:kern w:val="0"/>
                <w:sz w:val="15"/>
                <w:szCs w:val="15"/>
              </w:rPr>
            </w:pPr>
          </w:p>
        </w:tc>
        <w:tc>
          <w:tcPr>
            <w:tcW w:w="315" w:type="pct"/>
            <w:vAlign w:val="center"/>
          </w:tcPr>
          <w:p w14:paraId="57F80035"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牵引治疗设备</w:t>
            </w:r>
          </w:p>
        </w:tc>
        <w:tc>
          <w:tcPr>
            <w:tcW w:w="1449" w:type="pct"/>
            <w:vAlign w:val="center"/>
          </w:tcPr>
          <w:p w14:paraId="602CD8E1" w14:textId="77777777" w:rsidR="003B7DD8" w:rsidRPr="009E2F43" w:rsidRDefault="003B7DD8" w:rsidP="006C2335">
            <w:pPr>
              <w:widowControl/>
              <w:jc w:val="center"/>
              <w:rPr>
                <w:kern w:val="0"/>
                <w:sz w:val="15"/>
                <w:szCs w:val="15"/>
              </w:rPr>
            </w:pPr>
            <w:r w:rsidRPr="009E2F43">
              <w:rPr>
                <w:rFonts w:hint="eastAsia"/>
                <w:kern w:val="0"/>
                <w:sz w:val="15"/>
                <w:szCs w:val="15"/>
              </w:rPr>
              <w:t>通常由产生和调节机械力的牵引主机和传输力的绳索构成，也包括承载患者的床（椅）和配套的患者固定带等附件。牵引主机可以是电动或手动结构，患者固定带绑在患者的枕、颌部、胸部、髋部或四肢等部位，通过皮肤摩擦力将牵引力传递至患者，可提供水平的颈椎、腰椎牵引，或垂直的颈椎牵引。</w:t>
            </w:r>
          </w:p>
        </w:tc>
        <w:tc>
          <w:tcPr>
            <w:tcW w:w="1242" w:type="pct"/>
            <w:vAlign w:val="center"/>
          </w:tcPr>
          <w:p w14:paraId="33891199" w14:textId="77777777" w:rsidR="003B7DD8" w:rsidRPr="009E2F43" w:rsidRDefault="003B7DD8" w:rsidP="006C2335">
            <w:pPr>
              <w:widowControl/>
              <w:jc w:val="center"/>
              <w:rPr>
                <w:kern w:val="0"/>
                <w:sz w:val="15"/>
                <w:szCs w:val="15"/>
              </w:rPr>
            </w:pPr>
            <w:r w:rsidRPr="009E2F43">
              <w:rPr>
                <w:rFonts w:hint="eastAsia"/>
                <w:kern w:val="0"/>
                <w:sz w:val="15"/>
                <w:szCs w:val="15"/>
              </w:rPr>
              <w:t>用于腰椎及颈椎病人的牵引治疗，如腰椎间盘和颈椎间盘突出等。</w:t>
            </w:r>
          </w:p>
        </w:tc>
        <w:tc>
          <w:tcPr>
            <w:tcW w:w="1242" w:type="pct"/>
            <w:vAlign w:val="center"/>
          </w:tcPr>
          <w:p w14:paraId="2C74D69A" w14:textId="77777777" w:rsidR="003B7DD8" w:rsidRPr="009E2F43" w:rsidRDefault="003B7DD8" w:rsidP="006C2335">
            <w:pPr>
              <w:widowControl/>
              <w:jc w:val="center"/>
              <w:rPr>
                <w:kern w:val="0"/>
                <w:sz w:val="15"/>
                <w:szCs w:val="15"/>
              </w:rPr>
            </w:pPr>
            <w:r w:rsidRPr="009E2F43">
              <w:rPr>
                <w:rFonts w:hint="eastAsia"/>
                <w:kern w:val="0"/>
                <w:sz w:val="15"/>
                <w:szCs w:val="15"/>
              </w:rPr>
              <w:t>牵引床、牵引床椅、电动牵引床、电动牵引椅、颈腰椎牵引仪、牵引治疗仪、多功能牵引床</w:t>
            </w:r>
          </w:p>
        </w:tc>
        <w:tc>
          <w:tcPr>
            <w:tcW w:w="208" w:type="pct"/>
            <w:vAlign w:val="center"/>
          </w:tcPr>
          <w:p w14:paraId="1959986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74FF198" w14:textId="77777777" w:rsidTr="006C2335">
        <w:trPr>
          <w:cantSplit/>
          <w:jc w:val="center"/>
        </w:trPr>
        <w:tc>
          <w:tcPr>
            <w:tcW w:w="227" w:type="pct"/>
            <w:vMerge/>
            <w:vAlign w:val="center"/>
          </w:tcPr>
          <w:p w14:paraId="77C9B101" w14:textId="77777777" w:rsidR="003B7DD8" w:rsidRPr="009E2F43" w:rsidRDefault="003B7DD8" w:rsidP="006C2335">
            <w:pPr>
              <w:jc w:val="center"/>
              <w:rPr>
                <w:kern w:val="0"/>
                <w:sz w:val="15"/>
                <w:szCs w:val="15"/>
              </w:rPr>
            </w:pPr>
          </w:p>
        </w:tc>
        <w:tc>
          <w:tcPr>
            <w:tcW w:w="315" w:type="pct"/>
            <w:vMerge/>
            <w:vAlign w:val="center"/>
          </w:tcPr>
          <w:p w14:paraId="0F987A03" w14:textId="77777777" w:rsidR="003B7DD8" w:rsidRPr="009E2F43" w:rsidRDefault="003B7DD8" w:rsidP="006C2335">
            <w:pPr>
              <w:jc w:val="center"/>
              <w:rPr>
                <w:kern w:val="0"/>
                <w:sz w:val="15"/>
                <w:szCs w:val="15"/>
              </w:rPr>
            </w:pPr>
          </w:p>
        </w:tc>
        <w:tc>
          <w:tcPr>
            <w:tcW w:w="315" w:type="pct"/>
            <w:vMerge w:val="restart"/>
            <w:vAlign w:val="center"/>
          </w:tcPr>
          <w:p w14:paraId="678D884C" w14:textId="77777777"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牵引器具</w:t>
            </w:r>
          </w:p>
        </w:tc>
        <w:tc>
          <w:tcPr>
            <w:tcW w:w="1449" w:type="pct"/>
            <w:vAlign w:val="center"/>
          </w:tcPr>
          <w:p w14:paraId="3BB2C931" w14:textId="77777777" w:rsidR="003B7DD8" w:rsidRPr="009E2F43" w:rsidRDefault="003B7DD8" w:rsidP="006C2335">
            <w:pPr>
              <w:widowControl/>
              <w:jc w:val="center"/>
              <w:rPr>
                <w:kern w:val="0"/>
                <w:sz w:val="15"/>
                <w:szCs w:val="15"/>
              </w:rPr>
            </w:pPr>
            <w:r w:rsidRPr="009E2F43">
              <w:rPr>
                <w:rFonts w:hint="eastAsia"/>
                <w:kern w:val="0"/>
                <w:sz w:val="15"/>
                <w:szCs w:val="15"/>
              </w:rPr>
              <w:t>通常由一组气囊及气源组成，气囊环绕在颈部，充气后能够对颈部肌肉产生轴向拉伸的力。</w:t>
            </w:r>
          </w:p>
        </w:tc>
        <w:tc>
          <w:tcPr>
            <w:tcW w:w="1242" w:type="pct"/>
            <w:vMerge w:val="restart"/>
            <w:vAlign w:val="center"/>
          </w:tcPr>
          <w:p w14:paraId="54DD20C3" w14:textId="77777777" w:rsidR="003B7DD8" w:rsidRPr="009E2F43" w:rsidRDefault="003B7DD8" w:rsidP="006C2335">
            <w:pPr>
              <w:widowControl/>
              <w:jc w:val="center"/>
              <w:rPr>
                <w:kern w:val="0"/>
                <w:sz w:val="15"/>
                <w:szCs w:val="15"/>
              </w:rPr>
            </w:pPr>
            <w:r w:rsidRPr="009E2F43">
              <w:rPr>
                <w:rFonts w:hint="eastAsia"/>
                <w:kern w:val="0"/>
                <w:sz w:val="15"/>
                <w:szCs w:val="15"/>
              </w:rPr>
              <w:t>用于放松脊椎周围肌肉，缓解椎间压力。</w:t>
            </w:r>
          </w:p>
        </w:tc>
        <w:tc>
          <w:tcPr>
            <w:tcW w:w="1242" w:type="pct"/>
            <w:vAlign w:val="center"/>
          </w:tcPr>
          <w:p w14:paraId="423EA903" w14:textId="77777777" w:rsidR="003B7DD8" w:rsidRPr="009E2F43" w:rsidRDefault="003B7DD8" w:rsidP="006C2335">
            <w:pPr>
              <w:widowControl/>
              <w:jc w:val="center"/>
              <w:rPr>
                <w:kern w:val="0"/>
                <w:sz w:val="15"/>
                <w:szCs w:val="15"/>
              </w:rPr>
            </w:pPr>
            <w:r w:rsidRPr="009E2F43">
              <w:rPr>
                <w:rFonts w:hint="eastAsia"/>
                <w:kern w:val="0"/>
                <w:sz w:val="15"/>
                <w:szCs w:val="15"/>
              </w:rPr>
              <w:t>气囊式颈牵器</w:t>
            </w:r>
          </w:p>
        </w:tc>
        <w:tc>
          <w:tcPr>
            <w:tcW w:w="208" w:type="pct"/>
            <w:vAlign w:val="center"/>
          </w:tcPr>
          <w:p w14:paraId="78E6BF9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465E469" w14:textId="77777777" w:rsidTr="006C2335">
        <w:trPr>
          <w:cantSplit/>
          <w:jc w:val="center"/>
        </w:trPr>
        <w:tc>
          <w:tcPr>
            <w:tcW w:w="227" w:type="pct"/>
            <w:vMerge/>
            <w:vAlign w:val="center"/>
          </w:tcPr>
          <w:p w14:paraId="60F43ED7" w14:textId="77777777" w:rsidR="003B7DD8" w:rsidRPr="009E2F43" w:rsidRDefault="003B7DD8" w:rsidP="006C2335">
            <w:pPr>
              <w:jc w:val="center"/>
              <w:rPr>
                <w:kern w:val="0"/>
                <w:sz w:val="15"/>
                <w:szCs w:val="15"/>
              </w:rPr>
            </w:pPr>
          </w:p>
        </w:tc>
        <w:tc>
          <w:tcPr>
            <w:tcW w:w="315" w:type="pct"/>
            <w:vMerge/>
            <w:vAlign w:val="center"/>
          </w:tcPr>
          <w:p w14:paraId="151BAA28" w14:textId="77777777" w:rsidR="003B7DD8" w:rsidRPr="009E2F43" w:rsidRDefault="003B7DD8" w:rsidP="006C2335">
            <w:pPr>
              <w:jc w:val="center"/>
              <w:rPr>
                <w:kern w:val="0"/>
                <w:sz w:val="15"/>
                <w:szCs w:val="15"/>
              </w:rPr>
            </w:pPr>
          </w:p>
        </w:tc>
        <w:tc>
          <w:tcPr>
            <w:tcW w:w="315" w:type="pct"/>
            <w:vMerge/>
            <w:vAlign w:val="center"/>
          </w:tcPr>
          <w:p w14:paraId="615B7128" w14:textId="77777777" w:rsidR="003B7DD8" w:rsidRPr="009E2F43" w:rsidRDefault="003B7DD8" w:rsidP="006C2335">
            <w:pPr>
              <w:widowControl/>
              <w:jc w:val="center"/>
              <w:rPr>
                <w:kern w:val="0"/>
                <w:sz w:val="15"/>
                <w:szCs w:val="15"/>
              </w:rPr>
            </w:pPr>
          </w:p>
        </w:tc>
        <w:tc>
          <w:tcPr>
            <w:tcW w:w="1449" w:type="pct"/>
            <w:vAlign w:val="center"/>
          </w:tcPr>
          <w:p w14:paraId="0C110751" w14:textId="77777777" w:rsidR="003B7DD8" w:rsidRPr="009E2F43" w:rsidRDefault="003B7DD8" w:rsidP="006C2335">
            <w:pPr>
              <w:widowControl/>
              <w:jc w:val="center"/>
              <w:rPr>
                <w:kern w:val="0"/>
                <w:sz w:val="15"/>
                <w:szCs w:val="15"/>
              </w:rPr>
            </w:pPr>
            <w:r w:rsidRPr="009E2F43">
              <w:rPr>
                <w:rFonts w:hint="eastAsia"/>
                <w:kern w:val="0"/>
                <w:sz w:val="15"/>
                <w:szCs w:val="15"/>
              </w:rPr>
              <w:t>绑缚或衬垫在颈部或腰部，表面呈弧形或一定角度的器具，其结构和形状能够帮助颈椎或腰椎保持一定的角度并能保持脊柱周围的肌肉处于拉伸状态。</w:t>
            </w:r>
          </w:p>
        </w:tc>
        <w:tc>
          <w:tcPr>
            <w:tcW w:w="1242" w:type="pct"/>
            <w:vMerge/>
            <w:vAlign w:val="center"/>
          </w:tcPr>
          <w:p w14:paraId="0452649A" w14:textId="77777777" w:rsidR="003B7DD8" w:rsidRPr="009E2F43" w:rsidRDefault="003B7DD8" w:rsidP="006C2335">
            <w:pPr>
              <w:widowControl/>
              <w:jc w:val="center"/>
              <w:rPr>
                <w:kern w:val="0"/>
                <w:sz w:val="15"/>
                <w:szCs w:val="15"/>
              </w:rPr>
            </w:pPr>
          </w:p>
        </w:tc>
        <w:tc>
          <w:tcPr>
            <w:tcW w:w="1242" w:type="pct"/>
            <w:vAlign w:val="center"/>
          </w:tcPr>
          <w:p w14:paraId="67EA27EF" w14:textId="77777777" w:rsidR="003B7DD8" w:rsidRPr="009E2F43" w:rsidRDefault="003B7DD8" w:rsidP="006C2335">
            <w:pPr>
              <w:widowControl/>
              <w:jc w:val="center"/>
              <w:rPr>
                <w:kern w:val="0"/>
                <w:sz w:val="15"/>
                <w:szCs w:val="15"/>
              </w:rPr>
            </w:pPr>
            <w:r w:rsidRPr="009E2F43">
              <w:rPr>
                <w:rFonts w:hint="eastAsia"/>
                <w:kern w:val="0"/>
                <w:sz w:val="15"/>
                <w:szCs w:val="15"/>
              </w:rPr>
              <w:t>颈部牵引器、腰部牵引器、颈椎牵引器、腰椎牵引器、腰骶椎牵引器</w:t>
            </w:r>
          </w:p>
        </w:tc>
        <w:tc>
          <w:tcPr>
            <w:tcW w:w="208" w:type="pct"/>
            <w:vAlign w:val="center"/>
          </w:tcPr>
          <w:p w14:paraId="1D0ADA5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24F1E29" w14:textId="77777777" w:rsidTr="006C2335">
        <w:trPr>
          <w:cantSplit/>
          <w:jc w:val="center"/>
        </w:trPr>
        <w:tc>
          <w:tcPr>
            <w:tcW w:w="227" w:type="pct"/>
            <w:vMerge/>
            <w:vAlign w:val="center"/>
          </w:tcPr>
          <w:p w14:paraId="13F87693" w14:textId="77777777" w:rsidR="003B7DD8" w:rsidRPr="009E2F43" w:rsidRDefault="003B7DD8" w:rsidP="006C2335">
            <w:pPr>
              <w:widowControl/>
              <w:jc w:val="center"/>
              <w:rPr>
                <w:kern w:val="0"/>
                <w:sz w:val="15"/>
                <w:szCs w:val="15"/>
              </w:rPr>
            </w:pPr>
          </w:p>
        </w:tc>
        <w:tc>
          <w:tcPr>
            <w:tcW w:w="315" w:type="pct"/>
            <w:vMerge/>
            <w:vAlign w:val="center"/>
          </w:tcPr>
          <w:p w14:paraId="3DE9A47E" w14:textId="77777777" w:rsidR="003B7DD8" w:rsidRPr="009E2F43" w:rsidRDefault="003B7DD8" w:rsidP="006C2335">
            <w:pPr>
              <w:widowControl/>
              <w:jc w:val="center"/>
              <w:rPr>
                <w:kern w:val="0"/>
                <w:sz w:val="15"/>
                <w:szCs w:val="15"/>
              </w:rPr>
            </w:pPr>
          </w:p>
        </w:tc>
        <w:tc>
          <w:tcPr>
            <w:tcW w:w="315" w:type="pct"/>
            <w:vMerge w:val="restart"/>
            <w:vAlign w:val="center"/>
          </w:tcPr>
          <w:p w14:paraId="47584D5D"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冲击波治疗设备</w:t>
            </w:r>
          </w:p>
        </w:tc>
        <w:tc>
          <w:tcPr>
            <w:tcW w:w="1449" w:type="pct"/>
            <w:vAlign w:val="center"/>
          </w:tcPr>
          <w:p w14:paraId="219CCF97" w14:textId="77777777" w:rsidR="003B7DD8" w:rsidRPr="009E2F43" w:rsidRDefault="003B7DD8" w:rsidP="006C2335">
            <w:pPr>
              <w:widowControl/>
              <w:jc w:val="center"/>
              <w:rPr>
                <w:kern w:val="0"/>
                <w:sz w:val="15"/>
                <w:szCs w:val="15"/>
              </w:rPr>
            </w:pPr>
            <w:r w:rsidRPr="009E2F43">
              <w:rPr>
                <w:rFonts w:hint="eastAsia"/>
                <w:kern w:val="0"/>
                <w:sz w:val="15"/>
                <w:szCs w:val="15"/>
              </w:rPr>
              <w:t>通常由冲击波源、治疗臂、控制器、水囊和显示器组成。利用冲击波源产生的冲击波经聚焦后作用于患处进行治疗。</w:t>
            </w:r>
          </w:p>
        </w:tc>
        <w:tc>
          <w:tcPr>
            <w:tcW w:w="1242" w:type="pct"/>
            <w:vAlign w:val="center"/>
          </w:tcPr>
          <w:p w14:paraId="17D48F6D" w14:textId="77777777" w:rsidR="003B7DD8" w:rsidRPr="009E2F43" w:rsidRDefault="003B7DD8" w:rsidP="006C2335">
            <w:pPr>
              <w:widowControl/>
              <w:jc w:val="center"/>
              <w:rPr>
                <w:kern w:val="0"/>
                <w:sz w:val="15"/>
                <w:szCs w:val="15"/>
              </w:rPr>
            </w:pPr>
            <w:r w:rsidRPr="009E2F43">
              <w:rPr>
                <w:rFonts w:hint="eastAsia"/>
                <w:kern w:val="0"/>
                <w:sz w:val="15"/>
                <w:szCs w:val="15"/>
              </w:rPr>
              <w:t>用于对冠心病患者进行辅助治疗。</w:t>
            </w:r>
          </w:p>
        </w:tc>
        <w:tc>
          <w:tcPr>
            <w:tcW w:w="1242" w:type="pct"/>
            <w:vAlign w:val="center"/>
          </w:tcPr>
          <w:p w14:paraId="508F0B95" w14:textId="77777777" w:rsidR="003B7DD8" w:rsidRPr="009E2F43" w:rsidRDefault="003B7DD8" w:rsidP="006C2335">
            <w:pPr>
              <w:widowControl/>
              <w:jc w:val="center"/>
              <w:rPr>
                <w:kern w:val="0"/>
                <w:sz w:val="15"/>
                <w:szCs w:val="15"/>
              </w:rPr>
            </w:pPr>
            <w:r w:rsidRPr="009E2F43">
              <w:rPr>
                <w:rFonts w:hint="eastAsia"/>
                <w:kern w:val="0"/>
                <w:sz w:val="15"/>
                <w:szCs w:val="15"/>
              </w:rPr>
              <w:t>体外冲击波心血管治疗系统</w:t>
            </w:r>
          </w:p>
        </w:tc>
        <w:tc>
          <w:tcPr>
            <w:tcW w:w="208" w:type="pct"/>
            <w:vAlign w:val="center"/>
          </w:tcPr>
          <w:p w14:paraId="1ABC3BC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42835B7" w14:textId="77777777" w:rsidTr="006C2335">
        <w:trPr>
          <w:cantSplit/>
          <w:jc w:val="center"/>
        </w:trPr>
        <w:tc>
          <w:tcPr>
            <w:tcW w:w="227" w:type="pct"/>
            <w:vMerge/>
            <w:vAlign w:val="center"/>
          </w:tcPr>
          <w:p w14:paraId="7044D9F1" w14:textId="77777777" w:rsidR="003B7DD8" w:rsidRPr="009E2F43" w:rsidRDefault="003B7DD8" w:rsidP="006C2335">
            <w:pPr>
              <w:widowControl/>
              <w:jc w:val="center"/>
              <w:rPr>
                <w:kern w:val="0"/>
                <w:sz w:val="15"/>
                <w:szCs w:val="15"/>
              </w:rPr>
            </w:pPr>
          </w:p>
        </w:tc>
        <w:tc>
          <w:tcPr>
            <w:tcW w:w="315" w:type="pct"/>
            <w:vMerge/>
            <w:vAlign w:val="center"/>
          </w:tcPr>
          <w:p w14:paraId="1C69E498" w14:textId="77777777" w:rsidR="003B7DD8" w:rsidRPr="009E2F43" w:rsidRDefault="003B7DD8" w:rsidP="006C2335">
            <w:pPr>
              <w:widowControl/>
              <w:jc w:val="center"/>
              <w:rPr>
                <w:kern w:val="0"/>
                <w:sz w:val="15"/>
                <w:szCs w:val="15"/>
              </w:rPr>
            </w:pPr>
          </w:p>
        </w:tc>
        <w:tc>
          <w:tcPr>
            <w:tcW w:w="315" w:type="pct"/>
            <w:vMerge/>
            <w:vAlign w:val="center"/>
          </w:tcPr>
          <w:p w14:paraId="25736061" w14:textId="77777777" w:rsidR="003B7DD8" w:rsidRPr="009E2F43" w:rsidRDefault="003B7DD8" w:rsidP="006C2335">
            <w:pPr>
              <w:widowControl/>
              <w:jc w:val="center"/>
              <w:rPr>
                <w:kern w:val="0"/>
                <w:sz w:val="15"/>
                <w:szCs w:val="15"/>
              </w:rPr>
            </w:pPr>
          </w:p>
        </w:tc>
        <w:tc>
          <w:tcPr>
            <w:tcW w:w="1449" w:type="pct"/>
            <w:vAlign w:val="center"/>
          </w:tcPr>
          <w:p w14:paraId="564535D0" w14:textId="77777777" w:rsidR="003B7DD8" w:rsidRPr="009E2F43" w:rsidRDefault="003B7DD8" w:rsidP="006C2335">
            <w:pPr>
              <w:widowControl/>
              <w:jc w:val="center"/>
              <w:rPr>
                <w:kern w:val="0"/>
                <w:sz w:val="15"/>
                <w:szCs w:val="15"/>
              </w:rPr>
            </w:pPr>
            <w:r w:rsidRPr="009E2F43">
              <w:rPr>
                <w:rFonts w:hint="eastAsia"/>
                <w:kern w:val="0"/>
                <w:sz w:val="15"/>
                <w:szCs w:val="15"/>
              </w:rPr>
              <w:t>通常由高压电脉冲发生器、冲击波发生器（波源）、水囊</w:t>
            </w:r>
            <w:r w:rsidRPr="009E2F43">
              <w:rPr>
                <w:kern w:val="0"/>
                <w:sz w:val="15"/>
                <w:szCs w:val="15"/>
              </w:rPr>
              <w:t>-</w:t>
            </w:r>
            <w:r w:rsidRPr="009E2F43">
              <w:rPr>
                <w:rFonts w:hint="eastAsia"/>
                <w:kern w:val="0"/>
                <w:sz w:val="15"/>
                <w:szCs w:val="15"/>
              </w:rPr>
              <w:t>耦合剂声传播系统、水处理系统、控制系统等组成；有的配有影像引导</w:t>
            </w:r>
            <w:r w:rsidRPr="009E2F43">
              <w:rPr>
                <w:kern w:val="0"/>
                <w:sz w:val="15"/>
                <w:szCs w:val="15"/>
              </w:rPr>
              <w:t>-</w:t>
            </w:r>
            <w:r w:rsidRPr="009E2F43">
              <w:rPr>
                <w:rFonts w:hint="eastAsia"/>
                <w:kern w:val="0"/>
                <w:sz w:val="15"/>
                <w:szCs w:val="15"/>
              </w:rPr>
              <w:t>监视系统。</w:t>
            </w:r>
          </w:p>
        </w:tc>
        <w:tc>
          <w:tcPr>
            <w:tcW w:w="1242" w:type="pct"/>
            <w:vMerge w:val="restart"/>
            <w:vAlign w:val="center"/>
          </w:tcPr>
          <w:p w14:paraId="382E5ED4" w14:textId="77777777" w:rsidR="003B7DD8" w:rsidRPr="009E2F43" w:rsidRDefault="003B7DD8" w:rsidP="006C2335">
            <w:pPr>
              <w:widowControl/>
              <w:jc w:val="center"/>
              <w:rPr>
                <w:kern w:val="0"/>
                <w:sz w:val="15"/>
                <w:szCs w:val="15"/>
              </w:rPr>
            </w:pPr>
            <w:r w:rsidRPr="009E2F43">
              <w:rPr>
                <w:rFonts w:hint="eastAsia"/>
                <w:kern w:val="0"/>
                <w:sz w:val="15"/>
                <w:szCs w:val="15"/>
              </w:rPr>
              <w:t>用于治疗足底筋膜炎、网球肘、肩周炎等。</w:t>
            </w:r>
          </w:p>
        </w:tc>
        <w:tc>
          <w:tcPr>
            <w:tcW w:w="1242" w:type="pct"/>
            <w:vAlign w:val="center"/>
          </w:tcPr>
          <w:p w14:paraId="65F8C4ED" w14:textId="77777777" w:rsidR="003B7DD8" w:rsidRPr="009E2F43" w:rsidRDefault="003B7DD8" w:rsidP="006C2335">
            <w:pPr>
              <w:widowControl/>
              <w:jc w:val="center"/>
              <w:rPr>
                <w:kern w:val="0"/>
                <w:sz w:val="15"/>
                <w:szCs w:val="15"/>
              </w:rPr>
            </w:pPr>
            <w:r w:rsidRPr="009E2F43">
              <w:rPr>
                <w:rFonts w:hint="eastAsia"/>
                <w:kern w:val="0"/>
                <w:sz w:val="15"/>
                <w:szCs w:val="15"/>
              </w:rPr>
              <w:t>体外冲击波骨科治疗仪</w:t>
            </w:r>
          </w:p>
        </w:tc>
        <w:tc>
          <w:tcPr>
            <w:tcW w:w="208" w:type="pct"/>
            <w:vAlign w:val="center"/>
          </w:tcPr>
          <w:p w14:paraId="13A7B71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8C342AB" w14:textId="77777777" w:rsidTr="006C2335">
        <w:trPr>
          <w:cantSplit/>
          <w:jc w:val="center"/>
        </w:trPr>
        <w:tc>
          <w:tcPr>
            <w:tcW w:w="227" w:type="pct"/>
            <w:vMerge/>
            <w:vAlign w:val="center"/>
          </w:tcPr>
          <w:p w14:paraId="35A17C15" w14:textId="77777777" w:rsidR="003B7DD8" w:rsidRPr="009E2F43" w:rsidRDefault="003B7DD8" w:rsidP="006C2335">
            <w:pPr>
              <w:widowControl/>
              <w:jc w:val="center"/>
              <w:rPr>
                <w:kern w:val="0"/>
                <w:sz w:val="15"/>
                <w:szCs w:val="15"/>
              </w:rPr>
            </w:pPr>
          </w:p>
        </w:tc>
        <w:tc>
          <w:tcPr>
            <w:tcW w:w="315" w:type="pct"/>
            <w:vMerge/>
            <w:vAlign w:val="center"/>
          </w:tcPr>
          <w:p w14:paraId="0F21F9DD" w14:textId="77777777" w:rsidR="003B7DD8" w:rsidRPr="009E2F43" w:rsidRDefault="003B7DD8" w:rsidP="006C2335">
            <w:pPr>
              <w:widowControl/>
              <w:jc w:val="center"/>
              <w:rPr>
                <w:kern w:val="0"/>
                <w:sz w:val="15"/>
                <w:szCs w:val="15"/>
              </w:rPr>
            </w:pPr>
          </w:p>
        </w:tc>
        <w:tc>
          <w:tcPr>
            <w:tcW w:w="315" w:type="pct"/>
            <w:vMerge/>
            <w:vAlign w:val="center"/>
          </w:tcPr>
          <w:p w14:paraId="257B4AA9" w14:textId="77777777" w:rsidR="003B7DD8" w:rsidRPr="009E2F43" w:rsidRDefault="003B7DD8" w:rsidP="006C2335">
            <w:pPr>
              <w:widowControl/>
              <w:jc w:val="center"/>
              <w:rPr>
                <w:kern w:val="0"/>
                <w:sz w:val="15"/>
                <w:szCs w:val="15"/>
              </w:rPr>
            </w:pPr>
          </w:p>
        </w:tc>
        <w:tc>
          <w:tcPr>
            <w:tcW w:w="1449" w:type="pct"/>
            <w:vAlign w:val="center"/>
          </w:tcPr>
          <w:p w14:paraId="05EBF1CA" w14:textId="77777777" w:rsidR="003B7DD8" w:rsidRPr="009E2F43" w:rsidRDefault="003B7DD8" w:rsidP="006C2335">
            <w:pPr>
              <w:widowControl/>
              <w:jc w:val="center"/>
              <w:rPr>
                <w:kern w:val="0"/>
                <w:sz w:val="15"/>
                <w:szCs w:val="15"/>
              </w:rPr>
            </w:pPr>
            <w:r w:rsidRPr="009E2F43">
              <w:rPr>
                <w:rFonts w:hint="eastAsia"/>
                <w:kern w:val="0"/>
                <w:sz w:val="15"/>
                <w:szCs w:val="15"/>
              </w:rPr>
              <w:t>通常由主机和治疗头组成。通过对线圈施加高压脉冲产生时变磁场，利用电磁效应推动金属振膜产生的冲击波（或通过电极在水中放电的液电效应产生冲击波），对人体病灶进行治疗。</w:t>
            </w:r>
          </w:p>
        </w:tc>
        <w:tc>
          <w:tcPr>
            <w:tcW w:w="1242" w:type="pct"/>
            <w:vMerge/>
            <w:vAlign w:val="center"/>
          </w:tcPr>
          <w:p w14:paraId="47A7954B" w14:textId="77777777" w:rsidR="003B7DD8" w:rsidRPr="009E2F43" w:rsidRDefault="003B7DD8" w:rsidP="006C2335">
            <w:pPr>
              <w:widowControl/>
              <w:jc w:val="center"/>
              <w:rPr>
                <w:kern w:val="0"/>
                <w:sz w:val="15"/>
                <w:szCs w:val="15"/>
              </w:rPr>
            </w:pPr>
          </w:p>
        </w:tc>
        <w:tc>
          <w:tcPr>
            <w:tcW w:w="1242" w:type="pct"/>
            <w:vAlign w:val="center"/>
          </w:tcPr>
          <w:p w14:paraId="03173FF5" w14:textId="77777777" w:rsidR="003B7DD8" w:rsidRPr="009E2F43" w:rsidRDefault="003B7DD8" w:rsidP="006C2335">
            <w:pPr>
              <w:widowControl/>
              <w:jc w:val="center"/>
              <w:rPr>
                <w:kern w:val="0"/>
                <w:sz w:val="15"/>
                <w:szCs w:val="15"/>
              </w:rPr>
            </w:pPr>
            <w:r w:rsidRPr="009E2F43">
              <w:rPr>
                <w:rFonts w:hint="eastAsia"/>
                <w:kern w:val="0"/>
                <w:sz w:val="15"/>
                <w:szCs w:val="15"/>
              </w:rPr>
              <w:t>电磁式冲击波治疗仪、冲击波治疗仪</w:t>
            </w:r>
          </w:p>
        </w:tc>
        <w:tc>
          <w:tcPr>
            <w:tcW w:w="208" w:type="pct"/>
            <w:vAlign w:val="center"/>
          </w:tcPr>
          <w:p w14:paraId="2DFD481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25E18053" w14:textId="77777777" w:rsidR="003B7DD8" w:rsidRPr="009E2F43" w:rsidRDefault="003B7DD8"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52FF8659"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5704C0B3"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6C6176F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721E60D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vAlign w:val="center"/>
          </w:tcPr>
          <w:p w14:paraId="1276C47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715CF74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16865E8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3BE4C8F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14:paraId="222A327B" w14:textId="77777777" w:rsidTr="006C2335">
        <w:trPr>
          <w:cantSplit/>
          <w:trHeight w:val="692"/>
          <w:jc w:val="center"/>
        </w:trPr>
        <w:tc>
          <w:tcPr>
            <w:tcW w:w="227" w:type="pct"/>
            <w:vMerge w:val="restart"/>
            <w:vAlign w:val="center"/>
          </w:tcPr>
          <w:p w14:paraId="2FD1E883" w14:textId="77777777"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14:paraId="22D1BDD0" w14:textId="77777777" w:rsidR="003B7DD8" w:rsidRPr="009E2F43" w:rsidRDefault="003B7DD8" w:rsidP="006C2335">
            <w:pPr>
              <w:widowControl/>
              <w:jc w:val="center"/>
              <w:rPr>
                <w:kern w:val="0"/>
                <w:sz w:val="15"/>
                <w:szCs w:val="15"/>
              </w:rPr>
            </w:pPr>
            <w:r w:rsidRPr="009E2F43">
              <w:rPr>
                <w:rFonts w:hint="eastAsia"/>
                <w:kern w:val="0"/>
                <w:sz w:val="15"/>
                <w:szCs w:val="15"/>
              </w:rPr>
              <w:t>力疗设备</w:t>
            </w:r>
            <w:r w:rsidRPr="009E2F43">
              <w:rPr>
                <w:kern w:val="0"/>
                <w:sz w:val="15"/>
                <w:szCs w:val="15"/>
              </w:rPr>
              <w:t>/</w:t>
            </w:r>
            <w:r w:rsidRPr="009E2F43">
              <w:rPr>
                <w:rFonts w:hint="eastAsia"/>
                <w:kern w:val="0"/>
                <w:sz w:val="15"/>
                <w:szCs w:val="15"/>
              </w:rPr>
              <w:t>器具</w:t>
            </w:r>
          </w:p>
        </w:tc>
        <w:tc>
          <w:tcPr>
            <w:tcW w:w="315" w:type="pct"/>
            <w:vAlign w:val="center"/>
          </w:tcPr>
          <w:p w14:paraId="636B8E55"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冲击波治疗设备</w:t>
            </w:r>
          </w:p>
        </w:tc>
        <w:tc>
          <w:tcPr>
            <w:tcW w:w="1450" w:type="pct"/>
            <w:vAlign w:val="center"/>
          </w:tcPr>
          <w:p w14:paraId="30402E71" w14:textId="77777777" w:rsidR="003B7DD8" w:rsidRPr="009E2F43" w:rsidRDefault="003B7DD8" w:rsidP="006C2335">
            <w:pPr>
              <w:widowControl/>
              <w:jc w:val="center"/>
              <w:rPr>
                <w:kern w:val="0"/>
                <w:sz w:val="15"/>
                <w:szCs w:val="15"/>
              </w:rPr>
            </w:pPr>
            <w:r w:rsidRPr="009E2F43">
              <w:rPr>
                <w:rFonts w:hint="eastAsia"/>
                <w:kern w:val="0"/>
                <w:sz w:val="15"/>
                <w:szCs w:val="15"/>
              </w:rPr>
              <w:t>通常由主机、压缩机、探头等组成。发射体经由电子控制的弹道压缩机加速的压缩空气形成的压力波，通过探头与人体皮肤或组织的弹性碰撞，对患处进行治疗的设备。</w:t>
            </w:r>
          </w:p>
        </w:tc>
        <w:tc>
          <w:tcPr>
            <w:tcW w:w="1242" w:type="pct"/>
            <w:vAlign w:val="center"/>
          </w:tcPr>
          <w:p w14:paraId="29427D8B" w14:textId="77777777" w:rsidR="003B7DD8" w:rsidRPr="009E2F43" w:rsidRDefault="003B7DD8" w:rsidP="006C2335">
            <w:pPr>
              <w:widowControl/>
              <w:jc w:val="center"/>
              <w:rPr>
                <w:kern w:val="0"/>
                <w:sz w:val="15"/>
                <w:szCs w:val="15"/>
              </w:rPr>
            </w:pPr>
            <w:r w:rsidRPr="009E2F43">
              <w:rPr>
                <w:rFonts w:hint="eastAsia"/>
                <w:kern w:val="0"/>
                <w:sz w:val="15"/>
                <w:szCs w:val="15"/>
              </w:rPr>
              <w:t>用于治疗足底筋膜炎、网球肘、肩周炎等。</w:t>
            </w:r>
          </w:p>
        </w:tc>
        <w:tc>
          <w:tcPr>
            <w:tcW w:w="1242" w:type="pct"/>
            <w:vAlign w:val="center"/>
          </w:tcPr>
          <w:p w14:paraId="76D704D3" w14:textId="77777777" w:rsidR="003B7DD8" w:rsidRPr="009E2F43" w:rsidRDefault="003B7DD8" w:rsidP="006C2335">
            <w:pPr>
              <w:widowControl/>
              <w:jc w:val="center"/>
              <w:rPr>
                <w:kern w:val="0"/>
                <w:sz w:val="15"/>
                <w:szCs w:val="15"/>
              </w:rPr>
            </w:pPr>
            <w:r w:rsidRPr="009E2F43">
              <w:rPr>
                <w:rFonts w:hint="eastAsia"/>
                <w:kern w:val="0"/>
                <w:sz w:val="15"/>
                <w:szCs w:val="15"/>
              </w:rPr>
              <w:t>气压弹道式体外压力波治疗仪、压力波治疗仪</w:t>
            </w:r>
          </w:p>
        </w:tc>
        <w:tc>
          <w:tcPr>
            <w:tcW w:w="208" w:type="pct"/>
            <w:vAlign w:val="center"/>
          </w:tcPr>
          <w:p w14:paraId="31E10FD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D71582C" w14:textId="77777777" w:rsidTr="006C2335">
        <w:trPr>
          <w:cantSplit/>
          <w:trHeight w:val="687"/>
          <w:jc w:val="center"/>
        </w:trPr>
        <w:tc>
          <w:tcPr>
            <w:tcW w:w="227" w:type="pct"/>
            <w:vMerge/>
            <w:vAlign w:val="center"/>
          </w:tcPr>
          <w:p w14:paraId="47DF5E11" w14:textId="77777777" w:rsidR="003B7DD8" w:rsidRPr="009E2F43" w:rsidRDefault="003B7DD8" w:rsidP="006C2335">
            <w:pPr>
              <w:widowControl/>
              <w:jc w:val="center"/>
              <w:rPr>
                <w:kern w:val="0"/>
                <w:sz w:val="15"/>
                <w:szCs w:val="15"/>
              </w:rPr>
            </w:pPr>
          </w:p>
        </w:tc>
        <w:tc>
          <w:tcPr>
            <w:tcW w:w="315" w:type="pct"/>
            <w:vMerge/>
            <w:vAlign w:val="center"/>
          </w:tcPr>
          <w:p w14:paraId="5F2893A8" w14:textId="77777777" w:rsidR="003B7DD8" w:rsidRPr="009E2F43" w:rsidRDefault="003B7DD8" w:rsidP="006C2335">
            <w:pPr>
              <w:widowControl/>
              <w:jc w:val="center"/>
              <w:rPr>
                <w:kern w:val="0"/>
                <w:sz w:val="15"/>
                <w:szCs w:val="15"/>
              </w:rPr>
            </w:pPr>
          </w:p>
        </w:tc>
        <w:tc>
          <w:tcPr>
            <w:tcW w:w="315" w:type="pct"/>
            <w:vAlign w:val="center"/>
          </w:tcPr>
          <w:p w14:paraId="32B579EF"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气囊式体外反搏装置</w:t>
            </w:r>
          </w:p>
        </w:tc>
        <w:tc>
          <w:tcPr>
            <w:tcW w:w="1450" w:type="pct"/>
            <w:vAlign w:val="center"/>
          </w:tcPr>
          <w:p w14:paraId="7713A0DC" w14:textId="77777777" w:rsidR="003B7DD8" w:rsidRPr="009E2F43" w:rsidRDefault="003B7DD8" w:rsidP="006C2335">
            <w:pPr>
              <w:widowControl/>
              <w:jc w:val="center"/>
              <w:rPr>
                <w:kern w:val="0"/>
                <w:sz w:val="15"/>
                <w:szCs w:val="15"/>
              </w:rPr>
            </w:pPr>
            <w:r w:rsidRPr="009E2F43">
              <w:rPr>
                <w:rFonts w:hint="eastAsia"/>
                <w:kern w:val="0"/>
                <w:sz w:val="15"/>
                <w:szCs w:val="15"/>
              </w:rPr>
              <w:t>通常由控制部分、气路系统和电源系统等部件组成。在人体外与心电同步，通过气囊在心脏舒张期对躯体施加适当气压，使人体舒张压明显提高，并在收缩期前取消压力，使收缩压降低。</w:t>
            </w:r>
          </w:p>
        </w:tc>
        <w:tc>
          <w:tcPr>
            <w:tcW w:w="1242" w:type="pct"/>
            <w:vAlign w:val="center"/>
          </w:tcPr>
          <w:p w14:paraId="470F0C5C" w14:textId="77777777" w:rsidR="003B7DD8" w:rsidRPr="009E2F43" w:rsidRDefault="003B7DD8" w:rsidP="006C2335">
            <w:pPr>
              <w:widowControl/>
              <w:jc w:val="center"/>
              <w:rPr>
                <w:kern w:val="0"/>
                <w:sz w:val="15"/>
                <w:szCs w:val="15"/>
              </w:rPr>
            </w:pPr>
            <w:r w:rsidRPr="009E2F43">
              <w:rPr>
                <w:rFonts w:hint="eastAsia"/>
                <w:kern w:val="0"/>
                <w:sz w:val="15"/>
                <w:szCs w:val="15"/>
              </w:rPr>
              <w:t>用于临床治疗心、脑等器官的缺血性疾病。</w:t>
            </w:r>
          </w:p>
        </w:tc>
        <w:tc>
          <w:tcPr>
            <w:tcW w:w="1242" w:type="pct"/>
            <w:vAlign w:val="center"/>
          </w:tcPr>
          <w:p w14:paraId="275A09C1" w14:textId="77777777" w:rsidR="003B7DD8" w:rsidRPr="009E2F43" w:rsidRDefault="003B7DD8" w:rsidP="006C2335">
            <w:pPr>
              <w:widowControl/>
              <w:jc w:val="center"/>
              <w:rPr>
                <w:kern w:val="0"/>
                <w:sz w:val="15"/>
                <w:szCs w:val="15"/>
              </w:rPr>
            </w:pPr>
            <w:r w:rsidRPr="009E2F43">
              <w:rPr>
                <w:rFonts w:hint="eastAsia"/>
                <w:kern w:val="0"/>
                <w:sz w:val="15"/>
                <w:szCs w:val="15"/>
              </w:rPr>
              <w:t>气囊式体外反搏装置</w:t>
            </w:r>
          </w:p>
        </w:tc>
        <w:tc>
          <w:tcPr>
            <w:tcW w:w="208" w:type="pct"/>
            <w:vAlign w:val="center"/>
          </w:tcPr>
          <w:p w14:paraId="4434ECE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448FD45" w14:textId="77777777" w:rsidTr="006C2335">
        <w:trPr>
          <w:cantSplit/>
          <w:trHeight w:val="555"/>
          <w:jc w:val="center"/>
        </w:trPr>
        <w:tc>
          <w:tcPr>
            <w:tcW w:w="227" w:type="pct"/>
            <w:vMerge w:val="restart"/>
            <w:vAlign w:val="center"/>
          </w:tcPr>
          <w:p w14:paraId="40506C4C" w14:textId="77777777" w:rsidR="003B7DD8" w:rsidRPr="009E2F43" w:rsidRDefault="003B7DD8" w:rsidP="006C2335">
            <w:pPr>
              <w:widowControl/>
              <w:jc w:val="center"/>
              <w:rPr>
                <w:sz w:val="15"/>
                <w:szCs w:val="15"/>
              </w:rPr>
            </w:pPr>
            <w:r w:rsidRPr="009E2F43">
              <w:rPr>
                <w:sz w:val="15"/>
                <w:szCs w:val="15"/>
              </w:rPr>
              <w:t>05</w:t>
            </w:r>
          </w:p>
        </w:tc>
        <w:tc>
          <w:tcPr>
            <w:tcW w:w="315" w:type="pct"/>
            <w:vMerge w:val="restart"/>
            <w:vAlign w:val="center"/>
          </w:tcPr>
          <w:p w14:paraId="6857710E" w14:textId="77777777" w:rsidR="003B7DD8" w:rsidRPr="009E2F43" w:rsidRDefault="003B7DD8" w:rsidP="006C2335">
            <w:pPr>
              <w:widowControl/>
              <w:jc w:val="center"/>
              <w:rPr>
                <w:kern w:val="0"/>
                <w:sz w:val="15"/>
                <w:szCs w:val="15"/>
              </w:rPr>
            </w:pPr>
            <w:r w:rsidRPr="009E2F43">
              <w:rPr>
                <w:rFonts w:hint="eastAsia"/>
                <w:kern w:val="0"/>
                <w:sz w:val="15"/>
                <w:szCs w:val="15"/>
              </w:rPr>
              <w:t>磁疗设备</w:t>
            </w:r>
            <w:r w:rsidRPr="009E2F43">
              <w:rPr>
                <w:kern w:val="0"/>
                <w:sz w:val="15"/>
                <w:szCs w:val="15"/>
              </w:rPr>
              <w:t>/</w:t>
            </w:r>
            <w:r w:rsidRPr="009E2F43">
              <w:rPr>
                <w:rFonts w:hint="eastAsia"/>
                <w:kern w:val="0"/>
                <w:sz w:val="15"/>
                <w:szCs w:val="15"/>
              </w:rPr>
              <w:t>器具</w:t>
            </w:r>
          </w:p>
        </w:tc>
        <w:tc>
          <w:tcPr>
            <w:tcW w:w="315" w:type="pct"/>
            <w:vMerge w:val="restart"/>
            <w:vAlign w:val="center"/>
          </w:tcPr>
          <w:p w14:paraId="7D9910EE"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动磁场治疗设备</w:t>
            </w:r>
          </w:p>
        </w:tc>
        <w:tc>
          <w:tcPr>
            <w:tcW w:w="1450" w:type="pct"/>
            <w:vMerge w:val="restart"/>
            <w:vAlign w:val="center"/>
          </w:tcPr>
          <w:p w14:paraId="742B7B69" w14:textId="77777777" w:rsidR="003B7DD8" w:rsidRPr="009E2F43" w:rsidRDefault="003B7DD8" w:rsidP="006C2335">
            <w:pPr>
              <w:widowControl/>
              <w:jc w:val="center"/>
              <w:rPr>
                <w:kern w:val="0"/>
                <w:sz w:val="15"/>
                <w:szCs w:val="15"/>
              </w:rPr>
            </w:pPr>
            <w:r w:rsidRPr="009E2F43">
              <w:rPr>
                <w:rFonts w:hint="eastAsia"/>
                <w:kern w:val="0"/>
                <w:sz w:val="15"/>
                <w:szCs w:val="15"/>
              </w:rPr>
              <w:t>通常由电源、控制模块、放电电容、磁刺激模块和外壳等部分组成。应用脉冲磁场无接触地作用于组织内部，产生感应电流，刺激组织细胞，引起细胞或兴奋或抑制的电位变化。</w:t>
            </w:r>
          </w:p>
        </w:tc>
        <w:tc>
          <w:tcPr>
            <w:tcW w:w="1242" w:type="pct"/>
            <w:vAlign w:val="center"/>
          </w:tcPr>
          <w:p w14:paraId="432A5C36" w14:textId="77777777" w:rsidR="003B7DD8" w:rsidRPr="009E2F43" w:rsidRDefault="003B7DD8" w:rsidP="006C2335">
            <w:pPr>
              <w:widowControl/>
              <w:jc w:val="center"/>
              <w:rPr>
                <w:kern w:val="0"/>
                <w:sz w:val="15"/>
                <w:szCs w:val="15"/>
              </w:rPr>
            </w:pPr>
            <w:r w:rsidRPr="009E2F43">
              <w:rPr>
                <w:rFonts w:hint="eastAsia"/>
                <w:kern w:val="0"/>
                <w:sz w:val="15"/>
                <w:szCs w:val="15"/>
              </w:rPr>
              <w:t>用于临床神经精神疾病及康复领域的辅助治疗。如刺激瘫痪部位运动及抑郁症等疾病的辅助治疗。</w:t>
            </w:r>
          </w:p>
        </w:tc>
        <w:tc>
          <w:tcPr>
            <w:tcW w:w="1242" w:type="pct"/>
            <w:vMerge w:val="restart"/>
            <w:vAlign w:val="center"/>
          </w:tcPr>
          <w:p w14:paraId="4B206134" w14:textId="77777777" w:rsidR="003B7DD8" w:rsidRPr="009E2F43" w:rsidRDefault="003B7DD8" w:rsidP="006C2335">
            <w:pPr>
              <w:widowControl/>
              <w:jc w:val="center"/>
              <w:rPr>
                <w:kern w:val="0"/>
                <w:sz w:val="15"/>
                <w:szCs w:val="15"/>
              </w:rPr>
            </w:pPr>
            <w:r w:rsidRPr="009E2F43">
              <w:rPr>
                <w:rFonts w:hint="eastAsia"/>
                <w:kern w:val="0"/>
                <w:sz w:val="15"/>
                <w:szCs w:val="15"/>
              </w:rPr>
              <w:t>经颅磁刺激仪、磁刺激器</w:t>
            </w:r>
          </w:p>
        </w:tc>
        <w:tc>
          <w:tcPr>
            <w:tcW w:w="208" w:type="pct"/>
            <w:vAlign w:val="center"/>
          </w:tcPr>
          <w:p w14:paraId="343DDCB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E1F1122" w14:textId="77777777" w:rsidTr="006C2335">
        <w:trPr>
          <w:cantSplit/>
          <w:trHeight w:val="563"/>
          <w:jc w:val="center"/>
        </w:trPr>
        <w:tc>
          <w:tcPr>
            <w:tcW w:w="227" w:type="pct"/>
            <w:vMerge/>
            <w:vAlign w:val="center"/>
          </w:tcPr>
          <w:p w14:paraId="3F292106" w14:textId="77777777" w:rsidR="003B7DD8" w:rsidRPr="009E2F43" w:rsidRDefault="003B7DD8" w:rsidP="006C2335">
            <w:pPr>
              <w:widowControl/>
              <w:jc w:val="center"/>
              <w:rPr>
                <w:sz w:val="15"/>
                <w:szCs w:val="15"/>
              </w:rPr>
            </w:pPr>
          </w:p>
        </w:tc>
        <w:tc>
          <w:tcPr>
            <w:tcW w:w="315" w:type="pct"/>
            <w:vMerge/>
            <w:vAlign w:val="center"/>
          </w:tcPr>
          <w:p w14:paraId="27E4BEAB" w14:textId="77777777" w:rsidR="003B7DD8" w:rsidRPr="009E2F43" w:rsidRDefault="003B7DD8" w:rsidP="006C2335">
            <w:pPr>
              <w:widowControl/>
              <w:jc w:val="center"/>
              <w:rPr>
                <w:kern w:val="0"/>
                <w:sz w:val="15"/>
                <w:szCs w:val="15"/>
              </w:rPr>
            </w:pPr>
          </w:p>
        </w:tc>
        <w:tc>
          <w:tcPr>
            <w:tcW w:w="315" w:type="pct"/>
            <w:vMerge/>
            <w:vAlign w:val="center"/>
          </w:tcPr>
          <w:p w14:paraId="0D7377A6" w14:textId="77777777" w:rsidR="003B7DD8" w:rsidRPr="009E2F43" w:rsidRDefault="003B7DD8" w:rsidP="006C2335">
            <w:pPr>
              <w:widowControl/>
              <w:jc w:val="center"/>
              <w:rPr>
                <w:kern w:val="0"/>
                <w:sz w:val="15"/>
                <w:szCs w:val="15"/>
              </w:rPr>
            </w:pPr>
          </w:p>
        </w:tc>
        <w:tc>
          <w:tcPr>
            <w:tcW w:w="1450" w:type="pct"/>
            <w:vMerge/>
            <w:vAlign w:val="center"/>
          </w:tcPr>
          <w:p w14:paraId="21C1C065" w14:textId="77777777" w:rsidR="003B7DD8" w:rsidRPr="009E2F43" w:rsidRDefault="003B7DD8" w:rsidP="006C2335">
            <w:pPr>
              <w:widowControl/>
              <w:jc w:val="center"/>
              <w:rPr>
                <w:kern w:val="0"/>
                <w:sz w:val="15"/>
                <w:szCs w:val="15"/>
              </w:rPr>
            </w:pPr>
          </w:p>
        </w:tc>
        <w:tc>
          <w:tcPr>
            <w:tcW w:w="1242" w:type="pct"/>
            <w:vAlign w:val="center"/>
          </w:tcPr>
          <w:p w14:paraId="20FEB929" w14:textId="77777777" w:rsidR="003B7DD8" w:rsidRPr="009E2F43" w:rsidRDefault="003B7DD8" w:rsidP="006C2335">
            <w:pPr>
              <w:jc w:val="center"/>
              <w:rPr>
                <w:kern w:val="0"/>
                <w:sz w:val="15"/>
                <w:szCs w:val="15"/>
              </w:rPr>
            </w:pPr>
            <w:r w:rsidRPr="009E2F43">
              <w:rPr>
                <w:rFonts w:hint="eastAsia"/>
                <w:kern w:val="0"/>
                <w:sz w:val="15"/>
                <w:szCs w:val="15"/>
              </w:rPr>
              <w:t>用于临床神经疾病及康复领域的辅助治疗。如缺血性脑血管病、脑损伤性疾病等的辅助治疗。</w:t>
            </w:r>
          </w:p>
        </w:tc>
        <w:tc>
          <w:tcPr>
            <w:tcW w:w="1242" w:type="pct"/>
            <w:vMerge/>
            <w:vAlign w:val="center"/>
          </w:tcPr>
          <w:p w14:paraId="671224E5" w14:textId="77777777" w:rsidR="003B7DD8" w:rsidRPr="009E2F43" w:rsidRDefault="003B7DD8" w:rsidP="006C2335">
            <w:pPr>
              <w:jc w:val="center"/>
              <w:rPr>
                <w:kern w:val="0"/>
                <w:sz w:val="15"/>
                <w:szCs w:val="15"/>
              </w:rPr>
            </w:pPr>
          </w:p>
        </w:tc>
        <w:tc>
          <w:tcPr>
            <w:tcW w:w="208" w:type="pct"/>
            <w:vAlign w:val="center"/>
          </w:tcPr>
          <w:p w14:paraId="3E1E5E93"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03263A29" w14:textId="77777777" w:rsidTr="006C2335">
        <w:trPr>
          <w:cantSplit/>
          <w:jc w:val="center"/>
        </w:trPr>
        <w:tc>
          <w:tcPr>
            <w:tcW w:w="227" w:type="pct"/>
            <w:vMerge/>
            <w:vAlign w:val="center"/>
          </w:tcPr>
          <w:p w14:paraId="78E1161F" w14:textId="77777777" w:rsidR="003B7DD8" w:rsidRPr="009E2F43" w:rsidRDefault="003B7DD8" w:rsidP="006C2335">
            <w:pPr>
              <w:widowControl/>
              <w:jc w:val="center"/>
              <w:rPr>
                <w:kern w:val="0"/>
                <w:sz w:val="15"/>
                <w:szCs w:val="15"/>
              </w:rPr>
            </w:pPr>
          </w:p>
        </w:tc>
        <w:tc>
          <w:tcPr>
            <w:tcW w:w="315" w:type="pct"/>
            <w:vMerge/>
            <w:vAlign w:val="center"/>
          </w:tcPr>
          <w:p w14:paraId="6E1A9C1E" w14:textId="77777777" w:rsidR="003B7DD8" w:rsidRPr="009E2F43" w:rsidRDefault="003B7DD8" w:rsidP="006C2335">
            <w:pPr>
              <w:widowControl/>
              <w:jc w:val="center"/>
              <w:rPr>
                <w:kern w:val="0"/>
                <w:sz w:val="15"/>
                <w:szCs w:val="15"/>
              </w:rPr>
            </w:pPr>
          </w:p>
        </w:tc>
        <w:tc>
          <w:tcPr>
            <w:tcW w:w="315" w:type="pct"/>
            <w:vMerge/>
            <w:vAlign w:val="center"/>
          </w:tcPr>
          <w:p w14:paraId="0DE42AA8" w14:textId="77777777" w:rsidR="003B7DD8" w:rsidRPr="009E2F43" w:rsidRDefault="003B7DD8" w:rsidP="006C2335">
            <w:pPr>
              <w:widowControl/>
              <w:jc w:val="center"/>
              <w:rPr>
                <w:kern w:val="0"/>
                <w:sz w:val="15"/>
                <w:szCs w:val="15"/>
              </w:rPr>
            </w:pPr>
          </w:p>
        </w:tc>
        <w:tc>
          <w:tcPr>
            <w:tcW w:w="1450" w:type="pct"/>
            <w:vAlign w:val="center"/>
          </w:tcPr>
          <w:p w14:paraId="054516F9" w14:textId="77777777" w:rsidR="003B7DD8" w:rsidRPr="009E2F43" w:rsidRDefault="003B7DD8" w:rsidP="006C2335">
            <w:pPr>
              <w:widowControl/>
              <w:jc w:val="center"/>
              <w:rPr>
                <w:kern w:val="0"/>
                <w:sz w:val="15"/>
                <w:szCs w:val="15"/>
              </w:rPr>
            </w:pPr>
            <w:r w:rsidRPr="009E2F43">
              <w:rPr>
                <w:rFonts w:hint="eastAsia"/>
                <w:kern w:val="0"/>
                <w:sz w:val="15"/>
                <w:szCs w:val="15"/>
              </w:rPr>
              <w:t>通常由电源、电感线圈和</w:t>
            </w:r>
            <w:r w:rsidRPr="009E2F43">
              <w:rPr>
                <w:kern w:val="0"/>
                <w:sz w:val="15"/>
                <w:szCs w:val="15"/>
              </w:rPr>
              <w:t>/</w:t>
            </w:r>
            <w:r w:rsidRPr="009E2F43">
              <w:rPr>
                <w:rFonts w:hint="eastAsia"/>
                <w:kern w:val="0"/>
                <w:sz w:val="15"/>
                <w:szCs w:val="15"/>
              </w:rPr>
              <w:t>或永磁体、控制模块等部分组成。应用变化的磁场（强度和</w:t>
            </w:r>
            <w:r w:rsidRPr="009E2F43">
              <w:rPr>
                <w:kern w:val="0"/>
                <w:sz w:val="15"/>
                <w:szCs w:val="15"/>
              </w:rPr>
              <w:t>/</w:t>
            </w:r>
            <w:r w:rsidRPr="009E2F43">
              <w:rPr>
                <w:rFonts w:hint="eastAsia"/>
                <w:kern w:val="0"/>
                <w:sz w:val="15"/>
                <w:szCs w:val="15"/>
              </w:rPr>
              <w:t>或方向）作用于人体的局部或穴位，达到治疗的目的。</w:t>
            </w:r>
          </w:p>
        </w:tc>
        <w:tc>
          <w:tcPr>
            <w:tcW w:w="1242" w:type="pct"/>
            <w:vAlign w:val="center"/>
          </w:tcPr>
          <w:p w14:paraId="468EFAD1" w14:textId="77777777" w:rsidR="003B7DD8" w:rsidRPr="009E2F43" w:rsidRDefault="003B7DD8" w:rsidP="006C2335">
            <w:pPr>
              <w:widowControl/>
              <w:jc w:val="center"/>
              <w:rPr>
                <w:kern w:val="0"/>
                <w:sz w:val="15"/>
                <w:szCs w:val="15"/>
              </w:rPr>
            </w:pPr>
            <w:r w:rsidRPr="009E2F43">
              <w:rPr>
                <w:rFonts w:hint="eastAsia"/>
                <w:kern w:val="0"/>
                <w:sz w:val="15"/>
                <w:szCs w:val="15"/>
              </w:rPr>
              <w:t>用于止痛、消肿、促进组织修复等辅助治疗。</w:t>
            </w:r>
          </w:p>
        </w:tc>
        <w:tc>
          <w:tcPr>
            <w:tcW w:w="1242" w:type="pct"/>
            <w:vAlign w:val="center"/>
          </w:tcPr>
          <w:p w14:paraId="7638EBC7" w14:textId="77777777" w:rsidR="003B7DD8" w:rsidRPr="009E2F43" w:rsidRDefault="003B7DD8" w:rsidP="006C2335">
            <w:pPr>
              <w:widowControl/>
              <w:jc w:val="center"/>
              <w:rPr>
                <w:kern w:val="0"/>
                <w:sz w:val="15"/>
                <w:szCs w:val="15"/>
              </w:rPr>
            </w:pPr>
            <w:r w:rsidRPr="009E2F43">
              <w:rPr>
                <w:rFonts w:hint="eastAsia"/>
                <w:kern w:val="0"/>
                <w:sz w:val="15"/>
                <w:szCs w:val="15"/>
              </w:rPr>
              <w:t>磁治疗机、电磁感应治疗仪、脉冲磁治疗仪</w:t>
            </w:r>
          </w:p>
        </w:tc>
        <w:tc>
          <w:tcPr>
            <w:tcW w:w="208" w:type="pct"/>
            <w:vAlign w:val="center"/>
          </w:tcPr>
          <w:p w14:paraId="00BA38E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A5CE33C" w14:textId="77777777" w:rsidTr="006C2335">
        <w:trPr>
          <w:cantSplit/>
          <w:jc w:val="center"/>
        </w:trPr>
        <w:tc>
          <w:tcPr>
            <w:tcW w:w="227" w:type="pct"/>
            <w:vMerge/>
            <w:vAlign w:val="center"/>
          </w:tcPr>
          <w:p w14:paraId="6C91DF81" w14:textId="77777777" w:rsidR="003B7DD8" w:rsidRPr="009E2F43" w:rsidRDefault="003B7DD8" w:rsidP="006C2335">
            <w:pPr>
              <w:widowControl/>
              <w:jc w:val="center"/>
              <w:rPr>
                <w:kern w:val="0"/>
                <w:sz w:val="15"/>
                <w:szCs w:val="15"/>
              </w:rPr>
            </w:pPr>
          </w:p>
        </w:tc>
        <w:tc>
          <w:tcPr>
            <w:tcW w:w="315" w:type="pct"/>
            <w:vMerge/>
            <w:vAlign w:val="center"/>
          </w:tcPr>
          <w:p w14:paraId="33384E70" w14:textId="77777777" w:rsidR="003B7DD8" w:rsidRPr="009E2F43" w:rsidRDefault="003B7DD8" w:rsidP="006C2335">
            <w:pPr>
              <w:widowControl/>
              <w:jc w:val="center"/>
              <w:rPr>
                <w:kern w:val="0"/>
                <w:sz w:val="15"/>
                <w:szCs w:val="15"/>
              </w:rPr>
            </w:pPr>
          </w:p>
        </w:tc>
        <w:tc>
          <w:tcPr>
            <w:tcW w:w="315" w:type="pct"/>
            <w:vAlign w:val="center"/>
          </w:tcPr>
          <w:p w14:paraId="1225DF81"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静磁场治疗器具</w:t>
            </w:r>
          </w:p>
        </w:tc>
        <w:tc>
          <w:tcPr>
            <w:tcW w:w="1450" w:type="pct"/>
            <w:vAlign w:val="center"/>
          </w:tcPr>
          <w:p w14:paraId="51FC0FE9" w14:textId="77777777" w:rsidR="003B7DD8" w:rsidRPr="009E2F43" w:rsidRDefault="003B7DD8" w:rsidP="006C2335">
            <w:pPr>
              <w:widowControl/>
              <w:jc w:val="center"/>
              <w:rPr>
                <w:kern w:val="0"/>
                <w:sz w:val="15"/>
                <w:szCs w:val="15"/>
              </w:rPr>
            </w:pPr>
            <w:r w:rsidRPr="009E2F43">
              <w:rPr>
                <w:rFonts w:hint="eastAsia"/>
                <w:kern w:val="0"/>
                <w:sz w:val="15"/>
                <w:szCs w:val="15"/>
              </w:rPr>
              <w:t>通常由永磁体或磁性物质、外壳或包裹磁性物质的材料等部分组成。应用磁场或受磁化的物质作用于人体的局部。</w:t>
            </w:r>
          </w:p>
        </w:tc>
        <w:tc>
          <w:tcPr>
            <w:tcW w:w="1242" w:type="pct"/>
            <w:vAlign w:val="center"/>
          </w:tcPr>
          <w:p w14:paraId="4DFB3263" w14:textId="77777777" w:rsidR="003B7DD8" w:rsidRPr="009E2F43" w:rsidRDefault="003B7DD8" w:rsidP="006C2335">
            <w:pPr>
              <w:widowControl/>
              <w:jc w:val="center"/>
              <w:rPr>
                <w:kern w:val="0"/>
                <w:sz w:val="15"/>
                <w:szCs w:val="15"/>
              </w:rPr>
            </w:pPr>
            <w:r w:rsidRPr="009E2F43">
              <w:rPr>
                <w:rFonts w:hint="eastAsia"/>
                <w:kern w:val="0"/>
                <w:sz w:val="15"/>
                <w:szCs w:val="15"/>
              </w:rPr>
              <w:t>用于镇痛、消肿、促进组织愈合、失眠等治疗或辅助治疗。</w:t>
            </w:r>
          </w:p>
        </w:tc>
        <w:tc>
          <w:tcPr>
            <w:tcW w:w="1242" w:type="pct"/>
            <w:vAlign w:val="center"/>
          </w:tcPr>
          <w:p w14:paraId="38C8EA83" w14:textId="77777777" w:rsidR="003B7DD8" w:rsidRPr="009E2F43" w:rsidRDefault="003B7DD8" w:rsidP="006C2335">
            <w:pPr>
              <w:widowControl/>
              <w:jc w:val="center"/>
              <w:rPr>
                <w:kern w:val="0"/>
                <w:sz w:val="15"/>
                <w:szCs w:val="15"/>
              </w:rPr>
            </w:pPr>
            <w:r w:rsidRPr="009E2F43">
              <w:rPr>
                <w:rFonts w:hint="eastAsia"/>
                <w:kern w:val="0"/>
                <w:sz w:val="15"/>
                <w:szCs w:val="15"/>
              </w:rPr>
              <w:t>磁疗贴、磁疗器、磁疗带</w:t>
            </w:r>
          </w:p>
        </w:tc>
        <w:tc>
          <w:tcPr>
            <w:tcW w:w="208" w:type="pct"/>
            <w:vAlign w:val="center"/>
          </w:tcPr>
          <w:p w14:paraId="0ED988A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8DEB4BB" w14:textId="77777777" w:rsidTr="006C2335">
        <w:trPr>
          <w:cantSplit/>
          <w:jc w:val="center"/>
        </w:trPr>
        <w:tc>
          <w:tcPr>
            <w:tcW w:w="227" w:type="pct"/>
            <w:vMerge w:val="restart"/>
            <w:vAlign w:val="center"/>
          </w:tcPr>
          <w:p w14:paraId="688649D7" w14:textId="77777777" w:rsidR="003B7DD8" w:rsidRPr="009E2F43" w:rsidRDefault="003B7DD8" w:rsidP="006C2335">
            <w:pPr>
              <w:widowControl/>
              <w:jc w:val="center"/>
              <w:rPr>
                <w:kern w:val="0"/>
                <w:sz w:val="15"/>
                <w:szCs w:val="15"/>
              </w:rPr>
            </w:pPr>
            <w:r w:rsidRPr="009E2F43">
              <w:rPr>
                <w:sz w:val="15"/>
                <w:szCs w:val="15"/>
              </w:rPr>
              <w:t>06</w:t>
            </w:r>
          </w:p>
        </w:tc>
        <w:tc>
          <w:tcPr>
            <w:tcW w:w="315" w:type="pct"/>
            <w:vMerge w:val="restart"/>
            <w:vAlign w:val="center"/>
          </w:tcPr>
          <w:p w14:paraId="02CB9D2B" w14:textId="77777777" w:rsidR="003B7DD8" w:rsidRPr="009E2F43" w:rsidRDefault="003B7DD8" w:rsidP="006C2335">
            <w:pPr>
              <w:widowControl/>
              <w:jc w:val="center"/>
              <w:rPr>
                <w:kern w:val="0"/>
                <w:sz w:val="15"/>
                <w:szCs w:val="15"/>
              </w:rPr>
            </w:pPr>
            <w:r w:rsidRPr="009E2F43">
              <w:rPr>
                <w:rFonts w:hint="eastAsia"/>
                <w:kern w:val="0"/>
                <w:sz w:val="15"/>
                <w:szCs w:val="15"/>
              </w:rPr>
              <w:t>超声治疗设备及附件</w:t>
            </w:r>
          </w:p>
        </w:tc>
        <w:tc>
          <w:tcPr>
            <w:tcW w:w="315" w:type="pct"/>
            <w:vMerge w:val="restart"/>
            <w:vAlign w:val="center"/>
          </w:tcPr>
          <w:p w14:paraId="585928DA"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超声治疗设备</w:t>
            </w:r>
          </w:p>
        </w:tc>
        <w:tc>
          <w:tcPr>
            <w:tcW w:w="1450" w:type="pct"/>
            <w:vAlign w:val="center"/>
          </w:tcPr>
          <w:p w14:paraId="6F810FCE" w14:textId="77777777" w:rsidR="003B7DD8" w:rsidRPr="009E2F43" w:rsidRDefault="003B7DD8" w:rsidP="006C2335">
            <w:pPr>
              <w:widowControl/>
              <w:jc w:val="center"/>
              <w:rPr>
                <w:kern w:val="0"/>
                <w:sz w:val="15"/>
                <w:szCs w:val="15"/>
              </w:rPr>
            </w:pPr>
            <w:r w:rsidRPr="009E2F43">
              <w:rPr>
                <w:rFonts w:hint="eastAsia"/>
                <w:kern w:val="0"/>
                <w:sz w:val="15"/>
                <w:szCs w:val="15"/>
              </w:rPr>
              <w:t>通常由治疗头、超声功率发生器、控制装置等组成。用于治疗目的，一般采用聚焦或弱聚焦超声波，并作用于患者的设备。（未发生组织变性）</w:t>
            </w:r>
          </w:p>
        </w:tc>
        <w:tc>
          <w:tcPr>
            <w:tcW w:w="1242" w:type="pct"/>
            <w:vAlign w:val="center"/>
          </w:tcPr>
          <w:p w14:paraId="45485629" w14:textId="77777777" w:rsidR="003B7DD8" w:rsidRPr="009E2F43" w:rsidRDefault="003B7DD8" w:rsidP="006C2335">
            <w:pPr>
              <w:jc w:val="center"/>
              <w:rPr>
                <w:kern w:val="0"/>
                <w:sz w:val="15"/>
                <w:szCs w:val="15"/>
              </w:rPr>
            </w:pPr>
            <w:r w:rsidRPr="009E2F43">
              <w:rPr>
                <w:rFonts w:hint="eastAsia"/>
                <w:kern w:val="0"/>
                <w:sz w:val="15"/>
                <w:szCs w:val="15"/>
              </w:rPr>
              <w:t>用于人体各种组织、器官的辅助治疗、疼痛缓解及促进创伤组织的愈合等。</w:t>
            </w:r>
          </w:p>
        </w:tc>
        <w:tc>
          <w:tcPr>
            <w:tcW w:w="1242" w:type="pct"/>
            <w:vAlign w:val="center"/>
          </w:tcPr>
          <w:p w14:paraId="031E3458" w14:textId="77777777" w:rsidR="003B7DD8" w:rsidRPr="009E2F43" w:rsidRDefault="003B7DD8" w:rsidP="006C2335">
            <w:pPr>
              <w:widowControl/>
              <w:jc w:val="center"/>
              <w:rPr>
                <w:kern w:val="0"/>
                <w:sz w:val="15"/>
                <w:szCs w:val="15"/>
              </w:rPr>
            </w:pPr>
            <w:r w:rsidRPr="009E2F43">
              <w:rPr>
                <w:rFonts w:hint="eastAsia"/>
                <w:kern w:val="0"/>
                <w:sz w:val="15"/>
                <w:szCs w:val="15"/>
              </w:rPr>
              <w:t>超声治疗系统、超声治疗仪、前列腺超声治疗仪、全数字超声治疗仪、电疗超声治疗仪</w:t>
            </w:r>
          </w:p>
        </w:tc>
        <w:tc>
          <w:tcPr>
            <w:tcW w:w="208" w:type="pct"/>
            <w:vAlign w:val="center"/>
          </w:tcPr>
          <w:p w14:paraId="38CAD87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9729C8A" w14:textId="77777777" w:rsidTr="006C2335">
        <w:trPr>
          <w:cantSplit/>
          <w:jc w:val="center"/>
        </w:trPr>
        <w:tc>
          <w:tcPr>
            <w:tcW w:w="227" w:type="pct"/>
            <w:vMerge/>
            <w:vAlign w:val="center"/>
          </w:tcPr>
          <w:p w14:paraId="72C84B90" w14:textId="77777777" w:rsidR="003B7DD8" w:rsidRPr="009E2F43" w:rsidRDefault="003B7DD8" w:rsidP="006C2335">
            <w:pPr>
              <w:widowControl/>
              <w:jc w:val="center"/>
              <w:rPr>
                <w:kern w:val="0"/>
                <w:sz w:val="15"/>
                <w:szCs w:val="15"/>
              </w:rPr>
            </w:pPr>
          </w:p>
        </w:tc>
        <w:tc>
          <w:tcPr>
            <w:tcW w:w="315" w:type="pct"/>
            <w:vMerge/>
            <w:vAlign w:val="center"/>
          </w:tcPr>
          <w:p w14:paraId="0907C728" w14:textId="77777777" w:rsidR="003B7DD8" w:rsidRPr="009E2F43" w:rsidRDefault="003B7DD8" w:rsidP="006C2335">
            <w:pPr>
              <w:widowControl/>
              <w:jc w:val="center"/>
              <w:rPr>
                <w:kern w:val="0"/>
                <w:sz w:val="15"/>
                <w:szCs w:val="15"/>
              </w:rPr>
            </w:pPr>
          </w:p>
        </w:tc>
        <w:tc>
          <w:tcPr>
            <w:tcW w:w="315" w:type="pct"/>
            <w:vMerge/>
            <w:vAlign w:val="center"/>
          </w:tcPr>
          <w:p w14:paraId="0A6FF61E" w14:textId="77777777" w:rsidR="003B7DD8" w:rsidRPr="009E2F43" w:rsidRDefault="003B7DD8" w:rsidP="006C2335">
            <w:pPr>
              <w:widowControl/>
              <w:jc w:val="center"/>
              <w:rPr>
                <w:kern w:val="0"/>
                <w:sz w:val="15"/>
                <w:szCs w:val="15"/>
              </w:rPr>
            </w:pPr>
          </w:p>
        </w:tc>
        <w:tc>
          <w:tcPr>
            <w:tcW w:w="1450" w:type="pct"/>
            <w:vAlign w:val="center"/>
          </w:tcPr>
          <w:p w14:paraId="0441934D" w14:textId="77777777" w:rsidR="003B7DD8" w:rsidRPr="009E2F43" w:rsidRDefault="003B7DD8" w:rsidP="006C2335">
            <w:pPr>
              <w:widowControl/>
              <w:jc w:val="center"/>
              <w:rPr>
                <w:kern w:val="0"/>
                <w:sz w:val="15"/>
                <w:szCs w:val="15"/>
              </w:rPr>
            </w:pPr>
            <w:r w:rsidRPr="009E2F43">
              <w:rPr>
                <w:rFonts w:hint="eastAsia"/>
                <w:kern w:val="0"/>
                <w:sz w:val="15"/>
                <w:szCs w:val="15"/>
              </w:rPr>
              <w:t>通常由电功率发生器和将其转化成超声的换能器组成。用于理疗目的，采用非聚焦超声波，并作用于患者的设备。超声输出强度一般在</w:t>
            </w:r>
            <w:r w:rsidRPr="009E2F43">
              <w:rPr>
                <w:kern w:val="0"/>
                <w:sz w:val="15"/>
                <w:szCs w:val="15"/>
              </w:rPr>
              <w:t>3W/cm2</w:t>
            </w:r>
            <w:r w:rsidRPr="009E2F43">
              <w:rPr>
                <w:rFonts w:hint="eastAsia"/>
                <w:kern w:val="0"/>
                <w:sz w:val="15"/>
                <w:szCs w:val="15"/>
              </w:rPr>
              <w:t>以下，频率范围在</w:t>
            </w:r>
            <w:r w:rsidRPr="009E2F43">
              <w:rPr>
                <w:kern w:val="0"/>
                <w:sz w:val="15"/>
                <w:szCs w:val="15"/>
              </w:rPr>
              <w:t>0.5MHz</w:t>
            </w:r>
            <w:r w:rsidRPr="009E2F43">
              <w:rPr>
                <w:rFonts w:hint="eastAsia"/>
                <w:kern w:val="0"/>
                <w:sz w:val="15"/>
                <w:szCs w:val="15"/>
              </w:rPr>
              <w:t>至</w:t>
            </w:r>
            <w:r w:rsidRPr="009E2F43">
              <w:rPr>
                <w:kern w:val="0"/>
                <w:sz w:val="15"/>
                <w:szCs w:val="15"/>
              </w:rPr>
              <w:t>5MHz</w:t>
            </w:r>
            <w:r w:rsidRPr="009E2F43">
              <w:rPr>
                <w:rFonts w:hint="eastAsia"/>
                <w:kern w:val="0"/>
                <w:sz w:val="15"/>
                <w:szCs w:val="15"/>
              </w:rPr>
              <w:t>。</w:t>
            </w:r>
          </w:p>
        </w:tc>
        <w:tc>
          <w:tcPr>
            <w:tcW w:w="1242" w:type="pct"/>
            <w:vAlign w:val="center"/>
          </w:tcPr>
          <w:p w14:paraId="62BC9F80" w14:textId="77777777" w:rsidR="003B7DD8" w:rsidRPr="009E2F43" w:rsidRDefault="003B7DD8" w:rsidP="006C2335">
            <w:pPr>
              <w:widowControl/>
              <w:jc w:val="center"/>
              <w:rPr>
                <w:kern w:val="0"/>
                <w:sz w:val="15"/>
                <w:szCs w:val="15"/>
              </w:rPr>
            </w:pPr>
            <w:r w:rsidRPr="009E2F43">
              <w:rPr>
                <w:rFonts w:hint="eastAsia"/>
                <w:kern w:val="0"/>
                <w:sz w:val="15"/>
                <w:szCs w:val="15"/>
              </w:rPr>
              <w:t>用于缓解疼痛、肌肉痉挛，刺激、调节和促进细胞生长代谢等。</w:t>
            </w:r>
          </w:p>
        </w:tc>
        <w:tc>
          <w:tcPr>
            <w:tcW w:w="1242" w:type="pct"/>
            <w:vAlign w:val="center"/>
          </w:tcPr>
          <w:p w14:paraId="793FE9FB" w14:textId="77777777" w:rsidR="003B7DD8" w:rsidRPr="009E2F43" w:rsidRDefault="003B7DD8" w:rsidP="006C2335">
            <w:pPr>
              <w:widowControl/>
              <w:jc w:val="center"/>
              <w:rPr>
                <w:kern w:val="0"/>
                <w:sz w:val="15"/>
                <w:szCs w:val="15"/>
              </w:rPr>
            </w:pPr>
            <w:r w:rsidRPr="009E2F43">
              <w:rPr>
                <w:rFonts w:hint="eastAsia"/>
                <w:kern w:val="0"/>
                <w:sz w:val="15"/>
                <w:szCs w:val="15"/>
              </w:rPr>
              <w:t>超声理疗仪</w:t>
            </w:r>
          </w:p>
        </w:tc>
        <w:tc>
          <w:tcPr>
            <w:tcW w:w="208" w:type="pct"/>
            <w:vAlign w:val="center"/>
          </w:tcPr>
          <w:p w14:paraId="2400456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28C0CA2" w14:textId="77777777" w:rsidTr="006C2335">
        <w:trPr>
          <w:cantSplit/>
          <w:trHeight w:val="470"/>
          <w:jc w:val="center"/>
        </w:trPr>
        <w:tc>
          <w:tcPr>
            <w:tcW w:w="227" w:type="pct"/>
            <w:vMerge/>
            <w:vAlign w:val="center"/>
          </w:tcPr>
          <w:p w14:paraId="7CEC2F19" w14:textId="77777777" w:rsidR="003B7DD8" w:rsidRPr="009E2F43" w:rsidRDefault="003B7DD8" w:rsidP="006C2335">
            <w:pPr>
              <w:widowControl/>
              <w:jc w:val="center"/>
              <w:rPr>
                <w:kern w:val="0"/>
                <w:sz w:val="15"/>
                <w:szCs w:val="15"/>
              </w:rPr>
            </w:pPr>
          </w:p>
        </w:tc>
        <w:tc>
          <w:tcPr>
            <w:tcW w:w="315" w:type="pct"/>
            <w:vMerge/>
            <w:vAlign w:val="center"/>
          </w:tcPr>
          <w:p w14:paraId="0BD7D18A" w14:textId="77777777" w:rsidR="003B7DD8" w:rsidRPr="009E2F43" w:rsidRDefault="003B7DD8" w:rsidP="006C2335">
            <w:pPr>
              <w:widowControl/>
              <w:jc w:val="center"/>
              <w:rPr>
                <w:kern w:val="0"/>
                <w:sz w:val="15"/>
                <w:szCs w:val="15"/>
              </w:rPr>
            </w:pPr>
          </w:p>
        </w:tc>
        <w:tc>
          <w:tcPr>
            <w:tcW w:w="315" w:type="pct"/>
            <w:vMerge w:val="restart"/>
            <w:vAlign w:val="center"/>
          </w:tcPr>
          <w:p w14:paraId="718E4D8F" w14:textId="77777777" w:rsidR="003B7DD8" w:rsidRPr="009E2F43" w:rsidRDefault="003B7DD8" w:rsidP="006C2335">
            <w:pPr>
              <w:widowControl/>
              <w:jc w:val="center"/>
              <w:rPr>
                <w:kern w:val="0"/>
                <w:sz w:val="15"/>
                <w:szCs w:val="15"/>
              </w:rPr>
            </w:pPr>
            <w:r w:rsidRPr="009E2F43">
              <w:rPr>
                <w:rFonts w:hint="eastAsia"/>
                <w:kern w:val="0"/>
                <w:sz w:val="15"/>
                <w:szCs w:val="15"/>
              </w:rPr>
              <w:t>02</w:t>
            </w:r>
            <w:r w:rsidRPr="009E2F43">
              <w:rPr>
                <w:rFonts w:hint="eastAsia"/>
                <w:kern w:val="0"/>
                <w:sz w:val="15"/>
                <w:szCs w:val="15"/>
              </w:rPr>
              <w:t>超声治疗设备附件</w:t>
            </w:r>
          </w:p>
        </w:tc>
        <w:tc>
          <w:tcPr>
            <w:tcW w:w="1450" w:type="pct"/>
            <w:vAlign w:val="center"/>
          </w:tcPr>
          <w:p w14:paraId="7B424A27" w14:textId="77777777" w:rsidR="003B7DD8" w:rsidRPr="009E2F43" w:rsidRDefault="003B7DD8" w:rsidP="006C2335">
            <w:pPr>
              <w:jc w:val="center"/>
              <w:rPr>
                <w:kern w:val="0"/>
                <w:sz w:val="15"/>
                <w:szCs w:val="15"/>
              </w:rPr>
            </w:pPr>
            <w:r w:rsidRPr="009E2F43">
              <w:rPr>
                <w:rFonts w:hint="eastAsia"/>
                <w:kern w:val="0"/>
                <w:sz w:val="15"/>
                <w:szCs w:val="15"/>
              </w:rPr>
              <w:t>超声治疗固定贴通常由环形黏贴材料（压敏胶）、定位座和保护纸组成。</w:t>
            </w:r>
          </w:p>
        </w:tc>
        <w:tc>
          <w:tcPr>
            <w:tcW w:w="1242" w:type="pct"/>
            <w:vAlign w:val="center"/>
          </w:tcPr>
          <w:p w14:paraId="3923A6E4" w14:textId="77777777" w:rsidR="003B7DD8" w:rsidRPr="009E2F43" w:rsidRDefault="003B7DD8" w:rsidP="006C2335">
            <w:pPr>
              <w:jc w:val="center"/>
              <w:rPr>
                <w:kern w:val="0"/>
                <w:sz w:val="15"/>
                <w:szCs w:val="15"/>
              </w:rPr>
            </w:pPr>
            <w:r w:rsidRPr="009E2F43">
              <w:rPr>
                <w:rFonts w:hint="eastAsia"/>
                <w:kern w:val="0"/>
                <w:sz w:val="15"/>
                <w:szCs w:val="15"/>
              </w:rPr>
              <w:t>超声治疗固定贴主要由环形黏贴材料（压敏胶）、定位座和保护纸组成。</w:t>
            </w:r>
          </w:p>
        </w:tc>
        <w:tc>
          <w:tcPr>
            <w:tcW w:w="1242" w:type="pct"/>
            <w:vAlign w:val="center"/>
          </w:tcPr>
          <w:p w14:paraId="27C641E3" w14:textId="77777777" w:rsidR="003B7DD8" w:rsidRPr="009E2F43" w:rsidRDefault="003B7DD8" w:rsidP="006C2335">
            <w:pPr>
              <w:jc w:val="center"/>
              <w:rPr>
                <w:kern w:val="0"/>
                <w:sz w:val="15"/>
                <w:szCs w:val="15"/>
              </w:rPr>
            </w:pPr>
            <w:r w:rsidRPr="009E2F43">
              <w:rPr>
                <w:rFonts w:hint="eastAsia"/>
                <w:kern w:val="0"/>
                <w:sz w:val="15"/>
                <w:szCs w:val="15"/>
              </w:rPr>
              <w:t>超声治疗固定贴</w:t>
            </w:r>
          </w:p>
        </w:tc>
        <w:tc>
          <w:tcPr>
            <w:tcW w:w="208" w:type="pct"/>
            <w:vAlign w:val="center"/>
          </w:tcPr>
          <w:p w14:paraId="7BDA58C2" w14:textId="77777777" w:rsidR="003B7DD8" w:rsidRPr="009E2F43" w:rsidRDefault="003B7DD8" w:rsidP="006C2335">
            <w:pPr>
              <w:jc w:val="center"/>
              <w:rPr>
                <w:rFonts w:cs="宋体"/>
                <w:kern w:val="0"/>
                <w:sz w:val="15"/>
                <w:szCs w:val="15"/>
              </w:rPr>
            </w:pPr>
            <w:r w:rsidRPr="009E2F43">
              <w:rPr>
                <w:rFonts w:cs="宋体"/>
                <w:kern w:val="0"/>
                <w:sz w:val="15"/>
                <w:szCs w:val="15"/>
              </w:rPr>
              <w:t>I</w:t>
            </w:r>
          </w:p>
        </w:tc>
      </w:tr>
      <w:tr w:rsidR="003B7DD8" w:rsidRPr="009E2F43" w14:paraId="10BF8BCD" w14:textId="77777777" w:rsidTr="006C2335">
        <w:trPr>
          <w:cantSplit/>
          <w:trHeight w:val="127"/>
          <w:jc w:val="center"/>
        </w:trPr>
        <w:tc>
          <w:tcPr>
            <w:tcW w:w="227" w:type="pct"/>
            <w:vMerge/>
            <w:vAlign w:val="center"/>
          </w:tcPr>
          <w:p w14:paraId="51CD4398" w14:textId="77777777" w:rsidR="003B7DD8" w:rsidRPr="009E2F43" w:rsidRDefault="003B7DD8" w:rsidP="006C2335">
            <w:pPr>
              <w:widowControl/>
              <w:jc w:val="center"/>
              <w:rPr>
                <w:kern w:val="0"/>
                <w:sz w:val="15"/>
                <w:szCs w:val="15"/>
              </w:rPr>
            </w:pPr>
          </w:p>
        </w:tc>
        <w:tc>
          <w:tcPr>
            <w:tcW w:w="315" w:type="pct"/>
            <w:vMerge/>
            <w:vAlign w:val="center"/>
          </w:tcPr>
          <w:p w14:paraId="4AA70685" w14:textId="77777777" w:rsidR="003B7DD8" w:rsidRPr="009E2F43" w:rsidRDefault="003B7DD8" w:rsidP="006C2335">
            <w:pPr>
              <w:widowControl/>
              <w:jc w:val="center"/>
              <w:rPr>
                <w:kern w:val="0"/>
                <w:sz w:val="15"/>
                <w:szCs w:val="15"/>
              </w:rPr>
            </w:pPr>
          </w:p>
        </w:tc>
        <w:tc>
          <w:tcPr>
            <w:tcW w:w="315" w:type="pct"/>
            <w:vMerge/>
            <w:vAlign w:val="center"/>
          </w:tcPr>
          <w:p w14:paraId="04B2072B" w14:textId="77777777" w:rsidR="003B7DD8" w:rsidRPr="009E2F43" w:rsidRDefault="003B7DD8" w:rsidP="006C2335">
            <w:pPr>
              <w:widowControl/>
              <w:jc w:val="center"/>
              <w:rPr>
                <w:kern w:val="0"/>
                <w:sz w:val="15"/>
                <w:szCs w:val="15"/>
              </w:rPr>
            </w:pPr>
          </w:p>
        </w:tc>
        <w:tc>
          <w:tcPr>
            <w:tcW w:w="1450" w:type="pct"/>
            <w:vAlign w:val="center"/>
          </w:tcPr>
          <w:p w14:paraId="3CC9B0D9" w14:textId="77777777" w:rsidR="003B7DD8" w:rsidRPr="009E2F43" w:rsidRDefault="003B7DD8" w:rsidP="006C2335">
            <w:pPr>
              <w:widowControl/>
              <w:jc w:val="center"/>
              <w:rPr>
                <w:kern w:val="0"/>
                <w:sz w:val="15"/>
                <w:szCs w:val="15"/>
              </w:rPr>
            </w:pPr>
            <w:r w:rsidRPr="009E2F43">
              <w:rPr>
                <w:rFonts w:hint="eastAsia"/>
                <w:kern w:val="0"/>
                <w:sz w:val="15"/>
                <w:szCs w:val="15"/>
              </w:rPr>
              <w:t>隔离透声膜通常由固定套和透声薄膜组成。非无菌产品。</w:t>
            </w:r>
          </w:p>
        </w:tc>
        <w:tc>
          <w:tcPr>
            <w:tcW w:w="1242" w:type="pct"/>
            <w:vAlign w:val="center"/>
          </w:tcPr>
          <w:p w14:paraId="20923F76" w14:textId="77777777" w:rsidR="003B7DD8" w:rsidRPr="009E2F43" w:rsidRDefault="003B7DD8" w:rsidP="006C2335">
            <w:pPr>
              <w:widowControl/>
              <w:jc w:val="center"/>
              <w:rPr>
                <w:kern w:val="0"/>
                <w:sz w:val="15"/>
                <w:szCs w:val="15"/>
              </w:rPr>
            </w:pPr>
            <w:r w:rsidRPr="009E2F43">
              <w:rPr>
                <w:rFonts w:hint="eastAsia"/>
                <w:kern w:val="0"/>
                <w:sz w:val="15"/>
                <w:szCs w:val="15"/>
              </w:rPr>
              <w:t>与超声类治疗仪配套，安装于治疗头透声窗上，用于防止患者间交叉感染。</w:t>
            </w:r>
          </w:p>
        </w:tc>
        <w:tc>
          <w:tcPr>
            <w:tcW w:w="1242" w:type="pct"/>
            <w:vAlign w:val="center"/>
          </w:tcPr>
          <w:p w14:paraId="25996869" w14:textId="77777777" w:rsidR="003B7DD8" w:rsidRPr="009E2F43" w:rsidRDefault="003B7DD8" w:rsidP="006C2335">
            <w:pPr>
              <w:widowControl/>
              <w:jc w:val="center"/>
              <w:rPr>
                <w:kern w:val="0"/>
                <w:sz w:val="15"/>
                <w:szCs w:val="15"/>
              </w:rPr>
            </w:pPr>
            <w:r w:rsidRPr="009E2F43">
              <w:rPr>
                <w:rFonts w:hint="eastAsia"/>
                <w:kern w:val="0"/>
                <w:sz w:val="15"/>
                <w:szCs w:val="15"/>
              </w:rPr>
              <w:t>隔离透声膜</w:t>
            </w:r>
          </w:p>
        </w:tc>
        <w:tc>
          <w:tcPr>
            <w:tcW w:w="208" w:type="pct"/>
            <w:vAlign w:val="center"/>
          </w:tcPr>
          <w:p w14:paraId="0947561F" w14:textId="77777777" w:rsidR="003B7DD8" w:rsidRPr="009E2F43" w:rsidRDefault="003B7DD8" w:rsidP="006C2335">
            <w:pPr>
              <w:widowControl/>
              <w:jc w:val="center"/>
              <w:rPr>
                <w:rFonts w:cs="宋体"/>
                <w:kern w:val="0"/>
                <w:sz w:val="15"/>
                <w:szCs w:val="15"/>
              </w:rPr>
            </w:pPr>
            <w:r w:rsidRPr="009E2F43">
              <w:rPr>
                <w:rFonts w:cs="宋体"/>
                <w:kern w:val="0"/>
                <w:sz w:val="15"/>
                <w:szCs w:val="15"/>
              </w:rPr>
              <w:t>I</w:t>
            </w:r>
          </w:p>
        </w:tc>
      </w:tr>
      <w:tr w:rsidR="003B7DD8" w:rsidRPr="009E2F43" w14:paraId="0371FACF" w14:textId="77777777" w:rsidTr="006C2335">
        <w:trPr>
          <w:cantSplit/>
          <w:jc w:val="center"/>
        </w:trPr>
        <w:tc>
          <w:tcPr>
            <w:tcW w:w="227" w:type="pct"/>
            <w:vMerge w:val="restart"/>
            <w:vAlign w:val="center"/>
          </w:tcPr>
          <w:p w14:paraId="1F62F537" w14:textId="77777777" w:rsidR="003B7DD8" w:rsidRPr="009E2F43" w:rsidRDefault="003B7DD8" w:rsidP="006C2335">
            <w:pPr>
              <w:jc w:val="center"/>
              <w:rPr>
                <w:kern w:val="0"/>
                <w:sz w:val="15"/>
                <w:szCs w:val="15"/>
              </w:rPr>
            </w:pPr>
            <w:r w:rsidRPr="009E2F43">
              <w:rPr>
                <w:sz w:val="15"/>
                <w:szCs w:val="15"/>
              </w:rPr>
              <w:t>07</w:t>
            </w:r>
          </w:p>
        </w:tc>
        <w:tc>
          <w:tcPr>
            <w:tcW w:w="315" w:type="pct"/>
            <w:vMerge w:val="restart"/>
            <w:vAlign w:val="center"/>
          </w:tcPr>
          <w:p w14:paraId="32660C3C" w14:textId="77777777" w:rsidR="003B7DD8" w:rsidRPr="009E2F43" w:rsidRDefault="003B7DD8" w:rsidP="006C2335">
            <w:pPr>
              <w:widowControl/>
              <w:jc w:val="center"/>
              <w:rPr>
                <w:kern w:val="0"/>
                <w:sz w:val="15"/>
                <w:szCs w:val="15"/>
              </w:rPr>
            </w:pPr>
            <w:r w:rsidRPr="009E2F43">
              <w:rPr>
                <w:rFonts w:hint="eastAsia"/>
                <w:kern w:val="0"/>
                <w:sz w:val="15"/>
                <w:szCs w:val="15"/>
              </w:rPr>
              <w:t>高频治疗设备</w:t>
            </w:r>
          </w:p>
        </w:tc>
        <w:tc>
          <w:tcPr>
            <w:tcW w:w="315" w:type="pct"/>
            <w:vAlign w:val="center"/>
          </w:tcPr>
          <w:p w14:paraId="0FF017B1"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射频热疗设备</w:t>
            </w:r>
          </w:p>
        </w:tc>
        <w:tc>
          <w:tcPr>
            <w:tcW w:w="1450" w:type="pct"/>
            <w:vAlign w:val="center"/>
          </w:tcPr>
          <w:p w14:paraId="08C99621" w14:textId="77777777" w:rsidR="003B7DD8" w:rsidRPr="009E2F43" w:rsidRDefault="003B7DD8" w:rsidP="006C2335">
            <w:pPr>
              <w:widowControl/>
              <w:jc w:val="center"/>
              <w:rPr>
                <w:kern w:val="0"/>
                <w:sz w:val="15"/>
                <w:szCs w:val="15"/>
              </w:rPr>
            </w:pPr>
            <w:r w:rsidRPr="009E2F43">
              <w:rPr>
                <w:rFonts w:hint="eastAsia"/>
                <w:kern w:val="0"/>
                <w:sz w:val="15"/>
                <w:szCs w:val="15"/>
              </w:rPr>
              <w:t>通常由射频发生器、温度测量装置、治疗床和控制台组成，利用治疗电极向患者传输射频电磁场能量（一般以电场的形式），在身体的某个特定部位提供辅助治疗性深层加热。</w:t>
            </w:r>
          </w:p>
        </w:tc>
        <w:tc>
          <w:tcPr>
            <w:tcW w:w="1242" w:type="pct"/>
            <w:vAlign w:val="center"/>
          </w:tcPr>
          <w:p w14:paraId="389125A3" w14:textId="77777777" w:rsidR="003B7DD8" w:rsidRPr="009E2F43" w:rsidRDefault="003B7DD8" w:rsidP="006C2335">
            <w:pPr>
              <w:widowControl/>
              <w:jc w:val="center"/>
              <w:rPr>
                <w:kern w:val="0"/>
                <w:sz w:val="15"/>
                <w:szCs w:val="15"/>
              </w:rPr>
            </w:pPr>
            <w:r w:rsidRPr="009E2F43">
              <w:rPr>
                <w:rFonts w:hint="eastAsia"/>
                <w:kern w:val="0"/>
                <w:sz w:val="15"/>
                <w:szCs w:val="15"/>
              </w:rPr>
              <w:t>用于肿瘤的辅助治疗或热疗，提高肿瘤放、化疗的效果。</w:t>
            </w:r>
          </w:p>
        </w:tc>
        <w:tc>
          <w:tcPr>
            <w:tcW w:w="1242" w:type="pct"/>
            <w:vAlign w:val="center"/>
          </w:tcPr>
          <w:p w14:paraId="335DBA27" w14:textId="77777777" w:rsidR="003B7DD8" w:rsidRPr="009E2F43" w:rsidRDefault="003B7DD8" w:rsidP="006C2335">
            <w:pPr>
              <w:widowControl/>
              <w:jc w:val="center"/>
              <w:rPr>
                <w:kern w:val="0"/>
                <w:sz w:val="15"/>
                <w:szCs w:val="15"/>
              </w:rPr>
            </w:pPr>
            <w:r w:rsidRPr="009E2F43">
              <w:rPr>
                <w:rFonts w:hint="eastAsia"/>
                <w:kern w:val="0"/>
                <w:sz w:val="15"/>
                <w:szCs w:val="15"/>
              </w:rPr>
              <w:t>射频热疗系统、射频热疗机、全身热疗系统、体外高频热疗机</w:t>
            </w:r>
          </w:p>
        </w:tc>
        <w:tc>
          <w:tcPr>
            <w:tcW w:w="208" w:type="pct"/>
            <w:vAlign w:val="center"/>
          </w:tcPr>
          <w:p w14:paraId="2DBB3F2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7B9AE9E" w14:textId="77777777" w:rsidTr="006C2335">
        <w:trPr>
          <w:cantSplit/>
          <w:jc w:val="center"/>
        </w:trPr>
        <w:tc>
          <w:tcPr>
            <w:tcW w:w="227" w:type="pct"/>
            <w:vMerge/>
            <w:vAlign w:val="center"/>
          </w:tcPr>
          <w:p w14:paraId="46AF898D" w14:textId="77777777" w:rsidR="003B7DD8" w:rsidRPr="009E2F43" w:rsidRDefault="003B7DD8" w:rsidP="006C2335">
            <w:pPr>
              <w:widowControl/>
              <w:jc w:val="center"/>
              <w:rPr>
                <w:kern w:val="0"/>
                <w:sz w:val="15"/>
                <w:szCs w:val="15"/>
              </w:rPr>
            </w:pPr>
          </w:p>
        </w:tc>
        <w:tc>
          <w:tcPr>
            <w:tcW w:w="315" w:type="pct"/>
            <w:vMerge/>
            <w:vAlign w:val="center"/>
          </w:tcPr>
          <w:p w14:paraId="573CC275" w14:textId="77777777" w:rsidR="003B7DD8" w:rsidRPr="009E2F43" w:rsidRDefault="003B7DD8" w:rsidP="006C2335">
            <w:pPr>
              <w:widowControl/>
              <w:jc w:val="center"/>
              <w:rPr>
                <w:kern w:val="0"/>
                <w:sz w:val="15"/>
                <w:szCs w:val="15"/>
              </w:rPr>
            </w:pPr>
          </w:p>
        </w:tc>
        <w:tc>
          <w:tcPr>
            <w:tcW w:w="315" w:type="pct"/>
            <w:vAlign w:val="center"/>
          </w:tcPr>
          <w:p w14:paraId="50FCF358"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射频浅表治疗设备</w:t>
            </w:r>
          </w:p>
        </w:tc>
        <w:tc>
          <w:tcPr>
            <w:tcW w:w="1450" w:type="pct"/>
            <w:vAlign w:val="center"/>
          </w:tcPr>
          <w:p w14:paraId="131065F1" w14:textId="77777777" w:rsidR="003B7DD8" w:rsidRPr="009E2F43" w:rsidRDefault="003B7DD8" w:rsidP="006C2335">
            <w:pPr>
              <w:widowControl/>
              <w:jc w:val="center"/>
              <w:rPr>
                <w:kern w:val="0"/>
                <w:sz w:val="15"/>
                <w:szCs w:val="15"/>
              </w:rPr>
            </w:pPr>
            <w:r w:rsidRPr="009E2F43">
              <w:rPr>
                <w:rFonts w:hint="eastAsia"/>
                <w:kern w:val="0"/>
                <w:sz w:val="15"/>
                <w:szCs w:val="15"/>
              </w:rPr>
              <w:t>通常由射频发生器、温度测量装置、治疗电极、电缆、中性电极（若有）等组成，利用治疗电极向患者传输射频能量（一般以电流的形式）达到浅表局部加热的目的，且不引起组织不可逆的热损伤反应。</w:t>
            </w:r>
          </w:p>
        </w:tc>
        <w:tc>
          <w:tcPr>
            <w:tcW w:w="1242" w:type="pct"/>
            <w:vAlign w:val="center"/>
          </w:tcPr>
          <w:p w14:paraId="77238266" w14:textId="77777777" w:rsidR="003B7DD8" w:rsidRPr="009E2F43" w:rsidRDefault="003B7DD8" w:rsidP="006C2335">
            <w:pPr>
              <w:widowControl/>
              <w:jc w:val="center"/>
              <w:rPr>
                <w:kern w:val="0"/>
                <w:sz w:val="15"/>
                <w:szCs w:val="15"/>
              </w:rPr>
            </w:pPr>
            <w:r w:rsidRPr="009E2F43">
              <w:rPr>
                <w:rFonts w:hint="eastAsia"/>
                <w:kern w:val="0"/>
                <w:sz w:val="15"/>
                <w:szCs w:val="15"/>
              </w:rPr>
              <w:t>用于面部、体部、颈部等非创伤性浅表治疗。</w:t>
            </w:r>
          </w:p>
        </w:tc>
        <w:tc>
          <w:tcPr>
            <w:tcW w:w="1242" w:type="pct"/>
            <w:vAlign w:val="center"/>
          </w:tcPr>
          <w:p w14:paraId="284E7792" w14:textId="77777777" w:rsidR="003B7DD8" w:rsidRPr="009E2F43" w:rsidRDefault="003B7DD8" w:rsidP="006C2335">
            <w:pPr>
              <w:widowControl/>
              <w:jc w:val="center"/>
              <w:rPr>
                <w:kern w:val="0"/>
                <w:sz w:val="15"/>
                <w:szCs w:val="15"/>
              </w:rPr>
            </w:pPr>
            <w:r w:rsidRPr="009E2F43">
              <w:rPr>
                <w:rFonts w:hint="eastAsia"/>
                <w:kern w:val="0"/>
                <w:sz w:val="15"/>
                <w:szCs w:val="15"/>
              </w:rPr>
              <w:t>高频电场皮肤热治疗仪</w:t>
            </w:r>
          </w:p>
        </w:tc>
        <w:tc>
          <w:tcPr>
            <w:tcW w:w="208" w:type="pct"/>
            <w:vAlign w:val="center"/>
          </w:tcPr>
          <w:p w14:paraId="654DE0E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4451694" w14:textId="77777777" w:rsidTr="006C2335">
        <w:trPr>
          <w:cantSplit/>
          <w:jc w:val="center"/>
        </w:trPr>
        <w:tc>
          <w:tcPr>
            <w:tcW w:w="227" w:type="pct"/>
            <w:vMerge/>
            <w:vAlign w:val="center"/>
          </w:tcPr>
          <w:p w14:paraId="296CE626" w14:textId="77777777" w:rsidR="003B7DD8" w:rsidRPr="009E2F43" w:rsidRDefault="003B7DD8" w:rsidP="006C2335">
            <w:pPr>
              <w:widowControl/>
              <w:jc w:val="center"/>
              <w:rPr>
                <w:kern w:val="0"/>
                <w:sz w:val="15"/>
                <w:szCs w:val="15"/>
              </w:rPr>
            </w:pPr>
          </w:p>
        </w:tc>
        <w:tc>
          <w:tcPr>
            <w:tcW w:w="315" w:type="pct"/>
            <w:vMerge/>
            <w:vAlign w:val="center"/>
          </w:tcPr>
          <w:p w14:paraId="51C6184B" w14:textId="77777777" w:rsidR="003B7DD8" w:rsidRPr="009E2F43" w:rsidRDefault="003B7DD8" w:rsidP="006C2335">
            <w:pPr>
              <w:widowControl/>
              <w:jc w:val="center"/>
              <w:rPr>
                <w:kern w:val="0"/>
                <w:sz w:val="15"/>
                <w:szCs w:val="15"/>
              </w:rPr>
            </w:pPr>
          </w:p>
        </w:tc>
        <w:tc>
          <w:tcPr>
            <w:tcW w:w="315" w:type="pct"/>
            <w:vAlign w:val="center"/>
          </w:tcPr>
          <w:p w14:paraId="379EE2F1"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微波治疗设备</w:t>
            </w:r>
          </w:p>
        </w:tc>
        <w:tc>
          <w:tcPr>
            <w:tcW w:w="1450" w:type="pct"/>
            <w:vAlign w:val="center"/>
          </w:tcPr>
          <w:p w14:paraId="65750E64" w14:textId="77777777" w:rsidR="003B7DD8" w:rsidRPr="009E2F43" w:rsidRDefault="003B7DD8" w:rsidP="006C2335">
            <w:pPr>
              <w:widowControl/>
              <w:jc w:val="center"/>
              <w:rPr>
                <w:kern w:val="0"/>
                <w:sz w:val="15"/>
                <w:szCs w:val="15"/>
              </w:rPr>
            </w:pPr>
            <w:r w:rsidRPr="009E2F43">
              <w:rPr>
                <w:rFonts w:hint="eastAsia"/>
                <w:kern w:val="0"/>
                <w:sz w:val="15"/>
                <w:szCs w:val="15"/>
              </w:rPr>
              <w:t>通常由微波发生源、微波传输线缆和辐射器组成，利用工作频率</w:t>
            </w:r>
            <w:r w:rsidRPr="009E2F43">
              <w:rPr>
                <w:kern w:val="0"/>
                <w:sz w:val="15"/>
                <w:szCs w:val="15"/>
              </w:rPr>
              <w:t>0.3GHz</w:t>
            </w:r>
            <w:r w:rsidRPr="009E2F43">
              <w:rPr>
                <w:rFonts w:hint="eastAsia"/>
                <w:kern w:val="0"/>
                <w:sz w:val="15"/>
                <w:szCs w:val="15"/>
              </w:rPr>
              <w:t>～</w:t>
            </w:r>
            <w:r w:rsidRPr="009E2F43">
              <w:rPr>
                <w:kern w:val="0"/>
                <w:sz w:val="15"/>
                <w:szCs w:val="15"/>
              </w:rPr>
              <w:t>30GHz</w:t>
            </w:r>
            <w:r w:rsidRPr="009E2F43">
              <w:rPr>
                <w:rFonts w:hint="eastAsia"/>
                <w:kern w:val="0"/>
                <w:sz w:val="15"/>
                <w:szCs w:val="15"/>
              </w:rPr>
              <w:t>的微波辐射能量治疗疾病的设备。</w:t>
            </w:r>
          </w:p>
        </w:tc>
        <w:tc>
          <w:tcPr>
            <w:tcW w:w="1242" w:type="pct"/>
            <w:vAlign w:val="center"/>
          </w:tcPr>
          <w:p w14:paraId="56B6002C" w14:textId="77777777" w:rsidR="003B7DD8" w:rsidRPr="009E2F43" w:rsidRDefault="003B7DD8" w:rsidP="006C2335">
            <w:pPr>
              <w:widowControl/>
              <w:jc w:val="center"/>
              <w:rPr>
                <w:kern w:val="0"/>
                <w:sz w:val="15"/>
                <w:szCs w:val="15"/>
              </w:rPr>
            </w:pPr>
            <w:r w:rsidRPr="009E2F43">
              <w:rPr>
                <w:rFonts w:hint="eastAsia"/>
                <w:kern w:val="0"/>
                <w:sz w:val="15"/>
                <w:szCs w:val="15"/>
              </w:rPr>
              <w:t>用于对肿瘤进行辅助治疗；用于体表理疗和炎症性疾病，可缓解疼痛、消除炎症、促进伤口愈合等。</w:t>
            </w:r>
          </w:p>
        </w:tc>
        <w:tc>
          <w:tcPr>
            <w:tcW w:w="1242" w:type="pct"/>
            <w:vAlign w:val="center"/>
          </w:tcPr>
          <w:p w14:paraId="1F317CC4" w14:textId="77777777" w:rsidR="003B7DD8" w:rsidRPr="009E2F43" w:rsidRDefault="003B7DD8" w:rsidP="006C2335">
            <w:pPr>
              <w:widowControl/>
              <w:jc w:val="center"/>
              <w:rPr>
                <w:kern w:val="0"/>
                <w:sz w:val="15"/>
                <w:szCs w:val="15"/>
              </w:rPr>
            </w:pPr>
            <w:r w:rsidRPr="009E2F43">
              <w:rPr>
                <w:rFonts w:hint="eastAsia"/>
                <w:kern w:val="0"/>
                <w:sz w:val="15"/>
                <w:szCs w:val="15"/>
              </w:rPr>
              <w:t>微波热疗机、微波辅助治疗系统、微波治疗仪</w:t>
            </w:r>
          </w:p>
        </w:tc>
        <w:tc>
          <w:tcPr>
            <w:tcW w:w="208" w:type="pct"/>
            <w:vAlign w:val="center"/>
          </w:tcPr>
          <w:p w14:paraId="488C2A7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C870646" w14:textId="77777777" w:rsidTr="006C2335">
        <w:trPr>
          <w:cantSplit/>
          <w:jc w:val="center"/>
        </w:trPr>
        <w:tc>
          <w:tcPr>
            <w:tcW w:w="227" w:type="pct"/>
            <w:vMerge/>
            <w:vAlign w:val="center"/>
          </w:tcPr>
          <w:p w14:paraId="29800A54" w14:textId="77777777" w:rsidR="003B7DD8" w:rsidRPr="009E2F43" w:rsidRDefault="003B7DD8" w:rsidP="006C2335">
            <w:pPr>
              <w:jc w:val="center"/>
              <w:rPr>
                <w:kern w:val="0"/>
                <w:sz w:val="15"/>
                <w:szCs w:val="15"/>
              </w:rPr>
            </w:pPr>
          </w:p>
        </w:tc>
        <w:tc>
          <w:tcPr>
            <w:tcW w:w="315" w:type="pct"/>
            <w:vMerge/>
            <w:vAlign w:val="center"/>
          </w:tcPr>
          <w:p w14:paraId="3018F4D6" w14:textId="77777777" w:rsidR="003B7DD8" w:rsidRPr="009E2F43" w:rsidRDefault="003B7DD8" w:rsidP="006C2335">
            <w:pPr>
              <w:widowControl/>
              <w:jc w:val="center"/>
              <w:rPr>
                <w:kern w:val="0"/>
                <w:sz w:val="15"/>
                <w:szCs w:val="15"/>
              </w:rPr>
            </w:pPr>
          </w:p>
        </w:tc>
        <w:tc>
          <w:tcPr>
            <w:tcW w:w="315" w:type="pct"/>
            <w:vAlign w:val="center"/>
          </w:tcPr>
          <w:p w14:paraId="487571AF" w14:textId="77777777"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短波治疗仪</w:t>
            </w:r>
          </w:p>
        </w:tc>
        <w:tc>
          <w:tcPr>
            <w:tcW w:w="1450" w:type="pct"/>
            <w:vAlign w:val="center"/>
          </w:tcPr>
          <w:p w14:paraId="5C972C66" w14:textId="77777777" w:rsidR="003B7DD8" w:rsidRPr="009E2F43" w:rsidRDefault="003B7DD8" w:rsidP="006C2335">
            <w:pPr>
              <w:widowControl/>
              <w:jc w:val="center"/>
              <w:rPr>
                <w:kern w:val="0"/>
                <w:sz w:val="15"/>
                <w:szCs w:val="15"/>
              </w:rPr>
            </w:pPr>
            <w:r w:rsidRPr="009E2F43">
              <w:rPr>
                <w:rFonts w:hint="eastAsia"/>
                <w:kern w:val="0"/>
                <w:sz w:val="15"/>
                <w:szCs w:val="15"/>
              </w:rPr>
              <w:t>通常由短波发生器、控制电路和电极板组成。利用短波能量对人体组织加热的设备。</w:t>
            </w:r>
          </w:p>
        </w:tc>
        <w:tc>
          <w:tcPr>
            <w:tcW w:w="1242" w:type="pct"/>
            <w:vAlign w:val="center"/>
          </w:tcPr>
          <w:p w14:paraId="2E8F3F7D" w14:textId="77777777" w:rsidR="003B7DD8" w:rsidRPr="009E2F43" w:rsidRDefault="003B7DD8" w:rsidP="006C2335">
            <w:pPr>
              <w:widowControl/>
              <w:jc w:val="center"/>
              <w:rPr>
                <w:kern w:val="0"/>
                <w:sz w:val="15"/>
                <w:szCs w:val="15"/>
              </w:rPr>
            </w:pPr>
            <w:r w:rsidRPr="009E2F43">
              <w:rPr>
                <w:rFonts w:hint="eastAsia"/>
                <w:kern w:val="0"/>
                <w:sz w:val="15"/>
                <w:szCs w:val="15"/>
              </w:rPr>
              <w:t>用于减轻疼痛、缓解肌肉痉挛和关节挛缩等。</w:t>
            </w:r>
          </w:p>
        </w:tc>
        <w:tc>
          <w:tcPr>
            <w:tcW w:w="1242" w:type="pct"/>
            <w:vAlign w:val="center"/>
          </w:tcPr>
          <w:p w14:paraId="4883709B" w14:textId="77777777" w:rsidR="003B7DD8" w:rsidRPr="009E2F43" w:rsidRDefault="003B7DD8" w:rsidP="006C2335">
            <w:pPr>
              <w:widowControl/>
              <w:jc w:val="center"/>
              <w:rPr>
                <w:kern w:val="0"/>
                <w:sz w:val="15"/>
                <w:szCs w:val="15"/>
              </w:rPr>
            </w:pPr>
            <w:r w:rsidRPr="009E2F43">
              <w:rPr>
                <w:rFonts w:hint="eastAsia"/>
                <w:kern w:val="0"/>
                <w:sz w:val="15"/>
                <w:szCs w:val="15"/>
              </w:rPr>
              <w:t>短波治疗仪、超短波电疗机</w:t>
            </w:r>
          </w:p>
        </w:tc>
        <w:tc>
          <w:tcPr>
            <w:tcW w:w="208" w:type="pct"/>
            <w:vAlign w:val="center"/>
          </w:tcPr>
          <w:p w14:paraId="7583CE1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84E9362" w14:textId="77777777" w:rsidTr="006C2335">
        <w:trPr>
          <w:cantSplit/>
          <w:jc w:val="center"/>
        </w:trPr>
        <w:tc>
          <w:tcPr>
            <w:tcW w:w="227" w:type="pct"/>
            <w:vMerge/>
            <w:vAlign w:val="center"/>
          </w:tcPr>
          <w:p w14:paraId="4308A03E" w14:textId="77777777" w:rsidR="003B7DD8" w:rsidRPr="009E2F43" w:rsidRDefault="003B7DD8" w:rsidP="006C2335">
            <w:pPr>
              <w:widowControl/>
              <w:jc w:val="center"/>
              <w:rPr>
                <w:kern w:val="0"/>
                <w:sz w:val="15"/>
                <w:szCs w:val="15"/>
              </w:rPr>
            </w:pPr>
          </w:p>
        </w:tc>
        <w:tc>
          <w:tcPr>
            <w:tcW w:w="315" w:type="pct"/>
            <w:vMerge/>
            <w:vAlign w:val="center"/>
          </w:tcPr>
          <w:p w14:paraId="3CF84B2E" w14:textId="77777777" w:rsidR="003B7DD8" w:rsidRPr="009E2F43" w:rsidRDefault="003B7DD8" w:rsidP="006C2335">
            <w:pPr>
              <w:widowControl/>
              <w:jc w:val="center"/>
              <w:rPr>
                <w:kern w:val="0"/>
                <w:sz w:val="15"/>
                <w:szCs w:val="15"/>
              </w:rPr>
            </w:pPr>
          </w:p>
        </w:tc>
        <w:tc>
          <w:tcPr>
            <w:tcW w:w="315" w:type="pct"/>
            <w:vMerge w:val="restart"/>
            <w:vAlign w:val="center"/>
          </w:tcPr>
          <w:p w14:paraId="1C6909B1"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毫米波治疗设备</w:t>
            </w:r>
          </w:p>
        </w:tc>
        <w:tc>
          <w:tcPr>
            <w:tcW w:w="1450" w:type="pct"/>
            <w:vMerge w:val="restart"/>
            <w:vAlign w:val="center"/>
          </w:tcPr>
          <w:p w14:paraId="04A586F3" w14:textId="77777777" w:rsidR="003B7DD8" w:rsidRPr="009E2F43" w:rsidRDefault="003B7DD8" w:rsidP="006C2335">
            <w:pPr>
              <w:widowControl/>
              <w:jc w:val="center"/>
              <w:rPr>
                <w:kern w:val="0"/>
                <w:sz w:val="15"/>
                <w:szCs w:val="15"/>
              </w:rPr>
            </w:pPr>
            <w:r w:rsidRPr="009E2F43">
              <w:rPr>
                <w:rFonts w:hint="eastAsia"/>
                <w:kern w:val="0"/>
                <w:sz w:val="15"/>
                <w:szCs w:val="15"/>
              </w:rPr>
              <w:t>通常由主机、控制器和辐射器组成。使用</w:t>
            </w:r>
            <w:r w:rsidRPr="009E2F43">
              <w:rPr>
                <w:kern w:val="0"/>
                <w:sz w:val="15"/>
                <w:szCs w:val="15"/>
              </w:rPr>
              <w:t>30GHz</w:t>
            </w:r>
            <w:r w:rsidRPr="009E2F43">
              <w:rPr>
                <w:rFonts w:hint="eastAsia"/>
                <w:kern w:val="0"/>
                <w:sz w:val="15"/>
                <w:szCs w:val="15"/>
              </w:rPr>
              <w:t>～</w:t>
            </w:r>
            <w:r w:rsidRPr="009E2F43">
              <w:rPr>
                <w:kern w:val="0"/>
                <w:sz w:val="15"/>
                <w:szCs w:val="15"/>
              </w:rPr>
              <w:t>300GHz</w:t>
            </w:r>
            <w:r w:rsidRPr="009E2F43">
              <w:rPr>
                <w:rFonts w:hint="eastAsia"/>
                <w:kern w:val="0"/>
                <w:sz w:val="15"/>
                <w:szCs w:val="15"/>
              </w:rPr>
              <w:t>频段的电磁波，通过辐射照射的形式，以非热效应改善人体组织机能或辅助治疗疾病。</w:t>
            </w:r>
          </w:p>
        </w:tc>
        <w:tc>
          <w:tcPr>
            <w:tcW w:w="1242" w:type="pct"/>
            <w:vAlign w:val="center"/>
          </w:tcPr>
          <w:p w14:paraId="5D36BBDE" w14:textId="77777777" w:rsidR="003B7DD8" w:rsidRPr="009E2F43" w:rsidRDefault="003B7DD8" w:rsidP="006C2335">
            <w:pPr>
              <w:widowControl/>
              <w:jc w:val="center"/>
              <w:rPr>
                <w:kern w:val="0"/>
                <w:sz w:val="15"/>
                <w:szCs w:val="15"/>
              </w:rPr>
            </w:pPr>
            <w:r w:rsidRPr="009E2F43">
              <w:rPr>
                <w:rFonts w:hint="eastAsia"/>
                <w:kern w:val="0"/>
                <w:sz w:val="15"/>
                <w:szCs w:val="15"/>
              </w:rPr>
              <w:t>用于免疫功能低下患者的辅助治疗。</w:t>
            </w:r>
          </w:p>
        </w:tc>
        <w:tc>
          <w:tcPr>
            <w:tcW w:w="1242" w:type="pct"/>
            <w:vAlign w:val="center"/>
          </w:tcPr>
          <w:p w14:paraId="17D21834" w14:textId="77777777" w:rsidR="003B7DD8" w:rsidRPr="009E2F43" w:rsidRDefault="003B7DD8" w:rsidP="006C2335">
            <w:pPr>
              <w:widowControl/>
              <w:jc w:val="center"/>
              <w:rPr>
                <w:kern w:val="0"/>
                <w:sz w:val="15"/>
                <w:szCs w:val="15"/>
              </w:rPr>
            </w:pPr>
            <w:r w:rsidRPr="009E2F43">
              <w:rPr>
                <w:rFonts w:hint="eastAsia"/>
                <w:sz w:val="15"/>
                <w:szCs w:val="15"/>
              </w:rPr>
              <w:t>毫米波免疫治疗系统</w:t>
            </w:r>
          </w:p>
        </w:tc>
        <w:tc>
          <w:tcPr>
            <w:tcW w:w="208" w:type="pct"/>
            <w:vAlign w:val="center"/>
          </w:tcPr>
          <w:p w14:paraId="71F75396" w14:textId="77777777" w:rsidR="003B7DD8" w:rsidRPr="009E2F43" w:rsidRDefault="003B7DD8" w:rsidP="006C2335">
            <w:pPr>
              <w:widowControl/>
              <w:jc w:val="center"/>
              <w:rPr>
                <w:sz w:val="15"/>
                <w:szCs w:val="15"/>
              </w:rPr>
            </w:pPr>
            <w:r w:rsidRPr="009E2F43">
              <w:rPr>
                <w:rFonts w:cs="宋体" w:hint="eastAsia"/>
                <w:sz w:val="15"/>
                <w:szCs w:val="15"/>
              </w:rPr>
              <w:t>Ⅲ</w:t>
            </w:r>
          </w:p>
        </w:tc>
      </w:tr>
      <w:tr w:rsidR="003B7DD8" w:rsidRPr="009E2F43" w14:paraId="4E20095B" w14:textId="77777777" w:rsidTr="006C2335">
        <w:trPr>
          <w:cantSplit/>
          <w:jc w:val="center"/>
        </w:trPr>
        <w:tc>
          <w:tcPr>
            <w:tcW w:w="227" w:type="pct"/>
            <w:vMerge/>
            <w:vAlign w:val="center"/>
          </w:tcPr>
          <w:p w14:paraId="3978F40A" w14:textId="77777777" w:rsidR="003B7DD8" w:rsidRPr="009E2F43" w:rsidRDefault="003B7DD8" w:rsidP="006C2335">
            <w:pPr>
              <w:widowControl/>
              <w:jc w:val="center"/>
              <w:rPr>
                <w:kern w:val="0"/>
                <w:sz w:val="15"/>
                <w:szCs w:val="15"/>
              </w:rPr>
            </w:pPr>
          </w:p>
        </w:tc>
        <w:tc>
          <w:tcPr>
            <w:tcW w:w="315" w:type="pct"/>
            <w:vMerge/>
            <w:vAlign w:val="center"/>
          </w:tcPr>
          <w:p w14:paraId="7036EA83" w14:textId="77777777" w:rsidR="003B7DD8" w:rsidRPr="009E2F43" w:rsidRDefault="003B7DD8" w:rsidP="006C2335">
            <w:pPr>
              <w:widowControl/>
              <w:jc w:val="center"/>
              <w:rPr>
                <w:kern w:val="0"/>
                <w:sz w:val="15"/>
                <w:szCs w:val="15"/>
              </w:rPr>
            </w:pPr>
          </w:p>
        </w:tc>
        <w:tc>
          <w:tcPr>
            <w:tcW w:w="315" w:type="pct"/>
            <w:vMerge/>
            <w:vAlign w:val="center"/>
          </w:tcPr>
          <w:p w14:paraId="05CF9D5A" w14:textId="77777777" w:rsidR="003B7DD8" w:rsidRPr="009E2F43" w:rsidRDefault="003B7DD8" w:rsidP="006C2335">
            <w:pPr>
              <w:widowControl/>
              <w:jc w:val="center"/>
              <w:rPr>
                <w:kern w:val="0"/>
                <w:sz w:val="15"/>
                <w:szCs w:val="15"/>
              </w:rPr>
            </w:pPr>
          </w:p>
        </w:tc>
        <w:tc>
          <w:tcPr>
            <w:tcW w:w="1450" w:type="pct"/>
            <w:vMerge/>
            <w:vAlign w:val="center"/>
          </w:tcPr>
          <w:p w14:paraId="08D43F9E" w14:textId="77777777" w:rsidR="003B7DD8" w:rsidRPr="009E2F43" w:rsidRDefault="003B7DD8" w:rsidP="006C2335">
            <w:pPr>
              <w:widowControl/>
              <w:jc w:val="center"/>
              <w:rPr>
                <w:kern w:val="0"/>
                <w:sz w:val="15"/>
                <w:szCs w:val="15"/>
              </w:rPr>
            </w:pPr>
          </w:p>
        </w:tc>
        <w:tc>
          <w:tcPr>
            <w:tcW w:w="1242" w:type="pct"/>
            <w:vAlign w:val="center"/>
          </w:tcPr>
          <w:p w14:paraId="51995389" w14:textId="77777777" w:rsidR="003B7DD8" w:rsidRPr="009E2F43" w:rsidRDefault="003B7DD8" w:rsidP="006C2335">
            <w:pPr>
              <w:widowControl/>
              <w:jc w:val="center"/>
              <w:rPr>
                <w:kern w:val="0"/>
                <w:sz w:val="15"/>
                <w:szCs w:val="15"/>
              </w:rPr>
            </w:pPr>
            <w:r w:rsidRPr="009E2F43">
              <w:rPr>
                <w:rFonts w:hint="eastAsia"/>
                <w:kern w:val="0"/>
                <w:sz w:val="15"/>
                <w:szCs w:val="15"/>
              </w:rPr>
              <w:t>用于减轻疼痛，促进软组织挫伤愈合，辅助消除炎症。</w:t>
            </w:r>
          </w:p>
        </w:tc>
        <w:tc>
          <w:tcPr>
            <w:tcW w:w="1242" w:type="pct"/>
            <w:vAlign w:val="center"/>
          </w:tcPr>
          <w:p w14:paraId="02267F06" w14:textId="77777777" w:rsidR="003B7DD8" w:rsidRPr="009E2F43" w:rsidRDefault="003B7DD8" w:rsidP="006C2335">
            <w:pPr>
              <w:widowControl/>
              <w:jc w:val="center"/>
              <w:rPr>
                <w:kern w:val="0"/>
                <w:sz w:val="15"/>
                <w:szCs w:val="15"/>
              </w:rPr>
            </w:pPr>
            <w:r w:rsidRPr="009E2F43">
              <w:rPr>
                <w:rFonts w:hint="eastAsia"/>
                <w:kern w:val="0"/>
                <w:sz w:val="15"/>
                <w:szCs w:val="15"/>
              </w:rPr>
              <w:t>毫米波治疗仪</w:t>
            </w:r>
          </w:p>
        </w:tc>
        <w:tc>
          <w:tcPr>
            <w:tcW w:w="208" w:type="pct"/>
            <w:vAlign w:val="center"/>
          </w:tcPr>
          <w:p w14:paraId="19E3AAE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3E13C3B2" w14:textId="77777777" w:rsidR="003B7DD8" w:rsidRPr="009E2F43" w:rsidRDefault="003B7DD8" w:rsidP="003B7DD8"/>
    <w:p w14:paraId="17476320" w14:textId="77777777" w:rsidR="003B7DD8" w:rsidRPr="009E2F43" w:rsidRDefault="003B7DD8" w:rsidP="003B7DD8"/>
    <w:p w14:paraId="28B285D6" w14:textId="77777777"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93"/>
        <w:gridCol w:w="941"/>
        <w:gridCol w:w="4294"/>
        <w:gridCol w:w="3682"/>
        <w:gridCol w:w="3682"/>
        <w:gridCol w:w="6"/>
        <w:gridCol w:w="618"/>
      </w:tblGrid>
      <w:tr w:rsidR="003B7DD8" w:rsidRPr="009E2F43" w14:paraId="4B2B7C52"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63C539F5" w14:textId="77777777" w:rsidR="003B7DD8" w:rsidRPr="009E2F43" w:rsidRDefault="003B7DD8" w:rsidP="006C2335">
            <w:pPr>
              <w:widowControl/>
              <w:jc w:val="center"/>
              <w:rPr>
                <w:sz w:val="15"/>
                <w:szCs w:val="15"/>
              </w:rPr>
            </w:pPr>
            <w:r w:rsidRPr="009E2F43">
              <w:rPr>
                <w:rFonts w:hint="eastAsia"/>
                <w:sz w:val="15"/>
                <w:szCs w:val="15"/>
              </w:rPr>
              <w:t>序号</w:t>
            </w:r>
          </w:p>
        </w:tc>
        <w:tc>
          <w:tcPr>
            <w:tcW w:w="302" w:type="pct"/>
            <w:tcBorders>
              <w:top w:val="single" w:sz="4" w:space="0" w:color="auto"/>
              <w:left w:val="single" w:sz="4" w:space="0" w:color="auto"/>
              <w:bottom w:val="single" w:sz="4" w:space="0" w:color="auto"/>
              <w:right w:val="single" w:sz="4" w:space="0" w:color="auto"/>
            </w:tcBorders>
            <w:vAlign w:val="center"/>
          </w:tcPr>
          <w:p w14:paraId="204D5654" w14:textId="77777777" w:rsidR="003B7DD8" w:rsidRPr="009E2F43" w:rsidRDefault="003B7DD8" w:rsidP="006C2335">
            <w:pPr>
              <w:widowControl/>
              <w:jc w:val="center"/>
              <w:rPr>
                <w:kern w:val="0"/>
                <w:sz w:val="15"/>
                <w:szCs w:val="15"/>
              </w:rPr>
            </w:pPr>
            <w:r w:rsidRPr="009E2F43">
              <w:rPr>
                <w:rFonts w:hint="eastAsia"/>
                <w:kern w:val="0"/>
                <w:sz w:val="15"/>
                <w:szCs w:val="15"/>
              </w:rPr>
              <w:t>一级</w:t>
            </w:r>
            <w:r w:rsidRPr="009E2F43">
              <w:rPr>
                <w:kern w:val="0"/>
                <w:sz w:val="15"/>
                <w:szCs w:val="15"/>
              </w:rPr>
              <w:br/>
            </w:r>
            <w:r w:rsidRPr="009E2F43">
              <w:rPr>
                <w:rFonts w:hint="eastAsia"/>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51F5A4B0" w14:textId="77777777" w:rsidR="003B7DD8" w:rsidRPr="009E2F43" w:rsidRDefault="003B7DD8" w:rsidP="006C2335">
            <w:pPr>
              <w:widowControl/>
              <w:jc w:val="center"/>
              <w:rPr>
                <w:kern w:val="0"/>
                <w:sz w:val="15"/>
                <w:szCs w:val="15"/>
              </w:rPr>
            </w:pPr>
            <w:r w:rsidRPr="009E2F43">
              <w:rPr>
                <w:rFonts w:hint="eastAsia"/>
                <w:kern w:val="0"/>
                <w:sz w:val="15"/>
                <w:szCs w:val="15"/>
              </w:rPr>
              <w:t>二级</w:t>
            </w:r>
            <w:r w:rsidRPr="009E2F43">
              <w:rPr>
                <w:kern w:val="0"/>
                <w:sz w:val="15"/>
                <w:szCs w:val="15"/>
              </w:rPr>
              <w:br/>
            </w:r>
            <w:r w:rsidRPr="009E2F43">
              <w:rPr>
                <w:rFonts w:hint="eastAsia"/>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57BBDB6A" w14:textId="77777777" w:rsidR="003B7DD8" w:rsidRPr="009E2F43" w:rsidRDefault="003B7DD8" w:rsidP="006C2335">
            <w:pPr>
              <w:widowControl/>
              <w:jc w:val="center"/>
              <w:rPr>
                <w:kern w:val="0"/>
                <w:sz w:val="15"/>
                <w:szCs w:val="15"/>
              </w:rPr>
            </w:pPr>
            <w:r w:rsidRPr="009E2F43">
              <w:rPr>
                <w:rFonts w:hint="eastAsia"/>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14:paraId="5CDD456D" w14:textId="77777777" w:rsidR="003B7DD8" w:rsidRPr="009E2F43" w:rsidRDefault="003B7DD8" w:rsidP="006C2335">
            <w:pPr>
              <w:widowControl/>
              <w:jc w:val="center"/>
              <w:rPr>
                <w:kern w:val="0"/>
                <w:sz w:val="15"/>
                <w:szCs w:val="15"/>
              </w:rPr>
            </w:pPr>
            <w:r w:rsidRPr="009E2F43">
              <w:rPr>
                <w:rFonts w:hint="eastAsia"/>
                <w:kern w:val="0"/>
                <w:sz w:val="15"/>
                <w:szCs w:val="15"/>
              </w:rPr>
              <w:t>预期用途</w:t>
            </w:r>
          </w:p>
        </w:tc>
        <w:tc>
          <w:tcPr>
            <w:tcW w:w="1247" w:type="pct"/>
            <w:gridSpan w:val="2"/>
            <w:tcBorders>
              <w:top w:val="single" w:sz="4" w:space="0" w:color="auto"/>
              <w:left w:val="single" w:sz="4" w:space="0" w:color="auto"/>
              <w:bottom w:val="single" w:sz="4" w:space="0" w:color="auto"/>
              <w:right w:val="single" w:sz="4" w:space="0" w:color="auto"/>
            </w:tcBorders>
            <w:vAlign w:val="center"/>
          </w:tcPr>
          <w:p w14:paraId="2FBD5139" w14:textId="77777777" w:rsidR="003B7DD8" w:rsidRPr="009E2F43" w:rsidRDefault="003B7DD8" w:rsidP="006C2335">
            <w:pPr>
              <w:widowControl/>
              <w:jc w:val="center"/>
              <w:rPr>
                <w:kern w:val="0"/>
                <w:sz w:val="15"/>
                <w:szCs w:val="15"/>
              </w:rPr>
            </w:pPr>
            <w:r w:rsidRPr="009E2F43">
              <w:rPr>
                <w:rFonts w:hint="eastAsia"/>
                <w:kern w:val="0"/>
                <w:sz w:val="15"/>
                <w:szCs w:val="15"/>
              </w:rPr>
              <w:t>品名举例</w:t>
            </w:r>
          </w:p>
        </w:tc>
        <w:tc>
          <w:tcPr>
            <w:tcW w:w="209" w:type="pct"/>
            <w:tcBorders>
              <w:top w:val="single" w:sz="4" w:space="0" w:color="auto"/>
              <w:left w:val="single" w:sz="4" w:space="0" w:color="auto"/>
              <w:bottom w:val="single" w:sz="4" w:space="0" w:color="auto"/>
              <w:right w:val="single" w:sz="4" w:space="0" w:color="auto"/>
            </w:tcBorders>
            <w:vAlign w:val="center"/>
          </w:tcPr>
          <w:p w14:paraId="0CE1BD65"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管理类别</w:t>
            </w:r>
          </w:p>
        </w:tc>
      </w:tr>
      <w:tr w:rsidR="003B7DD8" w:rsidRPr="009E2F43" w14:paraId="34DAF59D" w14:textId="77777777" w:rsidTr="006C2335">
        <w:trPr>
          <w:cantSplit/>
          <w:jc w:val="center"/>
        </w:trPr>
        <w:tc>
          <w:tcPr>
            <w:tcW w:w="227" w:type="pct"/>
            <w:vMerge w:val="restart"/>
            <w:vAlign w:val="center"/>
          </w:tcPr>
          <w:p w14:paraId="5E4D2B35" w14:textId="77777777" w:rsidR="003B7DD8" w:rsidRPr="009E2F43" w:rsidRDefault="003B7DD8" w:rsidP="006C2335">
            <w:pPr>
              <w:jc w:val="center"/>
              <w:rPr>
                <w:sz w:val="15"/>
                <w:szCs w:val="15"/>
              </w:rPr>
            </w:pPr>
            <w:r w:rsidRPr="009E2F43">
              <w:rPr>
                <w:sz w:val="15"/>
                <w:szCs w:val="15"/>
              </w:rPr>
              <w:t>08</w:t>
            </w:r>
          </w:p>
        </w:tc>
        <w:tc>
          <w:tcPr>
            <w:tcW w:w="302" w:type="pct"/>
            <w:vMerge w:val="restart"/>
            <w:vAlign w:val="center"/>
          </w:tcPr>
          <w:p w14:paraId="517F6CCA" w14:textId="77777777" w:rsidR="003B7DD8" w:rsidRPr="009E2F43" w:rsidRDefault="003B7DD8" w:rsidP="006C2335">
            <w:pPr>
              <w:jc w:val="center"/>
              <w:rPr>
                <w:sz w:val="15"/>
                <w:szCs w:val="15"/>
              </w:rPr>
            </w:pPr>
            <w:r w:rsidRPr="009E2F43">
              <w:rPr>
                <w:rFonts w:hint="eastAsia"/>
                <w:kern w:val="0"/>
                <w:sz w:val="15"/>
                <w:szCs w:val="15"/>
              </w:rPr>
              <w:t>其他物理治疗设备</w:t>
            </w:r>
          </w:p>
        </w:tc>
        <w:tc>
          <w:tcPr>
            <w:tcW w:w="318" w:type="pct"/>
            <w:vAlign w:val="center"/>
          </w:tcPr>
          <w:p w14:paraId="207D67BD"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医用氧舱</w:t>
            </w:r>
          </w:p>
        </w:tc>
        <w:tc>
          <w:tcPr>
            <w:tcW w:w="1452" w:type="pct"/>
            <w:vAlign w:val="center"/>
          </w:tcPr>
          <w:p w14:paraId="060175C9" w14:textId="77777777" w:rsidR="003B7DD8" w:rsidRPr="009E2F43" w:rsidRDefault="003B7DD8" w:rsidP="006C2335">
            <w:pPr>
              <w:widowControl/>
              <w:jc w:val="center"/>
              <w:rPr>
                <w:kern w:val="0"/>
                <w:sz w:val="15"/>
                <w:szCs w:val="15"/>
              </w:rPr>
            </w:pPr>
            <w:r w:rsidRPr="009E2F43">
              <w:rPr>
                <w:rFonts w:hint="eastAsia"/>
                <w:kern w:val="0"/>
                <w:sz w:val="15"/>
                <w:szCs w:val="15"/>
              </w:rPr>
              <w:t>通常由舱体、供排气（氧）系统、空调系统和控制系统等组成。加压介质为空气或医用氧气，空气加压最高工作压力不大于</w:t>
            </w:r>
            <w:r w:rsidRPr="009E2F43">
              <w:rPr>
                <w:kern w:val="0"/>
                <w:sz w:val="15"/>
                <w:szCs w:val="15"/>
              </w:rPr>
              <w:t>0.3MPa</w:t>
            </w:r>
            <w:r w:rsidRPr="009E2F43">
              <w:rPr>
                <w:rFonts w:hint="eastAsia"/>
                <w:kern w:val="0"/>
                <w:sz w:val="15"/>
                <w:szCs w:val="15"/>
              </w:rPr>
              <w:t>，氧气加压最高工作压力不大于</w:t>
            </w:r>
            <w:r w:rsidRPr="009E2F43">
              <w:rPr>
                <w:kern w:val="0"/>
                <w:sz w:val="15"/>
                <w:szCs w:val="15"/>
              </w:rPr>
              <w:t>0.2MPa</w:t>
            </w:r>
            <w:r w:rsidRPr="009E2F43">
              <w:rPr>
                <w:rFonts w:hint="eastAsia"/>
                <w:kern w:val="0"/>
                <w:sz w:val="15"/>
                <w:szCs w:val="15"/>
              </w:rPr>
              <w:t>。空气加压根据舱内治疗人数不同分为单人氧舱和多人氧舱。氧气加压舱进舱人数为</w:t>
            </w:r>
            <w:r w:rsidRPr="009E2F43">
              <w:rPr>
                <w:kern w:val="0"/>
                <w:sz w:val="15"/>
                <w:szCs w:val="15"/>
              </w:rPr>
              <w:t>1</w:t>
            </w:r>
            <w:r w:rsidRPr="009E2F43">
              <w:rPr>
                <w:rFonts w:hint="eastAsia"/>
                <w:kern w:val="0"/>
                <w:sz w:val="15"/>
                <w:szCs w:val="15"/>
              </w:rPr>
              <w:t>人，通常分为成人医用氧舱和婴幼儿（含新生儿）医用氧舱。</w:t>
            </w:r>
          </w:p>
        </w:tc>
        <w:tc>
          <w:tcPr>
            <w:tcW w:w="1245" w:type="pct"/>
            <w:vAlign w:val="center"/>
          </w:tcPr>
          <w:p w14:paraId="0110555F" w14:textId="77777777" w:rsidR="003B7DD8" w:rsidRPr="009E2F43" w:rsidRDefault="003B7DD8" w:rsidP="006C2335">
            <w:pPr>
              <w:widowControl/>
              <w:jc w:val="center"/>
              <w:rPr>
                <w:kern w:val="0"/>
                <w:sz w:val="15"/>
                <w:szCs w:val="15"/>
              </w:rPr>
            </w:pPr>
            <w:r w:rsidRPr="009E2F43">
              <w:rPr>
                <w:rFonts w:hint="eastAsia"/>
                <w:kern w:val="0"/>
                <w:sz w:val="15"/>
                <w:szCs w:val="15"/>
              </w:rPr>
              <w:t>用于缺血、缺氧性等疾病的抢救和治疗。</w:t>
            </w:r>
          </w:p>
        </w:tc>
        <w:tc>
          <w:tcPr>
            <w:tcW w:w="1247" w:type="pct"/>
            <w:gridSpan w:val="2"/>
            <w:vAlign w:val="center"/>
          </w:tcPr>
          <w:p w14:paraId="6AA7DD93" w14:textId="77777777" w:rsidR="003B7DD8" w:rsidRPr="009E2F43" w:rsidRDefault="003B7DD8" w:rsidP="006C2335">
            <w:pPr>
              <w:widowControl/>
              <w:jc w:val="center"/>
              <w:rPr>
                <w:kern w:val="0"/>
                <w:sz w:val="15"/>
                <w:szCs w:val="15"/>
              </w:rPr>
            </w:pPr>
            <w:r w:rsidRPr="009E2F43">
              <w:rPr>
                <w:rFonts w:hint="eastAsia"/>
                <w:kern w:val="0"/>
                <w:sz w:val="15"/>
                <w:szCs w:val="15"/>
              </w:rPr>
              <w:t>医用多人空气加压氧舱、医用单人空气加压氧舱、医用成人氧气加压氧舱、婴幼儿氧舱</w:t>
            </w:r>
          </w:p>
        </w:tc>
        <w:tc>
          <w:tcPr>
            <w:tcW w:w="209" w:type="pct"/>
            <w:vAlign w:val="center"/>
          </w:tcPr>
          <w:p w14:paraId="44EC35D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147E9C8" w14:textId="77777777" w:rsidTr="006C2335">
        <w:trPr>
          <w:cantSplit/>
          <w:jc w:val="center"/>
        </w:trPr>
        <w:tc>
          <w:tcPr>
            <w:tcW w:w="227" w:type="pct"/>
            <w:vMerge/>
            <w:vAlign w:val="center"/>
          </w:tcPr>
          <w:p w14:paraId="4F0D66D2" w14:textId="77777777" w:rsidR="003B7DD8" w:rsidRPr="009E2F43" w:rsidRDefault="003B7DD8" w:rsidP="006C2335">
            <w:pPr>
              <w:jc w:val="center"/>
              <w:rPr>
                <w:sz w:val="15"/>
                <w:szCs w:val="15"/>
              </w:rPr>
            </w:pPr>
          </w:p>
        </w:tc>
        <w:tc>
          <w:tcPr>
            <w:tcW w:w="302" w:type="pct"/>
            <w:vMerge/>
            <w:vAlign w:val="center"/>
          </w:tcPr>
          <w:p w14:paraId="502E5783" w14:textId="77777777" w:rsidR="003B7DD8" w:rsidRPr="009E2F43" w:rsidRDefault="003B7DD8" w:rsidP="006C2335">
            <w:pPr>
              <w:jc w:val="center"/>
              <w:rPr>
                <w:kern w:val="0"/>
                <w:sz w:val="15"/>
                <w:szCs w:val="15"/>
              </w:rPr>
            </w:pPr>
          </w:p>
        </w:tc>
        <w:tc>
          <w:tcPr>
            <w:tcW w:w="318" w:type="pct"/>
            <w:vMerge w:val="restart"/>
            <w:vAlign w:val="center"/>
          </w:tcPr>
          <w:p w14:paraId="1CE01289" w14:textId="77777777" w:rsidR="003B7DD8" w:rsidRPr="009E2F43" w:rsidRDefault="003B7DD8" w:rsidP="006C2335">
            <w:pPr>
              <w:jc w:val="center"/>
              <w:rPr>
                <w:kern w:val="0"/>
                <w:sz w:val="15"/>
                <w:szCs w:val="15"/>
              </w:rPr>
            </w:pPr>
            <w:r w:rsidRPr="009E2F43">
              <w:rPr>
                <w:kern w:val="0"/>
                <w:sz w:val="15"/>
                <w:szCs w:val="15"/>
              </w:rPr>
              <w:t xml:space="preserve">02 </w:t>
            </w:r>
            <w:r w:rsidRPr="009E2F43">
              <w:rPr>
                <w:rFonts w:hint="eastAsia"/>
                <w:kern w:val="0"/>
                <w:sz w:val="15"/>
                <w:szCs w:val="15"/>
              </w:rPr>
              <w:t>臭氧治疗设备</w:t>
            </w:r>
          </w:p>
        </w:tc>
        <w:tc>
          <w:tcPr>
            <w:tcW w:w="1452" w:type="pct"/>
            <w:vAlign w:val="center"/>
          </w:tcPr>
          <w:p w14:paraId="5B33D25B" w14:textId="77777777" w:rsidR="003B7DD8" w:rsidRPr="009E2F43" w:rsidRDefault="003B7DD8" w:rsidP="006C2335">
            <w:pPr>
              <w:widowControl/>
              <w:jc w:val="center"/>
              <w:rPr>
                <w:kern w:val="0"/>
                <w:sz w:val="15"/>
                <w:szCs w:val="15"/>
              </w:rPr>
            </w:pPr>
            <w:r w:rsidRPr="009E2F43">
              <w:rPr>
                <w:rFonts w:hint="eastAsia"/>
                <w:kern w:val="0"/>
                <w:sz w:val="15"/>
                <w:szCs w:val="15"/>
              </w:rPr>
              <w:t>通常由主机、压力校正器、氧气连接管等组成。设备产生设定浓度的臭氧，并由特定容器采集注射至人体患处。</w:t>
            </w:r>
          </w:p>
        </w:tc>
        <w:tc>
          <w:tcPr>
            <w:tcW w:w="1245" w:type="pct"/>
            <w:vAlign w:val="center"/>
          </w:tcPr>
          <w:p w14:paraId="6E19DCED" w14:textId="77777777" w:rsidR="003B7DD8" w:rsidRPr="009E2F43" w:rsidRDefault="003B7DD8" w:rsidP="006C2335">
            <w:pPr>
              <w:widowControl/>
              <w:jc w:val="center"/>
              <w:rPr>
                <w:kern w:val="0"/>
                <w:sz w:val="15"/>
                <w:szCs w:val="15"/>
              </w:rPr>
            </w:pPr>
            <w:r w:rsidRPr="009E2F43">
              <w:rPr>
                <w:rFonts w:hint="eastAsia"/>
                <w:kern w:val="0"/>
                <w:sz w:val="15"/>
                <w:szCs w:val="15"/>
              </w:rPr>
              <w:t>用于单纯性腰椎间盘突出症的治疗，缓解椎间盘突出引起的疼痛或用于改善前列腺临床症状。</w:t>
            </w:r>
          </w:p>
        </w:tc>
        <w:tc>
          <w:tcPr>
            <w:tcW w:w="1247" w:type="pct"/>
            <w:gridSpan w:val="2"/>
            <w:vAlign w:val="center"/>
          </w:tcPr>
          <w:p w14:paraId="713D5134" w14:textId="77777777" w:rsidR="003B7DD8" w:rsidRPr="009E2F43" w:rsidRDefault="003B7DD8" w:rsidP="006C2335">
            <w:pPr>
              <w:widowControl/>
              <w:jc w:val="center"/>
              <w:rPr>
                <w:kern w:val="0"/>
                <w:sz w:val="15"/>
                <w:szCs w:val="15"/>
              </w:rPr>
            </w:pPr>
            <w:r w:rsidRPr="009E2F43">
              <w:rPr>
                <w:rFonts w:hint="eastAsia"/>
                <w:kern w:val="0"/>
                <w:sz w:val="15"/>
                <w:szCs w:val="15"/>
              </w:rPr>
              <w:t>臭氧治疗仪、医用臭氧治疗仪</w:t>
            </w:r>
          </w:p>
        </w:tc>
        <w:tc>
          <w:tcPr>
            <w:tcW w:w="209" w:type="pct"/>
            <w:vAlign w:val="center"/>
          </w:tcPr>
          <w:p w14:paraId="5861215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5470DAA" w14:textId="77777777" w:rsidTr="006C2335">
        <w:trPr>
          <w:cantSplit/>
          <w:jc w:val="center"/>
        </w:trPr>
        <w:tc>
          <w:tcPr>
            <w:tcW w:w="227" w:type="pct"/>
            <w:vMerge/>
            <w:vAlign w:val="center"/>
          </w:tcPr>
          <w:p w14:paraId="5EE070D3" w14:textId="77777777" w:rsidR="003B7DD8" w:rsidRPr="009E2F43" w:rsidRDefault="003B7DD8" w:rsidP="006C2335">
            <w:pPr>
              <w:widowControl/>
              <w:jc w:val="center"/>
              <w:rPr>
                <w:sz w:val="15"/>
                <w:szCs w:val="15"/>
              </w:rPr>
            </w:pPr>
          </w:p>
        </w:tc>
        <w:tc>
          <w:tcPr>
            <w:tcW w:w="302" w:type="pct"/>
            <w:vMerge/>
            <w:vAlign w:val="center"/>
          </w:tcPr>
          <w:p w14:paraId="63554051" w14:textId="77777777" w:rsidR="003B7DD8" w:rsidRPr="009E2F43" w:rsidRDefault="003B7DD8" w:rsidP="006C2335">
            <w:pPr>
              <w:widowControl/>
              <w:jc w:val="center"/>
              <w:rPr>
                <w:sz w:val="15"/>
                <w:szCs w:val="15"/>
              </w:rPr>
            </w:pPr>
          </w:p>
        </w:tc>
        <w:tc>
          <w:tcPr>
            <w:tcW w:w="318" w:type="pct"/>
            <w:vMerge/>
            <w:vAlign w:val="center"/>
          </w:tcPr>
          <w:p w14:paraId="58915252" w14:textId="77777777" w:rsidR="003B7DD8" w:rsidRPr="009E2F43" w:rsidRDefault="003B7DD8" w:rsidP="006C2335">
            <w:pPr>
              <w:jc w:val="center"/>
              <w:rPr>
                <w:kern w:val="0"/>
                <w:sz w:val="15"/>
                <w:szCs w:val="15"/>
              </w:rPr>
            </w:pPr>
          </w:p>
        </w:tc>
        <w:tc>
          <w:tcPr>
            <w:tcW w:w="1452" w:type="pct"/>
            <w:vAlign w:val="center"/>
          </w:tcPr>
          <w:p w14:paraId="5A0FE708" w14:textId="77777777" w:rsidR="003B7DD8" w:rsidRPr="009E2F43" w:rsidRDefault="003B7DD8" w:rsidP="006C2335">
            <w:pPr>
              <w:widowControl/>
              <w:jc w:val="center"/>
              <w:rPr>
                <w:kern w:val="0"/>
                <w:sz w:val="15"/>
                <w:szCs w:val="15"/>
              </w:rPr>
            </w:pPr>
            <w:r w:rsidRPr="009E2F43">
              <w:rPr>
                <w:rFonts w:hint="eastAsia"/>
                <w:kern w:val="0"/>
                <w:sz w:val="15"/>
                <w:szCs w:val="15"/>
              </w:rPr>
              <w:t>通常由主机和冲洗、治疗组件组成。利用设备产生的臭氧，用于人体腔道、粘膜组织、皮肤、烧伤伤口的清洗、消毒、抗炎治疗或浸泡治疗的设备。</w:t>
            </w:r>
          </w:p>
        </w:tc>
        <w:tc>
          <w:tcPr>
            <w:tcW w:w="1245" w:type="pct"/>
            <w:vAlign w:val="center"/>
          </w:tcPr>
          <w:p w14:paraId="2F1F168B" w14:textId="77777777" w:rsidR="003B7DD8" w:rsidRPr="009E2F43" w:rsidRDefault="003B7DD8" w:rsidP="006C2335">
            <w:pPr>
              <w:widowControl/>
              <w:jc w:val="center"/>
              <w:rPr>
                <w:kern w:val="0"/>
                <w:sz w:val="15"/>
                <w:szCs w:val="15"/>
              </w:rPr>
            </w:pPr>
            <w:r w:rsidRPr="009E2F43">
              <w:rPr>
                <w:rFonts w:hint="eastAsia"/>
                <w:kern w:val="0"/>
                <w:sz w:val="15"/>
                <w:szCs w:val="15"/>
              </w:rPr>
              <w:t>用于皮肤疾病、外科炎症的治疗。</w:t>
            </w:r>
          </w:p>
        </w:tc>
        <w:tc>
          <w:tcPr>
            <w:tcW w:w="1245" w:type="pct"/>
            <w:vAlign w:val="center"/>
          </w:tcPr>
          <w:p w14:paraId="56B096E8" w14:textId="77777777" w:rsidR="003B7DD8" w:rsidRPr="009E2F43" w:rsidRDefault="003B7DD8" w:rsidP="006C2335">
            <w:pPr>
              <w:widowControl/>
              <w:jc w:val="center"/>
              <w:rPr>
                <w:kern w:val="0"/>
                <w:sz w:val="15"/>
                <w:szCs w:val="15"/>
              </w:rPr>
            </w:pPr>
            <w:r w:rsidRPr="009E2F43">
              <w:rPr>
                <w:rFonts w:hint="eastAsia"/>
                <w:kern w:val="0"/>
                <w:sz w:val="15"/>
                <w:szCs w:val="15"/>
              </w:rPr>
              <w:t>医用臭氧治疗仪</w:t>
            </w:r>
          </w:p>
        </w:tc>
        <w:tc>
          <w:tcPr>
            <w:tcW w:w="211" w:type="pct"/>
            <w:gridSpan w:val="2"/>
            <w:vAlign w:val="center"/>
          </w:tcPr>
          <w:p w14:paraId="4F9A15E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8CE2F00" w14:textId="77777777" w:rsidTr="006C2335">
        <w:trPr>
          <w:cantSplit/>
          <w:jc w:val="center"/>
        </w:trPr>
        <w:tc>
          <w:tcPr>
            <w:tcW w:w="227" w:type="pct"/>
            <w:vMerge/>
            <w:vAlign w:val="center"/>
          </w:tcPr>
          <w:p w14:paraId="71E42F49" w14:textId="77777777" w:rsidR="003B7DD8" w:rsidRPr="009E2F43" w:rsidRDefault="003B7DD8" w:rsidP="006C2335">
            <w:pPr>
              <w:widowControl/>
              <w:jc w:val="center"/>
              <w:rPr>
                <w:kern w:val="0"/>
                <w:sz w:val="15"/>
                <w:szCs w:val="15"/>
              </w:rPr>
            </w:pPr>
          </w:p>
        </w:tc>
        <w:tc>
          <w:tcPr>
            <w:tcW w:w="302" w:type="pct"/>
            <w:vMerge/>
            <w:vAlign w:val="center"/>
          </w:tcPr>
          <w:p w14:paraId="59F6FF60" w14:textId="77777777" w:rsidR="003B7DD8" w:rsidRPr="009E2F43" w:rsidRDefault="003B7DD8" w:rsidP="006C2335">
            <w:pPr>
              <w:widowControl/>
              <w:jc w:val="center"/>
              <w:rPr>
                <w:kern w:val="0"/>
                <w:sz w:val="15"/>
                <w:szCs w:val="15"/>
              </w:rPr>
            </w:pPr>
          </w:p>
        </w:tc>
        <w:tc>
          <w:tcPr>
            <w:tcW w:w="318" w:type="pct"/>
            <w:vAlign w:val="center"/>
          </w:tcPr>
          <w:p w14:paraId="73AFE974"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生物反馈治疗设备</w:t>
            </w:r>
          </w:p>
        </w:tc>
        <w:tc>
          <w:tcPr>
            <w:tcW w:w="1452" w:type="pct"/>
            <w:vAlign w:val="center"/>
          </w:tcPr>
          <w:p w14:paraId="3E9BF057" w14:textId="77777777" w:rsidR="003B7DD8" w:rsidRPr="009E2F43" w:rsidRDefault="003B7DD8" w:rsidP="006C2335">
            <w:pPr>
              <w:widowControl/>
              <w:jc w:val="center"/>
              <w:rPr>
                <w:kern w:val="0"/>
                <w:sz w:val="15"/>
                <w:szCs w:val="15"/>
              </w:rPr>
            </w:pPr>
            <w:r w:rsidRPr="009E2F43">
              <w:rPr>
                <w:rFonts w:hint="eastAsia"/>
                <w:kern w:val="0"/>
                <w:sz w:val="15"/>
                <w:szCs w:val="15"/>
              </w:rPr>
              <w:t>通常由主机、传感单元、反馈单元等组成。先由传感单元对人体生物电信号进行采集并由主机进行分析，然后通过反馈单元以视觉、声觉、电流等方式反馈至患者，训练并帮助恢复患者功能障碍。</w:t>
            </w:r>
          </w:p>
        </w:tc>
        <w:tc>
          <w:tcPr>
            <w:tcW w:w="1245" w:type="pct"/>
            <w:vAlign w:val="center"/>
          </w:tcPr>
          <w:p w14:paraId="7F601457" w14:textId="77777777" w:rsidR="003B7DD8" w:rsidRPr="009E2F43" w:rsidRDefault="003B7DD8" w:rsidP="006C2335">
            <w:pPr>
              <w:widowControl/>
              <w:jc w:val="center"/>
              <w:rPr>
                <w:kern w:val="0"/>
                <w:sz w:val="15"/>
                <w:szCs w:val="15"/>
              </w:rPr>
            </w:pPr>
            <w:r w:rsidRPr="009E2F43">
              <w:rPr>
                <w:rFonts w:hint="eastAsia"/>
                <w:kern w:val="0"/>
                <w:sz w:val="15"/>
                <w:szCs w:val="15"/>
              </w:rPr>
              <w:t>用于一些功能障碍，如尿失禁、偏瘫等的临床辅助治疗。</w:t>
            </w:r>
          </w:p>
        </w:tc>
        <w:tc>
          <w:tcPr>
            <w:tcW w:w="1245" w:type="pct"/>
            <w:vAlign w:val="center"/>
          </w:tcPr>
          <w:p w14:paraId="23F94C89" w14:textId="77777777" w:rsidR="003B7DD8" w:rsidRPr="009E2F43" w:rsidRDefault="003B7DD8" w:rsidP="006C2335">
            <w:pPr>
              <w:widowControl/>
              <w:jc w:val="center"/>
              <w:rPr>
                <w:kern w:val="0"/>
                <w:sz w:val="15"/>
                <w:szCs w:val="15"/>
              </w:rPr>
            </w:pPr>
            <w:r w:rsidRPr="009E2F43">
              <w:rPr>
                <w:rFonts w:hint="eastAsia"/>
                <w:kern w:val="0"/>
                <w:sz w:val="15"/>
                <w:szCs w:val="15"/>
              </w:rPr>
              <w:t>生物电反馈刺激仪、肌电生物反馈仪、生物反馈式治疗仪</w:t>
            </w:r>
          </w:p>
        </w:tc>
        <w:tc>
          <w:tcPr>
            <w:tcW w:w="211" w:type="pct"/>
            <w:gridSpan w:val="2"/>
            <w:vAlign w:val="center"/>
          </w:tcPr>
          <w:p w14:paraId="2DF9F23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5E3893C" w14:textId="77777777" w:rsidTr="006C2335">
        <w:trPr>
          <w:cantSplit/>
          <w:jc w:val="center"/>
        </w:trPr>
        <w:tc>
          <w:tcPr>
            <w:tcW w:w="227" w:type="pct"/>
            <w:vMerge/>
            <w:vAlign w:val="center"/>
          </w:tcPr>
          <w:p w14:paraId="48EDF8FA" w14:textId="77777777" w:rsidR="003B7DD8" w:rsidRPr="009E2F43" w:rsidRDefault="003B7DD8" w:rsidP="006C2335">
            <w:pPr>
              <w:widowControl/>
              <w:jc w:val="center"/>
              <w:rPr>
                <w:sz w:val="15"/>
                <w:szCs w:val="15"/>
              </w:rPr>
            </w:pPr>
          </w:p>
        </w:tc>
        <w:tc>
          <w:tcPr>
            <w:tcW w:w="302" w:type="pct"/>
            <w:vMerge/>
            <w:vAlign w:val="center"/>
          </w:tcPr>
          <w:p w14:paraId="6C7570D3" w14:textId="77777777" w:rsidR="003B7DD8" w:rsidRPr="009E2F43" w:rsidRDefault="003B7DD8" w:rsidP="006C2335">
            <w:pPr>
              <w:widowControl/>
              <w:jc w:val="center"/>
              <w:rPr>
                <w:sz w:val="15"/>
                <w:szCs w:val="15"/>
              </w:rPr>
            </w:pPr>
          </w:p>
        </w:tc>
        <w:tc>
          <w:tcPr>
            <w:tcW w:w="318" w:type="pct"/>
            <w:vAlign w:val="center"/>
          </w:tcPr>
          <w:p w14:paraId="70763EF8"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烧烫伤浸浴装置</w:t>
            </w:r>
          </w:p>
        </w:tc>
        <w:tc>
          <w:tcPr>
            <w:tcW w:w="1452" w:type="pct"/>
            <w:vAlign w:val="center"/>
          </w:tcPr>
          <w:p w14:paraId="035A94BA" w14:textId="77777777" w:rsidR="003B7DD8" w:rsidRPr="009E2F43" w:rsidRDefault="003B7DD8" w:rsidP="006C2335">
            <w:pPr>
              <w:widowControl/>
              <w:jc w:val="center"/>
              <w:rPr>
                <w:kern w:val="0"/>
                <w:sz w:val="15"/>
                <w:szCs w:val="15"/>
              </w:rPr>
            </w:pPr>
            <w:r w:rsidRPr="009E2F43">
              <w:rPr>
                <w:rFonts w:hint="eastAsia"/>
                <w:kern w:val="0"/>
                <w:sz w:val="15"/>
                <w:szCs w:val="15"/>
              </w:rPr>
              <w:t>通常由主机、病人浴床、供</w:t>
            </w:r>
            <w:r w:rsidRPr="009E2F43">
              <w:rPr>
                <w:kern w:val="0"/>
                <w:sz w:val="15"/>
                <w:szCs w:val="15"/>
              </w:rPr>
              <w:t>/</w:t>
            </w:r>
            <w:r w:rsidRPr="009E2F43">
              <w:rPr>
                <w:rFonts w:hint="eastAsia"/>
                <w:kern w:val="0"/>
                <w:sz w:val="15"/>
                <w:szCs w:val="15"/>
              </w:rPr>
              <w:t>排水系统、温控单元等组成，可包括病人转运吊架及冲其他辅助浸浴功能。</w:t>
            </w:r>
          </w:p>
        </w:tc>
        <w:tc>
          <w:tcPr>
            <w:tcW w:w="1245" w:type="pct"/>
            <w:vAlign w:val="center"/>
          </w:tcPr>
          <w:p w14:paraId="450854F3" w14:textId="77777777" w:rsidR="003B7DD8" w:rsidRPr="009E2F43" w:rsidRDefault="003B7DD8" w:rsidP="006C2335">
            <w:pPr>
              <w:widowControl/>
              <w:jc w:val="center"/>
              <w:rPr>
                <w:kern w:val="0"/>
                <w:sz w:val="15"/>
                <w:szCs w:val="15"/>
              </w:rPr>
            </w:pPr>
            <w:r w:rsidRPr="009E2F43">
              <w:rPr>
                <w:rFonts w:hint="eastAsia"/>
                <w:kern w:val="0"/>
                <w:sz w:val="15"/>
                <w:szCs w:val="15"/>
              </w:rPr>
              <w:t>用于烧烫伤病人的浸浴处理。</w:t>
            </w:r>
          </w:p>
        </w:tc>
        <w:tc>
          <w:tcPr>
            <w:tcW w:w="1245" w:type="pct"/>
            <w:vAlign w:val="center"/>
          </w:tcPr>
          <w:p w14:paraId="6BAFBCA6" w14:textId="77777777" w:rsidR="003B7DD8" w:rsidRPr="009E2F43" w:rsidRDefault="003B7DD8" w:rsidP="006C2335">
            <w:pPr>
              <w:widowControl/>
              <w:jc w:val="center"/>
              <w:rPr>
                <w:kern w:val="0"/>
                <w:sz w:val="15"/>
                <w:szCs w:val="15"/>
              </w:rPr>
            </w:pPr>
            <w:r w:rsidRPr="009E2F43">
              <w:rPr>
                <w:rFonts w:hint="eastAsia"/>
                <w:kern w:val="0"/>
                <w:sz w:val="15"/>
                <w:szCs w:val="15"/>
              </w:rPr>
              <w:t>医用浸浴治疗机、烧烫伤浸浴治疗机</w:t>
            </w:r>
          </w:p>
        </w:tc>
        <w:tc>
          <w:tcPr>
            <w:tcW w:w="211" w:type="pct"/>
            <w:gridSpan w:val="2"/>
            <w:vAlign w:val="center"/>
          </w:tcPr>
          <w:p w14:paraId="4FE52C5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12D8D00" w14:textId="77777777" w:rsidTr="006C2335">
        <w:trPr>
          <w:cantSplit/>
          <w:jc w:val="center"/>
        </w:trPr>
        <w:tc>
          <w:tcPr>
            <w:tcW w:w="227" w:type="pct"/>
            <w:vMerge/>
            <w:vAlign w:val="center"/>
          </w:tcPr>
          <w:p w14:paraId="25148509" w14:textId="77777777" w:rsidR="003B7DD8" w:rsidRPr="009E2F43" w:rsidRDefault="003B7DD8" w:rsidP="006C2335">
            <w:pPr>
              <w:widowControl/>
              <w:jc w:val="center"/>
              <w:rPr>
                <w:sz w:val="15"/>
                <w:szCs w:val="15"/>
              </w:rPr>
            </w:pPr>
          </w:p>
        </w:tc>
        <w:tc>
          <w:tcPr>
            <w:tcW w:w="302" w:type="pct"/>
            <w:vMerge/>
            <w:vAlign w:val="center"/>
          </w:tcPr>
          <w:p w14:paraId="1F4073A0" w14:textId="77777777" w:rsidR="003B7DD8" w:rsidRPr="009E2F43" w:rsidRDefault="003B7DD8" w:rsidP="006C2335">
            <w:pPr>
              <w:widowControl/>
              <w:jc w:val="center"/>
              <w:rPr>
                <w:kern w:val="0"/>
                <w:sz w:val="15"/>
                <w:szCs w:val="15"/>
              </w:rPr>
            </w:pPr>
          </w:p>
        </w:tc>
        <w:tc>
          <w:tcPr>
            <w:tcW w:w="318" w:type="pct"/>
            <w:vAlign w:val="center"/>
          </w:tcPr>
          <w:p w14:paraId="06A0944D" w14:textId="77777777"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肠道水疗机</w:t>
            </w:r>
          </w:p>
        </w:tc>
        <w:tc>
          <w:tcPr>
            <w:tcW w:w="1452" w:type="pct"/>
            <w:vAlign w:val="center"/>
          </w:tcPr>
          <w:p w14:paraId="5965F2E9" w14:textId="77777777" w:rsidR="003B7DD8" w:rsidRPr="009E2F43" w:rsidRDefault="003B7DD8" w:rsidP="006C2335">
            <w:pPr>
              <w:widowControl/>
              <w:jc w:val="center"/>
              <w:rPr>
                <w:kern w:val="0"/>
                <w:sz w:val="15"/>
                <w:szCs w:val="15"/>
              </w:rPr>
            </w:pPr>
            <w:r w:rsidRPr="009E2F43">
              <w:rPr>
                <w:rFonts w:hint="eastAsia"/>
                <w:kern w:val="0"/>
                <w:sz w:val="15"/>
                <w:szCs w:val="15"/>
              </w:rPr>
              <w:t>通常由主机、温度控制装置、压力（流量）控制系统、液箱、蠕动泵、注液管、排液管等组成。治疗时将液体灌注到肠道内，同时通过排液管将液体引流到体外。</w:t>
            </w:r>
          </w:p>
        </w:tc>
        <w:tc>
          <w:tcPr>
            <w:tcW w:w="1245" w:type="pct"/>
            <w:vAlign w:val="center"/>
          </w:tcPr>
          <w:p w14:paraId="3724C38A" w14:textId="77777777" w:rsidR="003B7DD8" w:rsidRPr="009E2F43" w:rsidRDefault="003B7DD8" w:rsidP="006C2335">
            <w:pPr>
              <w:widowControl/>
              <w:jc w:val="center"/>
              <w:rPr>
                <w:kern w:val="0"/>
                <w:sz w:val="15"/>
                <w:szCs w:val="15"/>
              </w:rPr>
            </w:pPr>
            <w:r w:rsidRPr="009E2F43">
              <w:rPr>
                <w:rFonts w:hint="eastAsia"/>
                <w:kern w:val="0"/>
                <w:sz w:val="15"/>
                <w:szCs w:val="15"/>
              </w:rPr>
              <w:t>用于医疗机构对肠道的清洗。</w:t>
            </w:r>
          </w:p>
        </w:tc>
        <w:tc>
          <w:tcPr>
            <w:tcW w:w="1245" w:type="pct"/>
            <w:vAlign w:val="center"/>
          </w:tcPr>
          <w:p w14:paraId="186E5862" w14:textId="77777777" w:rsidR="003B7DD8" w:rsidRPr="009E2F43" w:rsidRDefault="003B7DD8" w:rsidP="006C2335">
            <w:pPr>
              <w:widowControl/>
              <w:jc w:val="center"/>
              <w:rPr>
                <w:kern w:val="0"/>
                <w:sz w:val="15"/>
                <w:szCs w:val="15"/>
              </w:rPr>
            </w:pPr>
            <w:r w:rsidRPr="009E2F43">
              <w:rPr>
                <w:rFonts w:hint="eastAsia"/>
                <w:kern w:val="0"/>
                <w:sz w:val="15"/>
                <w:szCs w:val="15"/>
              </w:rPr>
              <w:t>肠道水疗机、灌肠机</w:t>
            </w:r>
          </w:p>
        </w:tc>
        <w:tc>
          <w:tcPr>
            <w:tcW w:w="211" w:type="pct"/>
            <w:gridSpan w:val="2"/>
            <w:vAlign w:val="center"/>
          </w:tcPr>
          <w:p w14:paraId="5C41538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28C51A1" w14:textId="77777777" w:rsidTr="006C2335">
        <w:trPr>
          <w:cantSplit/>
          <w:jc w:val="center"/>
        </w:trPr>
        <w:tc>
          <w:tcPr>
            <w:tcW w:w="227" w:type="pct"/>
            <w:vMerge/>
            <w:vAlign w:val="center"/>
          </w:tcPr>
          <w:p w14:paraId="5B870C9E" w14:textId="77777777" w:rsidR="003B7DD8" w:rsidRPr="009E2F43" w:rsidRDefault="003B7DD8" w:rsidP="006C2335">
            <w:pPr>
              <w:widowControl/>
              <w:jc w:val="center"/>
              <w:rPr>
                <w:sz w:val="15"/>
                <w:szCs w:val="15"/>
              </w:rPr>
            </w:pPr>
          </w:p>
        </w:tc>
        <w:tc>
          <w:tcPr>
            <w:tcW w:w="302" w:type="pct"/>
            <w:vMerge/>
            <w:vAlign w:val="center"/>
          </w:tcPr>
          <w:p w14:paraId="66FBFE82" w14:textId="77777777" w:rsidR="003B7DD8" w:rsidRPr="009E2F43" w:rsidRDefault="003B7DD8" w:rsidP="006C2335">
            <w:pPr>
              <w:widowControl/>
              <w:jc w:val="center"/>
              <w:rPr>
                <w:kern w:val="0"/>
                <w:sz w:val="15"/>
                <w:szCs w:val="15"/>
              </w:rPr>
            </w:pPr>
          </w:p>
        </w:tc>
        <w:tc>
          <w:tcPr>
            <w:tcW w:w="318" w:type="pct"/>
            <w:vMerge w:val="restart"/>
            <w:vAlign w:val="center"/>
          </w:tcPr>
          <w:p w14:paraId="6C5FBDC1" w14:textId="77777777" w:rsidR="003B7DD8" w:rsidRPr="009E2F43" w:rsidRDefault="003B7DD8"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药物导入设备</w:t>
            </w:r>
          </w:p>
        </w:tc>
        <w:tc>
          <w:tcPr>
            <w:tcW w:w="1452" w:type="pct"/>
            <w:vAlign w:val="center"/>
          </w:tcPr>
          <w:p w14:paraId="2FFF90F9" w14:textId="77777777" w:rsidR="003B7DD8" w:rsidRPr="009E2F43" w:rsidRDefault="003B7DD8" w:rsidP="006C2335">
            <w:pPr>
              <w:widowControl/>
              <w:jc w:val="center"/>
              <w:rPr>
                <w:kern w:val="0"/>
                <w:sz w:val="15"/>
                <w:szCs w:val="15"/>
              </w:rPr>
            </w:pPr>
            <w:r w:rsidRPr="009E2F43">
              <w:rPr>
                <w:rFonts w:hint="eastAsia"/>
                <w:kern w:val="0"/>
                <w:sz w:val="15"/>
                <w:szCs w:val="15"/>
              </w:rPr>
              <w:t>通常由电流发生器、传递电极、回路电极、导线等组成。借助直流电流将药物离子经皮肤、粘膜等导入体内用以治疗疾病的设备。</w:t>
            </w:r>
          </w:p>
        </w:tc>
        <w:tc>
          <w:tcPr>
            <w:tcW w:w="1245" w:type="pct"/>
            <w:vAlign w:val="center"/>
          </w:tcPr>
          <w:p w14:paraId="7A695DAC" w14:textId="77777777" w:rsidR="003B7DD8" w:rsidRPr="009E2F43" w:rsidRDefault="003B7DD8" w:rsidP="006C2335">
            <w:pPr>
              <w:widowControl/>
              <w:jc w:val="center"/>
              <w:rPr>
                <w:kern w:val="0"/>
                <w:sz w:val="15"/>
                <w:szCs w:val="15"/>
              </w:rPr>
            </w:pPr>
            <w:r w:rsidRPr="009E2F43">
              <w:rPr>
                <w:rFonts w:hint="eastAsia"/>
                <w:kern w:val="0"/>
                <w:sz w:val="15"/>
                <w:szCs w:val="15"/>
              </w:rPr>
              <w:t>用于将药物透皮或粘膜的导入吸收。</w:t>
            </w:r>
          </w:p>
        </w:tc>
        <w:tc>
          <w:tcPr>
            <w:tcW w:w="1245" w:type="pct"/>
            <w:vAlign w:val="center"/>
          </w:tcPr>
          <w:p w14:paraId="373B78AF" w14:textId="77777777" w:rsidR="003B7DD8" w:rsidRPr="009E2F43" w:rsidRDefault="003B7DD8" w:rsidP="006C2335">
            <w:pPr>
              <w:widowControl/>
              <w:jc w:val="center"/>
              <w:rPr>
                <w:kern w:val="0"/>
                <w:sz w:val="15"/>
                <w:szCs w:val="15"/>
              </w:rPr>
            </w:pPr>
            <w:r w:rsidRPr="009E2F43">
              <w:rPr>
                <w:rFonts w:hint="eastAsia"/>
                <w:kern w:val="0"/>
                <w:sz w:val="15"/>
                <w:szCs w:val="15"/>
              </w:rPr>
              <w:t>离子导入治疗仪、药物导入治疗仪</w:t>
            </w:r>
          </w:p>
        </w:tc>
        <w:tc>
          <w:tcPr>
            <w:tcW w:w="211" w:type="pct"/>
            <w:gridSpan w:val="2"/>
            <w:vAlign w:val="center"/>
          </w:tcPr>
          <w:p w14:paraId="7F91AC4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180E6FC" w14:textId="77777777" w:rsidTr="006C2335">
        <w:trPr>
          <w:cantSplit/>
          <w:jc w:val="center"/>
        </w:trPr>
        <w:tc>
          <w:tcPr>
            <w:tcW w:w="227" w:type="pct"/>
            <w:vMerge/>
            <w:vAlign w:val="center"/>
          </w:tcPr>
          <w:p w14:paraId="2C245BF1" w14:textId="77777777" w:rsidR="003B7DD8" w:rsidRPr="009E2F43" w:rsidRDefault="003B7DD8" w:rsidP="006C2335">
            <w:pPr>
              <w:widowControl/>
              <w:jc w:val="center"/>
              <w:rPr>
                <w:sz w:val="15"/>
                <w:szCs w:val="15"/>
              </w:rPr>
            </w:pPr>
          </w:p>
        </w:tc>
        <w:tc>
          <w:tcPr>
            <w:tcW w:w="302" w:type="pct"/>
            <w:vMerge/>
            <w:vAlign w:val="center"/>
          </w:tcPr>
          <w:p w14:paraId="09E7E6D9" w14:textId="77777777" w:rsidR="003B7DD8" w:rsidRPr="009E2F43" w:rsidRDefault="003B7DD8" w:rsidP="006C2335">
            <w:pPr>
              <w:widowControl/>
              <w:jc w:val="center"/>
              <w:rPr>
                <w:kern w:val="0"/>
                <w:sz w:val="15"/>
                <w:szCs w:val="15"/>
              </w:rPr>
            </w:pPr>
          </w:p>
        </w:tc>
        <w:tc>
          <w:tcPr>
            <w:tcW w:w="318" w:type="pct"/>
            <w:vMerge/>
            <w:vAlign w:val="center"/>
          </w:tcPr>
          <w:p w14:paraId="208FD273" w14:textId="77777777" w:rsidR="003B7DD8" w:rsidRPr="009E2F43" w:rsidRDefault="003B7DD8" w:rsidP="006C2335">
            <w:pPr>
              <w:widowControl/>
              <w:jc w:val="center"/>
              <w:rPr>
                <w:kern w:val="0"/>
                <w:sz w:val="15"/>
                <w:szCs w:val="15"/>
              </w:rPr>
            </w:pPr>
          </w:p>
        </w:tc>
        <w:tc>
          <w:tcPr>
            <w:tcW w:w="1452" w:type="pct"/>
            <w:vAlign w:val="center"/>
          </w:tcPr>
          <w:p w14:paraId="4889416C" w14:textId="77777777" w:rsidR="003B7DD8" w:rsidRPr="009E2F43" w:rsidRDefault="003B7DD8" w:rsidP="006C2335">
            <w:pPr>
              <w:widowControl/>
              <w:jc w:val="center"/>
              <w:rPr>
                <w:kern w:val="0"/>
                <w:sz w:val="15"/>
                <w:szCs w:val="15"/>
              </w:rPr>
            </w:pPr>
            <w:r w:rsidRPr="009E2F43">
              <w:rPr>
                <w:rFonts w:hint="eastAsia"/>
                <w:kern w:val="0"/>
                <w:sz w:val="15"/>
                <w:szCs w:val="15"/>
              </w:rPr>
              <w:t>通常由治疗头、超声功率发生器、控制装置等组成。使用超声耦合介质，通过超声作用，将药物经过皮肤或粘膜透入人体。</w:t>
            </w:r>
          </w:p>
        </w:tc>
        <w:tc>
          <w:tcPr>
            <w:tcW w:w="1245" w:type="pct"/>
            <w:vAlign w:val="center"/>
          </w:tcPr>
          <w:p w14:paraId="549F9630" w14:textId="77777777" w:rsidR="003B7DD8" w:rsidRPr="009E2F43" w:rsidRDefault="003B7DD8" w:rsidP="006C2335">
            <w:pPr>
              <w:jc w:val="center"/>
              <w:rPr>
                <w:kern w:val="0"/>
                <w:sz w:val="15"/>
                <w:szCs w:val="15"/>
              </w:rPr>
            </w:pPr>
            <w:r w:rsidRPr="009E2F43">
              <w:rPr>
                <w:rFonts w:hint="eastAsia"/>
                <w:kern w:val="0"/>
                <w:sz w:val="15"/>
                <w:szCs w:val="15"/>
              </w:rPr>
              <w:t>用于将药物透皮或粘膜的导入吸收。</w:t>
            </w:r>
          </w:p>
        </w:tc>
        <w:tc>
          <w:tcPr>
            <w:tcW w:w="1245" w:type="pct"/>
            <w:vAlign w:val="center"/>
          </w:tcPr>
          <w:p w14:paraId="095193FF" w14:textId="77777777" w:rsidR="003B7DD8" w:rsidRPr="009E2F43" w:rsidRDefault="003B7DD8" w:rsidP="006C2335">
            <w:pPr>
              <w:widowControl/>
              <w:jc w:val="center"/>
              <w:rPr>
                <w:kern w:val="0"/>
                <w:sz w:val="15"/>
                <w:szCs w:val="15"/>
              </w:rPr>
            </w:pPr>
            <w:r w:rsidRPr="009E2F43">
              <w:rPr>
                <w:rFonts w:hint="eastAsia"/>
                <w:kern w:val="0"/>
                <w:sz w:val="15"/>
                <w:szCs w:val="15"/>
              </w:rPr>
              <w:t>药物超声导入仪、超声导入仪</w:t>
            </w:r>
          </w:p>
        </w:tc>
        <w:tc>
          <w:tcPr>
            <w:tcW w:w="211" w:type="pct"/>
            <w:gridSpan w:val="2"/>
            <w:vAlign w:val="center"/>
          </w:tcPr>
          <w:p w14:paraId="19A747F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092A2EFC" w14:textId="77777777" w:rsidR="003B7DD8" w:rsidRPr="009E2F43" w:rsidRDefault="003B7DD8" w:rsidP="003B7DD8"/>
    <w:p w14:paraId="3259406E" w14:textId="77777777" w:rsidR="003B7DD8" w:rsidRPr="009E2F43" w:rsidRDefault="003B7DD8" w:rsidP="003B7DD8">
      <w:pPr>
        <w:sectPr w:rsidR="003B7DD8" w:rsidRPr="009E2F43" w:rsidSect="006C2335">
          <w:pgSz w:w="16840" w:h="11907" w:orient="landscape" w:code="9"/>
          <w:pgMar w:top="1134" w:right="1134" w:bottom="1134" w:left="1134" w:header="851" w:footer="680" w:gutter="0"/>
          <w:cols w:space="425"/>
          <w:docGrid w:linePitch="419"/>
        </w:sectPr>
      </w:pPr>
    </w:p>
    <w:p w14:paraId="25098F5C"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50" w:name="_Toc470075250"/>
      <w:bookmarkStart w:id="51" w:name="_Toc483557210"/>
      <w:r w:rsidRPr="00933396">
        <w:rPr>
          <w:rFonts w:ascii="方正小标宋简体" w:eastAsia="方正小标宋简体" w:hint="eastAsia"/>
          <w:bCs/>
          <w:sz w:val="30"/>
          <w:szCs w:val="30"/>
        </w:rPr>
        <w:t>10输血、透析和体外循环器械说明</w:t>
      </w:r>
      <w:bookmarkEnd w:id="50"/>
      <w:bookmarkEnd w:id="51"/>
    </w:p>
    <w:p w14:paraId="7ACD7643" w14:textId="77777777" w:rsidR="003B7DD8" w:rsidRPr="00AF2AD2" w:rsidRDefault="003B7DD8" w:rsidP="003B7DD8">
      <w:pPr>
        <w:spacing w:line="360" w:lineRule="exact"/>
        <w:ind w:firstLineChars="200" w:firstLine="480"/>
        <w:rPr>
          <w:rFonts w:eastAsia="仿宋_GB2312"/>
          <w:sz w:val="24"/>
        </w:rPr>
      </w:pPr>
    </w:p>
    <w:p w14:paraId="373EF13C"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04B95F3F"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本子目录包括临床用于输血、透析和心肺转流领域的医疗器械。</w:t>
      </w:r>
    </w:p>
    <w:p w14:paraId="56879C32"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2B801FB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本子目录按照输血、透析、心肺转流和体液处理等产品应用领域和有源属性、无源属性分为</w:t>
      </w:r>
      <w:r w:rsidRPr="00AF2AD2">
        <w:rPr>
          <w:rFonts w:eastAsia="仿宋_GB2312"/>
          <w:sz w:val="24"/>
        </w:rPr>
        <w:t>7</w:t>
      </w:r>
      <w:r w:rsidRPr="00AF2AD2">
        <w:rPr>
          <w:rFonts w:eastAsia="仿宋_GB2312"/>
          <w:sz w:val="24"/>
        </w:rPr>
        <w:t>个一级产品类别；按照产品具体用途分为</w:t>
      </w:r>
      <w:r w:rsidRPr="00AF2AD2">
        <w:rPr>
          <w:rFonts w:eastAsia="仿宋_GB2312"/>
          <w:sz w:val="24"/>
        </w:rPr>
        <w:t>41</w:t>
      </w:r>
      <w:r w:rsidRPr="00AF2AD2">
        <w:rPr>
          <w:rFonts w:eastAsia="仿宋_GB2312"/>
          <w:sz w:val="24"/>
        </w:rPr>
        <w:t>个二级产品类别，并列举</w:t>
      </w:r>
      <w:r w:rsidRPr="00AF2AD2">
        <w:rPr>
          <w:rFonts w:eastAsia="仿宋_GB2312"/>
          <w:sz w:val="24"/>
        </w:rPr>
        <w:t>139</w:t>
      </w:r>
      <w:r w:rsidRPr="00AF2AD2">
        <w:rPr>
          <w:rFonts w:eastAsia="仿宋_GB2312"/>
          <w:sz w:val="24"/>
        </w:rPr>
        <w:t>个品名举例。</w:t>
      </w:r>
    </w:p>
    <w:p w14:paraId="6D4DFC2F"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本子目录主要涉及与血液处理相关的器械，包括</w:t>
      </w:r>
      <w:r w:rsidRPr="00AF2AD2">
        <w:rPr>
          <w:rFonts w:eastAsia="仿宋_GB2312"/>
          <w:sz w:val="24"/>
        </w:rPr>
        <w:t>2002</w:t>
      </w:r>
      <w:r w:rsidRPr="00AF2AD2">
        <w:rPr>
          <w:rFonts w:eastAsia="仿宋_GB2312"/>
          <w:sz w:val="24"/>
        </w:rPr>
        <w:t>版分类目录中《</w:t>
      </w:r>
      <w:r w:rsidRPr="00AF2AD2">
        <w:rPr>
          <w:rFonts w:eastAsia="仿宋_GB2312"/>
          <w:sz w:val="24"/>
        </w:rPr>
        <w:t>6845</w:t>
      </w:r>
      <w:r w:rsidRPr="00AF2AD2">
        <w:rPr>
          <w:rFonts w:eastAsia="仿宋_GB2312"/>
          <w:sz w:val="24"/>
        </w:rPr>
        <w:t>体外循环及血液处理设备》，同时补充入原《〈</w:t>
      </w:r>
      <w:r w:rsidRPr="00AF2AD2">
        <w:rPr>
          <w:rFonts w:eastAsia="仿宋_GB2312"/>
          <w:sz w:val="24"/>
        </w:rPr>
        <w:t>6866</w:t>
      </w:r>
      <w:r w:rsidRPr="00AF2AD2">
        <w:rPr>
          <w:rFonts w:eastAsia="仿宋_GB2312"/>
          <w:sz w:val="24"/>
        </w:rPr>
        <w:t>医用高分子材料及制品〉（与输血器械相关）》。</w:t>
      </w:r>
    </w:p>
    <w:p w14:paraId="63D07A34"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14:paraId="4FED02B8"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14:paraId="19759568" w14:textId="77777777" w:rsidTr="006C2335">
        <w:trPr>
          <w:cantSplit/>
          <w:jc w:val="center"/>
        </w:trPr>
        <w:tc>
          <w:tcPr>
            <w:tcW w:w="833" w:type="pct"/>
            <w:vAlign w:val="center"/>
          </w:tcPr>
          <w:p w14:paraId="528E20EA" w14:textId="77777777" w:rsidR="003B7DD8" w:rsidRPr="009E2F43" w:rsidRDefault="003B7DD8" w:rsidP="006C2335">
            <w:pPr>
              <w:spacing w:line="220" w:lineRule="exact"/>
              <w:ind w:firstLineChars="50" w:firstLine="90"/>
              <w:jc w:val="center"/>
              <w:rPr>
                <w:bCs/>
                <w:sz w:val="18"/>
                <w:szCs w:val="18"/>
              </w:rPr>
            </w:pPr>
            <w:r w:rsidRPr="009E2F43">
              <w:rPr>
                <w:rFonts w:hint="eastAsia"/>
                <w:bCs/>
                <w:sz w:val="18"/>
                <w:szCs w:val="18"/>
              </w:rPr>
              <w:t>一级产品名称</w:t>
            </w:r>
          </w:p>
        </w:tc>
        <w:tc>
          <w:tcPr>
            <w:tcW w:w="1666" w:type="pct"/>
            <w:vAlign w:val="center"/>
          </w:tcPr>
          <w:p w14:paraId="31918335" w14:textId="77777777" w:rsidR="003B7DD8" w:rsidRPr="009E2F43" w:rsidRDefault="003B7DD8" w:rsidP="006C2335">
            <w:pPr>
              <w:spacing w:line="220" w:lineRule="exact"/>
              <w:ind w:firstLineChars="200" w:firstLine="360"/>
              <w:jc w:val="center"/>
              <w:rPr>
                <w:bCs/>
                <w:sz w:val="18"/>
                <w:szCs w:val="18"/>
              </w:rPr>
            </w:pPr>
            <w:r w:rsidRPr="009E2F43">
              <w:rPr>
                <w:bCs/>
                <w:sz w:val="18"/>
                <w:szCs w:val="18"/>
              </w:rPr>
              <w:t>2002</w:t>
            </w:r>
            <w:r w:rsidRPr="009E2F43">
              <w:rPr>
                <w:rFonts w:hint="eastAsia"/>
                <w:bCs/>
                <w:sz w:val="18"/>
                <w:szCs w:val="18"/>
              </w:rPr>
              <w:t>版产品类别</w:t>
            </w:r>
          </w:p>
        </w:tc>
        <w:tc>
          <w:tcPr>
            <w:tcW w:w="833" w:type="pct"/>
            <w:vAlign w:val="center"/>
          </w:tcPr>
          <w:p w14:paraId="366345B2" w14:textId="77777777" w:rsidR="003B7DD8" w:rsidRPr="009E2F43" w:rsidRDefault="003B7DD8" w:rsidP="006C2335">
            <w:pPr>
              <w:spacing w:line="220" w:lineRule="exact"/>
              <w:ind w:firstLineChars="200" w:firstLine="360"/>
              <w:jc w:val="center"/>
              <w:rPr>
                <w:bCs/>
                <w:sz w:val="18"/>
                <w:szCs w:val="18"/>
              </w:rPr>
            </w:pPr>
            <w:r w:rsidRPr="009E2F43">
              <w:rPr>
                <w:rFonts w:hint="eastAsia"/>
                <w:bCs/>
                <w:sz w:val="18"/>
                <w:szCs w:val="18"/>
              </w:rPr>
              <w:t>备注</w:t>
            </w:r>
          </w:p>
        </w:tc>
      </w:tr>
      <w:tr w:rsidR="003B7DD8" w:rsidRPr="009E2F43" w14:paraId="485257AF" w14:textId="77777777" w:rsidTr="006C2335">
        <w:trPr>
          <w:cantSplit/>
          <w:jc w:val="center"/>
        </w:trPr>
        <w:tc>
          <w:tcPr>
            <w:tcW w:w="833" w:type="pct"/>
            <w:vMerge w:val="restart"/>
            <w:vAlign w:val="center"/>
          </w:tcPr>
          <w:p w14:paraId="4EF18528"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10-01</w:t>
            </w:r>
            <w:r w:rsidRPr="009E2F43">
              <w:rPr>
                <w:rFonts w:hint="eastAsia"/>
                <w:bCs/>
                <w:sz w:val="18"/>
                <w:szCs w:val="18"/>
              </w:rPr>
              <w:t>血液分离、处理、贮存设备</w:t>
            </w:r>
          </w:p>
        </w:tc>
        <w:tc>
          <w:tcPr>
            <w:tcW w:w="1666" w:type="pct"/>
            <w:vAlign w:val="center"/>
          </w:tcPr>
          <w:p w14:paraId="228E2939"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血液净化设备和血液净化器具中术中自体血液回输机</w:t>
            </w:r>
          </w:p>
        </w:tc>
        <w:tc>
          <w:tcPr>
            <w:tcW w:w="833" w:type="pct"/>
            <w:vMerge w:val="restart"/>
            <w:vAlign w:val="center"/>
          </w:tcPr>
          <w:p w14:paraId="42D03371" w14:textId="77777777"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新增二级产品类别：血液辐照设备、病毒灭活设备、血液融化设备</w:t>
            </w:r>
          </w:p>
        </w:tc>
      </w:tr>
      <w:tr w:rsidR="003B7DD8" w:rsidRPr="009E2F43" w14:paraId="4983C237" w14:textId="77777777" w:rsidTr="006C2335">
        <w:trPr>
          <w:cantSplit/>
          <w:jc w:val="center"/>
        </w:trPr>
        <w:tc>
          <w:tcPr>
            <w:tcW w:w="833" w:type="pct"/>
            <w:vMerge/>
            <w:vAlign w:val="center"/>
          </w:tcPr>
          <w:p w14:paraId="19FAA20D" w14:textId="77777777" w:rsidR="003B7DD8" w:rsidRPr="009E2F43" w:rsidRDefault="003B7DD8" w:rsidP="006C2335">
            <w:pPr>
              <w:adjustRightInd w:val="0"/>
              <w:snapToGrid w:val="0"/>
              <w:spacing w:line="220" w:lineRule="exact"/>
              <w:jc w:val="center"/>
              <w:rPr>
                <w:bCs/>
                <w:sz w:val="18"/>
                <w:szCs w:val="18"/>
              </w:rPr>
            </w:pPr>
          </w:p>
        </w:tc>
        <w:tc>
          <w:tcPr>
            <w:tcW w:w="1666" w:type="pct"/>
            <w:vAlign w:val="center"/>
          </w:tcPr>
          <w:p w14:paraId="3F279F85"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体液处理设备中单采血浆机、人体血液处理机、腹水浓缩机、血液成分输血装置、血液成分分离机</w:t>
            </w:r>
          </w:p>
        </w:tc>
        <w:tc>
          <w:tcPr>
            <w:tcW w:w="833" w:type="pct"/>
            <w:vMerge/>
            <w:vAlign w:val="center"/>
          </w:tcPr>
          <w:p w14:paraId="6E1F8023" w14:textId="77777777" w:rsidR="003B7DD8" w:rsidRPr="009E2F43" w:rsidRDefault="003B7DD8" w:rsidP="006C2335">
            <w:pPr>
              <w:adjustRightInd w:val="0"/>
              <w:snapToGrid w:val="0"/>
              <w:spacing w:line="220" w:lineRule="exact"/>
              <w:jc w:val="center"/>
              <w:rPr>
                <w:bCs/>
                <w:sz w:val="18"/>
                <w:szCs w:val="18"/>
              </w:rPr>
            </w:pPr>
          </w:p>
        </w:tc>
      </w:tr>
      <w:tr w:rsidR="003B7DD8" w:rsidRPr="009E2F43" w14:paraId="28850DFE" w14:textId="77777777" w:rsidTr="006C2335">
        <w:trPr>
          <w:cantSplit/>
          <w:jc w:val="center"/>
        </w:trPr>
        <w:tc>
          <w:tcPr>
            <w:tcW w:w="833" w:type="pct"/>
            <w:vMerge w:val="restart"/>
            <w:vAlign w:val="center"/>
          </w:tcPr>
          <w:p w14:paraId="5EBE896D"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10-02</w:t>
            </w:r>
            <w:r w:rsidRPr="009E2F43">
              <w:rPr>
                <w:rFonts w:hint="eastAsia"/>
                <w:bCs/>
                <w:sz w:val="18"/>
                <w:szCs w:val="18"/>
              </w:rPr>
              <w:t>血液分离、处理、贮存器具</w:t>
            </w:r>
          </w:p>
        </w:tc>
        <w:tc>
          <w:tcPr>
            <w:tcW w:w="1666" w:type="pct"/>
            <w:vAlign w:val="center"/>
          </w:tcPr>
          <w:p w14:paraId="4EAB0572"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血液净化设备和血液净化器具中动静脉穿刺器</w:t>
            </w:r>
          </w:p>
        </w:tc>
        <w:tc>
          <w:tcPr>
            <w:tcW w:w="833" w:type="pct"/>
            <w:vMerge w:val="restart"/>
            <w:vAlign w:val="center"/>
          </w:tcPr>
          <w:p w14:paraId="11FCC101" w14:textId="77777777"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w:t>
            </w:r>
            <w:r w:rsidRPr="009E2F43">
              <w:rPr>
                <w:rFonts w:hint="eastAsia"/>
                <w:sz w:val="18"/>
                <w:szCs w:val="18"/>
              </w:rPr>
              <w:t>自体血液处理</w:t>
            </w:r>
            <w:r w:rsidRPr="009E2F43">
              <w:rPr>
                <w:rFonts w:hint="eastAsia"/>
                <w:kern w:val="0"/>
                <w:sz w:val="18"/>
                <w:szCs w:val="18"/>
              </w:rPr>
              <w:t>器具</w:t>
            </w:r>
            <w:r w:rsidRPr="009E2F43">
              <w:rPr>
                <w:rFonts w:hint="eastAsia"/>
                <w:bCs/>
                <w:sz w:val="18"/>
                <w:szCs w:val="18"/>
              </w:rPr>
              <w:t>、冰冻红细胞洗涤机用管路、富血小板血浆制备器</w:t>
            </w:r>
          </w:p>
        </w:tc>
      </w:tr>
      <w:tr w:rsidR="003B7DD8" w:rsidRPr="009E2F43" w14:paraId="22B64A3F" w14:textId="77777777" w:rsidTr="006C2335">
        <w:trPr>
          <w:cantSplit/>
          <w:jc w:val="center"/>
        </w:trPr>
        <w:tc>
          <w:tcPr>
            <w:tcW w:w="833" w:type="pct"/>
            <w:vMerge/>
            <w:vAlign w:val="center"/>
          </w:tcPr>
          <w:p w14:paraId="13769FD2" w14:textId="77777777" w:rsidR="003B7DD8" w:rsidRPr="009E2F43" w:rsidRDefault="003B7DD8" w:rsidP="006C2335">
            <w:pPr>
              <w:adjustRightInd w:val="0"/>
              <w:snapToGrid w:val="0"/>
              <w:spacing w:line="220" w:lineRule="exact"/>
              <w:jc w:val="center"/>
              <w:rPr>
                <w:bCs/>
                <w:sz w:val="18"/>
                <w:szCs w:val="18"/>
              </w:rPr>
            </w:pPr>
          </w:p>
        </w:tc>
        <w:tc>
          <w:tcPr>
            <w:tcW w:w="1666" w:type="pct"/>
            <w:vAlign w:val="center"/>
          </w:tcPr>
          <w:p w14:paraId="48DDE6E6"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6866-1</w:t>
            </w:r>
            <w:r w:rsidRPr="009E2F43">
              <w:rPr>
                <w:rFonts w:hint="eastAsia"/>
                <w:bCs/>
                <w:sz w:val="18"/>
                <w:szCs w:val="18"/>
              </w:rPr>
              <w:t>输液、输血器具及管路中输血器、血袋、血液成分分离器材、连接管路</w:t>
            </w:r>
          </w:p>
        </w:tc>
        <w:tc>
          <w:tcPr>
            <w:tcW w:w="833" w:type="pct"/>
            <w:vMerge/>
            <w:vAlign w:val="center"/>
          </w:tcPr>
          <w:p w14:paraId="03EFD475" w14:textId="77777777" w:rsidR="003B7DD8" w:rsidRPr="009E2F43" w:rsidRDefault="003B7DD8" w:rsidP="006C2335">
            <w:pPr>
              <w:adjustRightInd w:val="0"/>
              <w:snapToGrid w:val="0"/>
              <w:spacing w:line="220" w:lineRule="exact"/>
              <w:jc w:val="center"/>
              <w:rPr>
                <w:bCs/>
                <w:sz w:val="18"/>
                <w:szCs w:val="18"/>
              </w:rPr>
            </w:pPr>
          </w:p>
        </w:tc>
      </w:tr>
      <w:tr w:rsidR="003B7DD8" w:rsidRPr="009E2F43" w14:paraId="5BCFC92B" w14:textId="77777777" w:rsidTr="006C2335">
        <w:trPr>
          <w:cantSplit/>
          <w:jc w:val="center"/>
        </w:trPr>
        <w:tc>
          <w:tcPr>
            <w:tcW w:w="833" w:type="pct"/>
            <w:vMerge w:val="restart"/>
            <w:vAlign w:val="center"/>
          </w:tcPr>
          <w:p w14:paraId="464B2023"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10-03</w:t>
            </w:r>
            <w:r w:rsidRPr="009E2F43">
              <w:rPr>
                <w:rFonts w:hint="eastAsia"/>
                <w:bCs/>
                <w:sz w:val="18"/>
                <w:szCs w:val="18"/>
              </w:rPr>
              <w:t>血液净化及腹膜透析设备</w:t>
            </w:r>
          </w:p>
        </w:tc>
        <w:tc>
          <w:tcPr>
            <w:tcW w:w="1666" w:type="pct"/>
            <w:vAlign w:val="center"/>
          </w:tcPr>
          <w:p w14:paraId="4B1CC2F8"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血液净化设备和血液净化器具中血液透析装置、血液透析滤过装置、血液滤过装置</w:t>
            </w:r>
          </w:p>
        </w:tc>
        <w:tc>
          <w:tcPr>
            <w:tcW w:w="833" w:type="pct"/>
            <w:vMerge w:val="restart"/>
            <w:vAlign w:val="center"/>
          </w:tcPr>
          <w:p w14:paraId="29707F48" w14:textId="77777777"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新增二级产品类别：血液灌流设备、人工肝设备、腹膜透析辅助设备、血脂分离设备</w:t>
            </w:r>
          </w:p>
        </w:tc>
      </w:tr>
      <w:tr w:rsidR="003B7DD8" w:rsidRPr="009E2F43" w14:paraId="359EC395" w14:textId="77777777" w:rsidTr="006C2335">
        <w:trPr>
          <w:cantSplit/>
          <w:jc w:val="center"/>
        </w:trPr>
        <w:tc>
          <w:tcPr>
            <w:tcW w:w="833" w:type="pct"/>
            <w:vMerge/>
            <w:vAlign w:val="center"/>
          </w:tcPr>
          <w:p w14:paraId="4D65528F" w14:textId="77777777" w:rsidR="003B7DD8" w:rsidRPr="009E2F43" w:rsidRDefault="003B7DD8" w:rsidP="006C2335">
            <w:pPr>
              <w:adjustRightInd w:val="0"/>
              <w:snapToGrid w:val="0"/>
              <w:spacing w:line="220" w:lineRule="exact"/>
              <w:jc w:val="center"/>
              <w:rPr>
                <w:bCs/>
                <w:sz w:val="18"/>
                <w:szCs w:val="18"/>
              </w:rPr>
            </w:pPr>
          </w:p>
        </w:tc>
        <w:tc>
          <w:tcPr>
            <w:tcW w:w="1666" w:type="pct"/>
            <w:vAlign w:val="center"/>
          </w:tcPr>
          <w:p w14:paraId="431D0CEB"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6845-5</w:t>
            </w:r>
            <w:r w:rsidRPr="009E2F43">
              <w:rPr>
                <w:rFonts w:hint="eastAsia"/>
                <w:bCs/>
                <w:sz w:val="18"/>
                <w:szCs w:val="18"/>
              </w:rPr>
              <w:t>血液净化设备辅助装置中滚柱式离心式输血泵</w:t>
            </w:r>
          </w:p>
        </w:tc>
        <w:tc>
          <w:tcPr>
            <w:tcW w:w="833" w:type="pct"/>
            <w:vMerge/>
            <w:vAlign w:val="center"/>
          </w:tcPr>
          <w:p w14:paraId="4C856C76" w14:textId="77777777" w:rsidR="003B7DD8" w:rsidRPr="009E2F43" w:rsidRDefault="003B7DD8" w:rsidP="006C2335">
            <w:pPr>
              <w:adjustRightInd w:val="0"/>
              <w:snapToGrid w:val="0"/>
              <w:spacing w:line="220" w:lineRule="exact"/>
              <w:jc w:val="center"/>
              <w:rPr>
                <w:bCs/>
                <w:sz w:val="18"/>
                <w:szCs w:val="18"/>
              </w:rPr>
            </w:pPr>
          </w:p>
        </w:tc>
      </w:tr>
      <w:tr w:rsidR="003B7DD8" w:rsidRPr="009E2F43" w14:paraId="4DCB1B02" w14:textId="77777777" w:rsidTr="006C2335">
        <w:trPr>
          <w:cantSplit/>
          <w:jc w:val="center"/>
        </w:trPr>
        <w:tc>
          <w:tcPr>
            <w:tcW w:w="833" w:type="pct"/>
            <w:vMerge/>
            <w:vAlign w:val="center"/>
          </w:tcPr>
          <w:p w14:paraId="26C2075E" w14:textId="77777777" w:rsidR="003B7DD8" w:rsidRPr="009E2F43" w:rsidRDefault="003B7DD8" w:rsidP="006C2335">
            <w:pPr>
              <w:adjustRightInd w:val="0"/>
              <w:snapToGrid w:val="0"/>
              <w:spacing w:line="220" w:lineRule="exact"/>
              <w:jc w:val="center"/>
              <w:rPr>
                <w:bCs/>
                <w:sz w:val="18"/>
                <w:szCs w:val="18"/>
              </w:rPr>
            </w:pPr>
          </w:p>
        </w:tc>
        <w:tc>
          <w:tcPr>
            <w:tcW w:w="1666" w:type="pct"/>
            <w:vAlign w:val="center"/>
          </w:tcPr>
          <w:p w14:paraId="7CA16BA0"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体液处理设备中腹膜透析机</w:t>
            </w:r>
          </w:p>
        </w:tc>
        <w:tc>
          <w:tcPr>
            <w:tcW w:w="833" w:type="pct"/>
            <w:vMerge/>
            <w:vAlign w:val="center"/>
          </w:tcPr>
          <w:p w14:paraId="57AAC818" w14:textId="77777777" w:rsidR="003B7DD8" w:rsidRPr="009E2F43" w:rsidRDefault="003B7DD8" w:rsidP="006C2335">
            <w:pPr>
              <w:adjustRightInd w:val="0"/>
              <w:snapToGrid w:val="0"/>
              <w:spacing w:line="220" w:lineRule="exact"/>
              <w:jc w:val="center"/>
              <w:rPr>
                <w:bCs/>
                <w:sz w:val="18"/>
                <w:szCs w:val="18"/>
              </w:rPr>
            </w:pPr>
          </w:p>
        </w:tc>
      </w:tr>
      <w:tr w:rsidR="003B7DD8" w:rsidRPr="009E2F43" w14:paraId="03F992A9" w14:textId="77777777" w:rsidTr="006C2335">
        <w:trPr>
          <w:cantSplit/>
          <w:jc w:val="center"/>
        </w:trPr>
        <w:tc>
          <w:tcPr>
            <w:tcW w:w="833" w:type="pct"/>
            <w:vMerge w:val="restart"/>
            <w:vAlign w:val="center"/>
          </w:tcPr>
          <w:p w14:paraId="03D7F0D9"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10-04</w:t>
            </w:r>
            <w:r w:rsidRPr="009E2F43">
              <w:rPr>
                <w:rFonts w:hint="eastAsia"/>
                <w:bCs/>
                <w:sz w:val="18"/>
                <w:szCs w:val="18"/>
              </w:rPr>
              <w:t>血液净化及腹膜透析器具</w:t>
            </w:r>
          </w:p>
        </w:tc>
        <w:tc>
          <w:tcPr>
            <w:tcW w:w="1666" w:type="pct"/>
            <w:vAlign w:val="center"/>
          </w:tcPr>
          <w:p w14:paraId="0E3F7580"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6845-4</w:t>
            </w:r>
            <w:r w:rsidRPr="009E2F43">
              <w:rPr>
                <w:rFonts w:hint="eastAsia"/>
                <w:bCs/>
                <w:sz w:val="18"/>
                <w:szCs w:val="18"/>
              </w:rPr>
              <w:t>血液净化设备和血液净化器具中血液净化管路、透析血路、血路塑料泵管、中空纤维透析器、中空纤维滤过器、吸附器、血浆分离器、血液解毒（灌流灌注）器、血液净化体外循环血路（管道）</w:t>
            </w:r>
          </w:p>
        </w:tc>
        <w:tc>
          <w:tcPr>
            <w:tcW w:w="833" w:type="pct"/>
            <w:vMerge w:val="restart"/>
            <w:vAlign w:val="center"/>
          </w:tcPr>
          <w:p w14:paraId="338B599C" w14:textId="77777777"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新增二级产品类别：血脂分离器具</w:t>
            </w:r>
          </w:p>
        </w:tc>
      </w:tr>
      <w:tr w:rsidR="003B7DD8" w:rsidRPr="009E2F43" w14:paraId="5813834B" w14:textId="77777777" w:rsidTr="006C2335">
        <w:trPr>
          <w:cantSplit/>
          <w:jc w:val="center"/>
        </w:trPr>
        <w:tc>
          <w:tcPr>
            <w:tcW w:w="833" w:type="pct"/>
            <w:vMerge/>
            <w:vAlign w:val="center"/>
          </w:tcPr>
          <w:p w14:paraId="187C20D5" w14:textId="77777777" w:rsidR="003B7DD8" w:rsidRPr="009E2F43" w:rsidRDefault="003B7DD8" w:rsidP="006C2335">
            <w:pPr>
              <w:adjustRightInd w:val="0"/>
              <w:snapToGrid w:val="0"/>
              <w:spacing w:line="220" w:lineRule="exact"/>
              <w:jc w:val="center"/>
              <w:rPr>
                <w:bCs/>
                <w:sz w:val="18"/>
                <w:szCs w:val="18"/>
              </w:rPr>
            </w:pPr>
          </w:p>
        </w:tc>
        <w:tc>
          <w:tcPr>
            <w:tcW w:w="1666" w:type="pct"/>
            <w:vAlign w:val="center"/>
          </w:tcPr>
          <w:p w14:paraId="6D045122"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体液处理设备中腹膜透析管</w:t>
            </w:r>
          </w:p>
        </w:tc>
        <w:tc>
          <w:tcPr>
            <w:tcW w:w="833" w:type="pct"/>
            <w:vMerge/>
            <w:vAlign w:val="center"/>
          </w:tcPr>
          <w:p w14:paraId="59A989AC" w14:textId="77777777" w:rsidR="003B7DD8" w:rsidRPr="009E2F43" w:rsidRDefault="003B7DD8" w:rsidP="006C2335">
            <w:pPr>
              <w:adjustRightInd w:val="0"/>
              <w:snapToGrid w:val="0"/>
              <w:spacing w:line="220" w:lineRule="exact"/>
              <w:jc w:val="center"/>
              <w:rPr>
                <w:bCs/>
                <w:sz w:val="18"/>
                <w:szCs w:val="18"/>
              </w:rPr>
            </w:pPr>
          </w:p>
        </w:tc>
      </w:tr>
      <w:tr w:rsidR="003B7DD8" w:rsidRPr="009E2F43" w14:paraId="4D21CFEE" w14:textId="77777777" w:rsidTr="006C2335">
        <w:trPr>
          <w:cantSplit/>
          <w:jc w:val="center"/>
        </w:trPr>
        <w:tc>
          <w:tcPr>
            <w:tcW w:w="833" w:type="pct"/>
            <w:vMerge/>
            <w:vAlign w:val="center"/>
          </w:tcPr>
          <w:p w14:paraId="7FA0BF17" w14:textId="77777777" w:rsidR="003B7DD8" w:rsidRPr="009E2F43" w:rsidRDefault="003B7DD8" w:rsidP="006C2335">
            <w:pPr>
              <w:adjustRightInd w:val="0"/>
              <w:snapToGrid w:val="0"/>
              <w:spacing w:line="220" w:lineRule="exact"/>
              <w:jc w:val="center"/>
              <w:rPr>
                <w:bCs/>
                <w:sz w:val="18"/>
                <w:szCs w:val="18"/>
              </w:rPr>
            </w:pPr>
          </w:p>
        </w:tc>
        <w:tc>
          <w:tcPr>
            <w:tcW w:w="1666" w:type="pct"/>
            <w:vAlign w:val="center"/>
          </w:tcPr>
          <w:p w14:paraId="54CFD64E"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6845-7 </w:t>
            </w:r>
            <w:r w:rsidRPr="009E2F43">
              <w:rPr>
                <w:rFonts w:hint="eastAsia"/>
                <w:bCs/>
                <w:sz w:val="18"/>
                <w:szCs w:val="18"/>
              </w:rPr>
              <w:t>透析粉、透析液</w:t>
            </w:r>
          </w:p>
        </w:tc>
        <w:tc>
          <w:tcPr>
            <w:tcW w:w="833" w:type="pct"/>
            <w:vMerge/>
            <w:vAlign w:val="center"/>
          </w:tcPr>
          <w:p w14:paraId="445D5F67" w14:textId="77777777" w:rsidR="003B7DD8" w:rsidRPr="009E2F43" w:rsidRDefault="003B7DD8" w:rsidP="006C2335">
            <w:pPr>
              <w:adjustRightInd w:val="0"/>
              <w:snapToGrid w:val="0"/>
              <w:spacing w:line="220" w:lineRule="exact"/>
              <w:jc w:val="center"/>
              <w:rPr>
                <w:bCs/>
                <w:sz w:val="18"/>
                <w:szCs w:val="18"/>
              </w:rPr>
            </w:pPr>
          </w:p>
        </w:tc>
      </w:tr>
      <w:tr w:rsidR="003B7DD8" w:rsidRPr="009E2F43" w14:paraId="5023D7A9" w14:textId="77777777" w:rsidTr="006C2335">
        <w:trPr>
          <w:cantSplit/>
          <w:jc w:val="center"/>
        </w:trPr>
        <w:tc>
          <w:tcPr>
            <w:tcW w:w="833" w:type="pct"/>
            <w:vMerge w:val="restart"/>
            <w:vAlign w:val="center"/>
          </w:tcPr>
          <w:p w14:paraId="2532AB50"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10-05</w:t>
            </w:r>
            <w:r w:rsidRPr="009E2F43">
              <w:rPr>
                <w:rFonts w:hint="eastAsia"/>
                <w:bCs/>
                <w:sz w:val="18"/>
                <w:szCs w:val="18"/>
              </w:rPr>
              <w:t>心肺转流设备</w:t>
            </w:r>
          </w:p>
        </w:tc>
        <w:tc>
          <w:tcPr>
            <w:tcW w:w="1666" w:type="pct"/>
            <w:vAlign w:val="center"/>
          </w:tcPr>
          <w:p w14:paraId="23E2EB57"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6845-1 </w:t>
            </w:r>
            <w:r w:rsidRPr="009E2F43">
              <w:rPr>
                <w:rFonts w:hint="eastAsia"/>
                <w:bCs/>
                <w:sz w:val="18"/>
                <w:szCs w:val="18"/>
              </w:rPr>
              <w:t>人工心肺设备</w:t>
            </w:r>
          </w:p>
        </w:tc>
        <w:tc>
          <w:tcPr>
            <w:tcW w:w="833" w:type="pct"/>
            <w:vMerge w:val="restart"/>
            <w:vAlign w:val="center"/>
          </w:tcPr>
          <w:p w14:paraId="536B22D3" w14:textId="77777777"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w:t>
            </w:r>
            <w:r w:rsidRPr="009E2F43">
              <w:rPr>
                <w:rFonts w:hint="eastAsia"/>
                <w:kern w:val="0"/>
                <w:sz w:val="18"/>
                <w:szCs w:val="18"/>
              </w:rPr>
              <w:t>心肺转流监测设备、体外生命支持辅助系统、体外生命支持用升温仪</w:t>
            </w:r>
          </w:p>
        </w:tc>
      </w:tr>
      <w:tr w:rsidR="003B7DD8" w:rsidRPr="009E2F43" w14:paraId="1F5DE61A" w14:textId="77777777" w:rsidTr="006C2335">
        <w:trPr>
          <w:cantSplit/>
          <w:jc w:val="center"/>
        </w:trPr>
        <w:tc>
          <w:tcPr>
            <w:tcW w:w="833" w:type="pct"/>
            <w:vMerge/>
            <w:vAlign w:val="center"/>
          </w:tcPr>
          <w:p w14:paraId="0A155487" w14:textId="77777777" w:rsidR="003B7DD8" w:rsidRPr="009E2F43" w:rsidRDefault="003B7DD8" w:rsidP="006C2335">
            <w:pPr>
              <w:adjustRightInd w:val="0"/>
              <w:snapToGrid w:val="0"/>
              <w:spacing w:line="220" w:lineRule="exact"/>
              <w:jc w:val="center"/>
              <w:rPr>
                <w:bCs/>
                <w:sz w:val="18"/>
                <w:szCs w:val="18"/>
              </w:rPr>
            </w:pPr>
          </w:p>
        </w:tc>
        <w:tc>
          <w:tcPr>
            <w:tcW w:w="1666" w:type="pct"/>
            <w:vAlign w:val="center"/>
          </w:tcPr>
          <w:p w14:paraId="6F586242"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6845-3 </w:t>
            </w:r>
            <w:r w:rsidRPr="009E2F43">
              <w:rPr>
                <w:rFonts w:hint="eastAsia"/>
                <w:bCs/>
                <w:sz w:val="18"/>
                <w:szCs w:val="18"/>
              </w:rPr>
              <w:t>人工心肺设备辅助装置中血泵、热交换器、水箱</w:t>
            </w:r>
          </w:p>
        </w:tc>
        <w:tc>
          <w:tcPr>
            <w:tcW w:w="833" w:type="pct"/>
            <w:vMerge/>
            <w:vAlign w:val="center"/>
          </w:tcPr>
          <w:p w14:paraId="2CBE660E" w14:textId="77777777" w:rsidR="003B7DD8" w:rsidRPr="009E2F43" w:rsidRDefault="003B7DD8" w:rsidP="006C2335">
            <w:pPr>
              <w:adjustRightInd w:val="0"/>
              <w:snapToGrid w:val="0"/>
              <w:spacing w:line="220" w:lineRule="exact"/>
              <w:jc w:val="center"/>
              <w:rPr>
                <w:bCs/>
                <w:sz w:val="18"/>
                <w:szCs w:val="18"/>
              </w:rPr>
            </w:pPr>
          </w:p>
        </w:tc>
      </w:tr>
      <w:tr w:rsidR="003B7DD8" w:rsidRPr="009E2F43" w14:paraId="15A81D09" w14:textId="77777777" w:rsidTr="006C2335">
        <w:trPr>
          <w:cantSplit/>
          <w:jc w:val="center"/>
        </w:trPr>
        <w:tc>
          <w:tcPr>
            <w:tcW w:w="833" w:type="pct"/>
            <w:vMerge w:val="restart"/>
            <w:vAlign w:val="center"/>
          </w:tcPr>
          <w:p w14:paraId="70514411"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10-06</w:t>
            </w:r>
            <w:r w:rsidRPr="009E2F43">
              <w:rPr>
                <w:rFonts w:hint="eastAsia"/>
                <w:bCs/>
                <w:sz w:val="18"/>
                <w:szCs w:val="18"/>
              </w:rPr>
              <w:t>心肺转流器具</w:t>
            </w:r>
          </w:p>
        </w:tc>
        <w:tc>
          <w:tcPr>
            <w:tcW w:w="1666" w:type="pct"/>
            <w:vAlign w:val="center"/>
          </w:tcPr>
          <w:p w14:paraId="78AD2B18"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6845-2</w:t>
            </w:r>
            <w:r w:rsidRPr="009E2F43">
              <w:rPr>
                <w:rFonts w:hint="eastAsia"/>
                <w:bCs/>
                <w:sz w:val="18"/>
                <w:szCs w:val="18"/>
              </w:rPr>
              <w:t>氧合器</w:t>
            </w:r>
          </w:p>
        </w:tc>
        <w:tc>
          <w:tcPr>
            <w:tcW w:w="833" w:type="pct"/>
            <w:vMerge w:val="restart"/>
            <w:vAlign w:val="center"/>
          </w:tcPr>
          <w:p w14:paraId="265B3FB7" w14:textId="77777777" w:rsidR="003B7DD8" w:rsidRPr="009E2F43" w:rsidRDefault="003B7DD8" w:rsidP="006C2335">
            <w:pPr>
              <w:adjustRightInd w:val="0"/>
              <w:snapToGrid w:val="0"/>
              <w:spacing w:line="220" w:lineRule="exact"/>
              <w:jc w:val="center"/>
              <w:rPr>
                <w:bCs/>
                <w:sz w:val="18"/>
                <w:szCs w:val="18"/>
              </w:rPr>
            </w:pPr>
            <w:r w:rsidRPr="009E2F43">
              <w:rPr>
                <w:rFonts w:hint="eastAsia"/>
                <w:bCs/>
                <w:sz w:val="18"/>
                <w:szCs w:val="18"/>
              </w:rPr>
              <w:t>新增二级产品类别：心脏停跳液灌注器、离心泵泵头、心脏停跳液</w:t>
            </w:r>
          </w:p>
        </w:tc>
      </w:tr>
      <w:tr w:rsidR="003B7DD8" w:rsidRPr="009E2F43" w14:paraId="3B76F000" w14:textId="77777777" w:rsidTr="006C2335">
        <w:trPr>
          <w:cantSplit/>
          <w:jc w:val="center"/>
        </w:trPr>
        <w:tc>
          <w:tcPr>
            <w:tcW w:w="833" w:type="pct"/>
            <w:vMerge/>
            <w:vAlign w:val="center"/>
          </w:tcPr>
          <w:p w14:paraId="6D6E95AB" w14:textId="77777777" w:rsidR="003B7DD8" w:rsidRPr="009E2F43" w:rsidRDefault="003B7DD8" w:rsidP="006C2335">
            <w:pPr>
              <w:adjustRightInd w:val="0"/>
              <w:snapToGrid w:val="0"/>
              <w:spacing w:line="220" w:lineRule="exact"/>
              <w:jc w:val="center"/>
              <w:rPr>
                <w:bCs/>
                <w:sz w:val="18"/>
                <w:szCs w:val="18"/>
              </w:rPr>
            </w:pPr>
          </w:p>
        </w:tc>
        <w:tc>
          <w:tcPr>
            <w:tcW w:w="1666" w:type="pct"/>
            <w:vAlign w:val="center"/>
          </w:tcPr>
          <w:p w14:paraId="4670B230"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6845-3 </w:t>
            </w:r>
            <w:r w:rsidRPr="009E2F43">
              <w:rPr>
                <w:rFonts w:hint="eastAsia"/>
                <w:bCs/>
                <w:sz w:val="18"/>
                <w:szCs w:val="18"/>
              </w:rPr>
              <w:t>人工心肺设备辅助装置中贮血滤血器、微栓过滤器、滤血器、滤水器（超滤）、泵管、血路</w:t>
            </w:r>
          </w:p>
        </w:tc>
        <w:tc>
          <w:tcPr>
            <w:tcW w:w="833" w:type="pct"/>
            <w:vMerge/>
            <w:vAlign w:val="center"/>
          </w:tcPr>
          <w:p w14:paraId="6C70B905" w14:textId="77777777" w:rsidR="003B7DD8" w:rsidRPr="009E2F43" w:rsidRDefault="003B7DD8" w:rsidP="006C2335">
            <w:pPr>
              <w:spacing w:line="220" w:lineRule="exact"/>
              <w:ind w:firstLineChars="200" w:firstLine="360"/>
              <w:jc w:val="center"/>
              <w:rPr>
                <w:bCs/>
                <w:kern w:val="0"/>
                <w:sz w:val="18"/>
                <w:szCs w:val="18"/>
              </w:rPr>
            </w:pPr>
          </w:p>
        </w:tc>
      </w:tr>
      <w:tr w:rsidR="003B7DD8" w:rsidRPr="009E2F43" w14:paraId="680EFD0E" w14:textId="77777777" w:rsidTr="006C2335">
        <w:trPr>
          <w:cantSplit/>
          <w:jc w:val="center"/>
        </w:trPr>
        <w:tc>
          <w:tcPr>
            <w:tcW w:w="833" w:type="pct"/>
            <w:vAlign w:val="center"/>
          </w:tcPr>
          <w:p w14:paraId="5CE1FB27"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10-07</w:t>
            </w:r>
            <w:r w:rsidRPr="009E2F43">
              <w:rPr>
                <w:rFonts w:hint="eastAsia"/>
                <w:bCs/>
                <w:sz w:val="18"/>
                <w:szCs w:val="18"/>
              </w:rPr>
              <w:t>其他</w:t>
            </w:r>
          </w:p>
        </w:tc>
        <w:tc>
          <w:tcPr>
            <w:tcW w:w="1666" w:type="pct"/>
            <w:vAlign w:val="center"/>
          </w:tcPr>
          <w:p w14:paraId="646CE820" w14:textId="77777777" w:rsidR="003B7DD8" w:rsidRPr="009E2F43" w:rsidRDefault="003B7DD8" w:rsidP="006C2335">
            <w:pPr>
              <w:adjustRightInd w:val="0"/>
              <w:snapToGrid w:val="0"/>
              <w:spacing w:line="220" w:lineRule="exact"/>
              <w:jc w:val="center"/>
              <w:rPr>
                <w:bCs/>
                <w:sz w:val="18"/>
                <w:szCs w:val="18"/>
              </w:rPr>
            </w:pPr>
            <w:r w:rsidRPr="009E2F43">
              <w:rPr>
                <w:bCs/>
                <w:sz w:val="18"/>
                <w:szCs w:val="18"/>
              </w:rPr>
              <w:t xml:space="preserve">6845-6 </w:t>
            </w:r>
            <w:r w:rsidRPr="009E2F43">
              <w:rPr>
                <w:rFonts w:hint="eastAsia"/>
                <w:bCs/>
                <w:sz w:val="18"/>
                <w:szCs w:val="18"/>
              </w:rPr>
              <w:t>体液处理设备中腹水浓缩机</w:t>
            </w:r>
          </w:p>
        </w:tc>
        <w:tc>
          <w:tcPr>
            <w:tcW w:w="833" w:type="pct"/>
            <w:vAlign w:val="center"/>
          </w:tcPr>
          <w:p w14:paraId="4111EF1D" w14:textId="77777777" w:rsidR="003B7DD8" w:rsidRPr="009E2F43" w:rsidRDefault="003B7DD8" w:rsidP="006C2335">
            <w:pPr>
              <w:spacing w:line="220" w:lineRule="exact"/>
              <w:jc w:val="center"/>
              <w:rPr>
                <w:bCs/>
                <w:sz w:val="18"/>
                <w:szCs w:val="18"/>
              </w:rPr>
            </w:pPr>
            <w:r w:rsidRPr="009E2F43">
              <w:rPr>
                <w:bCs/>
                <w:sz w:val="18"/>
                <w:szCs w:val="18"/>
              </w:rPr>
              <w:t>/</w:t>
            </w:r>
          </w:p>
        </w:tc>
      </w:tr>
    </w:tbl>
    <w:p w14:paraId="220EF3E7"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14:paraId="32AFBB63"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血液透析导管套件，通常由导管、导管导引器、注射帽、扩张器、推进器、引导针、导丝、导管鞘组成，临床上须由以上附件组合才能正常使用，鉴于其临床使用的特殊性，建议按套件注册，因此纳入该子目录中。</w:t>
      </w:r>
    </w:p>
    <w:p w14:paraId="1AB48FF8" w14:textId="77777777" w:rsidR="003B7DD8" w:rsidRPr="009E2F43" w:rsidRDefault="003B7DD8" w:rsidP="003B7DD8">
      <w:pPr>
        <w:spacing w:line="312" w:lineRule="auto"/>
        <w:ind w:firstLineChars="200" w:firstLine="480"/>
        <w:rPr>
          <w:kern w:val="0"/>
          <w:sz w:val="24"/>
        </w:rPr>
      </w:pPr>
      <w:r w:rsidRPr="009E2F43">
        <w:rPr>
          <w:rFonts w:hint="eastAsia"/>
          <w:sz w:val="24"/>
        </w:rPr>
        <w:t>（二）碘液保护帽，管理类别由第三类降为第二类。</w:t>
      </w:r>
    </w:p>
    <w:p w14:paraId="1C03F01E" w14:textId="77777777"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814" w:left="1531" w:header="851" w:footer="964" w:gutter="0"/>
          <w:cols w:space="425"/>
          <w:docGrid w:linePitch="419"/>
        </w:sectPr>
      </w:pPr>
    </w:p>
    <w:p w14:paraId="5E1F6C43" w14:textId="77777777"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hint="eastAsia"/>
          <w:bCs/>
          <w:sz w:val="30"/>
          <w:szCs w:val="30"/>
        </w:rPr>
        <w:t>10输血、透析和体外循环器械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34BBCD10" w14:textId="77777777" w:rsidTr="006C2335">
        <w:trPr>
          <w:cantSplit/>
          <w:tblHeader/>
          <w:jc w:val="center"/>
        </w:trPr>
        <w:tc>
          <w:tcPr>
            <w:tcW w:w="227" w:type="pct"/>
            <w:vAlign w:val="center"/>
          </w:tcPr>
          <w:p w14:paraId="76893D79" w14:textId="77777777" w:rsidR="003B7DD8" w:rsidRPr="009E2F43" w:rsidRDefault="003B7DD8" w:rsidP="006C2335">
            <w:pPr>
              <w:widowControl/>
              <w:jc w:val="center"/>
              <w:rPr>
                <w:b/>
                <w:kern w:val="0"/>
                <w:sz w:val="15"/>
                <w:szCs w:val="15"/>
              </w:rPr>
            </w:pPr>
            <w:r w:rsidRPr="009E2F43">
              <w:rPr>
                <w:rFonts w:hint="eastAsia"/>
                <w:b/>
                <w:kern w:val="0"/>
                <w:sz w:val="15"/>
                <w:szCs w:val="15"/>
              </w:rPr>
              <w:t>序号</w:t>
            </w:r>
          </w:p>
        </w:tc>
        <w:tc>
          <w:tcPr>
            <w:tcW w:w="315" w:type="pct"/>
            <w:vAlign w:val="center"/>
          </w:tcPr>
          <w:p w14:paraId="0A0843D2" w14:textId="77777777"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vAlign w:val="center"/>
          </w:tcPr>
          <w:p w14:paraId="7A1E8250" w14:textId="77777777"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vAlign w:val="center"/>
          </w:tcPr>
          <w:p w14:paraId="7F7A2BA6" w14:textId="77777777"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2" w:type="pct"/>
            <w:vAlign w:val="center"/>
          </w:tcPr>
          <w:p w14:paraId="0CE9716D" w14:textId="77777777"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2" w:type="pct"/>
            <w:vAlign w:val="center"/>
          </w:tcPr>
          <w:p w14:paraId="72B10849" w14:textId="77777777"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08" w:type="pct"/>
            <w:vAlign w:val="center"/>
          </w:tcPr>
          <w:p w14:paraId="0C97C060" w14:textId="77777777" w:rsidR="003B7DD8" w:rsidRPr="009E2F43" w:rsidRDefault="003B7DD8" w:rsidP="006C2335">
            <w:pPr>
              <w:widowControl/>
              <w:jc w:val="center"/>
              <w:rPr>
                <w:b/>
                <w:kern w:val="0"/>
                <w:sz w:val="15"/>
                <w:szCs w:val="15"/>
              </w:rPr>
            </w:pPr>
            <w:r w:rsidRPr="009E2F43">
              <w:rPr>
                <w:rFonts w:hint="eastAsia"/>
                <w:b/>
                <w:kern w:val="0"/>
                <w:sz w:val="15"/>
                <w:szCs w:val="15"/>
              </w:rPr>
              <w:t>管理类别</w:t>
            </w:r>
          </w:p>
        </w:tc>
      </w:tr>
      <w:tr w:rsidR="003B7DD8" w:rsidRPr="009E2F43" w14:paraId="0FE007E1" w14:textId="77777777" w:rsidTr="006C2335">
        <w:trPr>
          <w:cantSplit/>
          <w:jc w:val="center"/>
        </w:trPr>
        <w:tc>
          <w:tcPr>
            <w:tcW w:w="227" w:type="pct"/>
            <w:vMerge w:val="restart"/>
            <w:vAlign w:val="center"/>
          </w:tcPr>
          <w:p w14:paraId="23B69C68" w14:textId="77777777"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14:paraId="2F9B0119" w14:textId="77777777" w:rsidR="003B7DD8" w:rsidRPr="009E2F43" w:rsidRDefault="003B7DD8" w:rsidP="006C2335">
            <w:pPr>
              <w:widowControl/>
              <w:jc w:val="center"/>
              <w:rPr>
                <w:kern w:val="0"/>
                <w:sz w:val="15"/>
                <w:szCs w:val="15"/>
              </w:rPr>
            </w:pPr>
            <w:r w:rsidRPr="009E2F43">
              <w:rPr>
                <w:rFonts w:hint="eastAsia"/>
                <w:kern w:val="0"/>
                <w:sz w:val="15"/>
                <w:szCs w:val="15"/>
              </w:rPr>
              <w:t>血液分离、处理、贮存设备</w:t>
            </w:r>
          </w:p>
        </w:tc>
        <w:tc>
          <w:tcPr>
            <w:tcW w:w="315" w:type="pct"/>
            <w:vAlign w:val="center"/>
          </w:tcPr>
          <w:p w14:paraId="6885E236" w14:textId="77777777" w:rsidR="003B7DD8" w:rsidRPr="009E2F43" w:rsidRDefault="003B7DD8" w:rsidP="006C2335">
            <w:pPr>
              <w:jc w:val="center"/>
              <w:rPr>
                <w:kern w:val="0"/>
                <w:sz w:val="15"/>
                <w:szCs w:val="15"/>
              </w:rPr>
            </w:pPr>
            <w:r w:rsidRPr="009E2F43">
              <w:rPr>
                <w:kern w:val="0"/>
                <w:sz w:val="15"/>
                <w:szCs w:val="15"/>
              </w:rPr>
              <w:t xml:space="preserve">01 </w:t>
            </w:r>
            <w:r w:rsidRPr="009E2F43">
              <w:rPr>
                <w:rFonts w:hint="eastAsia"/>
                <w:kern w:val="0"/>
                <w:sz w:val="15"/>
                <w:szCs w:val="15"/>
              </w:rPr>
              <w:t>血液成分分离设备</w:t>
            </w:r>
          </w:p>
        </w:tc>
        <w:tc>
          <w:tcPr>
            <w:tcW w:w="1450" w:type="pct"/>
            <w:vAlign w:val="center"/>
          </w:tcPr>
          <w:p w14:paraId="7344326B" w14:textId="77777777" w:rsidR="003B7DD8" w:rsidRPr="009E2F43" w:rsidRDefault="003B7DD8" w:rsidP="006C2335">
            <w:pPr>
              <w:jc w:val="center"/>
              <w:rPr>
                <w:kern w:val="0"/>
                <w:sz w:val="15"/>
                <w:szCs w:val="15"/>
              </w:rPr>
            </w:pPr>
            <w:r w:rsidRPr="009E2F43">
              <w:rPr>
                <w:rFonts w:hint="eastAsia"/>
                <w:kern w:val="0"/>
                <w:sz w:val="15"/>
                <w:szCs w:val="15"/>
              </w:rPr>
              <w:t>通常由离心机、泵、抗凝剂泵、称重组件等组成。通过对人体血液进行离心分离，收集目标血液成分后把其他血液成分回输到人体。</w:t>
            </w:r>
          </w:p>
        </w:tc>
        <w:tc>
          <w:tcPr>
            <w:tcW w:w="1242" w:type="pct"/>
            <w:vAlign w:val="center"/>
          </w:tcPr>
          <w:p w14:paraId="1A4F15EE" w14:textId="77777777" w:rsidR="003B7DD8" w:rsidRPr="009E2F43" w:rsidRDefault="003B7DD8" w:rsidP="006C2335">
            <w:pPr>
              <w:jc w:val="center"/>
              <w:rPr>
                <w:sz w:val="15"/>
                <w:szCs w:val="15"/>
              </w:rPr>
            </w:pPr>
            <w:r w:rsidRPr="009E2F43">
              <w:rPr>
                <w:rFonts w:hint="eastAsia"/>
                <w:sz w:val="15"/>
                <w:szCs w:val="15"/>
              </w:rPr>
              <w:t>用于血液采集、成分分离和回输。</w:t>
            </w:r>
          </w:p>
        </w:tc>
        <w:tc>
          <w:tcPr>
            <w:tcW w:w="1242" w:type="pct"/>
            <w:vAlign w:val="center"/>
          </w:tcPr>
          <w:p w14:paraId="67090408" w14:textId="77777777" w:rsidR="003B7DD8" w:rsidRPr="009E2F43" w:rsidRDefault="003B7DD8" w:rsidP="006C2335">
            <w:pPr>
              <w:jc w:val="center"/>
              <w:rPr>
                <w:kern w:val="0"/>
                <w:sz w:val="15"/>
                <w:szCs w:val="15"/>
              </w:rPr>
            </w:pPr>
            <w:r w:rsidRPr="009E2F43">
              <w:rPr>
                <w:rFonts w:hint="eastAsia"/>
                <w:kern w:val="0"/>
                <w:sz w:val="15"/>
                <w:szCs w:val="15"/>
              </w:rPr>
              <w:t>离心式血液成分分离设备、单采血浆机、血浆分离机、血浆采集机</w:t>
            </w:r>
          </w:p>
        </w:tc>
        <w:tc>
          <w:tcPr>
            <w:tcW w:w="208" w:type="pct"/>
            <w:vAlign w:val="center"/>
          </w:tcPr>
          <w:p w14:paraId="5FEC8610"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6B46B214" w14:textId="77777777" w:rsidTr="006C2335">
        <w:trPr>
          <w:cantSplit/>
          <w:jc w:val="center"/>
        </w:trPr>
        <w:tc>
          <w:tcPr>
            <w:tcW w:w="227" w:type="pct"/>
            <w:vMerge/>
            <w:vAlign w:val="center"/>
          </w:tcPr>
          <w:p w14:paraId="209B0414" w14:textId="77777777" w:rsidR="003B7DD8" w:rsidRPr="009E2F43" w:rsidRDefault="003B7DD8" w:rsidP="006C2335">
            <w:pPr>
              <w:widowControl/>
              <w:jc w:val="center"/>
              <w:rPr>
                <w:kern w:val="0"/>
                <w:sz w:val="15"/>
                <w:szCs w:val="15"/>
              </w:rPr>
            </w:pPr>
          </w:p>
        </w:tc>
        <w:tc>
          <w:tcPr>
            <w:tcW w:w="315" w:type="pct"/>
            <w:vMerge/>
            <w:vAlign w:val="center"/>
          </w:tcPr>
          <w:p w14:paraId="75F835B9" w14:textId="77777777" w:rsidR="003B7DD8" w:rsidRPr="009E2F43" w:rsidRDefault="003B7DD8" w:rsidP="006C2335">
            <w:pPr>
              <w:widowControl/>
              <w:jc w:val="center"/>
              <w:rPr>
                <w:kern w:val="0"/>
                <w:sz w:val="15"/>
                <w:szCs w:val="15"/>
              </w:rPr>
            </w:pPr>
          </w:p>
        </w:tc>
        <w:tc>
          <w:tcPr>
            <w:tcW w:w="315" w:type="pct"/>
            <w:vAlign w:val="center"/>
          </w:tcPr>
          <w:p w14:paraId="4E31FED4"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自体血液回收设备</w:t>
            </w:r>
          </w:p>
        </w:tc>
        <w:tc>
          <w:tcPr>
            <w:tcW w:w="1450" w:type="pct"/>
            <w:vAlign w:val="center"/>
          </w:tcPr>
          <w:p w14:paraId="6F09F855" w14:textId="77777777" w:rsidR="003B7DD8" w:rsidRPr="009E2F43" w:rsidRDefault="003B7DD8" w:rsidP="006C2335">
            <w:pPr>
              <w:widowControl/>
              <w:jc w:val="center"/>
              <w:rPr>
                <w:kern w:val="0"/>
                <w:sz w:val="15"/>
                <w:szCs w:val="15"/>
              </w:rPr>
            </w:pPr>
            <w:r w:rsidRPr="009E2F43">
              <w:rPr>
                <w:rFonts w:hint="eastAsia"/>
                <w:kern w:val="0"/>
                <w:sz w:val="15"/>
                <w:szCs w:val="15"/>
              </w:rPr>
              <w:t>通常由离心机、泵、悬挂杆等组成，可配备真空吸引源。通过负压吸引在术前、术中或术后把患者血液吸出后进行分离洗涤，对血液成分进行收集以便回输给患者。</w:t>
            </w:r>
          </w:p>
        </w:tc>
        <w:tc>
          <w:tcPr>
            <w:tcW w:w="1242" w:type="pct"/>
            <w:vAlign w:val="center"/>
          </w:tcPr>
          <w:p w14:paraId="6C88D59A" w14:textId="77777777" w:rsidR="003B7DD8" w:rsidRPr="009E2F43" w:rsidRDefault="003B7DD8" w:rsidP="006C2335">
            <w:pPr>
              <w:widowControl/>
              <w:jc w:val="center"/>
              <w:rPr>
                <w:kern w:val="0"/>
                <w:sz w:val="15"/>
                <w:szCs w:val="15"/>
              </w:rPr>
            </w:pPr>
            <w:r w:rsidRPr="009E2F43">
              <w:rPr>
                <w:rFonts w:hint="eastAsia"/>
                <w:kern w:val="0"/>
                <w:sz w:val="15"/>
                <w:szCs w:val="15"/>
              </w:rPr>
              <w:t>用于手术中对患者的失血进行分离、回收。</w:t>
            </w:r>
          </w:p>
        </w:tc>
        <w:tc>
          <w:tcPr>
            <w:tcW w:w="1242" w:type="pct"/>
            <w:vAlign w:val="center"/>
          </w:tcPr>
          <w:p w14:paraId="5877778B" w14:textId="77777777" w:rsidR="003B7DD8" w:rsidRPr="009E2F43" w:rsidRDefault="003B7DD8" w:rsidP="006C2335">
            <w:pPr>
              <w:widowControl/>
              <w:jc w:val="center"/>
              <w:rPr>
                <w:kern w:val="0"/>
                <w:sz w:val="15"/>
                <w:szCs w:val="15"/>
              </w:rPr>
            </w:pPr>
            <w:r w:rsidRPr="009E2F43">
              <w:rPr>
                <w:rFonts w:hint="eastAsia"/>
                <w:kern w:val="0"/>
                <w:sz w:val="15"/>
                <w:szCs w:val="15"/>
              </w:rPr>
              <w:t>自体血液回收机、自体血液回收分离机、自体血液回输系统</w:t>
            </w:r>
          </w:p>
        </w:tc>
        <w:tc>
          <w:tcPr>
            <w:tcW w:w="208" w:type="pct"/>
            <w:vAlign w:val="center"/>
          </w:tcPr>
          <w:p w14:paraId="7A32006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DE07018" w14:textId="77777777" w:rsidTr="006C2335">
        <w:trPr>
          <w:cantSplit/>
          <w:jc w:val="center"/>
        </w:trPr>
        <w:tc>
          <w:tcPr>
            <w:tcW w:w="227" w:type="pct"/>
            <w:vMerge/>
            <w:vAlign w:val="center"/>
          </w:tcPr>
          <w:p w14:paraId="122AA5E0" w14:textId="77777777" w:rsidR="003B7DD8" w:rsidRPr="009E2F43" w:rsidRDefault="003B7DD8" w:rsidP="006C2335">
            <w:pPr>
              <w:widowControl/>
              <w:jc w:val="center"/>
              <w:rPr>
                <w:kern w:val="0"/>
                <w:sz w:val="15"/>
                <w:szCs w:val="15"/>
              </w:rPr>
            </w:pPr>
          </w:p>
        </w:tc>
        <w:tc>
          <w:tcPr>
            <w:tcW w:w="315" w:type="pct"/>
            <w:vMerge/>
            <w:vAlign w:val="center"/>
          </w:tcPr>
          <w:p w14:paraId="092A388D" w14:textId="77777777" w:rsidR="003B7DD8" w:rsidRPr="009E2F43" w:rsidRDefault="003B7DD8" w:rsidP="006C2335">
            <w:pPr>
              <w:widowControl/>
              <w:jc w:val="center"/>
              <w:rPr>
                <w:kern w:val="0"/>
                <w:sz w:val="15"/>
                <w:szCs w:val="15"/>
              </w:rPr>
            </w:pPr>
          </w:p>
        </w:tc>
        <w:tc>
          <w:tcPr>
            <w:tcW w:w="315" w:type="pct"/>
            <w:vAlign w:val="center"/>
          </w:tcPr>
          <w:p w14:paraId="33C83936"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血细胞处理设备</w:t>
            </w:r>
          </w:p>
        </w:tc>
        <w:tc>
          <w:tcPr>
            <w:tcW w:w="1450" w:type="pct"/>
            <w:vAlign w:val="center"/>
          </w:tcPr>
          <w:p w14:paraId="2347AB1B" w14:textId="77777777" w:rsidR="003B7DD8" w:rsidRPr="009E2F43" w:rsidRDefault="003B7DD8" w:rsidP="006C2335">
            <w:pPr>
              <w:widowControl/>
              <w:jc w:val="center"/>
              <w:rPr>
                <w:kern w:val="0"/>
                <w:sz w:val="15"/>
                <w:szCs w:val="15"/>
              </w:rPr>
            </w:pPr>
            <w:r w:rsidRPr="009E2F43">
              <w:rPr>
                <w:rFonts w:hint="eastAsia"/>
                <w:kern w:val="0"/>
                <w:sz w:val="15"/>
                <w:szCs w:val="15"/>
              </w:rPr>
              <w:t>通常由离心机或摇匀器等组成。通过离心、摇匀、加热等方式对血液或血液成分进行处理。</w:t>
            </w:r>
          </w:p>
        </w:tc>
        <w:tc>
          <w:tcPr>
            <w:tcW w:w="1242" w:type="pct"/>
            <w:vAlign w:val="center"/>
          </w:tcPr>
          <w:p w14:paraId="0F7BE029" w14:textId="77777777" w:rsidR="003B7DD8" w:rsidRPr="009E2F43" w:rsidRDefault="003B7DD8" w:rsidP="006C2335">
            <w:pPr>
              <w:widowControl/>
              <w:jc w:val="center"/>
              <w:rPr>
                <w:kern w:val="0"/>
                <w:sz w:val="15"/>
                <w:szCs w:val="15"/>
              </w:rPr>
            </w:pPr>
            <w:r w:rsidRPr="009E2F43">
              <w:rPr>
                <w:rFonts w:hint="eastAsia"/>
                <w:kern w:val="0"/>
                <w:sz w:val="15"/>
                <w:szCs w:val="15"/>
              </w:rPr>
              <w:t>用于对血细胞进行处理以便进行存贮或者供临床使用。</w:t>
            </w:r>
          </w:p>
        </w:tc>
        <w:tc>
          <w:tcPr>
            <w:tcW w:w="1242" w:type="pct"/>
            <w:vAlign w:val="center"/>
          </w:tcPr>
          <w:p w14:paraId="1E5344F6" w14:textId="77777777" w:rsidR="003B7DD8" w:rsidRPr="009E2F43" w:rsidRDefault="003B7DD8" w:rsidP="006C2335">
            <w:pPr>
              <w:widowControl/>
              <w:jc w:val="center"/>
              <w:rPr>
                <w:kern w:val="0"/>
                <w:sz w:val="15"/>
                <w:szCs w:val="15"/>
              </w:rPr>
            </w:pPr>
            <w:r w:rsidRPr="009E2F43">
              <w:rPr>
                <w:rFonts w:hint="eastAsia"/>
                <w:kern w:val="0"/>
                <w:sz w:val="15"/>
                <w:szCs w:val="15"/>
              </w:rPr>
              <w:t>冰冻红细胞洗涤机、加甘油去甘油红细胞处理系统</w:t>
            </w:r>
          </w:p>
        </w:tc>
        <w:tc>
          <w:tcPr>
            <w:tcW w:w="208" w:type="pct"/>
            <w:vAlign w:val="center"/>
          </w:tcPr>
          <w:p w14:paraId="7B89507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80A4D2A" w14:textId="77777777" w:rsidTr="006C2335">
        <w:trPr>
          <w:cantSplit/>
          <w:jc w:val="center"/>
        </w:trPr>
        <w:tc>
          <w:tcPr>
            <w:tcW w:w="227" w:type="pct"/>
            <w:vMerge/>
            <w:vAlign w:val="center"/>
          </w:tcPr>
          <w:p w14:paraId="06392F99" w14:textId="77777777" w:rsidR="003B7DD8" w:rsidRPr="009E2F43" w:rsidRDefault="003B7DD8" w:rsidP="006C2335">
            <w:pPr>
              <w:widowControl/>
              <w:jc w:val="center"/>
              <w:rPr>
                <w:kern w:val="0"/>
                <w:sz w:val="15"/>
                <w:szCs w:val="15"/>
              </w:rPr>
            </w:pPr>
          </w:p>
        </w:tc>
        <w:tc>
          <w:tcPr>
            <w:tcW w:w="315" w:type="pct"/>
            <w:vMerge/>
            <w:vAlign w:val="center"/>
          </w:tcPr>
          <w:p w14:paraId="5AE3C31E" w14:textId="77777777" w:rsidR="003B7DD8" w:rsidRPr="009E2F43" w:rsidRDefault="003B7DD8" w:rsidP="006C2335">
            <w:pPr>
              <w:widowControl/>
              <w:jc w:val="center"/>
              <w:rPr>
                <w:kern w:val="0"/>
                <w:sz w:val="15"/>
                <w:szCs w:val="15"/>
              </w:rPr>
            </w:pPr>
          </w:p>
        </w:tc>
        <w:tc>
          <w:tcPr>
            <w:tcW w:w="315" w:type="pct"/>
            <w:vAlign w:val="center"/>
          </w:tcPr>
          <w:p w14:paraId="6EC13B20" w14:textId="77777777"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血液辐照设备</w:t>
            </w:r>
          </w:p>
        </w:tc>
        <w:tc>
          <w:tcPr>
            <w:tcW w:w="1450" w:type="pct"/>
            <w:vAlign w:val="center"/>
          </w:tcPr>
          <w:p w14:paraId="060623AE" w14:textId="77777777" w:rsidR="003B7DD8" w:rsidRPr="009E2F43" w:rsidRDefault="003B7DD8" w:rsidP="006C2335">
            <w:pPr>
              <w:widowControl/>
              <w:jc w:val="center"/>
              <w:rPr>
                <w:kern w:val="0"/>
                <w:sz w:val="15"/>
                <w:szCs w:val="15"/>
              </w:rPr>
            </w:pPr>
            <w:r w:rsidRPr="009E2F43">
              <w:rPr>
                <w:rFonts w:hint="eastAsia"/>
                <w:kern w:val="0"/>
                <w:sz w:val="15"/>
                <w:szCs w:val="15"/>
              </w:rPr>
              <w:t>通常由辐射系统、传动机构、控制系统、辐照容器、电源系统和控制软件组成。</w:t>
            </w:r>
          </w:p>
        </w:tc>
        <w:tc>
          <w:tcPr>
            <w:tcW w:w="1242" w:type="pct"/>
            <w:vAlign w:val="center"/>
          </w:tcPr>
          <w:p w14:paraId="349370CD" w14:textId="77777777" w:rsidR="003B7DD8" w:rsidRPr="009E2F43" w:rsidRDefault="003B7DD8" w:rsidP="006C2335">
            <w:pPr>
              <w:widowControl/>
              <w:jc w:val="center"/>
              <w:rPr>
                <w:kern w:val="0"/>
                <w:sz w:val="15"/>
                <w:szCs w:val="15"/>
              </w:rPr>
            </w:pPr>
            <w:r w:rsidRPr="009E2F43">
              <w:rPr>
                <w:rFonts w:hint="eastAsia"/>
                <w:kern w:val="0"/>
                <w:sz w:val="15"/>
                <w:szCs w:val="15"/>
              </w:rPr>
              <w:t>用于血站或医院，对血液及血液制品进行辐照处理。</w:t>
            </w:r>
          </w:p>
        </w:tc>
        <w:tc>
          <w:tcPr>
            <w:tcW w:w="1242" w:type="pct"/>
            <w:vAlign w:val="center"/>
          </w:tcPr>
          <w:p w14:paraId="175B30DB" w14:textId="77777777" w:rsidR="003B7DD8" w:rsidRPr="009E2F43" w:rsidRDefault="003B7DD8" w:rsidP="006C2335">
            <w:pPr>
              <w:jc w:val="center"/>
              <w:rPr>
                <w:kern w:val="0"/>
                <w:sz w:val="15"/>
                <w:szCs w:val="15"/>
              </w:rPr>
            </w:pPr>
            <w:r w:rsidRPr="009E2F43">
              <w:rPr>
                <w:rFonts w:hint="eastAsia"/>
                <w:kern w:val="0"/>
                <w:sz w:val="15"/>
                <w:szCs w:val="15"/>
              </w:rPr>
              <w:t>血液辐照仪、血液辐照器、医用辐照系统</w:t>
            </w:r>
          </w:p>
        </w:tc>
        <w:tc>
          <w:tcPr>
            <w:tcW w:w="208" w:type="pct"/>
            <w:vAlign w:val="center"/>
          </w:tcPr>
          <w:p w14:paraId="206E06D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A32512E" w14:textId="77777777" w:rsidTr="006C2335">
        <w:trPr>
          <w:cantSplit/>
          <w:jc w:val="center"/>
        </w:trPr>
        <w:tc>
          <w:tcPr>
            <w:tcW w:w="227" w:type="pct"/>
            <w:vMerge/>
            <w:vAlign w:val="center"/>
          </w:tcPr>
          <w:p w14:paraId="7E3F07EA" w14:textId="77777777" w:rsidR="003B7DD8" w:rsidRPr="009E2F43" w:rsidRDefault="003B7DD8" w:rsidP="006C2335">
            <w:pPr>
              <w:widowControl/>
              <w:jc w:val="center"/>
              <w:rPr>
                <w:kern w:val="0"/>
                <w:sz w:val="15"/>
                <w:szCs w:val="15"/>
              </w:rPr>
            </w:pPr>
          </w:p>
        </w:tc>
        <w:tc>
          <w:tcPr>
            <w:tcW w:w="315" w:type="pct"/>
            <w:vMerge/>
            <w:vAlign w:val="center"/>
          </w:tcPr>
          <w:p w14:paraId="531F9D09" w14:textId="77777777" w:rsidR="003B7DD8" w:rsidRPr="009E2F43" w:rsidRDefault="003B7DD8" w:rsidP="006C2335">
            <w:pPr>
              <w:widowControl/>
              <w:jc w:val="center"/>
              <w:rPr>
                <w:kern w:val="0"/>
                <w:sz w:val="15"/>
                <w:szCs w:val="15"/>
              </w:rPr>
            </w:pPr>
          </w:p>
        </w:tc>
        <w:tc>
          <w:tcPr>
            <w:tcW w:w="315" w:type="pct"/>
            <w:vAlign w:val="center"/>
          </w:tcPr>
          <w:p w14:paraId="7ED83403" w14:textId="77777777"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血浆病毒灭活设备</w:t>
            </w:r>
          </w:p>
        </w:tc>
        <w:tc>
          <w:tcPr>
            <w:tcW w:w="1450" w:type="pct"/>
            <w:vAlign w:val="center"/>
          </w:tcPr>
          <w:p w14:paraId="47505DD0" w14:textId="77777777" w:rsidR="003B7DD8" w:rsidRPr="009E2F43" w:rsidRDefault="003B7DD8" w:rsidP="006C2335">
            <w:pPr>
              <w:widowControl/>
              <w:jc w:val="center"/>
              <w:rPr>
                <w:kern w:val="0"/>
                <w:sz w:val="15"/>
                <w:szCs w:val="15"/>
              </w:rPr>
            </w:pPr>
            <w:r w:rsidRPr="009E2F43">
              <w:rPr>
                <w:rFonts w:hint="eastAsia"/>
                <w:kern w:val="0"/>
                <w:sz w:val="15"/>
                <w:szCs w:val="15"/>
              </w:rPr>
              <w:t>通常由柜体、温度控制模块、光照度控制模块和电机摆动控制模块组成。利用配套光敏剂的光化学反应灭活病毒。</w:t>
            </w:r>
          </w:p>
        </w:tc>
        <w:tc>
          <w:tcPr>
            <w:tcW w:w="1242" w:type="pct"/>
            <w:vAlign w:val="center"/>
          </w:tcPr>
          <w:p w14:paraId="712BBED0" w14:textId="77777777" w:rsidR="003B7DD8" w:rsidRPr="009E2F43" w:rsidRDefault="003B7DD8" w:rsidP="006C2335">
            <w:pPr>
              <w:widowControl/>
              <w:jc w:val="center"/>
              <w:rPr>
                <w:kern w:val="0"/>
                <w:sz w:val="15"/>
                <w:szCs w:val="15"/>
              </w:rPr>
            </w:pPr>
            <w:r w:rsidRPr="009E2F43">
              <w:rPr>
                <w:rFonts w:hint="eastAsia"/>
                <w:kern w:val="0"/>
                <w:sz w:val="15"/>
                <w:szCs w:val="15"/>
              </w:rPr>
              <w:t>配合光敏剂使用，用于对血液或血液成分实施光化学病毒灭活。</w:t>
            </w:r>
          </w:p>
        </w:tc>
        <w:tc>
          <w:tcPr>
            <w:tcW w:w="1242" w:type="pct"/>
            <w:vAlign w:val="center"/>
          </w:tcPr>
          <w:p w14:paraId="364431FE" w14:textId="77777777" w:rsidR="003B7DD8" w:rsidRPr="009E2F43" w:rsidRDefault="003B7DD8" w:rsidP="006C2335">
            <w:pPr>
              <w:jc w:val="center"/>
              <w:rPr>
                <w:kern w:val="0"/>
                <w:sz w:val="15"/>
                <w:szCs w:val="15"/>
              </w:rPr>
            </w:pPr>
            <w:r w:rsidRPr="009E2F43">
              <w:rPr>
                <w:rFonts w:hint="eastAsia"/>
                <w:kern w:val="0"/>
                <w:sz w:val="15"/>
                <w:szCs w:val="15"/>
              </w:rPr>
              <w:t>病毒灭活设备</w:t>
            </w:r>
          </w:p>
        </w:tc>
        <w:tc>
          <w:tcPr>
            <w:tcW w:w="208" w:type="pct"/>
            <w:vAlign w:val="center"/>
          </w:tcPr>
          <w:p w14:paraId="713E9DA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C4A9569" w14:textId="77777777" w:rsidTr="006C2335">
        <w:trPr>
          <w:cantSplit/>
          <w:jc w:val="center"/>
        </w:trPr>
        <w:tc>
          <w:tcPr>
            <w:tcW w:w="227" w:type="pct"/>
            <w:vMerge/>
            <w:vAlign w:val="center"/>
          </w:tcPr>
          <w:p w14:paraId="476118F8" w14:textId="77777777" w:rsidR="003B7DD8" w:rsidRPr="009E2F43" w:rsidRDefault="003B7DD8" w:rsidP="006C2335">
            <w:pPr>
              <w:widowControl/>
              <w:jc w:val="center"/>
              <w:rPr>
                <w:kern w:val="0"/>
                <w:sz w:val="15"/>
                <w:szCs w:val="15"/>
              </w:rPr>
            </w:pPr>
          </w:p>
        </w:tc>
        <w:tc>
          <w:tcPr>
            <w:tcW w:w="315" w:type="pct"/>
            <w:vMerge/>
            <w:vAlign w:val="center"/>
          </w:tcPr>
          <w:p w14:paraId="7307B1F7" w14:textId="77777777" w:rsidR="003B7DD8" w:rsidRPr="009E2F43" w:rsidRDefault="003B7DD8" w:rsidP="006C2335">
            <w:pPr>
              <w:widowControl/>
              <w:jc w:val="center"/>
              <w:rPr>
                <w:kern w:val="0"/>
                <w:sz w:val="15"/>
                <w:szCs w:val="15"/>
              </w:rPr>
            </w:pPr>
          </w:p>
        </w:tc>
        <w:tc>
          <w:tcPr>
            <w:tcW w:w="315" w:type="pct"/>
            <w:vAlign w:val="center"/>
          </w:tcPr>
          <w:p w14:paraId="094342B3" w14:textId="77777777" w:rsidR="003B7DD8" w:rsidRPr="009E2F43" w:rsidRDefault="003B7DD8"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血液融化设备</w:t>
            </w:r>
          </w:p>
        </w:tc>
        <w:tc>
          <w:tcPr>
            <w:tcW w:w="1450" w:type="pct"/>
            <w:vAlign w:val="center"/>
          </w:tcPr>
          <w:p w14:paraId="74628B24" w14:textId="77777777" w:rsidR="003B7DD8" w:rsidRPr="009E2F43" w:rsidRDefault="003B7DD8" w:rsidP="006C2335">
            <w:pPr>
              <w:widowControl/>
              <w:jc w:val="center"/>
              <w:rPr>
                <w:kern w:val="0"/>
                <w:sz w:val="15"/>
                <w:szCs w:val="15"/>
              </w:rPr>
            </w:pPr>
            <w:r w:rsidRPr="009E2F43">
              <w:rPr>
                <w:rFonts w:hint="eastAsia"/>
                <w:kern w:val="0"/>
                <w:sz w:val="15"/>
                <w:szCs w:val="15"/>
              </w:rPr>
              <w:t>通常由加热水箱、解冻槽、循环管路、进水管、排水管、控制箱等组成。分为水浴式、隔水式。</w:t>
            </w:r>
          </w:p>
        </w:tc>
        <w:tc>
          <w:tcPr>
            <w:tcW w:w="1242" w:type="pct"/>
            <w:vAlign w:val="center"/>
          </w:tcPr>
          <w:p w14:paraId="0380D42D" w14:textId="77777777" w:rsidR="003B7DD8" w:rsidRPr="009E2F43" w:rsidRDefault="003B7DD8" w:rsidP="006C2335">
            <w:pPr>
              <w:widowControl/>
              <w:jc w:val="center"/>
              <w:rPr>
                <w:kern w:val="0"/>
                <w:sz w:val="15"/>
                <w:szCs w:val="15"/>
              </w:rPr>
            </w:pPr>
            <w:r w:rsidRPr="009E2F43">
              <w:rPr>
                <w:rFonts w:hint="eastAsia"/>
                <w:kern w:val="0"/>
                <w:sz w:val="15"/>
                <w:szCs w:val="15"/>
              </w:rPr>
              <w:t>用于对临床血浆或血液进行加热、解冻。</w:t>
            </w:r>
          </w:p>
        </w:tc>
        <w:tc>
          <w:tcPr>
            <w:tcW w:w="1242" w:type="pct"/>
            <w:vAlign w:val="center"/>
          </w:tcPr>
          <w:p w14:paraId="00586BA3" w14:textId="77777777" w:rsidR="003B7DD8" w:rsidRPr="009E2F43" w:rsidRDefault="003B7DD8" w:rsidP="006C2335">
            <w:pPr>
              <w:jc w:val="center"/>
              <w:rPr>
                <w:kern w:val="0"/>
                <w:sz w:val="15"/>
                <w:szCs w:val="15"/>
              </w:rPr>
            </w:pPr>
            <w:r w:rsidRPr="009E2F43">
              <w:rPr>
                <w:rFonts w:hint="eastAsia"/>
                <w:kern w:val="0"/>
                <w:sz w:val="15"/>
                <w:szCs w:val="15"/>
              </w:rPr>
              <w:t>血液融化箱、血浆融化箱、冰冻血浆解冻箱、冷冻血浆干式解冻仪</w:t>
            </w:r>
          </w:p>
        </w:tc>
        <w:tc>
          <w:tcPr>
            <w:tcW w:w="208" w:type="pct"/>
            <w:vAlign w:val="center"/>
          </w:tcPr>
          <w:p w14:paraId="5B2602E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B882FA7" w14:textId="77777777" w:rsidTr="006C2335">
        <w:trPr>
          <w:cantSplit/>
          <w:jc w:val="center"/>
        </w:trPr>
        <w:tc>
          <w:tcPr>
            <w:tcW w:w="227" w:type="pct"/>
            <w:vMerge w:val="restart"/>
            <w:vAlign w:val="center"/>
          </w:tcPr>
          <w:p w14:paraId="3452D388" w14:textId="77777777"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14:paraId="6889E1F2" w14:textId="77777777" w:rsidR="003B7DD8" w:rsidRPr="009E2F43" w:rsidRDefault="003B7DD8" w:rsidP="006C2335">
            <w:pPr>
              <w:jc w:val="center"/>
              <w:rPr>
                <w:kern w:val="0"/>
                <w:sz w:val="15"/>
                <w:szCs w:val="15"/>
              </w:rPr>
            </w:pPr>
            <w:r w:rsidRPr="009E2F43">
              <w:rPr>
                <w:rFonts w:hint="eastAsia"/>
                <w:kern w:val="0"/>
                <w:sz w:val="15"/>
                <w:szCs w:val="15"/>
              </w:rPr>
              <w:t>血液分离、处理、贮存器具</w:t>
            </w:r>
          </w:p>
        </w:tc>
        <w:tc>
          <w:tcPr>
            <w:tcW w:w="315" w:type="pct"/>
            <w:vAlign w:val="center"/>
          </w:tcPr>
          <w:p w14:paraId="0CADDD14"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血袋</w:t>
            </w:r>
          </w:p>
        </w:tc>
        <w:tc>
          <w:tcPr>
            <w:tcW w:w="1450" w:type="pct"/>
            <w:vAlign w:val="center"/>
          </w:tcPr>
          <w:p w14:paraId="05070BC8" w14:textId="77777777" w:rsidR="003B7DD8" w:rsidRPr="009E2F43" w:rsidRDefault="003B7DD8" w:rsidP="006C2335">
            <w:pPr>
              <w:widowControl/>
              <w:jc w:val="center"/>
              <w:rPr>
                <w:kern w:val="0"/>
                <w:sz w:val="15"/>
                <w:szCs w:val="15"/>
              </w:rPr>
            </w:pPr>
            <w:r w:rsidRPr="009E2F43">
              <w:rPr>
                <w:rFonts w:hint="eastAsia"/>
                <w:kern w:val="0"/>
                <w:sz w:val="15"/>
                <w:szCs w:val="15"/>
              </w:rPr>
              <w:t>通常由血袋、管路等组成。为封闭的单袋或多联袋系统。不同的结构使其适合于不同方式的血液或血液成分的采集、处理、保存和输注过程。无菌提供，一次性使用。</w:t>
            </w:r>
          </w:p>
        </w:tc>
        <w:tc>
          <w:tcPr>
            <w:tcW w:w="1242" w:type="pct"/>
            <w:vAlign w:val="center"/>
          </w:tcPr>
          <w:p w14:paraId="7A5B9E04" w14:textId="77777777" w:rsidR="003B7DD8" w:rsidRPr="009E2F43" w:rsidRDefault="003B7DD8" w:rsidP="006C2335">
            <w:pPr>
              <w:jc w:val="center"/>
              <w:rPr>
                <w:sz w:val="15"/>
                <w:szCs w:val="15"/>
              </w:rPr>
            </w:pPr>
            <w:r w:rsidRPr="009E2F43">
              <w:rPr>
                <w:rFonts w:hint="eastAsia"/>
                <w:sz w:val="15"/>
                <w:szCs w:val="15"/>
              </w:rPr>
              <w:t>用于血液或血液成分的采集、处理（如分离、去白细胞、光化学法除病毒等）、贮存和输注。</w:t>
            </w:r>
          </w:p>
        </w:tc>
        <w:tc>
          <w:tcPr>
            <w:tcW w:w="1242" w:type="pct"/>
            <w:vAlign w:val="center"/>
          </w:tcPr>
          <w:p w14:paraId="27C9FFA8" w14:textId="77777777" w:rsidR="003B7DD8" w:rsidRPr="009E2F43" w:rsidRDefault="003B7DD8" w:rsidP="006C2335">
            <w:pPr>
              <w:widowControl/>
              <w:jc w:val="center"/>
              <w:rPr>
                <w:kern w:val="0"/>
                <w:sz w:val="15"/>
                <w:szCs w:val="15"/>
              </w:rPr>
            </w:pPr>
            <w:r w:rsidRPr="009E2F43">
              <w:rPr>
                <w:rFonts w:hint="eastAsia"/>
                <w:kern w:val="0"/>
                <w:sz w:val="15"/>
                <w:szCs w:val="15"/>
              </w:rPr>
              <w:t>一次性使用血袋、一次性使用血液成分收集袋、一次性使用血浆袋、一次性使用脐血处理袋、一次性使用紫外线透疗血液容器</w:t>
            </w:r>
          </w:p>
        </w:tc>
        <w:tc>
          <w:tcPr>
            <w:tcW w:w="208" w:type="pct"/>
            <w:vAlign w:val="center"/>
          </w:tcPr>
          <w:p w14:paraId="0B61A1C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DB292C9" w14:textId="77777777" w:rsidTr="006C2335">
        <w:trPr>
          <w:cantSplit/>
          <w:jc w:val="center"/>
        </w:trPr>
        <w:tc>
          <w:tcPr>
            <w:tcW w:w="227" w:type="pct"/>
            <w:vMerge/>
            <w:vAlign w:val="center"/>
          </w:tcPr>
          <w:p w14:paraId="7298E3C5" w14:textId="77777777" w:rsidR="003B7DD8" w:rsidRPr="009E2F43" w:rsidRDefault="003B7DD8" w:rsidP="006C2335">
            <w:pPr>
              <w:jc w:val="center"/>
              <w:rPr>
                <w:kern w:val="0"/>
                <w:sz w:val="15"/>
                <w:szCs w:val="15"/>
              </w:rPr>
            </w:pPr>
          </w:p>
        </w:tc>
        <w:tc>
          <w:tcPr>
            <w:tcW w:w="315" w:type="pct"/>
            <w:vMerge/>
            <w:vAlign w:val="center"/>
          </w:tcPr>
          <w:p w14:paraId="6E66EF0E" w14:textId="77777777" w:rsidR="003B7DD8" w:rsidRPr="009E2F43" w:rsidRDefault="003B7DD8" w:rsidP="006C2335">
            <w:pPr>
              <w:jc w:val="center"/>
              <w:rPr>
                <w:kern w:val="0"/>
                <w:sz w:val="15"/>
                <w:szCs w:val="15"/>
              </w:rPr>
            </w:pPr>
          </w:p>
        </w:tc>
        <w:tc>
          <w:tcPr>
            <w:tcW w:w="315" w:type="pct"/>
            <w:vAlign w:val="center"/>
          </w:tcPr>
          <w:p w14:paraId="7DEDDAE7"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离心式血液成分分离器</w:t>
            </w:r>
          </w:p>
        </w:tc>
        <w:tc>
          <w:tcPr>
            <w:tcW w:w="1450" w:type="pct"/>
            <w:vAlign w:val="center"/>
          </w:tcPr>
          <w:p w14:paraId="28F3C2A3" w14:textId="77777777" w:rsidR="003B7DD8" w:rsidRPr="009E2F43" w:rsidRDefault="003B7DD8" w:rsidP="006C2335">
            <w:pPr>
              <w:widowControl/>
              <w:jc w:val="center"/>
              <w:rPr>
                <w:kern w:val="0"/>
                <w:sz w:val="15"/>
                <w:szCs w:val="15"/>
              </w:rPr>
            </w:pPr>
            <w:r w:rsidRPr="009E2F43">
              <w:rPr>
                <w:rFonts w:hint="eastAsia"/>
                <w:kern w:val="0"/>
                <w:sz w:val="15"/>
                <w:szCs w:val="15"/>
              </w:rPr>
              <w:t>通常由抗凝剂输入管路、血液管路、过滤器、成分分离器件、压力传输管路、血袋等组成。无菌提供，一次性使用。</w:t>
            </w:r>
          </w:p>
        </w:tc>
        <w:tc>
          <w:tcPr>
            <w:tcW w:w="1242" w:type="pct"/>
            <w:vAlign w:val="center"/>
          </w:tcPr>
          <w:p w14:paraId="2A7E9E4A" w14:textId="77777777" w:rsidR="003B7DD8" w:rsidRPr="009E2F43" w:rsidRDefault="003B7DD8" w:rsidP="006C2335">
            <w:pPr>
              <w:jc w:val="center"/>
              <w:rPr>
                <w:sz w:val="15"/>
                <w:szCs w:val="15"/>
              </w:rPr>
            </w:pPr>
            <w:r w:rsidRPr="009E2F43">
              <w:rPr>
                <w:rFonts w:hint="eastAsia"/>
                <w:sz w:val="15"/>
                <w:szCs w:val="15"/>
              </w:rPr>
              <w:t>配合血液成分分离设备使用，用于血站血液采集、成分分离和回输。</w:t>
            </w:r>
          </w:p>
        </w:tc>
        <w:tc>
          <w:tcPr>
            <w:tcW w:w="1242" w:type="pct"/>
            <w:vAlign w:val="center"/>
          </w:tcPr>
          <w:p w14:paraId="568B43C4" w14:textId="77777777" w:rsidR="003B7DD8" w:rsidRPr="009E2F43" w:rsidRDefault="003B7DD8" w:rsidP="006C2335">
            <w:pPr>
              <w:jc w:val="center"/>
              <w:rPr>
                <w:sz w:val="15"/>
                <w:szCs w:val="15"/>
              </w:rPr>
            </w:pPr>
            <w:r w:rsidRPr="009E2F43">
              <w:rPr>
                <w:rFonts w:hint="eastAsia"/>
                <w:kern w:val="0"/>
                <w:sz w:val="15"/>
                <w:szCs w:val="15"/>
              </w:rPr>
              <w:t>一次性使用</w:t>
            </w:r>
            <w:r w:rsidRPr="009E2F43">
              <w:rPr>
                <w:rFonts w:hint="eastAsia"/>
                <w:sz w:val="15"/>
                <w:szCs w:val="15"/>
              </w:rPr>
              <w:t>离心杯式血液成分分离器、</w:t>
            </w:r>
            <w:r w:rsidRPr="009E2F43">
              <w:rPr>
                <w:rFonts w:hint="eastAsia"/>
                <w:kern w:val="0"/>
                <w:sz w:val="15"/>
                <w:szCs w:val="15"/>
              </w:rPr>
              <w:t>一次性使用</w:t>
            </w:r>
            <w:r w:rsidRPr="009E2F43">
              <w:rPr>
                <w:rFonts w:hint="eastAsia"/>
                <w:sz w:val="15"/>
                <w:szCs w:val="15"/>
              </w:rPr>
              <w:t>离心袋式血液成分分离器、</w:t>
            </w:r>
            <w:r w:rsidRPr="009E2F43">
              <w:rPr>
                <w:rFonts w:hint="eastAsia"/>
                <w:kern w:val="0"/>
                <w:sz w:val="15"/>
                <w:szCs w:val="15"/>
              </w:rPr>
              <w:t>一次性使用</w:t>
            </w:r>
            <w:r w:rsidRPr="009E2F43">
              <w:rPr>
                <w:rFonts w:hint="eastAsia"/>
                <w:sz w:val="15"/>
                <w:szCs w:val="15"/>
              </w:rPr>
              <w:t>血液成分分离器、</w:t>
            </w:r>
            <w:r w:rsidRPr="009E2F43">
              <w:rPr>
                <w:rFonts w:hint="eastAsia"/>
                <w:kern w:val="0"/>
                <w:sz w:val="15"/>
                <w:szCs w:val="15"/>
              </w:rPr>
              <w:t>一次性使用</w:t>
            </w:r>
            <w:r w:rsidRPr="009E2F43">
              <w:rPr>
                <w:rFonts w:hint="eastAsia"/>
                <w:sz w:val="15"/>
                <w:szCs w:val="15"/>
              </w:rPr>
              <w:t>血浆分离器、</w:t>
            </w:r>
            <w:r w:rsidRPr="009E2F43">
              <w:rPr>
                <w:rFonts w:hint="eastAsia"/>
                <w:kern w:val="0"/>
                <w:sz w:val="15"/>
                <w:szCs w:val="15"/>
              </w:rPr>
              <w:t>一次性使用</w:t>
            </w:r>
            <w:r w:rsidRPr="009E2F43">
              <w:rPr>
                <w:rFonts w:hint="eastAsia"/>
                <w:sz w:val="15"/>
                <w:szCs w:val="15"/>
              </w:rPr>
              <w:t>血小板分离器</w:t>
            </w:r>
          </w:p>
        </w:tc>
        <w:tc>
          <w:tcPr>
            <w:tcW w:w="208" w:type="pct"/>
            <w:vAlign w:val="center"/>
          </w:tcPr>
          <w:p w14:paraId="37B3899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9494178" w14:textId="77777777" w:rsidTr="006C2335">
        <w:trPr>
          <w:cantSplit/>
          <w:jc w:val="center"/>
        </w:trPr>
        <w:tc>
          <w:tcPr>
            <w:tcW w:w="227" w:type="pct"/>
            <w:vMerge/>
            <w:vAlign w:val="center"/>
          </w:tcPr>
          <w:p w14:paraId="46B631EA" w14:textId="77777777" w:rsidR="003B7DD8" w:rsidRPr="009E2F43" w:rsidRDefault="003B7DD8" w:rsidP="006C2335">
            <w:pPr>
              <w:jc w:val="center"/>
              <w:rPr>
                <w:kern w:val="0"/>
                <w:sz w:val="15"/>
                <w:szCs w:val="15"/>
              </w:rPr>
            </w:pPr>
          </w:p>
        </w:tc>
        <w:tc>
          <w:tcPr>
            <w:tcW w:w="315" w:type="pct"/>
            <w:vMerge/>
            <w:vAlign w:val="center"/>
          </w:tcPr>
          <w:p w14:paraId="56A5B273" w14:textId="77777777" w:rsidR="003B7DD8" w:rsidRPr="009E2F43" w:rsidRDefault="003B7DD8" w:rsidP="006C2335">
            <w:pPr>
              <w:jc w:val="center"/>
              <w:rPr>
                <w:kern w:val="0"/>
                <w:sz w:val="15"/>
                <w:szCs w:val="15"/>
              </w:rPr>
            </w:pPr>
          </w:p>
        </w:tc>
        <w:tc>
          <w:tcPr>
            <w:tcW w:w="315" w:type="pct"/>
            <w:vAlign w:val="center"/>
          </w:tcPr>
          <w:p w14:paraId="2DBBDAD1" w14:textId="77777777" w:rsidR="003B7DD8" w:rsidRPr="009E2F43" w:rsidRDefault="003B7DD8" w:rsidP="006C2335">
            <w:pPr>
              <w:jc w:val="center"/>
              <w:rPr>
                <w:sz w:val="15"/>
                <w:szCs w:val="15"/>
              </w:rPr>
            </w:pPr>
            <w:r w:rsidRPr="009E2F43">
              <w:rPr>
                <w:sz w:val="15"/>
                <w:szCs w:val="15"/>
              </w:rPr>
              <w:t xml:space="preserve">03 </w:t>
            </w:r>
            <w:r w:rsidRPr="009E2F43">
              <w:rPr>
                <w:rFonts w:hint="eastAsia"/>
                <w:sz w:val="15"/>
                <w:szCs w:val="15"/>
              </w:rPr>
              <w:t>动静脉穿刺器</w:t>
            </w:r>
          </w:p>
        </w:tc>
        <w:tc>
          <w:tcPr>
            <w:tcW w:w="1450" w:type="pct"/>
            <w:vAlign w:val="center"/>
          </w:tcPr>
          <w:p w14:paraId="1AC65321" w14:textId="77777777" w:rsidR="003B7DD8" w:rsidRPr="009E2F43" w:rsidRDefault="003B7DD8" w:rsidP="006C2335">
            <w:pPr>
              <w:jc w:val="center"/>
              <w:rPr>
                <w:sz w:val="15"/>
                <w:szCs w:val="15"/>
              </w:rPr>
            </w:pPr>
            <w:r w:rsidRPr="009E2F43">
              <w:rPr>
                <w:rFonts w:hint="eastAsia"/>
                <w:sz w:val="15"/>
                <w:szCs w:val="15"/>
              </w:rPr>
              <w:t>通常由穿刺针管、软管等组成。一般由奥氏体不锈钢材料、聚氯乙烯等材料制成。</w:t>
            </w:r>
            <w:r w:rsidRPr="009E2F43">
              <w:rPr>
                <w:rFonts w:hint="eastAsia"/>
                <w:kern w:val="0"/>
                <w:sz w:val="15"/>
                <w:szCs w:val="15"/>
              </w:rPr>
              <w:t>无菌提供，一次性使用</w:t>
            </w:r>
            <w:r w:rsidRPr="009E2F43">
              <w:rPr>
                <w:rFonts w:hint="eastAsia"/>
                <w:sz w:val="15"/>
                <w:szCs w:val="15"/>
              </w:rPr>
              <w:t>。</w:t>
            </w:r>
          </w:p>
        </w:tc>
        <w:tc>
          <w:tcPr>
            <w:tcW w:w="1242" w:type="pct"/>
            <w:vAlign w:val="center"/>
          </w:tcPr>
          <w:p w14:paraId="456FCC3D" w14:textId="77777777" w:rsidR="003B7DD8" w:rsidRPr="009E2F43" w:rsidRDefault="003B7DD8" w:rsidP="006C2335">
            <w:pPr>
              <w:jc w:val="center"/>
              <w:rPr>
                <w:sz w:val="15"/>
                <w:szCs w:val="15"/>
              </w:rPr>
            </w:pPr>
            <w:r w:rsidRPr="009E2F43">
              <w:rPr>
                <w:rFonts w:hint="eastAsia"/>
                <w:sz w:val="15"/>
                <w:szCs w:val="15"/>
              </w:rPr>
              <w:t>配合血液成分采集机（如离心式、旋转膜式）或血液透析机等使用，用于从人体静脉或动脉采集血液，并将处理后的血液或血液成分回输给人体。</w:t>
            </w:r>
          </w:p>
        </w:tc>
        <w:tc>
          <w:tcPr>
            <w:tcW w:w="1242" w:type="pct"/>
            <w:vAlign w:val="center"/>
          </w:tcPr>
          <w:p w14:paraId="6CFB234A" w14:textId="77777777" w:rsidR="003B7DD8" w:rsidRPr="009E2F43" w:rsidRDefault="003B7DD8" w:rsidP="006C2335">
            <w:pPr>
              <w:jc w:val="center"/>
              <w:rPr>
                <w:sz w:val="15"/>
                <w:szCs w:val="15"/>
              </w:rPr>
            </w:pPr>
            <w:r w:rsidRPr="009E2F43">
              <w:rPr>
                <w:rFonts w:hint="eastAsia"/>
                <w:kern w:val="0"/>
                <w:sz w:val="15"/>
                <w:szCs w:val="15"/>
              </w:rPr>
              <w:t>一次性使用</w:t>
            </w:r>
            <w:r w:rsidRPr="009E2F43">
              <w:rPr>
                <w:rFonts w:hint="eastAsia"/>
                <w:sz w:val="15"/>
                <w:szCs w:val="15"/>
              </w:rPr>
              <w:t>动静脉瘘穿刺针、一次性使用机用采血器、一次性使用动静脉穿刺针、一次性使用透析用留置针</w:t>
            </w:r>
          </w:p>
        </w:tc>
        <w:tc>
          <w:tcPr>
            <w:tcW w:w="208" w:type="pct"/>
            <w:vAlign w:val="center"/>
          </w:tcPr>
          <w:p w14:paraId="7985B3A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898617C" w14:textId="77777777" w:rsidTr="006C2335">
        <w:trPr>
          <w:cantSplit/>
          <w:jc w:val="center"/>
        </w:trPr>
        <w:tc>
          <w:tcPr>
            <w:tcW w:w="227" w:type="pct"/>
            <w:vMerge/>
            <w:vAlign w:val="center"/>
          </w:tcPr>
          <w:p w14:paraId="2A615690" w14:textId="77777777" w:rsidR="003B7DD8" w:rsidRPr="009E2F43" w:rsidRDefault="003B7DD8" w:rsidP="006C2335">
            <w:pPr>
              <w:jc w:val="center"/>
              <w:rPr>
                <w:kern w:val="0"/>
                <w:sz w:val="15"/>
                <w:szCs w:val="15"/>
              </w:rPr>
            </w:pPr>
          </w:p>
        </w:tc>
        <w:tc>
          <w:tcPr>
            <w:tcW w:w="315" w:type="pct"/>
            <w:vMerge/>
            <w:vAlign w:val="center"/>
          </w:tcPr>
          <w:p w14:paraId="73428E1A" w14:textId="77777777" w:rsidR="003B7DD8" w:rsidRPr="009E2F43" w:rsidRDefault="003B7DD8" w:rsidP="006C2335">
            <w:pPr>
              <w:jc w:val="center"/>
              <w:rPr>
                <w:kern w:val="0"/>
                <w:sz w:val="15"/>
                <w:szCs w:val="15"/>
              </w:rPr>
            </w:pPr>
          </w:p>
        </w:tc>
        <w:tc>
          <w:tcPr>
            <w:tcW w:w="315" w:type="pct"/>
            <w:vAlign w:val="center"/>
          </w:tcPr>
          <w:p w14:paraId="5B5279B3" w14:textId="77777777" w:rsidR="003B7DD8" w:rsidRPr="009E2F43" w:rsidRDefault="003B7DD8" w:rsidP="006C2335">
            <w:pPr>
              <w:jc w:val="center"/>
              <w:rPr>
                <w:sz w:val="15"/>
                <w:szCs w:val="15"/>
              </w:rPr>
            </w:pPr>
            <w:r w:rsidRPr="009E2F43">
              <w:rPr>
                <w:sz w:val="15"/>
                <w:szCs w:val="15"/>
              </w:rPr>
              <w:t xml:space="preserve">04 </w:t>
            </w:r>
            <w:r w:rsidRPr="009E2F43">
              <w:rPr>
                <w:rFonts w:hint="eastAsia"/>
                <w:sz w:val="15"/>
                <w:szCs w:val="15"/>
              </w:rPr>
              <w:t>输血器</w:t>
            </w:r>
          </w:p>
        </w:tc>
        <w:tc>
          <w:tcPr>
            <w:tcW w:w="1450" w:type="pct"/>
            <w:vAlign w:val="center"/>
          </w:tcPr>
          <w:p w14:paraId="0613A46B" w14:textId="77777777" w:rsidR="003B7DD8" w:rsidRPr="009E2F43" w:rsidRDefault="003B7DD8" w:rsidP="006C2335">
            <w:pPr>
              <w:jc w:val="center"/>
              <w:rPr>
                <w:sz w:val="15"/>
                <w:szCs w:val="15"/>
              </w:rPr>
            </w:pPr>
            <w:r w:rsidRPr="009E2F43">
              <w:rPr>
                <w:rFonts w:hint="eastAsia"/>
                <w:sz w:val="15"/>
                <w:szCs w:val="15"/>
              </w:rPr>
              <w:t>通常由接头、管路、滴管、滴斗、流量调节器、瓶塞穿刺器及保护套、血液过滤器、防自流夹、抗虹吸阀等组成。部分输血器带有空气过滤器的进气器件、药液注射件。其设计能使其在重力或压力的作用下，将血液容器中的血液或血液成分通过静脉穿刺器械向静脉内输送。</w:t>
            </w:r>
            <w:r w:rsidRPr="009E2F43">
              <w:rPr>
                <w:rFonts w:hint="eastAsia"/>
                <w:kern w:val="0"/>
                <w:sz w:val="15"/>
                <w:szCs w:val="15"/>
              </w:rPr>
              <w:t>无菌提供，一次性使用</w:t>
            </w:r>
            <w:r w:rsidRPr="009E2F43">
              <w:rPr>
                <w:rFonts w:hint="eastAsia"/>
                <w:sz w:val="15"/>
                <w:szCs w:val="15"/>
              </w:rPr>
              <w:t>。</w:t>
            </w:r>
          </w:p>
        </w:tc>
        <w:tc>
          <w:tcPr>
            <w:tcW w:w="1242" w:type="pct"/>
            <w:vAlign w:val="center"/>
          </w:tcPr>
          <w:p w14:paraId="3A974EED" w14:textId="77777777" w:rsidR="003B7DD8" w:rsidRPr="009E2F43" w:rsidRDefault="003B7DD8" w:rsidP="006C2335">
            <w:pPr>
              <w:jc w:val="center"/>
              <w:rPr>
                <w:sz w:val="15"/>
                <w:szCs w:val="15"/>
              </w:rPr>
            </w:pPr>
            <w:r w:rsidRPr="009E2F43">
              <w:rPr>
                <w:rFonts w:hint="eastAsia"/>
                <w:sz w:val="15"/>
                <w:szCs w:val="15"/>
              </w:rPr>
              <w:t>用于向患者输送血液或血液成分。</w:t>
            </w:r>
          </w:p>
        </w:tc>
        <w:tc>
          <w:tcPr>
            <w:tcW w:w="1242" w:type="pct"/>
            <w:vAlign w:val="center"/>
          </w:tcPr>
          <w:p w14:paraId="59BB9A76" w14:textId="77777777" w:rsidR="003B7DD8" w:rsidRPr="009E2F43" w:rsidRDefault="003B7DD8" w:rsidP="006C2335">
            <w:pPr>
              <w:jc w:val="center"/>
              <w:rPr>
                <w:sz w:val="15"/>
                <w:szCs w:val="15"/>
              </w:rPr>
            </w:pPr>
            <w:r w:rsidRPr="009E2F43">
              <w:rPr>
                <w:rFonts w:hint="eastAsia"/>
                <w:kern w:val="0"/>
                <w:sz w:val="15"/>
                <w:szCs w:val="15"/>
              </w:rPr>
              <w:t>一次性使用</w:t>
            </w:r>
            <w:r w:rsidRPr="009E2F43">
              <w:rPr>
                <w:rFonts w:hint="eastAsia"/>
                <w:sz w:val="15"/>
                <w:szCs w:val="15"/>
              </w:rPr>
              <w:t>输血器、</w:t>
            </w:r>
            <w:r w:rsidRPr="009E2F43">
              <w:rPr>
                <w:rFonts w:hint="eastAsia"/>
                <w:kern w:val="0"/>
                <w:sz w:val="15"/>
                <w:szCs w:val="15"/>
              </w:rPr>
              <w:t>一次性使用</w:t>
            </w:r>
            <w:r w:rsidRPr="009E2F43">
              <w:rPr>
                <w:rFonts w:hint="eastAsia"/>
                <w:sz w:val="15"/>
                <w:szCs w:val="15"/>
              </w:rPr>
              <w:t>去白细胞输血器、</w:t>
            </w:r>
            <w:r w:rsidRPr="009E2F43">
              <w:rPr>
                <w:rFonts w:hint="eastAsia"/>
                <w:kern w:val="0"/>
                <w:sz w:val="15"/>
                <w:szCs w:val="15"/>
              </w:rPr>
              <w:t>一次性使用</w:t>
            </w:r>
            <w:r w:rsidRPr="009E2F43">
              <w:rPr>
                <w:rFonts w:hint="eastAsia"/>
                <w:sz w:val="15"/>
                <w:szCs w:val="15"/>
              </w:rPr>
              <w:t>泵用输血器</w:t>
            </w:r>
          </w:p>
        </w:tc>
        <w:tc>
          <w:tcPr>
            <w:tcW w:w="208" w:type="pct"/>
            <w:vAlign w:val="center"/>
          </w:tcPr>
          <w:p w14:paraId="0D217BD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CBAB256" w14:textId="77777777" w:rsidTr="006C2335">
        <w:trPr>
          <w:cantSplit/>
          <w:jc w:val="center"/>
        </w:trPr>
        <w:tc>
          <w:tcPr>
            <w:tcW w:w="227" w:type="pct"/>
            <w:vMerge/>
            <w:vAlign w:val="center"/>
          </w:tcPr>
          <w:p w14:paraId="68E0BA58" w14:textId="77777777" w:rsidR="003B7DD8" w:rsidRPr="009E2F43" w:rsidRDefault="003B7DD8" w:rsidP="006C2335">
            <w:pPr>
              <w:jc w:val="center"/>
              <w:rPr>
                <w:kern w:val="0"/>
                <w:sz w:val="15"/>
                <w:szCs w:val="15"/>
              </w:rPr>
            </w:pPr>
          </w:p>
        </w:tc>
        <w:tc>
          <w:tcPr>
            <w:tcW w:w="315" w:type="pct"/>
            <w:vMerge/>
            <w:vAlign w:val="center"/>
          </w:tcPr>
          <w:p w14:paraId="1059BC2E" w14:textId="77777777" w:rsidR="003B7DD8" w:rsidRPr="009E2F43" w:rsidRDefault="003B7DD8" w:rsidP="006C2335">
            <w:pPr>
              <w:jc w:val="center"/>
              <w:rPr>
                <w:kern w:val="0"/>
                <w:sz w:val="15"/>
                <w:szCs w:val="15"/>
              </w:rPr>
            </w:pPr>
          </w:p>
        </w:tc>
        <w:tc>
          <w:tcPr>
            <w:tcW w:w="315" w:type="pct"/>
            <w:vAlign w:val="center"/>
          </w:tcPr>
          <w:p w14:paraId="5D94EE00" w14:textId="77777777"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sz w:val="15"/>
                <w:szCs w:val="15"/>
              </w:rPr>
              <w:t>自体血液处理</w:t>
            </w:r>
            <w:r w:rsidRPr="009E2F43">
              <w:rPr>
                <w:rFonts w:hint="eastAsia"/>
                <w:kern w:val="0"/>
                <w:sz w:val="15"/>
                <w:szCs w:val="15"/>
              </w:rPr>
              <w:t>器具</w:t>
            </w:r>
          </w:p>
        </w:tc>
        <w:tc>
          <w:tcPr>
            <w:tcW w:w="1450" w:type="pct"/>
            <w:vAlign w:val="center"/>
          </w:tcPr>
          <w:p w14:paraId="357B662B" w14:textId="77777777" w:rsidR="003B7DD8" w:rsidRPr="009E2F43" w:rsidRDefault="003B7DD8" w:rsidP="006C2335">
            <w:pPr>
              <w:widowControl/>
              <w:jc w:val="center"/>
              <w:rPr>
                <w:kern w:val="0"/>
                <w:sz w:val="15"/>
                <w:szCs w:val="15"/>
              </w:rPr>
            </w:pPr>
            <w:r w:rsidRPr="009E2F43">
              <w:rPr>
                <w:rFonts w:hint="eastAsia"/>
                <w:kern w:val="0"/>
                <w:sz w:val="15"/>
                <w:szCs w:val="15"/>
              </w:rPr>
              <w:t>通常由自体血采集、过滤和分离管路收集袋等部件组成。无菌提供，一次性使用</w:t>
            </w:r>
            <w:r w:rsidRPr="009E2F43">
              <w:rPr>
                <w:rFonts w:hint="eastAsia"/>
                <w:sz w:val="15"/>
                <w:szCs w:val="15"/>
              </w:rPr>
              <w:t>。</w:t>
            </w:r>
          </w:p>
        </w:tc>
        <w:tc>
          <w:tcPr>
            <w:tcW w:w="1242" w:type="pct"/>
            <w:vAlign w:val="center"/>
          </w:tcPr>
          <w:p w14:paraId="5A0B563D" w14:textId="77777777" w:rsidR="003B7DD8" w:rsidRPr="009E2F43" w:rsidRDefault="003B7DD8" w:rsidP="006C2335">
            <w:pPr>
              <w:widowControl/>
              <w:jc w:val="center"/>
              <w:rPr>
                <w:kern w:val="0"/>
                <w:sz w:val="15"/>
                <w:szCs w:val="15"/>
              </w:rPr>
            </w:pPr>
            <w:r w:rsidRPr="009E2F43">
              <w:rPr>
                <w:rFonts w:hint="eastAsia"/>
                <w:kern w:val="0"/>
                <w:sz w:val="15"/>
                <w:szCs w:val="15"/>
              </w:rPr>
              <w:t>配合自体血回输设备使用，用于手术中自体血的收集、过滤和回输。</w:t>
            </w:r>
          </w:p>
        </w:tc>
        <w:tc>
          <w:tcPr>
            <w:tcW w:w="1242" w:type="pct"/>
            <w:vAlign w:val="center"/>
          </w:tcPr>
          <w:p w14:paraId="7FF83B19" w14:textId="77777777" w:rsidR="003B7DD8" w:rsidRPr="009E2F43" w:rsidRDefault="003B7DD8" w:rsidP="006C2335">
            <w:pPr>
              <w:jc w:val="center"/>
              <w:rPr>
                <w:kern w:val="0"/>
                <w:sz w:val="15"/>
                <w:szCs w:val="15"/>
              </w:rPr>
            </w:pPr>
            <w:r w:rsidRPr="009E2F43">
              <w:rPr>
                <w:rFonts w:hint="eastAsia"/>
                <w:sz w:val="15"/>
                <w:szCs w:val="15"/>
              </w:rPr>
              <w:t>一次性使用自体血液回收器、</w:t>
            </w:r>
            <w:r w:rsidRPr="009E2F43">
              <w:rPr>
                <w:rFonts w:hint="eastAsia"/>
                <w:kern w:val="0"/>
                <w:sz w:val="15"/>
                <w:szCs w:val="15"/>
              </w:rPr>
              <w:t>一次性使用</w:t>
            </w:r>
            <w:r w:rsidRPr="009E2F43">
              <w:rPr>
                <w:rFonts w:hint="eastAsia"/>
                <w:sz w:val="15"/>
                <w:szCs w:val="15"/>
              </w:rPr>
              <w:t>自体血回输机耗材、一次性使用血液收集过滤装置</w:t>
            </w:r>
          </w:p>
        </w:tc>
        <w:tc>
          <w:tcPr>
            <w:tcW w:w="208" w:type="pct"/>
            <w:vAlign w:val="center"/>
          </w:tcPr>
          <w:p w14:paraId="71001F3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FC93348" w14:textId="77777777" w:rsidTr="006C2335">
        <w:trPr>
          <w:cantSplit/>
          <w:jc w:val="center"/>
        </w:trPr>
        <w:tc>
          <w:tcPr>
            <w:tcW w:w="227" w:type="pct"/>
            <w:vMerge/>
            <w:vAlign w:val="center"/>
          </w:tcPr>
          <w:p w14:paraId="115864FD" w14:textId="77777777" w:rsidR="003B7DD8" w:rsidRPr="009E2F43" w:rsidRDefault="003B7DD8" w:rsidP="006C2335">
            <w:pPr>
              <w:jc w:val="center"/>
              <w:rPr>
                <w:kern w:val="0"/>
                <w:sz w:val="15"/>
                <w:szCs w:val="15"/>
              </w:rPr>
            </w:pPr>
          </w:p>
        </w:tc>
        <w:tc>
          <w:tcPr>
            <w:tcW w:w="315" w:type="pct"/>
            <w:vMerge/>
            <w:vAlign w:val="center"/>
          </w:tcPr>
          <w:p w14:paraId="0726E5ED" w14:textId="77777777" w:rsidR="003B7DD8" w:rsidRPr="009E2F43" w:rsidRDefault="003B7DD8" w:rsidP="006C2335">
            <w:pPr>
              <w:jc w:val="center"/>
              <w:rPr>
                <w:kern w:val="0"/>
                <w:sz w:val="15"/>
                <w:szCs w:val="15"/>
              </w:rPr>
            </w:pPr>
          </w:p>
        </w:tc>
        <w:tc>
          <w:tcPr>
            <w:tcW w:w="315" w:type="pct"/>
            <w:vAlign w:val="center"/>
          </w:tcPr>
          <w:p w14:paraId="7A4F686C" w14:textId="77777777" w:rsidR="003B7DD8" w:rsidRPr="009E2F43" w:rsidRDefault="003B7DD8" w:rsidP="006C2335">
            <w:pPr>
              <w:widowControl/>
              <w:jc w:val="center"/>
              <w:rPr>
                <w:kern w:val="0"/>
                <w:sz w:val="15"/>
                <w:szCs w:val="15"/>
              </w:rPr>
            </w:pPr>
            <w:r w:rsidRPr="009E2F43">
              <w:rPr>
                <w:kern w:val="0"/>
                <w:sz w:val="15"/>
                <w:szCs w:val="15"/>
              </w:rPr>
              <w:t xml:space="preserve">06 </w:t>
            </w:r>
            <w:r w:rsidRPr="009E2F43">
              <w:rPr>
                <w:rFonts w:hint="eastAsia"/>
                <w:kern w:val="0"/>
                <w:sz w:val="15"/>
                <w:szCs w:val="15"/>
              </w:rPr>
              <w:t>血浆管路</w:t>
            </w:r>
          </w:p>
        </w:tc>
        <w:tc>
          <w:tcPr>
            <w:tcW w:w="1450" w:type="pct"/>
            <w:vAlign w:val="center"/>
          </w:tcPr>
          <w:p w14:paraId="5365E155" w14:textId="77777777" w:rsidR="003B7DD8" w:rsidRPr="009E2F43" w:rsidRDefault="003B7DD8" w:rsidP="006C2335">
            <w:pPr>
              <w:widowControl/>
              <w:jc w:val="center"/>
              <w:rPr>
                <w:kern w:val="0"/>
                <w:sz w:val="15"/>
                <w:szCs w:val="15"/>
              </w:rPr>
            </w:pPr>
            <w:r w:rsidRPr="009E2F43">
              <w:rPr>
                <w:rFonts w:hint="eastAsia"/>
                <w:kern w:val="0"/>
                <w:sz w:val="15"/>
                <w:szCs w:val="15"/>
              </w:rPr>
              <w:t>通常由三通保护套、三通、抗凝液管、血液采输管、限位卡、穿刺器、穿刺器保护套、血液及血液成分过滤器、压力监测管、夹具、压力监测器接头、分离杯接口和分离杯接口保护套组成。无菌提供，一次性使用</w:t>
            </w:r>
            <w:r w:rsidRPr="009E2F43">
              <w:rPr>
                <w:rFonts w:hint="eastAsia"/>
                <w:sz w:val="15"/>
                <w:szCs w:val="15"/>
              </w:rPr>
              <w:t>。</w:t>
            </w:r>
          </w:p>
        </w:tc>
        <w:tc>
          <w:tcPr>
            <w:tcW w:w="1242" w:type="pct"/>
            <w:vAlign w:val="center"/>
          </w:tcPr>
          <w:p w14:paraId="06825B84" w14:textId="77777777" w:rsidR="003B7DD8" w:rsidRPr="009E2F43" w:rsidRDefault="003B7DD8" w:rsidP="006C2335">
            <w:pPr>
              <w:jc w:val="center"/>
              <w:rPr>
                <w:sz w:val="15"/>
                <w:szCs w:val="15"/>
              </w:rPr>
            </w:pPr>
            <w:r w:rsidRPr="009E2F43">
              <w:rPr>
                <w:rFonts w:hint="eastAsia"/>
                <w:sz w:val="15"/>
                <w:szCs w:val="15"/>
              </w:rPr>
              <w:t>配合离心式血液成分分离设备、机用采血器等使用，用于采集、分离人体血浆并回输血细胞。</w:t>
            </w:r>
          </w:p>
        </w:tc>
        <w:tc>
          <w:tcPr>
            <w:tcW w:w="1242" w:type="pct"/>
            <w:vAlign w:val="center"/>
          </w:tcPr>
          <w:p w14:paraId="51FD7E11" w14:textId="77777777" w:rsidR="003B7DD8" w:rsidRPr="009E2F43" w:rsidRDefault="003B7DD8" w:rsidP="006C2335">
            <w:pPr>
              <w:jc w:val="center"/>
              <w:rPr>
                <w:sz w:val="15"/>
                <w:szCs w:val="15"/>
              </w:rPr>
            </w:pPr>
            <w:r w:rsidRPr="009E2F43">
              <w:rPr>
                <w:rFonts w:hint="eastAsia"/>
                <w:sz w:val="15"/>
                <w:szCs w:val="15"/>
              </w:rPr>
              <w:t>一次性使用血浆管路</w:t>
            </w:r>
          </w:p>
        </w:tc>
        <w:tc>
          <w:tcPr>
            <w:tcW w:w="208" w:type="pct"/>
            <w:vAlign w:val="center"/>
          </w:tcPr>
          <w:p w14:paraId="04DA24FA"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58587D5" w14:textId="77777777" w:rsidTr="006C2335">
        <w:trPr>
          <w:cantSplit/>
          <w:jc w:val="center"/>
        </w:trPr>
        <w:tc>
          <w:tcPr>
            <w:tcW w:w="227" w:type="pct"/>
            <w:vMerge/>
            <w:vAlign w:val="center"/>
          </w:tcPr>
          <w:p w14:paraId="24C12E4B" w14:textId="77777777" w:rsidR="003B7DD8" w:rsidRPr="009E2F43" w:rsidRDefault="003B7DD8" w:rsidP="006C2335">
            <w:pPr>
              <w:widowControl/>
              <w:jc w:val="center"/>
              <w:rPr>
                <w:kern w:val="0"/>
                <w:sz w:val="15"/>
                <w:szCs w:val="15"/>
              </w:rPr>
            </w:pPr>
          </w:p>
        </w:tc>
        <w:tc>
          <w:tcPr>
            <w:tcW w:w="315" w:type="pct"/>
            <w:vMerge/>
            <w:vAlign w:val="center"/>
          </w:tcPr>
          <w:p w14:paraId="2219C49F" w14:textId="77777777" w:rsidR="003B7DD8" w:rsidRPr="009E2F43" w:rsidRDefault="003B7DD8" w:rsidP="006C2335">
            <w:pPr>
              <w:widowControl/>
              <w:jc w:val="center"/>
              <w:rPr>
                <w:kern w:val="0"/>
                <w:sz w:val="15"/>
                <w:szCs w:val="15"/>
              </w:rPr>
            </w:pPr>
          </w:p>
        </w:tc>
        <w:tc>
          <w:tcPr>
            <w:tcW w:w="315" w:type="pct"/>
            <w:vAlign w:val="center"/>
          </w:tcPr>
          <w:p w14:paraId="5198C547" w14:textId="77777777" w:rsidR="003B7DD8" w:rsidRPr="009E2F43" w:rsidRDefault="003B7DD8" w:rsidP="006C2335">
            <w:pPr>
              <w:widowControl/>
              <w:jc w:val="center"/>
              <w:rPr>
                <w:kern w:val="0"/>
                <w:sz w:val="15"/>
                <w:szCs w:val="15"/>
              </w:rPr>
            </w:pPr>
            <w:r w:rsidRPr="009E2F43">
              <w:rPr>
                <w:kern w:val="0"/>
                <w:sz w:val="15"/>
                <w:szCs w:val="15"/>
              </w:rPr>
              <w:t xml:space="preserve">07 </w:t>
            </w:r>
            <w:r w:rsidRPr="009E2F43">
              <w:rPr>
                <w:rFonts w:hint="eastAsia"/>
                <w:sz w:val="15"/>
                <w:szCs w:val="15"/>
              </w:rPr>
              <w:t>冰冻红细胞洗涤机用管路</w:t>
            </w:r>
          </w:p>
        </w:tc>
        <w:tc>
          <w:tcPr>
            <w:tcW w:w="1450" w:type="pct"/>
            <w:vAlign w:val="center"/>
          </w:tcPr>
          <w:p w14:paraId="6CD51380" w14:textId="77777777" w:rsidR="003B7DD8" w:rsidRPr="009E2F43" w:rsidRDefault="003B7DD8" w:rsidP="006C2335">
            <w:pPr>
              <w:widowControl/>
              <w:jc w:val="center"/>
              <w:rPr>
                <w:kern w:val="0"/>
                <w:sz w:val="15"/>
                <w:szCs w:val="15"/>
              </w:rPr>
            </w:pPr>
            <w:r w:rsidRPr="009E2F43">
              <w:rPr>
                <w:rFonts w:hint="eastAsia"/>
                <w:sz w:val="15"/>
                <w:szCs w:val="15"/>
              </w:rPr>
              <w:t>通常由主管路（含硅橡胶泵管、大滴壶、连接管）、回血管和废液收集部分（含废液管路和废液袋）组成。</w:t>
            </w:r>
            <w:r w:rsidRPr="009E2F43">
              <w:rPr>
                <w:rFonts w:hint="eastAsia"/>
                <w:kern w:val="0"/>
                <w:sz w:val="15"/>
                <w:szCs w:val="15"/>
              </w:rPr>
              <w:t>无菌提供，一次性使用</w:t>
            </w:r>
            <w:r w:rsidRPr="009E2F43">
              <w:rPr>
                <w:rFonts w:hint="eastAsia"/>
                <w:sz w:val="15"/>
                <w:szCs w:val="15"/>
              </w:rPr>
              <w:t>。</w:t>
            </w:r>
          </w:p>
        </w:tc>
        <w:tc>
          <w:tcPr>
            <w:tcW w:w="1242" w:type="pct"/>
            <w:vAlign w:val="center"/>
          </w:tcPr>
          <w:p w14:paraId="455A061E" w14:textId="77777777" w:rsidR="003B7DD8" w:rsidRPr="009E2F43" w:rsidRDefault="003B7DD8" w:rsidP="006C2335">
            <w:pPr>
              <w:widowControl/>
              <w:jc w:val="center"/>
              <w:rPr>
                <w:kern w:val="0"/>
                <w:sz w:val="15"/>
                <w:szCs w:val="15"/>
              </w:rPr>
            </w:pPr>
            <w:r w:rsidRPr="009E2F43">
              <w:rPr>
                <w:rFonts w:hint="eastAsia"/>
                <w:kern w:val="0"/>
                <w:sz w:val="15"/>
                <w:szCs w:val="15"/>
              </w:rPr>
              <w:t>用于将</w:t>
            </w:r>
            <w:r w:rsidRPr="009E2F43">
              <w:rPr>
                <w:rFonts w:hint="eastAsia"/>
                <w:sz w:val="15"/>
                <w:szCs w:val="15"/>
              </w:rPr>
              <w:t>红细胞与保护液实施洗涤、分离时使用的管路。</w:t>
            </w:r>
          </w:p>
        </w:tc>
        <w:tc>
          <w:tcPr>
            <w:tcW w:w="1242" w:type="pct"/>
            <w:vAlign w:val="center"/>
          </w:tcPr>
          <w:p w14:paraId="29A9870A" w14:textId="77777777" w:rsidR="003B7DD8" w:rsidRPr="009E2F43" w:rsidRDefault="003B7DD8" w:rsidP="006C2335">
            <w:pPr>
              <w:jc w:val="center"/>
              <w:rPr>
                <w:kern w:val="0"/>
                <w:sz w:val="15"/>
                <w:szCs w:val="15"/>
              </w:rPr>
            </w:pPr>
            <w:r w:rsidRPr="009E2F43">
              <w:rPr>
                <w:rFonts w:hint="eastAsia"/>
                <w:kern w:val="0"/>
                <w:sz w:val="15"/>
                <w:szCs w:val="15"/>
              </w:rPr>
              <w:t>一次性使用</w:t>
            </w:r>
            <w:r w:rsidRPr="009E2F43">
              <w:rPr>
                <w:rFonts w:hint="eastAsia"/>
                <w:sz w:val="15"/>
                <w:szCs w:val="15"/>
              </w:rPr>
              <w:t>冰冻红细胞洗涤机用管路</w:t>
            </w:r>
          </w:p>
        </w:tc>
        <w:tc>
          <w:tcPr>
            <w:tcW w:w="208" w:type="pct"/>
            <w:vAlign w:val="center"/>
          </w:tcPr>
          <w:p w14:paraId="67AE51D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6165962" w14:textId="77777777" w:rsidTr="006C2335">
        <w:trPr>
          <w:cantSplit/>
          <w:jc w:val="center"/>
        </w:trPr>
        <w:tc>
          <w:tcPr>
            <w:tcW w:w="227" w:type="pct"/>
            <w:vMerge/>
            <w:vAlign w:val="center"/>
          </w:tcPr>
          <w:p w14:paraId="0EB8C61B" w14:textId="77777777" w:rsidR="003B7DD8" w:rsidRPr="009E2F43" w:rsidRDefault="003B7DD8" w:rsidP="006C2335">
            <w:pPr>
              <w:widowControl/>
              <w:jc w:val="center"/>
              <w:rPr>
                <w:kern w:val="0"/>
                <w:sz w:val="15"/>
                <w:szCs w:val="15"/>
              </w:rPr>
            </w:pPr>
          </w:p>
        </w:tc>
        <w:tc>
          <w:tcPr>
            <w:tcW w:w="315" w:type="pct"/>
            <w:vMerge/>
            <w:vAlign w:val="center"/>
          </w:tcPr>
          <w:p w14:paraId="6194B779" w14:textId="77777777" w:rsidR="003B7DD8" w:rsidRPr="009E2F43" w:rsidRDefault="003B7DD8" w:rsidP="006C2335">
            <w:pPr>
              <w:widowControl/>
              <w:jc w:val="center"/>
              <w:rPr>
                <w:kern w:val="0"/>
                <w:sz w:val="15"/>
                <w:szCs w:val="15"/>
              </w:rPr>
            </w:pPr>
          </w:p>
        </w:tc>
        <w:tc>
          <w:tcPr>
            <w:tcW w:w="315" w:type="pct"/>
            <w:vAlign w:val="center"/>
          </w:tcPr>
          <w:p w14:paraId="214F899B"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富血小板血浆制备器</w:t>
            </w:r>
          </w:p>
        </w:tc>
        <w:tc>
          <w:tcPr>
            <w:tcW w:w="1450" w:type="pct"/>
            <w:vAlign w:val="center"/>
          </w:tcPr>
          <w:p w14:paraId="035EC153" w14:textId="77777777" w:rsidR="003B7DD8" w:rsidRPr="009E2F43" w:rsidRDefault="003B7DD8" w:rsidP="006C2335">
            <w:pPr>
              <w:widowControl/>
              <w:jc w:val="center"/>
              <w:rPr>
                <w:sz w:val="15"/>
                <w:szCs w:val="15"/>
              </w:rPr>
            </w:pPr>
            <w:r w:rsidRPr="009E2F43">
              <w:rPr>
                <w:rFonts w:hint="eastAsia"/>
                <w:sz w:val="15"/>
                <w:szCs w:val="15"/>
              </w:rPr>
              <w:t>一般采用高分子材料制成。无菌提供，一次性使用。</w:t>
            </w:r>
          </w:p>
        </w:tc>
        <w:tc>
          <w:tcPr>
            <w:tcW w:w="1242" w:type="pct"/>
            <w:vAlign w:val="center"/>
          </w:tcPr>
          <w:p w14:paraId="652B419A" w14:textId="77777777" w:rsidR="003B7DD8" w:rsidRPr="009E2F43" w:rsidRDefault="003B7DD8" w:rsidP="006C2335">
            <w:pPr>
              <w:widowControl/>
              <w:jc w:val="center"/>
              <w:rPr>
                <w:kern w:val="0"/>
                <w:sz w:val="15"/>
                <w:szCs w:val="15"/>
              </w:rPr>
            </w:pPr>
            <w:r w:rsidRPr="009E2F43">
              <w:rPr>
                <w:rFonts w:hint="eastAsia"/>
                <w:kern w:val="0"/>
                <w:sz w:val="15"/>
                <w:szCs w:val="15"/>
              </w:rPr>
              <w:t>用于从人体自体血血样中制备自体富血小板血浆。所制备的富血小板血浆不用于静脉注射。</w:t>
            </w:r>
          </w:p>
        </w:tc>
        <w:tc>
          <w:tcPr>
            <w:tcW w:w="1242" w:type="pct"/>
            <w:vAlign w:val="center"/>
          </w:tcPr>
          <w:p w14:paraId="4780907B" w14:textId="77777777" w:rsidR="003B7DD8" w:rsidRPr="009E2F43" w:rsidRDefault="003B7DD8" w:rsidP="006C2335">
            <w:pPr>
              <w:jc w:val="center"/>
              <w:rPr>
                <w:kern w:val="0"/>
                <w:sz w:val="15"/>
                <w:szCs w:val="15"/>
              </w:rPr>
            </w:pPr>
            <w:r w:rsidRPr="009E2F43">
              <w:rPr>
                <w:rFonts w:hint="eastAsia"/>
                <w:kern w:val="0"/>
                <w:sz w:val="15"/>
                <w:szCs w:val="15"/>
              </w:rPr>
              <w:t>一次性使用富血小板血浆制备器</w:t>
            </w:r>
          </w:p>
        </w:tc>
        <w:tc>
          <w:tcPr>
            <w:tcW w:w="208" w:type="pct"/>
            <w:vAlign w:val="center"/>
          </w:tcPr>
          <w:p w14:paraId="2A3388D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615B1A7" w14:textId="77777777" w:rsidTr="006C2335">
        <w:trPr>
          <w:cantSplit/>
          <w:jc w:val="center"/>
        </w:trPr>
        <w:tc>
          <w:tcPr>
            <w:tcW w:w="227" w:type="pct"/>
            <w:vMerge w:val="restart"/>
            <w:vAlign w:val="center"/>
          </w:tcPr>
          <w:p w14:paraId="726FC8EF" w14:textId="77777777" w:rsidR="003B7DD8" w:rsidRPr="009E2F43" w:rsidRDefault="003B7DD8" w:rsidP="006C2335">
            <w:pPr>
              <w:jc w:val="center"/>
              <w:rPr>
                <w:kern w:val="0"/>
                <w:sz w:val="15"/>
                <w:szCs w:val="15"/>
              </w:rPr>
            </w:pPr>
            <w:r w:rsidRPr="009E2F43">
              <w:rPr>
                <w:kern w:val="0"/>
                <w:sz w:val="15"/>
                <w:szCs w:val="15"/>
              </w:rPr>
              <w:t>03</w:t>
            </w:r>
          </w:p>
        </w:tc>
        <w:tc>
          <w:tcPr>
            <w:tcW w:w="315" w:type="pct"/>
            <w:vMerge w:val="restart"/>
            <w:vAlign w:val="center"/>
          </w:tcPr>
          <w:p w14:paraId="457C6BD7" w14:textId="77777777" w:rsidR="003B7DD8" w:rsidRPr="009E2F43" w:rsidRDefault="003B7DD8" w:rsidP="006C2335">
            <w:pPr>
              <w:jc w:val="center"/>
              <w:rPr>
                <w:kern w:val="0"/>
                <w:sz w:val="15"/>
                <w:szCs w:val="15"/>
              </w:rPr>
            </w:pPr>
            <w:r w:rsidRPr="009E2F43">
              <w:rPr>
                <w:rFonts w:hint="eastAsia"/>
                <w:sz w:val="15"/>
                <w:szCs w:val="15"/>
              </w:rPr>
              <w:t>血液净化及腹膜透析设备</w:t>
            </w:r>
          </w:p>
        </w:tc>
        <w:tc>
          <w:tcPr>
            <w:tcW w:w="315" w:type="pct"/>
            <w:vAlign w:val="center"/>
          </w:tcPr>
          <w:p w14:paraId="5141EA0D"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血液透析设备</w:t>
            </w:r>
          </w:p>
        </w:tc>
        <w:tc>
          <w:tcPr>
            <w:tcW w:w="1450" w:type="pct"/>
            <w:vAlign w:val="center"/>
          </w:tcPr>
          <w:p w14:paraId="68BCD17B"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透析液流量及脱水控制模块、透析液浓度监控模块、温度监控模块、漏血监测模块、血液循环监控模块和消毒模块组成。</w:t>
            </w:r>
            <w:r w:rsidRPr="009E2F43">
              <w:rPr>
                <w:rFonts w:hint="eastAsia"/>
                <w:kern w:val="0"/>
                <w:sz w:val="15"/>
                <w:szCs w:val="15"/>
              </w:rPr>
              <w:t>在动力系统和监测系统作用下，利用血液和透析液在跨越半透膜的弥散作用和</w:t>
            </w:r>
            <w:r w:rsidRPr="009E2F43">
              <w:rPr>
                <w:rFonts w:hint="eastAsia"/>
                <w:kern w:val="0"/>
                <w:sz w:val="15"/>
                <w:szCs w:val="15"/>
              </w:rPr>
              <w:t>/</w:t>
            </w:r>
            <w:r w:rsidRPr="009E2F43">
              <w:rPr>
                <w:rFonts w:hint="eastAsia"/>
                <w:kern w:val="0"/>
                <w:sz w:val="15"/>
                <w:szCs w:val="15"/>
              </w:rPr>
              <w:t>或滤过作用，清除患者体内多余水分、纠正血液中溶质失衡。</w:t>
            </w:r>
          </w:p>
        </w:tc>
        <w:tc>
          <w:tcPr>
            <w:tcW w:w="1242" w:type="pct"/>
            <w:vAlign w:val="center"/>
          </w:tcPr>
          <w:p w14:paraId="2EBD56F1" w14:textId="77777777" w:rsidR="003B7DD8" w:rsidRPr="009E2F43" w:rsidRDefault="003B7DD8" w:rsidP="006C2335">
            <w:pPr>
              <w:jc w:val="center"/>
              <w:rPr>
                <w:kern w:val="0"/>
                <w:sz w:val="15"/>
                <w:szCs w:val="15"/>
              </w:rPr>
            </w:pPr>
            <w:r w:rsidRPr="009E2F43">
              <w:rPr>
                <w:rFonts w:hint="eastAsia"/>
                <w:kern w:val="0"/>
                <w:sz w:val="15"/>
                <w:szCs w:val="15"/>
              </w:rPr>
              <w:t>用于为慢性肾功能衰竭和</w:t>
            </w:r>
            <w:r w:rsidRPr="009E2F43">
              <w:rPr>
                <w:rFonts w:hint="eastAsia"/>
                <w:kern w:val="0"/>
                <w:sz w:val="15"/>
                <w:szCs w:val="15"/>
              </w:rPr>
              <w:t>/</w:t>
            </w:r>
            <w:r w:rsidRPr="009E2F43">
              <w:rPr>
                <w:rFonts w:hint="eastAsia"/>
                <w:kern w:val="0"/>
                <w:sz w:val="15"/>
                <w:szCs w:val="15"/>
              </w:rPr>
              <w:t>或急性中毒患者进行血液透析、和</w:t>
            </w:r>
            <w:r w:rsidRPr="009E2F43">
              <w:rPr>
                <w:rFonts w:hint="eastAsia"/>
                <w:kern w:val="0"/>
                <w:sz w:val="15"/>
                <w:szCs w:val="15"/>
              </w:rPr>
              <w:t>/</w:t>
            </w:r>
            <w:r w:rsidRPr="009E2F43">
              <w:rPr>
                <w:rFonts w:hint="eastAsia"/>
                <w:kern w:val="0"/>
                <w:sz w:val="15"/>
                <w:szCs w:val="15"/>
              </w:rPr>
              <w:t>或血液滤过治疗和</w:t>
            </w:r>
            <w:r w:rsidRPr="009E2F43">
              <w:rPr>
                <w:rFonts w:hint="eastAsia"/>
                <w:kern w:val="0"/>
                <w:sz w:val="15"/>
                <w:szCs w:val="15"/>
              </w:rPr>
              <w:t>/</w:t>
            </w:r>
            <w:r w:rsidRPr="009E2F43">
              <w:rPr>
                <w:rFonts w:hint="eastAsia"/>
                <w:kern w:val="0"/>
                <w:sz w:val="15"/>
                <w:szCs w:val="15"/>
              </w:rPr>
              <w:t>或血液透析滤过治疗过程中提供动力源及安全监测等功能。</w:t>
            </w:r>
          </w:p>
        </w:tc>
        <w:tc>
          <w:tcPr>
            <w:tcW w:w="1242" w:type="pct"/>
            <w:vAlign w:val="center"/>
          </w:tcPr>
          <w:p w14:paraId="30BD2DAC" w14:textId="77777777" w:rsidR="003B7DD8" w:rsidRPr="009E2F43" w:rsidRDefault="003B7DD8" w:rsidP="006C2335">
            <w:pPr>
              <w:widowControl/>
              <w:jc w:val="center"/>
              <w:rPr>
                <w:kern w:val="0"/>
                <w:sz w:val="15"/>
                <w:szCs w:val="15"/>
              </w:rPr>
            </w:pPr>
            <w:r w:rsidRPr="009E2F43">
              <w:rPr>
                <w:rFonts w:hint="eastAsia"/>
                <w:kern w:val="0"/>
                <w:sz w:val="15"/>
                <w:szCs w:val="15"/>
              </w:rPr>
              <w:t>血液透析设备、血透析滤过设备</w:t>
            </w:r>
          </w:p>
        </w:tc>
        <w:tc>
          <w:tcPr>
            <w:tcW w:w="208" w:type="pct"/>
            <w:vAlign w:val="center"/>
          </w:tcPr>
          <w:p w14:paraId="648DFC5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43BEDA0" w14:textId="77777777" w:rsidTr="006C2335">
        <w:trPr>
          <w:cantSplit/>
          <w:jc w:val="center"/>
        </w:trPr>
        <w:tc>
          <w:tcPr>
            <w:tcW w:w="227" w:type="pct"/>
            <w:vMerge/>
            <w:vAlign w:val="center"/>
          </w:tcPr>
          <w:p w14:paraId="794D21AA" w14:textId="77777777" w:rsidR="003B7DD8" w:rsidRPr="009E2F43" w:rsidRDefault="003B7DD8" w:rsidP="006C2335">
            <w:pPr>
              <w:jc w:val="center"/>
              <w:rPr>
                <w:kern w:val="0"/>
                <w:sz w:val="15"/>
                <w:szCs w:val="15"/>
              </w:rPr>
            </w:pPr>
          </w:p>
        </w:tc>
        <w:tc>
          <w:tcPr>
            <w:tcW w:w="315" w:type="pct"/>
            <w:vMerge/>
            <w:vAlign w:val="center"/>
          </w:tcPr>
          <w:p w14:paraId="1F117A56" w14:textId="77777777" w:rsidR="003B7DD8" w:rsidRPr="009E2F43" w:rsidRDefault="003B7DD8" w:rsidP="006C2335">
            <w:pPr>
              <w:jc w:val="center"/>
              <w:rPr>
                <w:kern w:val="0"/>
                <w:sz w:val="15"/>
                <w:szCs w:val="15"/>
              </w:rPr>
            </w:pPr>
          </w:p>
        </w:tc>
        <w:tc>
          <w:tcPr>
            <w:tcW w:w="315" w:type="pct"/>
            <w:vAlign w:val="center"/>
          </w:tcPr>
          <w:p w14:paraId="7C8EE737"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连续性血液净化设备</w:t>
            </w:r>
          </w:p>
        </w:tc>
        <w:tc>
          <w:tcPr>
            <w:tcW w:w="1450" w:type="pct"/>
            <w:vAlign w:val="center"/>
          </w:tcPr>
          <w:p w14:paraId="11492F1B" w14:textId="77777777" w:rsidR="003B7DD8" w:rsidRPr="009E2F43" w:rsidRDefault="003B7DD8" w:rsidP="006C2335">
            <w:pPr>
              <w:widowControl/>
              <w:jc w:val="center"/>
              <w:rPr>
                <w:kern w:val="0"/>
                <w:sz w:val="15"/>
                <w:szCs w:val="15"/>
              </w:rPr>
            </w:pPr>
            <w:r w:rsidRPr="009E2F43">
              <w:rPr>
                <w:rFonts w:hint="eastAsia"/>
                <w:kern w:val="0"/>
                <w:sz w:val="15"/>
                <w:szCs w:val="15"/>
              </w:rPr>
              <w:t>通常由动力泵、压力监测模块、空气监测模块、漏血监测模块、加温监控模块、抗凝模块、操作显示单元和电源控制模块组成。在动力系统和监测系统作用下，利用血液和透析液在跨越半透膜的弥散作用和</w:t>
            </w:r>
            <w:r w:rsidRPr="009E2F43">
              <w:rPr>
                <w:rFonts w:hint="eastAsia"/>
                <w:kern w:val="0"/>
                <w:sz w:val="15"/>
                <w:szCs w:val="15"/>
              </w:rPr>
              <w:t>/</w:t>
            </w:r>
            <w:r w:rsidRPr="009E2F43">
              <w:rPr>
                <w:rFonts w:hint="eastAsia"/>
                <w:kern w:val="0"/>
                <w:sz w:val="15"/>
                <w:szCs w:val="15"/>
              </w:rPr>
              <w:t>或滤过作用和</w:t>
            </w:r>
            <w:r w:rsidRPr="009E2F43">
              <w:rPr>
                <w:rFonts w:hint="eastAsia"/>
                <w:kern w:val="0"/>
                <w:sz w:val="15"/>
                <w:szCs w:val="15"/>
              </w:rPr>
              <w:t>/</w:t>
            </w:r>
            <w:r w:rsidRPr="009E2F43">
              <w:rPr>
                <w:rFonts w:hint="eastAsia"/>
                <w:kern w:val="0"/>
                <w:sz w:val="15"/>
                <w:szCs w:val="15"/>
              </w:rPr>
              <w:t>或吸附作用，清除患者体内多余水分、纠正血液中溶质失衡。</w:t>
            </w:r>
          </w:p>
        </w:tc>
        <w:tc>
          <w:tcPr>
            <w:tcW w:w="1242" w:type="pct"/>
            <w:vAlign w:val="center"/>
          </w:tcPr>
          <w:p w14:paraId="3FA0D7AE" w14:textId="77777777" w:rsidR="003B7DD8" w:rsidRPr="009E2F43" w:rsidRDefault="003B7DD8" w:rsidP="006C2335">
            <w:pPr>
              <w:jc w:val="center"/>
              <w:rPr>
                <w:kern w:val="0"/>
                <w:sz w:val="15"/>
                <w:szCs w:val="15"/>
              </w:rPr>
            </w:pPr>
            <w:r w:rsidRPr="009E2F43">
              <w:rPr>
                <w:rFonts w:hint="eastAsia"/>
                <w:kern w:val="0"/>
                <w:sz w:val="15"/>
                <w:szCs w:val="15"/>
              </w:rPr>
              <w:t>用于为重症患者的急性肾功能衰竭和急性中毒患者进行血液透析和</w:t>
            </w:r>
            <w:r w:rsidRPr="009E2F43">
              <w:rPr>
                <w:rFonts w:hint="eastAsia"/>
                <w:kern w:val="0"/>
                <w:sz w:val="15"/>
                <w:szCs w:val="15"/>
              </w:rPr>
              <w:t>/</w:t>
            </w:r>
            <w:r w:rsidRPr="009E2F43">
              <w:rPr>
                <w:rFonts w:hint="eastAsia"/>
                <w:kern w:val="0"/>
                <w:sz w:val="15"/>
                <w:szCs w:val="15"/>
              </w:rPr>
              <w:t>或血液滤过治疗过程中提供动力源及安全监测等功能。</w:t>
            </w:r>
          </w:p>
        </w:tc>
        <w:tc>
          <w:tcPr>
            <w:tcW w:w="1242" w:type="pct"/>
            <w:vAlign w:val="center"/>
          </w:tcPr>
          <w:p w14:paraId="187F02E2" w14:textId="77777777" w:rsidR="003B7DD8" w:rsidRPr="009E2F43" w:rsidRDefault="003B7DD8" w:rsidP="006C2335">
            <w:pPr>
              <w:widowControl/>
              <w:jc w:val="center"/>
              <w:rPr>
                <w:kern w:val="0"/>
                <w:sz w:val="15"/>
                <w:szCs w:val="15"/>
              </w:rPr>
            </w:pPr>
            <w:r w:rsidRPr="009E2F43">
              <w:rPr>
                <w:rFonts w:hint="eastAsia"/>
                <w:kern w:val="0"/>
                <w:sz w:val="15"/>
                <w:szCs w:val="15"/>
              </w:rPr>
              <w:t>连续性血液净化设备、连续性血液超滤设备、连续性血液滤过设备、连续性血浆置换设备</w:t>
            </w:r>
          </w:p>
        </w:tc>
        <w:tc>
          <w:tcPr>
            <w:tcW w:w="208" w:type="pct"/>
            <w:vAlign w:val="center"/>
          </w:tcPr>
          <w:p w14:paraId="5B9E555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F48B17C" w14:textId="77777777" w:rsidTr="006C2335">
        <w:trPr>
          <w:cantSplit/>
          <w:jc w:val="center"/>
        </w:trPr>
        <w:tc>
          <w:tcPr>
            <w:tcW w:w="227" w:type="pct"/>
            <w:vMerge/>
            <w:vAlign w:val="center"/>
          </w:tcPr>
          <w:p w14:paraId="6A17EDDC" w14:textId="77777777" w:rsidR="003B7DD8" w:rsidRPr="009E2F43" w:rsidRDefault="003B7DD8" w:rsidP="006C2335">
            <w:pPr>
              <w:jc w:val="center"/>
              <w:rPr>
                <w:kern w:val="0"/>
                <w:sz w:val="15"/>
                <w:szCs w:val="15"/>
              </w:rPr>
            </w:pPr>
          </w:p>
        </w:tc>
        <w:tc>
          <w:tcPr>
            <w:tcW w:w="315" w:type="pct"/>
            <w:vMerge/>
            <w:vAlign w:val="center"/>
          </w:tcPr>
          <w:p w14:paraId="330D0FDA" w14:textId="77777777" w:rsidR="003B7DD8" w:rsidRPr="009E2F43" w:rsidRDefault="003B7DD8" w:rsidP="006C2335">
            <w:pPr>
              <w:jc w:val="center"/>
              <w:rPr>
                <w:kern w:val="0"/>
                <w:sz w:val="15"/>
                <w:szCs w:val="15"/>
              </w:rPr>
            </w:pPr>
          </w:p>
        </w:tc>
        <w:tc>
          <w:tcPr>
            <w:tcW w:w="315" w:type="pct"/>
            <w:vAlign w:val="center"/>
          </w:tcPr>
          <w:p w14:paraId="1725EC80"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血液灌流设备</w:t>
            </w:r>
          </w:p>
        </w:tc>
        <w:tc>
          <w:tcPr>
            <w:tcW w:w="1450" w:type="pct"/>
            <w:vAlign w:val="center"/>
          </w:tcPr>
          <w:p w14:paraId="24EE96DC" w14:textId="77777777" w:rsidR="003B7DD8" w:rsidRPr="009E2F43" w:rsidRDefault="003B7DD8" w:rsidP="006C2335">
            <w:pPr>
              <w:widowControl/>
              <w:jc w:val="center"/>
              <w:rPr>
                <w:kern w:val="0"/>
                <w:sz w:val="15"/>
                <w:szCs w:val="15"/>
              </w:rPr>
            </w:pPr>
            <w:r w:rsidRPr="009E2F43">
              <w:rPr>
                <w:rFonts w:hint="eastAsia"/>
                <w:kern w:val="0"/>
                <w:sz w:val="15"/>
                <w:szCs w:val="15"/>
              </w:rPr>
              <w:t>通常由血泵、肝素泵、阻流夹、空气监测模块、加温模块、压力监测模块、电源控制模块和操作显示单元组成。将患者的血液引出体外，通过灌流器的吸附作用，清除血液中外源性和内源性毒物。</w:t>
            </w:r>
          </w:p>
        </w:tc>
        <w:tc>
          <w:tcPr>
            <w:tcW w:w="1242" w:type="pct"/>
            <w:vAlign w:val="center"/>
          </w:tcPr>
          <w:p w14:paraId="701E3DC7" w14:textId="77777777" w:rsidR="003B7DD8" w:rsidRPr="009E2F43" w:rsidRDefault="003B7DD8" w:rsidP="006C2335">
            <w:pPr>
              <w:widowControl/>
              <w:jc w:val="center"/>
              <w:rPr>
                <w:kern w:val="0"/>
                <w:sz w:val="15"/>
                <w:szCs w:val="15"/>
              </w:rPr>
            </w:pPr>
            <w:r w:rsidRPr="009E2F43">
              <w:rPr>
                <w:rFonts w:hint="eastAsia"/>
                <w:kern w:val="0"/>
                <w:sz w:val="15"/>
                <w:szCs w:val="15"/>
              </w:rPr>
              <w:t>用于血液灌流治疗时，为体外循环提供动力和安全监测。</w:t>
            </w:r>
          </w:p>
        </w:tc>
        <w:tc>
          <w:tcPr>
            <w:tcW w:w="1242" w:type="pct"/>
            <w:vAlign w:val="center"/>
          </w:tcPr>
          <w:p w14:paraId="5334DC8D" w14:textId="77777777" w:rsidR="003B7DD8" w:rsidRPr="009E2F43" w:rsidRDefault="003B7DD8" w:rsidP="006C2335">
            <w:pPr>
              <w:widowControl/>
              <w:jc w:val="center"/>
              <w:rPr>
                <w:kern w:val="0"/>
                <w:sz w:val="15"/>
                <w:szCs w:val="15"/>
              </w:rPr>
            </w:pPr>
            <w:r w:rsidRPr="009E2F43">
              <w:rPr>
                <w:rFonts w:hint="eastAsia"/>
                <w:kern w:val="0"/>
                <w:sz w:val="15"/>
                <w:szCs w:val="15"/>
              </w:rPr>
              <w:t>血液灌流机</w:t>
            </w:r>
          </w:p>
        </w:tc>
        <w:tc>
          <w:tcPr>
            <w:tcW w:w="208" w:type="pct"/>
            <w:vAlign w:val="center"/>
          </w:tcPr>
          <w:p w14:paraId="2DFDDE5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978A05D" w14:textId="77777777" w:rsidTr="006C2335">
        <w:trPr>
          <w:cantSplit/>
          <w:jc w:val="center"/>
        </w:trPr>
        <w:tc>
          <w:tcPr>
            <w:tcW w:w="227" w:type="pct"/>
            <w:vMerge/>
            <w:vAlign w:val="center"/>
          </w:tcPr>
          <w:p w14:paraId="22CDCD1F" w14:textId="77777777" w:rsidR="003B7DD8" w:rsidRPr="009E2F43" w:rsidRDefault="003B7DD8" w:rsidP="006C2335">
            <w:pPr>
              <w:jc w:val="center"/>
              <w:rPr>
                <w:kern w:val="0"/>
                <w:sz w:val="15"/>
                <w:szCs w:val="15"/>
              </w:rPr>
            </w:pPr>
          </w:p>
        </w:tc>
        <w:tc>
          <w:tcPr>
            <w:tcW w:w="315" w:type="pct"/>
            <w:vMerge/>
            <w:vAlign w:val="center"/>
          </w:tcPr>
          <w:p w14:paraId="4C42E777" w14:textId="77777777" w:rsidR="003B7DD8" w:rsidRPr="009E2F43" w:rsidRDefault="003B7DD8" w:rsidP="006C2335">
            <w:pPr>
              <w:jc w:val="center"/>
              <w:rPr>
                <w:kern w:val="0"/>
                <w:sz w:val="15"/>
                <w:szCs w:val="15"/>
              </w:rPr>
            </w:pPr>
          </w:p>
        </w:tc>
        <w:tc>
          <w:tcPr>
            <w:tcW w:w="315" w:type="pct"/>
            <w:vAlign w:val="center"/>
          </w:tcPr>
          <w:p w14:paraId="3DB6ABD4" w14:textId="77777777"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人工肝设备</w:t>
            </w:r>
          </w:p>
        </w:tc>
        <w:tc>
          <w:tcPr>
            <w:tcW w:w="1450" w:type="pct"/>
            <w:vAlign w:val="center"/>
          </w:tcPr>
          <w:p w14:paraId="23EAB790" w14:textId="77777777" w:rsidR="003B7DD8" w:rsidRPr="009E2F43" w:rsidRDefault="003B7DD8" w:rsidP="006C2335">
            <w:pPr>
              <w:widowControl/>
              <w:jc w:val="center"/>
              <w:rPr>
                <w:kern w:val="0"/>
                <w:sz w:val="15"/>
                <w:szCs w:val="15"/>
              </w:rPr>
            </w:pPr>
            <w:r w:rsidRPr="009E2F43">
              <w:rPr>
                <w:rFonts w:hint="eastAsia"/>
                <w:kern w:val="0"/>
                <w:sz w:val="15"/>
                <w:szCs w:val="15"/>
              </w:rPr>
              <w:t>通常由动作部分（包括白蛋白透析液泵、管路夹）、压力检测部分、漏血监测模块、空气监测模块、电源控制模块、操作显示单元和加热监控模块（可选）组成。</w:t>
            </w:r>
          </w:p>
        </w:tc>
        <w:tc>
          <w:tcPr>
            <w:tcW w:w="1242" w:type="pct"/>
            <w:vAlign w:val="center"/>
          </w:tcPr>
          <w:p w14:paraId="7E90D717" w14:textId="77777777" w:rsidR="003B7DD8" w:rsidRPr="009E2F43" w:rsidRDefault="003B7DD8" w:rsidP="006C2335">
            <w:pPr>
              <w:widowControl/>
              <w:jc w:val="center"/>
              <w:rPr>
                <w:kern w:val="0"/>
                <w:sz w:val="15"/>
                <w:szCs w:val="15"/>
              </w:rPr>
            </w:pPr>
            <w:r w:rsidRPr="009E2F43">
              <w:rPr>
                <w:rFonts w:hint="eastAsia"/>
                <w:kern w:val="0"/>
                <w:sz w:val="15"/>
                <w:szCs w:val="15"/>
              </w:rPr>
              <w:t>用于清除蛋白结合和</w:t>
            </w:r>
            <w:r w:rsidRPr="009E2F43">
              <w:rPr>
                <w:kern w:val="0"/>
                <w:sz w:val="15"/>
                <w:szCs w:val="15"/>
              </w:rPr>
              <w:t>/</w:t>
            </w:r>
            <w:r w:rsidRPr="009E2F43">
              <w:rPr>
                <w:rFonts w:hint="eastAsia"/>
                <w:kern w:val="0"/>
                <w:sz w:val="15"/>
                <w:szCs w:val="15"/>
              </w:rPr>
              <w:t>或水溶性毒素，治疗对伴有内源性中毒、黄疸或肝昏迷状态的急性或慢性肝衰竭。</w:t>
            </w:r>
          </w:p>
        </w:tc>
        <w:tc>
          <w:tcPr>
            <w:tcW w:w="1242" w:type="pct"/>
            <w:vAlign w:val="center"/>
          </w:tcPr>
          <w:p w14:paraId="15988E03" w14:textId="77777777" w:rsidR="003B7DD8" w:rsidRPr="009E2F43" w:rsidRDefault="003B7DD8" w:rsidP="006C2335">
            <w:pPr>
              <w:widowControl/>
              <w:jc w:val="center"/>
              <w:rPr>
                <w:kern w:val="0"/>
                <w:sz w:val="15"/>
                <w:szCs w:val="15"/>
              </w:rPr>
            </w:pPr>
            <w:r w:rsidRPr="009E2F43">
              <w:rPr>
                <w:rFonts w:hint="eastAsia"/>
                <w:kern w:val="0"/>
                <w:sz w:val="15"/>
                <w:szCs w:val="15"/>
              </w:rPr>
              <w:t>人工肝设备、人工肝分子吸附循环设备</w:t>
            </w:r>
          </w:p>
        </w:tc>
        <w:tc>
          <w:tcPr>
            <w:tcW w:w="208" w:type="pct"/>
            <w:vAlign w:val="center"/>
          </w:tcPr>
          <w:p w14:paraId="188CB7E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B8BFA00" w14:textId="77777777" w:rsidTr="006C2335">
        <w:trPr>
          <w:cantSplit/>
          <w:jc w:val="center"/>
        </w:trPr>
        <w:tc>
          <w:tcPr>
            <w:tcW w:w="227" w:type="pct"/>
            <w:vMerge/>
            <w:vAlign w:val="center"/>
          </w:tcPr>
          <w:p w14:paraId="53AD0280" w14:textId="77777777" w:rsidR="003B7DD8" w:rsidRPr="009E2F43" w:rsidRDefault="003B7DD8" w:rsidP="006C2335">
            <w:pPr>
              <w:jc w:val="center"/>
              <w:rPr>
                <w:kern w:val="0"/>
                <w:sz w:val="15"/>
                <w:szCs w:val="15"/>
              </w:rPr>
            </w:pPr>
          </w:p>
        </w:tc>
        <w:tc>
          <w:tcPr>
            <w:tcW w:w="315" w:type="pct"/>
            <w:vMerge/>
            <w:vAlign w:val="center"/>
          </w:tcPr>
          <w:p w14:paraId="2F45C5DD" w14:textId="77777777" w:rsidR="003B7DD8" w:rsidRPr="009E2F43" w:rsidRDefault="003B7DD8" w:rsidP="006C2335">
            <w:pPr>
              <w:jc w:val="center"/>
              <w:rPr>
                <w:kern w:val="0"/>
                <w:sz w:val="15"/>
                <w:szCs w:val="15"/>
              </w:rPr>
            </w:pPr>
          </w:p>
        </w:tc>
        <w:tc>
          <w:tcPr>
            <w:tcW w:w="315" w:type="pct"/>
            <w:vMerge w:val="restart"/>
            <w:vAlign w:val="center"/>
          </w:tcPr>
          <w:p w14:paraId="22C46F33" w14:textId="77777777" w:rsidR="003B7DD8" w:rsidRPr="009E2F43" w:rsidRDefault="003B7DD8" w:rsidP="006C2335">
            <w:pPr>
              <w:jc w:val="center"/>
              <w:rPr>
                <w:kern w:val="0"/>
                <w:sz w:val="15"/>
                <w:szCs w:val="15"/>
              </w:rPr>
            </w:pPr>
            <w:r w:rsidRPr="009E2F43">
              <w:rPr>
                <w:kern w:val="0"/>
                <w:sz w:val="15"/>
                <w:szCs w:val="15"/>
              </w:rPr>
              <w:t xml:space="preserve">05 </w:t>
            </w:r>
            <w:r w:rsidRPr="009E2F43">
              <w:rPr>
                <w:rFonts w:hint="eastAsia"/>
                <w:kern w:val="0"/>
                <w:sz w:val="15"/>
                <w:szCs w:val="15"/>
              </w:rPr>
              <w:t>血液透析辅助设备</w:t>
            </w:r>
          </w:p>
        </w:tc>
        <w:tc>
          <w:tcPr>
            <w:tcW w:w="1450" w:type="pct"/>
            <w:vAlign w:val="center"/>
          </w:tcPr>
          <w:p w14:paraId="64EACF0B" w14:textId="77777777" w:rsidR="003B7DD8" w:rsidRPr="009E2F43" w:rsidRDefault="003B7DD8" w:rsidP="006C2335">
            <w:pPr>
              <w:widowControl/>
              <w:jc w:val="center"/>
              <w:rPr>
                <w:kern w:val="0"/>
                <w:sz w:val="15"/>
                <w:szCs w:val="15"/>
              </w:rPr>
            </w:pPr>
            <w:r w:rsidRPr="009E2F43">
              <w:rPr>
                <w:rFonts w:hint="eastAsia"/>
                <w:kern w:val="0"/>
                <w:sz w:val="15"/>
                <w:szCs w:val="15"/>
              </w:rPr>
              <w:t>通常由泵头、直流电机、单片机控制电路、面板和外壳部分组成，为体外循环滚压式血泵（无报警功能）。</w:t>
            </w:r>
          </w:p>
        </w:tc>
        <w:tc>
          <w:tcPr>
            <w:tcW w:w="1242" w:type="pct"/>
            <w:vAlign w:val="center"/>
          </w:tcPr>
          <w:p w14:paraId="1F15B8D5" w14:textId="77777777" w:rsidR="003B7DD8" w:rsidRPr="009E2F43" w:rsidRDefault="003B7DD8" w:rsidP="006C2335">
            <w:pPr>
              <w:jc w:val="center"/>
              <w:rPr>
                <w:kern w:val="0"/>
                <w:sz w:val="15"/>
                <w:szCs w:val="15"/>
              </w:rPr>
            </w:pPr>
            <w:r w:rsidRPr="009E2F43">
              <w:rPr>
                <w:rFonts w:hint="eastAsia"/>
                <w:kern w:val="0"/>
                <w:sz w:val="15"/>
                <w:szCs w:val="15"/>
              </w:rPr>
              <w:t>用于在血液净化治疗时提供血液体外循环的动力。</w:t>
            </w:r>
          </w:p>
        </w:tc>
        <w:tc>
          <w:tcPr>
            <w:tcW w:w="1242" w:type="pct"/>
            <w:vAlign w:val="center"/>
          </w:tcPr>
          <w:p w14:paraId="1F608312" w14:textId="77777777" w:rsidR="003B7DD8" w:rsidRPr="009E2F43" w:rsidRDefault="003B7DD8" w:rsidP="006C2335">
            <w:pPr>
              <w:widowControl/>
              <w:jc w:val="center"/>
              <w:rPr>
                <w:kern w:val="0"/>
                <w:sz w:val="15"/>
                <w:szCs w:val="15"/>
              </w:rPr>
            </w:pPr>
            <w:r w:rsidRPr="009E2F43">
              <w:rPr>
                <w:rFonts w:hint="eastAsia"/>
                <w:kern w:val="0"/>
                <w:sz w:val="15"/>
                <w:szCs w:val="15"/>
              </w:rPr>
              <w:t>血液净化辅助血泵</w:t>
            </w:r>
          </w:p>
        </w:tc>
        <w:tc>
          <w:tcPr>
            <w:tcW w:w="208" w:type="pct"/>
            <w:vAlign w:val="center"/>
          </w:tcPr>
          <w:p w14:paraId="54910C2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0C55767" w14:textId="77777777" w:rsidTr="006C2335">
        <w:trPr>
          <w:cantSplit/>
          <w:jc w:val="center"/>
        </w:trPr>
        <w:tc>
          <w:tcPr>
            <w:tcW w:w="227" w:type="pct"/>
            <w:vMerge/>
            <w:vAlign w:val="center"/>
          </w:tcPr>
          <w:p w14:paraId="2402B6EE" w14:textId="77777777" w:rsidR="003B7DD8" w:rsidRPr="009E2F43" w:rsidRDefault="003B7DD8" w:rsidP="006C2335">
            <w:pPr>
              <w:jc w:val="center"/>
              <w:rPr>
                <w:kern w:val="0"/>
                <w:sz w:val="15"/>
                <w:szCs w:val="15"/>
              </w:rPr>
            </w:pPr>
          </w:p>
        </w:tc>
        <w:tc>
          <w:tcPr>
            <w:tcW w:w="315" w:type="pct"/>
            <w:vMerge/>
            <w:vAlign w:val="center"/>
          </w:tcPr>
          <w:p w14:paraId="173095A4" w14:textId="77777777" w:rsidR="003B7DD8" w:rsidRPr="009E2F43" w:rsidRDefault="003B7DD8" w:rsidP="006C2335">
            <w:pPr>
              <w:jc w:val="center"/>
              <w:rPr>
                <w:kern w:val="0"/>
                <w:sz w:val="15"/>
                <w:szCs w:val="15"/>
              </w:rPr>
            </w:pPr>
          </w:p>
        </w:tc>
        <w:tc>
          <w:tcPr>
            <w:tcW w:w="315" w:type="pct"/>
            <w:vMerge/>
            <w:vAlign w:val="center"/>
          </w:tcPr>
          <w:p w14:paraId="3DE96B80" w14:textId="77777777" w:rsidR="003B7DD8" w:rsidRPr="009E2F43" w:rsidRDefault="003B7DD8" w:rsidP="006C2335">
            <w:pPr>
              <w:jc w:val="center"/>
              <w:rPr>
                <w:kern w:val="0"/>
                <w:sz w:val="15"/>
                <w:szCs w:val="15"/>
              </w:rPr>
            </w:pPr>
          </w:p>
        </w:tc>
        <w:tc>
          <w:tcPr>
            <w:tcW w:w="1450" w:type="pct"/>
            <w:vAlign w:val="center"/>
          </w:tcPr>
          <w:p w14:paraId="3ECDECCF" w14:textId="77777777" w:rsidR="003B7DD8" w:rsidRPr="009E2F43" w:rsidRDefault="003B7DD8" w:rsidP="006C2335">
            <w:pPr>
              <w:widowControl/>
              <w:jc w:val="center"/>
              <w:rPr>
                <w:kern w:val="0"/>
                <w:sz w:val="15"/>
                <w:szCs w:val="15"/>
              </w:rPr>
            </w:pPr>
            <w:r w:rsidRPr="009E2F43">
              <w:rPr>
                <w:rFonts w:hint="eastAsia"/>
                <w:kern w:val="0"/>
                <w:sz w:val="15"/>
                <w:szCs w:val="15"/>
              </w:rPr>
              <w:t>通常由主机（电子流量计）、流量</w:t>
            </w:r>
            <w:r w:rsidRPr="009E2F43">
              <w:rPr>
                <w:kern w:val="0"/>
                <w:sz w:val="15"/>
                <w:szCs w:val="15"/>
              </w:rPr>
              <w:t>/</w:t>
            </w:r>
            <w:r w:rsidRPr="009E2F43">
              <w:rPr>
                <w:rFonts w:hint="eastAsia"/>
                <w:kern w:val="0"/>
                <w:sz w:val="15"/>
                <w:szCs w:val="15"/>
              </w:rPr>
              <w:t>稀释度感应器等组成。</w:t>
            </w:r>
          </w:p>
        </w:tc>
        <w:tc>
          <w:tcPr>
            <w:tcW w:w="1242" w:type="pct"/>
            <w:vAlign w:val="center"/>
          </w:tcPr>
          <w:p w14:paraId="7D029CD5" w14:textId="77777777" w:rsidR="003B7DD8" w:rsidRPr="009E2F43" w:rsidRDefault="003B7DD8" w:rsidP="006C2335">
            <w:pPr>
              <w:jc w:val="center"/>
              <w:rPr>
                <w:kern w:val="0"/>
                <w:sz w:val="15"/>
                <w:szCs w:val="15"/>
              </w:rPr>
            </w:pPr>
            <w:r w:rsidRPr="009E2F43">
              <w:rPr>
                <w:rFonts w:hint="eastAsia"/>
                <w:kern w:val="0"/>
                <w:sz w:val="15"/>
                <w:szCs w:val="15"/>
              </w:rPr>
              <w:t>用于在血液透析过程中测定输送血液流量、再循环量、血管通路流量和心输出量。</w:t>
            </w:r>
          </w:p>
        </w:tc>
        <w:tc>
          <w:tcPr>
            <w:tcW w:w="1242" w:type="pct"/>
            <w:vAlign w:val="center"/>
          </w:tcPr>
          <w:p w14:paraId="68479D33" w14:textId="77777777" w:rsidR="003B7DD8" w:rsidRPr="009E2F43" w:rsidRDefault="003B7DD8" w:rsidP="006C2335">
            <w:pPr>
              <w:widowControl/>
              <w:jc w:val="center"/>
              <w:rPr>
                <w:kern w:val="0"/>
                <w:sz w:val="15"/>
                <w:szCs w:val="15"/>
              </w:rPr>
            </w:pPr>
            <w:r w:rsidRPr="009E2F43">
              <w:rPr>
                <w:rFonts w:hint="eastAsia"/>
                <w:kern w:val="0"/>
                <w:sz w:val="15"/>
                <w:szCs w:val="15"/>
              </w:rPr>
              <w:t>血液透析用血流监测系统</w:t>
            </w:r>
          </w:p>
        </w:tc>
        <w:tc>
          <w:tcPr>
            <w:tcW w:w="208" w:type="pct"/>
            <w:vAlign w:val="center"/>
          </w:tcPr>
          <w:p w14:paraId="1E66974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E1D925C" w14:textId="77777777" w:rsidTr="006C2335">
        <w:trPr>
          <w:cantSplit/>
          <w:jc w:val="center"/>
        </w:trPr>
        <w:tc>
          <w:tcPr>
            <w:tcW w:w="227" w:type="pct"/>
            <w:vMerge/>
            <w:vAlign w:val="center"/>
          </w:tcPr>
          <w:p w14:paraId="0DB6EC81" w14:textId="77777777" w:rsidR="003B7DD8" w:rsidRPr="009E2F43" w:rsidRDefault="003B7DD8" w:rsidP="006C2335">
            <w:pPr>
              <w:jc w:val="center"/>
              <w:rPr>
                <w:kern w:val="0"/>
                <w:sz w:val="15"/>
                <w:szCs w:val="15"/>
              </w:rPr>
            </w:pPr>
          </w:p>
        </w:tc>
        <w:tc>
          <w:tcPr>
            <w:tcW w:w="315" w:type="pct"/>
            <w:vMerge/>
            <w:vAlign w:val="center"/>
          </w:tcPr>
          <w:p w14:paraId="3D9BBB6C" w14:textId="77777777" w:rsidR="003B7DD8" w:rsidRPr="009E2F43" w:rsidRDefault="003B7DD8" w:rsidP="006C2335">
            <w:pPr>
              <w:jc w:val="center"/>
              <w:rPr>
                <w:kern w:val="0"/>
                <w:sz w:val="15"/>
                <w:szCs w:val="15"/>
              </w:rPr>
            </w:pPr>
          </w:p>
        </w:tc>
        <w:tc>
          <w:tcPr>
            <w:tcW w:w="315" w:type="pct"/>
            <w:vMerge/>
            <w:vAlign w:val="center"/>
          </w:tcPr>
          <w:p w14:paraId="1A71FEAB" w14:textId="77777777" w:rsidR="003B7DD8" w:rsidRPr="009E2F43" w:rsidRDefault="003B7DD8" w:rsidP="006C2335">
            <w:pPr>
              <w:jc w:val="center"/>
              <w:rPr>
                <w:kern w:val="0"/>
                <w:sz w:val="15"/>
                <w:szCs w:val="15"/>
              </w:rPr>
            </w:pPr>
          </w:p>
        </w:tc>
        <w:tc>
          <w:tcPr>
            <w:tcW w:w="1450" w:type="pct"/>
            <w:vAlign w:val="center"/>
          </w:tcPr>
          <w:p w14:paraId="2243B732" w14:textId="77777777" w:rsidR="003B7DD8" w:rsidRPr="009E2F43" w:rsidRDefault="003B7DD8" w:rsidP="006C2335">
            <w:pPr>
              <w:widowControl/>
              <w:jc w:val="center"/>
              <w:rPr>
                <w:kern w:val="0"/>
                <w:sz w:val="15"/>
                <w:szCs w:val="15"/>
              </w:rPr>
            </w:pPr>
            <w:r w:rsidRPr="009E2F43">
              <w:rPr>
                <w:rFonts w:hint="eastAsia"/>
                <w:kern w:val="0"/>
                <w:sz w:val="15"/>
                <w:szCs w:val="15"/>
              </w:rPr>
              <w:t>通常由罐式过滤器、活性炭过滤器、软化器、精密过滤器、反渗透装置、动力装置、消毒装置、监测装置和输送管道组成。通常利用过滤、吸附、离子交换、反渗透等作用，制备出符合预期用途的用水。</w:t>
            </w:r>
          </w:p>
        </w:tc>
        <w:tc>
          <w:tcPr>
            <w:tcW w:w="1242" w:type="pct"/>
            <w:vAlign w:val="center"/>
          </w:tcPr>
          <w:p w14:paraId="1AD7C12C" w14:textId="77777777" w:rsidR="003B7DD8" w:rsidRPr="009E2F43" w:rsidRDefault="003B7DD8" w:rsidP="006C2335">
            <w:pPr>
              <w:jc w:val="center"/>
              <w:rPr>
                <w:kern w:val="0"/>
                <w:sz w:val="15"/>
                <w:szCs w:val="15"/>
              </w:rPr>
            </w:pPr>
            <w:r w:rsidRPr="009E2F43">
              <w:rPr>
                <w:rFonts w:hint="eastAsia"/>
                <w:kern w:val="0"/>
                <w:sz w:val="15"/>
                <w:szCs w:val="15"/>
              </w:rPr>
              <w:t>用于制备血液透析和相关治疗用水。</w:t>
            </w:r>
          </w:p>
        </w:tc>
        <w:tc>
          <w:tcPr>
            <w:tcW w:w="1242" w:type="pct"/>
            <w:vAlign w:val="center"/>
          </w:tcPr>
          <w:p w14:paraId="621A7DD0" w14:textId="77777777" w:rsidR="003B7DD8" w:rsidRPr="009E2F43" w:rsidRDefault="003B7DD8" w:rsidP="006C2335">
            <w:pPr>
              <w:widowControl/>
              <w:jc w:val="center"/>
              <w:rPr>
                <w:kern w:val="0"/>
                <w:sz w:val="15"/>
                <w:szCs w:val="15"/>
              </w:rPr>
            </w:pPr>
            <w:r w:rsidRPr="009E2F43">
              <w:rPr>
                <w:rFonts w:hint="eastAsia"/>
                <w:kern w:val="0"/>
                <w:sz w:val="15"/>
                <w:szCs w:val="15"/>
              </w:rPr>
              <w:t>血液透析机用水处理设备</w:t>
            </w:r>
          </w:p>
        </w:tc>
        <w:tc>
          <w:tcPr>
            <w:tcW w:w="208" w:type="pct"/>
            <w:vAlign w:val="center"/>
          </w:tcPr>
          <w:p w14:paraId="2D5983A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EDA3BFD" w14:textId="77777777" w:rsidTr="006C2335">
        <w:trPr>
          <w:cantSplit/>
          <w:jc w:val="center"/>
        </w:trPr>
        <w:tc>
          <w:tcPr>
            <w:tcW w:w="227" w:type="pct"/>
            <w:vMerge/>
            <w:vAlign w:val="center"/>
          </w:tcPr>
          <w:p w14:paraId="2F84BFB2" w14:textId="77777777" w:rsidR="003B7DD8" w:rsidRPr="009E2F43" w:rsidRDefault="003B7DD8" w:rsidP="006C2335">
            <w:pPr>
              <w:jc w:val="center"/>
              <w:rPr>
                <w:kern w:val="0"/>
                <w:sz w:val="15"/>
                <w:szCs w:val="15"/>
              </w:rPr>
            </w:pPr>
          </w:p>
        </w:tc>
        <w:tc>
          <w:tcPr>
            <w:tcW w:w="315" w:type="pct"/>
            <w:vMerge/>
            <w:vAlign w:val="center"/>
          </w:tcPr>
          <w:p w14:paraId="12BAD533" w14:textId="77777777" w:rsidR="003B7DD8" w:rsidRPr="009E2F43" w:rsidRDefault="003B7DD8" w:rsidP="006C2335">
            <w:pPr>
              <w:jc w:val="center"/>
              <w:rPr>
                <w:kern w:val="0"/>
                <w:sz w:val="15"/>
                <w:szCs w:val="15"/>
              </w:rPr>
            </w:pPr>
          </w:p>
        </w:tc>
        <w:tc>
          <w:tcPr>
            <w:tcW w:w="315" w:type="pct"/>
            <w:vMerge/>
            <w:vAlign w:val="center"/>
          </w:tcPr>
          <w:p w14:paraId="2491CE96" w14:textId="77777777" w:rsidR="003B7DD8" w:rsidRPr="009E2F43" w:rsidRDefault="003B7DD8" w:rsidP="006C2335">
            <w:pPr>
              <w:jc w:val="center"/>
              <w:rPr>
                <w:kern w:val="0"/>
                <w:sz w:val="15"/>
                <w:szCs w:val="15"/>
              </w:rPr>
            </w:pPr>
          </w:p>
        </w:tc>
        <w:tc>
          <w:tcPr>
            <w:tcW w:w="1450" w:type="pct"/>
            <w:vAlign w:val="center"/>
          </w:tcPr>
          <w:p w14:paraId="08AF07CB" w14:textId="77777777" w:rsidR="003B7DD8" w:rsidRPr="009E2F43" w:rsidRDefault="003B7DD8" w:rsidP="006C2335">
            <w:pPr>
              <w:widowControl/>
              <w:jc w:val="center"/>
              <w:rPr>
                <w:kern w:val="0"/>
                <w:sz w:val="15"/>
                <w:szCs w:val="15"/>
              </w:rPr>
            </w:pPr>
            <w:r w:rsidRPr="009E2F43">
              <w:rPr>
                <w:rFonts w:hint="eastAsia"/>
                <w:kern w:val="0"/>
                <w:sz w:val="15"/>
                <w:szCs w:val="15"/>
              </w:rPr>
              <w:t>通常由控制系统、监测系统和水路系统组成。</w:t>
            </w:r>
          </w:p>
        </w:tc>
        <w:tc>
          <w:tcPr>
            <w:tcW w:w="1242" w:type="pct"/>
            <w:vAlign w:val="center"/>
          </w:tcPr>
          <w:p w14:paraId="3DCAAC2C" w14:textId="77777777" w:rsidR="003B7DD8" w:rsidRPr="009E2F43" w:rsidRDefault="003B7DD8" w:rsidP="006C2335">
            <w:pPr>
              <w:jc w:val="center"/>
              <w:rPr>
                <w:kern w:val="0"/>
                <w:sz w:val="15"/>
                <w:szCs w:val="15"/>
              </w:rPr>
            </w:pPr>
            <w:r w:rsidRPr="009E2F43">
              <w:rPr>
                <w:rFonts w:hint="eastAsia"/>
                <w:kern w:val="0"/>
                <w:sz w:val="15"/>
                <w:szCs w:val="15"/>
              </w:rPr>
              <w:t>配合含过氧化氢和过氧乙酸的血液透析器专用消毒液使用，用于对可重复使用的透析器进行冲洗、清洁、测试和灌注专用消毒液等处理。</w:t>
            </w:r>
          </w:p>
        </w:tc>
        <w:tc>
          <w:tcPr>
            <w:tcW w:w="1242" w:type="pct"/>
            <w:vAlign w:val="center"/>
          </w:tcPr>
          <w:p w14:paraId="233BDB05" w14:textId="77777777" w:rsidR="003B7DD8" w:rsidRPr="009E2F43" w:rsidRDefault="003B7DD8" w:rsidP="006C2335">
            <w:pPr>
              <w:widowControl/>
              <w:jc w:val="center"/>
              <w:rPr>
                <w:kern w:val="0"/>
                <w:sz w:val="15"/>
                <w:szCs w:val="15"/>
              </w:rPr>
            </w:pPr>
            <w:r w:rsidRPr="009E2F43">
              <w:rPr>
                <w:rFonts w:hint="eastAsia"/>
                <w:kern w:val="0"/>
                <w:sz w:val="15"/>
                <w:szCs w:val="15"/>
              </w:rPr>
              <w:t>血液透析器复用机</w:t>
            </w:r>
          </w:p>
        </w:tc>
        <w:tc>
          <w:tcPr>
            <w:tcW w:w="208" w:type="pct"/>
            <w:vAlign w:val="center"/>
          </w:tcPr>
          <w:p w14:paraId="4A4E09C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487B235" w14:textId="77777777" w:rsidTr="006C2335">
        <w:trPr>
          <w:cantSplit/>
          <w:jc w:val="center"/>
        </w:trPr>
        <w:tc>
          <w:tcPr>
            <w:tcW w:w="227" w:type="pct"/>
            <w:vMerge/>
            <w:vAlign w:val="center"/>
          </w:tcPr>
          <w:p w14:paraId="053C15D5" w14:textId="77777777" w:rsidR="003B7DD8" w:rsidRPr="009E2F43" w:rsidRDefault="003B7DD8" w:rsidP="006C2335">
            <w:pPr>
              <w:widowControl/>
              <w:jc w:val="center"/>
              <w:rPr>
                <w:kern w:val="0"/>
                <w:sz w:val="15"/>
                <w:szCs w:val="15"/>
              </w:rPr>
            </w:pPr>
          </w:p>
        </w:tc>
        <w:tc>
          <w:tcPr>
            <w:tcW w:w="315" w:type="pct"/>
            <w:vMerge/>
            <w:vAlign w:val="center"/>
          </w:tcPr>
          <w:p w14:paraId="6D1E3357" w14:textId="77777777" w:rsidR="003B7DD8" w:rsidRPr="009E2F43" w:rsidRDefault="003B7DD8" w:rsidP="006C2335">
            <w:pPr>
              <w:widowControl/>
              <w:jc w:val="center"/>
              <w:rPr>
                <w:kern w:val="0"/>
                <w:sz w:val="15"/>
                <w:szCs w:val="15"/>
              </w:rPr>
            </w:pPr>
          </w:p>
        </w:tc>
        <w:tc>
          <w:tcPr>
            <w:tcW w:w="315" w:type="pct"/>
            <w:vMerge/>
            <w:vAlign w:val="center"/>
          </w:tcPr>
          <w:p w14:paraId="3AA47BD4" w14:textId="77777777" w:rsidR="003B7DD8" w:rsidRPr="009E2F43" w:rsidRDefault="003B7DD8" w:rsidP="006C2335">
            <w:pPr>
              <w:widowControl/>
              <w:jc w:val="center"/>
              <w:rPr>
                <w:kern w:val="0"/>
                <w:sz w:val="15"/>
                <w:szCs w:val="15"/>
              </w:rPr>
            </w:pPr>
          </w:p>
        </w:tc>
        <w:tc>
          <w:tcPr>
            <w:tcW w:w="1450" w:type="pct"/>
            <w:vAlign w:val="center"/>
          </w:tcPr>
          <w:p w14:paraId="532F4B28" w14:textId="77777777" w:rsidR="003B7DD8" w:rsidRPr="009E2F43" w:rsidRDefault="003B7DD8" w:rsidP="006C2335">
            <w:pPr>
              <w:widowControl/>
              <w:jc w:val="center"/>
              <w:rPr>
                <w:kern w:val="0"/>
                <w:sz w:val="15"/>
                <w:szCs w:val="15"/>
              </w:rPr>
            </w:pPr>
            <w:r w:rsidRPr="009E2F43">
              <w:rPr>
                <w:rFonts w:hint="eastAsia"/>
                <w:sz w:val="15"/>
                <w:szCs w:val="15"/>
              </w:rPr>
              <w:t>通常由座位、靠背、搁脚板、滑动式脚踏板、靠枕、扶手、可锁定的脚轮、推手柄、控制器等组成。电动调节。</w:t>
            </w:r>
          </w:p>
        </w:tc>
        <w:tc>
          <w:tcPr>
            <w:tcW w:w="1242" w:type="pct"/>
            <w:vMerge w:val="restart"/>
            <w:vAlign w:val="center"/>
          </w:tcPr>
          <w:p w14:paraId="586320E3" w14:textId="77777777" w:rsidR="003B7DD8" w:rsidRPr="009E2F43" w:rsidRDefault="003B7DD8" w:rsidP="006C2335">
            <w:pPr>
              <w:jc w:val="center"/>
              <w:rPr>
                <w:kern w:val="0"/>
                <w:sz w:val="15"/>
                <w:szCs w:val="15"/>
              </w:rPr>
            </w:pPr>
            <w:r w:rsidRPr="009E2F43">
              <w:rPr>
                <w:rFonts w:hint="eastAsia"/>
                <w:kern w:val="0"/>
                <w:sz w:val="15"/>
                <w:szCs w:val="15"/>
              </w:rPr>
              <w:t>用于调整包括背垫、坐垫、脚垫的位置，以方便患者在透析治疗中寻找最适合的就医姿势。</w:t>
            </w:r>
          </w:p>
        </w:tc>
        <w:tc>
          <w:tcPr>
            <w:tcW w:w="1242" w:type="pct"/>
            <w:vAlign w:val="center"/>
          </w:tcPr>
          <w:p w14:paraId="6DF178C2" w14:textId="77777777" w:rsidR="003B7DD8" w:rsidRPr="009E2F43" w:rsidRDefault="003B7DD8" w:rsidP="006C2335">
            <w:pPr>
              <w:widowControl/>
              <w:jc w:val="center"/>
              <w:rPr>
                <w:kern w:val="0"/>
                <w:sz w:val="15"/>
                <w:szCs w:val="15"/>
              </w:rPr>
            </w:pPr>
            <w:r w:rsidRPr="009E2F43">
              <w:rPr>
                <w:rFonts w:hint="eastAsia"/>
                <w:kern w:val="0"/>
                <w:sz w:val="15"/>
                <w:szCs w:val="15"/>
              </w:rPr>
              <w:t>电动透析椅</w:t>
            </w:r>
          </w:p>
        </w:tc>
        <w:tc>
          <w:tcPr>
            <w:tcW w:w="208" w:type="pct"/>
            <w:vAlign w:val="center"/>
          </w:tcPr>
          <w:p w14:paraId="63B2919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372AB47" w14:textId="77777777" w:rsidTr="006C2335">
        <w:trPr>
          <w:cantSplit/>
          <w:jc w:val="center"/>
        </w:trPr>
        <w:tc>
          <w:tcPr>
            <w:tcW w:w="227" w:type="pct"/>
            <w:vMerge/>
            <w:vAlign w:val="center"/>
          </w:tcPr>
          <w:p w14:paraId="74CC741E" w14:textId="77777777" w:rsidR="003B7DD8" w:rsidRPr="009E2F43" w:rsidRDefault="003B7DD8" w:rsidP="006C2335">
            <w:pPr>
              <w:widowControl/>
              <w:jc w:val="center"/>
              <w:rPr>
                <w:kern w:val="0"/>
                <w:sz w:val="15"/>
                <w:szCs w:val="15"/>
              </w:rPr>
            </w:pPr>
          </w:p>
        </w:tc>
        <w:tc>
          <w:tcPr>
            <w:tcW w:w="315" w:type="pct"/>
            <w:vMerge/>
            <w:vAlign w:val="center"/>
          </w:tcPr>
          <w:p w14:paraId="628F8D12" w14:textId="77777777" w:rsidR="003B7DD8" w:rsidRPr="009E2F43" w:rsidRDefault="003B7DD8" w:rsidP="006C2335">
            <w:pPr>
              <w:widowControl/>
              <w:jc w:val="center"/>
              <w:rPr>
                <w:kern w:val="0"/>
                <w:sz w:val="15"/>
                <w:szCs w:val="15"/>
              </w:rPr>
            </w:pPr>
          </w:p>
        </w:tc>
        <w:tc>
          <w:tcPr>
            <w:tcW w:w="315" w:type="pct"/>
            <w:vMerge/>
            <w:vAlign w:val="center"/>
          </w:tcPr>
          <w:p w14:paraId="3823D437" w14:textId="77777777" w:rsidR="003B7DD8" w:rsidRPr="009E2F43" w:rsidRDefault="003B7DD8" w:rsidP="006C2335">
            <w:pPr>
              <w:widowControl/>
              <w:jc w:val="center"/>
              <w:rPr>
                <w:kern w:val="0"/>
                <w:sz w:val="15"/>
                <w:szCs w:val="15"/>
              </w:rPr>
            </w:pPr>
          </w:p>
        </w:tc>
        <w:tc>
          <w:tcPr>
            <w:tcW w:w="1450" w:type="pct"/>
            <w:vAlign w:val="center"/>
          </w:tcPr>
          <w:p w14:paraId="5191124E" w14:textId="77777777" w:rsidR="003B7DD8" w:rsidRPr="009E2F43" w:rsidRDefault="003B7DD8" w:rsidP="006C2335">
            <w:pPr>
              <w:widowControl/>
              <w:jc w:val="center"/>
              <w:rPr>
                <w:kern w:val="0"/>
                <w:sz w:val="15"/>
                <w:szCs w:val="15"/>
              </w:rPr>
            </w:pPr>
            <w:r w:rsidRPr="009E2F43">
              <w:rPr>
                <w:rFonts w:hint="eastAsia"/>
                <w:sz w:val="15"/>
                <w:szCs w:val="15"/>
              </w:rPr>
              <w:t>通常由金属支架、坐垫、靠背、扶手、调节手柄、脚踏板和脚轮（选配）组成。手动调节。</w:t>
            </w:r>
          </w:p>
        </w:tc>
        <w:tc>
          <w:tcPr>
            <w:tcW w:w="1242" w:type="pct"/>
            <w:vMerge/>
            <w:vAlign w:val="center"/>
          </w:tcPr>
          <w:p w14:paraId="45780963" w14:textId="77777777" w:rsidR="003B7DD8" w:rsidRPr="009E2F43" w:rsidRDefault="003B7DD8" w:rsidP="006C2335">
            <w:pPr>
              <w:jc w:val="center"/>
              <w:rPr>
                <w:kern w:val="0"/>
                <w:sz w:val="15"/>
                <w:szCs w:val="15"/>
              </w:rPr>
            </w:pPr>
          </w:p>
        </w:tc>
        <w:tc>
          <w:tcPr>
            <w:tcW w:w="1242" w:type="pct"/>
            <w:vAlign w:val="center"/>
          </w:tcPr>
          <w:p w14:paraId="290CE6A5" w14:textId="77777777" w:rsidR="003B7DD8" w:rsidRPr="009E2F43" w:rsidRDefault="003B7DD8" w:rsidP="006C2335">
            <w:pPr>
              <w:widowControl/>
              <w:jc w:val="center"/>
              <w:rPr>
                <w:kern w:val="0"/>
                <w:sz w:val="15"/>
                <w:szCs w:val="15"/>
              </w:rPr>
            </w:pPr>
            <w:r w:rsidRPr="009E2F43">
              <w:rPr>
                <w:rFonts w:hint="eastAsia"/>
                <w:kern w:val="0"/>
                <w:sz w:val="15"/>
                <w:szCs w:val="15"/>
              </w:rPr>
              <w:t>手动透析椅</w:t>
            </w:r>
          </w:p>
        </w:tc>
        <w:tc>
          <w:tcPr>
            <w:tcW w:w="208" w:type="pct"/>
            <w:vAlign w:val="center"/>
          </w:tcPr>
          <w:p w14:paraId="6EF90CF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ABA872B" w14:textId="77777777" w:rsidTr="006C2335">
        <w:trPr>
          <w:cantSplit/>
          <w:jc w:val="center"/>
        </w:trPr>
        <w:tc>
          <w:tcPr>
            <w:tcW w:w="227" w:type="pct"/>
            <w:vMerge/>
            <w:vAlign w:val="center"/>
          </w:tcPr>
          <w:p w14:paraId="4121BD4D" w14:textId="77777777" w:rsidR="003B7DD8" w:rsidRPr="009E2F43" w:rsidRDefault="003B7DD8" w:rsidP="006C2335">
            <w:pPr>
              <w:widowControl/>
              <w:jc w:val="center"/>
              <w:rPr>
                <w:kern w:val="0"/>
                <w:sz w:val="15"/>
                <w:szCs w:val="15"/>
              </w:rPr>
            </w:pPr>
          </w:p>
        </w:tc>
        <w:tc>
          <w:tcPr>
            <w:tcW w:w="315" w:type="pct"/>
            <w:vMerge/>
            <w:vAlign w:val="center"/>
          </w:tcPr>
          <w:p w14:paraId="46680C23" w14:textId="77777777" w:rsidR="003B7DD8" w:rsidRPr="009E2F43" w:rsidRDefault="003B7DD8" w:rsidP="006C2335">
            <w:pPr>
              <w:widowControl/>
              <w:jc w:val="center"/>
              <w:rPr>
                <w:kern w:val="0"/>
                <w:sz w:val="15"/>
                <w:szCs w:val="15"/>
              </w:rPr>
            </w:pPr>
          </w:p>
        </w:tc>
        <w:tc>
          <w:tcPr>
            <w:tcW w:w="315" w:type="pct"/>
            <w:vAlign w:val="center"/>
          </w:tcPr>
          <w:p w14:paraId="20A67A67"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腹膜透析设备</w:t>
            </w:r>
          </w:p>
        </w:tc>
        <w:tc>
          <w:tcPr>
            <w:tcW w:w="1450" w:type="pct"/>
            <w:vAlign w:val="center"/>
          </w:tcPr>
          <w:p w14:paraId="2DB2732C" w14:textId="77777777" w:rsidR="003B7DD8" w:rsidRPr="009E2F43" w:rsidRDefault="003B7DD8" w:rsidP="006C2335">
            <w:pPr>
              <w:widowControl/>
              <w:jc w:val="center"/>
              <w:rPr>
                <w:kern w:val="0"/>
                <w:sz w:val="15"/>
                <w:szCs w:val="15"/>
              </w:rPr>
            </w:pPr>
            <w:r w:rsidRPr="009E2F43">
              <w:rPr>
                <w:rFonts w:hint="eastAsia"/>
                <w:kern w:val="0"/>
                <w:sz w:val="15"/>
                <w:szCs w:val="15"/>
              </w:rPr>
              <w:t>通常由主机、控制单元、加热器等组成。利用腹膜通过弥散和超滤作用以达到清除体内毒素和过多的水份，并纠正电解质紊乱和酸碱平衡失调。</w:t>
            </w:r>
          </w:p>
        </w:tc>
        <w:tc>
          <w:tcPr>
            <w:tcW w:w="1242" w:type="pct"/>
            <w:vAlign w:val="center"/>
          </w:tcPr>
          <w:p w14:paraId="31F929D7" w14:textId="77777777" w:rsidR="003B7DD8" w:rsidRPr="009E2F43" w:rsidRDefault="003B7DD8" w:rsidP="006C2335">
            <w:pPr>
              <w:widowControl/>
              <w:jc w:val="center"/>
              <w:rPr>
                <w:kern w:val="0"/>
                <w:sz w:val="15"/>
                <w:szCs w:val="15"/>
              </w:rPr>
            </w:pPr>
            <w:r w:rsidRPr="009E2F43">
              <w:rPr>
                <w:rFonts w:hint="eastAsia"/>
                <w:kern w:val="0"/>
                <w:sz w:val="15"/>
                <w:szCs w:val="15"/>
              </w:rPr>
              <w:t>用于对肾功能衰竭患者进行腹膜透析治疗。</w:t>
            </w:r>
          </w:p>
        </w:tc>
        <w:tc>
          <w:tcPr>
            <w:tcW w:w="1242" w:type="pct"/>
            <w:vAlign w:val="center"/>
          </w:tcPr>
          <w:p w14:paraId="3EC6E231" w14:textId="77777777" w:rsidR="003B7DD8" w:rsidRPr="009E2F43" w:rsidRDefault="003B7DD8" w:rsidP="006C2335">
            <w:pPr>
              <w:widowControl/>
              <w:jc w:val="center"/>
              <w:rPr>
                <w:kern w:val="0"/>
                <w:sz w:val="15"/>
                <w:szCs w:val="15"/>
              </w:rPr>
            </w:pPr>
            <w:r w:rsidRPr="009E2F43">
              <w:rPr>
                <w:rFonts w:hint="eastAsia"/>
                <w:kern w:val="0"/>
                <w:sz w:val="15"/>
                <w:szCs w:val="15"/>
              </w:rPr>
              <w:t>腹膜透析机</w:t>
            </w:r>
          </w:p>
        </w:tc>
        <w:tc>
          <w:tcPr>
            <w:tcW w:w="208" w:type="pct"/>
            <w:vAlign w:val="center"/>
          </w:tcPr>
          <w:p w14:paraId="6EE0376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A0D6549" w14:textId="77777777" w:rsidTr="006C2335">
        <w:trPr>
          <w:cantSplit/>
          <w:jc w:val="center"/>
        </w:trPr>
        <w:tc>
          <w:tcPr>
            <w:tcW w:w="227" w:type="pct"/>
            <w:vMerge/>
            <w:vAlign w:val="center"/>
          </w:tcPr>
          <w:p w14:paraId="50E05629" w14:textId="77777777" w:rsidR="003B7DD8" w:rsidRPr="009E2F43" w:rsidRDefault="003B7DD8" w:rsidP="006C2335">
            <w:pPr>
              <w:widowControl/>
              <w:jc w:val="center"/>
              <w:rPr>
                <w:kern w:val="0"/>
                <w:sz w:val="15"/>
                <w:szCs w:val="15"/>
              </w:rPr>
            </w:pPr>
          </w:p>
        </w:tc>
        <w:tc>
          <w:tcPr>
            <w:tcW w:w="315" w:type="pct"/>
            <w:vMerge/>
            <w:vAlign w:val="center"/>
          </w:tcPr>
          <w:p w14:paraId="49563F0E" w14:textId="77777777" w:rsidR="003B7DD8" w:rsidRPr="009E2F43" w:rsidRDefault="003B7DD8" w:rsidP="006C2335">
            <w:pPr>
              <w:widowControl/>
              <w:jc w:val="center"/>
              <w:rPr>
                <w:kern w:val="0"/>
                <w:sz w:val="15"/>
                <w:szCs w:val="15"/>
              </w:rPr>
            </w:pPr>
          </w:p>
        </w:tc>
        <w:tc>
          <w:tcPr>
            <w:tcW w:w="315" w:type="pct"/>
            <w:vAlign w:val="center"/>
          </w:tcPr>
          <w:p w14:paraId="0CBDE5F7"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腹膜透析辅助设备</w:t>
            </w:r>
          </w:p>
        </w:tc>
        <w:tc>
          <w:tcPr>
            <w:tcW w:w="1450" w:type="pct"/>
            <w:vAlign w:val="center"/>
          </w:tcPr>
          <w:p w14:paraId="6C2BDB17" w14:textId="77777777" w:rsidR="003B7DD8" w:rsidRPr="009E2F43" w:rsidRDefault="003B7DD8" w:rsidP="006C2335">
            <w:pPr>
              <w:widowControl/>
              <w:jc w:val="center"/>
              <w:rPr>
                <w:kern w:val="0"/>
                <w:sz w:val="15"/>
                <w:szCs w:val="15"/>
              </w:rPr>
            </w:pPr>
            <w:r w:rsidRPr="009E2F43">
              <w:rPr>
                <w:rFonts w:hint="eastAsia"/>
                <w:kern w:val="0"/>
                <w:sz w:val="15"/>
                <w:szCs w:val="15"/>
              </w:rPr>
              <w:t>通常由加热板、电源和电缆连接器组成。</w:t>
            </w:r>
          </w:p>
        </w:tc>
        <w:tc>
          <w:tcPr>
            <w:tcW w:w="1242" w:type="pct"/>
            <w:vAlign w:val="center"/>
          </w:tcPr>
          <w:p w14:paraId="6981018E" w14:textId="77777777" w:rsidR="003B7DD8" w:rsidRPr="009E2F43" w:rsidRDefault="003B7DD8" w:rsidP="006C2335">
            <w:pPr>
              <w:widowControl/>
              <w:jc w:val="center"/>
              <w:rPr>
                <w:kern w:val="0"/>
                <w:sz w:val="15"/>
                <w:szCs w:val="15"/>
              </w:rPr>
            </w:pPr>
            <w:r w:rsidRPr="009E2F43">
              <w:rPr>
                <w:rFonts w:hint="eastAsia"/>
                <w:kern w:val="0"/>
                <w:sz w:val="15"/>
                <w:szCs w:val="15"/>
              </w:rPr>
              <w:t>用于腹膜透析操作过程中，对腹透液袋使用前进行加温。不与腹透液接触。</w:t>
            </w:r>
          </w:p>
        </w:tc>
        <w:tc>
          <w:tcPr>
            <w:tcW w:w="1242" w:type="pct"/>
            <w:vAlign w:val="center"/>
          </w:tcPr>
          <w:p w14:paraId="15259CB3" w14:textId="77777777" w:rsidR="003B7DD8" w:rsidRPr="009E2F43" w:rsidRDefault="003B7DD8" w:rsidP="006C2335">
            <w:pPr>
              <w:widowControl/>
              <w:jc w:val="center"/>
              <w:rPr>
                <w:kern w:val="0"/>
                <w:sz w:val="15"/>
                <w:szCs w:val="15"/>
              </w:rPr>
            </w:pPr>
            <w:r w:rsidRPr="009E2F43">
              <w:rPr>
                <w:rFonts w:hint="eastAsia"/>
                <w:kern w:val="0"/>
                <w:sz w:val="15"/>
                <w:szCs w:val="15"/>
              </w:rPr>
              <w:t>腹透液袋加温仪</w:t>
            </w:r>
          </w:p>
        </w:tc>
        <w:tc>
          <w:tcPr>
            <w:tcW w:w="208" w:type="pct"/>
            <w:vAlign w:val="center"/>
          </w:tcPr>
          <w:p w14:paraId="5EF9390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8C6132C" w14:textId="77777777" w:rsidTr="006C2335">
        <w:trPr>
          <w:cantSplit/>
          <w:jc w:val="center"/>
        </w:trPr>
        <w:tc>
          <w:tcPr>
            <w:tcW w:w="227" w:type="pct"/>
            <w:vMerge/>
            <w:vAlign w:val="center"/>
          </w:tcPr>
          <w:p w14:paraId="0EF36DA6" w14:textId="77777777" w:rsidR="003B7DD8" w:rsidRPr="009E2F43" w:rsidRDefault="003B7DD8" w:rsidP="006C2335">
            <w:pPr>
              <w:widowControl/>
              <w:jc w:val="center"/>
              <w:rPr>
                <w:kern w:val="0"/>
                <w:sz w:val="15"/>
                <w:szCs w:val="15"/>
              </w:rPr>
            </w:pPr>
          </w:p>
        </w:tc>
        <w:tc>
          <w:tcPr>
            <w:tcW w:w="315" w:type="pct"/>
            <w:vMerge/>
            <w:vAlign w:val="center"/>
          </w:tcPr>
          <w:p w14:paraId="2BC241C3" w14:textId="77777777" w:rsidR="003B7DD8" w:rsidRPr="009E2F43" w:rsidRDefault="003B7DD8" w:rsidP="006C2335">
            <w:pPr>
              <w:widowControl/>
              <w:jc w:val="center"/>
              <w:rPr>
                <w:kern w:val="0"/>
                <w:sz w:val="15"/>
                <w:szCs w:val="15"/>
              </w:rPr>
            </w:pPr>
          </w:p>
        </w:tc>
        <w:tc>
          <w:tcPr>
            <w:tcW w:w="315" w:type="pct"/>
            <w:vAlign w:val="center"/>
          </w:tcPr>
          <w:p w14:paraId="5661A21E" w14:textId="77777777" w:rsidR="003B7DD8" w:rsidRPr="009E2F43" w:rsidRDefault="003B7DD8" w:rsidP="006C2335">
            <w:pPr>
              <w:widowControl/>
              <w:jc w:val="center"/>
              <w:rPr>
                <w:kern w:val="0"/>
                <w:sz w:val="15"/>
                <w:szCs w:val="15"/>
              </w:rPr>
            </w:pPr>
            <w:r w:rsidRPr="009E2F43">
              <w:rPr>
                <w:kern w:val="0"/>
                <w:sz w:val="15"/>
                <w:szCs w:val="15"/>
              </w:rPr>
              <w:t xml:space="preserve">08 </w:t>
            </w:r>
            <w:r w:rsidRPr="009E2F43">
              <w:rPr>
                <w:rFonts w:hint="eastAsia"/>
                <w:kern w:val="0"/>
                <w:sz w:val="15"/>
                <w:szCs w:val="15"/>
              </w:rPr>
              <w:t>血脂分离设备</w:t>
            </w:r>
          </w:p>
        </w:tc>
        <w:tc>
          <w:tcPr>
            <w:tcW w:w="1450" w:type="pct"/>
            <w:vAlign w:val="center"/>
          </w:tcPr>
          <w:p w14:paraId="7A952F4A" w14:textId="77777777" w:rsidR="003B7DD8" w:rsidRPr="009E2F43" w:rsidRDefault="003B7DD8" w:rsidP="006C2335">
            <w:pPr>
              <w:widowControl/>
              <w:jc w:val="center"/>
              <w:rPr>
                <w:kern w:val="0"/>
                <w:sz w:val="15"/>
                <w:szCs w:val="15"/>
              </w:rPr>
            </w:pPr>
            <w:r w:rsidRPr="009E2F43">
              <w:rPr>
                <w:rFonts w:hint="eastAsia"/>
                <w:sz w:val="15"/>
                <w:szCs w:val="15"/>
              </w:rPr>
              <w:t>通常由</w:t>
            </w:r>
            <w:r w:rsidRPr="009E2F43">
              <w:rPr>
                <w:rFonts w:hint="eastAsia"/>
                <w:kern w:val="0"/>
                <w:sz w:val="15"/>
                <w:szCs w:val="15"/>
              </w:rPr>
              <w:t>压力监控模块、流量监控模块、漏血防护模块、防止空气进入模块、控温模块、称重模块和患者平衡秤组成。</w:t>
            </w:r>
          </w:p>
        </w:tc>
        <w:tc>
          <w:tcPr>
            <w:tcW w:w="1242" w:type="pct"/>
            <w:vAlign w:val="center"/>
          </w:tcPr>
          <w:p w14:paraId="48441448" w14:textId="77777777" w:rsidR="003B7DD8" w:rsidRPr="009E2F43" w:rsidRDefault="003B7DD8" w:rsidP="006C2335">
            <w:pPr>
              <w:widowControl/>
              <w:jc w:val="center"/>
              <w:rPr>
                <w:kern w:val="0"/>
                <w:sz w:val="15"/>
                <w:szCs w:val="15"/>
              </w:rPr>
            </w:pPr>
            <w:r w:rsidRPr="009E2F43">
              <w:rPr>
                <w:rFonts w:hint="eastAsia"/>
                <w:kern w:val="0"/>
                <w:sz w:val="15"/>
                <w:szCs w:val="15"/>
              </w:rPr>
              <w:t>与配套耗材联合使用，用于清除血浆中低密度脂蛋白及极低密度脂蛋白、胆固醇、脂蛋白（</w:t>
            </w:r>
            <w:r w:rsidRPr="009E2F43">
              <w:rPr>
                <w:kern w:val="0"/>
                <w:sz w:val="15"/>
                <w:szCs w:val="15"/>
              </w:rPr>
              <w:t>α</w:t>
            </w:r>
            <w:r w:rsidRPr="009E2F43">
              <w:rPr>
                <w:rFonts w:hint="eastAsia"/>
                <w:kern w:val="0"/>
                <w:sz w:val="15"/>
                <w:szCs w:val="15"/>
              </w:rPr>
              <w:t>）及纤维蛋白原。</w:t>
            </w:r>
          </w:p>
        </w:tc>
        <w:tc>
          <w:tcPr>
            <w:tcW w:w="1242" w:type="pct"/>
            <w:vAlign w:val="center"/>
          </w:tcPr>
          <w:p w14:paraId="76CAE54B" w14:textId="77777777" w:rsidR="003B7DD8" w:rsidRPr="009E2F43" w:rsidRDefault="003B7DD8" w:rsidP="006C2335">
            <w:pPr>
              <w:widowControl/>
              <w:jc w:val="center"/>
              <w:rPr>
                <w:kern w:val="0"/>
                <w:sz w:val="15"/>
                <w:szCs w:val="15"/>
              </w:rPr>
            </w:pPr>
            <w:r w:rsidRPr="009E2F43">
              <w:rPr>
                <w:rFonts w:hint="eastAsia"/>
                <w:kern w:val="0"/>
                <w:sz w:val="15"/>
                <w:szCs w:val="15"/>
              </w:rPr>
              <w:t>肝素体外诱导血脂分离机</w:t>
            </w:r>
          </w:p>
        </w:tc>
        <w:tc>
          <w:tcPr>
            <w:tcW w:w="208" w:type="pct"/>
            <w:vAlign w:val="center"/>
          </w:tcPr>
          <w:p w14:paraId="60CB77F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C264742" w14:textId="77777777" w:rsidTr="006C2335">
        <w:trPr>
          <w:cantSplit/>
          <w:jc w:val="center"/>
        </w:trPr>
        <w:tc>
          <w:tcPr>
            <w:tcW w:w="227" w:type="pct"/>
            <w:vMerge w:val="restart"/>
            <w:vAlign w:val="center"/>
          </w:tcPr>
          <w:p w14:paraId="61DA7405" w14:textId="77777777" w:rsidR="003B7DD8" w:rsidRPr="009E2F43" w:rsidRDefault="003B7DD8" w:rsidP="006C2335">
            <w:pPr>
              <w:widowControl/>
              <w:jc w:val="center"/>
              <w:rPr>
                <w:kern w:val="0"/>
                <w:sz w:val="15"/>
                <w:szCs w:val="15"/>
              </w:rPr>
            </w:pPr>
            <w:r w:rsidRPr="009E2F43">
              <w:rPr>
                <w:kern w:val="0"/>
                <w:sz w:val="15"/>
                <w:szCs w:val="15"/>
              </w:rPr>
              <w:t>04</w:t>
            </w:r>
          </w:p>
        </w:tc>
        <w:tc>
          <w:tcPr>
            <w:tcW w:w="315" w:type="pct"/>
            <w:vMerge w:val="restart"/>
            <w:vAlign w:val="center"/>
          </w:tcPr>
          <w:p w14:paraId="14A1D988" w14:textId="77777777" w:rsidR="003B7DD8" w:rsidRPr="009E2F43" w:rsidRDefault="003B7DD8" w:rsidP="006C2335">
            <w:pPr>
              <w:widowControl/>
              <w:jc w:val="center"/>
              <w:rPr>
                <w:kern w:val="0"/>
                <w:sz w:val="15"/>
                <w:szCs w:val="15"/>
              </w:rPr>
            </w:pPr>
            <w:r w:rsidRPr="009E2F43">
              <w:rPr>
                <w:rFonts w:hint="eastAsia"/>
                <w:sz w:val="15"/>
                <w:szCs w:val="15"/>
              </w:rPr>
              <w:t>血液净化及腹膜透析器具</w:t>
            </w:r>
          </w:p>
        </w:tc>
        <w:tc>
          <w:tcPr>
            <w:tcW w:w="315" w:type="pct"/>
            <w:vMerge w:val="restart"/>
            <w:vAlign w:val="center"/>
          </w:tcPr>
          <w:p w14:paraId="2022F799"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血液透析器具</w:t>
            </w:r>
          </w:p>
        </w:tc>
        <w:tc>
          <w:tcPr>
            <w:tcW w:w="1450" w:type="pct"/>
            <w:vAlign w:val="center"/>
          </w:tcPr>
          <w:p w14:paraId="78815D1B" w14:textId="77777777" w:rsidR="003B7DD8" w:rsidRPr="009E2F43" w:rsidRDefault="003B7DD8" w:rsidP="006C2335">
            <w:pPr>
              <w:widowControl/>
              <w:jc w:val="center"/>
              <w:rPr>
                <w:kern w:val="0"/>
                <w:sz w:val="15"/>
                <w:szCs w:val="15"/>
              </w:rPr>
            </w:pPr>
            <w:r w:rsidRPr="009E2F43">
              <w:rPr>
                <w:rFonts w:hint="eastAsia"/>
                <w:kern w:val="0"/>
                <w:sz w:val="15"/>
                <w:szCs w:val="15"/>
              </w:rPr>
              <w:t>通常由外壳、纤维膜、</w:t>
            </w:r>
            <w:r w:rsidRPr="009E2F43">
              <w:rPr>
                <w:kern w:val="0"/>
                <w:sz w:val="15"/>
                <w:szCs w:val="15"/>
              </w:rPr>
              <w:t>O</w:t>
            </w:r>
            <w:r w:rsidRPr="009E2F43">
              <w:rPr>
                <w:rFonts w:hint="eastAsia"/>
                <w:kern w:val="0"/>
                <w:sz w:val="15"/>
                <w:szCs w:val="15"/>
              </w:rPr>
              <w:t>型环、封口胶、端盖组成。利用半透膜的原理，以弥散、对流、滤过等方式清除血液内的有害物质。无菌提供，一次性使用。</w:t>
            </w:r>
          </w:p>
        </w:tc>
        <w:tc>
          <w:tcPr>
            <w:tcW w:w="1242" w:type="pct"/>
            <w:vAlign w:val="center"/>
          </w:tcPr>
          <w:p w14:paraId="15DDBB50" w14:textId="77777777" w:rsidR="003B7DD8" w:rsidRPr="009E2F43" w:rsidRDefault="003B7DD8" w:rsidP="006C2335">
            <w:pPr>
              <w:widowControl/>
              <w:jc w:val="center"/>
              <w:rPr>
                <w:kern w:val="0"/>
                <w:sz w:val="15"/>
                <w:szCs w:val="15"/>
              </w:rPr>
            </w:pPr>
            <w:r w:rsidRPr="009E2F43">
              <w:rPr>
                <w:rFonts w:hint="eastAsia"/>
                <w:kern w:val="0"/>
                <w:sz w:val="15"/>
                <w:szCs w:val="15"/>
              </w:rPr>
              <w:t>配合血液透析装置使用，用于供慢性肾功能衰竭及药物中毒等患者进行血液透析治疗。</w:t>
            </w:r>
          </w:p>
        </w:tc>
        <w:tc>
          <w:tcPr>
            <w:tcW w:w="1242" w:type="pct"/>
            <w:vAlign w:val="center"/>
          </w:tcPr>
          <w:p w14:paraId="7667B21E" w14:textId="77777777" w:rsidR="003B7DD8" w:rsidRPr="009E2F43" w:rsidRDefault="003B7DD8" w:rsidP="006C2335">
            <w:pPr>
              <w:widowControl/>
              <w:jc w:val="center"/>
              <w:rPr>
                <w:kern w:val="0"/>
                <w:sz w:val="15"/>
                <w:szCs w:val="15"/>
              </w:rPr>
            </w:pPr>
            <w:r w:rsidRPr="009E2F43">
              <w:rPr>
                <w:rFonts w:hint="eastAsia"/>
                <w:kern w:val="0"/>
                <w:sz w:val="15"/>
                <w:szCs w:val="15"/>
              </w:rPr>
              <w:t>一次性使用中空纤维血液透析器、一次性使用中空纤维血液透析滤过器、一次性使用中空纤维血液滤过器、一次性使用高通量透析器</w:t>
            </w:r>
          </w:p>
        </w:tc>
        <w:tc>
          <w:tcPr>
            <w:tcW w:w="208" w:type="pct"/>
            <w:vAlign w:val="center"/>
          </w:tcPr>
          <w:p w14:paraId="032922B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DDE2CF9" w14:textId="77777777" w:rsidTr="006C2335">
        <w:trPr>
          <w:cantSplit/>
          <w:jc w:val="center"/>
        </w:trPr>
        <w:tc>
          <w:tcPr>
            <w:tcW w:w="227" w:type="pct"/>
            <w:vMerge/>
            <w:vAlign w:val="center"/>
          </w:tcPr>
          <w:p w14:paraId="43889B53" w14:textId="77777777" w:rsidR="003B7DD8" w:rsidRPr="009E2F43" w:rsidRDefault="003B7DD8" w:rsidP="006C2335">
            <w:pPr>
              <w:widowControl/>
              <w:jc w:val="center"/>
              <w:rPr>
                <w:kern w:val="0"/>
                <w:sz w:val="15"/>
                <w:szCs w:val="15"/>
              </w:rPr>
            </w:pPr>
          </w:p>
        </w:tc>
        <w:tc>
          <w:tcPr>
            <w:tcW w:w="315" w:type="pct"/>
            <w:vMerge/>
            <w:vAlign w:val="center"/>
          </w:tcPr>
          <w:p w14:paraId="6ABBA2A8" w14:textId="77777777" w:rsidR="003B7DD8" w:rsidRPr="009E2F43" w:rsidRDefault="003B7DD8" w:rsidP="006C2335">
            <w:pPr>
              <w:widowControl/>
              <w:jc w:val="center"/>
              <w:rPr>
                <w:kern w:val="0"/>
                <w:sz w:val="15"/>
                <w:szCs w:val="15"/>
              </w:rPr>
            </w:pPr>
          </w:p>
        </w:tc>
        <w:tc>
          <w:tcPr>
            <w:tcW w:w="315" w:type="pct"/>
            <w:vMerge/>
            <w:vAlign w:val="center"/>
          </w:tcPr>
          <w:p w14:paraId="3B5BE943" w14:textId="77777777" w:rsidR="003B7DD8" w:rsidRPr="009E2F43" w:rsidRDefault="003B7DD8" w:rsidP="006C2335">
            <w:pPr>
              <w:widowControl/>
              <w:jc w:val="center"/>
              <w:rPr>
                <w:kern w:val="0"/>
                <w:sz w:val="15"/>
                <w:szCs w:val="15"/>
              </w:rPr>
            </w:pPr>
          </w:p>
        </w:tc>
        <w:tc>
          <w:tcPr>
            <w:tcW w:w="1450" w:type="pct"/>
            <w:vAlign w:val="center"/>
          </w:tcPr>
          <w:p w14:paraId="50108E33" w14:textId="77777777" w:rsidR="003B7DD8" w:rsidRPr="009E2F43" w:rsidRDefault="003B7DD8" w:rsidP="006C2335">
            <w:pPr>
              <w:jc w:val="center"/>
              <w:rPr>
                <w:kern w:val="0"/>
                <w:sz w:val="15"/>
                <w:szCs w:val="15"/>
              </w:rPr>
            </w:pPr>
            <w:r w:rsidRPr="009E2F43">
              <w:rPr>
                <w:rFonts w:hint="eastAsia"/>
                <w:kern w:val="0"/>
                <w:sz w:val="15"/>
                <w:szCs w:val="15"/>
              </w:rPr>
              <w:t>通常由血液侧管路（动脉管路、静脉管路）和其他辅助管路组成。无菌提供，一次性使用。</w:t>
            </w:r>
          </w:p>
        </w:tc>
        <w:tc>
          <w:tcPr>
            <w:tcW w:w="1242" w:type="pct"/>
            <w:vAlign w:val="center"/>
          </w:tcPr>
          <w:p w14:paraId="262C12B8" w14:textId="77777777" w:rsidR="003B7DD8" w:rsidRPr="009E2F43" w:rsidRDefault="003B7DD8" w:rsidP="006C2335">
            <w:pPr>
              <w:jc w:val="center"/>
              <w:rPr>
                <w:kern w:val="0"/>
                <w:sz w:val="15"/>
                <w:szCs w:val="15"/>
              </w:rPr>
            </w:pPr>
            <w:r w:rsidRPr="009E2F43">
              <w:rPr>
                <w:rFonts w:hint="eastAsia"/>
                <w:kern w:val="0"/>
                <w:sz w:val="15"/>
                <w:szCs w:val="15"/>
              </w:rPr>
              <w:t>配合透析器、透析设备使用，用于血液透析治疗中，承担血液通路的功能。</w:t>
            </w:r>
          </w:p>
        </w:tc>
        <w:tc>
          <w:tcPr>
            <w:tcW w:w="1242" w:type="pct"/>
            <w:vAlign w:val="center"/>
          </w:tcPr>
          <w:p w14:paraId="03D6EEAB" w14:textId="77777777" w:rsidR="003B7DD8" w:rsidRPr="009E2F43" w:rsidRDefault="003B7DD8" w:rsidP="006C2335">
            <w:pPr>
              <w:jc w:val="center"/>
              <w:rPr>
                <w:kern w:val="0"/>
                <w:sz w:val="15"/>
                <w:szCs w:val="15"/>
              </w:rPr>
            </w:pPr>
            <w:r w:rsidRPr="009E2F43">
              <w:rPr>
                <w:rFonts w:hint="eastAsia"/>
                <w:kern w:val="0"/>
                <w:sz w:val="15"/>
                <w:szCs w:val="15"/>
              </w:rPr>
              <w:t>一次性使用血液净化体外循环血路、一次性使用连续性血液净化管路</w:t>
            </w:r>
          </w:p>
        </w:tc>
        <w:tc>
          <w:tcPr>
            <w:tcW w:w="208" w:type="pct"/>
            <w:vAlign w:val="center"/>
          </w:tcPr>
          <w:p w14:paraId="678ED715"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6DE924C2" w14:textId="77777777" w:rsidTr="006C2335">
        <w:trPr>
          <w:cantSplit/>
          <w:jc w:val="center"/>
        </w:trPr>
        <w:tc>
          <w:tcPr>
            <w:tcW w:w="227" w:type="pct"/>
            <w:vMerge w:val="restart"/>
            <w:vAlign w:val="center"/>
          </w:tcPr>
          <w:p w14:paraId="7F703F52" w14:textId="77777777"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14:paraId="103A182A" w14:textId="77777777" w:rsidR="003B7DD8" w:rsidRPr="009E2F43" w:rsidRDefault="003B7DD8" w:rsidP="006C2335">
            <w:pPr>
              <w:jc w:val="center"/>
              <w:rPr>
                <w:kern w:val="0"/>
                <w:sz w:val="15"/>
                <w:szCs w:val="15"/>
              </w:rPr>
            </w:pPr>
            <w:r w:rsidRPr="009E2F43">
              <w:rPr>
                <w:rFonts w:hint="eastAsia"/>
                <w:sz w:val="15"/>
                <w:szCs w:val="15"/>
              </w:rPr>
              <w:t>血液净化及腹膜透析器具</w:t>
            </w:r>
          </w:p>
        </w:tc>
        <w:tc>
          <w:tcPr>
            <w:tcW w:w="315" w:type="pct"/>
            <w:vAlign w:val="center"/>
          </w:tcPr>
          <w:p w14:paraId="1FBDC1FA"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血液透析器具</w:t>
            </w:r>
          </w:p>
        </w:tc>
        <w:tc>
          <w:tcPr>
            <w:tcW w:w="1450" w:type="pct"/>
            <w:vAlign w:val="center"/>
          </w:tcPr>
          <w:p w14:paraId="4DC74892"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A</w:t>
            </w:r>
            <w:r w:rsidRPr="009E2F43">
              <w:rPr>
                <w:rFonts w:hint="eastAsia"/>
                <w:kern w:val="0"/>
                <w:sz w:val="15"/>
                <w:szCs w:val="15"/>
              </w:rPr>
              <w:t>剂和</w:t>
            </w:r>
            <w:r w:rsidRPr="009E2F43">
              <w:rPr>
                <w:kern w:val="0"/>
                <w:sz w:val="15"/>
                <w:szCs w:val="15"/>
              </w:rPr>
              <w:t>B</w:t>
            </w:r>
            <w:r w:rsidRPr="009E2F43">
              <w:rPr>
                <w:rFonts w:hint="eastAsia"/>
                <w:kern w:val="0"/>
                <w:sz w:val="15"/>
                <w:szCs w:val="15"/>
              </w:rPr>
              <w:t>剂组成。其工作原理是与透析治疗用水配制成透析液，通过透析器清除体内代谢废物，维持水、电解质和酸碱平衡等。一次性使用。</w:t>
            </w:r>
          </w:p>
        </w:tc>
        <w:tc>
          <w:tcPr>
            <w:tcW w:w="1242" w:type="pct"/>
            <w:vAlign w:val="center"/>
          </w:tcPr>
          <w:p w14:paraId="7137DE14" w14:textId="77777777" w:rsidR="003B7DD8" w:rsidRPr="009E2F43" w:rsidRDefault="003B7DD8" w:rsidP="006C2335">
            <w:pPr>
              <w:widowControl/>
              <w:jc w:val="center"/>
              <w:rPr>
                <w:kern w:val="0"/>
                <w:sz w:val="15"/>
                <w:szCs w:val="15"/>
              </w:rPr>
            </w:pPr>
            <w:r w:rsidRPr="009E2F43">
              <w:rPr>
                <w:rFonts w:hint="eastAsia"/>
                <w:sz w:val="15"/>
                <w:szCs w:val="15"/>
              </w:rPr>
              <w:t>制备血液透析液的专用原料，用于急、慢性肾功能衰竭及药物中毒的血液净化治疗。</w:t>
            </w:r>
          </w:p>
        </w:tc>
        <w:tc>
          <w:tcPr>
            <w:tcW w:w="1242" w:type="pct"/>
            <w:vAlign w:val="center"/>
          </w:tcPr>
          <w:p w14:paraId="074FABB1" w14:textId="77777777" w:rsidR="003B7DD8" w:rsidRPr="009E2F43" w:rsidRDefault="003B7DD8" w:rsidP="006C2335">
            <w:pPr>
              <w:widowControl/>
              <w:jc w:val="center"/>
              <w:rPr>
                <w:kern w:val="0"/>
                <w:sz w:val="15"/>
                <w:szCs w:val="15"/>
              </w:rPr>
            </w:pPr>
            <w:r w:rsidRPr="009E2F43">
              <w:rPr>
                <w:rFonts w:hint="eastAsia"/>
                <w:kern w:val="0"/>
                <w:sz w:val="15"/>
                <w:szCs w:val="15"/>
              </w:rPr>
              <w:t>一次性使用血液透析浓缩物、一次性使用血液透析干粉、一次性使用血液透析浓缩液</w:t>
            </w:r>
          </w:p>
        </w:tc>
        <w:tc>
          <w:tcPr>
            <w:tcW w:w="208" w:type="pct"/>
            <w:vAlign w:val="center"/>
          </w:tcPr>
          <w:p w14:paraId="167A53A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61145AB" w14:textId="77777777" w:rsidTr="006C2335">
        <w:trPr>
          <w:cantSplit/>
          <w:jc w:val="center"/>
        </w:trPr>
        <w:tc>
          <w:tcPr>
            <w:tcW w:w="227" w:type="pct"/>
            <w:vMerge/>
            <w:vAlign w:val="center"/>
          </w:tcPr>
          <w:p w14:paraId="24340B8F" w14:textId="77777777" w:rsidR="003B7DD8" w:rsidRPr="009E2F43" w:rsidRDefault="003B7DD8" w:rsidP="006C2335">
            <w:pPr>
              <w:jc w:val="center"/>
              <w:rPr>
                <w:kern w:val="0"/>
                <w:sz w:val="15"/>
                <w:szCs w:val="15"/>
              </w:rPr>
            </w:pPr>
          </w:p>
        </w:tc>
        <w:tc>
          <w:tcPr>
            <w:tcW w:w="315" w:type="pct"/>
            <w:vMerge/>
            <w:vAlign w:val="center"/>
          </w:tcPr>
          <w:p w14:paraId="7BAC21C5" w14:textId="77777777" w:rsidR="003B7DD8" w:rsidRPr="009E2F43" w:rsidRDefault="003B7DD8" w:rsidP="006C2335">
            <w:pPr>
              <w:jc w:val="center"/>
              <w:rPr>
                <w:kern w:val="0"/>
                <w:sz w:val="15"/>
                <w:szCs w:val="15"/>
              </w:rPr>
            </w:pPr>
          </w:p>
        </w:tc>
        <w:tc>
          <w:tcPr>
            <w:tcW w:w="315" w:type="pct"/>
            <w:vMerge w:val="restart"/>
            <w:vAlign w:val="center"/>
          </w:tcPr>
          <w:p w14:paraId="159884F2"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血液灌流器具</w:t>
            </w:r>
          </w:p>
        </w:tc>
        <w:tc>
          <w:tcPr>
            <w:tcW w:w="1450" w:type="pct"/>
            <w:vAlign w:val="center"/>
          </w:tcPr>
          <w:p w14:paraId="1730ED7E" w14:textId="77777777" w:rsidR="003B7DD8" w:rsidRPr="009E2F43" w:rsidRDefault="003B7DD8" w:rsidP="006C2335">
            <w:pPr>
              <w:jc w:val="center"/>
              <w:rPr>
                <w:kern w:val="0"/>
                <w:sz w:val="15"/>
                <w:szCs w:val="15"/>
              </w:rPr>
            </w:pPr>
            <w:r w:rsidRPr="009E2F43">
              <w:rPr>
                <w:rFonts w:hint="eastAsia"/>
                <w:kern w:val="0"/>
                <w:sz w:val="15"/>
                <w:szCs w:val="15"/>
              </w:rPr>
              <w:t>通常由罐体（外壳）、吸附剂等组成。主要通过吸附剂与被吸附物质分子间的作用，将被吸附物质固定在吸附剂的孔内。无菌提供，一次性使用。</w:t>
            </w:r>
          </w:p>
        </w:tc>
        <w:tc>
          <w:tcPr>
            <w:tcW w:w="1242" w:type="pct"/>
            <w:vAlign w:val="center"/>
          </w:tcPr>
          <w:p w14:paraId="4B13A961" w14:textId="77777777" w:rsidR="003B7DD8" w:rsidRPr="009E2F43" w:rsidRDefault="003B7DD8" w:rsidP="006C2335">
            <w:pPr>
              <w:widowControl/>
              <w:jc w:val="center"/>
              <w:rPr>
                <w:kern w:val="0"/>
                <w:sz w:val="15"/>
                <w:szCs w:val="15"/>
              </w:rPr>
            </w:pPr>
            <w:r w:rsidRPr="009E2F43">
              <w:rPr>
                <w:rFonts w:hint="eastAsia"/>
                <w:kern w:val="0"/>
                <w:sz w:val="15"/>
                <w:szCs w:val="15"/>
              </w:rPr>
              <w:t>配合血液净化装置使用，用于血液灌流治疗，利用吸附剂的吸附作用，通过体外循环血液灌流的方法来清除人体内源性和外源性的毒性物质。</w:t>
            </w:r>
          </w:p>
        </w:tc>
        <w:tc>
          <w:tcPr>
            <w:tcW w:w="1242" w:type="pct"/>
            <w:vAlign w:val="center"/>
          </w:tcPr>
          <w:p w14:paraId="4C55C754" w14:textId="77777777" w:rsidR="003B7DD8" w:rsidRPr="009E2F43" w:rsidRDefault="003B7DD8" w:rsidP="006C2335">
            <w:pPr>
              <w:jc w:val="center"/>
              <w:rPr>
                <w:kern w:val="0"/>
                <w:sz w:val="15"/>
                <w:szCs w:val="15"/>
              </w:rPr>
            </w:pPr>
            <w:r w:rsidRPr="009E2F43">
              <w:rPr>
                <w:rFonts w:hint="eastAsia"/>
                <w:kern w:val="0"/>
                <w:sz w:val="15"/>
                <w:szCs w:val="15"/>
              </w:rPr>
              <w:t>一次性使用血液灌流器</w:t>
            </w:r>
          </w:p>
        </w:tc>
        <w:tc>
          <w:tcPr>
            <w:tcW w:w="208" w:type="pct"/>
            <w:vAlign w:val="center"/>
          </w:tcPr>
          <w:p w14:paraId="11CCBA3C"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1EC83D29" w14:textId="77777777" w:rsidTr="006C2335">
        <w:trPr>
          <w:cantSplit/>
          <w:jc w:val="center"/>
        </w:trPr>
        <w:tc>
          <w:tcPr>
            <w:tcW w:w="227" w:type="pct"/>
            <w:vMerge/>
            <w:vAlign w:val="center"/>
          </w:tcPr>
          <w:p w14:paraId="0FAAA1F7" w14:textId="77777777" w:rsidR="003B7DD8" w:rsidRPr="009E2F43" w:rsidRDefault="003B7DD8" w:rsidP="006C2335">
            <w:pPr>
              <w:jc w:val="center"/>
              <w:rPr>
                <w:kern w:val="0"/>
                <w:sz w:val="15"/>
                <w:szCs w:val="15"/>
              </w:rPr>
            </w:pPr>
          </w:p>
        </w:tc>
        <w:tc>
          <w:tcPr>
            <w:tcW w:w="315" w:type="pct"/>
            <w:vMerge/>
            <w:vAlign w:val="center"/>
          </w:tcPr>
          <w:p w14:paraId="2014497D" w14:textId="77777777" w:rsidR="003B7DD8" w:rsidRPr="009E2F43" w:rsidRDefault="003B7DD8" w:rsidP="006C2335">
            <w:pPr>
              <w:jc w:val="center"/>
              <w:rPr>
                <w:kern w:val="0"/>
                <w:sz w:val="15"/>
                <w:szCs w:val="15"/>
              </w:rPr>
            </w:pPr>
          </w:p>
        </w:tc>
        <w:tc>
          <w:tcPr>
            <w:tcW w:w="315" w:type="pct"/>
            <w:vMerge/>
            <w:vAlign w:val="center"/>
          </w:tcPr>
          <w:p w14:paraId="45540232" w14:textId="77777777" w:rsidR="003B7DD8" w:rsidRPr="009E2F43" w:rsidRDefault="003B7DD8" w:rsidP="006C2335">
            <w:pPr>
              <w:widowControl/>
              <w:jc w:val="center"/>
              <w:rPr>
                <w:kern w:val="0"/>
                <w:sz w:val="15"/>
                <w:szCs w:val="15"/>
              </w:rPr>
            </w:pPr>
          </w:p>
        </w:tc>
        <w:tc>
          <w:tcPr>
            <w:tcW w:w="1450" w:type="pct"/>
            <w:vAlign w:val="center"/>
          </w:tcPr>
          <w:p w14:paraId="42E52470" w14:textId="77777777" w:rsidR="003B7DD8" w:rsidRPr="009E2F43" w:rsidRDefault="003B7DD8" w:rsidP="006C2335">
            <w:pPr>
              <w:widowControl/>
              <w:jc w:val="center"/>
              <w:rPr>
                <w:kern w:val="0"/>
                <w:sz w:val="15"/>
                <w:szCs w:val="15"/>
              </w:rPr>
            </w:pPr>
            <w:r w:rsidRPr="009E2F43">
              <w:rPr>
                <w:rFonts w:hint="eastAsia"/>
                <w:kern w:val="0"/>
                <w:sz w:val="15"/>
                <w:szCs w:val="15"/>
              </w:rPr>
              <w:t>通常由吸附材料和容器组成。利用吸附剂特异性吸附血液</w:t>
            </w:r>
            <w:r w:rsidRPr="009E2F43">
              <w:rPr>
                <w:kern w:val="0"/>
                <w:sz w:val="15"/>
                <w:szCs w:val="15"/>
              </w:rPr>
              <w:t>/</w:t>
            </w:r>
            <w:r w:rsidRPr="009E2F43">
              <w:rPr>
                <w:rFonts w:hint="eastAsia"/>
                <w:kern w:val="0"/>
                <w:sz w:val="15"/>
                <w:szCs w:val="15"/>
              </w:rPr>
              <w:t>血浆中的有害物质。无菌提供，一次性使用。</w:t>
            </w:r>
          </w:p>
        </w:tc>
        <w:tc>
          <w:tcPr>
            <w:tcW w:w="1242" w:type="pct"/>
            <w:vAlign w:val="center"/>
          </w:tcPr>
          <w:p w14:paraId="6BB3A238" w14:textId="77777777" w:rsidR="003B7DD8" w:rsidRPr="009E2F43" w:rsidRDefault="003B7DD8" w:rsidP="006C2335">
            <w:pPr>
              <w:widowControl/>
              <w:jc w:val="center"/>
              <w:rPr>
                <w:kern w:val="0"/>
                <w:sz w:val="15"/>
                <w:szCs w:val="15"/>
              </w:rPr>
            </w:pPr>
            <w:r w:rsidRPr="009E2F43">
              <w:rPr>
                <w:rFonts w:hint="eastAsia"/>
                <w:kern w:val="0"/>
                <w:sz w:val="15"/>
                <w:szCs w:val="15"/>
              </w:rPr>
              <w:t>用于血液灌流治疗中特异性吸附血液</w:t>
            </w:r>
            <w:r w:rsidRPr="009E2F43">
              <w:rPr>
                <w:kern w:val="0"/>
                <w:sz w:val="15"/>
                <w:szCs w:val="15"/>
              </w:rPr>
              <w:t>/</w:t>
            </w:r>
            <w:r w:rsidRPr="009E2F43">
              <w:rPr>
                <w:rFonts w:hint="eastAsia"/>
                <w:kern w:val="0"/>
                <w:sz w:val="15"/>
                <w:szCs w:val="15"/>
              </w:rPr>
              <w:t>血浆中的有害物质，从而达到血液净化的目的。</w:t>
            </w:r>
          </w:p>
        </w:tc>
        <w:tc>
          <w:tcPr>
            <w:tcW w:w="1242" w:type="pct"/>
            <w:vAlign w:val="center"/>
          </w:tcPr>
          <w:p w14:paraId="65632DC3" w14:textId="77777777" w:rsidR="003B7DD8" w:rsidRPr="009E2F43" w:rsidRDefault="003B7DD8" w:rsidP="006C2335">
            <w:pPr>
              <w:widowControl/>
              <w:jc w:val="center"/>
              <w:rPr>
                <w:kern w:val="0"/>
                <w:sz w:val="15"/>
                <w:szCs w:val="15"/>
              </w:rPr>
            </w:pPr>
            <w:r w:rsidRPr="009E2F43">
              <w:rPr>
                <w:rFonts w:hint="eastAsia"/>
                <w:kern w:val="0"/>
                <w:sz w:val="15"/>
                <w:szCs w:val="15"/>
              </w:rPr>
              <w:t>一次性使用选择性血浆成分吸附器、一次性使用吸附性血液净化器、一次性使用阴离子树脂血浆吸附柱、一次性使用血浆胆红素吸附器、一次性使用体外血浆脂类吸附过滤器、一次性使用</w:t>
            </w:r>
            <w:r w:rsidRPr="009E2F43">
              <w:rPr>
                <w:kern w:val="0"/>
                <w:sz w:val="15"/>
                <w:szCs w:val="15"/>
              </w:rPr>
              <w:t>DNA</w:t>
            </w:r>
            <w:r w:rsidRPr="009E2F43">
              <w:rPr>
                <w:rFonts w:hint="eastAsia"/>
                <w:kern w:val="0"/>
                <w:sz w:val="15"/>
                <w:szCs w:val="15"/>
              </w:rPr>
              <w:t>免疫吸附柱、一次性使用蛋白</w:t>
            </w:r>
            <w:r w:rsidRPr="009E2F43">
              <w:rPr>
                <w:kern w:val="0"/>
                <w:sz w:val="15"/>
                <w:szCs w:val="15"/>
              </w:rPr>
              <w:t>A</w:t>
            </w:r>
            <w:r w:rsidRPr="009E2F43">
              <w:rPr>
                <w:rFonts w:hint="eastAsia"/>
                <w:kern w:val="0"/>
                <w:sz w:val="15"/>
                <w:szCs w:val="15"/>
              </w:rPr>
              <w:t>免疫吸附柱</w:t>
            </w:r>
          </w:p>
        </w:tc>
        <w:tc>
          <w:tcPr>
            <w:tcW w:w="208" w:type="pct"/>
            <w:vAlign w:val="center"/>
          </w:tcPr>
          <w:p w14:paraId="28DF6F9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7A707A4" w14:textId="77777777" w:rsidTr="006C2335">
        <w:trPr>
          <w:cantSplit/>
          <w:jc w:val="center"/>
        </w:trPr>
        <w:tc>
          <w:tcPr>
            <w:tcW w:w="227" w:type="pct"/>
            <w:vMerge/>
            <w:vAlign w:val="center"/>
          </w:tcPr>
          <w:p w14:paraId="02DF10CF" w14:textId="77777777" w:rsidR="003B7DD8" w:rsidRPr="009E2F43" w:rsidRDefault="003B7DD8" w:rsidP="006C2335">
            <w:pPr>
              <w:jc w:val="center"/>
              <w:rPr>
                <w:kern w:val="0"/>
                <w:sz w:val="15"/>
                <w:szCs w:val="15"/>
              </w:rPr>
            </w:pPr>
          </w:p>
        </w:tc>
        <w:tc>
          <w:tcPr>
            <w:tcW w:w="315" w:type="pct"/>
            <w:vMerge/>
            <w:vAlign w:val="center"/>
          </w:tcPr>
          <w:p w14:paraId="4294908B" w14:textId="77777777" w:rsidR="003B7DD8" w:rsidRPr="009E2F43" w:rsidRDefault="003B7DD8" w:rsidP="006C2335">
            <w:pPr>
              <w:jc w:val="center"/>
              <w:rPr>
                <w:kern w:val="0"/>
                <w:sz w:val="15"/>
                <w:szCs w:val="15"/>
              </w:rPr>
            </w:pPr>
          </w:p>
        </w:tc>
        <w:tc>
          <w:tcPr>
            <w:tcW w:w="315" w:type="pct"/>
            <w:vMerge w:val="restart"/>
            <w:vAlign w:val="center"/>
          </w:tcPr>
          <w:p w14:paraId="5879F8F1" w14:textId="77777777" w:rsidR="003B7DD8" w:rsidRPr="009E2F43" w:rsidRDefault="003B7DD8" w:rsidP="006C2335">
            <w:pPr>
              <w:jc w:val="center"/>
              <w:rPr>
                <w:kern w:val="0"/>
                <w:sz w:val="15"/>
                <w:szCs w:val="15"/>
              </w:rPr>
            </w:pPr>
            <w:r w:rsidRPr="009E2F43">
              <w:rPr>
                <w:kern w:val="0"/>
                <w:sz w:val="15"/>
                <w:szCs w:val="15"/>
              </w:rPr>
              <w:t xml:space="preserve">03 </w:t>
            </w:r>
            <w:r w:rsidRPr="009E2F43">
              <w:rPr>
                <w:rFonts w:hint="eastAsia"/>
                <w:kern w:val="0"/>
                <w:sz w:val="15"/>
                <w:szCs w:val="15"/>
              </w:rPr>
              <w:t>血液净化辅助器具</w:t>
            </w:r>
          </w:p>
        </w:tc>
        <w:tc>
          <w:tcPr>
            <w:tcW w:w="1450" w:type="pct"/>
            <w:vAlign w:val="center"/>
          </w:tcPr>
          <w:p w14:paraId="5A501B3A" w14:textId="77777777" w:rsidR="003B7DD8" w:rsidRPr="009E2F43" w:rsidRDefault="003B7DD8" w:rsidP="006C2335">
            <w:pPr>
              <w:jc w:val="center"/>
              <w:rPr>
                <w:sz w:val="15"/>
                <w:szCs w:val="15"/>
              </w:rPr>
            </w:pPr>
            <w:r w:rsidRPr="009E2F43">
              <w:rPr>
                <w:rFonts w:hint="eastAsia"/>
                <w:kern w:val="0"/>
                <w:sz w:val="15"/>
                <w:szCs w:val="15"/>
              </w:rPr>
              <w:t>通常由容器、中空纤维、血液口、血液口用盖、血浆口用盖、</w:t>
            </w:r>
            <w:r w:rsidRPr="009E2F43">
              <w:rPr>
                <w:kern w:val="0"/>
                <w:sz w:val="15"/>
                <w:szCs w:val="15"/>
              </w:rPr>
              <w:t>O</w:t>
            </w:r>
            <w:r w:rsidRPr="009E2F43">
              <w:rPr>
                <w:rFonts w:hint="eastAsia"/>
                <w:kern w:val="0"/>
                <w:sz w:val="15"/>
                <w:szCs w:val="15"/>
              </w:rPr>
              <w:t>型环和密封剂构成。无菌提供，一次性使用。</w:t>
            </w:r>
          </w:p>
        </w:tc>
        <w:tc>
          <w:tcPr>
            <w:tcW w:w="1242" w:type="pct"/>
            <w:vAlign w:val="center"/>
          </w:tcPr>
          <w:p w14:paraId="4E316C91" w14:textId="77777777" w:rsidR="003B7DD8" w:rsidRPr="009E2F43" w:rsidRDefault="003B7DD8" w:rsidP="006C2335">
            <w:pPr>
              <w:jc w:val="center"/>
              <w:rPr>
                <w:kern w:val="0"/>
                <w:sz w:val="15"/>
                <w:szCs w:val="15"/>
              </w:rPr>
            </w:pPr>
            <w:r w:rsidRPr="009E2F43">
              <w:rPr>
                <w:rFonts w:hint="eastAsia"/>
                <w:kern w:val="0"/>
                <w:sz w:val="15"/>
                <w:szCs w:val="15"/>
              </w:rPr>
              <w:t>用于血浆置换治疗时从血液中分离出血浆。</w:t>
            </w:r>
          </w:p>
        </w:tc>
        <w:tc>
          <w:tcPr>
            <w:tcW w:w="1242" w:type="pct"/>
            <w:vAlign w:val="center"/>
          </w:tcPr>
          <w:p w14:paraId="591ED11D" w14:textId="77777777" w:rsidR="003B7DD8" w:rsidRPr="009E2F43" w:rsidRDefault="003B7DD8" w:rsidP="006C2335">
            <w:pPr>
              <w:jc w:val="center"/>
              <w:rPr>
                <w:kern w:val="0"/>
                <w:sz w:val="15"/>
                <w:szCs w:val="15"/>
              </w:rPr>
            </w:pPr>
            <w:r w:rsidRPr="009E2F43">
              <w:rPr>
                <w:rFonts w:hint="eastAsia"/>
                <w:kern w:val="0"/>
                <w:sz w:val="15"/>
                <w:szCs w:val="15"/>
              </w:rPr>
              <w:t>一次性使用中空纤维血浆分离器、一次性使用膜型血浆分离器</w:t>
            </w:r>
          </w:p>
        </w:tc>
        <w:tc>
          <w:tcPr>
            <w:tcW w:w="208" w:type="pct"/>
            <w:vAlign w:val="center"/>
          </w:tcPr>
          <w:p w14:paraId="0E49289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6442E4B" w14:textId="77777777" w:rsidTr="006C2335">
        <w:trPr>
          <w:cantSplit/>
          <w:jc w:val="center"/>
        </w:trPr>
        <w:tc>
          <w:tcPr>
            <w:tcW w:w="227" w:type="pct"/>
            <w:vMerge/>
            <w:vAlign w:val="center"/>
          </w:tcPr>
          <w:p w14:paraId="4DDCEFCD" w14:textId="77777777" w:rsidR="003B7DD8" w:rsidRPr="009E2F43" w:rsidRDefault="003B7DD8" w:rsidP="006C2335">
            <w:pPr>
              <w:jc w:val="center"/>
              <w:rPr>
                <w:kern w:val="0"/>
                <w:sz w:val="15"/>
                <w:szCs w:val="15"/>
              </w:rPr>
            </w:pPr>
          </w:p>
        </w:tc>
        <w:tc>
          <w:tcPr>
            <w:tcW w:w="315" w:type="pct"/>
            <w:vMerge/>
            <w:vAlign w:val="center"/>
          </w:tcPr>
          <w:p w14:paraId="2FE8616B" w14:textId="77777777" w:rsidR="003B7DD8" w:rsidRPr="009E2F43" w:rsidRDefault="003B7DD8" w:rsidP="006C2335">
            <w:pPr>
              <w:jc w:val="center"/>
              <w:rPr>
                <w:kern w:val="0"/>
                <w:sz w:val="15"/>
                <w:szCs w:val="15"/>
              </w:rPr>
            </w:pPr>
          </w:p>
        </w:tc>
        <w:tc>
          <w:tcPr>
            <w:tcW w:w="315" w:type="pct"/>
            <w:vMerge/>
            <w:vAlign w:val="center"/>
          </w:tcPr>
          <w:p w14:paraId="00EE0677" w14:textId="77777777" w:rsidR="003B7DD8" w:rsidRPr="009E2F43" w:rsidRDefault="003B7DD8" w:rsidP="006C2335">
            <w:pPr>
              <w:jc w:val="center"/>
              <w:rPr>
                <w:kern w:val="0"/>
                <w:sz w:val="15"/>
                <w:szCs w:val="15"/>
              </w:rPr>
            </w:pPr>
          </w:p>
        </w:tc>
        <w:tc>
          <w:tcPr>
            <w:tcW w:w="1450" w:type="pct"/>
            <w:vAlign w:val="center"/>
          </w:tcPr>
          <w:p w14:paraId="467AA65F" w14:textId="77777777" w:rsidR="003B7DD8" w:rsidRPr="009E2F43" w:rsidRDefault="003B7DD8" w:rsidP="006C2335">
            <w:pPr>
              <w:widowControl/>
              <w:jc w:val="center"/>
              <w:rPr>
                <w:kern w:val="0"/>
                <w:sz w:val="15"/>
                <w:szCs w:val="15"/>
              </w:rPr>
            </w:pPr>
            <w:r w:rsidRPr="009E2F43">
              <w:rPr>
                <w:rFonts w:hint="eastAsia"/>
                <w:kern w:val="0"/>
                <w:sz w:val="15"/>
                <w:szCs w:val="15"/>
              </w:rPr>
              <w:t>通常由中空纤维、</w:t>
            </w:r>
            <w:r w:rsidRPr="009E2F43">
              <w:rPr>
                <w:kern w:val="0"/>
                <w:sz w:val="15"/>
                <w:szCs w:val="15"/>
              </w:rPr>
              <w:t>O</w:t>
            </w:r>
            <w:r w:rsidRPr="009E2F43">
              <w:rPr>
                <w:rFonts w:hint="eastAsia"/>
                <w:kern w:val="0"/>
                <w:sz w:val="15"/>
                <w:szCs w:val="15"/>
              </w:rPr>
              <w:t>型环、血液出入口、纤维固定材料、外壳和盖子组成。无菌提供，一次性使用。</w:t>
            </w:r>
          </w:p>
        </w:tc>
        <w:tc>
          <w:tcPr>
            <w:tcW w:w="1242" w:type="pct"/>
            <w:vAlign w:val="center"/>
          </w:tcPr>
          <w:p w14:paraId="6A4D6B9E" w14:textId="77777777" w:rsidR="003B7DD8" w:rsidRPr="009E2F43" w:rsidRDefault="003B7DD8" w:rsidP="006C2335">
            <w:pPr>
              <w:jc w:val="center"/>
              <w:rPr>
                <w:kern w:val="0"/>
                <w:sz w:val="15"/>
                <w:szCs w:val="15"/>
              </w:rPr>
            </w:pPr>
            <w:r w:rsidRPr="009E2F43">
              <w:rPr>
                <w:rFonts w:hint="eastAsia"/>
                <w:kern w:val="0"/>
                <w:sz w:val="15"/>
                <w:szCs w:val="15"/>
              </w:rPr>
              <w:t>用于实施双重滤过血浆交换疗法中，与血浆交换用血浆分离器并用，通过膜分离方法，从分离出来的血浆中分离一定分子量的物质。</w:t>
            </w:r>
          </w:p>
        </w:tc>
        <w:tc>
          <w:tcPr>
            <w:tcW w:w="1242" w:type="pct"/>
            <w:vAlign w:val="center"/>
          </w:tcPr>
          <w:p w14:paraId="3726814A" w14:textId="77777777" w:rsidR="003B7DD8" w:rsidRPr="009E2F43" w:rsidRDefault="003B7DD8" w:rsidP="006C2335">
            <w:pPr>
              <w:widowControl/>
              <w:jc w:val="center"/>
              <w:rPr>
                <w:kern w:val="0"/>
                <w:sz w:val="15"/>
                <w:szCs w:val="15"/>
              </w:rPr>
            </w:pPr>
            <w:r w:rsidRPr="009E2F43">
              <w:rPr>
                <w:rFonts w:hint="eastAsia"/>
                <w:kern w:val="0"/>
                <w:sz w:val="15"/>
                <w:szCs w:val="15"/>
              </w:rPr>
              <w:t>一次性使用中空纤维血浆成分分离器、一次性使用膜型血浆成分分离器</w:t>
            </w:r>
          </w:p>
        </w:tc>
        <w:tc>
          <w:tcPr>
            <w:tcW w:w="208" w:type="pct"/>
            <w:vAlign w:val="center"/>
          </w:tcPr>
          <w:p w14:paraId="5B3AB52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CB417E1" w14:textId="77777777" w:rsidTr="006C2335">
        <w:trPr>
          <w:cantSplit/>
          <w:jc w:val="center"/>
        </w:trPr>
        <w:tc>
          <w:tcPr>
            <w:tcW w:w="227" w:type="pct"/>
            <w:vMerge/>
            <w:vAlign w:val="center"/>
          </w:tcPr>
          <w:p w14:paraId="30B0FBFE" w14:textId="77777777" w:rsidR="003B7DD8" w:rsidRPr="009E2F43" w:rsidRDefault="003B7DD8" w:rsidP="006C2335">
            <w:pPr>
              <w:jc w:val="center"/>
              <w:rPr>
                <w:kern w:val="0"/>
                <w:sz w:val="15"/>
                <w:szCs w:val="15"/>
              </w:rPr>
            </w:pPr>
          </w:p>
        </w:tc>
        <w:tc>
          <w:tcPr>
            <w:tcW w:w="315" w:type="pct"/>
            <w:vMerge/>
            <w:vAlign w:val="center"/>
          </w:tcPr>
          <w:p w14:paraId="10C005C9" w14:textId="77777777" w:rsidR="003B7DD8" w:rsidRPr="009E2F43" w:rsidRDefault="003B7DD8" w:rsidP="006C2335">
            <w:pPr>
              <w:jc w:val="center"/>
              <w:rPr>
                <w:kern w:val="0"/>
                <w:sz w:val="15"/>
                <w:szCs w:val="15"/>
              </w:rPr>
            </w:pPr>
          </w:p>
        </w:tc>
        <w:tc>
          <w:tcPr>
            <w:tcW w:w="315" w:type="pct"/>
            <w:vMerge/>
            <w:vAlign w:val="center"/>
          </w:tcPr>
          <w:p w14:paraId="31AAA093" w14:textId="77777777" w:rsidR="003B7DD8" w:rsidRPr="009E2F43" w:rsidRDefault="003B7DD8" w:rsidP="006C2335">
            <w:pPr>
              <w:jc w:val="center"/>
              <w:rPr>
                <w:kern w:val="0"/>
                <w:sz w:val="15"/>
                <w:szCs w:val="15"/>
              </w:rPr>
            </w:pPr>
          </w:p>
        </w:tc>
        <w:tc>
          <w:tcPr>
            <w:tcW w:w="1450" w:type="pct"/>
            <w:vAlign w:val="center"/>
          </w:tcPr>
          <w:p w14:paraId="79DEF5D9" w14:textId="77777777" w:rsidR="003B7DD8" w:rsidRPr="009E2F43" w:rsidRDefault="003B7DD8" w:rsidP="006C2335">
            <w:pPr>
              <w:widowControl/>
              <w:jc w:val="center"/>
              <w:rPr>
                <w:kern w:val="0"/>
                <w:sz w:val="15"/>
                <w:szCs w:val="15"/>
              </w:rPr>
            </w:pPr>
            <w:r w:rsidRPr="009E2F43">
              <w:rPr>
                <w:rFonts w:hint="eastAsia"/>
                <w:kern w:val="0"/>
                <w:sz w:val="15"/>
                <w:szCs w:val="15"/>
              </w:rPr>
              <w:t>通常由中空纤维、密封剂、外壳、外壳盖和垫圈组成。</w:t>
            </w:r>
          </w:p>
        </w:tc>
        <w:tc>
          <w:tcPr>
            <w:tcW w:w="1242" w:type="pct"/>
            <w:vAlign w:val="center"/>
          </w:tcPr>
          <w:p w14:paraId="798A8CDA" w14:textId="77777777" w:rsidR="003B7DD8" w:rsidRPr="009E2F43" w:rsidRDefault="003B7DD8" w:rsidP="006C2335">
            <w:pPr>
              <w:widowControl/>
              <w:jc w:val="center"/>
              <w:rPr>
                <w:kern w:val="0"/>
                <w:sz w:val="15"/>
                <w:szCs w:val="15"/>
              </w:rPr>
            </w:pPr>
            <w:r w:rsidRPr="009E2F43">
              <w:rPr>
                <w:rFonts w:hint="eastAsia"/>
                <w:kern w:val="0"/>
                <w:sz w:val="15"/>
                <w:szCs w:val="15"/>
              </w:rPr>
              <w:t>利用空心纤维膜的作用，用于清除透析液中的内毒素、细菌与不溶性微粒。</w:t>
            </w:r>
          </w:p>
        </w:tc>
        <w:tc>
          <w:tcPr>
            <w:tcW w:w="1242" w:type="pct"/>
            <w:vAlign w:val="center"/>
          </w:tcPr>
          <w:p w14:paraId="534A6D52" w14:textId="77777777" w:rsidR="003B7DD8" w:rsidRPr="009E2F43" w:rsidRDefault="003B7DD8" w:rsidP="006C2335">
            <w:pPr>
              <w:widowControl/>
              <w:jc w:val="center"/>
              <w:rPr>
                <w:kern w:val="0"/>
                <w:sz w:val="15"/>
                <w:szCs w:val="15"/>
              </w:rPr>
            </w:pPr>
            <w:r w:rsidRPr="009E2F43">
              <w:rPr>
                <w:rFonts w:hint="eastAsia"/>
                <w:kern w:val="0"/>
                <w:sz w:val="15"/>
                <w:szCs w:val="15"/>
              </w:rPr>
              <w:t>透析液过滤器、透析液超滤器</w:t>
            </w:r>
          </w:p>
        </w:tc>
        <w:tc>
          <w:tcPr>
            <w:tcW w:w="208" w:type="pct"/>
            <w:vAlign w:val="center"/>
          </w:tcPr>
          <w:p w14:paraId="6950D2C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B9FDDE6" w14:textId="77777777" w:rsidTr="006C2335">
        <w:trPr>
          <w:cantSplit/>
          <w:jc w:val="center"/>
        </w:trPr>
        <w:tc>
          <w:tcPr>
            <w:tcW w:w="227" w:type="pct"/>
            <w:vMerge/>
            <w:vAlign w:val="center"/>
          </w:tcPr>
          <w:p w14:paraId="0404F3ED" w14:textId="77777777" w:rsidR="003B7DD8" w:rsidRPr="009E2F43" w:rsidRDefault="003B7DD8" w:rsidP="006C2335">
            <w:pPr>
              <w:jc w:val="center"/>
              <w:rPr>
                <w:kern w:val="0"/>
                <w:sz w:val="15"/>
                <w:szCs w:val="15"/>
              </w:rPr>
            </w:pPr>
          </w:p>
        </w:tc>
        <w:tc>
          <w:tcPr>
            <w:tcW w:w="315" w:type="pct"/>
            <w:vMerge/>
            <w:vAlign w:val="center"/>
          </w:tcPr>
          <w:p w14:paraId="4D0E6EC3" w14:textId="77777777" w:rsidR="003B7DD8" w:rsidRPr="009E2F43" w:rsidRDefault="003B7DD8" w:rsidP="006C2335">
            <w:pPr>
              <w:jc w:val="center"/>
              <w:rPr>
                <w:kern w:val="0"/>
                <w:sz w:val="15"/>
                <w:szCs w:val="15"/>
              </w:rPr>
            </w:pPr>
          </w:p>
        </w:tc>
        <w:tc>
          <w:tcPr>
            <w:tcW w:w="315" w:type="pct"/>
            <w:vMerge/>
            <w:vAlign w:val="center"/>
          </w:tcPr>
          <w:p w14:paraId="3DBC1A5D" w14:textId="77777777" w:rsidR="003B7DD8" w:rsidRPr="009E2F43" w:rsidRDefault="003B7DD8" w:rsidP="006C2335">
            <w:pPr>
              <w:jc w:val="center"/>
              <w:rPr>
                <w:kern w:val="0"/>
                <w:sz w:val="15"/>
                <w:szCs w:val="15"/>
              </w:rPr>
            </w:pPr>
          </w:p>
        </w:tc>
        <w:tc>
          <w:tcPr>
            <w:tcW w:w="1450" w:type="pct"/>
            <w:vAlign w:val="center"/>
          </w:tcPr>
          <w:p w14:paraId="744C2E5C" w14:textId="77777777" w:rsidR="003B7DD8" w:rsidRPr="009E2F43" w:rsidRDefault="003B7DD8" w:rsidP="006C2335">
            <w:pPr>
              <w:widowControl/>
              <w:jc w:val="center"/>
              <w:rPr>
                <w:kern w:val="0"/>
                <w:sz w:val="15"/>
                <w:szCs w:val="15"/>
              </w:rPr>
            </w:pPr>
            <w:r w:rsidRPr="009E2F43">
              <w:rPr>
                <w:rFonts w:hint="eastAsia"/>
                <w:kern w:val="0"/>
                <w:sz w:val="15"/>
                <w:szCs w:val="15"/>
              </w:rPr>
              <w:t>通常由导管、导管导引器、注射帽、扩张器、推进器、引导针、导丝、导管鞘等组成。无菌提供，一次性使用。</w:t>
            </w:r>
          </w:p>
        </w:tc>
        <w:tc>
          <w:tcPr>
            <w:tcW w:w="1242" w:type="pct"/>
            <w:vAlign w:val="center"/>
          </w:tcPr>
          <w:p w14:paraId="299B71B0" w14:textId="77777777" w:rsidR="003B7DD8" w:rsidRPr="009E2F43" w:rsidRDefault="003B7DD8" w:rsidP="006C2335">
            <w:pPr>
              <w:widowControl/>
              <w:jc w:val="center"/>
              <w:rPr>
                <w:kern w:val="0"/>
                <w:sz w:val="15"/>
                <w:szCs w:val="15"/>
              </w:rPr>
            </w:pPr>
            <w:r w:rsidRPr="009E2F43">
              <w:rPr>
                <w:rFonts w:hint="eastAsia"/>
                <w:kern w:val="0"/>
                <w:sz w:val="15"/>
                <w:szCs w:val="15"/>
              </w:rPr>
              <w:t>通过创建短期的中心静脉通路，用于血液透析、采血和液体输注。</w:t>
            </w:r>
          </w:p>
        </w:tc>
        <w:tc>
          <w:tcPr>
            <w:tcW w:w="1242" w:type="pct"/>
            <w:vAlign w:val="center"/>
          </w:tcPr>
          <w:p w14:paraId="4B6546ED" w14:textId="77777777" w:rsidR="003B7DD8" w:rsidRPr="009E2F43" w:rsidRDefault="003B7DD8" w:rsidP="006C2335">
            <w:pPr>
              <w:widowControl/>
              <w:jc w:val="center"/>
              <w:rPr>
                <w:kern w:val="0"/>
                <w:sz w:val="15"/>
                <w:szCs w:val="15"/>
              </w:rPr>
            </w:pPr>
            <w:r w:rsidRPr="009E2F43">
              <w:rPr>
                <w:rFonts w:hint="eastAsia"/>
                <w:kern w:val="0"/>
                <w:sz w:val="15"/>
                <w:szCs w:val="15"/>
              </w:rPr>
              <w:t>一次性使用血液透析导管套件、一次性使用血液透析用中心静脉导管套件、一次性使用血透用单针双腔导管套件</w:t>
            </w:r>
          </w:p>
        </w:tc>
        <w:tc>
          <w:tcPr>
            <w:tcW w:w="208" w:type="pct"/>
            <w:vAlign w:val="center"/>
          </w:tcPr>
          <w:p w14:paraId="075ED1B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0EAE979" w14:textId="77777777" w:rsidTr="006C2335">
        <w:trPr>
          <w:cantSplit/>
          <w:jc w:val="center"/>
        </w:trPr>
        <w:tc>
          <w:tcPr>
            <w:tcW w:w="227" w:type="pct"/>
            <w:vMerge/>
            <w:vAlign w:val="center"/>
          </w:tcPr>
          <w:p w14:paraId="1F10B5E5" w14:textId="77777777" w:rsidR="003B7DD8" w:rsidRPr="009E2F43" w:rsidRDefault="003B7DD8" w:rsidP="006C2335">
            <w:pPr>
              <w:widowControl/>
              <w:jc w:val="center"/>
              <w:rPr>
                <w:kern w:val="0"/>
                <w:sz w:val="15"/>
                <w:szCs w:val="15"/>
              </w:rPr>
            </w:pPr>
          </w:p>
        </w:tc>
        <w:tc>
          <w:tcPr>
            <w:tcW w:w="315" w:type="pct"/>
            <w:vMerge/>
            <w:vAlign w:val="center"/>
          </w:tcPr>
          <w:p w14:paraId="5F1ED6E6" w14:textId="77777777" w:rsidR="003B7DD8" w:rsidRPr="009E2F43" w:rsidRDefault="003B7DD8" w:rsidP="006C2335">
            <w:pPr>
              <w:widowControl/>
              <w:jc w:val="center"/>
              <w:rPr>
                <w:kern w:val="0"/>
                <w:sz w:val="15"/>
                <w:szCs w:val="15"/>
              </w:rPr>
            </w:pPr>
          </w:p>
        </w:tc>
        <w:tc>
          <w:tcPr>
            <w:tcW w:w="315" w:type="pct"/>
            <w:vMerge/>
            <w:vAlign w:val="center"/>
          </w:tcPr>
          <w:p w14:paraId="3D27250C" w14:textId="77777777" w:rsidR="003B7DD8" w:rsidRPr="009E2F43" w:rsidRDefault="003B7DD8" w:rsidP="006C2335">
            <w:pPr>
              <w:widowControl/>
              <w:jc w:val="center"/>
              <w:rPr>
                <w:kern w:val="0"/>
                <w:sz w:val="15"/>
                <w:szCs w:val="15"/>
              </w:rPr>
            </w:pPr>
          </w:p>
        </w:tc>
        <w:tc>
          <w:tcPr>
            <w:tcW w:w="1450" w:type="pct"/>
            <w:vAlign w:val="center"/>
          </w:tcPr>
          <w:p w14:paraId="21C521FE" w14:textId="77777777" w:rsidR="003B7DD8" w:rsidRPr="009E2F43" w:rsidRDefault="003B7DD8" w:rsidP="006C2335">
            <w:pPr>
              <w:widowControl/>
              <w:jc w:val="center"/>
              <w:rPr>
                <w:kern w:val="0"/>
                <w:sz w:val="15"/>
                <w:szCs w:val="15"/>
              </w:rPr>
            </w:pPr>
            <w:r w:rsidRPr="009E2F43">
              <w:rPr>
                <w:rFonts w:hint="eastAsia"/>
                <w:kern w:val="0"/>
                <w:sz w:val="15"/>
                <w:szCs w:val="15"/>
              </w:rPr>
              <w:t>通常由采血部分和输血部分组成，其中采血部分通常包括采血管、输液器；输血部分通常包括输血管、注射器、血液过滤器、大小滴壶、阻隔式压力传导器。无菌提供，一次性使用。</w:t>
            </w:r>
          </w:p>
        </w:tc>
        <w:tc>
          <w:tcPr>
            <w:tcW w:w="1242" w:type="pct"/>
            <w:vAlign w:val="center"/>
          </w:tcPr>
          <w:p w14:paraId="22B5BE94" w14:textId="77777777" w:rsidR="003B7DD8" w:rsidRPr="009E2F43" w:rsidRDefault="003B7DD8" w:rsidP="006C2335">
            <w:pPr>
              <w:widowControl/>
              <w:jc w:val="center"/>
              <w:rPr>
                <w:kern w:val="0"/>
                <w:sz w:val="15"/>
                <w:szCs w:val="15"/>
              </w:rPr>
            </w:pPr>
            <w:r w:rsidRPr="009E2F43">
              <w:rPr>
                <w:rFonts w:hint="eastAsia"/>
                <w:kern w:val="0"/>
                <w:sz w:val="15"/>
                <w:szCs w:val="15"/>
              </w:rPr>
              <w:t>作为通路，配合血液回收罐装置和血液回收治疗机使用。</w:t>
            </w:r>
          </w:p>
        </w:tc>
        <w:tc>
          <w:tcPr>
            <w:tcW w:w="1242" w:type="pct"/>
            <w:vAlign w:val="center"/>
          </w:tcPr>
          <w:p w14:paraId="315CFB2C" w14:textId="77777777" w:rsidR="003B7DD8" w:rsidRPr="009E2F43" w:rsidRDefault="003B7DD8" w:rsidP="006C2335">
            <w:pPr>
              <w:widowControl/>
              <w:jc w:val="center"/>
              <w:rPr>
                <w:kern w:val="0"/>
                <w:sz w:val="15"/>
                <w:szCs w:val="15"/>
              </w:rPr>
            </w:pPr>
            <w:r w:rsidRPr="009E2F43">
              <w:rPr>
                <w:rFonts w:hint="eastAsia"/>
                <w:kern w:val="0"/>
                <w:sz w:val="15"/>
                <w:szCs w:val="15"/>
              </w:rPr>
              <w:t>一次性使用血浆置换用管路</w:t>
            </w:r>
          </w:p>
        </w:tc>
        <w:tc>
          <w:tcPr>
            <w:tcW w:w="208" w:type="pct"/>
            <w:vAlign w:val="center"/>
          </w:tcPr>
          <w:p w14:paraId="571CA4C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A867595" w14:textId="77777777" w:rsidTr="006C2335">
        <w:trPr>
          <w:cantSplit/>
          <w:jc w:val="center"/>
        </w:trPr>
        <w:tc>
          <w:tcPr>
            <w:tcW w:w="227" w:type="pct"/>
            <w:vMerge/>
            <w:vAlign w:val="center"/>
          </w:tcPr>
          <w:p w14:paraId="4F0B85BF" w14:textId="77777777" w:rsidR="003B7DD8" w:rsidRPr="009E2F43" w:rsidRDefault="003B7DD8" w:rsidP="006C2335">
            <w:pPr>
              <w:jc w:val="center"/>
              <w:rPr>
                <w:kern w:val="0"/>
                <w:sz w:val="15"/>
                <w:szCs w:val="15"/>
              </w:rPr>
            </w:pPr>
          </w:p>
        </w:tc>
        <w:tc>
          <w:tcPr>
            <w:tcW w:w="315" w:type="pct"/>
            <w:vMerge/>
            <w:vAlign w:val="center"/>
          </w:tcPr>
          <w:p w14:paraId="0816D279" w14:textId="77777777" w:rsidR="003B7DD8" w:rsidRPr="009E2F43" w:rsidRDefault="003B7DD8" w:rsidP="006C2335">
            <w:pPr>
              <w:jc w:val="center"/>
              <w:rPr>
                <w:kern w:val="0"/>
                <w:sz w:val="15"/>
                <w:szCs w:val="15"/>
              </w:rPr>
            </w:pPr>
          </w:p>
        </w:tc>
        <w:tc>
          <w:tcPr>
            <w:tcW w:w="315" w:type="pct"/>
            <w:vMerge/>
            <w:vAlign w:val="center"/>
          </w:tcPr>
          <w:p w14:paraId="6E9521FA" w14:textId="77777777" w:rsidR="003B7DD8" w:rsidRPr="009E2F43" w:rsidRDefault="003B7DD8" w:rsidP="006C2335">
            <w:pPr>
              <w:widowControl/>
              <w:jc w:val="center"/>
              <w:rPr>
                <w:kern w:val="0"/>
                <w:sz w:val="15"/>
                <w:szCs w:val="15"/>
              </w:rPr>
            </w:pPr>
          </w:p>
        </w:tc>
        <w:tc>
          <w:tcPr>
            <w:tcW w:w="1450" w:type="pct"/>
            <w:vAlign w:val="center"/>
          </w:tcPr>
          <w:p w14:paraId="6A457299" w14:textId="77777777" w:rsidR="003B7DD8" w:rsidRPr="009E2F43" w:rsidRDefault="003B7DD8" w:rsidP="006C2335">
            <w:pPr>
              <w:widowControl/>
              <w:jc w:val="center"/>
              <w:rPr>
                <w:kern w:val="0"/>
                <w:sz w:val="15"/>
                <w:szCs w:val="15"/>
              </w:rPr>
            </w:pPr>
            <w:r w:rsidRPr="009E2F43">
              <w:rPr>
                <w:rFonts w:hint="eastAsia"/>
                <w:kern w:val="0"/>
                <w:sz w:val="15"/>
                <w:szCs w:val="15"/>
              </w:rPr>
              <w:t>通常由柠檬酸或冰醋酸和水等组成。</w:t>
            </w:r>
          </w:p>
        </w:tc>
        <w:tc>
          <w:tcPr>
            <w:tcW w:w="1242" w:type="pct"/>
            <w:vAlign w:val="center"/>
          </w:tcPr>
          <w:p w14:paraId="054A3E50" w14:textId="77777777" w:rsidR="003B7DD8" w:rsidRPr="009E2F43" w:rsidRDefault="003B7DD8" w:rsidP="006C2335">
            <w:pPr>
              <w:widowControl/>
              <w:jc w:val="center"/>
              <w:rPr>
                <w:kern w:val="0"/>
                <w:sz w:val="15"/>
                <w:szCs w:val="15"/>
              </w:rPr>
            </w:pPr>
            <w:r w:rsidRPr="009E2F43">
              <w:rPr>
                <w:rFonts w:hint="eastAsia"/>
                <w:kern w:val="0"/>
                <w:sz w:val="15"/>
                <w:szCs w:val="15"/>
              </w:rPr>
              <w:t>用于透析机的清洗和消毒。</w:t>
            </w:r>
          </w:p>
        </w:tc>
        <w:tc>
          <w:tcPr>
            <w:tcW w:w="1242" w:type="pct"/>
            <w:vAlign w:val="center"/>
          </w:tcPr>
          <w:p w14:paraId="0C4537AA" w14:textId="77777777" w:rsidR="003B7DD8" w:rsidRPr="009E2F43" w:rsidRDefault="003B7DD8" w:rsidP="006C2335">
            <w:pPr>
              <w:widowControl/>
              <w:jc w:val="center"/>
              <w:rPr>
                <w:kern w:val="0"/>
                <w:sz w:val="15"/>
                <w:szCs w:val="15"/>
              </w:rPr>
            </w:pPr>
            <w:r w:rsidRPr="009E2F43">
              <w:rPr>
                <w:rFonts w:hint="eastAsia"/>
                <w:kern w:val="0"/>
                <w:sz w:val="15"/>
                <w:szCs w:val="15"/>
              </w:rPr>
              <w:t>透析机消毒液、柠檬酸消毒液</w:t>
            </w:r>
          </w:p>
        </w:tc>
        <w:tc>
          <w:tcPr>
            <w:tcW w:w="208" w:type="pct"/>
            <w:vAlign w:val="center"/>
          </w:tcPr>
          <w:p w14:paraId="56753BD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BC39E45" w14:textId="77777777" w:rsidTr="006C2335">
        <w:trPr>
          <w:cantSplit/>
          <w:jc w:val="center"/>
        </w:trPr>
        <w:tc>
          <w:tcPr>
            <w:tcW w:w="227" w:type="pct"/>
            <w:vMerge/>
            <w:vAlign w:val="center"/>
          </w:tcPr>
          <w:p w14:paraId="4359CF56" w14:textId="77777777" w:rsidR="003B7DD8" w:rsidRPr="009E2F43" w:rsidRDefault="003B7DD8" w:rsidP="006C2335">
            <w:pPr>
              <w:jc w:val="center"/>
              <w:rPr>
                <w:kern w:val="0"/>
                <w:sz w:val="15"/>
                <w:szCs w:val="15"/>
              </w:rPr>
            </w:pPr>
          </w:p>
        </w:tc>
        <w:tc>
          <w:tcPr>
            <w:tcW w:w="315" w:type="pct"/>
            <w:vMerge/>
            <w:vAlign w:val="center"/>
          </w:tcPr>
          <w:p w14:paraId="6773F9E5" w14:textId="77777777" w:rsidR="003B7DD8" w:rsidRPr="009E2F43" w:rsidRDefault="003B7DD8" w:rsidP="006C2335">
            <w:pPr>
              <w:jc w:val="center"/>
              <w:rPr>
                <w:kern w:val="0"/>
                <w:sz w:val="15"/>
                <w:szCs w:val="15"/>
              </w:rPr>
            </w:pPr>
          </w:p>
        </w:tc>
        <w:tc>
          <w:tcPr>
            <w:tcW w:w="315" w:type="pct"/>
            <w:vMerge/>
            <w:vAlign w:val="center"/>
          </w:tcPr>
          <w:p w14:paraId="6746B65B" w14:textId="77777777" w:rsidR="003B7DD8" w:rsidRPr="009E2F43" w:rsidRDefault="003B7DD8" w:rsidP="006C2335">
            <w:pPr>
              <w:widowControl/>
              <w:jc w:val="center"/>
              <w:rPr>
                <w:kern w:val="0"/>
                <w:sz w:val="15"/>
                <w:szCs w:val="15"/>
              </w:rPr>
            </w:pPr>
          </w:p>
        </w:tc>
        <w:tc>
          <w:tcPr>
            <w:tcW w:w="1450" w:type="pct"/>
            <w:vAlign w:val="center"/>
          </w:tcPr>
          <w:p w14:paraId="1ECEBE0B" w14:textId="77777777" w:rsidR="003B7DD8" w:rsidRPr="009E2F43" w:rsidRDefault="003B7DD8" w:rsidP="006C2335">
            <w:pPr>
              <w:widowControl/>
              <w:jc w:val="center"/>
              <w:rPr>
                <w:kern w:val="0"/>
                <w:sz w:val="15"/>
                <w:szCs w:val="15"/>
              </w:rPr>
            </w:pPr>
            <w:r w:rsidRPr="009E2F43">
              <w:rPr>
                <w:rFonts w:hint="eastAsia"/>
                <w:kern w:val="0"/>
                <w:sz w:val="15"/>
                <w:szCs w:val="15"/>
              </w:rPr>
              <w:t>通常由管路、接头、保护套和夹具等组成。无菌提供，一次性使用。</w:t>
            </w:r>
          </w:p>
        </w:tc>
        <w:tc>
          <w:tcPr>
            <w:tcW w:w="1242" w:type="pct"/>
            <w:vAlign w:val="center"/>
          </w:tcPr>
          <w:p w14:paraId="7C5D5E92" w14:textId="77777777" w:rsidR="003B7DD8" w:rsidRPr="009E2F43" w:rsidRDefault="003B7DD8" w:rsidP="006C2335">
            <w:pPr>
              <w:widowControl/>
              <w:jc w:val="center"/>
              <w:rPr>
                <w:kern w:val="0"/>
                <w:sz w:val="15"/>
                <w:szCs w:val="15"/>
              </w:rPr>
            </w:pPr>
            <w:r w:rsidRPr="009E2F43">
              <w:rPr>
                <w:rFonts w:hint="eastAsia"/>
                <w:kern w:val="0"/>
                <w:sz w:val="15"/>
                <w:szCs w:val="15"/>
              </w:rPr>
              <w:t>用于血液透析滤过、血液滤过时作为补充置换液的管路。</w:t>
            </w:r>
          </w:p>
        </w:tc>
        <w:tc>
          <w:tcPr>
            <w:tcW w:w="1242" w:type="pct"/>
            <w:vAlign w:val="center"/>
          </w:tcPr>
          <w:p w14:paraId="2501F82F" w14:textId="77777777" w:rsidR="003B7DD8" w:rsidRPr="009E2F43" w:rsidRDefault="003B7DD8" w:rsidP="006C2335">
            <w:pPr>
              <w:widowControl/>
              <w:jc w:val="center"/>
              <w:rPr>
                <w:kern w:val="0"/>
                <w:sz w:val="15"/>
                <w:szCs w:val="15"/>
              </w:rPr>
            </w:pPr>
            <w:r w:rsidRPr="009E2F43">
              <w:rPr>
                <w:rFonts w:hint="eastAsia"/>
                <w:kern w:val="0"/>
                <w:sz w:val="15"/>
                <w:szCs w:val="15"/>
              </w:rPr>
              <w:t>一次性使用补液管路、一次性使用置换液管</w:t>
            </w:r>
          </w:p>
        </w:tc>
        <w:tc>
          <w:tcPr>
            <w:tcW w:w="208" w:type="pct"/>
            <w:vAlign w:val="center"/>
          </w:tcPr>
          <w:p w14:paraId="579AE157"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3364E62" w14:textId="77777777" w:rsidTr="006C2335">
        <w:trPr>
          <w:cantSplit/>
          <w:jc w:val="center"/>
        </w:trPr>
        <w:tc>
          <w:tcPr>
            <w:tcW w:w="227" w:type="pct"/>
            <w:vMerge/>
            <w:vAlign w:val="center"/>
          </w:tcPr>
          <w:p w14:paraId="4A9BAAD6" w14:textId="77777777" w:rsidR="003B7DD8" w:rsidRPr="009E2F43" w:rsidRDefault="003B7DD8" w:rsidP="006C2335">
            <w:pPr>
              <w:jc w:val="center"/>
              <w:rPr>
                <w:kern w:val="0"/>
                <w:sz w:val="15"/>
                <w:szCs w:val="15"/>
              </w:rPr>
            </w:pPr>
          </w:p>
        </w:tc>
        <w:tc>
          <w:tcPr>
            <w:tcW w:w="315" w:type="pct"/>
            <w:vMerge/>
            <w:vAlign w:val="center"/>
          </w:tcPr>
          <w:p w14:paraId="50F5B1A0" w14:textId="77777777" w:rsidR="003B7DD8" w:rsidRPr="009E2F43" w:rsidRDefault="003B7DD8" w:rsidP="006C2335">
            <w:pPr>
              <w:jc w:val="center"/>
              <w:rPr>
                <w:kern w:val="0"/>
                <w:sz w:val="15"/>
                <w:szCs w:val="15"/>
              </w:rPr>
            </w:pPr>
          </w:p>
        </w:tc>
        <w:tc>
          <w:tcPr>
            <w:tcW w:w="315" w:type="pct"/>
            <w:vMerge w:val="restart"/>
            <w:vAlign w:val="center"/>
          </w:tcPr>
          <w:p w14:paraId="7CAC37D0" w14:textId="77777777" w:rsidR="003B7DD8" w:rsidRPr="009E2F43" w:rsidRDefault="003B7DD8" w:rsidP="006C2335">
            <w:pPr>
              <w:jc w:val="center"/>
              <w:rPr>
                <w:kern w:val="0"/>
                <w:sz w:val="15"/>
                <w:szCs w:val="15"/>
              </w:rPr>
            </w:pPr>
            <w:r w:rsidRPr="009E2F43">
              <w:rPr>
                <w:kern w:val="0"/>
                <w:sz w:val="15"/>
                <w:szCs w:val="15"/>
              </w:rPr>
              <w:t xml:space="preserve">04 </w:t>
            </w:r>
            <w:r w:rsidRPr="009E2F43">
              <w:rPr>
                <w:rFonts w:hint="eastAsia"/>
                <w:kern w:val="0"/>
                <w:sz w:val="15"/>
                <w:szCs w:val="15"/>
              </w:rPr>
              <w:t>腹膜透析器具</w:t>
            </w:r>
          </w:p>
        </w:tc>
        <w:tc>
          <w:tcPr>
            <w:tcW w:w="1450" w:type="pct"/>
            <w:vAlign w:val="center"/>
          </w:tcPr>
          <w:p w14:paraId="75E62DF4" w14:textId="77777777" w:rsidR="003B7DD8" w:rsidRPr="009E2F43" w:rsidRDefault="003B7DD8" w:rsidP="006C2335">
            <w:pPr>
              <w:widowControl/>
              <w:jc w:val="center"/>
              <w:rPr>
                <w:kern w:val="0"/>
                <w:sz w:val="15"/>
                <w:szCs w:val="15"/>
              </w:rPr>
            </w:pPr>
            <w:r w:rsidRPr="009E2F43">
              <w:rPr>
                <w:rFonts w:hint="eastAsia"/>
                <w:kern w:val="0"/>
                <w:sz w:val="15"/>
                <w:szCs w:val="15"/>
              </w:rPr>
              <w:t>通常由微型盖、浸润聚维酮碘溶液的海绵、外包装等部件组成。无菌提供，一次性使用。</w:t>
            </w:r>
          </w:p>
        </w:tc>
        <w:tc>
          <w:tcPr>
            <w:tcW w:w="1242" w:type="pct"/>
            <w:vAlign w:val="center"/>
          </w:tcPr>
          <w:p w14:paraId="1A7DF28A" w14:textId="77777777" w:rsidR="003B7DD8" w:rsidRPr="009E2F43" w:rsidRDefault="003B7DD8" w:rsidP="006C2335">
            <w:pPr>
              <w:widowControl/>
              <w:jc w:val="center"/>
              <w:rPr>
                <w:kern w:val="0"/>
                <w:sz w:val="15"/>
                <w:szCs w:val="15"/>
              </w:rPr>
            </w:pPr>
            <w:r w:rsidRPr="009E2F43">
              <w:rPr>
                <w:rFonts w:hint="eastAsia"/>
                <w:kern w:val="0"/>
                <w:sz w:val="15"/>
                <w:szCs w:val="15"/>
              </w:rPr>
              <w:t>用于保护腹透液袋的外凸接口与外接管路的连接处。</w:t>
            </w:r>
          </w:p>
        </w:tc>
        <w:tc>
          <w:tcPr>
            <w:tcW w:w="1242" w:type="pct"/>
            <w:vAlign w:val="center"/>
          </w:tcPr>
          <w:p w14:paraId="6CCE4636" w14:textId="77777777" w:rsidR="003B7DD8" w:rsidRPr="009E2F43" w:rsidRDefault="003B7DD8" w:rsidP="006C2335">
            <w:pPr>
              <w:widowControl/>
              <w:jc w:val="center"/>
              <w:rPr>
                <w:kern w:val="0"/>
                <w:sz w:val="15"/>
                <w:szCs w:val="15"/>
              </w:rPr>
            </w:pPr>
            <w:r w:rsidRPr="009E2F43">
              <w:rPr>
                <w:rFonts w:hint="eastAsia"/>
                <w:kern w:val="0"/>
                <w:sz w:val="15"/>
                <w:szCs w:val="15"/>
              </w:rPr>
              <w:t>一次性使用碘液微型盖、一次性使用碘液保护帽</w:t>
            </w:r>
          </w:p>
        </w:tc>
        <w:tc>
          <w:tcPr>
            <w:tcW w:w="208" w:type="pct"/>
            <w:vAlign w:val="center"/>
          </w:tcPr>
          <w:p w14:paraId="40687AA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2D9AB04" w14:textId="77777777" w:rsidTr="006C2335">
        <w:trPr>
          <w:cantSplit/>
          <w:jc w:val="center"/>
        </w:trPr>
        <w:tc>
          <w:tcPr>
            <w:tcW w:w="227" w:type="pct"/>
            <w:vMerge/>
            <w:vAlign w:val="center"/>
          </w:tcPr>
          <w:p w14:paraId="5569C6CA" w14:textId="77777777" w:rsidR="003B7DD8" w:rsidRPr="009E2F43" w:rsidRDefault="003B7DD8" w:rsidP="006C2335">
            <w:pPr>
              <w:jc w:val="center"/>
              <w:rPr>
                <w:kern w:val="0"/>
                <w:sz w:val="15"/>
                <w:szCs w:val="15"/>
              </w:rPr>
            </w:pPr>
          </w:p>
        </w:tc>
        <w:tc>
          <w:tcPr>
            <w:tcW w:w="315" w:type="pct"/>
            <w:vMerge/>
            <w:vAlign w:val="center"/>
          </w:tcPr>
          <w:p w14:paraId="55FC0E46" w14:textId="77777777" w:rsidR="003B7DD8" w:rsidRPr="009E2F43" w:rsidRDefault="003B7DD8" w:rsidP="006C2335">
            <w:pPr>
              <w:jc w:val="center"/>
              <w:rPr>
                <w:kern w:val="0"/>
                <w:sz w:val="15"/>
                <w:szCs w:val="15"/>
              </w:rPr>
            </w:pPr>
          </w:p>
        </w:tc>
        <w:tc>
          <w:tcPr>
            <w:tcW w:w="315" w:type="pct"/>
            <w:vMerge/>
            <w:vAlign w:val="center"/>
          </w:tcPr>
          <w:p w14:paraId="41BC6A92" w14:textId="77777777" w:rsidR="003B7DD8" w:rsidRPr="009E2F43" w:rsidRDefault="003B7DD8" w:rsidP="006C2335">
            <w:pPr>
              <w:jc w:val="center"/>
              <w:rPr>
                <w:kern w:val="0"/>
                <w:sz w:val="15"/>
                <w:szCs w:val="15"/>
              </w:rPr>
            </w:pPr>
          </w:p>
        </w:tc>
        <w:tc>
          <w:tcPr>
            <w:tcW w:w="1450" w:type="pct"/>
            <w:vAlign w:val="center"/>
          </w:tcPr>
          <w:p w14:paraId="74514664" w14:textId="77777777" w:rsidR="003B7DD8" w:rsidRPr="009E2F43" w:rsidRDefault="003B7DD8" w:rsidP="006C2335">
            <w:pPr>
              <w:jc w:val="center"/>
              <w:rPr>
                <w:kern w:val="0"/>
                <w:sz w:val="15"/>
                <w:szCs w:val="15"/>
              </w:rPr>
            </w:pPr>
            <w:r w:rsidRPr="009E2F43">
              <w:rPr>
                <w:rFonts w:hint="eastAsia"/>
                <w:kern w:val="0"/>
                <w:sz w:val="15"/>
                <w:szCs w:val="15"/>
              </w:rPr>
              <w:t>通常由管路、连接端口、保护帽等组成。一般采用高分子材料制成。无菌提供，一次性使用。</w:t>
            </w:r>
          </w:p>
        </w:tc>
        <w:tc>
          <w:tcPr>
            <w:tcW w:w="1242" w:type="pct"/>
            <w:vAlign w:val="center"/>
          </w:tcPr>
          <w:p w14:paraId="6D0664FC" w14:textId="77777777" w:rsidR="003B7DD8" w:rsidRPr="009E2F43" w:rsidRDefault="003B7DD8" w:rsidP="006C2335">
            <w:pPr>
              <w:widowControl/>
              <w:jc w:val="center"/>
              <w:rPr>
                <w:kern w:val="0"/>
                <w:sz w:val="15"/>
                <w:szCs w:val="15"/>
              </w:rPr>
            </w:pPr>
            <w:r w:rsidRPr="009E2F43">
              <w:rPr>
                <w:rFonts w:hint="eastAsia"/>
                <w:kern w:val="0"/>
                <w:sz w:val="15"/>
                <w:szCs w:val="15"/>
              </w:rPr>
              <w:t>用于对肾功能衰竭患者进行腹膜透析建立治疗通路。</w:t>
            </w:r>
          </w:p>
        </w:tc>
        <w:tc>
          <w:tcPr>
            <w:tcW w:w="1242" w:type="pct"/>
            <w:vAlign w:val="center"/>
          </w:tcPr>
          <w:p w14:paraId="295CFEBA" w14:textId="77777777" w:rsidR="003B7DD8" w:rsidRPr="009E2F43" w:rsidRDefault="003B7DD8" w:rsidP="006C2335">
            <w:pPr>
              <w:jc w:val="center"/>
              <w:rPr>
                <w:kern w:val="0"/>
                <w:sz w:val="15"/>
                <w:szCs w:val="15"/>
              </w:rPr>
            </w:pPr>
            <w:r w:rsidRPr="009E2F43">
              <w:rPr>
                <w:rFonts w:hint="eastAsia"/>
                <w:kern w:val="0"/>
                <w:sz w:val="15"/>
                <w:szCs w:val="15"/>
              </w:rPr>
              <w:t>一次性使用腹膜透析导管</w:t>
            </w:r>
          </w:p>
        </w:tc>
        <w:tc>
          <w:tcPr>
            <w:tcW w:w="208" w:type="pct"/>
            <w:vAlign w:val="center"/>
          </w:tcPr>
          <w:p w14:paraId="6FA4DDB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A3AF504" w14:textId="77777777" w:rsidTr="006C2335">
        <w:trPr>
          <w:cantSplit/>
          <w:jc w:val="center"/>
        </w:trPr>
        <w:tc>
          <w:tcPr>
            <w:tcW w:w="227" w:type="pct"/>
            <w:vMerge/>
            <w:vAlign w:val="center"/>
          </w:tcPr>
          <w:p w14:paraId="13827885" w14:textId="77777777" w:rsidR="003B7DD8" w:rsidRPr="009E2F43" w:rsidRDefault="003B7DD8" w:rsidP="006C2335">
            <w:pPr>
              <w:jc w:val="center"/>
              <w:rPr>
                <w:kern w:val="0"/>
                <w:sz w:val="15"/>
                <w:szCs w:val="15"/>
              </w:rPr>
            </w:pPr>
          </w:p>
        </w:tc>
        <w:tc>
          <w:tcPr>
            <w:tcW w:w="315" w:type="pct"/>
            <w:vMerge/>
            <w:vAlign w:val="center"/>
          </w:tcPr>
          <w:p w14:paraId="0F564569" w14:textId="77777777" w:rsidR="003B7DD8" w:rsidRPr="009E2F43" w:rsidRDefault="003B7DD8" w:rsidP="006C2335">
            <w:pPr>
              <w:jc w:val="center"/>
              <w:rPr>
                <w:kern w:val="0"/>
                <w:sz w:val="15"/>
                <w:szCs w:val="15"/>
              </w:rPr>
            </w:pPr>
          </w:p>
        </w:tc>
        <w:tc>
          <w:tcPr>
            <w:tcW w:w="315" w:type="pct"/>
            <w:vMerge/>
            <w:vAlign w:val="center"/>
          </w:tcPr>
          <w:p w14:paraId="7BB17E5E" w14:textId="77777777" w:rsidR="003B7DD8" w:rsidRPr="009E2F43" w:rsidRDefault="003B7DD8" w:rsidP="006C2335">
            <w:pPr>
              <w:jc w:val="center"/>
              <w:rPr>
                <w:kern w:val="0"/>
                <w:sz w:val="15"/>
                <w:szCs w:val="15"/>
              </w:rPr>
            </w:pPr>
          </w:p>
        </w:tc>
        <w:tc>
          <w:tcPr>
            <w:tcW w:w="1450" w:type="pct"/>
            <w:vAlign w:val="center"/>
          </w:tcPr>
          <w:p w14:paraId="6349E950" w14:textId="77777777" w:rsidR="003B7DD8" w:rsidRPr="009E2F43" w:rsidRDefault="003B7DD8" w:rsidP="006C2335">
            <w:pPr>
              <w:widowControl/>
              <w:jc w:val="center"/>
              <w:rPr>
                <w:kern w:val="0"/>
                <w:sz w:val="15"/>
                <w:szCs w:val="15"/>
              </w:rPr>
            </w:pPr>
            <w:r w:rsidRPr="009E2F43">
              <w:rPr>
                <w:rFonts w:hint="eastAsia"/>
                <w:kern w:val="0"/>
                <w:sz w:val="15"/>
                <w:szCs w:val="15"/>
              </w:rPr>
              <w:t>通常由尖端保护帽、开关、套筒、管路、腹透管连接端口、拉环帽和腹透液连接端口组成。无菌提供，一次性使用。</w:t>
            </w:r>
          </w:p>
        </w:tc>
        <w:tc>
          <w:tcPr>
            <w:tcW w:w="1242" w:type="pct"/>
            <w:vAlign w:val="center"/>
          </w:tcPr>
          <w:p w14:paraId="258883FF" w14:textId="77777777" w:rsidR="003B7DD8" w:rsidRPr="009E2F43" w:rsidRDefault="003B7DD8" w:rsidP="006C2335">
            <w:pPr>
              <w:widowControl/>
              <w:jc w:val="center"/>
              <w:rPr>
                <w:kern w:val="0"/>
                <w:sz w:val="15"/>
                <w:szCs w:val="15"/>
              </w:rPr>
            </w:pPr>
            <w:r w:rsidRPr="009E2F43">
              <w:rPr>
                <w:rFonts w:hint="eastAsia"/>
                <w:kern w:val="0"/>
                <w:sz w:val="15"/>
                <w:szCs w:val="15"/>
              </w:rPr>
              <w:t>用于与腹膜透析患者端管路（或者钛接头）以及腹膜透析液端管路进行无菌连接及分离。</w:t>
            </w:r>
          </w:p>
        </w:tc>
        <w:tc>
          <w:tcPr>
            <w:tcW w:w="1242" w:type="pct"/>
            <w:vAlign w:val="center"/>
          </w:tcPr>
          <w:p w14:paraId="013C90A0" w14:textId="77777777" w:rsidR="003B7DD8" w:rsidRPr="009E2F43" w:rsidRDefault="003B7DD8" w:rsidP="006C2335">
            <w:pPr>
              <w:widowControl/>
              <w:jc w:val="center"/>
              <w:rPr>
                <w:kern w:val="0"/>
                <w:sz w:val="15"/>
                <w:szCs w:val="15"/>
              </w:rPr>
            </w:pPr>
            <w:r w:rsidRPr="009E2F43">
              <w:rPr>
                <w:rFonts w:hint="eastAsia"/>
                <w:kern w:val="0"/>
                <w:sz w:val="15"/>
                <w:szCs w:val="15"/>
              </w:rPr>
              <w:t>一次性使用腹膜透析外接短管</w:t>
            </w:r>
          </w:p>
        </w:tc>
        <w:tc>
          <w:tcPr>
            <w:tcW w:w="208" w:type="pct"/>
            <w:vAlign w:val="center"/>
          </w:tcPr>
          <w:p w14:paraId="0B850C7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8FC1A34" w14:textId="77777777" w:rsidTr="006C2335">
        <w:trPr>
          <w:cantSplit/>
          <w:jc w:val="center"/>
        </w:trPr>
        <w:tc>
          <w:tcPr>
            <w:tcW w:w="227" w:type="pct"/>
            <w:vMerge/>
            <w:vAlign w:val="center"/>
          </w:tcPr>
          <w:p w14:paraId="12D64EA5" w14:textId="77777777" w:rsidR="003B7DD8" w:rsidRPr="009E2F43" w:rsidRDefault="003B7DD8" w:rsidP="006C2335">
            <w:pPr>
              <w:widowControl/>
              <w:jc w:val="center"/>
              <w:rPr>
                <w:kern w:val="0"/>
                <w:sz w:val="15"/>
                <w:szCs w:val="15"/>
              </w:rPr>
            </w:pPr>
          </w:p>
        </w:tc>
        <w:tc>
          <w:tcPr>
            <w:tcW w:w="315" w:type="pct"/>
            <w:vMerge/>
            <w:vAlign w:val="center"/>
          </w:tcPr>
          <w:p w14:paraId="4293C3E8" w14:textId="77777777" w:rsidR="003B7DD8" w:rsidRPr="009E2F43" w:rsidRDefault="003B7DD8" w:rsidP="006C2335">
            <w:pPr>
              <w:widowControl/>
              <w:jc w:val="center"/>
              <w:rPr>
                <w:kern w:val="0"/>
                <w:sz w:val="15"/>
                <w:szCs w:val="15"/>
              </w:rPr>
            </w:pPr>
          </w:p>
        </w:tc>
        <w:tc>
          <w:tcPr>
            <w:tcW w:w="315" w:type="pct"/>
            <w:vMerge/>
            <w:vAlign w:val="center"/>
          </w:tcPr>
          <w:p w14:paraId="39CF60B4" w14:textId="77777777" w:rsidR="003B7DD8" w:rsidRPr="009E2F43" w:rsidRDefault="003B7DD8" w:rsidP="006C2335">
            <w:pPr>
              <w:widowControl/>
              <w:jc w:val="center"/>
              <w:rPr>
                <w:kern w:val="0"/>
                <w:sz w:val="15"/>
                <w:szCs w:val="15"/>
              </w:rPr>
            </w:pPr>
          </w:p>
        </w:tc>
        <w:tc>
          <w:tcPr>
            <w:tcW w:w="1450" w:type="pct"/>
            <w:vAlign w:val="center"/>
          </w:tcPr>
          <w:p w14:paraId="63BDAB36" w14:textId="77777777" w:rsidR="003B7DD8" w:rsidRPr="009E2F43" w:rsidRDefault="003B7DD8" w:rsidP="006C2335">
            <w:pPr>
              <w:widowControl/>
              <w:jc w:val="center"/>
              <w:rPr>
                <w:kern w:val="0"/>
                <w:sz w:val="15"/>
                <w:szCs w:val="15"/>
              </w:rPr>
            </w:pPr>
            <w:r w:rsidRPr="009E2F43">
              <w:rPr>
                <w:rFonts w:hint="eastAsia"/>
                <w:kern w:val="0"/>
                <w:sz w:val="15"/>
                <w:szCs w:val="15"/>
              </w:rPr>
              <w:t>通常由连接头和螺旋锁盖组成。无菌提供，一次性使用。</w:t>
            </w:r>
          </w:p>
        </w:tc>
        <w:tc>
          <w:tcPr>
            <w:tcW w:w="1242" w:type="pct"/>
            <w:vAlign w:val="center"/>
          </w:tcPr>
          <w:p w14:paraId="7E5E1DF1" w14:textId="77777777" w:rsidR="003B7DD8" w:rsidRPr="009E2F43" w:rsidRDefault="003B7DD8" w:rsidP="006C2335">
            <w:pPr>
              <w:widowControl/>
              <w:jc w:val="center"/>
              <w:rPr>
                <w:kern w:val="0"/>
                <w:sz w:val="15"/>
                <w:szCs w:val="15"/>
              </w:rPr>
            </w:pPr>
            <w:r w:rsidRPr="009E2F43">
              <w:rPr>
                <w:rFonts w:hint="eastAsia"/>
                <w:kern w:val="0"/>
                <w:sz w:val="15"/>
                <w:szCs w:val="15"/>
              </w:rPr>
              <w:t>用于腹膜透析导管与外接延长管或腹膜透析外接短管的连接。</w:t>
            </w:r>
          </w:p>
        </w:tc>
        <w:tc>
          <w:tcPr>
            <w:tcW w:w="1242" w:type="pct"/>
            <w:vAlign w:val="center"/>
          </w:tcPr>
          <w:p w14:paraId="7BAF92E5" w14:textId="77777777" w:rsidR="003B7DD8" w:rsidRPr="009E2F43" w:rsidRDefault="003B7DD8" w:rsidP="006C2335">
            <w:pPr>
              <w:widowControl/>
              <w:jc w:val="center"/>
              <w:rPr>
                <w:kern w:val="0"/>
                <w:sz w:val="15"/>
                <w:szCs w:val="15"/>
              </w:rPr>
            </w:pPr>
            <w:r w:rsidRPr="009E2F43">
              <w:rPr>
                <w:rFonts w:hint="eastAsia"/>
                <w:kern w:val="0"/>
                <w:sz w:val="15"/>
                <w:szCs w:val="15"/>
              </w:rPr>
              <w:t>一次性使用腹膜透析螺旋帽钛接头、一次性使用腹膜透析接头、</w:t>
            </w:r>
            <w:r w:rsidRPr="009E2F43">
              <w:rPr>
                <w:rFonts w:hint="eastAsia"/>
                <w:sz w:val="15"/>
                <w:szCs w:val="15"/>
              </w:rPr>
              <w:t>一次性使用</w:t>
            </w:r>
            <w:r w:rsidRPr="009E2F43">
              <w:rPr>
                <w:rFonts w:hint="eastAsia"/>
                <w:kern w:val="0"/>
                <w:sz w:val="15"/>
                <w:szCs w:val="15"/>
              </w:rPr>
              <w:t>腹透管钛接头</w:t>
            </w:r>
          </w:p>
        </w:tc>
        <w:tc>
          <w:tcPr>
            <w:tcW w:w="208" w:type="pct"/>
            <w:vAlign w:val="center"/>
          </w:tcPr>
          <w:p w14:paraId="19A34E3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87D3F1F" w14:textId="77777777" w:rsidTr="006C2335">
        <w:trPr>
          <w:cantSplit/>
          <w:jc w:val="center"/>
        </w:trPr>
        <w:tc>
          <w:tcPr>
            <w:tcW w:w="227" w:type="pct"/>
            <w:vMerge/>
            <w:vAlign w:val="center"/>
          </w:tcPr>
          <w:p w14:paraId="6A85F349" w14:textId="77777777" w:rsidR="003B7DD8" w:rsidRPr="009E2F43" w:rsidRDefault="003B7DD8" w:rsidP="006C2335">
            <w:pPr>
              <w:widowControl/>
              <w:jc w:val="center"/>
              <w:rPr>
                <w:kern w:val="0"/>
                <w:sz w:val="15"/>
                <w:szCs w:val="15"/>
              </w:rPr>
            </w:pPr>
          </w:p>
        </w:tc>
        <w:tc>
          <w:tcPr>
            <w:tcW w:w="315" w:type="pct"/>
            <w:vMerge/>
            <w:vAlign w:val="center"/>
          </w:tcPr>
          <w:p w14:paraId="2FD332C7" w14:textId="77777777" w:rsidR="003B7DD8" w:rsidRPr="009E2F43" w:rsidRDefault="003B7DD8" w:rsidP="006C2335">
            <w:pPr>
              <w:widowControl/>
              <w:jc w:val="center"/>
              <w:rPr>
                <w:kern w:val="0"/>
                <w:sz w:val="15"/>
                <w:szCs w:val="15"/>
              </w:rPr>
            </w:pPr>
          </w:p>
        </w:tc>
        <w:tc>
          <w:tcPr>
            <w:tcW w:w="315" w:type="pct"/>
            <w:vMerge/>
            <w:vAlign w:val="center"/>
          </w:tcPr>
          <w:p w14:paraId="544FCE6A" w14:textId="77777777" w:rsidR="003B7DD8" w:rsidRPr="009E2F43" w:rsidRDefault="003B7DD8" w:rsidP="006C2335">
            <w:pPr>
              <w:widowControl/>
              <w:jc w:val="center"/>
              <w:rPr>
                <w:kern w:val="0"/>
                <w:sz w:val="15"/>
                <w:szCs w:val="15"/>
              </w:rPr>
            </w:pPr>
          </w:p>
        </w:tc>
        <w:tc>
          <w:tcPr>
            <w:tcW w:w="1450" w:type="pct"/>
            <w:vAlign w:val="center"/>
          </w:tcPr>
          <w:p w14:paraId="14AE9559" w14:textId="77777777" w:rsidR="003B7DD8" w:rsidRPr="009E2F43" w:rsidRDefault="003B7DD8" w:rsidP="006C2335">
            <w:pPr>
              <w:widowControl/>
              <w:jc w:val="center"/>
              <w:rPr>
                <w:kern w:val="0"/>
                <w:sz w:val="15"/>
                <w:szCs w:val="15"/>
              </w:rPr>
            </w:pPr>
            <w:r w:rsidRPr="009E2F43">
              <w:rPr>
                <w:rFonts w:hint="eastAsia"/>
                <w:kern w:val="0"/>
                <w:sz w:val="15"/>
                <w:szCs w:val="15"/>
              </w:rPr>
              <w:t>通常由防护帽、连接接口、三通灌注管、引流管和废液收集袋组成。无菌提供，一次性使用。</w:t>
            </w:r>
          </w:p>
        </w:tc>
        <w:tc>
          <w:tcPr>
            <w:tcW w:w="1242" w:type="pct"/>
            <w:vAlign w:val="center"/>
          </w:tcPr>
          <w:p w14:paraId="08A42CD6" w14:textId="77777777" w:rsidR="003B7DD8" w:rsidRPr="009E2F43" w:rsidRDefault="003B7DD8" w:rsidP="006C2335">
            <w:pPr>
              <w:widowControl/>
              <w:jc w:val="center"/>
              <w:rPr>
                <w:kern w:val="0"/>
                <w:sz w:val="15"/>
                <w:szCs w:val="15"/>
              </w:rPr>
            </w:pPr>
            <w:r w:rsidRPr="009E2F43">
              <w:rPr>
                <w:rFonts w:hint="eastAsia"/>
                <w:kern w:val="0"/>
                <w:sz w:val="15"/>
                <w:szCs w:val="15"/>
              </w:rPr>
              <w:t>用于腹膜透析治疗过程中，对腹膜透析液的灌注、引流、收集。</w:t>
            </w:r>
          </w:p>
        </w:tc>
        <w:tc>
          <w:tcPr>
            <w:tcW w:w="1242" w:type="pct"/>
            <w:vAlign w:val="center"/>
          </w:tcPr>
          <w:p w14:paraId="1D58B562" w14:textId="77777777" w:rsidR="003B7DD8" w:rsidRPr="009E2F43" w:rsidRDefault="003B7DD8" w:rsidP="006C2335">
            <w:pPr>
              <w:widowControl/>
              <w:jc w:val="center"/>
              <w:rPr>
                <w:kern w:val="0"/>
                <w:sz w:val="15"/>
                <w:szCs w:val="15"/>
              </w:rPr>
            </w:pPr>
            <w:r w:rsidRPr="009E2F43">
              <w:rPr>
                <w:rFonts w:hint="eastAsia"/>
                <w:kern w:val="0"/>
                <w:sz w:val="15"/>
                <w:szCs w:val="15"/>
              </w:rPr>
              <w:t>一次性使用腹膜透析引流器</w:t>
            </w:r>
          </w:p>
        </w:tc>
        <w:tc>
          <w:tcPr>
            <w:tcW w:w="208" w:type="pct"/>
            <w:vAlign w:val="center"/>
          </w:tcPr>
          <w:p w14:paraId="6F33277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F4B5EFD" w14:textId="77777777" w:rsidTr="006C2335">
        <w:trPr>
          <w:cantSplit/>
          <w:jc w:val="center"/>
        </w:trPr>
        <w:tc>
          <w:tcPr>
            <w:tcW w:w="227" w:type="pct"/>
            <w:vMerge/>
            <w:vAlign w:val="center"/>
          </w:tcPr>
          <w:p w14:paraId="17EB41BC" w14:textId="77777777" w:rsidR="003B7DD8" w:rsidRPr="009E2F43" w:rsidRDefault="003B7DD8" w:rsidP="006C2335">
            <w:pPr>
              <w:widowControl/>
              <w:jc w:val="center"/>
              <w:rPr>
                <w:kern w:val="0"/>
                <w:sz w:val="15"/>
                <w:szCs w:val="15"/>
              </w:rPr>
            </w:pPr>
          </w:p>
        </w:tc>
        <w:tc>
          <w:tcPr>
            <w:tcW w:w="315" w:type="pct"/>
            <w:vMerge/>
            <w:vAlign w:val="center"/>
          </w:tcPr>
          <w:p w14:paraId="374588FD" w14:textId="77777777" w:rsidR="003B7DD8" w:rsidRPr="009E2F43" w:rsidRDefault="003B7DD8" w:rsidP="006C2335">
            <w:pPr>
              <w:widowControl/>
              <w:jc w:val="center"/>
              <w:rPr>
                <w:kern w:val="0"/>
                <w:sz w:val="15"/>
                <w:szCs w:val="15"/>
              </w:rPr>
            </w:pPr>
          </w:p>
        </w:tc>
        <w:tc>
          <w:tcPr>
            <w:tcW w:w="315" w:type="pct"/>
            <w:vMerge/>
            <w:vAlign w:val="center"/>
          </w:tcPr>
          <w:p w14:paraId="01A51487" w14:textId="77777777" w:rsidR="003B7DD8" w:rsidRPr="009E2F43" w:rsidRDefault="003B7DD8" w:rsidP="006C2335">
            <w:pPr>
              <w:widowControl/>
              <w:jc w:val="center"/>
              <w:rPr>
                <w:kern w:val="0"/>
                <w:sz w:val="15"/>
                <w:szCs w:val="15"/>
              </w:rPr>
            </w:pPr>
          </w:p>
        </w:tc>
        <w:tc>
          <w:tcPr>
            <w:tcW w:w="1450" w:type="pct"/>
            <w:vAlign w:val="center"/>
          </w:tcPr>
          <w:p w14:paraId="35111E84" w14:textId="77777777" w:rsidR="003B7DD8" w:rsidRPr="009E2F43" w:rsidRDefault="003B7DD8" w:rsidP="006C2335">
            <w:pPr>
              <w:widowControl/>
              <w:jc w:val="center"/>
              <w:rPr>
                <w:kern w:val="0"/>
                <w:sz w:val="15"/>
                <w:szCs w:val="15"/>
              </w:rPr>
            </w:pPr>
            <w:r w:rsidRPr="009E2F43">
              <w:rPr>
                <w:rFonts w:hint="eastAsia"/>
                <w:kern w:val="0"/>
                <w:sz w:val="15"/>
                <w:szCs w:val="15"/>
              </w:rPr>
              <w:t>一般采用不锈钢材料制成。无菌提供，一次性使用。</w:t>
            </w:r>
          </w:p>
        </w:tc>
        <w:tc>
          <w:tcPr>
            <w:tcW w:w="1242" w:type="pct"/>
            <w:vAlign w:val="center"/>
          </w:tcPr>
          <w:p w14:paraId="6CCC6C84" w14:textId="77777777" w:rsidR="003B7DD8" w:rsidRPr="009E2F43" w:rsidRDefault="003B7DD8" w:rsidP="006C2335">
            <w:pPr>
              <w:widowControl/>
              <w:jc w:val="center"/>
              <w:rPr>
                <w:kern w:val="0"/>
                <w:sz w:val="15"/>
                <w:szCs w:val="15"/>
              </w:rPr>
            </w:pPr>
            <w:r w:rsidRPr="009E2F43">
              <w:rPr>
                <w:rFonts w:hint="eastAsia"/>
                <w:kern w:val="0"/>
                <w:sz w:val="15"/>
                <w:szCs w:val="15"/>
              </w:rPr>
              <w:t>用于促进导入急性和慢性腹膜透析导管。</w:t>
            </w:r>
          </w:p>
        </w:tc>
        <w:tc>
          <w:tcPr>
            <w:tcW w:w="1242" w:type="pct"/>
            <w:vAlign w:val="center"/>
          </w:tcPr>
          <w:p w14:paraId="796C02FE" w14:textId="77777777" w:rsidR="003B7DD8" w:rsidRPr="009E2F43" w:rsidRDefault="003B7DD8" w:rsidP="006C2335">
            <w:pPr>
              <w:widowControl/>
              <w:jc w:val="center"/>
              <w:rPr>
                <w:kern w:val="0"/>
                <w:sz w:val="15"/>
                <w:szCs w:val="15"/>
              </w:rPr>
            </w:pPr>
            <w:r w:rsidRPr="009E2F43">
              <w:rPr>
                <w:rFonts w:hint="eastAsia"/>
                <w:kern w:val="0"/>
                <w:sz w:val="15"/>
                <w:szCs w:val="15"/>
              </w:rPr>
              <w:t>一次性使用腹膜透析探针</w:t>
            </w:r>
          </w:p>
        </w:tc>
        <w:tc>
          <w:tcPr>
            <w:tcW w:w="208" w:type="pct"/>
            <w:vAlign w:val="center"/>
          </w:tcPr>
          <w:p w14:paraId="3FBBB63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C51DFAF" w14:textId="77777777" w:rsidTr="006C2335">
        <w:trPr>
          <w:cantSplit/>
          <w:jc w:val="center"/>
        </w:trPr>
        <w:tc>
          <w:tcPr>
            <w:tcW w:w="227" w:type="pct"/>
            <w:vMerge/>
            <w:vAlign w:val="center"/>
          </w:tcPr>
          <w:p w14:paraId="2987CA0E" w14:textId="77777777" w:rsidR="003B7DD8" w:rsidRPr="009E2F43" w:rsidRDefault="003B7DD8" w:rsidP="006C2335">
            <w:pPr>
              <w:widowControl/>
              <w:jc w:val="center"/>
              <w:rPr>
                <w:kern w:val="0"/>
                <w:sz w:val="15"/>
                <w:szCs w:val="15"/>
              </w:rPr>
            </w:pPr>
          </w:p>
        </w:tc>
        <w:tc>
          <w:tcPr>
            <w:tcW w:w="315" w:type="pct"/>
            <w:vMerge/>
            <w:vAlign w:val="center"/>
          </w:tcPr>
          <w:p w14:paraId="595F5320" w14:textId="77777777" w:rsidR="003B7DD8" w:rsidRPr="009E2F43" w:rsidRDefault="003B7DD8" w:rsidP="006C2335">
            <w:pPr>
              <w:widowControl/>
              <w:jc w:val="center"/>
              <w:rPr>
                <w:kern w:val="0"/>
                <w:sz w:val="15"/>
                <w:szCs w:val="15"/>
              </w:rPr>
            </w:pPr>
          </w:p>
        </w:tc>
        <w:tc>
          <w:tcPr>
            <w:tcW w:w="315" w:type="pct"/>
            <w:vMerge/>
            <w:vAlign w:val="center"/>
          </w:tcPr>
          <w:p w14:paraId="3904DCE0" w14:textId="77777777" w:rsidR="003B7DD8" w:rsidRPr="009E2F43" w:rsidRDefault="003B7DD8" w:rsidP="006C2335">
            <w:pPr>
              <w:widowControl/>
              <w:jc w:val="center"/>
              <w:rPr>
                <w:kern w:val="0"/>
                <w:sz w:val="15"/>
                <w:szCs w:val="15"/>
              </w:rPr>
            </w:pPr>
          </w:p>
        </w:tc>
        <w:tc>
          <w:tcPr>
            <w:tcW w:w="1450" w:type="pct"/>
            <w:vAlign w:val="center"/>
          </w:tcPr>
          <w:p w14:paraId="0A9A4695" w14:textId="77777777" w:rsidR="003B7DD8" w:rsidRPr="009E2F43" w:rsidRDefault="003B7DD8" w:rsidP="006C2335">
            <w:pPr>
              <w:jc w:val="center"/>
              <w:rPr>
                <w:kern w:val="0"/>
                <w:sz w:val="15"/>
                <w:szCs w:val="15"/>
              </w:rPr>
            </w:pPr>
            <w:r w:rsidRPr="009E2F43">
              <w:rPr>
                <w:rFonts w:hint="eastAsia"/>
                <w:kern w:val="0"/>
                <w:sz w:val="15"/>
                <w:szCs w:val="15"/>
              </w:rPr>
              <w:t>通常由卡匣、管组架、接头装配集合、管路、浇铸端口、</w:t>
            </w:r>
            <w:r w:rsidRPr="009E2F43">
              <w:rPr>
                <w:kern w:val="0"/>
                <w:sz w:val="15"/>
                <w:szCs w:val="15"/>
              </w:rPr>
              <w:t>O</w:t>
            </w:r>
            <w:r w:rsidRPr="009E2F43">
              <w:rPr>
                <w:rFonts w:hint="eastAsia"/>
                <w:kern w:val="0"/>
                <w:sz w:val="15"/>
                <w:szCs w:val="15"/>
              </w:rPr>
              <w:t>型夹、</w:t>
            </w:r>
            <w:r w:rsidRPr="009E2F43">
              <w:rPr>
                <w:kern w:val="0"/>
                <w:sz w:val="15"/>
                <w:szCs w:val="15"/>
              </w:rPr>
              <w:t>Y</w:t>
            </w:r>
            <w:r w:rsidRPr="009E2F43">
              <w:rPr>
                <w:rFonts w:hint="eastAsia"/>
                <w:kern w:val="0"/>
                <w:sz w:val="15"/>
                <w:szCs w:val="15"/>
              </w:rPr>
              <w:t>型连接器、拉环末端保护帽、内拉环帽、拉环帽等组成。无菌提供，一次性使用。</w:t>
            </w:r>
          </w:p>
        </w:tc>
        <w:tc>
          <w:tcPr>
            <w:tcW w:w="1242" w:type="pct"/>
            <w:vAlign w:val="center"/>
          </w:tcPr>
          <w:p w14:paraId="5B92875C" w14:textId="77777777" w:rsidR="003B7DD8" w:rsidRPr="009E2F43" w:rsidRDefault="003B7DD8" w:rsidP="006C2335">
            <w:pPr>
              <w:jc w:val="center"/>
              <w:rPr>
                <w:kern w:val="0"/>
                <w:sz w:val="15"/>
                <w:szCs w:val="15"/>
              </w:rPr>
            </w:pPr>
            <w:r w:rsidRPr="009E2F43">
              <w:rPr>
                <w:rFonts w:hint="eastAsia"/>
                <w:kern w:val="0"/>
                <w:sz w:val="15"/>
                <w:szCs w:val="15"/>
              </w:rPr>
              <w:t>配合自动腹膜透析机使用，用于自动腹膜透析治疗。</w:t>
            </w:r>
          </w:p>
        </w:tc>
        <w:tc>
          <w:tcPr>
            <w:tcW w:w="1242" w:type="pct"/>
            <w:vAlign w:val="center"/>
          </w:tcPr>
          <w:p w14:paraId="1F5FCE55" w14:textId="77777777" w:rsidR="003B7DD8" w:rsidRPr="009E2F43" w:rsidRDefault="003B7DD8" w:rsidP="006C2335">
            <w:pPr>
              <w:jc w:val="center"/>
              <w:rPr>
                <w:kern w:val="0"/>
                <w:sz w:val="15"/>
                <w:szCs w:val="15"/>
              </w:rPr>
            </w:pPr>
            <w:r w:rsidRPr="009E2F43">
              <w:rPr>
                <w:rFonts w:hint="eastAsia"/>
                <w:kern w:val="0"/>
                <w:sz w:val="15"/>
                <w:szCs w:val="15"/>
              </w:rPr>
              <w:t>一次性使用腹膜透析机管路</w:t>
            </w:r>
          </w:p>
        </w:tc>
        <w:tc>
          <w:tcPr>
            <w:tcW w:w="208" w:type="pct"/>
            <w:vAlign w:val="center"/>
          </w:tcPr>
          <w:p w14:paraId="397B5AA9"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3C526EDA" w14:textId="77777777" w:rsidTr="006C2335">
        <w:trPr>
          <w:cantSplit/>
          <w:jc w:val="center"/>
        </w:trPr>
        <w:tc>
          <w:tcPr>
            <w:tcW w:w="227" w:type="pct"/>
            <w:vMerge/>
            <w:vAlign w:val="center"/>
          </w:tcPr>
          <w:p w14:paraId="7BFF11B0" w14:textId="77777777" w:rsidR="003B7DD8" w:rsidRPr="009E2F43" w:rsidRDefault="003B7DD8" w:rsidP="006C2335">
            <w:pPr>
              <w:widowControl/>
              <w:jc w:val="center"/>
              <w:rPr>
                <w:kern w:val="0"/>
                <w:sz w:val="15"/>
                <w:szCs w:val="15"/>
              </w:rPr>
            </w:pPr>
          </w:p>
        </w:tc>
        <w:tc>
          <w:tcPr>
            <w:tcW w:w="315" w:type="pct"/>
            <w:vMerge/>
            <w:vAlign w:val="center"/>
          </w:tcPr>
          <w:p w14:paraId="03569A55" w14:textId="77777777" w:rsidR="003B7DD8" w:rsidRPr="009E2F43" w:rsidRDefault="003B7DD8" w:rsidP="006C2335">
            <w:pPr>
              <w:widowControl/>
              <w:jc w:val="center"/>
              <w:rPr>
                <w:kern w:val="0"/>
                <w:sz w:val="15"/>
                <w:szCs w:val="15"/>
              </w:rPr>
            </w:pPr>
          </w:p>
        </w:tc>
        <w:tc>
          <w:tcPr>
            <w:tcW w:w="315" w:type="pct"/>
            <w:vMerge/>
            <w:vAlign w:val="center"/>
          </w:tcPr>
          <w:p w14:paraId="2C6B5911" w14:textId="77777777" w:rsidR="003B7DD8" w:rsidRPr="009E2F43" w:rsidRDefault="003B7DD8" w:rsidP="006C2335">
            <w:pPr>
              <w:widowControl/>
              <w:jc w:val="center"/>
              <w:rPr>
                <w:kern w:val="0"/>
                <w:sz w:val="15"/>
                <w:szCs w:val="15"/>
              </w:rPr>
            </w:pPr>
          </w:p>
        </w:tc>
        <w:tc>
          <w:tcPr>
            <w:tcW w:w="1450" w:type="pct"/>
            <w:vAlign w:val="center"/>
          </w:tcPr>
          <w:p w14:paraId="2D449EC5" w14:textId="77777777" w:rsidR="003B7DD8" w:rsidRPr="009E2F43" w:rsidRDefault="003B7DD8" w:rsidP="006C2335">
            <w:pPr>
              <w:widowControl/>
              <w:jc w:val="center"/>
              <w:rPr>
                <w:kern w:val="0"/>
                <w:sz w:val="15"/>
                <w:szCs w:val="15"/>
              </w:rPr>
            </w:pPr>
            <w:r w:rsidRPr="009E2F43">
              <w:rPr>
                <w:rFonts w:hint="eastAsia"/>
                <w:kern w:val="0"/>
                <w:sz w:val="15"/>
                <w:szCs w:val="15"/>
              </w:rPr>
              <w:t>通常由夹子主体、闭合口和臂组成。一般由塑料材料制成。使用中不与导管中液体接触。</w:t>
            </w:r>
          </w:p>
        </w:tc>
        <w:tc>
          <w:tcPr>
            <w:tcW w:w="1242" w:type="pct"/>
            <w:vAlign w:val="center"/>
          </w:tcPr>
          <w:p w14:paraId="3C8BAAE2" w14:textId="77777777" w:rsidR="003B7DD8" w:rsidRPr="009E2F43" w:rsidRDefault="003B7DD8" w:rsidP="006C2335">
            <w:pPr>
              <w:widowControl/>
              <w:jc w:val="center"/>
              <w:rPr>
                <w:kern w:val="0"/>
                <w:sz w:val="15"/>
                <w:szCs w:val="15"/>
              </w:rPr>
            </w:pPr>
            <w:r w:rsidRPr="009E2F43">
              <w:rPr>
                <w:rFonts w:hint="eastAsia"/>
                <w:kern w:val="0"/>
                <w:sz w:val="15"/>
                <w:szCs w:val="15"/>
              </w:rPr>
              <w:t>用于腹膜透析过程中，夹住各种医用塑料导管，控制导管中液体的流动。</w:t>
            </w:r>
          </w:p>
        </w:tc>
        <w:tc>
          <w:tcPr>
            <w:tcW w:w="1242" w:type="pct"/>
            <w:vAlign w:val="center"/>
          </w:tcPr>
          <w:p w14:paraId="5527663C" w14:textId="77777777" w:rsidR="003B7DD8" w:rsidRPr="009E2F43" w:rsidRDefault="003B7DD8" w:rsidP="006C2335">
            <w:pPr>
              <w:widowControl/>
              <w:jc w:val="center"/>
              <w:rPr>
                <w:kern w:val="0"/>
                <w:sz w:val="15"/>
                <w:szCs w:val="15"/>
              </w:rPr>
            </w:pPr>
            <w:r w:rsidRPr="009E2F43">
              <w:rPr>
                <w:rFonts w:hint="eastAsia"/>
                <w:kern w:val="0"/>
                <w:sz w:val="15"/>
                <w:szCs w:val="15"/>
              </w:rPr>
              <w:t>腹透管路夹</w:t>
            </w:r>
          </w:p>
        </w:tc>
        <w:tc>
          <w:tcPr>
            <w:tcW w:w="208" w:type="pct"/>
            <w:vAlign w:val="center"/>
          </w:tcPr>
          <w:p w14:paraId="6389E63C"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2AEBA112" w14:textId="77777777" w:rsidTr="006C2335">
        <w:trPr>
          <w:cantSplit/>
          <w:jc w:val="center"/>
        </w:trPr>
        <w:tc>
          <w:tcPr>
            <w:tcW w:w="227" w:type="pct"/>
            <w:vMerge/>
            <w:vAlign w:val="center"/>
          </w:tcPr>
          <w:p w14:paraId="41737FFB" w14:textId="77777777" w:rsidR="003B7DD8" w:rsidRPr="009E2F43" w:rsidRDefault="003B7DD8" w:rsidP="006C2335">
            <w:pPr>
              <w:widowControl/>
              <w:jc w:val="center"/>
              <w:rPr>
                <w:kern w:val="0"/>
                <w:sz w:val="15"/>
                <w:szCs w:val="15"/>
              </w:rPr>
            </w:pPr>
          </w:p>
        </w:tc>
        <w:tc>
          <w:tcPr>
            <w:tcW w:w="315" w:type="pct"/>
            <w:vMerge/>
            <w:vAlign w:val="center"/>
          </w:tcPr>
          <w:p w14:paraId="07019169" w14:textId="77777777" w:rsidR="003B7DD8" w:rsidRPr="009E2F43" w:rsidRDefault="003B7DD8" w:rsidP="006C2335">
            <w:pPr>
              <w:widowControl/>
              <w:jc w:val="center"/>
              <w:rPr>
                <w:kern w:val="0"/>
                <w:sz w:val="15"/>
                <w:szCs w:val="15"/>
              </w:rPr>
            </w:pPr>
          </w:p>
        </w:tc>
        <w:tc>
          <w:tcPr>
            <w:tcW w:w="315" w:type="pct"/>
            <w:vAlign w:val="center"/>
          </w:tcPr>
          <w:p w14:paraId="623418B9"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血脂分离器具</w:t>
            </w:r>
          </w:p>
        </w:tc>
        <w:tc>
          <w:tcPr>
            <w:tcW w:w="1450" w:type="pct"/>
            <w:vAlign w:val="center"/>
          </w:tcPr>
          <w:p w14:paraId="03A5582A" w14:textId="77777777" w:rsidR="003B7DD8" w:rsidRPr="009E2F43" w:rsidRDefault="003B7DD8" w:rsidP="006C2335">
            <w:pPr>
              <w:widowControl/>
              <w:jc w:val="center"/>
              <w:rPr>
                <w:kern w:val="0"/>
                <w:sz w:val="15"/>
                <w:szCs w:val="15"/>
              </w:rPr>
            </w:pPr>
            <w:r w:rsidRPr="009E2F43">
              <w:rPr>
                <w:rFonts w:hint="eastAsia"/>
                <w:kern w:val="0"/>
                <w:sz w:val="15"/>
                <w:szCs w:val="15"/>
              </w:rPr>
              <w:t>通常由醋酸钠缓冲液、肝素钠、生理盐水、碳酸氢盐透析液等组成。</w:t>
            </w:r>
          </w:p>
        </w:tc>
        <w:tc>
          <w:tcPr>
            <w:tcW w:w="1242" w:type="pct"/>
            <w:vAlign w:val="center"/>
          </w:tcPr>
          <w:p w14:paraId="7933E665" w14:textId="77777777" w:rsidR="003B7DD8" w:rsidRPr="009E2F43" w:rsidRDefault="003B7DD8" w:rsidP="006C2335">
            <w:pPr>
              <w:widowControl/>
              <w:jc w:val="center"/>
              <w:rPr>
                <w:kern w:val="0"/>
                <w:sz w:val="15"/>
                <w:szCs w:val="15"/>
              </w:rPr>
            </w:pPr>
            <w:r w:rsidRPr="009E2F43">
              <w:rPr>
                <w:rFonts w:hint="eastAsia"/>
                <w:kern w:val="0"/>
                <w:sz w:val="15"/>
                <w:szCs w:val="15"/>
              </w:rPr>
              <w:t>配合血脂分离设备使用，用于低密度脂蛋白、脂蛋白（</w:t>
            </w:r>
            <w:r w:rsidRPr="009E2F43">
              <w:rPr>
                <w:kern w:val="0"/>
                <w:sz w:val="15"/>
                <w:szCs w:val="15"/>
              </w:rPr>
              <w:t>α</w:t>
            </w:r>
            <w:r w:rsidRPr="009E2F43">
              <w:rPr>
                <w:rFonts w:hint="eastAsia"/>
                <w:kern w:val="0"/>
                <w:sz w:val="15"/>
                <w:szCs w:val="15"/>
              </w:rPr>
              <w:t>）、纤维蛋白原沉淀分离治疗。</w:t>
            </w:r>
          </w:p>
        </w:tc>
        <w:tc>
          <w:tcPr>
            <w:tcW w:w="1242" w:type="pct"/>
            <w:vAlign w:val="center"/>
          </w:tcPr>
          <w:p w14:paraId="571AB829" w14:textId="77777777" w:rsidR="003B7DD8" w:rsidRPr="009E2F43" w:rsidRDefault="003B7DD8" w:rsidP="006C2335">
            <w:pPr>
              <w:widowControl/>
              <w:jc w:val="center"/>
              <w:rPr>
                <w:kern w:val="0"/>
                <w:sz w:val="15"/>
                <w:szCs w:val="15"/>
              </w:rPr>
            </w:pPr>
            <w:r w:rsidRPr="009E2F43">
              <w:rPr>
                <w:rFonts w:hint="eastAsia"/>
                <w:kern w:val="0"/>
                <w:sz w:val="15"/>
                <w:szCs w:val="15"/>
              </w:rPr>
              <w:t>血脂分离液</w:t>
            </w:r>
          </w:p>
        </w:tc>
        <w:tc>
          <w:tcPr>
            <w:tcW w:w="208" w:type="pct"/>
            <w:vAlign w:val="center"/>
          </w:tcPr>
          <w:p w14:paraId="3717E65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14:paraId="2C8EFBBE" w14:textId="77777777"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53972339"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045C7774"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6A5F3EEE" w14:textId="77777777" w:rsidR="003B7DD8" w:rsidRPr="009E2F43" w:rsidRDefault="003B7DD8" w:rsidP="006C2335">
            <w:pPr>
              <w:jc w:val="center"/>
              <w:rPr>
                <w:b/>
                <w:bCs/>
                <w:sz w:val="15"/>
                <w:szCs w:val="15"/>
              </w:rPr>
            </w:pPr>
            <w:r w:rsidRPr="009E2F43">
              <w:rPr>
                <w:rFonts w:hint="eastAsia"/>
                <w:b/>
                <w:bCs/>
                <w:sz w:val="15"/>
                <w:szCs w:val="15"/>
              </w:rPr>
              <w:t>一级</w:t>
            </w:r>
            <w:r w:rsidRPr="009E2F43">
              <w:rPr>
                <w:b/>
                <w:bCs/>
                <w:sz w:val="15"/>
                <w:szCs w:val="15"/>
              </w:rPr>
              <w:br/>
            </w:r>
            <w:r w:rsidRPr="009E2F43">
              <w:rPr>
                <w:rFonts w:hint="eastAsia"/>
                <w:b/>
                <w:bCs/>
                <w:sz w:val="15"/>
                <w:szCs w:val="15"/>
              </w:rPr>
              <w:t>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62FE2D97"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vAlign w:val="center"/>
          </w:tcPr>
          <w:p w14:paraId="4C27E0B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30E54ED6" w14:textId="77777777" w:rsidR="003B7DD8" w:rsidRPr="009E2F43" w:rsidRDefault="003B7DD8" w:rsidP="006C2335">
            <w:pPr>
              <w:widowControl/>
              <w:jc w:val="center"/>
              <w:rPr>
                <w:b/>
                <w:bCs/>
                <w:sz w:val="15"/>
                <w:szCs w:val="15"/>
              </w:rPr>
            </w:pPr>
            <w:r w:rsidRPr="009E2F43">
              <w:rPr>
                <w:rFonts w:hint="eastAsia"/>
                <w:b/>
                <w:bCs/>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680E269B" w14:textId="77777777" w:rsidR="003B7DD8" w:rsidRPr="009E2F43" w:rsidRDefault="003B7DD8" w:rsidP="006C2335">
            <w:pPr>
              <w:widowControl/>
              <w:jc w:val="center"/>
              <w:rPr>
                <w:b/>
                <w:bCs/>
                <w:sz w:val="15"/>
                <w:szCs w:val="15"/>
              </w:rPr>
            </w:pPr>
            <w:r w:rsidRPr="009E2F43">
              <w:rPr>
                <w:rFonts w:hint="eastAsia"/>
                <w:b/>
                <w:bCs/>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01EBF15D"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0682BC88" w14:textId="77777777" w:rsidTr="006C2335">
        <w:trPr>
          <w:cantSplit/>
          <w:jc w:val="center"/>
        </w:trPr>
        <w:tc>
          <w:tcPr>
            <w:tcW w:w="227" w:type="pct"/>
            <w:vAlign w:val="center"/>
          </w:tcPr>
          <w:p w14:paraId="682F2284" w14:textId="77777777" w:rsidR="003B7DD8" w:rsidRPr="009E2F43" w:rsidRDefault="003B7DD8" w:rsidP="006C2335">
            <w:pPr>
              <w:jc w:val="center"/>
              <w:rPr>
                <w:kern w:val="0"/>
                <w:sz w:val="15"/>
                <w:szCs w:val="15"/>
              </w:rPr>
            </w:pPr>
            <w:r w:rsidRPr="009E2F43">
              <w:rPr>
                <w:kern w:val="0"/>
                <w:sz w:val="15"/>
                <w:szCs w:val="15"/>
              </w:rPr>
              <w:t>04</w:t>
            </w:r>
          </w:p>
        </w:tc>
        <w:tc>
          <w:tcPr>
            <w:tcW w:w="315" w:type="pct"/>
            <w:vAlign w:val="center"/>
          </w:tcPr>
          <w:p w14:paraId="734C0681" w14:textId="77777777" w:rsidR="003B7DD8" w:rsidRPr="009E2F43" w:rsidRDefault="003B7DD8" w:rsidP="006C2335">
            <w:pPr>
              <w:jc w:val="center"/>
              <w:rPr>
                <w:kern w:val="0"/>
                <w:sz w:val="15"/>
                <w:szCs w:val="15"/>
              </w:rPr>
            </w:pPr>
            <w:r w:rsidRPr="009E2F43">
              <w:rPr>
                <w:rFonts w:hint="eastAsia"/>
                <w:sz w:val="15"/>
                <w:szCs w:val="15"/>
              </w:rPr>
              <w:t>血液净化及腹膜透析器具</w:t>
            </w:r>
          </w:p>
        </w:tc>
        <w:tc>
          <w:tcPr>
            <w:tcW w:w="315" w:type="pct"/>
            <w:vAlign w:val="center"/>
          </w:tcPr>
          <w:p w14:paraId="46A279ED"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血脂分离器具</w:t>
            </w:r>
          </w:p>
        </w:tc>
        <w:tc>
          <w:tcPr>
            <w:tcW w:w="1450" w:type="pct"/>
            <w:vAlign w:val="center"/>
          </w:tcPr>
          <w:p w14:paraId="622C44B3" w14:textId="77777777" w:rsidR="003B7DD8" w:rsidRPr="009E2F43" w:rsidRDefault="003B7DD8" w:rsidP="006C2335">
            <w:pPr>
              <w:widowControl/>
              <w:jc w:val="center"/>
              <w:rPr>
                <w:kern w:val="0"/>
                <w:sz w:val="15"/>
                <w:szCs w:val="15"/>
              </w:rPr>
            </w:pPr>
            <w:r w:rsidRPr="009E2F43">
              <w:rPr>
                <w:rFonts w:hint="eastAsia"/>
                <w:kern w:val="0"/>
                <w:sz w:val="15"/>
                <w:szCs w:val="15"/>
              </w:rPr>
              <w:t>通常</w:t>
            </w:r>
            <w:r w:rsidRPr="009E2F43">
              <w:rPr>
                <w:rFonts w:hint="eastAsia"/>
                <w:sz w:val="15"/>
                <w:szCs w:val="15"/>
              </w:rPr>
              <w:t>由动静脉管路、血浆分离器、低密度脂蛋白过滤器、肝素吸附器、净化滤器、透析液管路、收集袋等组成。</w:t>
            </w:r>
          </w:p>
        </w:tc>
        <w:tc>
          <w:tcPr>
            <w:tcW w:w="1242" w:type="pct"/>
            <w:vAlign w:val="center"/>
          </w:tcPr>
          <w:p w14:paraId="57546B6E" w14:textId="77777777" w:rsidR="003B7DD8" w:rsidRPr="009E2F43" w:rsidRDefault="003B7DD8" w:rsidP="006C2335">
            <w:pPr>
              <w:widowControl/>
              <w:jc w:val="center"/>
              <w:rPr>
                <w:kern w:val="0"/>
                <w:sz w:val="15"/>
                <w:szCs w:val="15"/>
              </w:rPr>
            </w:pPr>
            <w:r w:rsidRPr="009E2F43">
              <w:rPr>
                <w:rFonts w:hint="eastAsia"/>
                <w:sz w:val="15"/>
                <w:szCs w:val="15"/>
              </w:rPr>
              <w:t>配合其它血脂分离系统使用，用于去除血浆中低密度脂蛋白及极低密度脂蛋白胆固醇、脂蛋白（</w:t>
            </w:r>
            <w:r w:rsidRPr="009E2F43">
              <w:rPr>
                <w:kern w:val="0"/>
                <w:sz w:val="15"/>
                <w:szCs w:val="15"/>
              </w:rPr>
              <w:t>α</w:t>
            </w:r>
            <w:r w:rsidRPr="009E2F43">
              <w:rPr>
                <w:rFonts w:hint="eastAsia"/>
                <w:sz w:val="15"/>
                <w:szCs w:val="15"/>
              </w:rPr>
              <w:t>）及纤维蛋白原。</w:t>
            </w:r>
          </w:p>
        </w:tc>
        <w:tc>
          <w:tcPr>
            <w:tcW w:w="1242" w:type="pct"/>
            <w:vAlign w:val="center"/>
          </w:tcPr>
          <w:p w14:paraId="5CAA4415" w14:textId="77777777" w:rsidR="003B7DD8" w:rsidRPr="009E2F43" w:rsidRDefault="003B7DD8" w:rsidP="006C2335">
            <w:pPr>
              <w:widowControl/>
              <w:jc w:val="center"/>
              <w:rPr>
                <w:kern w:val="0"/>
                <w:sz w:val="15"/>
                <w:szCs w:val="15"/>
              </w:rPr>
            </w:pPr>
            <w:r w:rsidRPr="009E2F43">
              <w:rPr>
                <w:rFonts w:hint="eastAsia"/>
                <w:sz w:val="15"/>
                <w:szCs w:val="15"/>
              </w:rPr>
              <w:t>血脂分离管路及肝素吸附器</w:t>
            </w:r>
          </w:p>
        </w:tc>
        <w:tc>
          <w:tcPr>
            <w:tcW w:w="208" w:type="pct"/>
            <w:vAlign w:val="center"/>
          </w:tcPr>
          <w:p w14:paraId="0B02D3C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034772D" w14:textId="77777777" w:rsidTr="006C2335">
        <w:trPr>
          <w:cantSplit/>
          <w:jc w:val="center"/>
        </w:trPr>
        <w:tc>
          <w:tcPr>
            <w:tcW w:w="227" w:type="pct"/>
            <w:vMerge w:val="restart"/>
            <w:vAlign w:val="center"/>
          </w:tcPr>
          <w:p w14:paraId="608754F7" w14:textId="77777777" w:rsidR="003B7DD8" w:rsidRPr="009E2F43" w:rsidRDefault="003B7DD8" w:rsidP="006C2335">
            <w:pPr>
              <w:jc w:val="center"/>
              <w:rPr>
                <w:kern w:val="0"/>
                <w:sz w:val="15"/>
                <w:szCs w:val="15"/>
              </w:rPr>
            </w:pPr>
            <w:r w:rsidRPr="009E2F43">
              <w:rPr>
                <w:kern w:val="0"/>
                <w:sz w:val="15"/>
                <w:szCs w:val="15"/>
              </w:rPr>
              <w:t>05</w:t>
            </w:r>
          </w:p>
        </w:tc>
        <w:tc>
          <w:tcPr>
            <w:tcW w:w="315" w:type="pct"/>
            <w:vMerge w:val="restart"/>
            <w:vAlign w:val="center"/>
          </w:tcPr>
          <w:p w14:paraId="42D38456" w14:textId="77777777" w:rsidR="003B7DD8" w:rsidRPr="009E2F43" w:rsidRDefault="003B7DD8" w:rsidP="006C2335">
            <w:pPr>
              <w:jc w:val="center"/>
              <w:rPr>
                <w:kern w:val="0"/>
                <w:sz w:val="15"/>
                <w:szCs w:val="15"/>
              </w:rPr>
            </w:pPr>
            <w:r w:rsidRPr="009E2F43">
              <w:rPr>
                <w:rFonts w:hint="eastAsia"/>
                <w:kern w:val="0"/>
                <w:sz w:val="15"/>
                <w:szCs w:val="15"/>
              </w:rPr>
              <w:t>心肺转流设备</w:t>
            </w:r>
          </w:p>
        </w:tc>
        <w:tc>
          <w:tcPr>
            <w:tcW w:w="315" w:type="pct"/>
            <w:vMerge w:val="restart"/>
            <w:vAlign w:val="center"/>
          </w:tcPr>
          <w:p w14:paraId="4788B3B4"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心肺转流用泵</w:t>
            </w:r>
          </w:p>
        </w:tc>
        <w:tc>
          <w:tcPr>
            <w:tcW w:w="1450" w:type="pct"/>
            <w:vAlign w:val="center"/>
          </w:tcPr>
          <w:p w14:paraId="6262DFC6" w14:textId="77777777" w:rsidR="003B7DD8" w:rsidRPr="009E2F43" w:rsidRDefault="003B7DD8" w:rsidP="006C2335">
            <w:pPr>
              <w:widowControl/>
              <w:jc w:val="center"/>
              <w:rPr>
                <w:kern w:val="0"/>
                <w:sz w:val="15"/>
                <w:szCs w:val="15"/>
              </w:rPr>
            </w:pPr>
            <w:r w:rsidRPr="009E2F43">
              <w:rPr>
                <w:rFonts w:hint="eastAsia"/>
                <w:kern w:val="0"/>
                <w:sz w:val="15"/>
                <w:szCs w:val="15"/>
              </w:rPr>
              <w:t>通常由滚压式血泵（如单头泵或双头泵）、监测系统和底座包括支架（若有）组成。将上下腔静脉或右心房的静脉血通过管道引出，流入氧合器进行氧合，再经过血泵将氧合后的血液输入动脉系统，以维持机体在循环阻断时的生理功能。</w:t>
            </w:r>
          </w:p>
        </w:tc>
        <w:tc>
          <w:tcPr>
            <w:tcW w:w="1242" w:type="pct"/>
            <w:vAlign w:val="center"/>
          </w:tcPr>
          <w:p w14:paraId="062F918A" w14:textId="77777777" w:rsidR="003B7DD8" w:rsidRPr="009E2F43" w:rsidRDefault="003B7DD8" w:rsidP="006C2335">
            <w:pPr>
              <w:widowControl/>
              <w:jc w:val="center"/>
              <w:rPr>
                <w:kern w:val="0"/>
                <w:sz w:val="15"/>
                <w:szCs w:val="15"/>
              </w:rPr>
            </w:pPr>
            <w:r w:rsidRPr="009E2F43">
              <w:rPr>
                <w:rFonts w:hint="eastAsia"/>
                <w:kern w:val="0"/>
                <w:sz w:val="15"/>
                <w:szCs w:val="15"/>
              </w:rPr>
              <w:t>配合体外循环设备或器具使用，用于供医疗单位施行手术或抢救时，暂时代替心脏功能进行体外循环或局部灌注。</w:t>
            </w:r>
          </w:p>
        </w:tc>
        <w:tc>
          <w:tcPr>
            <w:tcW w:w="1242" w:type="pct"/>
            <w:vAlign w:val="center"/>
          </w:tcPr>
          <w:p w14:paraId="69EF101B" w14:textId="77777777" w:rsidR="003B7DD8" w:rsidRPr="009E2F43" w:rsidRDefault="003B7DD8" w:rsidP="006C2335">
            <w:pPr>
              <w:widowControl/>
              <w:jc w:val="center"/>
              <w:rPr>
                <w:kern w:val="0"/>
                <w:sz w:val="15"/>
                <w:szCs w:val="15"/>
              </w:rPr>
            </w:pPr>
            <w:r w:rsidRPr="009E2F43">
              <w:rPr>
                <w:rFonts w:hint="eastAsia"/>
                <w:kern w:val="0"/>
                <w:sz w:val="15"/>
                <w:szCs w:val="15"/>
              </w:rPr>
              <w:t>心肺转流系统用滚压式血泵</w:t>
            </w:r>
          </w:p>
        </w:tc>
        <w:tc>
          <w:tcPr>
            <w:tcW w:w="208" w:type="pct"/>
            <w:vAlign w:val="center"/>
          </w:tcPr>
          <w:p w14:paraId="1349C5C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B3430D0" w14:textId="77777777" w:rsidTr="006C2335">
        <w:trPr>
          <w:cantSplit/>
          <w:jc w:val="center"/>
        </w:trPr>
        <w:tc>
          <w:tcPr>
            <w:tcW w:w="227" w:type="pct"/>
            <w:vMerge/>
            <w:vAlign w:val="center"/>
          </w:tcPr>
          <w:p w14:paraId="47CCA8B4" w14:textId="77777777" w:rsidR="003B7DD8" w:rsidRPr="009E2F43" w:rsidRDefault="003B7DD8" w:rsidP="006C2335">
            <w:pPr>
              <w:jc w:val="center"/>
              <w:rPr>
                <w:kern w:val="0"/>
                <w:sz w:val="15"/>
                <w:szCs w:val="15"/>
              </w:rPr>
            </w:pPr>
          </w:p>
        </w:tc>
        <w:tc>
          <w:tcPr>
            <w:tcW w:w="315" w:type="pct"/>
            <w:vMerge/>
            <w:vAlign w:val="center"/>
          </w:tcPr>
          <w:p w14:paraId="1170D371" w14:textId="77777777" w:rsidR="003B7DD8" w:rsidRPr="009E2F43" w:rsidRDefault="003B7DD8" w:rsidP="006C2335">
            <w:pPr>
              <w:jc w:val="center"/>
              <w:rPr>
                <w:kern w:val="0"/>
                <w:sz w:val="15"/>
                <w:szCs w:val="15"/>
              </w:rPr>
            </w:pPr>
          </w:p>
        </w:tc>
        <w:tc>
          <w:tcPr>
            <w:tcW w:w="315" w:type="pct"/>
            <w:vMerge/>
            <w:vAlign w:val="center"/>
          </w:tcPr>
          <w:p w14:paraId="306C458E" w14:textId="77777777" w:rsidR="003B7DD8" w:rsidRPr="009E2F43" w:rsidRDefault="003B7DD8" w:rsidP="006C2335">
            <w:pPr>
              <w:jc w:val="center"/>
              <w:rPr>
                <w:kern w:val="0"/>
                <w:sz w:val="15"/>
                <w:szCs w:val="15"/>
              </w:rPr>
            </w:pPr>
          </w:p>
        </w:tc>
        <w:tc>
          <w:tcPr>
            <w:tcW w:w="1450" w:type="pct"/>
            <w:vAlign w:val="center"/>
          </w:tcPr>
          <w:p w14:paraId="44B53892" w14:textId="77777777" w:rsidR="003B7DD8" w:rsidRPr="009E2F43" w:rsidRDefault="003B7DD8" w:rsidP="006C2335">
            <w:pPr>
              <w:widowControl/>
              <w:jc w:val="center"/>
              <w:rPr>
                <w:kern w:val="0"/>
                <w:sz w:val="15"/>
                <w:szCs w:val="15"/>
              </w:rPr>
            </w:pPr>
            <w:r w:rsidRPr="009E2F43">
              <w:rPr>
                <w:rFonts w:hint="eastAsia"/>
                <w:kern w:val="0"/>
                <w:sz w:val="15"/>
                <w:szCs w:val="15"/>
              </w:rPr>
              <w:t>通常由离心泵控制模块、驱动模块、紧急驱动模块、流量传感器等组成。</w:t>
            </w:r>
            <w:r w:rsidRPr="009E2F43">
              <w:rPr>
                <w:rFonts w:hint="eastAsia"/>
                <w:sz w:val="15"/>
                <w:szCs w:val="15"/>
              </w:rPr>
              <w:t>主要通过驱动离心泵头转动，来实现血液流动</w:t>
            </w:r>
            <w:r w:rsidRPr="009E2F43">
              <w:rPr>
                <w:rFonts w:hint="eastAsia"/>
                <w:kern w:val="0"/>
                <w:sz w:val="15"/>
                <w:szCs w:val="15"/>
              </w:rPr>
              <w:t>。可独立使用，也可外接匹配的人工心肺机使用</w:t>
            </w:r>
            <w:r w:rsidRPr="009E2F43">
              <w:rPr>
                <w:rFonts w:hint="eastAsia"/>
                <w:sz w:val="15"/>
                <w:szCs w:val="15"/>
              </w:rPr>
              <w:t>。</w:t>
            </w:r>
          </w:p>
        </w:tc>
        <w:tc>
          <w:tcPr>
            <w:tcW w:w="1242" w:type="pct"/>
            <w:vAlign w:val="center"/>
          </w:tcPr>
          <w:p w14:paraId="774806A9" w14:textId="77777777" w:rsidR="003B7DD8" w:rsidRPr="009E2F43" w:rsidRDefault="003B7DD8" w:rsidP="006C2335">
            <w:pPr>
              <w:jc w:val="center"/>
              <w:rPr>
                <w:kern w:val="0"/>
                <w:sz w:val="15"/>
                <w:szCs w:val="15"/>
              </w:rPr>
            </w:pPr>
            <w:r w:rsidRPr="009E2F43">
              <w:rPr>
                <w:rFonts w:hint="eastAsia"/>
                <w:kern w:val="0"/>
                <w:sz w:val="15"/>
                <w:szCs w:val="15"/>
              </w:rPr>
              <w:t>配合体外循环设备或器具使用，用于供医疗单位施行手术或抢救时，暂时代替心脏功能进行体外循环或局部灌注。</w:t>
            </w:r>
          </w:p>
        </w:tc>
        <w:tc>
          <w:tcPr>
            <w:tcW w:w="1242" w:type="pct"/>
            <w:vAlign w:val="center"/>
          </w:tcPr>
          <w:p w14:paraId="2134887E" w14:textId="77777777" w:rsidR="003B7DD8" w:rsidRPr="009E2F43" w:rsidRDefault="003B7DD8" w:rsidP="006C2335">
            <w:pPr>
              <w:widowControl/>
              <w:jc w:val="center"/>
              <w:rPr>
                <w:kern w:val="0"/>
                <w:sz w:val="15"/>
                <w:szCs w:val="15"/>
              </w:rPr>
            </w:pPr>
            <w:r w:rsidRPr="009E2F43">
              <w:rPr>
                <w:rFonts w:hint="eastAsia"/>
                <w:kern w:val="0"/>
                <w:sz w:val="15"/>
                <w:szCs w:val="15"/>
              </w:rPr>
              <w:t>心肺转流系统用离心泵</w:t>
            </w:r>
          </w:p>
        </w:tc>
        <w:tc>
          <w:tcPr>
            <w:tcW w:w="208" w:type="pct"/>
            <w:vAlign w:val="center"/>
          </w:tcPr>
          <w:p w14:paraId="7765106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7A1D9E7" w14:textId="77777777" w:rsidTr="006C2335">
        <w:trPr>
          <w:cantSplit/>
          <w:jc w:val="center"/>
        </w:trPr>
        <w:tc>
          <w:tcPr>
            <w:tcW w:w="227" w:type="pct"/>
            <w:vMerge/>
            <w:vAlign w:val="center"/>
          </w:tcPr>
          <w:p w14:paraId="1C418849" w14:textId="77777777" w:rsidR="003B7DD8" w:rsidRPr="009E2F43" w:rsidRDefault="003B7DD8" w:rsidP="006C2335">
            <w:pPr>
              <w:jc w:val="center"/>
              <w:rPr>
                <w:kern w:val="0"/>
                <w:sz w:val="15"/>
                <w:szCs w:val="15"/>
              </w:rPr>
            </w:pPr>
          </w:p>
        </w:tc>
        <w:tc>
          <w:tcPr>
            <w:tcW w:w="315" w:type="pct"/>
            <w:vMerge/>
            <w:vAlign w:val="center"/>
          </w:tcPr>
          <w:p w14:paraId="19162194" w14:textId="77777777" w:rsidR="003B7DD8" w:rsidRPr="009E2F43" w:rsidRDefault="003B7DD8" w:rsidP="006C2335">
            <w:pPr>
              <w:jc w:val="center"/>
              <w:rPr>
                <w:kern w:val="0"/>
                <w:sz w:val="15"/>
                <w:szCs w:val="15"/>
              </w:rPr>
            </w:pPr>
          </w:p>
        </w:tc>
        <w:tc>
          <w:tcPr>
            <w:tcW w:w="315" w:type="pct"/>
            <w:vMerge w:val="restart"/>
            <w:vAlign w:val="center"/>
          </w:tcPr>
          <w:p w14:paraId="0112E211" w14:textId="77777777"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心肺转流监测设备</w:t>
            </w:r>
          </w:p>
        </w:tc>
        <w:tc>
          <w:tcPr>
            <w:tcW w:w="1450" w:type="pct"/>
            <w:vAlign w:val="center"/>
          </w:tcPr>
          <w:p w14:paraId="4C775B99" w14:textId="77777777" w:rsidR="003B7DD8" w:rsidRPr="009E2F43" w:rsidRDefault="003B7DD8" w:rsidP="006C2335">
            <w:pPr>
              <w:widowControl/>
              <w:jc w:val="center"/>
              <w:rPr>
                <w:kern w:val="0"/>
                <w:sz w:val="15"/>
                <w:szCs w:val="15"/>
              </w:rPr>
            </w:pPr>
            <w:r w:rsidRPr="009E2F43">
              <w:rPr>
                <w:rFonts w:hint="eastAsia"/>
                <w:kern w:val="0"/>
                <w:sz w:val="15"/>
                <w:szCs w:val="15"/>
              </w:rPr>
              <w:t>通常由主机、静脉探头、动脉探头、传感器、样本池等组成。</w:t>
            </w:r>
            <w:r w:rsidRPr="009E2F43">
              <w:rPr>
                <w:rFonts w:hint="eastAsia"/>
                <w:sz w:val="15"/>
                <w:szCs w:val="15"/>
              </w:rPr>
              <w:t>通过各传感器把测量的数据传输到血气监测系统主机，以实现对体外循环过程中各参数的监测。</w:t>
            </w:r>
          </w:p>
        </w:tc>
        <w:tc>
          <w:tcPr>
            <w:tcW w:w="1242" w:type="pct"/>
            <w:vAlign w:val="center"/>
          </w:tcPr>
          <w:p w14:paraId="1A01E9FB" w14:textId="77777777" w:rsidR="003B7DD8" w:rsidRPr="009E2F43" w:rsidRDefault="003B7DD8" w:rsidP="006C2335">
            <w:pPr>
              <w:widowControl/>
              <w:jc w:val="center"/>
              <w:rPr>
                <w:kern w:val="0"/>
                <w:sz w:val="15"/>
                <w:szCs w:val="15"/>
              </w:rPr>
            </w:pPr>
            <w:r w:rsidRPr="009E2F43">
              <w:rPr>
                <w:rFonts w:hint="eastAsia"/>
                <w:kern w:val="0"/>
                <w:sz w:val="15"/>
                <w:szCs w:val="15"/>
              </w:rPr>
              <w:t>用于连续监测动脉和</w:t>
            </w:r>
            <w:r w:rsidRPr="009E2F43">
              <w:rPr>
                <w:rFonts w:hint="eastAsia"/>
                <w:kern w:val="0"/>
                <w:sz w:val="15"/>
                <w:szCs w:val="15"/>
              </w:rPr>
              <w:t>/</w:t>
            </w:r>
            <w:r w:rsidRPr="009E2F43">
              <w:rPr>
                <w:rFonts w:hint="eastAsia"/>
                <w:kern w:val="0"/>
                <w:sz w:val="15"/>
                <w:szCs w:val="15"/>
              </w:rPr>
              <w:t>或静脉血气参数，包括</w:t>
            </w:r>
            <w:r w:rsidRPr="009E2F43">
              <w:rPr>
                <w:kern w:val="0"/>
                <w:sz w:val="15"/>
                <w:szCs w:val="15"/>
              </w:rPr>
              <w:t>pH</w:t>
            </w:r>
            <w:r w:rsidRPr="009E2F43">
              <w:rPr>
                <w:rFonts w:hint="eastAsia"/>
                <w:kern w:val="0"/>
                <w:sz w:val="15"/>
                <w:szCs w:val="15"/>
              </w:rPr>
              <w:t>值、二氧化碳分压值、氧分压值、温度值、氧饱和度值等参数。</w:t>
            </w:r>
          </w:p>
        </w:tc>
        <w:tc>
          <w:tcPr>
            <w:tcW w:w="1242" w:type="pct"/>
            <w:vAlign w:val="center"/>
          </w:tcPr>
          <w:p w14:paraId="567A089D" w14:textId="77777777" w:rsidR="003B7DD8" w:rsidRPr="009E2F43" w:rsidRDefault="003B7DD8" w:rsidP="006C2335">
            <w:pPr>
              <w:widowControl/>
              <w:jc w:val="center"/>
              <w:rPr>
                <w:kern w:val="0"/>
                <w:sz w:val="15"/>
                <w:szCs w:val="15"/>
              </w:rPr>
            </w:pPr>
            <w:r w:rsidRPr="009E2F43">
              <w:rPr>
                <w:rFonts w:hint="eastAsia"/>
                <w:kern w:val="0"/>
                <w:sz w:val="15"/>
                <w:szCs w:val="15"/>
              </w:rPr>
              <w:t>体外循环连续血气监测系统</w:t>
            </w:r>
          </w:p>
        </w:tc>
        <w:tc>
          <w:tcPr>
            <w:tcW w:w="208" w:type="pct"/>
            <w:vAlign w:val="center"/>
          </w:tcPr>
          <w:p w14:paraId="22A9655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8880F1E" w14:textId="77777777" w:rsidTr="006C2335">
        <w:trPr>
          <w:cantSplit/>
          <w:jc w:val="center"/>
        </w:trPr>
        <w:tc>
          <w:tcPr>
            <w:tcW w:w="227" w:type="pct"/>
            <w:vMerge/>
            <w:vAlign w:val="center"/>
          </w:tcPr>
          <w:p w14:paraId="77315333" w14:textId="77777777" w:rsidR="003B7DD8" w:rsidRPr="009E2F43" w:rsidRDefault="003B7DD8" w:rsidP="006C2335">
            <w:pPr>
              <w:widowControl/>
              <w:jc w:val="center"/>
              <w:rPr>
                <w:kern w:val="0"/>
                <w:sz w:val="15"/>
                <w:szCs w:val="15"/>
              </w:rPr>
            </w:pPr>
          </w:p>
        </w:tc>
        <w:tc>
          <w:tcPr>
            <w:tcW w:w="315" w:type="pct"/>
            <w:vMerge/>
            <w:vAlign w:val="center"/>
          </w:tcPr>
          <w:p w14:paraId="3A51B507" w14:textId="77777777" w:rsidR="003B7DD8" w:rsidRPr="009E2F43" w:rsidRDefault="003B7DD8" w:rsidP="006C2335">
            <w:pPr>
              <w:widowControl/>
              <w:jc w:val="center"/>
              <w:rPr>
                <w:kern w:val="0"/>
                <w:sz w:val="15"/>
                <w:szCs w:val="15"/>
              </w:rPr>
            </w:pPr>
          </w:p>
        </w:tc>
        <w:tc>
          <w:tcPr>
            <w:tcW w:w="315" w:type="pct"/>
            <w:vMerge/>
            <w:vAlign w:val="center"/>
          </w:tcPr>
          <w:p w14:paraId="6B9A9DCA" w14:textId="77777777" w:rsidR="003B7DD8" w:rsidRPr="009E2F43" w:rsidRDefault="003B7DD8" w:rsidP="006C2335">
            <w:pPr>
              <w:widowControl/>
              <w:jc w:val="center"/>
              <w:rPr>
                <w:kern w:val="0"/>
                <w:sz w:val="15"/>
                <w:szCs w:val="15"/>
              </w:rPr>
            </w:pPr>
          </w:p>
        </w:tc>
        <w:tc>
          <w:tcPr>
            <w:tcW w:w="1450" w:type="pct"/>
            <w:vAlign w:val="center"/>
          </w:tcPr>
          <w:p w14:paraId="25A43CD4" w14:textId="77777777" w:rsidR="003B7DD8" w:rsidRPr="009E2F43" w:rsidRDefault="003B7DD8" w:rsidP="006C2335">
            <w:pPr>
              <w:widowControl/>
              <w:jc w:val="center"/>
              <w:rPr>
                <w:kern w:val="0"/>
                <w:sz w:val="15"/>
                <w:szCs w:val="15"/>
              </w:rPr>
            </w:pPr>
            <w:r w:rsidRPr="009E2F43">
              <w:rPr>
                <w:rFonts w:hint="eastAsia"/>
                <w:kern w:val="0"/>
                <w:sz w:val="15"/>
                <w:szCs w:val="15"/>
              </w:rPr>
              <w:t>通常由主机、温度传感器、血平面传感器和气泡传感器组成。</w:t>
            </w:r>
          </w:p>
        </w:tc>
        <w:tc>
          <w:tcPr>
            <w:tcW w:w="1242" w:type="pct"/>
            <w:vAlign w:val="center"/>
          </w:tcPr>
          <w:p w14:paraId="28BE60F7" w14:textId="77777777" w:rsidR="003B7DD8" w:rsidRPr="009E2F43" w:rsidRDefault="003B7DD8" w:rsidP="006C2335">
            <w:pPr>
              <w:widowControl/>
              <w:jc w:val="center"/>
              <w:rPr>
                <w:kern w:val="0"/>
                <w:sz w:val="15"/>
                <w:szCs w:val="15"/>
              </w:rPr>
            </w:pPr>
            <w:r w:rsidRPr="009E2F43">
              <w:rPr>
                <w:rFonts w:hint="eastAsia"/>
                <w:kern w:val="0"/>
                <w:sz w:val="15"/>
                <w:szCs w:val="15"/>
              </w:rPr>
              <w:t>用于体外循环手术中血液的压力、温度测试。</w:t>
            </w:r>
          </w:p>
        </w:tc>
        <w:tc>
          <w:tcPr>
            <w:tcW w:w="1242" w:type="pct"/>
            <w:vAlign w:val="center"/>
          </w:tcPr>
          <w:p w14:paraId="2A9AB64E" w14:textId="77777777" w:rsidR="003B7DD8" w:rsidRPr="009E2F43" w:rsidRDefault="003B7DD8" w:rsidP="006C2335">
            <w:pPr>
              <w:widowControl/>
              <w:jc w:val="center"/>
              <w:rPr>
                <w:kern w:val="0"/>
                <w:sz w:val="15"/>
                <w:szCs w:val="15"/>
              </w:rPr>
            </w:pPr>
            <w:r w:rsidRPr="009E2F43">
              <w:rPr>
                <w:rFonts w:hint="eastAsia"/>
                <w:kern w:val="0"/>
                <w:sz w:val="15"/>
                <w:szCs w:val="15"/>
              </w:rPr>
              <w:t>体外循环监视仪</w:t>
            </w:r>
          </w:p>
        </w:tc>
        <w:tc>
          <w:tcPr>
            <w:tcW w:w="208" w:type="pct"/>
            <w:vAlign w:val="center"/>
          </w:tcPr>
          <w:p w14:paraId="0C50884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A47E820" w14:textId="77777777" w:rsidTr="006C2335">
        <w:trPr>
          <w:cantSplit/>
          <w:jc w:val="center"/>
        </w:trPr>
        <w:tc>
          <w:tcPr>
            <w:tcW w:w="227" w:type="pct"/>
            <w:vMerge/>
            <w:vAlign w:val="center"/>
          </w:tcPr>
          <w:p w14:paraId="66B89BC8" w14:textId="77777777" w:rsidR="003B7DD8" w:rsidRPr="009E2F43" w:rsidRDefault="003B7DD8" w:rsidP="006C2335">
            <w:pPr>
              <w:widowControl/>
              <w:jc w:val="center"/>
              <w:rPr>
                <w:kern w:val="0"/>
                <w:sz w:val="15"/>
                <w:szCs w:val="15"/>
              </w:rPr>
            </w:pPr>
          </w:p>
        </w:tc>
        <w:tc>
          <w:tcPr>
            <w:tcW w:w="315" w:type="pct"/>
            <w:vMerge/>
            <w:vAlign w:val="center"/>
          </w:tcPr>
          <w:p w14:paraId="533D361A" w14:textId="77777777" w:rsidR="003B7DD8" w:rsidRPr="009E2F43" w:rsidRDefault="003B7DD8" w:rsidP="006C2335">
            <w:pPr>
              <w:widowControl/>
              <w:jc w:val="center"/>
              <w:rPr>
                <w:kern w:val="0"/>
                <w:sz w:val="15"/>
                <w:szCs w:val="15"/>
              </w:rPr>
            </w:pPr>
          </w:p>
        </w:tc>
        <w:tc>
          <w:tcPr>
            <w:tcW w:w="315" w:type="pct"/>
            <w:vAlign w:val="center"/>
          </w:tcPr>
          <w:p w14:paraId="6E51533E"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热交换设备</w:t>
            </w:r>
          </w:p>
        </w:tc>
        <w:tc>
          <w:tcPr>
            <w:tcW w:w="1450" w:type="pct"/>
            <w:vAlign w:val="center"/>
          </w:tcPr>
          <w:p w14:paraId="40F35C85" w14:textId="77777777" w:rsidR="003B7DD8" w:rsidRPr="009E2F43" w:rsidRDefault="003B7DD8" w:rsidP="006C2335">
            <w:pPr>
              <w:widowControl/>
              <w:jc w:val="center"/>
              <w:rPr>
                <w:kern w:val="0"/>
                <w:sz w:val="15"/>
                <w:szCs w:val="15"/>
              </w:rPr>
            </w:pPr>
            <w:r w:rsidRPr="009E2F43">
              <w:rPr>
                <w:rFonts w:hint="eastAsia"/>
                <w:kern w:val="0"/>
                <w:sz w:val="15"/>
                <w:szCs w:val="15"/>
              </w:rPr>
              <w:t>通常由水循环系统、制冷系统、加温系统等组成。与人工心肺机一起应用于体外循环手术中，使用水循环对氧合器、变温毯或停跳灌注装置中的血液进行控制性冷却或加热。</w:t>
            </w:r>
          </w:p>
        </w:tc>
        <w:tc>
          <w:tcPr>
            <w:tcW w:w="1242" w:type="pct"/>
            <w:vAlign w:val="center"/>
          </w:tcPr>
          <w:p w14:paraId="533142D7" w14:textId="77777777" w:rsidR="003B7DD8" w:rsidRPr="009E2F43" w:rsidRDefault="003B7DD8" w:rsidP="006C2335">
            <w:pPr>
              <w:widowControl/>
              <w:jc w:val="center"/>
              <w:rPr>
                <w:kern w:val="0"/>
                <w:sz w:val="15"/>
                <w:szCs w:val="15"/>
              </w:rPr>
            </w:pPr>
            <w:r w:rsidRPr="009E2F43">
              <w:rPr>
                <w:rFonts w:hint="eastAsia"/>
                <w:kern w:val="0"/>
                <w:sz w:val="15"/>
                <w:szCs w:val="15"/>
              </w:rPr>
              <w:t>用于为体外循环血液热交换系统中的热交换器提供加温水、降温水和原水的驱动装置，供医疗单位施行体外循环时调节温度用。</w:t>
            </w:r>
          </w:p>
        </w:tc>
        <w:tc>
          <w:tcPr>
            <w:tcW w:w="1242" w:type="pct"/>
            <w:vAlign w:val="center"/>
          </w:tcPr>
          <w:p w14:paraId="23DE1ADB" w14:textId="77777777" w:rsidR="003B7DD8" w:rsidRPr="009E2F43" w:rsidRDefault="003B7DD8" w:rsidP="006C2335">
            <w:pPr>
              <w:widowControl/>
              <w:jc w:val="center"/>
              <w:rPr>
                <w:kern w:val="0"/>
                <w:sz w:val="15"/>
                <w:szCs w:val="15"/>
              </w:rPr>
            </w:pPr>
            <w:r w:rsidRPr="009E2F43">
              <w:rPr>
                <w:rFonts w:hint="eastAsia"/>
                <w:kern w:val="0"/>
                <w:sz w:val="15"/>
                <w:szCs w:val="15"/>
              </w:rPr>
              <w:t>心肺转流系统用热交换水箱</w:t>
            </w:r>
          </w:p>
        </w:tc>
        <w:tc>
          <w:tcPr>
            <w:tcW w:w="208" w:type="pct"/>
            <w:vAlign w:val="center"/>
          </w:tcPr>
          <w:p w14:paraId="1AB91AD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6A71751" w14:textId="77777777" w:rsidTr="006C2335">
        <w:trPr>
          <w:cantSplit/>
          <w:jc w:val="center"/>
        </w:trPr>
        <w:tc>
          <w:tcPr>
            <w:tcW w:w="227" w:type="pct"/>
            <w:vMerge/>
            <w:vAlign w:val="center"/>
          </w:tcPr>
          <w:p w14:paraId="43A0DFAD" w14:textId="77777777" w:rsidR="003B7DD8" w:rsidRPr="009E2F43" w:rsidRDefault="003B7DD8" w:rsidP="006C2335">
            <w:pPr>
              <w:widowControl/>
              <w:jc w:val="center"/>
              <w:rPr>
                <w:kern w:val="0"/>
                <w:sz w:val="15"/>
                <w:szCs w:val="15"/>
              </w:rPr>
            </w:pPr>
          </w:p>
        </w:tc>
        <w:tc>
          <w:tcPr>
            <w:tcW w:w="315" w:type="pct"/>
            <w:vMerge/>
            <w:vAlign w:val="center"/>
          </w:tcPr>
          <w:p w14:paraId="0DB1D7B4" w14:textId="77777777" w:rsidR="003B7DD8" w:rsidRPr="009E2F43" w:rsidRDefault="003B7DD8" w:rsidP="006C2335">
            <w:pPr>
              <w:widowControl/>
              <w:jc w:val="center"/>
              <w:rPr>
                <w:kern w:val="0"/>
                <w:sz w:val="15"/>
                <w:szCs w:val="15"/>
              </w:rPr>
            </w:pPr>
          </w:p>
        </w:tc>
        <w:tc>
          <w:tcPr>
            <w:tcW w:w="315" w:type="pct"/>
            <w:vAlign w:val="center"/>
          </w:tcPr>
          <w:p w14:paraId="7AACBE6C"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体外心肺支持辅助系统</w:t>
            </w:r>
          </w:p>
        </w:tc>
        <w:tc>
          <w:tcPr>
            <w:tcW w:w="1450" w:type="pct"/>
            <w:vAlign w:val="center"/>
          </w:tcPr>
          <w:p w14:paraId="5012319D" w14:textId="77777777" w:rsidR="003B7DD8" w:rsidRPr="009E2F43" w:rsidRDefault="003B7DD8" w:rsidP="006C2335">
            <w:pPr>
              <w:widowControl/>
              <w:jc w:val="center"/>
              <w:rPr>
                <w:kern w:val="0"/>
                <w:sz w:val="15"/>
                <w:szCs w:val="15"/>
              </w:rPr>
            </w:pPr>
            <w:r w:rsidRPr="009E2F43">
              <w:rPr>
                <w:rFonts w:hint="eastAsia"/>
                <w:kern w:val="0"/>
                <w:sz w:val="15"/>
                <w:szCs w:val="15"/>
              </w:rPr>
              <w:t>通常由主机、传感器、静脉探头、安全杆、紧急驱动装置和附件组成。可对体外循环手术进行驱动、控制、检测和记录。</w:t>
            </w:r>
          </w:p>
        </w:tc>
        <w:tc>
          <w:tcPr>
            <w:tcW w:w="1242" w:type="pct"/>
            <w:vAlign w:val="center"/>
          </w:tcPr>
          <w:p w14:paraId="650641F4" w14:textId="77777777" w:rsidR="003B7DD8" w:rsidRPr="009E2F43" w:rsidRDefault="003B7DD8" w:rsidP="006C2335">
            <w:pPr>
              <w:widowControl/>
              <w:jc w:val="center"/>
              <w:rPr>
                <w:kern w:val="0"/>
                <w:sz w:val="15"/>
                <w:szCs w:val="15"/>
              </w:rPr>
            </w:pPr>
            <w:r w:rsidRPr="009E2F43">
              <w:rPr>
                <w:rFonts w:hint="eastAsia"/>
                <w:kern w:val="0"/>
                <w:sz w:val="15"/>
                <w:szCs w:val="15"/>
              </w:rPr>
              <w:t>用于在体外循环手术、长时间心肺功能支持或急救时，暂时替代心脏泵功能，进行血流驱动和安全监测等。</w:t>
            </w:r>
          </w:p>
        </w:tc>
        <w:tc>
          <w:tcPr>
            <w:tcW w:w="1242" w:type="pct"/>
            <w:vAlign w:val="center"/>
          </w:tcPr>
          <w:p w14:paraId="3C1D1963" w14:textId="77777777" w:rsidR="003B7DD8" w:rsidRPr="009E2F43" w:rsidRDefault="003B7DD8" w:rsidP="006C2335">
            <w:pPr>
              <w:widowControl/>
              <w:jc w:val="center"/>
              <w:rPr>
                <w:kern w:val="0"/>
                <w:sz w:val="15"/>
                <w:szCs w:val="15"/>
              </w:rPr>
            </w:pPr>
            <w:r w:rsidRPr="009E2F43">
              <w:rPr>
                <w:rFonts w:hint="eastAsia"/>
                <w:kern w:val="0"/>
                <w:sz w:val="15"/>
                <w:szCs w:val="15"/>
              </w:rPr>
              <w:t>体外心肺支持辅助系统</w:t>
            </w:r>
          </w:p>
        </w:tc>
        <w:tc>
          <w:tcPr>
            <w:tcW w:w="208" w:type="pct"/>
            <w:vAlign w:val="center"/>
          </w:tcPr>
          <w:p w14:paraId="4363CC7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7E39FCB" w14:textId="77777777" w:rsidTr="006C2335">
        <w:trPr>
          <w:cantSplit/>
          <w:jc w:val="center"/>
        </w:trPr>
        <w:tc>
          <w:tcPr>
            <w:tcW w:w="227" w:type="pct"/>
            <w:vMerge/>
            <w:vAlign w:val="center"/>
          </w:tcPr>
          <w:p w14:paraId="33365977" w14:textId="77777777" w:rsidR="003B7DD8" w:rsidRPr="009E2F43" w:rsidRDefault="003B7DD8" w:rsidP="006C2335">
            <w:pPr>
              <w:widowControl/>
              <w:jc w:val="center"/>
              <w:rPr>
                <w:kern w:val="0"/>
                <w:sz w:val="15"/>
                <w:szCs w:val="15"/>
              </w:rPr>
            </w:pPr>
          </w:p>
        </w:tc>
        <w:tc>
          <w:tcPr>
            <w:tcW w:w="315" w:type="pct"/>
            <w:vMerge/>
            <w:vAlign w:val="center"/>
          </w:tcPr>
          <w:p w14:paraId="4712F84E" w14:textId="77777777" w:rsidR="003B7DD8" w:rsidRPr="009E2F43" w:rsidRDefault="003B7DD8" w:rsidP="006C2335">
            <w:pPr>
              <w:widowControl/>
              <w:jc w:val="center"/>
              <w:rPr>
                <w:kern w:val="0"/>
                <w:sz w:val="15"/>
                <w:szCs w:val="15"/>
              </w:rPr>
            </w:pPr>
          </w:p>
        </w:tc>
        <w:tc>
          <w:tcPr>
            <w:tcW w:w="315" w:type="pct"/>
            <w:vAlign w:val="center"/>
          </w:tcPr>
          <w:p w14:paraId="3DCCAC84" w14:textId="77777777"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体外心肺支持用升温仪</w:t>
            </w:r>
          </w:p>
        </w:tc>
        <w:tc>
          <w:tcPr>
            <w:tcW w:w="1450" w:type="pct"/>
            <w:vAlign w:val="center"/>
          </w:tcPr>
          <w:p w14:paraId="7003182B" w14:textId="77777777" w:rsidR="003B7DD8" w:rsidRPr="009E2F43" w:rsidRDefault="003B7DD8" w:rsidP="006C2335">
            <w:pPr>
              <w:widowControl/>
              <w:jc w:val="center"/>
              <w:rPr>
                <w:kern w:val="0"/>
                <w:sz w:val="15"/>
                <w:szCs w:val="15"/>
              </w:rPr>
            </w:pPr>
            <w:r w:rsidRPr="009E2F43">
              <w:rPr>
                <w:rFonts w:hint="eastAsia"/>
                <w:kern w:val="0"/>
                <w:sz w:val="15"/>
                <w:szCs w:val="15"/>
              </w:rPr>
              <w:t>通常由水槽、加热器、泵、控制装置及连接管道组成。</w:t>
            </w:r>
          </w:p>
        </w:tc>
        <w:tc>
          <w:tcPr>
            <w:tcW w:w="1242" w:type="pct"/>
            <w:vAlign w:val="center"/>
          </w:tcPr>
          <w:p w14:paraId="41C3301E" w14:textId="77777777" w:rsidR="003B7DD8" w:rsidRPr="009E2F43" w:rsidRDefault="003B7DD8" w:rsidP="006C2335">
            <w:pPr>
              <w:widowControl/>
              <w:jc w:val="center"/>
              <w:rPr>
                <w:kern w:val="0"/>
                <w:sz w:val="15"/>
                <w:szCs w:val="15"/>
              </w:rPr>
            </w:pPr>
            <w:r w:rsidRPr="009E2F43">
              <w:rPr>
                <w:rFonts w:hint="eastAsia"/>
                <w:kern w:val="0"/>
                <w:sz w:val="15"/>
                <w:szCs w:val="15"/>
              </w:rPr>
              <w:t>用于为氧合器提供热量，保持患者体温。</w:t>
            </w:r>
          </w:p>
        </w:tc>
        <w:tc>
          <w:tcPr>
            <w:tcW w:w="1242" w:type="pct"/>
            <w:vAlign w:val="center"/>
          </w:tcPr>
          <w:p w14:paraId="7819CA88" w14:textId="77777777" w:rsidR="003B7DD8" w:rsidRPr="009E2F43" w:rsidRDefault="003B7DD8" w:rsidP="006C2335">
            <w:pPr>
              <w:widowControl/>
              <w:jc w:val="center"/>
              <w:rPr>
                <w:kern w:val="0"/>
                <w:sz w:val="15"/>
                <w:szCs w:val="15"/>
              </w:rPr>
            </w:pPr>
            <w:r w:rsidRPr="009E2F43">
              <w:rPr>
                <w:rFonts w:hint="eastAsia"/>
                <w:kern w:val="0"/>
                <w:sz w:val="15"/>
                <w:szCs w:val="15"/>
              </w:rPr>
              <w:t>体外心肺支持用升温仪</w:t>
            </w:r>
          </w:p>
        </w:tc>
        <w:tc>
          <w:tcPr>
            <w:tcW w:w="208" w:type="pct"/>
            <w:vAlign w:val="center"/>
          </w:tcPr>
          <w:p w14:paraId="107BC93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013EE52" w14:textId="77777777" w:rsidTr="006C2335">
        <w:trPr>
          <w:cantSplit/>
          <w:jc w:val="center"/>
        </w:trPr>
        <w:tc>
          <w:tcPr>
            <w:tcW w:w="227" w:type="pct"/>
            <w:vMerge w:val="restart"/>
            <w:vAlign w:val="center"/>
          </w:tcPr>
          <w:p w14:paraId="727613E6" w14:textId="77777777" w:rsidR="003B7DD8" w:rsidRPr="009E2F43" w:rsidRDefault="003B7DD8" w:rsidP="006C2335">
            <w:pPr>
              <w:widowControl/>
              <w:jc w:val="center"/>
              <w:rPr>
                <w:kern w:val="0"/>
                <w:sz w:val="15"/>
                <w:szCs w:val="15"/>
              </w:rPr>
            </w:pPr>
            <w:r w:rsidRPr="009E2F43">
              <w:rPr>
                <w:kern w:val="0"/>
                <w:sz w:val="15"/>
                <w:szCs w:val="15"/>
              </w:rPr>
              <w:t>06</w:t>
            </w:r>
          </w:p>
        </w:tc>
        <w:tc>
          <w:tcPr>
            <w:tcW w:w="315" w:type="pct"/>
            <w:vMerge w:val="restart"/>
            <w:vAlign w:val="center"/>
          </w:tcPr>
          <w:p w14:paraId="36E640C9" w14:textId="77777777" w:rsidR="003B7DD8" w:rsidRPr="009E2F43" w:rsidRDefault="003B7DD8" w:rsidP="006C2335">
            <w:pPr>
              <w:widowControl/>
              <w:jc w:val="center"/>
              <w:rPr>
                <w:kern w:val="0"/>
                <w:sz w:val="15"/>
                <w:szCs w:val="15"/>
              </w:rPr>
            </w:pPr>
            <w:r w:rsidRPr="009E2F43">
              <w:rPr>
                <w:rFonts w:hint="eastAsia"/>
                <w:kern w:val="0"/>
                <w:sz w:val="15"/>
                <w:szCs w:val="15"/>
              </w:rPr>
              <w:t>心肺转流器具</w:t>
            </w:r>
          </w:p>
        </w:tc>
        <w:tc>
          <w:tcPr>
            <w:tcW w:w="315" w:type="pct"/>
            <w:vAlign w:val="center"/>
          </w:tcPr>
          <w:p w14:paraId="3A503DF4"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sz w:val="15"/>
                <w:szCs w:val="15"/>
              </w:rPr>
              <w:t>氧合器</w:t>
            </w:r>
          </w:p>
        </w:tc>
        <w:tc>
          <w:tcPr>
            <w:tcW w:w="1450" w:type="pct"/>
            <w:vAlign w:val="center"/>
          </w:tcPr>
          <w:p w14:paraId="336598CD" w14:textId="77777777" w:rsidR="003B7DD8" w:rsidRPr="009E2F43" w:rsidRDefault="003B7DD8" w:rsidP="006C2335">
            <w:pPr>
              <w:widowControl/>
              <w:jc w:val="center"/>
              <w:rPr>
                <w:sz w:val="15"/>
                <w:szCs w:val="15"/>
              </w:rPr>
            </w:pPr>
            <w:r w:rsidRPr="009E2F43">
              <w:rPr>
                <w:rFonts w:hint="eastAsia"/>
                <w:sz w:val="15"/>
                <w:szCs w:val="15"/>
              </w:rPr>
              <w:t>通常由静脉贮血室、氧合室和变温室组成。分为膜式和鼓泡式。无菌提供，一次性使用。</w:t>
            </w:r>
          </w:p>
        </w:tc>
        <w:tc>
          <w:tcPr>
            <w:tcW w:w="1242" w:type="pct"/>
            <w:vAlign w:val="center"/>
          </w:tcPr>
          <w:p w14:paraId="5BA3BE2C" w14:textId="77777777" w:rsidR="003B7DD8" w:rsidRPr="009E2F43" w:rsidRDefault="003B7DD8" w:rsidP="006C2335">
            <w:pPr>
              <w:widowControl/>
              <w:jc w:val="center"/>
              <w:rPr>
                <w:sz w:val="15"/>
                <w:szCs w:val="15"/>
              </w:rPr>
            </w:pPr>
            <w:r w:rsidRPr="009E2F43">
              <w:rPr>
                <w:rFonts w:hint="eastAsia"/>
                <w:sz w:val="15"/>
                <w:szCs w:val="15"/>
              </w:rPr>
              <w:t>用于向人体血液供氧，将静脉血转换为动脉血。</w:t>
            </w:r>
          </w:p>
        </w:tc>
        <w:tc>
          <w:tcPr>
            <w:tcW w:w="1242" w:type="pct"/>
            <w:vAlign w:val="center"/>
          </w:tcPr>
          <w:p w14:paraId="33C385B0" w14:textId="77777777"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中空纤维氧合器、</w:t>
            </w:r>
            <w:r w:rsidRPr="009E2F43">
              <w:rPr>
                <w:rFonts w:hint="eastAsia"/>
                <w:kern w:val="0"/>
                <w:sz w:val="15"/>
                <w:szCs w:val="15"/>
              </w:rPr>
              <w:t>一次性使用</w:t>
            </w:r>
            <w:r w:rsidRPr="009E2F43">
              <w:rPr>
                <w:rFonts w:hint="eastAsia"/>
                <w:sz w:val="15"/>
                <w:szCs w:val="15"/>
              </w:rPr>
              <w:t>鼓泡式氧合器、</w:t>
            </w:r>
            <w:r w:rsidRPr="009E2F43">
              <w:rPr>
                <w:rFonts w:hint="eastAsia"/>
                <w:kern w:val="0"/>
                <w:sz w:val="15"/>
                <w:szCs w:val="15"/>
              </w:rPr>
              <w:t>一次性使用</w:t>
            </w:r>
            <w:r w:rsidRPr="009E2F43">
              <w:rPr>
                <w:rFonts w:hint="eastAsia"/>
                <w:sz w:val="15"/>
                <w:szCs w:val="15"/>
              </w:rPr>
              <w:t>集成式膜式氧合器</w:t>
            </w:r>
          </w:p>
        </w:tc>
        <w:tc>
          <w:tcPr>
            <w:tcW w:w="208" w:type="pct"/>
            <w:vAlign w:val="center"/>
          </w:tcPr>
          <w:p w14:paraId="6EEC7365" w14:textId="77777777" w:rsidR="003B7DD8" w:rsidRPr="009E2F43" w:rsidRDefault="003B7DD8" w:rsidP="006C2335">
            <w:pPr>
              <w:widowControl/>
              <w:jc w:val="center"/>
              <w:rPr>
                <w:sz w:val="15"/>
                <w:szCs w:val="15"/>
              </w:rPr>
            </w:pPr>
            <w:r w:rsidRPr="009E2F43">
              <w:rPr>
                <w:rFonts w:cs="宋体" w:hint="eastAsia"/>
                <w:kern w:val="0"/>
                <w:sz w:val="15"/>
                <w:szCs w:val="15"/>
              </w:rPr>
              <w:t>Ⅲ</w:t>
            </w:r>
          </w:p>
        </w:tc>
      </w:tr>
      <w:tr w:rsidR="003B7DD8" w:rsidRPr="009E2F43" w14:paraId="1D78DFD4" w14:textId="77777777" w:rsidTr="006C2335">
        <w:trPr>
          <w:cantSplit/>
          <w:jc w:val="center"/>
        </w:trPr>
        <w:tc>
          <w:tcPr>
            <w:tcW w:w="227" w:type="pct"/>
            <w:vMerge/>
            <w:vAlign w:val="center"/>
          </w:tcPr>
          <w:p w14:paraId="17AA6063" w14:textId="77777777" w:rsidR="003B7DD8" w:rsidRPr="009E2F43" w:rsidRDefault="003B7DD8" w:rsidP="006C2335">
            <w:pPr>
              <w:widowControl/>
              <w:jc w:val="center"/>
              <w:rPr>
                <w:kern w:val="0"/>
                <w:sz w:val="15"/>
                <w:szCs w:val="15"/>
              </w:rPr>
            </w:pPr>
          </w:p>
        </w:tc>
        <w:tc>
          <w:tcPr>
            <w:tcW w:w="315" w:type="pct"/>
            <w:vMerge/>
            <w:vAlign w:val="center"/>
          </w:tcPr>
          <w:p w14:paraId="7E4069F7" w14:textId="77777777" w:rsidR="003B7DD8" w:rsidRPr="009E2F43" w:rsidRDefault="003B7DD8" w:rsidP="006C2335">
            <w:pPr>
              <w:widowControl/>
              <w:jc w:val="center"/>
              <w:rPr>
                <w:kern w:val="0"/>
                <w:sz w:val="15"/>
                <w:szCs w:val="15"/>
              </w:rPr>
            </w:pPr>
          </w:p>
        </w:tc>
        <w:tc>
          <w:tcPr>
            <w:tcW w:w="315" w:type="pct"/>
            <w:vAlign w:val="center"/>
          </w:tcPr>
          <w:p w14:paraId="082E127A"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贮血滤血器</w:t>
            </w:r>
          </w:p>
        </w:tc>
        <w:tc>
          <w:tcPr>
            <w:tcW w:w="1450" w:type="pct"/>
            <w:vAlign w:val="center"/>
          </w:tcPr>
          <w:p w14:paraId="6A878964" w14:textId="77777777" w:rsidR="003B7DD8" w:rsidRPr="009E2F43" w:rsidRDefault="003B7DD8" w:rsidP="006C2335">
            <w:pPr>
              <w:widowControl/>
              <w:jc w:val="center"/>
              <w:rPr>
                <w:sz w:val="15"/>
                <w:szCs w:val="15"/>
              </w:rPr>
            </w:pPr>
            <w:r w:rsidRPr="009E2F43">
              <w:rPr>
                <w:rFonts w:hint="eastAsia"/>
                <w:sz w:val="15"/>
                <w:szCs w:val="15"/>
              </w:rPr>
              <w:t>通常由上盖、加液盖、血库、消泡系统、出血咀、采血咀、和采血帽组成。无菌提供，一次性使用。</w:t>
            </w:r>
          </w:p>
        </w:tc>
        <w:tc>
          <w:tcPr>
            <w:tcW w:w="1242" w:type="pct"/>
            <w:vAlign w:val="center"/>
          </w:tcPr>
          <w:p w14:paraId="6CAEAE92" w14:textId="77777777" w:rsidR="003B7DD8" w:rsidRPr="009E2F43" w:rsidRDefault="003B7DD8" w:rsidP="006C2335">
            <w:pPr>
              <w:widowControl/>
              <w:jc w:val="center"/>
              <w:rPr>
                <w:sz w:val="15"/>
                <w:szCs w:val="15"/>
              </w:rPr>
            </w:pPr>
            <w:r w:rsidRPr="009E2F43">
              <w:rPr>
                <w:rFonts w:hint="eastAsia"/>
                <w:sz w:val="15"/>
                <w:szCs w:val="15"/>
              </w:rPr>
              <w:t>用于在临床心脏直视手术中的体外循环时，贮存、消泡、过滤心内吸引血。</w:t>
            </w:r>
          </w:p>
        </w:tc>
        <w:tc>
          <w:tcPr>
            <w:tcW w:w="1242" w:type="pct"/>
            <w:vAlign w:val="center"/>
          </w:tcPr>
          <w:p w14:paraId="046C10CD" w14:textId="77777777"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贮血滤血器、</w:t>
            </w:r>
            <w:r w:rsidRPr="009E2F43">
              <w:rPr>
                <w:rFonts w:hint="eastAsia"/>
                <w:kern w:val="0"/>
                <w:sz w:val="15"/>
                <w:szCs w:val="15"/>
              </w:rPr>
              <w:t>一次性使用</w:t>
            </w:r>
            <w:r w:rsidRPr="009E2F43">
              <w:rPr>
                <w:rFonts w:hint="eastAsia"/>
                <w:sz w:val="15"/>
                <w:szCs w:val="15"/>
              </w:rPr>
              <w:t>心内血液回收器</w:t>
            </w:r>
          </w:p>
        </w:tc>
        <w:tc>
          <w:tcPr>
            <w:tcW w:w="208" w:type="pct"/>
            <w:vAlign w:val="center"/>
          </w:tcPr>
          <w:p w14:paraId="40CD4264" w14:textId="77777777" w:rsidR="003B7DD8" w:rsidRPr="009E2F43" w:rsidRDefault="003B7DD8" w:rsidP="006C2335">
            <w:pPr>
              <w:widowControl/>
              <w:jc w:val="center"/>
              <w:rPr>
                <w:sz w:val="15"/>
                <w:szCs w:val="15"/>
              </w:rPr>
            </w:pPr>
            <w:r w:rsidRPr="009E2F43">
              <w:rPr>
                <w:rFonts w:cs="宋体" w:hint="eastAsia"/>
                <w:kern w:val="0"/>
                <w:sz w:val="15"/>
                <w:szCs w:val="15"/>
              </w:rPr>
              <w:t>Ⅲ</w:t>
            </w:r>
          </w:p>
        </w:tc>
      </w:tr>
      <w:tr w:rsidR="003B7DD8" w:rsidRPr="009E2F43" w14:paraId="39407109" w14:textId="77777777" w:rsidTr="006C2335">
        <w:trPr>
          <w:cantSplit/>
          <w:jc w:val="center"/>
        </w:trPr>
        <w:tc>
          <w:tcPr>
            <w:tcW w:w="227" w:type="pct"/>
            <w:vMerge/>
            <w:vAlign w:val="center"/>
          </w:tcPr>
          <w:p w14:paraId="412F9844" w14:textId="77777777" w:rsidR="003B7DD8" w:rsidRPr="009E2F43" w:rsidRDefault="003B7DD8" w:rsidP="006C2335">
            <w:pPr>
              <w:widowControl/>
              <w:jc w:val="center"/>
              <w:rPr>
                <w:kern w:val="0"/>
                <w:sz w:val="15"/>
                <w:szCs w:val="15"/>
              </w:rPr>
            </w:pPr>
          </w:p>
        </w:tc>
        <w:tc>
          <w:tcPr>
            <w:tcW w:w="315" w:type="pct"/>
            <w:vMerge/>
            <w:vAlign w:val="center"/>
          </w:tcPr>
          <w:p w14:paraId="59F130C8" w14:textId="77777777" w:rsidR="003B7DD8" w:rsidRPr="009E2F43" w:rsidRDefault="003B7DD8" w:rsidP="006C2335">
            <w:pPr>
              <w:widowControl/>
              <w:jc w:val="center"/>
              <w:rPr>
                <w:kern w:val="0"/>
                <w:sz w:val="15"/>
                <w:szCs w:val="15"/>
              </w:rPr>
            </w:pPr>
          </w:p>
        </w:tc>
        <w:tc>
          <w:tcPr>
            <w:tcW w:w="315" w:type="pct"/>
            <w:vAlign w:val="center"/>
          </w:tcPr>
          <w:p w14:paraId="14E95ED2"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sz w:val="15"/>
                <w:szCs w:val="15"/>
              </w:rPr>
              <w:t>微栓过滤器</w:t>
            </w:r>
          </w:p>
        </w:tc>
        <w:tc>
          <w:tcPr>
            <w:tcW w:w="1450" w:type="pct"/>
            <w:vAlign w:val="center"/>
          </w:tcPr>
          <w:p w14:paraId="57E762EC" w14:textId="77777777" w:rsidR="003B7DD8" w:rsidRPr="009E2F43" w:rsidRDefault="003B7DD8" w:rsidP="006C2335">
            <w:pPr>
              <w:widowControl/>
              <w:jc w:val="center"/>
              <w:rPr>
                <w:sz w:val="15"/>
                <w:szCs w:val="15"/>
              </w:rPr>
            </w:pPr>
            <w:r w:rsidRPr="009E2F43">
              <w:rPr>
                <w:rFonts w:hint="eastAsia"/>
                <w:sz w:val="15"/>
                <w:szCs w:val="15"/>
              </w:rPr>
              <w:t>通常由整体部件外壳、滤芯、底座、三通接头、应急旁路管、配用部件三通开关、测压管组件、排气管等组成。无菌提供，一次性使用。</w:t>
            </w:r>
          </w:p>
        </w:tc>
        <w:tc>
          <w:tcPr>
            <w:tcW w:w="1242" w:type="pct"/>
            <w:vAlign w:val="center"/>
          </w:tcPr>
          <w:p w14:paraId="62CAE042" w14:textId="77777777" w:rsidR="003B7DD8" w:rsidRPr="009E2F43" w:rsidRDefault="003B7DD8" w:rsidP="006C2335">
            <w:pPr>
              <w:widowControl/>
              <w:jc w:val="center"/>
              <w:rPr>
                <w:sz w:val="15"/>
                <w:szCs w:val="15"/>
              </w:rPr>
            </w:pPr>
            <w:r w:rsidRPr="009E2F43">
              <w:rPr>
                <w:rFonts w:hint="eastAsia"/>
                <w:sz w:val="15"/>
                <w:szCs w:val="15"/>
              </w:rPr>
              <w:t>用于体外循环心脏直视手术中，清除血液中的微小固体及气体栓子。</w:t>
            </w:r>
          </w:p>
          <w:p w14:paraId="1C0A2CBB" w14:textId="77777777" w:rsidR="003B7DD8" w:rsidRPr="009E2F43" w:rsidRDefault="003B7DD8" w:rsidP="006C2335">
            <w:pPr>
              <w:widowControl/>
              <w:jc w:val="center"/>
              <w:rPr>
                <w:sz w:val="15"/>
                <w:szCs w:val="15"/>
              </w:rPr>
            </w:pPr>
          </w:p>
        </w:tc>
        <w:tc>
          <w:tcPr>
            <w:tcW w:w="1242" w:type="pct"/>
            <w:vAlign w:val="center"/>
          </w:tcPr>
          <w:p w14:paraId="4D62B2DC" w14:textId="77777777"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心肺转流系统动脉管路血液过滤器、</w:t>
            </w:r>
            <w:r w:rsidRPr="009E2F43">
              <w:rPr>
                <w:rFonts w:hint="eastAsia"/>
                <w:kern w:val="0"/>
                <w:sz w:val="15"/>
                <w:szCs w:val="15"/>
              </w:rPr>
              <w:t>一次性使用</w:t>
            </w:r>
            <w:r w:rsidRPr="009E2F43">
              <w:rPr>
                <w:rFonts w:hint="eastAsia"/>
                <w:sz w:val="15"/>
                <w:szCs w:val="15"/>
              </w:rPr>
              <w:t>动脉过滤器、一次性使用血液微栓过滤器</w:t>
            </w:r>
          </w:p>
        </w:tc>
        <w:tc>
          <w:tcPr>
            <w:tcW w:w="208" w:type="pct"/>
            <w:vAlign w:val="center"/>
          </w:tcPr>
          <w:p w14:paraId="5E74933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6F80ADD" w14:textId="77777777" w:rsidTr="006C2335">
        <w:trPr>
          <w:cantSplit/>
          <w:jc w:val="center"/>
        </w:trPr>
        <w:tc>
          <w:tcPr>
            <w:tcW w:w="227" w:type="pct"/>
            <w:vMerge/>
            <w:vAlign w:val="center"/>
          </w:tcPr>
          <w:p w14:paraId="783D27C1" w14:textId="77777777" w:rsidR="003B7DD8" w:rsidRPr="009E2F43" w:rsidRDefault="003B7DD8" w:rsidP="006C2335">
            <w:pPr>
              <w:widowControl/>
              <w:jc w:val="center"/>
              <w:rPr>
                <w:kern w:val="0"/>
                <w:sz w:val="15"/>
                <w:szCs w:val="15"/>
              </w:rPr>
            </w:pPr>
          </w:p>
        </w:tc>
        <w:tc>
          <w:tcPr>
            <w:tcW w:w="315" w:type="pct"/>
            <w:vMerge/>
            <w:vAlign w:val="center"/>
          </w:tcPr>
          <w:p w14:paraId="5D2B0DE0" w14:textId="77777777" w:rsidR="003B7DD8" w:rsidRPr="009E2F43" w:rsidRDefault="003B7DD8" w:rsidP="006C2335">
            <w:pPr>
              <w:widowControl/>
              <w:jc w:val="center"/>
              <w:rPr>
                <w:kern w:val="0"/>
                <w:sz w:val="15"/>
                <w:szCs w:val="15"/>
              </w:rPr>
            </w:pPr>
          </w:p>
        </w:tc>
        <w:tc>
          <w:tcPr>
            <w:tcW w:w="315" w:type="pct"/>
            <w:vAlign w:val="center"/>
          </w:tcPr>
          <w:p w14:paraId="57C02077" w14:textId="77777777" w:rsidR="003B7DD8" w:rsidRPr="009E2F43" w:rsidRDefault="003B7DD8" w:rsidP="006C2335">
            <w:pPr>
              <w:widowControl/>
              <w:jc w:val="center"/>
              <w:rPr>
                <w:kern w:val="0"/>
                <w:sz w:val="15"/>
                <w:szCs w:val="15"/>
              </w:rPr>
            </w:pPr>
            <w:r w:rsidRPr="009E2F43">
              <w:rPr>
                <w:sz w:val="15"/>
                <w:szCs w:val="15"/>
              </w:rPr>
              <w:t>04</w:t>
            </w:r>
            <w:r w:rsidRPr="009E2F43">
              <w:rPr>
                <w:rFonts w:hint="eastAsia"/>
                <w:sz w:val="15"/>
                <w:szCs w:val="15"/>
              </w:rPr>
              <w:t>血液浓缩器</w:t>
            </w:r>
          </w:p>
        </w:tc>
        <w:tc>
          <w:tcPr>
            <w:tcW w:w="1450" w:type="pct"/>
            <w:vAlign w:val="center"/>
          </w:tcPr>
          <w:p w14:paraId="00AA6A1F" w14:textId="77777777" w:rsidR="003B7DD8" w:rsidRPr="009E2F43" w:rsidRDefault="003B7DD8" w:rsidP="006C2335">
            <w:pPr>
              <w:widowControl/>
              <w:jc w:val="center"/>
              <w:rPr>
                <w:sz w:val="15"/>
                <w:szCs w:val="15"/>
              </w:rPr>
            </w:pPr>
            <w:r w:rsidRPr="009E2F43">
              <w:rPr>
                <w:rFonts w:hint="eastAsia"/>
                <w:sz w:val="15"/>
                <w:szCs w:val="15"/>
              </w:rPr>
              <w:t>通常由中空纤维、配用连接管、封堵胶、外壳、端盖等部件组成。无菌提供，一次性使用。</w:t>
            </w:r>
          </w:p>
        </w:tc>
        <w:tc>
          <w:tcPr>
            <w:tcW w:w="1242" w:type="pct"/>
            <w:vAlign w:val="center"/>
          </w:tcPr>
          <w:p w14:paraId="24B5E887" w14:textId="77777777" w:rsidR="003B7DD8" w:rsidRPr="009E2F43" w:rsidRDefault="003B7DD8" w:rsidP="006C2335">
            <w:pPr>
              <w:widowControl/>
              <w:jc w:val="center"/>
              <w:rPr>
                <w:sz w:val="15"/>
                <w:szCs w:val="15"/>
              </w:rPr>
            </w:pPr>
            <w:r w:rsidRPr="009E2F43">
              <w:rPr>
                <w:rFonts w:hint="eastAsia"/>
                <w:sz w:val="15"/>
                <w:szCs w:val="15"/>
              </w:rPr>
              <w:t>用于体外循环手术中的血液超滤，维持患者适合的红细胞压积。</w:t>
            </w:r>
          </w:p>
        </w:tc>
        <w:tc>
          <w:tcPr>
            <w:tcW w:w="1242" w:type="pct"/>
            <w:vAlign w:val="center"/>
          </w:tcPr>
          <w:p w14:paraId="71A63E89" w14:textId="77777777" w:rsidR="003B7DD8" w:rsidRPr="009E2F43" w:rsidRDefault="003B7DD8" w:rsidP="006C2335">
            <w:pPr>
              <w:widowControl/>
              <w:jc w:val="center"/>
              <w:rPr>
                <w:sz w:val="15"/>
                <w:szCs w:val="15"/>
              </w:rPr>
            </w:pPr>
            <w:r w:rsidRPr="009E2F43">
              <w:rPr>
                <w:rFonts w:hint="eastAsia"/>
                <w:sz w:val="15"/>
                <w:szCs w:val="15"/>
              </w:rPr>
              <w:t>一次性使用血液浓缩器、</w:t>
            </w:r>
            <w:r w:rsidRPr="009E2F43">
              <w:rPr>
                <w:rFonts w:hint="eastAsia"/>
                <w:kern w:val="0"/>
                <w:sz w:val="15"/>
                <w:szCs w:val="15"/>
              </w:rPr>
              <w:t>一次性使用</w:t>
            </w:r>
            <w:r w:rsidRPr="009E2F43">
              <w:rPr>
                <w:rFonts w:hint="eastAsia"/>
                <w:sz w:val="15"/>
                <w:szCs w:val="15"/>
              </w:rPr>
              <w:t>超滤器</w:t>
            </w:r>
          </w:p>
        </w:tc>
        <w:tc>
          <w:tcPr>
            <w:tcW w:w="208" w:type="pct"/>
            <w:vAlign w:val="center"/>
          </w:tcPr>
          <w:p w14:paraId="11B9FBA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9628CA9" w14:textId="77777777" w:rsidTr="006C2335">
        <w:trPr>
          <w:cantSplit/>
          <w:jc w:val="center"/>
        </w:trPr>
        <w:tc>
          <w:tcPr>
            <w:tcW w:w="227" w:type="pct"/>
            <w:vMerge/>
            <w:vAlign w:val="center"/>
          </w:tcPr>
          <w:p w14:paraId="14C587EB" w14:textId="77777777" w:rsidR="003B7DD8" w:rsidRPr="009E2F43" w:rsidRDefault="003B7DD8" w:rsidP="006C2335">
            <w:pPr>
              <w:widowControl/>
              <w:jc w:val="center"/>
              <w:rPr>
                <w:kern w:val="0"/>
                <w:sz w:val="15"/>
                <w:szCs w:val="15"/>
              </w:rPr>
            </w:pPr>
          </w:p>
        </w:tc>
        <w:tc>
          <w:tcPr>
            <w:tcW w:w="315" w:type="pct"/>
            <w:vMerge/>
            <w:vAlign w:val="center"/>
          </w:tcPr>
          <w:p w14:paraId="78FC0EB8" w14:textId="77777777" w:rsidR="003B7DD8" w:rsidRPr="009E2F43" w:rsidRDefault="003B7DD8" w:rsidP="006C2335">
            <w:pPr>
              <w:widowControl/>
              <w:jc w:val="center"/>
              <w:rPr>
                <w:kern w:val="0"/>
                <w:sz w:val="15"/>
                <w:szCs w:val="15"/>
              </w:rPr>
            </w:pPr>
          </w:p>
        </w:tc>
        <w:tc>
          <w:tcPr>
            <w:tcW w:w="315" w:type="pct"/>
            <w:vAlign w:val="center"/>
          </w:tcPr>
          <w:p w14:paraId="78CDAC91" w14:textId="77777777" w:rsidR="003B7DD8" w:rsidRPr="009E2F43" w:rsidRDefault="003B7DD8" w:rsidP="006C2335">
            <w:pPr>
              <w:widowControl/>
              <w:jc w:val="center"/>
              <w:rPr>
                <w:kern w:val="0"/>
                <w:sz w:val="15"/>
                <w:szCs w:val="15"/>
              </w:rPr>
            </w:pPr>
            <w:r w:rsidRPr="009E2F43">
              <w:rPr>
                <w:sz w:val="15"/>
                <w:szCs w:val="15"/>
              </w:rPr>
              <w:t>05</w:t>
            </w:r>
            <w:r w:rsidRPr="009E2F43">
              <w:rPr>
                <w:rFonts w:hint="eastAsia"/>
                <w:sz w:val="15"/>
                <w:szCs w:val="15"/>
              </w:rPr>
              <w:t>心脏停跳液灌注器</w:t>
            </w:r>
          </w:p>
        </w:tc>
        <w:tc>
          <w:tcPr>
            <w:tcW w:w="1450" w:type="pct"/>
            <w:vAlign w:val="center"/>
          </w:tcPr>
          <w:p w14:paraId="05621D1B" w14:textId="77777777" w:rsidR="003B7DD8" w:rsidRPr="009E2F43" w:rsidRDefault="003B7DD8" w:rsidP="006C2335">
            <w:pPr>
              <w:widowControl/>
              <w:jc w:val="center"/>
              <w:rPr>
                <w:sz w:val="15"/>
                <w:szCs w:val="15"/>
              </w:rPr>
            </w:pPr>
            <w:r w:rsidRPr="009E2F43">
              <w:rPr>
                <w:rFonts w:hint="eastAsia"/>
                <w:sz w:val="15"/>
                <w:szCs w:val="15"/>
              </w:rPr>
              <w:t>通常由气泡捕获器、变温器、连接管和接头组成。无菌提供，一次性使用。</w:t>
            </w:r>
          </w:p>
        </w:tc>
        <w:tc>
          <w:tcPr>
            <w:tcW w:w="1242" w:type="pct"/>
            <w:vAlign w:val="center"/>
          </w:tcPr>
          <w:p w14:paraId="200353FA" w14:textId="77777777" w:rsidR="003B7DD8" w:rsidRPr="009E2F43" w:rsidRDefault="003B7DD8" w:rsidP="006C2335">
            <w:pPr>
              <w:widowControl/>
              <w:jc w:val="center"/>
              <w:rPr>
                <w:sz w:val="15"/>
                <w:szCs w:val="15"/>
              </w:rPr>
            </w:pPr>
            <w:r w:rsidRPr="009E2F43">
              <w:rPr>
                <w:rFonts w:hint="eastAsia"/>
                <w:sz w:val="15"/>
                <w:szCs w:val="15"/>
              </w:rPr>
              <w:t>用于在体外循环心脏直视手术中，将心肌停跳液灌入冠状动脉，进行心肌的保护。</w:t>
            </w:r>
          </w:p>
        </w:tc>
        <w:tc>
          <w:tcPr>
            <w:tcW w:w="1242" w:type="pct"/>
            <w:vAlign w:val="center"/>
          </w:tcPr>
          <w:p w14:paraId="3AB95604" w14:textId="77777777"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心脏停跳液灌注器、</w:t>
            </w:r>
            <w:r w:rsidRPr="009E2F43">
              <w:rPr>
                <w:rFonts w:hint="eastAsia"/>
                <w:kern w:val="0"/>
                <w:sz w:val="15"/>
                <w:szCs w:val="15"/>
              </w:rPr>
              <w:t>一次性使用</w:t>
            </w:r>
            <w:r w:rsidRPr="009E2F43">
              <w:rPr>
                <w:rFonts w:hint="eastAsia"/>
                <w:sz w:val="15"/>
                <w:szCs w:val="15"/>
              </w:rPr>
              <w:t>心脏停跳液灌注用变温器、</w:t>
            </w:r>
            <w:r w:rsidRPr="009E2F43">
              <w:rPr>
                <w:rFonts w:hint="eastAsia"/>
                <w:kern w:val="0"/>
                <w:sz w:val="15"/>
                <w:szCs w:val="15"/>
              </w:rPr>
              <w:t>一次性使用</w:t>
            </w:r>
            <w:r w:rsidRPr="009E2F43">
              <w:rPr>
                <w:rFonts w:hint="eastAsia"/>
                <w:sz w:val="15"/>
                <w:szCs w:val="15"/>
              </w:rPr>
              <w:t>心肌停跳液热交换器、一次性使用心肌保护液灌注装置、一次性使用心脏停跳液灌注管</w:t>
            </w:r>
          </w:p>
        </w:tc>
        <w:tc>
          <w:tcPr>
            <w:tcW w:w="208" w:type="pct"/>
            <w:vAlign w:val="center"/>
          </w:tcPr>
          <w:p w14:paraId="7325BA2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993AE66" w14:textId="77777777" w:rsidTr="006C2335">
        <w:trPr>
          <w:cantSplit/>
          <w:jc w:val="center"/>
        </w:trPr>
        <w:tc>
          <w:tcPr>
            <w:tcW w:w="227" w:type="pct"/>
            <w:vMerge/>
            <w:vAlign w:val="center"/>
          </w:tcPr>
          <w:p w14:paraId="24BAEEDC" w14:textId="77777777" w:rsidR="003B7DD8" w:rsidRPr="009E2F43" w:rsidRDefault="003B7DD8" w:rsidP="006C2335">
            <w:pPr>
              <w:widowControl/>
              <w:jc w:val="center"/>
              <w:rPr>
                <w:kern w:val="0"/>
                <w:sz w:val="15"/>
                <w:szCs w:val="15"/>
              </w:rPr>
            </w:pPr>
          </w:p>
        </w:tc>
        <w:tc>
          <w:tcPr>
            <w:tcW w:w="315" w:type="pct"/>
            <w:vMerge/>
            <w:vAlign w:val="center"/>
          </w:tcPr>
          <w:p w14:paraId="326A41FE" w14:textId="77777777" w:rsidR="003B7DD8" w:rsidRPr="009E2F43" w:rsidRDefault="003B7DD8" w:rsidP="006C2335">
            <w:pPr>
              <w:widowControl/>
              <w:jc w:val="center"/>
              <w:rPr>
                <w:kern w:val="0"/>
                <w:sz w:val="15"/>
                <w:szCs w:val="15"/>
              </w:rPr>
            </w:pPr>
          </w:p>
        </w:tc>
        <w:tc>
          <w:tcPr>
            <w:tcW w:w="315" w:type="pct"/>
            <w:vMerge w:val="restart"/>
            <w:vAlign w:val="center"/>
          </w:tcPr>
          <w:p w14:paraId="31727F79"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心肺转流用管路及接头</w:t>
            </w:r>
          </w:p>
        </w:tc>
        <w:tc>
          <w:tcPr>
            <w:tcW w:w="1450" w:type="pct"/>
            <w:vAlign w:val="center"/>
          </w:tcPr>
          <w:p w14:paraId="10910267" w14:textId="77777777" w:rsidR="003B7DD8" w:rsidRPr="009E2F43" w:rsidRDefault="003B7DD8" w:rsidP="006C2335">
            <w:pPr>
              <w:widowControl/>
              <w:jc w:val="center"/>
              <w:rPr>
                <w:sz w:val="15"/>
                <w:szCs w:val="15"/>
              </w:rPr>
            </w:pPr>
            <w:r w:rsidRPr="009E2F43">
              <w:rPr>
                <w:rFonts w:hint="eastAsia"/>
                <w:sz w:val="15"/>
                <w:szCs w:val="15"/>
              </w:rPr>
              <w:t>通常由管路、接头、泵管等部件构成。无菌提供，一次性使用。</w:t>
            </w:r>
          </w:p>
        </w:tc>
        <w:tc>
          <w:tcPr>
            <w:tcW w:w="1242" w:type="pct"/>
            <w:vAlign w:val="center"/>
          </w:tcPr>
          <w:p w14:paraId="2615DACC" w14:textId="77777777" w:rsidR="003B7DD8" w:rsidRPr="009E2F43" w:rsidRDefault="003B7DD8" w:rsidP="006C2335">
            <w:pPr>
              <w:widowControl/>
              <w:jc w:val="center"/>
              <w:rPr>
                <w:sz w:val="15"/>
                <w:szCs w:val="15"/>
              </w:rPr>
            </w:pPr>
            <w:r w:rsidRPr="009E2F43">
              <w:rPr>
                <w:rFonts w:hint="eastAsia"/>
                <w:sz w:val="15"/>
                <w:szCs w:val="15"/>
              </w:rPr>
              <w:t>用于在体外循环或不完全心肺功能支持手术中，提供血液灌流通路。</w:t>
            </w:r>
          </w:p>
        </w:tc>
        <w:tc>
          <w:tcPr>
            <w:tcW w:w="1242" w:type="pct"/>
            <w:vAlign w:val="center"/>
          </w:tcPr>
          <w:p w14:paraId="2F77927C" w14:textId="77777777" w:rsidR="003B7DD8" w:rsidRPr="009E2F43" w:rsidRDefault="003B7DD8" w:rsidP="006C2335">
            <w:pPr>
              <w:widowControl/>
              <w:jc w:val="center"/>
              <w:rPr>
                <w:sz w:val="15"/>
                <w:szCs w:val="15"/>
              </w:rPr>
            </w:pPr>
            <w:r w:rsidRPr="009E2F43">
              <w:rPr>
                <w:rFonts w:hint="eastAsia"/>
                <w:kern w:val="0"/>
                <w:sz w:val="15"/>
                <w:szCs w:val="15"/>
              </w:rPr>
              <w:t>一次性使用</w:t>
            </w:r>
            <w:r w:rsidRPr="009E2F43">
              <w:rPr>
                <w:rFonts w:hint="eastAsia"/>
                <w:sz w:val="15"/>
                <w:szCs w:val="15"/>
              </w:rPr>
              <w:t>人工心肺机体外循环管道、</w:t>
            </w:r>
            <w:r w:rsidRPr="009E2F43">
              <w:rPr>
                <w:rFonts w:hint="eastAsia"/>
                <w:kern w:val="0"/>
                <w:sz w:val="15"/>
                <w:szCs w:val="15"/>
              </w:rPr>
              <w:t>一次性使用</w:t>
            </w:r>
            <w:r w:rsidRPr="009E2F43">
              <w:rPr>
                <w:rFonts w:hint="eastAsia"/>
                <w:sz w:val="15"/>
                <w:szCs w:val="15"/>
              </w:rPr>
              <w:t>颈动脉转流管、一次性使用体外循环用配套血管路</w:t>
            </w:r>
          </w:p>
        </w:tc>
        <w:tc>
          <w:tcPr>
            <w:tcW w:w="208" w:type="pct"/>
            <w:vAlign w:val="center"/>
          </w:tcPr>
          <w:p w14:paraId="193B78BD" w14:textId="77777777" w:rsidR="003B7DD8" w:rsidRPr="009E2F43" w:rsidRDefault="003B7DD8" w:rsidP="006C2335">
            <w:pPr>
              <w:widowControl/>
              <w:jc w:val="center"/>
              <w:rPr>
                <w:b/>
                <w:kern w:val="0"/>
                <w:sz w:val="15"/>
                <w:szCs w:val="15"/>
              </w:rPr>
            </w:pPr>
            <w:r w:rsidRPr="009E2F43">
              <w:rPr>
                <w:rFonts w:cs="宋体" w:hint="eastAsia"/>
                <w:kern w:val="0"/>
                <w:sz w:val="15"/>
                <w:szCs w:val="15"/>
              </w:rPr>
              <w:t>Ⅲ</w:t>
            </w:r>
          </w:p>
        </w:tc>
      </w:tr>
      <w:tr w:rsidR="003B7DD8" w:rsidRPr="009E2F43" w14:paraId="6F388AA3" w14:textId="77777777" w:rsidTr="006C2335">
        <w:trPr>
          <w:cantSplit/>
          <w:jc w:val="center"/>
        </w:trPr>
        <w:tc>
          <w:tcPr>
            <w:tcW w:w="227" w:type="pct"/>
            <w:vMerge/>
            <w:vAlign w:val="center"/>
          </w:tcPr>
          <w:p w14:paraId="51963A52" w14:textId="77777777" w:rsidR="003B7DD8" w:rsidRPr="009E2F43" w:rsidRDefault="003B7DD8" w:rsidP="006C2335">
            <w:pPr>
              <w:widowControl/>
              <w:jc w:val="center"/>
              <w:rPr>
                <w:kern w:val="0"/>
                <w:sz w:val="15"/>
                <w:szCs w:val="15"/>
              </w:rPr>
            </w:pPr>
          </w:p>
        </w:tc>
        <w:tc>
          <w:tcPr>
            <w:tcW w:w="315" w:type="pct"/>
            <w:vMerge/>
            <w:vAlign w:val="center"/>
          </w:tcPr>
          <w:p w14:paraId="0B484FA2" w14:textId="77777777" w:rsidR="003B7DD8" w:rsidRPr="009E2F43" w:rsidRDefault="003B7DD8" w:rsidP="006C2335">
            <w:pPr>
              <w:widowControl/>
              <w:jc w:val="center"/>
              <w:rPr>
                <w:kern w:val="0"/>
                <w:sz w:val="15"/>
                <w:szCs w:val="15"/>
              </w:rPr>
            </w:pPr>
          </w:p>
        </w:tc>
        <w:tc>
          <w:tcPr>
            <w:tcW w:w="315" w:type="pct"/>
            <w:vMerge/>
            <w:vAlign w:val="center"/>
          </w:tcPr>
          <w:p w14:paraId="7023A648" w14:textId="77777777" w:rsidR="003B7DD8" w:rsidRPr="009E2F43" w:rsidRDefault="003B7DD8" w:rsidP="006C2335">
            <w:pPr>
              <w:widowControl/>
              <w:jc w:val="center"/>
              <w:rPr>
                <w:kern w:val="0"/>
                <w:sz w:val="15"/>
                <w:szCs w:val="15"/>
              </w:rPr>
            </w:pPr>
          </w:p>
        </w:tc>
        <w:tc>
          <w:tcPr>
            <w:tcW w:w="1450" w:type="pct"/>
            <w:vAlign w:val="center"/>
          </w:tcPr>
          <w:p w14:paraId="22AF0D59" w14:textId="77777777" w:rsidR="003B7DD8" w:rsidRPr="009E2F43" w:rsidRDefault="003B7DD8" w:rsidP="006C2335">
            <w:pPr>
              <w:widowControl/>
              <w:jc w:val="center"/>
              <w:rPr>
                <w:kern w:val="0"/>
                <w:sz w:val="15"/>
                <w:szCs w:val="15"/>
              </w:rPr>
            </w:pPr>
            <w:r w:rsidRPr="009E2F43">
              <w:rPr>
                <w:rFonts w:hint="eastAsia"/>
                <w:sz w:val="15"/>
                <w:szCs w:val="15"/>
              </w:rPr>
              <w:t>通常由吸引头、手柄、接头、插管等部件构成。无菌提供，一次性使用。</w:t>
            </w:r>
          </w:p>
        </w:tc>
        <w:tc>
          <w:tcPr>
            <w:tcW w:w="1242" w:type="pct"/>
            <w:vAlign w:val="center"/>
          </w:tcPr>
          <w:p w14:paraId="309FC61B" w14:textId="77777777" w:rsidR="003B7DD8" w:rsidRPr="009E2F43" w:rsidRDefault="003B7DD8" w:rsidP="006C2335">
            <w:pPr>
              <w:widowControl/>
              <w:jc w:val="center"/>
              <w:rPr>
                <w:kern w:val="0"/>
                <w:sz w:val="15"/>
                <w:szCs w:val="15"/>
              </w:rPr>
            </w:pPr>
            <w:r w:rsidRPr="009E2F43">
              <w:rPr>
                <w:rFonts w:hint="eastAsia"/>
                <w:sz w:val="15"/>
                <w:szCs w:val="15"/>
              </w:rPr>
              <w:t>用于在体外循环心脏直视手术及其他外科手术中，清理胸腔内血液，将血液吸引回心肺机的回收系统，或离心泵头将体外氧合后的动脉血灌注到患者动脉系统。</w:t>
            </w:r>
          </w:p>
        </w:tc>
        <w:tc>
          <w:tcPr>
            <w:tcW w:w="1242" w:type="pct"/>
            <w:vAlign w:val="center"/>
          </w:tcPr>
          <w:p w14:paraId="7C7FCB2D" w14:textId="77777777" w:rsidR="003B7DD8" w:rsidRPr="009E2F43" w:rsidRDefault="003B7DD8" w:rsidP="006C2335">
            <w:pPr>
              <w:widowControl/>
              <w:jc w:val="center"/>
              <w:rPr>
                <w:kern w:val="0"/>
                <w:sz w:val="15"/>
                <w:szCs w:val="15"/>
              </w:rPr>
            </w:pPr>
            <w:r w:rsidRPr="009E2F43">
              <w:rPr>
                <w:rFonts w:hint="eastAsia"/>
                <w:kern w:val="0"/>
                <w:sz w:val="15"/>
                <w:szCs w:val="15"/>
              </w:rPr>
              <w:t>一次性使用</w:t>
            </w:r>
            <w:r w:rsidRPr="009E2F43">
              <w:rPr>
                <w:rFonts w:hint="eastAsia"/>
                <w:sz w:val="15"/>
                <w:szCs w:val="15"/>
              </w:rPr>
              <w:t>主动脉灌注插管、</w:t>
            </w:r>
            <w:r w:rsidRPr="009E2F43">
              <w:rPr>
                <w:rFonts w:hint="eastAsia"/>
                <w:kern w:val="0"/>
                <w:sz w:val="15"/>
                <w:szCs w:val="15"/>
              </w:rPr>
              <w:t>一次性使用</w:t>
            </w:r>
            <w:r w:rsidRPr="009E2F43">
              <w:rPr>
                <w:rFonts w:hint="eastAsia"/>
                <w:sz w:val="15"/>
                <w:szCs w:val="15"/>
              </w:rPr>
              <w:t>静脉插管、一次性使用动脉插管、一次性使用灌注管、一次性使用体外循环导管插管、一次性使用左心吸引头、一次性使用右心吸引头</w:t>
            </w:r>
          </w:p>
        </w:tc>
        <w:tc>
          <w:tcPr>
            <w:tcW w:w="208" w:type="pct"/>
            <w:vAlign w:val="center"/>
          </w:tcPr>
          <w:p w14:paraId="4DA28797"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14:paraId="672B86CC"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14:paraId="70EFC3B5" w14:textId="77777777"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14:paraId="0BDF3C6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0E1D957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1FFB996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1237B29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14:paraId="7DCC40D2" w14:textId="77777777" w:rsidR="003B7DD8" w:rsidRPr="009E2F43" w:rsidRDefault="003B7DD8" w:rsidP="006C2335">
            <w:pPr>
              <w:widowControl/>
              <w:jc w:val="center"/>
              <w:rPr>
                <w:b/>
                <w:bCs/>
                <w:sz w:val="15"/>
                <w:szCs w:val="15"/>
              </w:rPr>
            </w:pPr>
            <w:r w:rsidRPr="009E2F43">
              <w:rPr>
                <w:rFonts w:hint="eastAsia"/>
                <w:b/>
                <w:bCs/>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14:paraId="1FDFA7E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14:paraId="623A482D"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53CE1343" w14:textId="77777777" w:rsidTr="006C2335">
        <w:trPr>
          <w:cantSplit/>
          <w:jc w:val="center"/>
        </w:trPr>
        <w:tc>
          <w:tcPr>
            <w:tcW w:w="211" w:type="pct"/>
            <w:vMerge w:val="restart"/>
            <w:vAlign w:val="center"/>
          </w:tcPr>
          <w:p w14:paraId="3933DD08" w14:textId="77777777"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14:paraId="15B35380" w14:textId="77777777" w:rsidR="003B7DD8" w:rsidRPr="009E2F43" w:rsidRDefault="003B7DD8" w:rsidP="006C2335">
            <w:pPr>
              <w:widowControl/>
              <w:jc w:val="center"/>
              <w:rPr>
                <w:kern w:val="0"/>
                <w:sz w:val="15"/>
                <w:szCs w:val="15"/>
              </w:rPr>
            </w:pPr>
            <w:r w:rsidRPr="009E2F43">
              <w:rPr>
                <w:rFonts w:hint="eastAsia"/>
                <w:kern w:val="0"/>
                <w:sz w:val="15"/>
                <w:szCs w:val="15"/>
              </w:rPr>
              <w:t>心肺转流器具</w:t>
            </w:r>
          </w:p>
        </w:tc>
        <w:tc>
          <w:tcPr>
            <w:tcW w:w="318" w:type="pct"/>
            <w:vAlign w:val="center"/>
          </w:tcPr>
          <w:p w14:paraId="1B9715F1"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离心泵泵头</w:t>
            </w:r>
          </w:p>
        </w:tc>
        <w:tc>
          <w:tcPr>
            <w:tcW w:w="1452" w:type="pct"/>
            <w:vAlign w:val="center"/>
          </w:tcPr>
          <w:p w14:paraId="0E317A1F" w14:textId="77777777" w:rsidR="003B7DD8" w:rsidRPr="009E2F43" w:rsidRDefault="003B7DD8" w:rsidP="006C2335">
            <w:pPr>
              <w:widowControl/>
              <w:jc w:val="center"/>
              <w:rPr>
                <w:sz w:val="15"/>
                <w:szCs w:val="15"/>
              </w:rPr>
            </w:pPr>
            <w:r w:rsidRPr="009E2F43">
              <w:rPr>
                <w:rFonts w:hint="eastAsia"/>
                <w:kern w:val="0"/>
                <w:sz w:val="15"/>
                <w:szCs w:val="15"/>
              </w:rPr>
              <w:t>通常由外壳、叶片、轴、轴衬和磁铁组成。</w:t>
            </w:r>
            <w:r w:rsidRPr="009E2F43">
              <w:rPr>
                <w:rFonts w:hint="eastAsia"/>
                <w:sz w:val="15"/>
                <w:szCs w:val="15"/>
              </w:rPr>
              <w:t>无菌提供，一次性使用。</w:t>
            </w:r>
          </w:p>
        </w:tc>
        <w:tc>
          <w:tcPr>
            <w:tcW w:w="1245" w:type="pct"/>
            <w:vAlign w:val="center"/>
          </w:tcPr>
          <w:p w14:paraId="1B26BA40" w14:textId="77777777" w:rsidR="003B7DD8" w:rsidRPr="009E2F43" w:rsidRDefault="003B7DD8" w:rsidP="006C2335">
            <w:pPr>
              <w:widowControl/>
              <w:jc w:val="center"/>
              <w:rPr>
                <w:kern w:val="0"/>
                <w:sz w:val="15"/>
                <w:szCs w:val="15"/>
              </w:rPr>
            </w:pPr>
            <w:r w:rsidRPr="009E2F43">
              <w:rPr>
                <w:rFonts w:hint="eastAsia"/>
                <w:sz w:val="15"/>
                <w:szCs w:val="15"/>
              </w:rPr>
              <w:t>配合离心泵使用，用于在心脏手术中的体外循环或循环辅助。</w:t>
            </w:r>
          </w:p>
        </w:tc>
        <w:tc>
          <w:tcPr>
            <w:tcW w:w="1245" w:type="pct"/>
            <w:vAlign w:val="center"/>
          </w:tcPr>
          <w:p w14:paraId="37C3EB90" w14:textId="77777777" w:rsidR="003B7DD8" w:rsidRPr="009E2F43" w:rsidRDefault="003B7DD8" w:rsidP="006C2335">
            <w:pPr>
              <w:widowControl/>
              <w:jc w:val="center"/>
              <w:rPr>
                <w:kern w:val="0"/>
                <w:sz w:val="15"/>
                <w:szCs w:val="15"/>
              </w:rPr>
            </w:pPr>
            <w:r w:rsidRPr="009E2F43">
              <w:rPr>
                <w:rFonts w:hint="eastAsia"/>
                <w:kern w:val="0"/>
                <w:sz w:val="15"/>
                <w:szCs w:val="15"/>
              </w:rPr>
              <w:t>一次性使用心肺转流系统用离心泵泵头</w:t>
            </w:r>
          </w:p>
        </w:tc>
        <w:tc>
          <w:tcPr>
            <w:tcW w:w="211" w:type="pct"/>
            <w:vAlign w:val="center"/>
          </w:tcPr>
          <w:p w14:paraId="7230C3A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66A05E8" w14:textId="77777777" w:rsidTr="006C2335">
        <w:trPr>
          <w:cantSplit/>
          <w:jc w:val="center"/>
        </w:trPr>
        <w:tc>
          <w:tcPr>
            <w:tcW w:w="211" w:type="pct"/>
            <w:vMerge/>
            <w:vAlign w:val="center"/>
          </w:tcPr>
          <w:p w14:paraId="23C5E375" w14:textId="77777777" w:rsidR="003B7DD8" w:rsidRPr="009E2F43" w:rsidRDefault="003B7DD8" w:rsidP="006C2335">
            <w:pPr>
              <w:widowControl/>
              <w:jc w:val="center"/>
              <w:rPr>
                <w:kern w:val="0"/>
                <w:sz w:val="15"/>
                <w:szCs w:val="15"/>
              </w:rPr>
            </w:pPr>
          </w:p>
        </w:tc>
        <w:tc>
          <w:tcPr>
            <w:tcW w:w="318" w:type="pct"/>
            <w:vMerge/>
            <w:vAlign w:val="center"/>
          </w:tcPr>
          <w:p w14:paraId="79B3CB7A" w14:textId="77777777" w:rsidR="003B7DD8" w:rsidRPr="009E2F43" w:rsidRDefault="003B7DD8" w:rsidP="006C2335">
            <w:pPr>
              <w:widowControl/>
              <w:jc w:val="center"/>
              <w:rPr>
                <w:kern w:val="0"/>
                <w:sz w:val="15"/>
                <w:szCs w:val="15"/>
              </w:rPr>
            </w:pPr>
          </w:p>
        </w:tc>
        <w:tc>
          <w:tcPr>
            <w:tcW w:w="318" w:type="pct"/>
            <w:vAlign w:val="center"/>
          </w:tcPr>
          <w:p w14:paraId="01920E92"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心脏停跳液</w:t>
            </w:r>
          </w:p>
        </w:tc>
        <w:tc>
          <w:tcPr>
            <w:tcW w:w="1452" w:type="pct"/>
            <w:vAlign w:val="center"/>
          </w:tcPr>
          <w:p w14:paraId="5B45A545" w14:textId="77777777" w:rsidR="003B7DD8" w:rsidRPr="009E2F43" w:rsidRDefault="003B7DD8" w:rsidP="006C2335">
            <w:pPr>
              <w:widowControl/>
              <w:jc w:val="center"/>
              <w:rPr>
                <w:sz w:val="15"/>
                <w:szCs w:val="15"/>
              </w:rPr>
            </w:pPr>
            <w:r w:rsidRPr="009E2F43">
              <w:rPr>
                <w:rFonts w:hint="eastAsia"/>
                <w:kern w:val="0"/>
                <w:sz w:val="15"/>
                <w:szCs w:val="15"/>
              </w:rPr>
              <w:t>通常由电解液等组成。</w:t>
            </w:r>
          </w:p>
        </w:tc>
        <w:tc>
          <w:tcPr>
            <w:tcW w:w="1245" w:type="pct"/>
            <w:vAlign w:val="center"/>
          </w:tcPr>
          <w:p w14:paraId="19E224AE" w14:textId="77777777" w:rsidR="003B7DD8" w:rsidRPr="009E2F43" w:rsidRDefault="003B7DD8" w:rsidP="006C2335">
            <w:pPr>
              <w:widowControl/>
              <w:jc w:val="center"/>
              <w:rPr>
                <w:kern w:val="0"/>
                <w:sz w:val="15"/>
                <w:szCs w:val="15"/>
              </w:rPr>
            </w:pPr>
            <w:r w:rsidRPr="009E2F43">
              <w:rPr>
                <w:rFonts w:hint="eastAsia"/>
                <w:kern w:val="0"/>
                <w:sz w:val="15"/>
                <w:szCs w:val="15"/>
              </w:rPr>
              <w:t>用于心血管外科手术中，使心脏停跳、维持电机械非收缩状态，从而达到保护心肌的作用。</w:t>
            </w:r>
          </w:p>
        </w:tc>
        <w:tc>
          <w:tcPr>
            <w:tcW w:w="1245" w:type="pct"/>
            <w:vAlign w:val="center"/>
          </w:tcPr>
          <w:p w14:paraId="13A5F9A3" w14:textId="77777777" w:rsidR="003B7DD8" w:rsidRPr="009E2F43" w:rsidRDefault="003B7DD8" w:rsidP="006C2335">
            <w:pPr>
              <w:widowControl/>
              <w:jc w:val="center"/>
              <w:rPr>
                <w:kern w:val="0"/>
                <w:sz w:val="15"/>
                <w:szCs w:val="15"/>
              </w:rPr>
            </w:pPr>
            <w:r w:rsidRPr="009E2F43">
              <w:rPr>
                <w:rFonts w:hint="eastAsia"/>
                <w:kern w:val="0"/>
                <w:sz w:val="15"/>
                <w:szCs w:val="15"/>
              </w:rPr>
              <w:t>心脏停跳液、心脏停搏液、心肌保护停跳液</w:t>
            </w:r>
          </w:p>
        </w:tc>
        <w:tc>
          <w:tcPr>
            <w:tcW w:w="211" w:type="pct"/>
            <w:vAlign w:val="center"/>
          </w:tcPr>
          <w:p w14:paraId="61668E3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72E44F7" w14:textId="77777777" w:rsidTr="006C2335">
        <w:trPr>
          <w:cantSplit/>
          <w:jc w:val="center"/>
        </w:trPr>
        <w:tc>
          <w:tcPr>
            <w:tcW w:w="211" w:type="pct"/>
            <w:vAlign w:val="center"/>
          </w:tcPr>
          <w:p w14:paraId="1C7164C8" w14:textId="77777777" w:rsidR="003B7DD8" w:rsidRPr="009E2F43" w:rsidRDefault="003B7DD8" w:rsidP="006C2335">
            <w:pPr>
              <w:widowControl/>
              <w:jc w:val="center"/>
              <w:rPr>
                <w:kern w:val="0"/>
                <w:sz w:val="15"/>
                <w:szCs w:val="15"/>
              </w:rPr>
            </w:pPr>
            <w:r w:rsidRPr="009E2F43">
              <w:rPr>
                <w:kern w:val="0"/>
                <w:sz w:val="15"/>
                <w:szCs w:val="15"/>
              </w:rPr>
              <w:t>07</w:t>
            </w:r>
          </w:p>
        </w:tc>
        <w:tc>
          <w:tcPr>
            <w:tcW w:w="318" w:type="pct"/>
            <w:vAlign w:val="center"/>
          </w:tcPr>
          <w:p w14:paraId="45341BC8" w14:textId="77777777" w:rsidR="003B7DD8" w:rsidRPr="009E2F43" w:rsidRDefault="003B7DD8" w:rsidP="006C2335">
            <w:pPr>
              <w:widowControl/>
              <w:jc w:val="center"/>
              <w:rPr>
                <w:kern w:val="0"/>
                <w:sz w:val="15"/>
                <w:szCs w:val="15"/>
              </w:rPr>
            </w:pPr>
            <w:r w:rsidRPr="009E2F43">
              <w:rPr>
                <w:rFonts w:hint="eastAsia"/>
                <w:kern w:val="0"/>
                <w:sz w:val="15"/>
                <w:szCs w:val="15"/>
              </w:rPr>
              <w:t>其他</w:t>
            </w:r>
          </w:p>
        </w:tc>
        <w:tc>
          <w:tcPr>
            <w:tcW w:w="318" w:type="pct"/>
            <w:vAlign w:val="center"/>
          </w:tcPr>
          <w:p w14:paraId="7B1A9A4D"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腹水超滤浓缩回输设备</w:t>
            </w:r>
          </w:p>
        </w:tc>
        <w:tc>
          <w:tcPr>
            <w:tcW w:w="1452" w:type="pct"/>
            <w:vAlign w:val="center"/>
          </w:tcPr>
          <w:p w14:paraId="469E6339" w14:textId="77777777" w:rsidR="003B7DD8" w:rsidRPr="009E2F43" w:rsidRDefault="003B7DD8" w:rsidP="006C2335">
            <w:pPr>
              <w:widowControl/>
              <w:jc w:val="center"/>
              <w:rPr>
                <w:spacing w:val="-12"/>
                <w:kern w:val="0"/>
                <w:sz w:val="15"/>
                <w:szCs w:val="15"/>
              </w:rPr>
            </w:pPr>
            <w:r w:rsidRPr="009E2F43">
              <w:rPr>
                <w:rFonts w:hint="eastAsia"/>
                <w:sz w:val="15"/>
                <w:szCs w:val="15"/>
              </w:rPr>
              <w:t>通常由电源部件、控制部件、驱动部件、操作面板和蠕动泵等组成。对患者体内因病变产生的腹水进行抽取、超滤、浓缩并回输。</w:t>
            </w:r>
          </w:p>
        </w:tc>
        <w:tc>
          <w:tcPr>
            <w:tcW w:w="1245" w:type="pct"/>
            <w:vAlign w:val="center"/>
          </w:tcPr>
          <w:p w14:paraId="4551673C" w14:textId="77777777" w:rsidR="003B7DD8" w:rsidRPr="009E2F43" w:rsidRDefault="003B7DD8" w:rsidP="006C2335">
            <w:pPr>
              <w:widowControl/>
              <w:jc w:val="center"/>
              <w:rPr>
                <w:kern w:val="0"/>
                <w:sz w:val="15"/>
                <w:szCs w:val="15"/>
              </w:rPr>
            </w:pPr>
            <w:r w:rsidRPr="009E2F43">
              <w:rPr>
                <w:rFonts w:hint="eastAsia"/>
                <w:sz w:val="15"/>
                <w:szCs w:val="15"/>
              </w:rPr>
              <w:t>配合穿刺针、体外循环管路、分子筛等使用，用于医疗单位，对各种顽固性腹水进行腹水超滤浓缩腹腔内回输治疗。</w:t>
            </w:r>
          </w:p>
        </w:tc>
        <w:tc>
          <w:tcPr>
            <w:tcW w:w="1245" w:type="pct"/>
            <w:vAlign w:val="center"/>
          </w:tcPr>
          <w:p w14:paraId="5EF2475B" w14:textId="77777777" w:rsidR="003B7DD8" w:rsidRPr="009E2F43" w:rsidRDefault="003B7DD8" w:rsidP="006C2335">
            <w:pPr>
              <w:jc w:val="center"/>
              <w:rPr>
                <w:kern w:val="0"/>
                <w:sz w:val="15"/>
                <w:szCs w:val="15"/>
              </w:rPr>
            </w:pPr>
            <w:r w:rsidRPr="009E2F43">
              <w:rPr>
                <w:rFonts w:hint="eastAsia"/>
                <w:kern w:val="0"/>
                <w:sz w:val="15"/>
                <w:szCs w:val="15"/>
              </w:rPr>
              <w:t>腹水超滤浓缩回输设备</w:t>
            </w:r>
          </w:p>
        </w:tc>
        <w:tc>
          <w:tcPr>
            <w:tcW w:w="211" w:type="pct"/>
            <w:vAlign w:val="center"/>
          </w:tcPr>
          <w:p w14:paraId="0FA850B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55189D8F" w14:textId="77777777" w:rsidR="003B7DD8" w:rsidRPr="009E2F43" w:rsidRDefault="003B7DD8" w:rsidP="003B7DD8">
      <w:pPr>
        <w:spacing w:line="360" w:lineRule="auto"/>
        <w:outlineLvl w:val="0"/>
        <w:rPr>
          <w:b/>
          <w:bCs/>
          <w:sz w:val="30"/>
          <w:szCs w:val="30"/>
        </w:rPr>
        <w:sectPr w:rsidR="003B7DD8" w:rsidRPr="009E2F43" w:rsidSect="006C2335">
          <w:pgSz w:w="16840" w:h="11907" w:orient="landscape" w:code="9"/>
          <w:pgMar w:top="1134" w:right="1134" w:bottom="1134" w:left="1134" w:header="851" w:footer="680" w:gutter="0"/>
          <w:cols w:space="425"/>
          <w:docGrid w:linePitch="312"/>
        </w:sectPr>
      </w:pPr>
    </w:p>
    <w:p w14:paraId="2C614B05" w14:textId="77777777" w:rsidR="003B7DD8" w:rsidRPr="00933396" w:rsidRDefault="003B7DD8" w:rsidP="003B7DD8">
      <w:pPr>
        <w:spacing w:line="312" w:lineRule="auto"/>
        <w:jc w:val="center"/>
        <w:rPr>
          <w:rFonts w:ascii="方正小标宋简体" w:eastAsia="方正小标宋简体"/>
          <w:bCs/>
          <w:sz w:val="30"/>
          <w:szCs w:val="30"/>
        </w:rPr>
      </w:pPr>
      <w:bookmarkStart w:id="52" w:name="_Toc470075251"/>
      <w:bookmarkStart w:id="53" w:name="_Toc483557211"/>
      <w:r w:rsidRPr="00933396">
        <w:rPr>
          <w:rFonts w:ascii="方正小标宋简体" w:eastAsia="方正小标宋简体"/>
          <w:bCs/>
          <w:sz w:val="30"/>
          <w:szCs w:val="30"/>
        </w:rPr>
        <w:t>11</w:t>
      </w:r>
      <w:r w:rsidRPr="00933396">
        <w:rPr>
          <w:rFonts w:ascii="方正小标宋简体" w:eastAsia="方正小标宋简体" w:hint="eastAsia"/>
          <w:bCs/>
          <w:sz w:val="30"/>
          <w:szCs w:val="30"/>
        </w:rPr>
        <w:t>医疗器械消毒灭菌器械说明</w:t>
      </w:r>
      <w:bookmarkEnd w:id="52"/>
      <w:bookmarkEnd w:id="53"/>
    </w:p>
    <w:p w14:paraId="2B87D104" w14:textId="77777777" w:rsidR="003B7DD8" w:rsidRPr="00AF2AD2" w:rsidRDefault="003B7DD8" w:rsidP="003B7DD8">
      <w:pPr>
        <w:spacing w:line="360" w:lineRule="exact"/>
        <w:ind w:firstLineChars="200" w:firstLine="480"/>
        <w:rPr>
          <w:rFonts w:eastAsia="仿宋_GB2312"/>
          <w:sz w:val="24"/>
        </w:rPr>
      </w:pPr>
    </w:p>
    <w:p w14:paraId="146A43E6"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4BBB7FEF"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本子目录包括非接触人体的、用于医疗器械消毒灭菌的医疗器械，不包括以</w:t>
      </w:r>
      <w:r w:rsidRPr="00AF2AD2">
        <w:rPr>
          <w:rFonts w:eastAsia="仿宋_GB2312"/>
          <w:sz w:val="24"/>
        </w:rPr>
        <w:t>“</w:t>
      </w:r>
      <w:r w:rsidRPr="00AF2AD2">
        <w:rPr>
          <w:rFonts w:eastAsia="仿宋_GB2312"/>
          <w:sz w:val="24"/>
        </w:rPr>
        <w:t>无源医疗器械或部件</w:t>
      </w:r>
      <w:r w:rsidRPr="00AF2AD2">
        <w:rPr>
          <w:rFonts w:eastAsia="仿宋_GB2312"/>
          <w:sz w:val="24"/>
        </w:rPr>
        <w:t>+</w:t>
      </w:r>
      <w:r w:rsidRPr="00AF2AD2">
        <w:rPr>
          <w:rFonts w:eastAsia="仿宋_GB2312"/>
          <w:sz w:val="24"/>
        </w:rPr>
        <w:t>化学消毒剂</w:t>
      </w:r>
      <w:r w:rsidRPr="00AF2AD2">
        <w:rPr>
          <w:rFonts w:eastAsia="仿宋_GB2312"/>
          <w:sz w:val="24"/>
        </w:rPr>
        <w:t>”</w:t>
      </w:r>
      <w:r w:rsidRPr="00AF2AD2">
        <w:rPr>
          <w:rFonts w:eastAsia="仿宋_GB2312"/>
          <w:sz w:val="24"/>
        </w:rPr>
        <w:t>组合形式的专用消毒器械。</w:t>
      </w:r>
    </w:p>
    <w:p w14:paraId="7327C232"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5751F837"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本子目录按照消毒和灭菌的原理、方式，即根据消毒技术特点建立框架。按照消毒和灭菌的原理、方式分为</w:t>
      </w:r>
      <w:r w:rsidRPr="00AF2AD2">
        <w:rPr>
          <w:rFonts w:eastAsia="仿宋_GB2312"/>
          <w:sz w:val="24"/>
        </w:rPr>
        <w:t>5</w:t>
      </w:r>
      <w:r w:rsidRPr="00AF2AD2">
        <w:rPr>
          <w:rFonts w:eastAsia="仿宋_GB2312"/>
          <w:sz w:val="24"/>
        </w:rPr>
        <w:t>个一级产品类别；按照产品特性分为</w:t>
      </w:r>
      <w:r w:rsidRPr="00AF2AD2">
        <w:rPr>
          <w:rFonts w:eastAsia="仿宋_GB2312"/>
          <w:sz w:val="24"/>
        </w:rPr>
        <w:t>15</w:t>
      </w:r>
      <w:r w:rsidRPr="00AF2AD2">
        <w:rPr>
          <w:rFonts w:eastAsia="仿宋_GB2312"/>
          <w:sz w:val="24"/>
        </w:rPr>
        <w:t>个二级产品类别，并列举</w:t>
      </w:r>
      <w:r w:rsidRPr="00AF2AD2">
        <w:rPr>
          <w:rFonts w:eastAsia="仿宋_GB2312"/>
          <w:sz w:val="24"/>
        </w:rPr>
        <w:t>30</w:t>
      </w:r>
      <w:r w:rsidRPr="00AF2AD2">
        <w:rPr>
          <w:rFonts w:eastAsia="仿宋_GB2312"/>
          <w:sz w:val="24"/>
        </w:rPr>
        <w:t>个品名举例。</w:t>
      </w:r>
    </w:p>
    <w:p w14:paraId="7EAC4026"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在本子目录的一级、二级产品类别中，采用狭义的消毒和灭菌概念，从而把消毒器和灭菌器区别开来。按照先消毒器、后灭菌器的顺序排序。该子目录中包括</w:t>
      </w:r>
      <w:r w:rsidRPr="00AF2AD2">
        <w:rPr>
          <w:rFonts w:eastAsia="仿宋_GB2312"/>
          <w:sz w:val="24"/>
        </w:rPr>
        <w:t>2002</w:t>
      </w:r>
      <w:r w:rsidRPr="00AF2AD2">
        <w:rPr>
          <w:rFonts w:eastAsia="仿宋_GB2312"/>
          <w:sz w:val="24"/>
        </w:rPr>
        <w:t>版分类目录中的《</w:t>
      </w:r>
      <w:r w:rsidRPr="00AF2AD2">
        <w:rPr>
          <w:rFonts w:eastAsia="仿宋_GB2312"/>
          <w:sz w:val="24"/>
        </w:rPr>
        <w:t>6857</w:t>
      </w:r>
      <w:r w:rsidRPr="00AF2AD2">
        <w:rPr>
          <w:rFonts w:eastAsia="仿宋_GB2312"/>
          <w:sz w:val="24"/>
        </w:rPr>
        <w:t>消毒和灭菌设备及器具》。</w:t>
      </w:r>
    </w:p>
    <w:p w14:paraId="312600C5"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14:paraId="19F84EED"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版分类目录的对应关系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76"/>
        <w:gridCol w:w="4520"/>
      </w:tblGrid>
      <w:tr w:rsidR="003B7DD8" w:rsidRPr="009E2F43" w14:paraId="7143F56C" w14:textId="77777777" w:rsidTr="006C2335">
        <w:trPr>
          <w:cantSplit/>
          <w:jc w:val="center"/>
        </w:trPr>
        <w:tc>
          <w:tcPr>
            <w:tcW w:w="833" w:type="pct"/>
            <w:vAlign w:val="center"/>
          </w:tcPr>
          <w:p w14:paraId="65F886E7" w14:textId="77777777"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837" w:type="pct"/>
            <w:vAlign w:val="center"/>
          </w:tcPr>
          <w:p w14:paraId="0A5C3D96" w14:textId="77777777" w:rsidR="003B7DD8" w:rsidRPr="009E2F43" w:rsidRDefault="003B7DD8"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1662" w:type="pct"/>
            <w:vAlign w:val="center"/>
          </w:tcPr>
          <w:p w14:paraId="0FB36C07" w14:textId="77777777"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14:paraId="039DDD18" w14:textId="77777777" w:rsidTr="006C2335">
        <w:trPr>
          <w:cantSplit/>
          <w:jc w:val="center"/>
        </w:trPr>
        <w:tc>
          <w:tcPr>
            <w:tcW w:w="833" w:type="pct"/>
            <w:vMerge w:val="restart"/>
            <w:vAlign w:val="center"/>
          </w:tcPr>
          <w:p w14:paraId="572B28DE"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11-01</w:t>
            </w:r>
            <w:r w:rsidRPr="009E2F43">
              <w:rPr>
                <w:rFonts w:hint="eastAsia"/>
                <w:bCs/>
                <w:sz w:val="18"/>
                <w:szCs w:val="18"/>
              </w:rPr>
              <w:t>湿热消毒灭菌设备</w:t>
            </w:r>
          </w:p>
        </w:tc>
        <w:tc>
          <w:tcPr>
            <w:tcW w:w="837" w:type="pct"/>
            <w:vAlign w:val="center"/>
          </w:tcPr>
          <w:p w14:paraId="2DCBB793"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6857-8</w:t>
            </w:r>
            <w:r w:rsidRPr="009E2F43">
              <w:rPr>
                <w:rFonts w:hint="eastAsia"/>
                <w:bCs/>
                <w:sz w:val="18"/>
                <w:szCs w:val="18"/>
              </w:rPr>
              <w:t>煮沸消毒设备</w:t>
            </w:r>
          </w:p>
        </w:tc>
        <w:tc>
          <w:tcPr>
            <w:tcW w:w="1662" w:type="pct"/>
            <w:vMerge w:val="restart"/>
            <w:vAlign w:val="center"/>
          </w:tcPr>
          <w:p w14:paraId="7B4E3D98" w14:textId="77777777" w:rsidR="003B7DD8" w:rsidRPr="009E2F43" w:rsidRDefault="003B7DD8" w:rsidP="006C2335">
            <w:pPr>
              <w:adjustRightInd w:val="0"/>
              <w:snapToGrid w:val="0"/>
              <w:spacing w:line="240" w:lineRule="exact"/>
              <w:jc w:val="center"/>
              <w:rPr>
                <w:bCs/>
                <w:sz w:val="18"/>
                <w:szCs w:val="18"/>
              </w:rPr>
            </w:pPr>
            <w:r w:rsidRPr="009E2F43">
              <w:rPr>
                <w:rFonts w:hint="eastAsia"/>
                <w:bCs/>
                <w:sz w:val="18"/>
                <w:szCs w:val="18"/>
              </w:rPr>
              <w:t>新增二级产品类别：蒸汽消毒器</w:t>
            </w:r>
          </w:p>
        </w:tc>
      </w:tr>
      <w:tr w:rsidR="003B7DD8" w:rsidRPr="009E2F43" w14:paraId="58B44DDF" w14:textId="77777777" w:rsidTr="006C2335">
        <w:trPr>
          <w:cantSplit/>
          <w:jc w:val="center"/>
        </w:trPr>
        <w:tc>
          <w:tcPr>
            <w:tcW w:w="833" w:type="pct"/>
            <w:vMerge/>
            <w:vAlign w:val="center"/>
          </w:tcPr>
          <w:p w14:paraId="5A379259" w14:textId="77777777" w:rsidR="003B7DD8" w:rsidRPr="009E2F43" w:rsidRDefault="003B7DD8" w:rsidP="006C2335">
            <w:pPr>
              <w:adjustRightInd w:val="0"/>
              <w:snapToGrid w:val="0"/>
              <w:spacing w:line="240" w:lineRule="exact"/>
              <w:jc w:val="center"/>
              <w:rPr>
                <w:bCs/>
                <w:sz w:val="18"/>
                <w:szCs w:val="18"/>
              </w:rPr>
            </w:pPr>
          </w:p>
        </w:tc>
        <w:tc>
          <w:tcPr>
            <w:tcW w:w="837" w:type="pct"/>
            <w:vAlign w:val="center"/>
          </w:tcPr>
          <w:p w14:paraId="20F635C1"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6857-2</w:t>
            </w:r>
            <w:r w:rsidRPr="009E2F43">
              <w:rPr>
                <w:rFonts w:hint="eastAsia"/>
                <w:bCs/>
                <w:sz w:val="18"/>
                <w:szCs w:val="18"/>
              </w:rPr>
              <w:t>压力蒸汽灭菌设备</w:t>
            </w:r>
          </w:p>
        </w:tc>
        <w:tc>
          <w:tcPr>
            <w:tcW w:w="1662" w:type="pct"/>
            <w:vMerge/>
            <w:vAlign w:val="center"/>
          </w:tcPr>
          <w:p w14:paraId="2078E34A" w14:textId="77777777" w:rsidR="003B7DD8" w:rsidRPr="009E2F43" w:rsidRDefault="003B7DD8" w:rsidP="006C2335">
            <w:pPr>
              <w:adjustRightInd w:val="0"/>
              <w:snapToGrid w:val="0"/>
              <w:spacing w:line="240" w:lineRule="exact"/>
              <w:jc w:val="center"/>
              <w:rPr>
                <w:bCs/>
                <w:sz w:val="18"/>
                <w:szCs w:val="18"/>
              </w:rPr>
            </w:pPr>
          </w:p>
        </w:tc>
      </w:tr>
      <w:tr w:rsidR="003B7DD8" w:rsidRPr="009E2F43" w14:paraId="5E362D6E" w14:textId="77777777" w:rsidTr="006C2335">
        <w:trPr>
          <w:cantSplit/>
          <w:jc w:val="center"/>
        </w:trPr>
        <w:tc>
          <w:tcPr>
            <w:tcW w:w="833" w:type="pct"/>
            <w:vAlign w:val="center"/>
          </w:tcPr>
          <w:p w14:paraId="181C4280"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11-02</w:t>
            </w:r>
            <w:r w:rsidRPr="009E2F43">
              <w:rPr>
                <w:rFonts w:hint="eastAsia"/>
                <w:bCs/>
                <w:sz w:val="18"/>
                <w:szCs w:val="18"/>
              </w:rPr>
              <w:t>干热消毒灭菌设备</w:t>
            </w:r>
          </w:p>
        </w:tc>
        <w:tc>
          <w:tcPr>
            <w:tcW w:w="837" w:type="pct"/>
            <w:vAlign w:val="center"/>
          </w:tcPr>
          <w:p w14:paraId="0F2FDDDA"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6857-4</w:t>
            </w:r>
            <w:r w:rsidRPr="009E2F43">
              <w:rPr>
                <w:rFonts w:hint="eastAsia"/>
                <w:bCs/>
                <w:sz w:val="18"/>
                <w:szCs w:val="18"/>
              </w:rPr>
              <w:t>干热灭菌设备</w:t>
            </w:r>
          </w:p>
        </w:tc>
        <w:tc>
          <w:tcPr>
            <w:tcW w:w="1662" w:type="pct"/>
            <w:vAlign w:val="center"/>
          </w:tcPr>
          <w:p w14:paraId="3A5EB442"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w:t>
            </w:r>
          </w:p>
        </w:tc>
      </w:tr>
      <w:tr w:rsidR="003B7DD8" w:rsidRPr="009E2F43" w14:paraId="10236786" w14:textId="77777777" w:rsidTr="006C2335">
        <w:trPr>
          <w:cantSplit/>
          <w:jc w:val="center"/>
        </w:trPr>
        <w:tc>
          <w:tcPr>
            <w:tcW w:w="833" w:type="pct"/>
            <w:vAlign w:val="center"/>
          </w:tcPr>
          <w:p w14:paraId="5F79AC8D"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11-03</w:t>
            </w:r>
            <w:r w:rsidRPr="009E2F43">
              <w:rPr>
                <w:rFonts w:hint="eastAsia"/>
                <w:bCs/>
                <w:sz w:val="18"/>
                <w:szCs w:val="18"/>
              </w:rPr>
              <w:t>化学消毒灭菌设备</w:t>
            </w:r>
          </w:p>
        </w:tc>
        <w:tc>
          <w:tcPr>
            <w:tcW w:w="837" w:type="pct"/>
            <w:vAlign w:val="center"/>
          </w:tcPr>
          <w:p w14:paraId="59DD8406"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6857-3</w:t>
            </w:r>
            <w:r w:rsidRPr="009E2F43">
              <w:rPr>
                <w:rFonts w:hint="eastAsia"/>
                <w:bCs/>
                <w:sz w:val="18"/>
                <w:szCs w:val="18"/>
              </w:rPr>
              <w:t>气体灭菌设备</w:t>
            </w:r>
          </w:p>
        </w:tc>
        <w:tc>
          <w:tcPr>
            <w:tcW w:w="1662" w:type="pct"/>
            <w:vAlign w:val="center"/>
          </w:tcPr>
          <w:p w14:paraId="221EBC1D" w14:textId="77777777" w:rsidR="003B7DD8" w:rsidRPr="009E2F43" w:rsidRDefault="003B7DD8" w:rsidP="006C2335">
            <w:pPr>
              <w:adjustRightInd w:val="0"/>
              <w:snapToGrid w:val="0"/>
              <w:spacing w:line="240" w:lineRule="exact"/>
              <w:jc w:val="center"/>
              <w:rPr>
                <w:bCs/>
                <w:sz w:val="18"/>
                <w:szCs w:val="18"/>
              </w:rPr>
            </w:pPr>
            <w:r w:rsidRPr="009E2F43">
              <w:rPr>
                <w:rFonts w:hint="eastAsia"/>
                <w:bCs/>
                <w:sz w:val="18"/>
                <w:szCs w:val="18"/>
              </w:rPr>
              <w:t>新增二级产品类别：酸性氧化电位水生成器、臭氧消毒器、甲醛灭菌器、过氧化氢灭菌器、其他化学消毒灭菌器</w:t>
            </w:r>
          </w:p>
        </w:tc>
      </w:tr>
      <w:tr w:rsidR="003B7DD8" w:rsidRPr="009E2F43" w14:paraId="2B86839B" w14:textId="77777777" w:rsidTr="006C2335">
        <w:trPr>
          <w:cantSplit/>
          <w:jc w:val="center"/>
        </w:trPr>
        <w:tc>
          <w:tcPr>
            <w:tcW w:w="833" w:type="pct"/>
            <w:vAlign w:val="center"/>
          </w:tcPr>
          <w:p w14:paraId="394741FE"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11-04</w:t>
            </w:r>
            <w:r w:rsidRPr="009E2F43">
              <w:rPr>
                <w:rFonts w:hint="eastAsia"/>
                <w:bCs/>
                <w:sz w:val="18"/>
                <w:szCs w:val="18"/>
              </w:rPr>
              <w:t>紫外线消毒设备</w:t>
            </w:r>
          </w:p>
        </w:tc>
        <w:tc>
          <w:tcPr>
            <w:tcW w:w="837" w:type="pct"/>
            <w:vAlign w:val="center"/>
          </w:tcPr>
          <w:p w14:paraId="7DBB7D98"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6857-1</w:t>
            </w:r>
            <w:r w:rsidRPr="009E2F43">
              <w:rPr>
                <w:rFonts w:hint="eastAsia"/>
                <w:bCs/>
                <w:sz w:val="18"/>
                <w:szCs w:val="18"/>
              </w:rPr>
              <w:t>辐射灭菌设备</w:t>
            </w:r>
          </w:p>
        </w:tc>
        <w:tc>
          <w:tcPr>
            <w:tcW w:w="1662" w:type="pct"/>
            <w:vAlign w:val="center"/>
          </w:tcPr>
          <w:p w14:paraId="1CCE25A2"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w:t>
            </w:r>
          </w:p>
        </w:tc>
      </w:tr>
      <w:tr w:rsidR="003B7DD8" w:rsidRPr="009E2F43" w14:paraId="16514DD5" w14:textId="77777777" w:rsidTr="006C2335">
        <w:trPr>
          <w:cantSplit/>
          <w:jc w:val="center"/>
        </w:trPr>
        <w:tc>
          <w:tcPr>
            <w:tcW w:w="833" w:type="pct"/>
            <w:vAlign w:val="center"/>
          </w:tcPr>
          <w:p w14:paraId="62739D49"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11-05</w:t>
            </w:r>
            <w:r w:rsidRPr="009E2F43">
              <w:rPr>
                <w:rFonts w:hint="eastAsia"/>
                <w:bCs/>
                <w:sz w:val="18"/>
                <w:szCs w:val="18"/>
              </w:rPr>
              <w:t>清洗消毒设备</w:t>
            </w:r>
          </w:p>
        </w:tc>
        <w:tc>
          <w:tcPr>
            <w:tcW w:w="837" w:type="pct"/>
            <w:vAlign w:val="center"/>
          </w:tcPr>
          <w:p w14:paraId="0865DA68"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6857-6</w:t>
            </w:r>
            <w:r w:rsidRPr="009E2F43">
              <w:rPr>
                <w:rFonts w:hint="eastAsia"/>
                <w:bCs/>
                <w:sz w:val="18"/>
                <w:szCs w:val="18"/>
              </w:rPr>
              <w:t>专用消毒设备</w:t>
            </w:r>
          </w:p>
        </w:tc>
        <w:tc>
          <w:tcPr>
            <w:tcW w:w="1662" w:type="pct"/>
            <w:vAlign w:val="center"/>
          </w:tcPr>
          <w:p w14:paraId="467875F0"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w:t>
            </w:r>
          </w:p>
        </w:tc>
      </w:tr>
    </w:tbl>
    <w:p w14:paraId="4823AF75"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14:paraId="1C0EF57F" w14:textId="77777777" w:rsidR="003B7DD8" w:rsidRPr="009E2F43" w:rsidRDefault="003B7DD8" w:rsidP="003B7DD8">
      <w:pPr>
        <w:spacing w:line="360" w:lineRule="exact"/>
        <w:ind w:firstLineChars="200" w:firstLine="480"/>
        <w:rPr>
          <w:sz w:val="24"/>
        </w:rPr>
      </w:pPr>
      <w:r w:rsidRPr="00AF2AD2">
        <w:rPr>
          <w:rFonts w:eastAsia="仿宋_GB2312"/>
          <w:sz w:val="24"/>
        </w:rPr>
        <w:t>医用伽玛射线灭菌器不用于医疗环境，且无注册产品，不列入目录。</w:t>
      </w:r>
    </w:p>
    <w:p w14:paraId="04ECC263" w14:textId="77777777" w:rsidR="003B7DD8" w:rsidRPr="009E2F43" w:rsidRDefault="003B7DD8" w:rsidP="003B7DD8">
      <w:pPr>
        <w:spacing w:line="312" w:lineRule="auto"/>
        <w:ind w:firstLineChars="200" w:firstLine="480"/>
        <w:rPr>
          <w:sz w:val="24"/>
        </w:rPr>
      </w:pPr>
    </w:p>
    <w:p w14:paraId="09E9FAC1" w14:textId="77777777" w:rsidR="003B7DD8" w:rsidRPr="009E2F43" w:rsidRDefault="003B7DD8" w:rsidP="003B7DD8">
      <w:pPr>
        <w:widowControl/>
        <w:jc w:val="left"/>
        <w:rPr>
          <w:sz w:val="24"/>
        </w:rPr>
        <w:sectPr w:rsidR="003B7DD8" w:rsidRPr="009E2F43" w:rsidSect="006C2335">
          <w:pgSz w:w="11907" w:h="16840" w:code="9"/>
          <w:pgMar w:top="1928" w:right="1531" w:bottom="1814" w:left="1531" w:header="851" w:footer="964" w:gutter="0"/>
          <w:cols w:space="425"/>
          <w:docGrid w:linePitch="312"/>
        </w:sectPr>
      </w:pPr>
    </w:p>
    <w:p w14:paraId="704566B9" w14:textId="77777777"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bCs/>
          <w:sz w:val="30"/>
          <w:szCs w:val="30"/>
        </w:rPr>
        <w:t>11</w:t>
      </w:r>
      <w:r w:rsidRPr="00933396">
        <w:rPr>
          <w:rFonts w:ascii="方正小标宋简体" w:eastAsia="方正小标宋简体" w:hint="eastAsia"/>
          <w:bCs/>
          <w:sz w:val="30"/>
          <w:szCs w:val="30"/>
        </w:rPr>
        <w:t>医疗器械消毒灭菌器械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14:paraId="168433DC" w14:textId="77777777" w:rsidTr="006C2335">
        <w:trPr>
          <w:cantSplit/>
          <w:tblHeader/>
          <w:jc w:val="center"/>
        </w:trPr>
        <w:tc>
          <w:tcPr>
            <w:tcW w:w="211" w:type="pct"/>
            <w:vAlign w:val="center"/>
          </w:tcPr>
          <w:p w14:paraId="3182B248" w14:textId="77777777"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序号</w:t>
            </w:r>
          </w:p>
        </w:tc>
        <w:tc>
          <w:tcPr>
            <w:tcW w:w="318" w:type="pct"/>
            <w:vAlign w:val="center"/>
          </w:tcPr>
          <w:p w14:paraId="7DFE3D5C" w14:textId="77777777"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8" w:type="pct"/>
            <w:vAlign w:val="center"/>
          </w:tcPr>
          <w:p w14:paraId="1D84DE05" w14:textId="77777777"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2" w:type="pct"/>
            <w:vAlign w:val="center"/>
          </w:tcPr>
          <w:p w14:paraId="0D46395D" w14:textId="77777777"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产品描述</w:t>
            </w:r>
          </w:p>
        </w:tc>
        <w:tc>
          <w:tcPr>
            <w:tcW w:w="1245" w:type="pct"/>
            <w:vAlign w:val="center"/>
          </w:tcPr>
          <w:p w14:paraId="5A136C91" w14:textId="77777777"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预期用途</w:t>
            </w:r>
          </w:p>
        </w:tc>
        <w:tc>
          <w:tcPr>
            <w:tcW w:w="1245" w:type="pct"/>
            <w:vAlign w:val="center"/>
          </w:tcPr>
          <w:p w14:paraId="3638D0F7" w14:textId="77777777"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品名举例</w:t>
            </w:r>
          </w:p>
        </w:tc>
        <w:tc>
          <w:tcPr>
            <w:tcW w:w="211" w:type="pct"/>
            <w:vAlign w:val="center"/>
          </w:tcPr>
          <w:p w14:paraId="3CB568D9" w14:textId="77777777" w:rsidR="003B7DD8" w:rsidRPr="009E2F43" w:rsidRDefault="003B7DD8" w:rsidP="006C2335">
            <w:pPr>
              <w:widowControl/>
              <w:spacing w:line="190" w:lineRule="exact"/>
              <w:jc w:val="center"/>
              <w:rPr>
                <w:b/>
                <w:kern w:val="0"/>
                <w:sz w:val="15"/>
                <w:szCs w:val="15"/>
              </w:rPr>
            </w:pPr>
            <w:r w:rsidRPr="009E2F43">
              <w:rPr>
                <w:rFonts w:hint="eastAsia"/>
                <w:b/>
                <w:kern w:val="0"/>
                <w:sz w:val="15"/>
                <w:szCs w:val="15"/>
              </w:rPr>
              <w:t>管理类别</w:t>
            </w:r>
          </w:p>
        </w:tc>
      </w:tr>
      <w:tr w:rsidR="003B7DD8" w:rsidRPr="009E2F43" w14:paraId="1D7512E3" w14:textId="77777777" w:rsidTr="006C2335">
        <w:trPr>
          <w:cantSplit/>
          <w:jc w:val="center"/>
        </w:trPr>
        <w:tc>
          <w:tcPr>
            <w:tcW w:w="211" w:type="pct"/>
            <w:vMerge w:val="restart"/>
            <w:vAlign w:val="center"/>
          </w:tcPr>
          <w:p w14:paraId="68C64F65" w14:textId="77777777" w:rsidR="003B7DD8" w:rsidRPr="009E2F43" w:rsidRDefault="003B7DD8" w:rsidP="006C2335">
            <w:pPr>
              <w:spacing w:line="190" w:lineRule="exact"/>
              <w:jc w:val="center"/>
              <w:rPr>
                <w:b/>
                <w:kern w:val="0"/>
                <w:sz w:val="15"/>
                <w:szCs w:val="15"/>
              </w:rPr>
            </w:pPr>
            <w:r w:rsidRPr="009E2F43">
              <w:rPr>
                <w:kern w:val="0"/>
                <w:sz w:val="15"/>
                <w:szCs w:val="15"/>
              </w:rPr>
              <w:t>01</w:t>
            </w:r>
          </w:p>
        </w:tc>
        <w:tc>
          <w:tcPr>
            <w:tcW w:w="318" w:type="pct"/>
            <w:vMerge w:val="restart"/>
            <w:vAlign w:val="center"/>
          </w:tcPr>
          <w:p w14:paraId="1AE0B2AE" w14:textId="77777777" w:rsidR="003B7DD8" w:rsidRPr="009E2F43" w:rsidRDefault="003B7DD8" w:rsidP="006C2335">
            <w:pPr>
              <w:spacing w:line="190" w:lineRule="exact"/>
              <w:jc w:val="center"/>
              <w:rPr>
                <w:b/>
                <w:kern w:val="0"/>
                <w:sz w:val="15"/>
                <w:szCs w:val="15"/>
              </w:rPr>
            </w:pPr>
            <w:r w:rsidRPr="009E2F43">
              <w:rPr>
                <w:rFonts w:hint="eastAsia"/>
                <w:kern w:val="0"/>
                <w:sz w:val="15"/>
                <w:szCs w:val="15"/>
              </w:rPr>
              <w:t>湿热消毒灭菌设备</w:t>
            </w:r>
          </w:p>
        </w:tc>
        <w:tc>
          <w:tcPr>
            <w:tcW w:w="318" w:type="pct"/>
            <w:vAlign w:val="center"/>
          </w:tcPr>
          <w:p w14:paraId="393380A6" w14:textId="77777777" w:rsidR="003B7DD8" w:rsidRPr="009E2F43" w:rsidRDefault="003B7DD8" w:rsidP="006C2335">
            <w:pPr>
              <w:widowControl/>
              <w:spacing w:line="190" w:lineRule="exact"/>
              <w:jc w:val="center"/>
              <w:rPr>
                <w:b/>
                <w:kern w:val="0"/>
                <w:sz w:val="15"/>
                <w:szCs w:val="15"/>
              </w:rPr>
            </w:pPr>
            <w:r w:rsidRPr="009E2F43">
              <w:rPr>
                <w:kern w:val="0"/>
                <w:sz w:val="15"/>
                <w:szCs w:val="15"/>
              </w:rPr>
              <w:t>01</w:t>
            </w:r>
            <w:r w:rsidRPr="009E2F43">
              <w:rPr>
                <w:rFonts w:hint="eastAsia"/>
                <w:kern w:val="0"/>
                <w:sz w:val="15"/>
                <w:szCs w:val="15"/>
              </w:rPr>
              <w:t>蒸汽消毒器</w:t>
            </w:r>
          </w:p>
        </w:tc>
        <w:tc>
          <w:tcPr>
            <w:tcW w:w="1452" w:type="pct"/>
            <w:vAlign w:val="center"/>
          </w:tcPr>
          <w:p w14:paraId="07DB2611" w14:textId="77777777"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通常由消毒室、控制系统、过压保护装置等组成。工作原理是利用产生的高温水蒸汽作用于负载上微生物一定时间，使微生物的蛋白质变性从而导致微生物死亡，以达到消毒的目的。</w:t>
            </w:r>
          </w:p>
        </w:tc>
        <w:tc>
          <w:tcPr>
            <w:tcW w:w="1245" w:type="pct"/>
            <w:vAlign w:val="center"/>
          </w:tcPr>
          <w:p w14:paraId="7D5011C5" w14:textId="77777777"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用于耐湿耐热医疗器械的蒸汽消毒。</w:t>
            </w:r>
          </w:p>
        </w:tc>
        <w:tc>
          <w:tcPr>
            <w:tcW w:w="1245" w:type="pct"/>
            <w:vAlign w:val="center"/>
          </w:tcPr>
          <w:p w14:paraId="03C6AA3B" w14:textId="77777777"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蒸汽消毒器</w:t>
            </w:r>
          </w:p>
        </w:tc>
        <w:tc>
          <w:tcPr>
            <w:tcW w:w="211" w:type="pct"/>
            <w:vAlign w:val="center"/>
          </w:tcPr>
          <w:p w14:paraId="777D500E" w14:textId="77777777" w:rsidR="003B7DD8" w:rsidRPr="009E2F43" w:rsidRDefault="003B7DD8" w:rsidP="006C2335">
            <w:pPr>
              <w:widowControl/>
              <w:spacing w:line="190" w:lineRule="exact"/>
              <w:jc w:val="center"/>
              <w:rPr>
                <w:b/>
                <w:kern w:val="0"/>
                <w:sz w:val="15"/>
                <w:szCs w:val="15"/>
              </w:rPr>
            </w:pPr>
            <w:r w:rsidRPr="009E2F43">
              <w:rPr>
                <w:rFonts w:cs="宋体" w:hint="eastAsia"/>
                <w:kern w:val="0"/>
                <w:sz w:val="15"/>
                <w:szCs w:val="15"/>
              </w:rPr>
              <w:t>Ⅱ</w:t>
            </w:r>
          </w:p>
        </w:tc>
      </w:tr>
      <w:tr w:rsidR="003B7DD8" w:rsidRPr="009E2F43" w14:paraId="2BCF8628" w14:textId="77777777" w:rsidTr="006C2335">
        <w:trPr>
          <w:cantSplit/>
          <w:jc w:val="center"/>
        </w:trPr>
        <w:tc>
          <w:tcPr>
            <w:tcW w:w="211" w:type="pct"/>
            <w:vMerge/>
            <w:vAlign w:val="center"/>
          </w:tcPr>
          <w:p w14:paraId="2F625439" w14:textId="77777777" w:rsidR="003B7DD8" w:rsidRPr="009E2F43" w:rsidRDefault="003B7DD8" w:rsidP="006C2335">
            <w:pPr>
              <w:spacing w:line="190" w:lineRule="exact"/>
              <w:jc w:val="center"/>
              <w:rPr>
                <w:b/>
                <w:kern w:val="0"/>
                <w:sz w:val="15"/>
                <w:szCs w:val="15"/>
              </w:rPr>
            </w:pPr>
          </w:p>
        </w:tc>
        <w:tc>
          <w:tcPr>
            <w:tcW w:w="318" w:type="pct"/>
            <w:vMerge/>
            <w:vAlign w:val="center"/>
          </w:tcPr>
          <w:p w14:paraId="6A45ECAA" w14:textId="77777777" w:rsidR="003B7DD8" w:rsidRPr="009E2F43" w:rsidRDefault="003B7DD8" w:rsidP="006C2335">
            <w:pPr>
              <w:spacing w:line="190" w:lineRule="exact"/>
              <w:jc w:val="center"/>
              <w:rPr>
                <w:b/>
                <w:kern w:val="0"/>
                <w:sz w:val="15"/>
                <w:szCs w:val="15"/>
              </w:rPr>
            </w:pPr>
          </w:p>
        </w:tc>
        <w:tc>
          <w:tcPr>
            <w:tcW w:w="318" w:type="pct"/>
            <w:vAlign w:val="center"/>
          </w:tcPr>
          <w:p w14:paraId="17952D6C" w14:textId="77777777" w:rsidR="003B7DD8" w:rsidRPr="009E2F43" w:rsidRDefault="003B7DD8" w:rsidP="006C2335">
            <w:pPr>
              <w:widowControl/>
              <w:spacing w:line="190" w:lineRule="exact"/>
              <w:jc w:val="center"/>
              <w:rPr>
                <w:b/>
                <w:kern w:val="0"/>
                <w:sz w:val="15"/>
                <w:szCs w:val="15"/>
              </w:rPr>
            </w:pPr>
            <w:r w:rsidRPr="009E2F43">
              <w:rPr>
                <w:kern w:val="0"/>
                <w:sz w:val="15"/>
                <w:szCs w:val="15"/>
              </w:rPr>
              <w:t>02</w:t>
            </w:r>
            <w:r w:rsidRPr="009E2F43">
              <w:rPr>
                <w:rFonts w:hint="eastAsia"/>
                <w:kern w:val="0"/>
                <w:sz w:val="15"/>
                <w:szCs w:val="15"/>
              </w:rPr>
              <w:t>煮沸消毒器</w:t>
            </w:r>
          </w:p>
        </w:tc>
        <w:tc>
          <w:tcPr>
            <w:tcW w:w="1452" w:type="pct"/>
            <w:vAlign w:val="center"/>
          </w:tcPr>
          <w:p w14:paraId="50FC3EC8" w14:textId="77777777"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通常由控制系统、加热系统、煮沸槽等组成。工作原理是将需要消毒的医疗器械放置在水或其他液体中，通过适当时间煮沸进行消毒。</w:t>
            </w:r>
          </w:p>
        </w:tc>
        <w:tc>
          <w:tcPr>
            <w:tcW w:w="1245" w:type="pct"/>
            <w:vAlign w:val="center"/>
          </w:tcPr>
          <w:p w14:paraId="7801617C" w14:textId="77777777"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用于耐湿耐热医疗器械的煮沸消毒。</w:t>
            </w:r>
          </w:p>
        </w:tc>
        <w:tc>
          <w:tcPr>
            <w:tcW w:w="1245" w:type="pct"/>
            <w:vAlign w:val="center"/>
          </w:tcPr>
          <w:p w14:paraId="6805C24A" w14:textId="77777777" w:rsidR="003B7DD8" w:rsidRPr="009E2F43" w:rsidRDefault="003B7DD8" w:rsidP="006C2335">
            <w:pPr>
              <w:widowControl/>
              <w:spacing w:line="190" w:lineRule="exact"/>
              <w:jc w:val="center"/>
              <w:rPr>
                <w:b/>
                <w:kern w:val="0"/>
                <w:sz w:val="15"/>
                <w:szCs w:val="15"/>
              </w:rPr>
            </w:pPr>
            <w:r w:rsidRPr="009E2F43">
              <w:rPr>
                <w:rFonts w:hint="eastAsia"/>
                <w:kern w:val="0"/>
                <w:sz w:val="15"/>
                <w:szCs w:val="15"/>
              </w:rPr>
              <w:t>煮沸消毒器</w:t>
            </w:r>
          </w:p>
        </w:tc>
        <w:tc>
          <w:tcPr>
            <w:tcW w:w="211" w:type="pct"/>
            <w:vAlign w:val="center"/>
          </w:tcPr>
          <w:p w14:paraId="3FFB6E9E" w14:textId="77777777" w:rsidR="003B7DD8" w:rsidRPr="009E2F43" w:rsidRDefault="003B7DD8" w:rsidP="006C2335">
            <w:pPr>
              <w:widowControl/>
              <w:spacing w:line="190" w:lineRule="exact"/>
              <w:jc w:val="center"/>
              <w:rPr>
                <w:b/>
                <w:kern w:val="0"/>
                <w:sz w:val="15"/>
                <w:szCs w:val="15"/>
              </w:rPr>
            </w:pPr>
            <w:r w:rsidRPr="009E2F43">
              <w:rPr>
                <w:rFonts w:cs="宋体" w:hint="eastAsia"/>
                <w:kern w:val="0"/>
                <w:sz w:val="15"/>
                <w:szCs w:val="15"/>
              </w:rPr>
              <w:t>Ⅱ</w:t>
            </w:r>
          </w:p>
        </w:tc>
      </w:tr>
      <w:tr w:rsidR="003B7DD8" w:rsidRPr="009E2F43" w14:paraId="3BDE3B9F" w14:textId="77777777" w:rsidTr="006C2335">
        <w:trPr>
          <w:cantSplit/>
          <w:jc w:val="center"/>
        </w:trPr>
        <w:tc>
          <w:tcPr>
            <w:tcW w:w="211" w:type="pct"/>
            <w:vMerge/>
            <w:vAlign w:val="center"/>
          </w:tcPr>
          <w:p w14:paraId="535A6F71" w14:textId="77777777" w:rsidR="003B7DD8" w:rsidRPr="009E2F43" w:rsidRDefault="003B7DD8" w:rsidP="006C2335">
            <w:pPr>
              <w:widowControl/>
              <w:spacing w:line="190" w:lineRule="exact"/>
              <w:jc w:val="center"/>
              <w:rPr>
                <w:kern w:val="0"/>
                <w:sz w:val="15"/>
                <w:szCs w:val="15"/>
              </w:rPr>
            </w:pPr>
          </w:p>
        </w:tc>
        <w:tc>
          <w:tcPr>
            <w:tcW w:w="318" w:type="pct"/>
            <w:vMerge/>
            <w:vAlign w:val="center"/>
          </w:tcPr>
          <w:p w14:paraId="4F7223C2" w14:textId="77777777" w:rsidR="003B7DD8" w:rsidRPr="009E2F43" w:rsidRDefault="003B7DD8" w:rsidP="006C2335">
            <w:pPr>
              <w:widowControl/>
              <w:spacing w:line="190" w:lineRule="exact"/>
              <w:jc w:val="center"/>
              <w:rPr>
                <w:kern w:val="0"/>
                <w:sz w:val="15"/>
                <w:szCs w:val="15"/>
              </w:rPr>
            </w:pPr>
          </w:p>
        </w:tc>
        <w:tc>
          <w:tcPr>
            <w:tcW w:w="318" w:type="pct"/>
            <w:vAlign w:val="center"/>
          </w:tcPr>
          <w:p w14:paraId="68D29DEB" w14:textId="77777777" w:rsidR="003B7DD8" w:rsidRPr="009E2F43" w:rsidRDefault="003B7DD8" w:rsidP="006C2335">
            <w:pPr>
              <w:widowControl/>
              <w:spacing w:line="190" w:lineRule="exact"/>
              <w:jc w:val="center"/>
              <w:rPr>
                <w:kern w:val="0"/>
                <w:sz w:val="15"/>
                <w:szCs w:val="15"/>
              </w:rPr>
            </w:pPr>
            <w:r w:rsidRPr="009E2F43">
              <w:rPr>
                <w:kern w:val="0"/>
                <w:sz w:val="15"/>
                <w:szCs w:val="15"/>
              </w:rPr>
              <w:t>03</w:t>
            </w:r>
            <w:r w:rsidRPr="009E2F43">
              <w:rPr>
                <w:rFonts w:hint="eastAsia"/>
                <w:kern w:val="0"/>
                <w:sz w:val="15"/>
                <w:szCs w:val="15"/>
              </w:rPr>
              <w:t>压力蒸汽灭菌器</w:t>
            </w:r>
          </w:p>
        </w:tc>
        <w:tc>
          <w:tcPr>
            <w:tcW w:w="1452" w:type="pct"/>
            <w:vAlign w:val="center"/>
          </w:tcPr>
          <w:p w14:paraId="73013568"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灭菌室、控制系统、过压保护装置等组成，可自带蒸汽发生装置，也可外接蒸汽。工作原理是利用饱和水蒸汽作用于负载上微生物一定时间，使微生物的蛋白质变性从而导致微生物死亡，以达到灭菌的目的。</w:t>
            </w:r>
          </w:p>
        </w:tc>
        <w:tc>
          <w:tcPr>
            <w:tcW w:w="1245" w:type="pct"/>
            <w:vAlign w:val="center"/>
          </w:tcPr>
          <w:p w14:paraId="106ACC59"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用于耐湿耐热医疗器械的灭菌。</w:t>
            </w:r>
          </w:p>
        </w:tc>
        <w:tc>
          <w:tcPr>
            <w:tcW w:w="1245" w:type="pct"/>
            <w:vAlign w:val="center"/>
          </w:tcPr>
          <w:p w14:paraId="6C2E25A8"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大型压力蒸汽灭菌器、小型压力蒸汽灭菌器、卡式压力蒸汽灭菌器、立式压力蒸汽灭菌器、手提式压力蒸汽灭菌器、清洗压力蒸汽灭菌器</w:t>
            </w:r>
          </w:p>
        </w:tc>
        <w:tc>
          <w:tcPr>
            <w:tcW w:w="211" w:type="pct"/>
            <w:vAlign w:val="center"/>
          </w:tcPr>
          <w:p w14:paraId="41678821" w14:textId="77777777" w:rsidR="003B7DD8" w:rsidRPr="009E2F43" w:rsidRDefault="003B7DD8" w:rsidP="006C2335">
            <w:pPr>
              <w:spacing w:line="190" w:lineRule="exact"/>
              <w:jc w:val="center"/>
              <w:rPr>
                <w:kern w:val="0"/>
                <w:sz w:val="15"/>
                <w:szCs w:val="15"/>
              </w:rPr>
            </w:pPr>
            <w:r w:rsidRPr="009E2F43">
              <w:rPr>
                <w:rFonts w:cs="宋体" w:hint="eastAsia"/>
                <w:kern w:val="0"/>
                <w:sz w:val="15"/>
                <w:szCs w:val="15"/>
              </w:rPr>
              <w:t>Ⅱ</w:t>
            </w:r>
          </w:p>
        </w:tc>
      </w:tr>
      <w:tr w:rsidR="003B7DD8" w:rsidRPr="009E2F43" w14:paraId="26F877AD" w14:textId="77777777" w:rsidTr="006C2335">
        <w:trPr>
          <w:cantSplit/>
          <w:jc w:val="center"/>
        </w:trPr>
        <w:tc>
          <w:tcPr>
            <w:tcW w:w="211" w:type="pct"/>
            <w:vMerge w:val="restart"/>
            <w:vAlign w:val="center"/>
          </w:tcPr>
          <w:p w14:paraId="57A2103D" w14:textId="77777777" w:rsidR="003B7DD8" w:rsidRPr="009E2F43" w:rsidRDefault="003B7DD8" w:rsidP="006C2335">
            <w:pPr>
              <w:widowControl/>
              <w:spacing w:line="190" w:lineRule="exact"/>
              <w:jc w:val="center"/>
              <w:rPr>
                <w:kern w:val="0"/>
                <w:sz w:val="15"/>
                <w:szCs w:val="15"/>
              </w:rPr>
            </w:pPr>
            <w:r w:rsidRPr="009E2F43">
              <w:rPr>
                <w:kern w:val="0"/>
                <w:sz w:val="15"/>
                <w:szCs w:val="15"/>
              </w:rPr>
              <w:t>02</w:t>
            </w:r>
          </w:p>
        </w:tc>
        <w:tc>
          <w:tcPr>
            <w:tcW w:w="318" w:type="pct"/>
            <w:vMerge w:val="restart"/>
            <w:vAlign w:val="center"/>
          </w:tcPr>
          <w:p w14:paraId="7F55C6F4"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干热消毒灭菌设备</w:t>
            </w:r>
          </w:p>
        </w:tc>
        <w:tc>
          <w:tcPr>
            <w:tcW w:w="318" w:type="pct"/>
            <w:vAlign w:val="center"/>
          </w:tcPr>
          <w:p w14:paraId="18BE73D5" w14:textId="77777777" w:rsidR="003B7DD8" w:rsidRPr="009E2F43" w:rsidRDefault="003B7DD8" w:rsidP="006C2335">
            <w:pPr>
              <w:widowControl/>
              <w:spacing w:line="190" w:lineRule="exact"/>
              <w:jc w:val="center"/>
              <w:rPr>
                <w:kern w:val="0"/>
                <w:sz w:val="15"/>
                <w:szCs w:val="15"/>
              </w:rPr>
            </w:pPr>
            <w:r w:rsidRPr="009E2F43">
              <w:rPr>
                <w:kern w:val="0"/>
                <w:sz w:val="15"/>
                <w:szCs w:val="15"/>
              </w:rPr>
              <w:t>01</w:t>
            </w:r>
            <w:r w:rsidRPr="009E2F43">
              <w:rPr>
                <w:rFonts w:hint="eastAsia"/>
                <w:kern w:val="0"/>
                <w:sz w:val="15"/>
                <w:szCs w:val="15"/>
              </w:rPr>
              <w:t>热空气消毒器</w:t>
            </w:r>
          </w:p>
        </w:tc>
        <w:tc>
          <w:tcPr>
            <w:tcW w:w="1452" w:type="pct"/>
            <w:vAlign w:val="center"/>
          </w:tcPr>
          <w:p w14:paraId="5D6E6926"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通常由腔体、加热系统、控制系统等组成。工作原理是利用循环热空气的热能达到消毒目的。</w:t>
            </w:r>
          </w:p>
        </w:tc>
        <w:tc>
          <w:tcPr>
            <w:tcW w:w="1245" w:type="pct"/>
            <w:vAlign w:val="center"/>
          </w:tcPr>
          <w:p w14:paraId="6FC4CE8A"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用于耐高温的医疗器械的消毒。</w:t>
            </w:r>
          </w:p>
        </w:tc>
        <w:tc>
          <w:tcPr>
            <w:tcW w:w="1245" w:type="pct"/>
            <w:vAlign w:val="center"/>
          </w:tcPr>
          <w:p w14:paraId="6C346803"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热空气消毒器</w:t>
            </w:r>
          </w:p>
        </w:tc>
        <w:tc>
          <w:tcPr>
            <w:tcW w:w="211" w:type="pct"/>
            <w:vAlign w:val="center"/>
          </w:tcPr>
          <w:p w14:paraId="318719E0" w14:textId="77777777"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14:paraId="7F427A0F" w14:textId="77777777" w:rsidTr="006C2335">
        <w:trPr>
          <w:cantSplit/>
          <w:jc w:val="center"/>
        </w:trPr>
        <w:tc>
          <w:tcPr>
            <w:tcW w:w="211" w:type="pct"/>
            <w:vMerge/>
            <w:vAlign w:val="center"/>
          </w:tcPr>
          <w:p w14:paraId="2513DE66" w14:textId="77777777" w:rsidR="003B7DD8" w:rsidRPr="009E2F43" w:rsidRDefault="003B7DD8" w:rsidP="006C2335">
            <w:pPr>
              <w:widowControl/>
              <w:spacing w:line="190" w:lineRule="exact"/>
              <w:jc w:val="center"/>
              <w:rPr>
                <w:kern w:val="0"/>
                <w:sz w:val="15"/>
                <w:szCs w:val="15"/>
              </w:rPr>
            </w:pPr>
          </w:p>
        </w:tc>
        <w:tc>
          <w:tcPr>
            <w:tcW w:w="318" w:type="pct"/>
            <w:vMerge/>
            <w:vAlign w:val="center"/>
          </w:tcPr>
          <w:p w14:paraId="0647AB87" w14:textId="77777777" w:rsidR="003B7DD8" w:rsidRPr="009E2F43" w:rsidRDefault="003B7DD8" w:rsidP="006C2335">
            <w:pPr>
              <w:widowControl/>
              <w:spacing w:line="190" w:lineRule="exact"/>
              <w:jc w:val="center"/>
              <w:rPr>
                <w:kern w:val="0"/>
                <w:sz w:val="15"/>
                <w:szCs w:val="15"/>
              </w:rPr>
            </w:pPr>
          </w:p>
        </w:tc>
        <w:tc>
          <w:tcPr>
            <w:tcW w:w="318" w:type="pct"/>
            <w:vAlign w:val="center"/>
          </w:tcPr>
          <w:p w14:paraId="068BFD90" w14:textId="77777777" w:rsidR="003B7DD8" w:rsidRPr="009E2F43" w:rsidRDefault="003B7DD8" w:rsidP="006C2335">
            <w:pPr>
              <w:widowControl/>
              <w:spacing w:line="190" w:lineRule="exact"/>
              <w:jc w:val="center"/>
              <w:rPr>
                <w:kern w:val="0"/>
                <w:sz w:val="15"/>
                <w:szCs w:val="15"/>
              </w:rPr>
            </w:pPr>
            <w:r w:rsidRPr="009E2F43">
              <w:rPr>
                <w:kern w:val="0"/>
                <w:sz w:val="15"/>
                <w:szCs w:val="15"/>
              </w:rPr>
              <w:t>02</w:t>
            </w:r>
            <w:r w:rsidRPr="009E2F43">
              <w:rPr>
                <w:rFonts w:hint="eastAsia"/>
                <w:kern w:val="0"/>
                <w:sz w:val="15"/>
                <w:szCs w:val="15"/>
              </w:rPr>
              <w:t>热空气灭菌器</w:t>
            </w:r>
          </w:p>
        </w:tc>
        <w:tc>
          <w:tcPr>
            <w:tcW w:w="1452" w:type="pct"/>
            <w:vAlign w:val="center"/>
          </w:tcPr>
          <w:p w14:paraId="438B3489"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通常由腔体、加热系统、控制系统等组成。工作原理是利用循环热空气的热能达到灭菌目的。</w:t>
            </w:r>
          </w:p>
        </w:tc>
        <w:tc>
          <w:tcPr>
            <w:tcW w:w="1245" w:type="pct"/>
            <w:vAlign w:val="center"/>
          </w:tcPr>
          <w:p w14:paraId="4E6B4096"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用于耐高温的医疗器械的灭菌。</w:t>
            </w:r>
          </w:p>
        </w:tc>
        <w:tc>
          <w:tcPr>
            <w:tcW w:w="1245" w:type="pct"/>
            <w:vAlign w:val="center"/>
          </w:tcPr>
          <w:p w14:paraId="0399AC03"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热空气型干热灭菌器</w:t>
            </w:r>
          </w:p>
        </w:tc>
        <w:tc>
          <w:tcPr>
            <w:tcW w:w="211" w:type="pct"/>
            <w:vAlign w:val="center"/>
          </w:tcPr>
          <w:p w14:paraId="3968A9AF" w14:textId="77777777"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14:paraId="574A8E83" w14:textId="77777777" w:rsidTr="006C2335">
        <w:trPr>
          <w:cantSplit/>
          <w:jc w:val="center"/>
        </w:trPr>
        <w:tc>
          <w:tcPr>
            <w:tcW w:w="211" w:type="pct"/>
            <w:vMerge/>
            <w:vAlign w:val="center"/>
          </w:tcPr>
          <w:p w14:paraId="34518956" w14:textId="77777777" w:rsidR="003B7DD8" w:rsidRPr="009E2F43" w:rsidRDefault="003B7DD8" w:rsidP="006C2335">
            <w:pPr>
              <w:widowControl/>
              <w:spacing w:line="190" w:lineRule="exact"/>
              <w:jc w:val="center"/>
              <w:rPr>
                <w:kern w:val="0"/>
                <w:sz w:val="15"/>
                <w:szCs w:val="15"/>
              </w:rPr>
            </w:pPr>
          </w:p>
        </w:tc>
        <w:tc>
          <w:tcPr>
            <w:tcW w:w="318" w:type="pct"/>
            <w:vMerge/>
            <w:vAlign w:val="center"/>
          </w:tcPr>
          <w:p w14:paraId="370E73B2" w14:textId="77777777" w:rsidR="003B7DD8" w:rsidRPr="009E2F43" w:rsidRDefault="003B7DD8" w:rsidP="006C2335">
            <w:pPr>
              <w:widowControl/>
              <w:spacing w:line="190" w:lineRule="exact"/>
              <w:jc w:val="center"/>
              <w:rPr>
                <w:kern w:val="0"/>
                <w:sz w:val="15"/>
                <w:szCs w:val="15"/>
              </w:rPr>
            </w:pPr>
          </w:p>
        </w:tc>
        <w:tc>
          <w:tcPr>
            <w:tcW w:w="318" w:type="pct"/>
            <w:vAlign w:val="center"/>
          </w:tcPr>
          <w:p w14:paraId="40794A22" w14:textId="77777777" w:rsidR="003B7DD8" w:rsidRPr="009E2F43" w:rsidRDefault="003B7DD8" w:rsidP="006C2335">
            <w:pPr>
              <w:widowControl/>
              <w:spacing w:line="190" w:lineRule="exact"/>
              <w:jc w:val="center"/>
              <w:rPr>
                <w:kern w:val="0"/>
                <w:sz w:val="15"/>
                <w:szCs w:val="15"/>
              </w:rPr>
            </w:pPr>
            <w:r w:rsidRPr="009E2F43">
              <w:rPr>
                <w:kern w:val="0"/>
                <w:sz w:val="15"/>
                <w:szCs w:val="15"/>
              </w:rPr>
              <w:t>03</w:t>
            </w:r>
            <w:r w:rsidRPr="009E2F43">
              <w:rPr>
                <w:rFonts w:hint="eastAsia"/>
                <w:kern w:val="0"/>
                <w:sz w:val="15"/>
                <w:szCs w:val="15"/>
              </w:rPr>
              <w:t>热辐射灭菌器</w:t>
            </w:r>
          </w:p>
        </w:tc>
        <w:tc>
          <w:tcPr>
            <w:tcW w:w="1452" w:type="pct"/>
            <w:vAlign w:val="center"/>
          </w:tcPr>
          <w:p w14:paraId="081DC55C"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通常由腔体、加热系统、控制系统等组成。工作原理是利用热辐射的热能达到灭菌目的。</w:t>
            </w:r>
          </w:p>
        </w:tc>
        <w:tc>
          <w:tcPr>
            <w:tcW w:w="1245" w:type="pct"/>
            <w:vAlign w:val="center"/>
          </w:tcPr>
          <w:p w14:paraId="79290713"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用于耐高温的医疗器械的灭菌。</w:t>
            </w:r>
          </w:p>
        </w:tc>
        <w:tc>
          <w:tcPr>
            <w:tcW w:w="1245" w:type="pct"/>
            <w:vAlign w:val="center"/>
          </w:tcPr>
          <w:p w14:paraId="36016DFF"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热辐射型干热灭菌器</w:t>
            </w:r>
          </w:p>
        </w:tc>
        <w:tc>
          <w:tcPr>
            <w:tcW w:w="211" w:type="pct"/>
            <w:vAlign w:val="center"/>
          </w:tcPr>
          <w:p w14:paraId="6FE5A07B" w14:textId="77777777"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14:paraId="02B8060C" w14:textId="77777777" w:rsidTr="006C2335">
        <w:trPr>
          <w:cantSplit/>
          <w:jc w:val="center"/>
        </w:trPr>
        <w:tc>
          <w:tcPr>
            <w:tcW w:w="211" w:type="pct"/>
            <w:vMerge w:val="restart"/>
            <w:vAlign w:val="center"/>
          </w:tcPr>
          <w:p w14:paraId="624A0CEE" w14:textId="77777777" w:rsidR="003B7DD8" w:rsidRPr="009E2F43" w:rsidRDefault="003B7DD8" w:rsidP="006C2335">
            <w:pPr>
              <w:spacing w:line="190" w:lineRule="exact"/>
              <w:jc w:val="center"/>
              <w:rPr>
                <w:kern w:val="0"/>
                <w:sz w:val="15"/>
                <w:szCs w:val="15"/>
              </w:rPr>
            </w:pPr>
            <w:r w:rsidRPr="009E2F43">
              <w:rPr>
                <w:kern w:val="0"/>
                <w:sz w:val="15"/>
                <w:szCs w:val="15"/>
              </w:rPr>
              <w:t>03</w:t>
            </w:r>
          </w:p>
        </w:tc>
        <w:tc>
          <w:tcPr>
            <w:tcW w:w="318" w:type="pct"/>
            <w:vMerge w:val="restart"/>
            <w:vAlign w:val="center"/>
          </w:tcPr>
          <w:p w14:paraId="4DDF0264" w14:textId="77777777" w:rsidR="003B7DD8" w:rsidRPr="009E2F43" w:rsidRDefault="003B7DD8" w:rsidP="006C2335">
            <w:pPr>
              <w:spacing w:line="190" w:lineRule="exact"/>
              <w:jc w:val="center"/>
              <w:rPr>
                <w:kern w:val="0"/>
                <w:sz w:val="15"/>
                <w:szCs w:val="15"/>
              </w:rPr>
            </w:pPr>
            <w:r w:rsidRPr="009E2F43">
              <w:rPr>
                <w:rFonts w:hint="eastAsia"/>
                <w:kern w:val="0"/>
                <w:sz w:val="15"/>
                <w:szCs w:val="15"/>
              </w:rPr>
              <w:t>化学消毒灭菌设备</w:t>
            </w:r>
          </w:p>
        </w:tc>
        <w:tc>
          <w:tcPr>
            <w:tcW w:w="318" w:type="pct"/>
            <w:vAlign w:val="center"/>
          </w:tcPr>
          <w:p w14:paraId="7F6BA0CC" w14:textId="77777777" w:rsidR="003B7DD8" w:rsidRPr="009E2F43" w:rsidRDefault="003B7DD8" w:rsidP="006C2335">
            <w:pPr>
              <w:widowControl/>
              <w:spacing w:line="190" w:lineRule="exact"/>
              <w:jc w:val="center"/>
              <w:rPr>
                <w:kern w:val="0"/>
                <w:sz w:val="15"/>
                <w:szCs w:val="15"/>
              </w:rPr>
            </w:pPr>
            <w:r w:rsidRPr="009E2F43">
              <w:rPr>
                <w:kern w:val="0"/>
                <w:sz w:val="15"/>
                <w:szCs w:val="15"/>
              </w:rPr>
              <w:t>01</w:t>
            </w:r>
            <w:r w:rsidRPr="009E2F43">
              <w:rPr>
                <w:rFonts w:hint="eastAsia"/>
                <w:kern w:val="0"/>
                <w:sz w:val="15"/>
                <w:szCs w:val="15"/>
              </w:rPr>
              <w:t>酸性氧化电位水生成器</w:t>
            </w:r>
          </w:p>
        </w:tc>
        <w:tc>
          <w:tcPr>
            <w:tcW w:w="1452" w:type="pct"/>
            <w:vAlign w:val="center"/>
          </w:tcPr>
          <w:p w14:paraId="5F04B695"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通常由水路系统、电解槽、控制装置等组成。工作原理是利用电解法产生酸性氧化电位水，供消毒医疗器械用。</w:t>
            </w:r>
          </w:p>
        </w:tc>
        <w:tc>
          <w:tcPr>
            <w:tcW w:w="1245" w:type="pct"/>
            <w:vAlign w:val="center"/>
          </w:tcPr>
          <w:p w14:paraId="52DD515D"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通过生成酸性氧化电位水，用于对可耐受酸性氧化电位水的医疗器械进行消毒。</w:t>
            </w:r>
          </w:p>
        </w:tc>
        <w:tc>
          <w:tcPr>
            <w:tcW w:w="1245" w:type="pct"/>
            <w:vAlign w:val="center"/>
          </w:tcPr>
          <w:p w14:paraId="0F873175"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酸性氧化电位水生成器</w:t>
            </w:r>
          </w:p>
        </w:tc>
        <w:tc>
          <w:tcPr>
            <w:tcW w:w="211" w:type="pct"/>
            <w:vAlign w:val="center"/>
          </w:tcPr>
          <w:p w14:paraId="508112B8" w14:textId="77777777"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14:paraId="24BDD151" w14:textId="77777777" w:rsidTr="006C2335">
        <w:trPr>
          <w:cantSplit/>
          <w:jc w:val="center"/>
        </w:trPr>
        <w:tc>
          <w:tcPr>
            <w:tcW w:w="211" w:type="pct"/>
            <w:vMerge/>
            <w:vAlign w:val="center"/>
          </w:tcPr>
          <w:p w14:paraId="68CCAEBB" w14:textId="77777777" w:rsidR="003B7DD8" w:rsidRPr="009E2F43" w:rsidRDefault="003B7DD8" w:rsidP="006C2335">
            <w:pPr>
              <w:spacing w:line="190" w:lineRule="exact"/>
              <w:jc w:val="center"/>
              <w:rPr>
                <w:kern w:val="0"/>
                <w:sz w:val="15"/>
                <w:szCs w:val="15"/>
              </w:rPr>
            </w:pPr>
          </w:p>
        </w:tc>
        <w:tc>
          <w:tcPr>
            <w:tcW w:w="318" w:type="pct"/>
            <w:vMerge/>
            <w:vAlign w:val="center"/>
          </w:tcPr>
          <w:p w14:paraId="0F583ADE" w14:textId="77777777" w:rsidR="003B7DD8" w:rsidRPr="009E2F43" w:rsidRDefault="003B7DD8" w:rsidP="006C2335">
            <w:pPr>
              <w:spacing w:line="190" w:lineRule="exact"/>
              <w:jc w:val="center"/>
              <w:rPr>
                <w:kern w:val="0"/>
                <w:sz w:val="15"/>
                <w:szCs w:val="15"/>
              </w:rPr>
            </w:pPr>
          </w:p>
        </w:tc>
        <w:tc>
          <w:tcPr>
            <w:tcW w:w="318" w:type="pct"/>
            <w:vAlign w:val="center"/>
          </w:tcPr>
          <w:p w14:paraId="46D71597" w14:textId="77777777" w:rsidR="003B7DD8" w:rsidRPr="009E2F43" w:rsidRDefault="003B7DD8" w:rsidP="006C2335">
            <w:pPr>
              <w:widowControl/>
              <w:spacing w:line="190" w:lineRule="exact"/>
              <w:jc w:val="center"/>
              <w:rPr>
                <w:kern w:val="0"/>
                <w:sz w:val="15"/>
                <w:szCs w:val="15"/>
              </w:rPr>
            </w:pPr>
            <w:r w:rsidRPr="009E2F43">
              <w:rPr>
                <w:kern w:val="0"/>
                <w:sz w:val="15"/>
                <w:szCs w:val="15"/>
              </w:rPr>
              <w:t>02</w:t>
            </w:r>
            <w:r w:rsidRPr="009E2F43">
              <w:rPr>
                <w:rFonts w:hint="eastAsia"/>
                <w:kern w:val="0"/>
                <w:sz w:val="15"/>
                <w:szCs w:val="15"/>
              </w:rPr>
              <w:t>臭氧消毒器</w:t>
            </w:r>
          </w:p>
        </w:tc>
        <w:tc>
          <w:tcPr>
            <w:tcW w:w="1452" w:type="pct"/>
            <w:vAlign w:val="center"/>
          </w:tcPr>
          <w:p w14:paraId="44640B83"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通常由臭氧发生装置、电气控制系统、管路系统等组成。工作原理是通过生成臭氧气体或臭氧水对医疗器械进行消毒。</w:t>
            </w:r>
          </w:p>
        </w:tc>
        <w:tc>
          <w:tcPr>
            <w:tcW w:w="1245" w:type="pct"/>
            <w:vAlign w:val="center"/>
          </w:tcPr>
          <w:p w14:paraId="4D1A6945"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用于可耐受臭氧的医疗器械进行消毒。</w:t>
            </w:r>
          </w:p>
        </w:tc>
        <w:tc>
          <w:tcPr>
            <w:tcW w:w="1245" w:type="pct"/>
            <w:vAlign w:val="center"/>
          </w:tcPr>
          <w:p w14:paraId="09455D41"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臭氧水生成器、臭氧消毒柜、回路臭氧消毒机</w:t>
            </w:r>
          </w:p>
        </w:tc>
        <w:tc>
          <w:tcPr>
            <w:tcW w:w="211" w:type="pct"/>
            <w:vAlign w:val="center"/>
          </w:tcPr>
          <w:p w14:paraId="45172A47" w14:textId="77777777"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14:paraId="5606D198" w14:textId="77777777" w:rsidTr="006C2335">
        <w:trPr>
          <w:cantSplit/>
          <w:jc w:val="center"/>
        </w:trPr>
        <w:tc>
          <w:tcPr>
            <w:tcW w:w="211" w:type="pct"/>
            <w:vMerge/>
            <w:vAlign w:val="center"/>
          </w:tcPr>
          <w:p w14:paraId="2113DD01" w14:textId="77777777" w:rsidR="003B7DD8" w:rsidRPr="009E2F43" w:rsidRDefault="003B7DD8" w:rsidP="006C2335">
            <w:pPr>
              <w:spacing w:line="190" w:lineRule="exact"/>
              <w:jc w:val="center"/>
              <w:rPr>
                <w:kern w:val="0"/>
                <w:sz w:val="15"/>
                <w:szCs w:val="15"/>
              </w:rPr>
            </w:pPr>
          </w:p>
        </w:tc>
        <w:tc>
          <w:tcPr>
            <w:tcW w:w="318" w:type="pct"/>
            <w:vMerge/>
            <w:vAlign w:val="center"/>
          </w:tcPr>
          <w:p w14:paraId="12123B45" w14:textId="77777777" w:rsidR="003B7DD8" w:rsidRPr="009E2F43" w:rsidRDefault="003B7DD8" w:rsidP="006C2335">
            <w:pPr>
              <w:spacing w:line="190" w:lineRule="exact"/>
              <w:jc w:val="center"/>
              <w:rPr>
                <w:kern w:val="0"/>
                <w:sz w:val="15"/>
                <w:szCs w:val="15"/>
              </w:rPr>
            </w:pPr>
          </w:p>
        </w:tc>
        <w:tc>
          <w:tcPr>
            <w:tcW w:w="318" w:type="pct"/>
            <w:vAlign w:val="center"/>
          </w:tcPr>
          <w:p w14:paraId="6078799E" w14:textId="77777777" w:rsidR="003B7DD8" w:rsidRPr="009E2F43" w:rsidRDefault="003B7DD8" w:rsidP="006C2335">
            <w:pPr>
              <w:widowControl/>
              <w:spacing w:line="190" w:lineRule="exact"/>
              <w:jc w:val="center"/>
              <w:rPr>
                <w:kern w:val="0"/>
                <w:sz w:val="15"/>
                <w:szCs w:val="15"/>
              </w:rPr>
            </w:pPr>
            <w:r w:rsidRPr="009E2F43">
              <w:rPr>
                <w:kern w:val="0"/>
                <w:sz w:val="15"/>
                <w:szCs w:val="15"/>
              </w:rPr>
              <w:t>03</w:t>
            </w:r>
            <w:r w:rsidRPr="009E2F43">
              <w:rPr>
                <w:rFonts w:hint="eastAsia"/>
                <w:kern w:val="0"/>
                <w:sz w:val="15"/>
                <w:szCs w:val="15"/>
              </w:rPr>
              <w:t>环氧乙烷灭菌器</w:t>
            </w:r>
          </w:p>
        </w:tc>
        <w:tc>
          <w:tcPr>
            <w:tcW w:w="1452" w:type="pct"/>
            <w:vAlign w:val="center"/>
          </w:tcPr>
          <w:p w14:paraId="08DE7B0B"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灭菌箱体、加热系统、真空系统、加药及气化装置、残气处理系统、监测、控制系统等组成。工作原理是在一定温度、压力和湿度条件下，利用环氧乙烷气体对灭菌箱体内的物品进行作用，使微生物蛋白质和遗传物质等变性从而导致微生物死亡，以达到灭菌的目的。</w:t>
            </w:r>
          </w:p>
        </w:tc>
        <w:tc>
          <w:tcPr>
            <w:tcW w:w="1245" w:type="pct"/>
            <w:vAlign w:val="center"/>
          </w:tcPr>
          <w:p w14:paraId="5A2303E6"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用于可耐受环氧乙烷的医疗器械的灭菌。</w:t>
            </w:r>
          </w:p>
        </w:tc>
        <w:tc>
          <w:tcPr>
            <w:tcW w:w="1245" w:type="pct"/>
            <w:vAlign w:val="center"/>
          </w:tcPr>
          <w:p w14:paraId="0C598385"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环氧乙烷灭菌器</w:t>
            </w:r>
          </w:p>
        </w:tc>
        <w:tc>
          <w:tcPr>
            <w:tcW w:w="211" w:type="pct"/>
            <w:vAlign w:val="center"/>
          </w:tcPr>
          <w:p w14:paraId="61174D8C" w14:textId="77777777"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14:paraId="6C4CE76D" w14:textId="77777777" w:rsidTr="006C2335">
        <w:trPr>
          <w:cantSplit/>
          <w:jc w:val="center"/>
        </w:trPr>
        <w:tc>
          <w:tcPr>
            <w:tcW w:w="211" w:type="pct"/>
            <w:vMerge/>
            <w:vAlign w:val="center"/>
          </w:tcPr>
          <w:p w14:paraId="5EA396F9" w14:textId="77777777" w:rsidR="003B7DD8" w:rsidRPr="009E2F43" w:rsidRDefault="003B7DD8" w:rsidP="006C2335">
            <w:pPr>
              <w:spacing w:line="190" w:lineRule="exact"/>
              <w:jc w:val="center"/>
              <w:rPr>
                <w:kern w:val="0"/>
                <w:sz w:val="15"/>
                <w:szCs w:val="15"/>
              </w:rPr>
            </w:pPr>
          </w:p>
        </w:tc>
        <w:tc>
          <w:tcPr>
            <w:tcW w:w="318" w:type="pct"/>
            <w:vMerge/>
            <w:vAlign w:val="center"/>
          </w:tcPr>
          <w:p w14:paraId="44E3B7BB" w14:textId="77777777" w:rsidR="003B7DD8" w:rsidRPr="009E2F43" w:rsidRDefault="003B7DD8" w:rsidP="006C2335">
            <w:pPr>
              <w:spacing w:line="190" w:lineRule="exact"/>
              <w:jc w:val="center"/>
              <w:rPr>
                <w:kern w:val="0"/>
                <w:sz w:val="15"/>
                <w:szCs w:val="15"/>
              </w:rPr>
            </w:pPr>
          </w:p>
        </w:tc>
        <w:tc>
          <w:tcPr>
            <w:tcW w:w="318" w:type="pct"/>
            <w:vAlign w:val="center"/>
          </w:tcPr>
          <w:p w14:paraId="6F0C62A3" w14:textId="77777777" w:rsidR="003B7DD8" w:rsidRPr="009E2F43" w:rsidRDefault="003B7DD8" w:rsidP="006C2335">
            <w:pPr>
              <w:widowControl/>
              <w:spacing w:line="190" w:lineRule="exact"/>
              <w:jc w:val="center"/>
              <w:rPr>
                <w:kern w:val="0"/>
                <w:sz w:val="15"/>
                <w:szCs w:val="15"/>
              </w:rPr>
            </w:pPr>
            <w:r w:rsidRPr="009E2F43">
              <w:rPr>
                <w:kern w:val="0"/>
                <w:sz w:val="15"/>
                <w:szCs w:val="15"/>
              </w:rPr>
              <w:t>04</w:t>
            </w:r>
            <w:r w:rsidRPr="009E2F43">
              <w:rPr>
                <w:rFonts w:hint="eastAsia"/>
                <w:kern w:val="0"/>
                <w:sz w:val="15"/>
                <w:szCs w:val="15"/>
              </w:rPr>
              <w:t>甲醛灭菌器</w:t>
            </w:r>
          </w:p>
        </w:tc>
        <w:tc>
          <w:tcPr>
            <w:tcW w:w="1452" w:type="pct"/>
            <w:vAlign w:val="center"/>
          </w:tcPr>
          <w:p w14:paraId="49310206"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通常由灭菌室、控制系统、气化系统等组成。工作原理是在一定温度、压力和湿度条件下，用甲醛气体对灭菌室内的物品进行作用，使微生物蛋白质和遗传物质变性从而导致微生物死亡，以达到灭菌的目的。</w:t>
            </w:r>
          </w:p>
        </w:tc>
        <w:tc>
          <w:tcPr>
            <w:tcW w:w="1245" w:type="pct"/>
            <w:vAlign w:val="center"/>
          </w:tcPr>
          <w:p w14:paraId="78276EED"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用于可耐受甲醛的医疗器械的灭菌。</w:t>
            </w:r>
          </w:p>
        </w:tc>
        <w:tc>
          <w:tcPr>
            <w:tcW w:w="1245" w:type="pct"/>
            <w:vAlign w:val="center"/>
          </w:tcPr>
          <w:p w14:paraId="1BD776A2"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甲醛灭菌器、低温蒸汽甲醛灭菌器</w:t>
            </w:r>
          </w:p>
        </w:tc>
        <w:tc>
          <w:tcPr>
            <w:tcW w:w="211" w:type="pct"/>
            <w:vAlign w:val="center"/>
          </w:tcPr>
          <w:p w14:paraId="33EED422" w14:textId="77777777"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14:paraId="3BCBDB39" w14:textId="77777777" w:rsidTr="006C2335">
        <w:trPr>
          <w:cantSplit/>
          <w:jc w:val="center"/>
        </w:trPr>
        <w:tc>
          <w:tcPr>
            <w:tcW w:w="211" w:type="pct"/>
            <w:vMerge/>
            <w:vAlign w:val="center"/>
          </w:tcPr>
          <w:p w14:paraId="5D5740F3" w14:textId="77777777" w:rsidR="003B7DD8" w:rsidRPr="009E2F43" w:rsidRDefault="003B7DD8" w:rsidP="006C2335">
            <w:pPr>
              <w:spacing w:line="190" w:lineRule="exact"/>
              <w:jc w:val="center"/>
              <w:rPr>
                <w:kern w:val="0"/>
                <w:sz w:val="15"/>
                <w:szCs w:val="15"/>
              </w:rPr>
            </w:pPr>
          </w:p>
        </w:tc>
        <w:tc>
          <w:tcPr>
            <w:tcW w:w="318" w:type="pct"/>
            <w:vMerge/>
            <w:vAlign w:val="center"/>
          </w:tcPr>
          <w:p w14:paraId="776389F5" w14:textId="77777777" w:rsidR="003B7DD8" w:rsidRPr="009E2F43" w:rsidRDefault="003B7DD8" w:rsidP="006C2335">
            <w:pPr>
              <w:spacing w:line="190" w:lineRule="exact"/>
              <w:jc w:val="center"/>
              <w:rPr>
                <w:kern w:val="0"/>
                <w:sz w:val="15"/>
                <w:szCs w:val="15"/>
              </w:rPr>
            </w:pPr>
          </w:p>
        </w:tc>
        <w:tc>
          <w:tcPr>
            <w:tcW w:w="318" w:type="pct"/>
            <w:vAlign w:val="center"/>
          </w:tcPr>
          <w:p w14:paraId="40B07A7C" w14:textId="77777777" w:rsidR="003B7DD8" w:rsidRPr="009E2F43" w:rsidRDefault="003B7DD8" w:rsidP="006C2335">
            <w:pPr>
              <w:widowControl/>
              <w:spacing w:line="190" w:lineRule="exact"/>
              <w:jc w:val="center"/>
              <w:rPr>
                <w:kern w:val="0"/>
                <w:sz w:val="15"/>
                <w:szCs w:val="15"/>
              </w:rPr>
            </w:pPr>
            <w:r w:rsidRPr="009E2F43">
              <w:rPr>
                <w:kern w:val="0"/>
                <w:sz w:val="15"/>
                <w:szCs w:val="15"/>
              </w:rPr>
              <w:t>05</w:t>
            </w:r>
            <w:r w:rsidRPr="009E2F43">
              <w:rPr>
                <w:rFonts w:hint="eastAsia"/>
                <w:kern w:val="0"/>
                <w:sz w:val="15"/>
                <w:szCs w:val="15"/>
              </w:rPr>
              <w:t>过氧化氢灭菌器</w:t>
            </w:r>
          </w:p>
        </w:tc>
        <w:tc>
          <w:tcPr>
            <w:tcW w:w="1452" w:type="pct"/>
            <w:vAlign w:val="center"/>
          </w:tcPr>
          <w:p w14:paraId="4D57B1E6"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灭菌室、真空系统、过氧化氢注入系统、控制系统等组成，还可以配置等离子体发生装置。工作原理是通过汽化的过氧化氢对灭菌室内物品进行作用，使微生物蛋白质和遗传物质变性从而导致微生物死亡，以达到灭菌的目的。若配置有等离子体发生器，可通过等离子体发生器使汽化的过氧化氢形成过氧化氢等离子态，结合过氧化氢气体及过氧化氢等离子体对灭菌室内物品进行低温灭菌。</w:t>
            </w:r>
          </w:p>
        </w:tc>
        <w:tc>
          <w:tcPr>
            <w:tcW w:w="1245" w:type="pct"/>
            <w:vAlign w:val="center"/>
          </w:tcPr>
          <w:p w14:paraId="3850B001"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用于可耐受过氧化氢的医疗器械的灭菌。</w:t>
            </w:r>
          </w:p>
        </w:tc>
        <w:tc>
          <w:tcPr>
            <w:tcW w:w="1245" w:type="pct"/>
            <w:vAlign w:val="center"/>
          </w:tcPr>
          <w:p w14:paraId="0A7CDBFA"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过氧化氢灭菌器、过氧化氢低温等离子灭菌器</w:t>
            </w:r>
          </w:p>
        </w:tc>
        <w:tc>
          <w:tcPr>
            <w:tcW w:w="211" w:type="pct"/>
            <w:vAlign w:val="center"/>
          </w:tcPr>
          <w:p w14:paraId="730FAF7A" w14:textId="77777777"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14:paraId="064BD0CD" w14:textId="77777777" w:rsidTr="006C2335">
        <w:trPr>
          <w:cantSplit/>
          <w:jc w:val="center"/>
        </w:trPr>
        <w:tc>
          <w:tcPr>
            <w:tcW w:w="211" w:type="pct"/>
            <w:vMerge/>
            <w:vAlign w:val="center"/>
          </w:tcPr>
          <w:p w14:paraId="16A5F5F2" w14:textId="77777777" w:rsidR="003B7DD8" w:rsidRPr="009E2F43" w:rsidRDefault="003B7DD8" w:rsidP="006C2335">
            <w:pPr>
              <w:spacing w:line="190" w:lineRule="exact"/>
              <w:jc w:val="center"/>
              <w:rPr>
                <w:kern w:val="0"/>
                <w:sz w:val="15"/>
                <w:szCs w:val="15"/>
              </w:rPr>
            </w:pPr>
          </w:p>
        </w:tc>
        <w:tc>
          <w:tcPr>
            <w:tcW w:w="318" w:type="pct"/>
            <w:vMerge/>
            <w:vAlign w:val="center"/>
          </w:tcPr>
          <w:p w14:paraId="77D90F64" w14:textId="77777777" w:rsidR="003B7DD8" w:rsidRPr="009E2F43" w:rsidRDefault="003B7DD8" w:rsidP="006C2335">
            <w:pPr>
              <w:spacing w:line="190" w:lineRule="exact"/>
              <w:jc w:val="center"/>
              <w:rPr>
                <w:kern w:val="0"/>
                <w:sz w:val="15"/>
                <w:szCs w:val="15"/>
              </w:rPr>
            </w:pPr>
          </w:p>
        </w:tc>
        <w:tc>
          <w:tcPr>
            <w:tcW w:w="318" w:type="pct"/>
            <w:vAlign w:val="center"/>
          </w:tcPr>
          <w:p w14:paraId="5D305E4C" w14:textId="77777777" w:rsidR="003B7DD8" w:rsidRPr="009E2F43" w:rsidRDefault="003B7DD8" w:rsidP="006C2335">
            <w:pPr>
              <w:spacing w:line="190" w:lineRule="exact"/>
              <w:jc w:val="center"/>
              <w:rPr>
                <w:kern w:val="0"/>
                <w:sz w:val="15"/>
                <w:szCs w:val="15"/>
              </w:rPr>
            </w:pPr>
            <w:r w:rsidRPr="009E2F43">
              <w:rPr>
                <w:kern w:val="0"/>
                <w:sz w:val="15"/>
                <w:szCs w:val="15"/>
              </w:rPr>
              <w:t>06</w:t>
            </w:r>
            <w:r w:rsidRPr="009E2F43">
              <w:rPr>
                <w:rFonts w:hint="eastAsia"/>
                <w:kern w:val="0"/>
                <w:sz w:val="15"/>
                <w:szCs w:val="15"/>
              </w:rPr>
              <w:t>其他化学消毒灭菌器</w:t>
            </w:r>
          </w:p>
        </w:tc>
        <w:tc>
          <w:tcPr>
            <w:tcW w:w="1452" w:type="pct"/>
            <w:vAlign w:val="center"/>
          </w:tcPr>
          <w:p w14:paraId="239E63E6" w14:textId="77777777" w:rsidR="003B7DD8" w:rsidRPr="009E2F43" w:rsidRDefault="003B7DD8" w:rsidP="006C2335">
            <w:pPr>
              <w:spacing w:line="190" w:lineRule="exact"/>
              <w:jc w:val="center"/>
              <w:rPr>
                <w:kern w:val="0"/>
                <w:sz w:val="15"/>
                <w:szCs w:val="15"/>
              </w:rPr>
            </w:pPr>
            <w:r w:rsidRPr="009E2F43">
              <w:rPr>
                <w:rFonts w:hint="eastAsia"/>
                <w:kern w:val="0"/>
                <w:sz w:val="15"/>
                <w:szCs w:val="15"/>
              </w:rPr>
              <w:t>通常由灭菌腔体、控制系统、管路系统等组成。工作原理是利用制造商规定的化学剂（除环氧乙烷、甲醛、过氧化氢外）作为消毒或灭菌剂，配合本消毒灭菌设备对医疗器械进行消毒或灭菌。</w:t>
            </w:r>
          </w:p>
        </w:tc>
        <w:tc>
          <w:tcPr>
            <w:tcW w:w="1245" w:type="pct"/>
            <w:vAlign w:val="center"/>
          </w:tcPr>
          <w:p w14:paraId="0E6B43AD"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与制造商规定的化学剂配合使用，用于可耐受相应化学消毒剂的医疗器械的消毒灭菌。</w:t>
            </w:r>
          </w:p>
        </w:tc>
        <w:tc>
          <w:tcPr>
            <w:tcW w:w="1245" w:type="pct"/>
            <w:vAlign w:val="center"/>
          </w:tcPr>
          <w:p w14:paraId="44100483"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过氧乙酸消毒器、戊二醛消毒器</w:t>
            </w:r>
          </w:p>
        </w:tc>
        <w:tc>
          <w:tcPr>
            <w:tcW w:w="211" w:type="pct"/>
            <w:vAlign w:val="center"/>
          </w:tcPr>
          <w:p w14:paraId="3589E610" w14:textId="77777777" w:rsidR="003B7DD8" w:rsidRPr="009E2F43" w:rsidRDefault="003B7DD8" w:rsidP="006C2335">
            <w:pPr>
              <w:spacing w:line="190" w:lineRule="exact"/>
              <w:jc w:val="center"/>
              <w:rPr>
                <w:kern w:val="0"/>
                <w:sz w:val="15"/>
                <w:szCs w:val="15"/>
              </w:rPr>
            </w:pPr>
            <w:r w:rsidRPr="009E2F43">
              <w:rPr>
                <w:rFonts w:cs="宋体" w:hint="eastAsia"/>
                <w:kern w:val="0"/>
                <w:sz w:val="15"/>
                <w:szCs w:val="15"/>
              </w:rPr>
              <w:t>Ⅱ</w:t>
            </w:r>
          </w:p>
        </w:tc>
      </w:tr>
      <w:tr w:rsidR="003B7DD8" w:rsidRPr="009E2F43" w14:paraId="108B95E9" w14:textId="77777777" w:rsidTr="006C2335">
        <w:trPr>
          <w:cantSplit/>
          <w:jc w:val="center"/>
        </w:trPr>
        <w:tc>
          <w:tcPr>
            <w:tcW w:w="211" w:type="pct"/>
            <w:vAlign w:val="center"/>
          </w:tcPr>
          <w:p w14:paraId="25960BE9" w14:textId="77777777" w:rsidR="003B7DD8" w:rsidRPr="009E2F43" w:rsidRDefault="003B7DD8" w:rsidP="006C2335">
            <w:pPr>
              <w:widowControl/>
              <w:spacing w:line="190" w:lineRule="exact"/>
              <w:jc w:val="center"/>
              <w:rPr>
                <w:kern w:val="0"/>
                <w:sz w:val="15"/>
                <w:szCs w:val="15"/>
              </w:rPr>
            </w:pPr>
            <w:r w:rsidRPr="009E2F43">
              <w:rPr>
                <w:kern w:val="0"/>
                <w:sz w:val="15"/>
                <w:szCs w:val="15"/>
              </w:rPr>
              <w:t>04</w:t>
            </w:r>
          </w:p>
        </w:tc>
        <w:tc>
          <w:tcPr>
            <w:tcW w:w="318" w:type="pct"/>
            <w:vAlign w:val="center"/>
          </w:tcPr>
          <w:p w14:paraId="0853AF68"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紫外线消毒设备</w:t>
            </w:r>
          </w:p>
        </w:tc>
        <w:tc>
          <w:tcPr>
            <w:tcW w:w="318" w:type="pct"/>
            <w:vAlign w:val="center"/>
          </w:tcPr>
          <w:p w14:paraId="0D7CE062" w14:textId="77777777" w:rsidR="003B7DD8" w:rsidRPr="009E2F43" w:rsidRDefault="003B7DD8" w:rsidP="006C2335">
            <w:pPr>
              <w:spacing w:line="190" w:lineRule="exact"/>
              <w:jc w:val="center"/>
              <w:rPr>
                <w:kern w:val="0"/>
                <w:sz w:val="15"/>
                <w:szCs w:val="15"/>
              </w:rPr>
            </w:pPr>
            <w:r w:rsidRPr="009E2F43">
              <w:rPr>
                <w:kern w:val="0"/>
                <w:sz w:val="15"/>
                <w:szCs w:val="15"/>
              </w:rPr>
              <w:t>01</w:t>
            </w:r>
            <w:r w:rsidRPr="009E2F43">
              <w:rPr>
                <w:rFonts w:hint="eastAsia"/>
                <w:kern w:val="0"/>
                <w:sz w:val="15"/>
                <w:szCs w:val="15"/>
              </w:rPr>
              <w:t>紫外线消毒器</w:t>
            </w:r>
          </w:p>
        </w:tc>
        <w:tc>
          <w:tcPr>
            <w:tcW w:w="1452" w:type="pct"/>
            <w:vAlign w:val="center"/>
          </w:tcPr>
          <w:p w14:paraId="0AB8BA8A" w14:textId="77777777" w:rsidR="003B7DD8" w:rsidRPr="009E2F43" w:rsidRDefault="003B7DD8" w:rsidP="006C2335">
            <w:pPr>
              <w:spacing w:line="190" w:lineRule="exact"/>
              <w:jc w:val="center"/>
              <w:rPr>
                <w:kern w:val="0"/>
                <w:sz w:val="15"/>
                <w:szCs w:val="15"/>
              </w:rPr>
            </w:pPr>
            <w:r w:rsidRPr="009E2F43">
              <w:rPr>
                <w:rFonts w:hint="eastAsia"/>
                <w:kern w:val="0"/>
                <w:sz w:val="15"/>
                <w:szCs w:val="15"/>
              </w:rPr>
              <w:t>通常由紫外线灯管、控制系统等组成。工作原理是利用紫外线灯管发出的紫外线，对医疗器械表面进行照射，使病原微生物灭活。</w:t>
            </w:r>
          </w:p>
        </w:tc>
        <w:tc>
          <w:tcPr>
            <w:tcW w:w="1245" w:type="pct"/>
            <w:vAlign w:val="center"/>
          </w:tcPr>
          <w:p w14:paraId="6BD8F6AE" w14:textId="77777777" w:rsidR="003B7DD8" w:rsidRPr="009E2F43" w:rsidRDefault="003B7DD8" w:rsidP="006C2335">
            <w:pPr>
              <w:spacing w:line="190" w:lineRule="exact"/>
              <w:jc w:val="center"/>
              <w:rPr>
                <w:kern w:val="0"/>
                <w:sz w:val="15"/>
                <w:szCs w:val="15"/>
              </w:rPr>
            </w:pPr>
            <w:r w:rsidRPr="009E2F43">
              <w:rPr>
                <w:rFonts w:hint="eastAsia"/>
                <w:kern w:val="0"/>
                <w:sz w:val="15"/>
                <w:szCs w:val="15"/>
              </w:rPr>
              <w:t>用于不耐热且耐受紫外线的医疗器械的消毒。</w:t>
            </w:r>
          </w:p>
        </w:tc>
        <w:tc>
          <w:tcPr>
            <w:tcW w:w="1245" w:type="pct"/>
            <w:vAlign w:val="center"/>
          </w:tcPr>
          <w:p w14:paraId="7D7C540A" w14:textId="77777777" w:rsidR="003B7DD8" w:rsidRPr="009E2F43" w:rsidRDefault="003B7DD8" w:rsidP="006C2335">
            <w:pPr>
              <w:spacing w:line="190" w:lineRule="exact"/>
              <w:jc w:val="center"/>
              <w:rPr>
                <w:kern w:val="0"/>
                <w:sz w:val="15"/>
                <w:szCs w:val="15"/>
              </w:rPr>
            </w:pPr>
            <w:r w:rsidRPr="009E2F43">
              <w:rPr>
                <w:rFonts w:hint="eastAsia"/>
                <w:kern w:val="0"/>
                <w:sz w:val="15"/>
                <w:szCs w:val="15"/>
              </w:rPr>
              <w:t>紫外线消毒器、紫外线消毒柜、紫外线消毒车</w:t>
            </w:r>
          </w:p>
        </w:tc>
        <w:tc>
          <w:tcPr>
            <w:tcW w:w="211" w:type="pct"/>
            <w:vAlign w:val="center"/>
          </w:tcPr>
          <w:p w14:paraId="25B0F3F4" w14:textId="77777777"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14:paraId="46DDD52E" w14:textId="77777777" w:rsidTr="006C2335">
        <w:trPr>
          <w:cantSplit/>
          <w:jc w:val="center"/>
        </w:trPr>
        <w:tc>
          <w:tcPr>
            <w:tcW w:w="211" w:type="pct"/>
            <w:vMerge w:val="restart"/>
            <w:vAlign w:val="center"/>
          </w:tcPr>
          <w:p w14:paraId="5602BCF2" w14:textId="77777777" w:rsidR="003B7DD8" w:rsidRPr="009E2F43" w:rsidRDefault="003B7DD8" w:rsidP="006C2335">
            <w:pPr>
              <w:widowControl/>
              <w:spacing w:line="190" w:lineRule="exact"/>
              <w:jc w:val="center"/>
              <w:rPr>
                <w:kern w:val="0"/>
                <w:sz w:val="15"/>
                <w:szCs w:val="15"/>
              </w:rPr>
            </w:pPr>
            <w:r w:rsidRPr="009E2F43">
              <w:rPr>
                <w:kern w:val="0"/>
                <w:sz w:val="15"/>
                <w:szCs w:val="15"/>
              </w:rPr>
              <w:t>05</w:t>
            </w:r>
          </w:p>
        </w:tc>
        <w:tc>
          <w:tcPr>
            <w:tcW w:w="318" w:type="pct"/>
            <w:vMerge w:val="restart"/>
            <w:vAlign w:val="center"/>
          </w:tcPr>
          <w:p w14:paraId="42177DAF"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清洗消毒设备</w:t>
            </w:r>
          </w:p>
        </w:tc>
        <w:tc>
          <w:tcPr>
            <w:tcW w:w="318" w:type="pct"/>
            <w:vAlign w:val="center"/>
          </w:tcPr>
          <w:p w14:paraId="1A3D8063" w14:textId="77777777" w:rsidR="003B7DD8" w:rsidRPr="009E2F43" w:rsidRDefault="003B7DD8" w:rsidP="006C2335">
            <w:pPr>
              <w:widowControl/>
              <w:spacing w:line="190" w:lineRule="exact"/>
              <w:jc w:val="center"/>
              <w:rPr>
                <w:kern w:val="0"/>
                <w:sz w:val="15"/>
                <w:szCs w:val="15"/>
              </w:rPr>
            </w:pPr>
            <w:r w:rsidRPr="009E2F43">
              <w:rPr>
                <w:kern w:val="0"/>
                <w:sz w:val="15"/>
                <w:szCs w:val="15"/>
              </w:rPr>
              <w:t>01</w:t>
            </w:r>
            <w:r w:rsidRPr="009E2F43">
              <w:rPr>
                <w:rFonts w:hint="eastAsia"/>
                <w:kern w:val="0"/>
                <w:sz w:val="15"/>
                <w:szCs w:val="15"/>
              </w:rPr>
              <w:t>清洗消毒器</w:t>
            </w:r>
          </w:p>
        </w:tc>
        <w:tc>
          <w:tcPr>
            <w:tcW w:w="1452" w:type="pct"/>
            <w:vAlign w:val="center"/>
          </w:tcPr>
          <w:p w14:paraId="44731953"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清洗腔体、管路系统、控制系统等组成。工作原理是利用清洗剂和水流对医疗器械进行清洁，并利用热水或化学剂水溶液对腔体内医疗器械作用合理时间而进行消毒，如适用，还可对被处理的医疗器械进行干燥。</w:t>
            </w:r>
          </w:p>
        </w:tc>
        <w:tc>
          <w:tcPr>
            <w:tcW w:w="1245" w:type="pct"/>
            <w:vAlign w:val="center"/>
          </w:tcPr>
          <w:p w14:paraId="0E9F6A4F"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用于医疗器械的去污、清洗、消毒、干燥（如适用）。</w:t>
            </w:r>
          </w:p>
        </w:tc>
        <w:tc>
          <w:tcPr>
            <w:tcW w:w="1245" w:type="pct"/>
            <w:vAlign w:val="center"/>
          </w:tcPr>
          <w:p w14:paraId="14BE146C"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清洗消毒器、内镜清洗消毒器、内镜清洗消毒系统</w:t>
            </w:r>
          </w:p>
        </w:tc>
        <w:tc>
          <w:tcPr>
            <w:tcW w:w="211" w:type="pct"/>
            <w:vAlign w:val="center"/>
          </w:tcPr>
          <w:p w14:paraId="5B221DCB" w14:textId="77777777" w:rsidR="003B7DD8" w:rsidRPr="009E2F43" w:rsidRDefault="003B7DD8" w:rsidP="006C2335">
            <w:pPr>
              <w:widowControl/>
              <w:spacing w:line="190" w:lineRule="exact"/>
              <w:jc w:val="center"/>
              <w:rPr>
                <w:kern w:val="0"/>
                <w:sz w:val="15"/>
                <w:szCs w:val="15"/>
              </w:rPr>
            </w:pPr>
            <w:r w:rsidRPr="009E2F43">
              <w:rPr>
                <w:rFonts w:cs="宋体" w:hint="eastAsia"/>
                <w:kern w:val="0"/>
                <w:sz w:val="15"/>
                <w:szCs w:val="15"/>
              </w:rPr>
              <w:t>Ⅱ</w:t>
            </w:r>
          </w:p>
        </w:tc>
      </w:tr>
      <w:tr w:rsidR="003B7DD8" w:rsidRPr="009E2F43" w14:paraId="05398F40" w14:textId="77777777" w:rsidTr="006C2335">
        <w:trPr>
          <w:cantSplit/>
          <w:trHeight w:val="671"/>
          <w:jc w:val="center"/>
        </w:trPr>
        <w:tc>
          <w:tcPr>
            <w:tcW w:w="211" w:type="pct"/>
            <w:vMerge/>
            <w:vAlign w:val="center"/>
          </w:tcPr>
          <w:p w14:paraId="474816C9" w14:textId="77777777" w:rsidR="003B7DD8" w:rsidRPr="009E2F43" w:rsidRDefault="003B7DD8" w:rsidP="006C2335">
            <w:pPr>
              <w:widowControl/>
              <w:spacing w:line="190" w:lineRule="exact"/>
              <w:jc w:val="center"/>
              <w:rPr>
                <w:kern w:val="0"/>
                <w:sz w:val="15"/>
                <w:szCs w:val="15"/>
              </w:rPr>
            </w:pPr>
          </w:p>
        </w:tc>
        <w:tc>
          <w:tcPr>
            <w:tcW w:w="318" w:type="pct"/>
            <w:vMerge/>
            <w:vAlign w:val="center"/>
          </w:tcPr>
          <w:p w14:paraId="339EE507" w14:textId="77777777" w:rsidR="003B7DD8" w:rsidRPr="009E2F43" w:rsidRDefault="003B7DD8" w:rsidP="006C2335">
            <w:pPr>
              <w:widowControl/>
              <w:spacing w:line="190" w:lineRule="exact"/>
              <w:jc w:val="center"/>
              <w:rPr>
                <w:kern w:val="0"/>
                <w:sz w:val="15"/>
                <w:szCs w:val="15"/>
              </w:rPr>
            </w:pPr>
          </w:p>
        </w:tc>
        <w:tc>
          <w:tcPr>
            <w:tcW w:w="318" w:type="pct"/>
            <w:vAlign w:val="center"/>
          </w:tcPr>
          <w:p w14:paraId="71C5065F" w14:textId="77777777" w:rsidR="003B7DD8" w:rsidRPr="009E2F43" w:rsidRDefault="003B7DD8" w:rsidP="006C2335">
            <w:pPr>
              <w:widowControl/>
              <w:spacing w:line="190" w:lineRule="exact"/>
              <w:jc w:val="center"/>
              <w:rPr>
                <w:kern w:val="0"/>
                <w:sz w:val="15"/>
                <w:szCs w:val="15"/>
              </w:rPr>
            </w:pPr>
            <w:r w:rsidRPr="009E2F43">
              <w:rPr>
                <w:kern w:val="0"/>
                <w:sz w:val="15"/>
                <w:szCs w:val="15"/>
              </w:rPr>
              <w:t>02</w:t>
            </w:r>
            <w:r w:rsidRPr="009E2F43">
              <w:rPr>
                <w:rFonts w:hint="eastAsia"/>
                <w:kern w:val="0"/>
                <w:sz w:val="15"/>
                <w:szCs w:val="15"/>
              </w:rPr>
              <w:t>医用清洗器</w:t>
            </w:r>
          </w:p>
        </w:tc>
        <w:tc>
          <w:tcPr>
            <w:tcW w:w="1452" w:type="pct"/>
            <w:vAlign w:val="center"/>
          </w:tcPr>
          <w:p w14:paraId="2E9259A2"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通常由清洗槽、管路系统、控制系统等组成，其中超声清洗器一般还包括超声波发生器。工作原理是利用水冲洗或特定频率超声波作用对医疗器械进行清洗。</w:t>
            </w:r>
          </w:p>
        </w:tc>
        <w:tc>
          <w:tcPr>
            <w:tcW w:w="1245" w:type="pct"/>
            <w:vAlign w:val="center"/>
          </w:tcPr>
          <w:p w14:paraId="3F855DB7"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用于对医疗器械消毒灭菌前的清洗，不具备消毒功能。</w:t>
            </w:r>
          </w:p>
        </w:tc>
        <w:tc>
          <w:tcPr>
            <w:tcW w:w="1245" w:type="pct"/>
            <w:vAlign w:val="center"/>
          </w:tcPr>
          <w:p w14:paraId="7A69025B" w14:textId="77777777" w:rsidR="003B7DD8" w:rsidRPr="009E2F43" w:rsidRDefault="003B7DD8" w:rsidP="006C2335">
            <w:pPr>
              <w:widowControl/>
              <w:spacing w:line="190" w:lineRule="exact"/>
              <w:jc w:val="center"/>
              <w:rPr>
                <w:kern w:val="0"/>
                <w:sz w:val="15"/>
                <w:szCs w:val="15"/>
              </w:rPr>
            </w:pPr>
            <w:r w:rsidRPr="009E2F43">
              <w:rPr>
                <w:rFonts w:hint="eastAsia"/>
                <w:kern w:val="0"/>
                <w:sz w:val="15"/>
                <w:szCs w:val="15"/>
              </w:rPr>
              <w:t>医用清洗器、医用超声波清洗器</w:t>
            </w:r>
          </w:p>
        </w:tc>
        <w:tc>
          <w:tcPr>
            <w:tcW w:w="211" w:type="pct"/>
            <w:vAlign w:val="center"/>
          </w:tcPr>
          <w:p w14:paraId="298C44D6" w14:textId="77777777" w:rsidR="003B7DD8" w:rsidRPr="009E2F43" w:rsidRDefault="003B7DD8" w:rsidP="006C2335">
            <w:pPr>
              <w:widowControl/>
              <w:spacing w:line="190" w:lineRule="exact"/>
              <w:jc w:val="center"/>
              <w:rPr>
                <w:kern w:val="0"/>
                <w:sz w:val="15"/>
                <w:szCs w:val="15"/>
              </w:rPr>
            </w:pPr>
            <w:r w:rsidRPr="009E2F43">
              <w:rPr>
                <w:rFonts w:cs="宋体" w:hint="eastAsia"/>
                <w:sz w:val="15"/>
                <w:szCs w:val="15"/>
              </w:rPr>
              <w:t>Ⅰ</w:t>
            </w:r>
          </w:p>
        </w:tc>
      </w:tr>
    </w:tbl>
    <w:p w14:paraId="0C3944FF" w14:textId="77777777" w:rsidR="003B7DD8" w:rsidRPr="009E2F43" w:rsidRDefault="003B7DD8" w:rsidP="003B7DD8">
      <w:pPr>
        <w:spacing w:line="288" w:lineRule="auto"/>
      </w:pPr>
    </w:p>
    <w:p w14:paraId="0C18ADB3" w14:textId="77777777" w:rsidR="003B7DD8" w:rsidRPr="009E2F43" w:rsidRDefault="003B7DD8" w:rsidP="003B7DD8"/>
    <w:p w14:paraId="29CC754F" w14:textId="77777777" w:rsidR="003B7DD8" w:rsidRPr="009E2F43" w:rsidRDefault="003B7DD8" w:rsidP="003B7DD8"/>
    <w:p w14:paraId="23BD23E7" w14:textId="77777777" w:rsidR="003B7DD8" w:rsidRPr="009E2F43" w:rsidRDefault="003B7DD8" w:rsidP="003B7DD8">
      <w:pPr>
        <w:sectPr w:rsidR="003B7DD8" w:rsidRPr="009E2F43" w:rsidSect="006C2335">
          <w:pgSz w:w="16840" w:h="11907" w:orient="landscape" w:code="9"/>
          <w:pgMar w:top="1134" w:right="1134" w:bottom="1134" w:left="1134" w:header="851" w:footer="964" w:gutter="0"/>
          <w:cols w:space="425"/>
          <w:docGrid w:linePitch="312"/>
        </w:sectPr>
      </w:pPr>
    </w:p>
    <w:p w14:paraId="2A172458" w14:textId="77777777" w:rsidR="003B7DD8" w:rsidRPr="00933396" w:rsidRDefault="003B7DD8" w:rsidP="003B7DD8">
      <w:pPr>
        <w:spacing w:line="312" w:lineRule="auto"/>
        <w:jc w:val="center"/>
        <w:rPr>
          <w:rFonts w:ascii="方正小标宋简体" w:eastAsia="方正小标宋简体"/>
          <w:bCs/>
          <w:sz w:val="30"/>
          <w:szCs w:val="30"/>
        </w:rPr>
      </w:pPr>
      <w:bookmarkStart w:id="54" w:name="_Toc470075252"/>
      <w:bookmarkStart w:id="55" w:name="_Toc483557212"/>
      <w:r w:rsidRPr="00933396">
        <w:rPr>
          <w:rFonts w:ascii="方正小标宋简体" w:eastAsia="方正小标宋简体"/>
          <w:bCs/>
          <w:sz w:val="30"/>
          <w:szCs w:val="30"/>
        </w:rPr>
        <w:t>12</w:t>
      </w:r>
      <w:r w:rsidRPr="00933396">
        <w:rPr>
          <w:rFonts w:ascii="方正小标宋简体" w:eastAsia="方正小标宋简体" w:hint="eastAsia"/>
          <w:bCs/>
          <w:sz w:val="30"/>
          <w:szCs w:val="30"/>
        </w:rPr>
        <w:t>有源植入器械说明</w:t>
      </w:r>
      <w:bookmarkEnd w:id="54"/>
      <w:bookmarkEnd w:id="55"/>
    </w:p>
    <w:p w14:paraId="54DA0C20" w14:textId="77777777" w:rsidR="003B7DD8" w:rsidRPr="00AF2AD2" w:rsidRDefault="003B7DD8" w:rsidP="003B7DD8">
      <w:pPr>
        <w:spacing w:line="360" w:lineRule="exact"/>
        <w:ind w:firstLineChars="200" w:firstLine="480"/>
        <w:rPr>
          <w:rFonts w:eastAsia="仿宋_GB2312"/>
          <w:sz w:val="24"/>
        </w:rPr>
      </w:pPr>
    </w:p>
    <w:p w14:paraId="4C0FFE64"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1C9F2935"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本子目录包括由植入体和配合使用的体外部分组成的有源植入器械。</w:t>
      </w:r>
    </w:p>
    <w:p w14:paraId="20FC98CB"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157E629D"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本子目录按照临床使用领域的不同分为</w:t>
      </w:r>
      <w:r w:rsidRPr="00AF2AD2">
        <w:rPr>
          <w:rFonts w:eastAsia="仿宋_GB2312"/>
          <w:sz w:val="24"/>
        </w:rPr>
        <w:t>4</w:t>
      </w:r>
      <w:r w:rsidRPr="00AF2AD2">
        <w:rPr>
          <w:rFonts w:eastAsia="仿宋_GB2312"/>
          <w:sz w:val="24"/>
        </w:rPr>
        <w:t>个一级产品类别，分别是</w:t>
      </w:r>
      <w:r w:rsidRPr="00AF2AD2">
        <w:rPr>
          <w:rFonts w:eastAsia="仿宋_GB2312"/>
          <w:sz w:val="24"/>
        </w:rPr>
        <w:t>“</w:t>
      </w:r>
      <w:r w:rsidRPr="00AF2AD2">
        <w:rPr>
          <w:rFonts w:eastAsia="仿宋_GB2312"/>
          <w:sz w:val="24"/>
        </w:rPr>
        <w:t>心脏节律管理设备</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神经调控设备</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辅助位听觉设备</w:t>
      </w:r>
      <w:r w:rsidRPr="00AF2AD2">
        <w:rPr>
          <w:rFonts w:eastAsia="仿宋_GB2312"/>
          <w:sz w:val="24"/>
        </w:rPr>
        <w:t>”</w:t>
      </w:r>
      <w:r w:rsidRPr="00AF2AD2">
        <w:rPr>
          <w:rFonts w:eastAsia="仿宋_GB2312"/>
          <w:sz w:val="24"/>
        </w:rPr>
        <w:t>和</w:t>
      </w:r>
      <w:r w:rsidRPr="00AF2AD2">
        <w:rPr>
          <w:rFonts w:eastAsia="仿宋_GB2312"/>
          <w:sz w:val="24"/>
        </w:rPr>
        <w:t>“</w:t>
      </w:r>
      <w:r w:rsidRPr="00AF2AD2">
        <w:rPr>
          <w:rFonts w:eastAsia="仿宋_GB2312"/>
          <w:sz w:val="24"/>
        </w:rPr>
        <w:t>其他</w:t>
      </w:r>
      <w:r w:rsidRPr="00AF2AD2">
        <w:rPr>
          <w:rFonts w:eastAsia="仿宋_GB2312"/>
          <w:sz w:val="24"/>
        </w:rPr>
        <w:t>”</w:t>
      </w:r>
      <w:r w:rsidRPr="00AF2AD2">
        <w:rPr>
          <w:rFonts w:eastAsia="仿宋_GB2312"/>
          <w:sz w:val="24"/>
        </w:rPr>
        <w:t>。进一步根据不同临床用途、风险类别划分为</w:t>
      </w:r>
      <w:r w:rsidRPr="00AF2AD2">
        <w:rPr>
          <w:rFonts w:eastAsia="仿宋_GB2312"/>
          <w:sz w:val="24"/>
        </w:rPr>
        <w:t>27</w:t>
      </w:r>
      <w:r w:rsidRPr="00AF2AD2">
        <w:rPr>
          <w:rFonts w:eastAsia="仿宋_GB2312"/>
          <w:sz w:val="24"/>
        </w:rPr>
        <w:t>个二级产品类别，列举</w:t>
      </w:r>
      <w:r w:rsidRPr="00AF2AD2">
        <w:rPr>
          <w:rFonts w:eastAsia="仿宋_GB2312"/>
          <w:sz w:val="24"/>
        </w:rPr>
        <w:t>76</w:t>
      </w:r>
      <w:r w:rsidRPr="00AF2AD2">
        <w:rPr>
          <w:rFonts w:eastAsia="仿宋_GB2312"/>
          <w:sz w:val="24"/>
        </w:rPr>
        <w:t>个品名举例。</w:t>
      </w:r>
    </w:p>
    <w:p w14:paraId="2C99E3B9"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2002</w:t>
      </w:r>
      <w:r w:rsidRPr="00AF2AD2">
        <w:rPr>
          <w:rFonts w:eastAsia="仿宋_GB2312"/>
          <w:sz w:val="24"/>
        </w:rPr>
        <w:t>版分类目录中未见单独的有源植入器械系统子目录，所涉及的有源植入物器械较少，仅包括《〈</w:t>
      </w:r>
      <w:r w:rsidRPr="00AF2AD2">
        <w:rPr>
          <w:rFonts w:eastAsia="仿宋_GB2312"/>
          <w:sz w:val="24"/>
        </w:rPr>
        <w:t>6821</w:t>
      </w:r>
      <w:r w:rsidRPr="00AF2AD2">
        <w:rPr>
          <w:rFonts w:eastAsia="仿宋_GB2312"/>
          <w:sz w:val="24"/>
        </w:rPr>
        <w:t>医用电子仪器设备〉（植入式心脏起搏器）》和《〈</w:t>
      </w:r>
      <w:r w:rsidRPr="00AF2AD2">
        <w:rPr>
          <w:rFonts w:eastAsia="仿宋_GB2312"/>
          <w:sz w:val="24"/>
        </w:rPr>
        <w:t>6846</w:t>
      </w:r>
      <w:r w:rsidRPr="00AF2AD2">
        <w:rPr>
          <w:rFonts w:eastAsia="仿宋_GB2312"/>
          <w:sz w:val="24"/>
        </w:rPr>
        <w:t>植入材料和人工器官〉（人工耳蜗）》，并结合梳理的注册产品信息，增补近年来上市的新产品形成独立的子目录。</w:t>
      </w:r>
    </w:p>
    <w:p w14:paraId="26C1FD03"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本子目录与</w:t>
      </w:r>
      <w:r w:rsidRPr="00AF2AD2">
        <w:rPr>
          <w:rFonts w:eastAsia="仿宋_GB2312"/>
          <w:sz w:val="24"/>
        </w:rPr>
        <w:t>2002</w:t>
      </w:r>
      <w:r w:rsidRPr="00AF2AD2">
        <w:rPr>
          <w:rFonts w:eastAsia="仿宋_GB2312"/>
          <w:sz w:val="24"/>
        </w:rPr>
        <w:t>版分类目录的对应关系不大，大部分领域为新增。本子目录框架包括</w:t>
      </w:r>
      <w:r w:rsidRPr="00AF2AD2">
        <w:rPr>
          <w:rFonts w:eastAsia="仿宋_GB2312"/>
          <w:sz w:val="24"/>
        </w:rPr>
        <w:t>2002</w:t>
      </w:r>
      <w:r w:rsidRPr="00AF2AD2">
        <w:rPr>
          <w:rFonts w:eastAsia="仿宋_GB2312"/>
          <w:sz w:val="24"/>
        </w:rPr>
        <w:t>版医疗器械分类目录中《</w:t>
      </w:r>
      <w:r w:rsidRPr="00AF2AD2">
        <w:rPr>
          <w:rFonts w:eastAsia="仿宋_GB2312"/>
          <w:sz w:val="24"/>
        </w:rPr>
        <w:t>6821</w:t>
      </w:r>
      <w:r w:rsidRPr="00AF2AD2">
        <w:rPr>
          <w:rFonts w:eastAsia="仿宋_GB2312"/>
          <w:sz w:val="24"/>
        </w:rPr>
        <w:t>医用电子仪器设备》和《</w:t>
      </w:r>
      <w:r w:rsidRPr="00AF2AD2">
        <w:rPr>
          <w:rFonts w:eastAsia="仿宋_GB2312"/>
          <w:sz w:val="24"/>
        </w:rPr>
        <w:t>6846</w:t>
      </w:r>
      <w:r w:rsidRPr="00AF2AD2">
        <w:rPr>
          <w:rFonts w:eastAsia="仿宋_GB2312"/>
          <w:sz w:val="24"/>
        </w:rPr>
        <w:t>植入材料和人工器官》的个别产品。</w:t>
      </w:r>
    </w:p>
    <w:p w14:paraId="7B141688"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14:paraId="4CB15352"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版分类目录产品对应关系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14:paraId="405D78BF" w14:textId="77777777" w:rsidTr="006C2335">
        <w:trPr>
          <w:tblHeader/>
          <w:jc w:val="center"/>
        </w:trPr>
        <w:tc>
          <w:tcPr>
            <w:tcW w:w="833" w:type="pct"/>
            <w:vAlign w:val="center"/>
          </w:tcPr>
          <w:p w14:paraId="49D64AA1" w14:textId="77777777"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1666" w:type="pct"/>
            <w:vAlign w:val="center"/>
          </w:tcPr>
          <w:p w14:paraId="3CF9D429" w14:textId="77777777" w:rsidR="003B7DD8" w:rsidRPr="009E2F43" w:rsidRDefault="003B7DD8"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833" w:type="pct"/>
            <w:vAlign w:val="center"/>
          </w:tcPr>
          <w:p w14:paraId="574D0248" w14:textId="77777777"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14:paraId="230BFB9D" w14:textId="77777777" w:rsidTr="006C2335">
        <w:trPr>
          <w:jc w:val="center"/>
        </w:trPr>
        <w:tc>
          <w:tcPr>
            <w:tcW w:w="833" w:type="pct"/>
            <w:vAlign w:val="center"/>
          </w:tcPr>
          <w:p w14:paraId="5CEE0323"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12-01</w:t>
            </w:r>
            <w:r w:rsidRPr="009E2F43">
              <w:rPr>
                <w:rFonts w:hint="eastAsia"/>
                <w:bCs/>
                <w:sz w:val="18"/>
                <w:szCs w:val="18"/>
              </w:rPr>
              <w:t>心脏节律管理设备</w:t>
            </w:r>
          </w:p>
        </w:tc>
        <w:tc>
          <w:tcPr>
            <w:tcW w:w="1666" w:type="pct"/>
            <w:vAlign w:val="center"/>
          </w:tcPr>
          <w:p w14:paraId="31FB480E"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6821-1</w:t>
            </w:r>
            <w:r w:rsidRPr="009E2F43">
              <w:rPr>
                <w:rFonts w:hint="eastAsia"/>
                <w:bCs/>
                <w:sz w:val="18"/>
                <w:szCs w:val="18"/>
              </w:rPr>
              <w:t>用于心脏的治疗、急救装置中的植入式心脏起搏器、心脏调拨器、心脏除颤起搏仪</w:t>
            </w:r>
          </w:p>
        </w:tc>
        <w:tc>
          <w:tcPr>
            <w:tcW w:w="833" w:type="pct"/>
            <w:vAlign w:val="center"/>
          </w:tcPr>
          <w:p w14:paraId="100821F9"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38457FB2" w14:textId="77777777" w:rsidTr="006C2335">
        <w:trPr>
          <w:jc w:val="center"/>
        </w:trPr>
        <w:tc>
          <w:tcPr>
            <w:tcW w:w="833" w:type="pct"/>
            <w:vAlign w:val="center"/>
          </w:tcPr>
          <w:p w14:paraId="1DC08BAE" w14:textId="77777777" w:rsidR="003B7DD8" w:rsidRPr="009E2F43" w:rsidRDefault="003B7DD8" w:rsidP="006C2335">
            <w:pPr>
              <w:snapToGrid w:val="0"/>
              <w:spacing w:line="240" w:lineRule="exact"/>
              <w:jc w:val="center"/>
              <w:rPr>
                <w:bCs/>
                <w:sz w:val="18"/>
                <w:szCs w:val="18"/>
              </w:rPr>
            </w:pPr>
            <w:r w:rsidRPr="009E2F43">
              <w:rPr>
                <w:bCs/>
                <w:sz w:val="18"/>
                <w:szCs w:val="18"/>
              </w:rPr>
              <w:t>12-02</w:t>
            </w:r>
            <w:r w:rsidRPr="009E2F43">
              <w:rPr>
                <w:rFonts w:hint="eastAsia"/>
                <w:bCs/>
                <w:sz w:val="18"/>
                <w:szCs w:val="18"/>
              </w:rPr>
              <w:t>神经调控设备</w:t>
            </w:r>
          </w:p>
        </w:tc>
        <w:tc>
          <w:tcPr>
            <w:tcW w:w="1666" w:type="pct"/>
            <w:vAlign w:val="center"/>
          </w:tcPr>
          <w:p w14:paraId="7EBB5D49" w14:textId="77777777" w:rsidR="003B7DD8" w:rsidRPr="009E2F43" w:rsidRDefault="003B7DD8" w:rsidP="006C2335">
            <w:pPr>
              <w:spacing w:line="240" w:lineRule="exact"/>
              <w:jc w:val="center"/>
              <w:rPr>
                <w:bCs/>
                <w:sz w:val="18"/>
                <w:szCs w:val="18"/>
              </w:rPr>
            </w:pPr>
            <w:r w:rsidRPr="009E2F43">
              <w:rPr>
                <w:bCs/>
                <w:sz w:val="18"/>
                <w:szCs w:val="18"/>
              </w:rPr>
              <w:t>/</w:t>
            </w:r>
          </w:p>
        </w:tc>
        <w:tc>
          <w:tcPr>
            <w:tcW w:w="833" w:type="pct"/>
            <w:vAlign w:val="center"/>
          </w:tcPr>
          <w:p w14:paraId="74F6B9DE" w14:textId="77777777"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14:paraId="25A16EA9" w14:textId="77777777" w:rsidTr="006C2335">
        <w:trPr>
          <w:jc w:val="center"/>
        </w:trPr>
        <w:tc>
          <w:tcPr>
            <w:tcW w:w="833" w:type="pct"/>
            <w:vAlign w:val="center"/>
          </w:tcPr>
          <w:p w14:paraId="5D40A7DA" w14:textId="77777777" w:rsidR="003B7DD8" w:rsidRPr="009E2F43" w:rsidRDefault="003B7DD8" w:rsidP="006C2335">
            <w:pPr>
              <w:snapToGrid w:val="0"/>
              <w:spacing w:line="240" w:lineRule="exact"/>
              <w:jc w:val="center"/>
              <w:rPr>
                <w:bCs/>
                <w:sz w:val="18"/>
                <w:szCs w:val="18"/>
              </w:rPr>
            </w:pPr>
            <w:r w:rsidRPr="009E2F43">
              <w:rPr>
                <w:bCs/>
                <w:sz w:val="18"/>
                <w:szCs w:val="18"/>
              </w:rPr>
              <w:t>12-03</w:t>
            </w:r>
            <w:r w:rsidRPr="009E2F43">
              <w:rPr>
                <w:rFonts w:hint="eastAsia"/>
                <w:bCs/>
                <w:sz w:val="18"/>
                <w:szCs w:val="18"/>
              </w:rPr>
              <w:t>辅助位听觉设备</w:t>
            </w:r>
          </w:p>
        </w:tc>
        <w:tc>
          <w:tcPr>
            <w:tcW w:w="1666" w:type="pct"/>
            <w:vAlign w:val="center"/>
          </w:tcPr>
          <w:p w14:paraId="14744E62"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6846-2</w:t>
            </w:r>
            <w:r w:rsidRPr="009E2F43">
              <w:rPr>
                <w:rFonts w:hint="eastAsia"/>
                <w:bCs/>
                <w:sz w:val="18"/>
                <w:szCs w:val="18"/>
              </w:rPr>
              <w:t>植入式人工器官中的人工耳蜗</w:t>
            </w:r>
          </w:p>
        </w:tc>
        <w:tc>
          <w:tcPr>
            <w:tcW w:w="833" w:type="pct"/>
            <w:vAlign w:val="center"/>
          </w:tcPr>
          <w:p w14:paraId="4CEFC690"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6AB407C1" w14:textId="77777777" w:rsidTr="006C2335">
        <w:trPr>
          <w:jc w:val="center"/>
        </w:trPr>
        <w:tc>
          <w:tcPr>
            <w:tcW w:w="833" w:type="pct"/>
            <w:vAlign w:val="center"/>
          </w:tcPr>
          <w:p w14:paraId="3D1F15E6" w14:textId="77777777" w:rsidR="003B7DD8" w:rsidRPr="009E2F43" w:rsidRDefault="003B7DD8" w:rsidP="006C2335">
            <w:pPr>
              <w:snapToGrid w:val="0"/>
              <w:spacing w:line="240" w:lineRule="exact"/>
              <w:jc w:val="center"/>
              <w:rPr>
                <w:bCs/>
                <w:sz w:val="18"/>
                <w:szCs w:val="18"/>
              </w:rPr>
            </w:pPr>
            <w:r w:rsidRPr="009E2F43">
              <w:rPr>
                <w:bCs/>
                <w:sz w:val="18"/>
                <w:szCs w:val="18"/>
              </w:rPr>
              <w:t>12-04</w:t>
            </w:r>
            <w:r w:rsidRPr="009E2F43">
              <w:rPr>
                <w:rFonts w:hint="eastAsia"/>
                <w:bCs/>
                <w:sz w:val="18"/>
                <w:szCs w:val="18"/>
              </w:rPr>
              <w:t>其他</w:t>
            </w:r>
          </w:p>
        </w:tc>
        <w:tc>
          <w:tcPr>
            <w:tcW w:w="1666" w:type="pct"/>
            <w:vAlign w:val="center"/>
          </w:tcPr>
          <w:p w14:paraId="6C97DD7C" w14:textId="77777777" w:rsidR="003B7DD8" w:rsidRPr="009E2F43" w:rsidRDefault="003B7DD8" w:rsidP="006C2335">
            <w:pPr>
              <w:spacing w:line="240" w:lineRule="exact"/>
              <w:jc w:val="center"/>
              <w:rPr>
                <w:bCs/>
                <w:sz w:val="18"/>
                <w:szCs w:val="18"/>
              </w:rPr>
            </w:pPr>
            <w:r w:rsidRPr="009E2F43">
              <w:rPr>
                <w:bCs/>
                <w:sz w:val="18"/>
                <w:szCs w:val="18"/>
              </w:rPr>
              <w:t>/</w:t>
            </w:r>
          </w:p>
        </w:tc>
        <w:tc>
          <w:tcPr>
            <w:tcW w:w="833" w:type="pct"/>
            <w:vAlign w:val="center"/>
          </w:tcPr>
          <w:p w14:paraId="1918E273" w14:textId="77777777" w:rsidR="003B7DD8" w:rsidRPr="009E2F43" w:rsidRDefault="003B7DD8" w:rsidP="006C2335">
            <w:pPr>
              <w:spacing w:line="240" w:lineRule="exact"/>
              <w:jc w:val="center"/>
              <w:rPr>
                <w:bCs/>
                <w:sz w:val="18"/>
                <w:szCs w:val="18"/>
              </w:rPr>
            </w:pPr>
            <w:r w:rsidRPr="009E2F43">
              <w:rPr>
                <w:rFonts w:hint="eastAsia"/>
                <w:bCs/>
                <w:sz w:val="18"/>
                <w:szCs w:val="18"/>
              </w:rPr>
              <w:t>新增</w:t>
            </w:r>
          </w:p>
        </w:tc>
      </w:tr>
    </w:tbl>
    <w:p w14:paraId="179A56E0" w14:textId="77777777" w:rsidR="003B7DD8" w:rsidRPr="009E2F43" w:rsidRDefault="003B7DD8" w:rsidP="003B7DD8">
      <w:pPr>
        <w:spacing w:line="360" w:lineRule="auto"/>
        <w:ind w:firstLineChars="200" w:firstLine="480"/>
        <w:rPr>
          <w:kern w:val="0"/>
          <w:sz w:val="24"/>
        </w:rPr>
      </w:pPr>
    </w:p>
    <w:p w14:paraId="17038819" w14:textId="77777777" w:rsidR="003B7DD8" w:rsidRPr="009E2F43" w:rsidRDefault="003B7DD8" w:rsidP="003B7DD8">
      <w:pPr>
        <w:spacing w:line="312" w:lineRule="auto"/>
        <w:jc w:val="center"/>
        <w:rPr>
          <w:sz w:val="15"/>
          <w:szCs w:val="15"/>
        </w:rPr>
      </w:pPr>
    </w:p>
    <w:p w14:paraId="7D88EDD0" w14:textId="77777777" w:rsidR="003B7DD8" w:rsidRPr="009E2F43" w:rsidRDefault="003B7DD8" w:rsidP="003B7DD8">
      <w:pPr>
        <w:spacing w:line="312" w:lineRule="auto"/>
        <w:jc w:val="center"/>
        <w:rPr>
          <w:sz w:val="15"/>
          <w:szCs w:val="15"/>
        </w:rPr>
        <w:sectPr w:rsidR="003B7DD8" w:rsidRPr="009E2F43" w:rsidSect="006C2335">
          <w:pgSz w:w="11907" w:h="16840" w:code="9"/>
          <w:pgMar w:top="1928" w:right="1531" w:bottom="1814" w:left="1531" w:header="851" w:footer="964" w:gutter="0"/>
          <w:cols w:space="425"/>
          <w:docGrid w:linePitch="312"/>
        </w:sectPr>
      </w:pPr>
    </w:p>
    <w:p w14:paraId="09183063" w14:textId="77777777"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t>12有源植入器械</w:t>
      </w: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1132"/>
        <w:gridCol w:w="1156"/>
        <w:gridCol w:w="9"/>
        <w:gridCol w:w="4032"/>
        <w:gridCol w:w="3685"/>
        <w:gridCol w:w="3685"/>
        <w:gridCol w:w="596"/>
      </w:tblGrid>
      <w:tr w:rsidR="003B7DD8" w:rsidRPr="009E2F43" w14:paraId="770E8ADD" w14:textId="77777777" w:rsidTr="00163665">
        <w:trPr>
          <w:cantSplit/>
          <w:tblHeader/>
          <w:jc w:val="center"/>
        </w:trPr>
        <w:tc>
          <w:tcPr>
            <w:tcW w:w="225" w:type="pct"/>
            <w:vAlign w:val="center"/>
          </w:tcPr>
          <w:p w14:paraId="0005082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78" w:type="pct"/>
            <w:vAlign w:val="center"/>
          </w:tcPr>
          <w:p w14:paraId="5C159C6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86" w:type="pct"/>
            <w:vAlign w:val="center"/>
          </w:tcPr>
          <w:p w14:paraId="441CE62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350" w:type="pct"/>
            <w:gridSpan w:val="2"/>
            <w:vAlign w:val="center"/>
          </w:tcPr>
          <w:p w14:paraId="23B6D86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31" w:type="pct"/>
            <w:vAlign w:val="center"/>
          </w:tcPr>
          <w:p w14:paraId="3899175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31" w:type="pct"/>
            <w:vAlign w:val="center"/>
          </w:tcPr>
          <w:p w14:paraId="64219E0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199" w:type="pct"/>
            <w:vAlign w:val="center"/>
          </w:tcPr>
          <w:p w14:paraId="78B9481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14:paraId="72969570" w14:textId="77777777" w:rsidTr="00163665">
        <w:trPr>
          <w:cantSplit/>
          <w:jc w:val="center"/>
        </w:trPr>
        <w:tc>
          <w:tcPr>
            <w:tcW w:w="225" w:type="pct"/>
            <w:vMerge w:val="restart"/>
            <w:vAlign w:val="center"/>
          </w:tcPr>
          <w:p w14:paraId="03F246A3" w14:textId="77777777" w:rsidR="003B7DD8" w:rsidRPr="009E2F43" w:rsidRDefault="003B7DD8" w:rsidP="006C2335">
            <w:pPr>
              <w:widowControl/>
              <w:jc w:val="center"/>
              <w:rPr>
                <w:kern w:val="0"/>
                <w:sz w:val="15"/>
                <w:szCs w:val="15"/>
              </w:rPr>
            </w:pPr>
            <w:r w:rsidRPr="009E2F43">
              <w:rPr>
                <w:kern w:val="0"/>
                <w:sz w:val="15"/>
                <w:szCs w:val="15"/>
              </w:rPr>
              <w:t>01</w:t>
            </w:r>
          </w:p>
        </w:tc>
        <w:tc>
          <w:tcPr>
            <w:tcW w:w="378" w:type="pct"/>
            <w:vMerge w:val="restart"/>
            <w:vAlign w:val="center"/>
          </w:tcPr>
          <w:p w14:paraId="008C828E" w14:textId="77777777" w:rsidR="003B7DD8" w:rsidRPr="009E2F43" w:rsidRDefault="003B7DD8" w:rsidP="006C2335">
            <w:pPr>
              <w:widowControl/>
              <w:jc w:val="center"/>
              <w:rPr>
                <w:kern w:val="0"/>
                <w:sz w:val="15"/>
                <w:szCs w:val="15"/>
              </w:rPr>
            </w:pPr>
            <w:r w:rsidRPr="009E2F43">
              <w:rPr>
                <w:rFonts w:hint="eastAsia"/>
                <w:kern w:val="0"/>
                <w:sz w:val="15"/>
                <w:szCs w:val="15"/>
              </w:rPr>
              <w:t>心脏节律管理设备</w:t>
            </w:r>
          </w:p>
        </w:tc>
        <w:tc>
          <w:tcPr>
            <w:tcW w:w="386" w:type="pct"/>
            <w:vAlign w:val="center"/>
          </w:tcPr>
          <w:p w14:paraId="297942ED"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植入式心脏起搏器</w:t>
            </w:r>
          </w:p>
        </w:tc>
        <w:tc>
          <w:tcPr>
            <w:tcW w:w="1350" w:type="pct"/>
            <w:gridSpan w:val="2"/>
            <w:vAlign w:val="center"/>
          </w:tcPr>
          <w:p w14:paraId="2C094090" w14:textId="77777777" w:rsidR="003B7DD8" w:rsidRPr="009E2F43" w:rsidRDefault="003B7DD8" w:rsidP="006C2335">
            <w:pPr>
              <w:widowControl/>
              <w:jc w:val="center"/>
              <w:rPr>
                <w:kern w:val="0"/>
                <w:sz w:val="15"/>
                <w:szCs w:val="15"/>
              </w:rPr>
            </w:pPr>
            <w:r w:rsidRPr="009E2F43">
              <w:rPr>
                <w:rFonts w:hint="eastAsia"/>
                <w:kern w:val="0"/>
                <w:sz w:val="15"/>
                <w:szCs w:val="15"/>
              </w:rPr>
              <w:t>通常由植入式脉冲发生器和扭矩扳手组成。通过起搏电极将电脉冲施加在患者心脏的特定部位。</w:t>
            </w:r>
          </w:p>
        </w:tc>
        <w:tc>
          <w:tcPr>
            <w:tcW w:w="1231" w:type="pct"/>
            <w:vAlign w:val="center"/>
          </w:tcPr>
          <w:p w14:paraId="79FE97B5" w14:textId="77777777" w:rsidR="003B7DD8" w:rsidRPr="009E2F43" w:rsidRDefault="003B7DD8" w:rsidP="006C2335">
            <w:pPr>
              <w:widowControl/>
              <w:jc w:val="center"/>
              <w:rPr>
                <w:kern w:val="0"/>
                <w:sz w:val="15"/>
                <w:szCs w:val="15"/>
              </w:rPr>
            </w:pPr>
            <w:r w:rsidRPr="009E2F43">
              <w:rPr>
                <w:rFonts w:hint="eastAsia"/>
                <w:kern w:val="0"/>
                <w:sz w:val="15"/>
                <w:szCs w:val="15"/>
              </w:rPr>
              <w:t>用于治疗慢性心率失常。再同步治疗起搏器还可用于心力衰竭治疗。</w:t>
            </w:r>
          </w:p>
        </w:tc>
        <w:tc>
          <w:tcPr>
            <w:tcW w:w="1231" w:type="pct"/>
            <w:vAlign w:val="center"/>
          </w:tcPr>
          <w:p w14:paraId="370EF693" w14:textId="77777777" w:rsidR="003B7DD8" w:rsidRPr="009E2F43" w:rsidRDefault="003B7DD8" w:rsidP="006C2335">
            <w:pPr>
              <w:widowControl/>
              <w:jc w:val="center"/>
              <w:rPr>
                <w:kern w:val="0"/>
                <w:sz w:val="15"/>
                <w:szCs w:val="15"/>
              </w:rPr>
            </w:pPr>
            <w:r w:rsidRPr="009E2F43">
              <w:rPr>
                <w:rFonts w:hint="eastAsia"/>
                <w:kern w:val="0"/>
                <w:sz w:val="15"/>
                <w:szCs w:val="15"/>
              </w:rPr>
              <w:t>植入式心脏起搏器、植入式心脏再同步治疗起搏器</w:t>
            </w:r>
          </w:p>
        </w:tc>
        <w:tc>
          <w:tcPr>
            <w:tcW w:w="199" w:type="pct"/>
            <w:vAlign w:val="center"/>
          </w:tcPr>
          <w:p w14:paraId="5416325A"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4A196455" w14:textId="77777777" w:rsidTr="00163665">
        <w:trPr>
          <w:cantSplit/>
          <w:jc w:val="center"/>
        </w:trPr>
        <w:tc>
          <w:tcPr>
            <w:tcW w:w="225" w:type="pct"/>
            <w:vMerge/>
            <w:vAlign w:val="center"/>
          </w:tcPr>
          <w:p w14:paraId="15EFD55D" w14:textId="77777777" w:rsidR="003B7DD8" w:rsidRPr="009E2F43" w:rsidRDefault="003B7DD8" w:rsidP="006C2335">
            <w:pPr>
              <w:widowControl/>
              <w:jc w:val="center"/>
              <w:rPr>
                <w:kern w:val="0"/>
                <w:sz w:val="15"/>
                <w:szCs w:val="15"/>
              </w:rPr>
            </w:pPr>
          </w:p>
        </w:tc>
        <w:tc>
          <w:tcPr>
            <w:tcW w:w="378" w:type="pct"/>
            <w:vMerge/>
            <w:vAlign w:val="center"/>
          </w:tcPr>
          <w:p w14:paraId="2CD90503" w14:textId="77777777" w:rsidR="003B7DD8" w:rsidRPr="009E2F43" w:rsidRDefault="003B7DD8" w:rsidP="006C2335">
            <w:pPr>
              <w:widowControl/>
              <w:jc w:val="center"/>
              <w:rPr>
                <w:kern w:val="0"/>
                <w:sz w:val="15"/>
                <w:szCs w:val="15"/>
              </w:rPr>
            </w:pPr>
          </w:p>
        </w:tc>
        <w:tc>
          <w:tcPr>
            <w:tcW w:w="386" w:type="pct"/>
            <w:vAlign w:val="center"/>
          </w:tcPr>
          <w:p w14:paraId="1CA20EB9"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植入式心律转复除颤器</w:t>
            </w:r>
          </w:p>
        </w:tc>
        <w:tc>
          <w:tcPr>
            <w:tcW w:w="1350" w:type="pct"/>
            <w:gridSpan w:val="2"/>
            <w:vAlign w:val="center"/>
          </w:tcPr>
          <w:p w14:paraId="101B7F64" w14:textId="77777777" w:rsidR="003B7DD8" w:rsidRPr="009E2F43" w:rsidRDefault="003B7DD8" w:rsidP="006C2335">
            <w:pPr>
              <w:widowControl/>
              <w:jc w:val="center"/>
              <w:rPr>
                <w:kern w:val="0"/>
                <w:sz w:val="15"/>
                <w:szCs w:val="15"/>
              </w:rPr>
            </w:pPr>
            <w:r w:rsidRPr="009E2F43">
              <w:rPr>
                <w:rFonts w:hint="eastAsia"/>
                <w:kern w:val="0"/>
                <w:sz w:val="15"/>
                <w:szCs w:val="15"/>
              </w:rPr>
              <w:t>通常由植入式脉冲发生器和扭矩扳手组成。通过检测室性心动过速和颤动，并经由电极向心脏施加心律转复</w:t>
            </w:r>
            <w:r w:rsidRPr="009E2F43">
              <w:rPr>
                <w:kern w:val="0"/>
                <w:sz w:val="15"/>
                <w:szCs w:val="15"/>
              </w:rPr>
              <w:t>/</w:t>
            </w:r>
            <w:r w:rsidRPr="009E2F43">
              <w:rPr>
                <w:rFonts w:hint="eastAsia"/>
                <w:kern w:val="0"/>
                <w:sz w:val="15"/>
                <w:szCs w:val="15"/>
              </w:rPr>
              <w:t>除颤脉冲对其进行纠正。</w:t>
            </w:r>
          </w:p>
        </w:tc>
        <w:tc>
          <w:tcPr>
            <w:tcW w:w="1231" w:type="pct"/>
            <w:vAlign w:val="center"/>
          </w:tcPr>
          <w:p w14:paraId="09F2CAF1" w14:textId="77777777" w:rsidR="003B7DD8" w:rsidRPr="009E2F43" w:rsidRDefault="003B7DD8" w:rsidP="006C2335">
            <w:pPr>
              <w:widowControl/>
              <w:jc w:val="center"/>
              <w:rPr>
                <w:kern w:val="0"/>
                <w:sz w:val="15"/>
                <w:szCs w:val="15"/>
              </w:rPr>
            </w:pPr>
            <w:r w:rsidRPr="009E2F43">
              <w:rPr>
                <w:rFonts w:hint="eastAsia"/>
                <w:kern w:val="0"/>
                <w:sz w:val="15"/>
                <w:szCs w:val="15"/>
              </w:rPr>
              <w:t>用来治疗快速室性心律失常。再同步治疗除颤器还可用于心力衰竭治疗。</w:t>
            </w:r>
          </w:p>
        </w:tc>
        <w:tc>
          <w:tcPr>
            <w:tcW w:w="1231" w:type="pct"/>
            <w:vAlign w:val="center"/>
          </w:tcPr>
          <w:p w14:paraId="42602816" w14:textId="77777777" w:rsidR="003B7DD8" w:rsidRPr="009E2F43" w:rsidRDefault="003B7DD8" w:rsidP="006C2335">
            <w:pPr>
              <w:widowControl/>
              <w:jc w:val="center"/>
              <w:rPr>
                <w:kern w:val="0"/>
                <w:sz w:val="15"/>
                <w:szCs w:val="15"/>
              </w:rPr>
            </w:pPr>
            <w:r w:rsidRPr="009E2F43">
              <w:rPr>
                <w:rFonts w:hint="eastAsia"/>
                <w:kern w:val="0"/>
                <w:sz w:val="15"/>
                <w:szCs w:val="15"/>
              </w:rPr>
              <w:t>植入式心律转复除颤器、植入式再同步治疗心律转复除颤器、植入式皮下心律转复除颤器</w:t>
            </w:r>
          </w:p>
        </w:tc>
        <w:tc>
          <w:tcPr>
            <w:tcW w:w="199" w:type="pct"/>
            <w:vAlign w:val="center"/>
          </w:tcPr>
          <w:p w14:paraId="7DEEB818"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2376C7BC" w14:textId="77777777" w:rsidTr="00163665">
        <w:trPr>
          <w:cantSplit/>
          <w:jc w:val="center"/>
        </w:trPr>
        <w:tc>
          <w:tcPr>
            <w:tcW w:w="225" w:type="pct"/>
            <w:vMerge/>
            <w:vAlign w:val="center"/>
          </w:tcPr>
          <w:p w14:paraId="4B2AF535" w14:textId="77777777" w:rsidR="003B7DD8" w:rsidRPr="009E2F43" w:rsidRDefault="003B7DD8" w:rsidP="006C2335">
            <w:pPr>
              <w:widowControl/>
              <w:jc w:val="center"/>
              <w:rPr>
                <w:kern w:val="0"/>
                <w:sz w:val="15"/>
                <w:szCs w:val="15"/>
              </w:rPr>
            </w:pPr>
          </w:p>
        </w:tc>
        <w:tc>
          <w:tcPr>
            <w:tcW w:w="378" w:type="pct"/>
            <w:vMerge/>
            <w:vAlign w:val="center"/>
          </w:tcPr>
          <w:p w14:paraId="4A0DD469" w14:textId="77777777" w:rsidR="003B7DD8" w:rsidRPr="009E2F43" w:rsidRDefault="003B7DD8" w:rsidP="006C2335">
            <w:pPr>
              <w:widowControl/>
              <w:jc w:val="center"/>
              <w:rPr>
                <w:kern w:val="0"/>
                <w:sz w:val="15"/>
                <w:szCs w:val="15"/>
              </w:rPr>
            </w:pPr>
          </w:p>
        </w:tc>
        <w:tc>
          <w:tcPr>
            <w:tcW w:w="386" w:type="pct"/>
            <w:vAlign w:val="center"/>
          </w:tcPr>
          <w:p w14:paraId="0F9A980A"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临时起搏器</w:t>
            </w:r>
          </w:p>
        </w:tc>
        <w:tc>
          <w:tcPr>
            <w:tcW w:w="1350" w:type="pct"/>
            <w:gridSpan w:val="2"/>
            <w:vAlign w:val="center"/>
          </w:tcPr>
          <w:p w14:paraId="38C76D95" w14:textId="77777777" w:rsidR="003B7DD8" w:rsidRPr="009E2F43" w:rsidRDefault="003B7DD8" w:rsidP="006C2335">
            <w:pPr>
              <w:widowControl/>
              <w:jc w:val="center"/>
              <w:rPr>
                <w:kern w:val="0"/>
                <w:sz w:val="15"/>
                <w:szCs w:val="15"/>
              </w:rPr>
            </w:pPr>
            <w:r w:rsidRPr="009E2F43">
              <w:rPr>
                <w:rFonts w:hint="eastAsia"/>
                <w:kern w:val="0"/>
                <w:sz w:val="15"/>
                <w:szCs w:val="15"/>
              </w:rPr>
              <w:t>通常由非植入式脉冲发生器和患者电缆（若使用）组成。</w:t>
            </w:r>
          </w:p>
        </w:tc>
        <w:tc>
          <w:tcPr>
            <w:tcW w:w="1231" w:type="pct"/>
            <w:vAlign w:val="center"/>
          </w:tcPr>
          <w:p w14:paraId="55C3BE93" w14:textId="77777777" w:rsidR="003B7DD8" w:rsidRPr="009E2F43" w:rsidRDefault="003B7DD8" w:rsidP="006C2335">
            <w:pPr>
              <w:widowControl/>
              <w:jc w:val="center"/>
              <w:rPr>
                <w:kern w:val="0"/>
                <w:sz w:val="15"/>
                <w:szCs w:val="15"/>
              </w:rPr>
            </w:pPr>
            <w:r w:rsidRPr="009E2F43">
              <w:rPr>
                <w:rFonts w:hint="eastAsia"/>
                <w:kern w:val="0"/>
                <w:sz w:val="15"/>
                <w:szCs w:val="15"/>
              </w:rPr>
              <w:t>用于心房和心室的体外临时起搏。</w:t>
            </w:r>
          </w:p>
        </w:tc>
        <w:tc>
          <w:tcPr>
            <w:tcW w:w="1231" w:type="pct"/>
            <w:vAlign w:val="center"/>
          </w:tcPr>
          <w:p w14:paraId="5172F840" w14:textId="77777777" w:rsidR="003B7DD8" w:rsidRPr="009E2F43" w:rsidRDefault="003B7DD8" w:rsidP="006C2335">
            <w:pPr>
              <w:widowControl/>
              <w:jc w:val="center"/>
              <w:rPr>
                <w:kern w:val="0"/>
                <w:sz w:val="15"/>
                <w:szCs w:val="15"/>
              </w:rPr>
            </w:pPr>
            <w:r w:rsidRPr="009E2F43">
              <w:rPr>
                <w:rFonts w:hint="eastAsia"/>
                <w:kern w:val="0"/>
                <w:sz w:val="15"/>
                <w:szCs w:val="15"/>
              </w:rPr>
              <w:t>临时起搏器、体外起搏器</w:t>
            </w:r>
          </w:p>
        </w:tc>
        <w:tc>
          <w:tcPr>
            <w:tcW w:w="199" w:type="pct"/>
            <w:vAlign w:val="center"/>
          </w:tcPr>
          <w:p w14:paraId="42AA89D7"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379BE9A9" w14:textId="77777777" w:rsidTr="00163665">
        <w:trPr>
          <w:cantSplit/>
          <w:jc w:val="center"/>
        </w:trPr>
        <w:tc>
          <w:tcPr>
            <w:tcW w:w="225" w:type="pct"/>
            <w:vMerge/>
            <w:vAlign w:val="center"/>
          </w:tcPr>
          <w:p w14:paraId="1ED94DD7" w14:textId="77777777" w:rsidR="003B7DD8" w:rsidRPr="009E2F43" w:rsidRDefault="003B7DD8" w:rsidP="006C2335">
            <w:pPr>
              <w:widowControl/>
              <w:jc w:val="center"/>
              <w:rPr>
                <w:kern w:val="0"/>
                <w:sz w:val="15"/>
                <w:szCs w:val="15"/>
              </w:rPr>
            </w:pPr>
          </w:p>
        </w:tc>
        <w:tc>
          <w:tcPr>
            <w:tcW w:w="378" w:type="pct"/>
            <w:vMerge/>
            <w:vAlign w:val="center"/>
          </w:tcPr>
          <w:p w14:paraId="118C0315" w14:textId="77777777" w:rsidR="003B7DD8" w:rsidRPr="009E2F43" w:rsidRDefault="003B7DD8" w:rsidP="006C2335">
            <w:pPr>
              <w:widowControl/>
              <w:jc w:val="center"/>
              <w:rPr>
                <w:kern w:val="0"/>
                <w:sz w:val="15"/>
                <w:szCs w:val="15"/>
              </w:rPr>
            </w:pPr>
          </w:p>
        </w:tc>
        <w:tc>
          <w:tcPr>
            <w:tcW w:w="386" w:type="pct"/>
            <w:vAlign w:val="center"/>
          </w:tcPr>
          <w:p w14:paraId="435EE52A"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植入式心脏起搏电极导线</w:t>
            </w:r>
          </w:p>
        </w:tc>
        <w:tc>
          <w:tcPr>
            <w:tcW w:w="1350" w:type="pct"/>
            <w:gridSpan w:val="2"/>
            <w:vAlign w:val="center"/>
          </w:tcPr>
          <w:p w14:paraId="2A8A605D" w14:textId="77777777" w:rsidR="003B7DD8" w:rsidRPr="009E2F43" w:rsidRDefault="003B7DD8"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14:paraId="199F9D0A" w14:textId="77777777" w:rsidR="003B7DD8" w:rsidRPr="009E2F43" w:rsidRDefault="003B7DD8" w:rsidP="006C2335">
            <w:pPr>
              <w:widowControl/>
              <w:jc w:val="center"/>
              <w:rPr>
                <w:kern w:val="0"/>
                <w:sz w:val="15"/>
                <w:szCs w:val="15"/>
              </w:rPr>
            </w:pPr>
            <w:r w:rsidRPr="009E2F43">
              <w:rPr>
                <w:rFonts w:hint="eastAsia"/>
                <w:kern w:val="0"/>
                <w:sz w:val="15"/>
                <w:szCs w:val="15"/>
              </w:rPr>
              <w:t>与植入式心脏起搏器配合使用，用于治疗慢性心律失常。</w:t>
            </w:r>
          </w:p>
        </w:tc>
        <w:tc>
          <w:tcPr>
            <w:tcW w:w="1231" w:type="pct"/>
            <w:vAlign w:val="center"/>
          </w:tcPr>
          <w:p w14:paraId="1B584687" w14:textId="77777777" w:rsidR="003B7DD8" w:rsidRPr="009E2F43" w:rsidRDefault="003B7DD8" w:rsidP="006C2335">
            <w:pPr>
              <w:widowControl/>
              <w:jc w:val="center"/>
              <w:rPr>
                <w:kern w:val="0"/>
                <w:sz w:val="15"/>
                <w:szCs w:val="15"/>
              </w:rPr>
            </w:pPr>
            <w:r w:rsidRPr="009E2F43">
              <w:rPr>
                <w:rFonts w:hint="eastAsia"/>
                <w:kern w:val="0"/>
                <w:sz w:val="15"/>
                <w:szCs w:val="15"/>
              </w:rPr>
              <w:t>植入式心脏起搏电极导线、植入式左室心脏起搏电极导线、植入式心外膜心脏起搏电极导线</w:t>
            </w:r>
          </w:p>
        </w:tc>
        <w:tc>
          <w:tcPr>
            <w:tcW w:w="199" w:type="pct"/>
            <w:vAlign w:val="center"/>
          </w:tcPr>
          <w:p w14:paraId="24965DDF"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63305FFC" w14:textId="77777777" w:rsidTr="00163665">
        <w:trPr>
          <w:cantSplit/>
          <w:jc w:val="center"/>
        </w:trPr>
        <w:tc>
          <w:tcPr>
            <w:tcW w:w="225" w:type="pct"/>
            <w:vMerge/>
            <w:vAlign w:val="center"/>
          </w:tcPr>
          <w:p w14:paraId="735FD454" w14:textId="77777777" w:rsidR="003B7DD8" w:rsidRPr="009E2F43" w:rsidRDefault="003B7DD8" w:rsidP="006C2335">
            <w:pPr>
              <w:widowControl/>
              <w:jc w:val="center"/>
              <w:rPr>
                <w:kern w:val="0"/>
                <w:sz w:val="15"/>
                <w:szCs w:val="15"/>
              </w:rPr>
            </w:pPr>
          </w:p>
        </w:tc>
        <w:tc>
          <w:tcPr>
            <w:tcW w:w="378" w:type="pct"/>
            <w:vMerge/>
            <w:vAlign w:val="center"/>
          </w:tcPr>
          <w:p w14:paraId="3E6195D9" w14:textId="77777777" w:rsidR="003B7DD8" w:rsidRPr="009E2F43" w:rsidRDefault="003B7DD8" w:rsidP="006C2335">
            <w:pPr>
              <w:widowControl/>
              <w:jc w:val="center"/>
              <w:rPr>
                <w:kern w:val="0"/>
                <w:sz w:val="15"/>
                <w:szCs w:val="15"/>
              </w:rPr>
            </w:pPr>
          </w:p>
        </w:tc>
        <w:tc>
          <w:tcPr>
            <w:tcW w:w="386" w:type="pct"/>
            <w:vAlign w:val="center"/>
          </w:tcPr>
          <w:p w14:paraId="40BE7F12"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植入式心脏除颤电极导线</w:t>
            </w:r>
          </w:p>
        </w:tc>
        <w:tc>
          <w:tcPr>
            <w:tcW w:w="1350" w:type="pct"/>
            <w:gridSpan w:val="2"/>
            <w:vAlign w:val="center"/>
          </w:tcPr>
          <w:p w14:paraId="671DBC30" w14:textId="77777777" w:rsidR="003B7DD8" w:rsidRPr="009E2F43" w:rsidRDefault="003B7DD8"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14:paraId="7AC977CB" w14:textId="77777777" w:rsidR="003B7DD8" w:rsidRPr="009E2F43" w:rsidRDefault="003B7DD8" w:rsidP="006C2335">
            <w:pPr>
              <w:widowControl/>
              <w:jc w:val="center"/>
              <w:rPr>
                <w:kern w:val="0"/>
                <w:sz w:val="15"/>
                <w:szCs w:val="15"/>
              </w:rPr>
            </w:pPr>
            <w:r w:rsidRPr="009E2F43">
              <w:rPr>
                <w:rFonts w:hint="eastAsia"/>
                <w:kern w:val="0"/>
                <w:sz w:val="15"/>
                <w:szCs w:val="15"/>
              </w:rPr>
              <w:t>与植入式心律转复除颤器配合使用，用于治疗快速室性心律失常。</w:t>
            </w:r>
          </w:p>
        </w:tc>
        <w:tc>
          <w:tcPr>
            <w:tcW w:w="1231" w:type="pct"/>
            <w:vAlign w:val="center"/>
          </w:tcPr>
          <w:p w14:paraId="1E059857" w14:textId="77777777" w:rsidR="003B7DD8" w:rsidRPr="009E2F43" w:rsidRDefault="003B7DD8" w:rsidP="006C2335">
            <w:pPr>
              <w:widowControl/>
              <w:jc w:val="center"/>
              <w:rPr>
                <w:kern w:val="0"/>
                <w:sz w:val="15"/>
                <w:szCs w:val="15"/>
              </w:rPr>
            </w:pPr>
            <w:r w:rsidRPr="009E2F43">
              <w:rPr>
                <w:rFonts w:hint="eastAsia"/>
                <w:kern w:val="0"/>
                <w:sz w:val="15"/>
                <w:szCs w:val="15"/>
              </w:rPr>
              <w:t>植入式心脏除颤电极导线、植入式皮下心脏除颤电极导线</w:t>
            </w:r>
          </w:p>
        </w:tc>
        <w:tc>
          <w:tcPr>
            <w:tcW w:w="199" w:type="pct"/>
            <w:vAlign w:val="center"/>
          </w:tcPr>
          <w:p w14:paraId="57B2032B"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0A3978AE" w14:textId="77777777" w:rsidTr="00163665">
        <w:trPr>
          <w:cantSplit/>
          <w:jc w:val="center"/>
        </w:trPr>
        <w:tc>
          <w:tcPr>
            <w:tcW w:w="225" w:type="pct"/>
            <w:vMerge/>
            <w:vAlign w:val="center"/>
          </w:tcPr>
          <w:p w14:paraId="51DF3ECE" w14:textId="77777777" w:rsidR="003B7DD8" w:rsidRPr="009E2F43" w:rsidRDefault="003B7DD8" w:rsidP="006C2335">
            <w:pPr>
              <w:widowControl/>
              <w:jc w:val="center"/>
              <w:rPr>
                <w:kern w:val="0"/>
                <w:sz w:val="15"/>
                <w:szCs w:val="15"/>
              </w:rPr>
            </w:pPr>
          </w:p>
        </w:tc>
        <w:tc>
          <w:tcPr>
            <w:tcW w:w="378" w:type="pct"/>
            <w:vMerge/>
            <w:vAlign w:val="center"/>
          </w:tcPr>
          <w:p w14:paraId="7C795321" w14:textId="77777777" w:rsidR="003B7DD8" w:rsidRPr="009E2F43" w:rsidRDefault="003B7DD8" w:rsidP="006C2335">
            <w:pPr>
              <w:widowControl/>
              <w:jc w:val="center"/>
              <w:rPr>
                <w:kern w:val="0"/>
                <w:sz w:val="15"/>
                <w:szCs w:val="15"/>
              </w:rPr>
            </w:pPr>
          </w:p>
        </w:tc>
        <w:tc>
          <w:tcPr>
            <w:tcW w:w="386" w:type="pct"/>
            <w:vAlign w:val="center"/>
          </w:tcPr>
          <w:p w14:paraId="55770136"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临时起搏电极导线</w:t>
            </w:r>
          </w:p>
        </w:tc>
        <w:tc>
          <w:tcPr>
            <w:tcW w:w="1350" w:type="pct"/>
            <w:gridSpan w:val="2"/>
            <w:vAlign w:val="center"/>
          </w:tcPr>
          <w:p w14:paraId="517667EE" w14:textId="77777777" w:rsidR="003B7DD8" w:rsidRPr="009E2F43" w:rsidRDefault="003B7DD8"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14:paraId="467E0434" w14:textId="77777777" w:rsidR="003B7DD8" w:rsidRPr="009E2F43" w:rsidRDefault="003B7DD8" w:rsidP="006C2335">
            <w:pPr>
              <w:widowControl/>
              <w:jc w:val="center"/>
              <w:rPr>
                <w:kern w:val="0"/>
                <w:sz w:val="15"/>
                <w:szCs w:val="15"/>
              </w:rPr>
            </w:pPr>
            <w:r w:rsidRPr="009E2F43">
              <w:rPr>
                <w:rFonts w:hint="eastAsia"/>
                <w:kern w:val="0"/>
                <w:sz w:val="15"/>
                <w:szCs w:val="15"/>
              </w:rPr>
              <w:t>用于心房和心室的临时起搏。</w:t>
            </w:r>
          </w:p>
        </w:tc>
        <w:tc>
          <w:tcPr>
            <w:tcW w:w="1231" w:type="pct"/>
            <w:vAlign w:val="center"/>
          </w:tcPr>
          <w:p w14:paraId="6B742A8F" w14:textId="77777777" w:rsidR="003B7DD8" w:rsidRPr="009E2F43" w:rsidRDefault="003B7DD8" w:rsidP="006C2335">
            <w:pPr>
              <w:widowControl/>
              <w:jc w:val="center"/>
              <w:rPr>
                <w:kern w:val="0"/>
                <w:sz w:val="15"/>
                <w:szCs w:val="15"/>
              </w:rPr>
            </w:pPr>
            <w:r w:rsidRPr="009E2F43">
              <w:rPr>
                <w:rFonts w:hint="eastAsia"/>
                <w:kern w:val="0"/>
                <w:sz w:val="15"/>
                <w:szCs w:val="15"/>
              </w:rPr>
              <w:t>临时心脏起搏电极导线</w:t>
            </w:r>
          </w:p>
        </w:tc>
        <w:tc>
          <w:tcPr>
            <w:tcW w:w="199" w:type="pct"/>
            <w:vAlign w:val="center"/>
          </w:tcPr>
          <w:p w14:paraId="6291B0D3"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707FAFFF" w14:textId="77777777" w:rsidTr="00163665">
        <w:trPr>
          <w:cantSplit/>
          <w:jc w:val="center"/>
        </w:trPr>
        <w:tc>
          <w:tcPr>
            <w:tcW w:w="225" w:type="pct"/>
            <w:vMerge/>
            <w:vAlign w:val="center"/>
          </w:tcPr>
          <w:p w14:paraId="59D75F82" w14:textId="77777777" w:rsidR="003B7DD8" w:rsidRPr="009E2F43" w:rsidRDefault="003B7DD8" w:rsidP="006C2335">
            <w:pPr>
              <w:widowControl/>
              <w:jc w:val="center"/>
              <w:rPr>
                <w:kern w:val="0"/>
                <w:sz w:val="15"/>
                <w:szCs w:val="15"/>
              </w:rPr>
            </w:pPr>
          </w:p>
        </w:tc>
        <w:tc>
          <w:tcPr>
            <w:tcW w:w="378" w:type="pct"/>
            <w:vMerge/>
            <w:vAlign w:val="center"/>
          </w:tcPr>
          <w:p w14:paraId="3677F630" w14:textId="77777777" w:rsidR="003B7DD8" w:rsidRPr="009E2F43" w:rsidRDefault="003B7DD8" w:rsidP="006C2335">
            <w:pPr>
              <w:widowControl/>
              <w:jc w:val="center"/>
              <w:rPr>
                <w:kern w:val="0"/>
                <w:sz w:val="15"/>
                <w:szCs w:val="15"/>
              </w:rPr>
            </w:pPr>
          </w:p>
        </w:tc>
        <w:tc>
          <w:tcPr>
            <w:tcW w:w="386" w:type="pct"/>
            <w:vAlign w:val="center"/>
          </w:tcPr>
          <w:p w14:paraId="332C61DC"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植入式心脏事件监测设备</w:t>
            </w:r>
          </w:p>
        </w:tc>
        <w:tc>
          <w:tcPr>
            <w:tcW w:w="1350" w:type="pct"/>
            <w:gridSpan w:val="2"/>
            <w:vAlign w:val="center"/>
          </w:tcPr>
          <w:p w14:paraId="48B30745" w14:textId="77777777" w:rsidR="003B7DD8" w:rsidRPr="009E2F43" w:rsidRDefault="003B7DD8" w:rsidP="006C2335">
            <w:pPr>
              <w:widowControl/>
              <w:jc w:val="center"/>
              <w:rPr>
                <w:kern w:val="0"/>
                <w:sz w:val="15"/>
                <w:szCs w:val="15"/>
              </w:rPr>
            </w:pPr>
            <w:r w:rsidRPr="009E2F43">
              <w:rPr>
                <w:rFonts w:hint="eastAsia"/>
                <w:kern w:val="0"/>
                <w:sz w:val="15"/>
                <w:szCs w:val="15"/>
              </w:rPr>
              <w:t>通常由监测仪植入体本身和体外附件（若使用）组成。</w:t>
            </w:r>
          </w:p>
        </w:tc>
        <w:tc>
          <w:tcPr>
            <w:tcW w:w="1231" w:type="pct"/>
            <w:vAlign w:val="center"/>
          </w:tcPr>
          <w:p w14:paraId="172AAD72" w14:textId="77777777" w:rsidR="003B7DD8" w:rsidRPr="009E2F43" w:rsidRDefault="003B7DD8" w:rsidP="006C2335">
            <w:pPr>
              <w:widowControl/>
              <w:jc w:val="center"/>
              <w:rPr>
                <w:kern w:val="0"/>
                <w:sz w:val="15"/>
                <w:szCs w:val="15"/>
              </w:rPr>
            </w:pPr>
            <w:r w:rsidRPr="009E2F43">
              <w:rPr>
                <w:rFonts w:hint="eastAsia"/>
                <w:kern w:val="0"/>
                <w:sz w:val="15"/>
                <w:szCs w:val="15"/>
              </w:rPr>
              <w:t>植入于人体内记录皮下心电图和心律失常事件。</w:t>
            </w:r>
          </w:p>
        </w:tc>
        <w:tc>
          <w:tcPr>
            <w:tcW w:w="1231" w:type="pct"/>
            <w:vAlign w:val="center"/>
          </w:tcPr>
          <w:p w14:paraId="5B4CBDE9" w14:textId="77777777" w:rsidR="003B7DD8" w:rsidRPr="009E2F43" w:rsidRDefault="003B7DD8" w:rsidP="006C2335">
            <w:pPr>
              <w:widowControl/>
              <w:jc w:val="center"/>
              <w:rPr>
                <w:kern w:val="0"/>
                <w:sz w:val="15"/>
                <w:szCs w:val="15"/>
              </w:rPr>
            </w:pPr>
            <w:r w:rsidRPr="009E2F43">
              <w:rPr>
                <w:rFonts w:hint="eastAsia"/>
                <w:kern w:val="0"/>
                <w:sz w:val="15"/>
                <w:szCs w:val="15"/>
              </w:rPr>
              <w:t>植入式心脏事件监测器、植入式心电事件监测器</w:t>
            </w:r>
          </w:p>
        </w:tc>
        <w:tc>
          <w:tcPr>
            <w:tcW w:w="199" w:type="pct"/>
            <w:vAlign w:val="center"/>
          </w:tcPr>
          <w:p w14:paraId="2A1E8922"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2BB0E8DE" w14:textId="77777777" w:rsidTr="00163665">
        <w:trPr>
          <w:cantSplit/>
          <w:jc w:val="center"/>
        </w:trPr>
        <w:tc>
          <w:tcPr>
            <w:tcW w:w="225" w:type="pct"/>
            <w:vMerge/>
            <w:vAlign w:val="center"/>
          </w:tcPr>
          <w:p w14:paraId="6D8FB0E3" w14:textId="77777777" w:rsidR="003B7DD8" w:rsidRPr="009E2F43" w:rsidRDefault="003B7DD8" w:rsidP="006C2335">
            <w:pPr>
              <w:widowControl/>
              <w:jc w:val="center"/>
              <w:rPr>
                <w:kern w:val="0"/>
                <w:sz w:val="15"/>
                <w:szCs w:val="15"/>
              </w:rPr>
            </w:pPr>
          </w:p>
        </w:tc>
        <w:tc>
          <w:tcPr>
            <w:tcW w:w="378" w:type="pct"/>
            <w:vMerge/>
            <w:vAlign w:val="center"/>
          </w:tcPr>
          <w:p w14:paraId="3C81D9FE" w14:textId="77777777" w:rsidR="003B7DD8" w:rsidRPr="009E2F43" w:rsidRDefault="003B7DD8" w:rsidP="006C2335">
            <w:pPr>
              <w:widowControl/>
              <w:jc w:val="center"/>
              <w:rPr>
                <w:kern w:val="0"/>
                <w:sz w:val="15"/>
                <w:szCs w:val="15"/>
              </w:rPr>
            </w:pPr>
          </w:p>
        </w:tc>
        <w:tc>
          <w:tcPr>
            <w:tcW w:w="386" w:type="pct"/>
            <w:vAlign w:val="center"/>
          </w:tcPr>
          <w:p w14:paraId="5C94C3E8"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植入式封堵工具</w:t>
            </w:r>
          </w:p>
        </w:tc>
        <w:tc>
          <w:tcPr>
            <w:tcW w:w="1350" w:type="pct"/>
            <w:gridSpan w:val="2"/>
            <w:vAlign w:val="center"/>
          </w:tcPr>
          <w:p w14:paraId="522C84EE" w14:textId="77777777" w:rsidR="003B7DD8" w:rsidRPr="009E2F43" w:rsidRDefault="003B7DD8" w:rsidP="006C2335">
            <w:pPr>
              <w:widowControl/>
              <w:jc w:val="center"/>
              <w:rPr>
                <w:kern w:val="0"/>
                <w:sz w:val="15"/>
                <w:szCs w:val="15"/>
              </w:rPr>
            </w:pPr>
            <w:r w:rsidRPr="009E2F43">
              <w:rPr>
                <w:rFonts w:hint="eastAsia"/>
                <w:kern w:val="0"/>
                <w:sz w:val="15"/>
                <w:szCs w:val="15"/>
              </w:rPr>
              <w:t>通常由硅橡胶材料制成。</w:t>
            </w:r>
          </w:p>
        </w:tc>
        <w:tc>
          <w:tcPr>
            <w:tcW w:w="1231" w:type="pct"/>
            <w:vAlign w:val="center"/>
          </w:tcPr>
          <w:p w14:paraId="10F47CA6" w14:textId="77777777" w:rsidR="003B7DD8" w:rsidRPr="009E2F43" w:rsidRDefault="003B7DD8" w:rsidP="006C2335">
            <w:pPr>
              <w:widowControl/>
              <w:jc w:val="center"/>
              <w:rPr>
                <w:kern w:val="0"/>
                <w:sz w:val="15"/>
                <w:szCs w:val="15"/>
              </w:rPr>
            </w:pPr>
            <w:r w:rsidRPr="009E2F43">
              <w:rPr>
                <w:rFonts w:hint="eastAsia"/>
                <w:kern w:val="0"/>
                <w:sz w:val="15"/>
                <w:szCs w:val="15"/>
              </w:rPr>
              <w:t>用于电极导线终端未使用连接器或植入式脉冲发生器未使用端口的绝缘。</w:t>
            </w:r>
          </w:p>
        </w:tc>
        <w:tc>
          <w:tcPr>
            <w:tcW w:w="1231" w:type="pct"/>
            <w:vAlign w:val="center"/>
          </w:tcPr>
          <w:p w14:paraId="0E5EAC26" w14:textId="77777777" w:rsidR="003B7DD8" w:rsidRPr="009E2F43" w:rsidRDefault="003B7DD8" w:rsidP="006C2335">
            <w:pPr>
              <w:widowControl/>
              <w:jc w:val="center"/>
              <w:rPr>
                <w:kern w:val="0"/>
                <w:sz w:val="15"/>
                <w:szCs w:val="15"/>
              </w:rPr>
            </w:pPr>
            <w:r w:rsidRPr="009E2F43">
              <w:rPr>
                <w:rFonts w:hint="eastAsia"/>
                <w:kern w:val="0"/>
                <w:sz w:val="15"/>
                <w:szCs w:val="15"/>
              </w:rPr>
              <w:t>封堵塞、电极导线帽</w:t>
            </w:r>
          </w:p>
        </w:tc>
        <w:tc>
          <w:tcPr>
            <w:tcW w:w="199" w:type="pct"/>
            <w:vAlign w:val="center"/>
          </w:tcPr>
          <w:p w14:paraId="60FED7FD"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2DF609E2" w14:textId="77777777" w:rsidTr="00163665">
        <w:trPr>
          <w:cantSplit/>
          <w:jc w:val="center"/>
        </w:trPr>
        <w:tc>
          <w:tcPr>
            <w:tcW w:w="225" w:type="pct"/>
            <w:vMerge/>
            <w:vAlign w:val="center"/>
          </w:tcPr>
          <w:p w14:paraId="3CE24BF7" w14:textId="77777777" w:rsidR="003B7DD8" w:rsidRPr="009E2F43" w:rsidRDefault="003B7DD8" w:rsidP="006C2335">
            <w:pPr>
              <w:widowControl/>
              <w:jc w:val="center"/>
              <w:rPr>
                <w:kern w:val="0"/>
                <w:sz w:val="15"/>
                <w:szCs w:val="15"/>
              </w:rPr>
            </w:pPr>
          </w:p>
        </w:tc>
        <w:tc>
          <w:tcPr>
            <w:tcW w:w="378" w:type="pct"/>
            <w:vMerge/>
            <w:vAlign w:val="center"/>
          </w:tcPr>
          <w:p w14:paraId="508908DD" w14:textId="77777777" w:rsidR="003B7DD8" w:rsidRPr="009E2F43" w:rsidRDefault="003B7DD8" w:rsidP="006C2335">
            <w:pPr>
              <w:widowControl/>
              <w:jc w:val="center"/>
              <w:rPr>
                <w:kern w:val="0"/>
                <w:sz w:val="15"/>
                <w:szCs w:val="15"/>
              </w:rPr>
            </w:pPr>
          </w:p>
        </w:tc>
        <w:tc>
          <w:tcPr>
            <w:tcW w:w="386" w:type="pct"/>
            <w:vAlign w:val="center"/>
          </w:tcPr>
          <w:p w14:paraId="3425E0BA"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植入式电极导线移除工具</w:t>
            </w:r>
          </w:p>
        </w:tc>
        <w:tc>
          <w:tcPr>
            <w:tcW w:w="1350" w:type="pct"/>
            <w:gridSpan w:val="2"/>
            <w:vAlign w:val="center"/>
          </w:tcPr>
          <w:p w14:paraId="2C2AFC44" w14:textId="77777777" w:rsidR="003B7DD8" w:rsidRPr="009E2F43" w:rsidRDefault="003B7DD8" w:rsidP="006C2335">
            <w:pPr>
              <w:widowControl/>
              <w:jc w:val="center"/>
              <w:rPr>
                <w:kern w:val="0"/>
                <w:sz w:val="15"/>
                <w:szCs w:val="15"/>
              </w:rPr>
            </w:pPr>
            <w:r w:rsidRPr="009E2F43">
              <w:rPr>
                <w:rFonts w:hint="eastAsia"/>
                <w:kern w:val="0"/>
                <w:sz w:val="15"/>
                <w:szCs w:val="15"/>
              </w:rPr>
              <w:t>通常由拔除工具、清除工具、手术工具组成。</w:t>
            </w:r>
          </w:p>
        </w:tc>
        <w:tc>
          <w:tcPr>
            <w:tcW w:w="1231" w:type="pct"/>
            <w:vAlign w:val="center"/>
          </w:tcPr>
          <w:p w14:paraId="081C7521" w14:textId="77777777" w:rsidR="003B7DD8" w:rsidRPr="009E2F43" w:rsidRDefault="003B7DD8" w:rsidP="006C2335">
            <w:pPr>
              <w:widowControl/>
              <w:jc w:val="center"/>
              <w:rPr>
                <w:kern w:val="0"/>
                <w:sz w:val="15"/>
                <w:szCs w:val="15"/>
              </w:rPr>
            </w:pPr>
            <w:r w:rsidRPr="009E2F43">
              <w:rPr>
                <w:rFonts w:hint="eastAsia"/>
                <w:kern w:val="0"/>
                <w:sz w:val="15"/>
                <w:szCs w:val="15"/>
              </w:rPr>
              <w:t>用于经静脉途径微创移除已植入患者体内的起搏器或除颤器电极导线。</w:t>
            </w:r>
          </w:p>
        </w:tc>
        <w:tc>
          <w:tcPr>
            <w:tcW w:w="1231" w:type="pct"/>
            <w:vAlign w:val="center"/>
          </w:tcPr>
          <w:p w14:paraId="46C61DD9" w14:textId="77777777" w:rsidR="003B7DD8" w:rsidRPr="009E2F43" w:rsidRDefault="003B7DD8" w:rsidP="006C2335">
            <w:pPr>
              <w:widowControl/>
              <w:jc w:val="center"/>
              <w:rPr>
                <w:kern w:val="0"/>
                <w:sz w:val="15"/>
                <w:szCs w:val="15"/>
              </w:rPr>
            </w:pPr>
            <w:r w:rsidRPr="009E2F43">
              <w:rPr>
                <w:rFonts w:hint="eastAsia"/>
                <w:kern w:val="0"/>
                <w:sz w:val="15"/>
                <w:szCs w:val="15"/>
              </w:rPr>
              <w:t>电极导线拔除工具、电极导管锁紧系统</w:t>
            </w:r>
          </w:p>
        </w:tc>
        <w:tc>
          <w:tcPr>
            <w:tcW w:w="199" w:type="pct"/>
            <w:vAlign w:val="center"/>
          </w:tcPr>
          <w:p w14:paraId="3973E3C7"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46030B04" w14:textId="77777777" w:rsidTr="00163665">
        <w:trPr>
          <w:cantSplit/>
          <w:jc w:val="center"/>
        </w:trPr>
        <w:tc>
          <w:tcPr>
            <w:tcW w:w="225" w:type="pct"/>
            <w:vMerge/>
            <w:vAlign w:val="center"/>
          </w:tcPr>
          <w:p w14:paraId="52E5EC9B" w14:textId="77777777" w:rsidR="003B7DD8" w:rsidRPr="009E2F43" w:rsidRDefault="003B7DD8" w:rsidP="006C2335">
            <w:pPr>
              <w:widowControl/>
              <w:jc w:val="center"/>
              <w:rPr>
                <w:kern w:val="0"/>
                <w:sz w:val="15"/>
                <w:szCs w:val="15"/>
              </w:rPr>
            </w:pPr>
          </w:p>
        </w:tc>
        <w:tc>
          <w:tcPr>
            <w:tcW w:w="378" w:type="pct"/>
            <w:vMerge/>
            <w:vAlign w:val="center"/>
          </w:tcPr>
          <w:p w14:paraId="59B2D76A" w14:textId="77777777" w:rsidR="003B7DD8" w:rsidRPr="009E2F43" w:rsidRDefault="003B7DD8" w:rsidP="006C2335">
            <w:pPr>
              <w:widowControl/>
              <w:jc w:val="center"/>
              <w:rPr>
                <w:kern w:val="0"/>
                <w:sz w:val="15"/>
                <w:szCs w:val="15"/>
              </w:rPr>
            </w:pPr>
          </w:p>
        </w:tc>
        <w:tc>
          <w:tcPr>
            <w:tcW w:w="386" w:type="pct"/>
            <w:vAlign w:val="center"/>
          </w:tcPr>
          <w:p w14:paraId="3CFEE6EF" w14:textId="77777777" w:rsidR="003B7DD8" w:rsidRPr="009E2F43" w:rsidRDefault="003B7DD8"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起搏系统分析设备</w:t>
            </w:r>
          </w:p>
        </w:tc>
        <w:tc>
          <w:tcPr>
            <w:tcW w:w="1350" w:type="pct"/>
            <w:gridSpan w:val="2"/>
            <w:vAlign w:val="center"/>
          </w:tcPr>
          <w:p w14:paraId="19EE281B" w14:textId="77777777" w:rsidR="003B7DD8" w:rsidRPr="009E2F43" w:rsidRDefault="003B7DD8" w:rsidP="006C2335">
            <w:pPr>
              <w:widowControl/>
              <w:jc w:val="center"/>
              <w:rPr>
                <w:kern w:val="0"/>
                <w:sz w:val="15"/>
                <w:szCs w:val="15"/>
              </w:rPr>
            </w:pPr>
            <w:r w:rsidRPr="009E2F43">
              <w:rPr>
                <w:rFonts w:hint="eastAsia"/>
                <w:kern w:val="0"/>
                <w:sz w:val="15"/>
                <w:szCs w:val="15"/>
              </w:rPr>
              <w:t>通常由分析仪主机和患者电缆、电缆适配器、无菌延长线组成。</w:t>
            </w:r>
          </w:p>
        </w:tc>
        <w:tc>
          <w:tcPr>
            <w:tcW w:w="1231" w:type="pct"/>
            <w:vAlign w:val="center"/>
          </w:tcPr>
          <w:p w14:paraId="60856002" w14:textId="77777777" w:rsidR="003B7DD8" w:rsidRPr="009E2F43" w:rsidRDefault="003B7DD8" w:rsidP="006C2335">
            <w:pPr>
              <w:widowControl/>
              <w:jc w:val="center"/>
              <w:rPr>
                <w:kern w:val="0"/>
                <w:sz w:val="15"/>
                <w:szCs w:val="15"/>
              </w:rPr>
            </w:pPr>
            <w:r w:rsidRPr="009E2F43">
              <w:rPr>
                <w:rFonts w:hint="eastAsia"/>
                <w:kern w:val="0"/>
                <w:sz w:val="15"/>
                <w:szCs w:val="15"/>
              </w:rPr>
              <w:t>适合在起搏器和除颤器植入过程中用于对起搏电极系统进行分析。</w:t>
            </w:r>
          </w:p>
        </w:tc>
        <w:tc>
          <w:tcPr>
            <w:tcW w:w="1231" w:type="pct"/>
            <w:vAlign w:val="center"/>
          </w:tcPr>
          <w:p w14:paraId="77C12283" w14:textId="77777777" w:rsidR="003B7DD8" w:rsidRPr="009E2F43" w:rsidRDefault="003B7DD8" w:rsidP="006C2335">
            <w:pPr>
              <w:widowControl/>
              <w:jc w:val="center"/>
              <w:rPr>
                <w:kern w:val="0"/>
                <w:sz w:val="15"/>
                <w:szCs w:val="15"/>
              </w:rPr>
            </w:pPr>
            <w:r w:rsidRPr="009E2F43">
              <w:rPr>
                <w:rFonts w:hint="eastAsia"/>
                <w:kern w:val="0"/>
                <w:sz w:val="15"/>
                <w:szCs w:val="15"/>
              </w:rPr>
              <w:t>起搏系统分析仪</w:t>
            </w:r>
          </w:p>
        </w:tc>
        <w:tc>
          <w:tcPr>
            <w:tcW w:w="199" w:type="pct"/>
            <w:vAlign w:val="center"/>
          </w:tcPr>
          <w:p w14:paraId="4755EA1C" w14:textId="77777777" w:rsidR="003B7DD8" w:rsidRPr="009E2F43" w:rsidRDefault="003B7DD8" w:rsidP="006C2335">
            <w:pPr>
              <w:widowControl/>
              <w:jc w:val="center"/>
              <w:rPr>
                <w:kern w:val="0"/>
                <w:sz w:val="15"/>
                <w:szCs w:val="15"/>
              </w:rPr>
            </w:pPr>
            <w:r w:rsidRPr="009E2F43">
              <w:rPr>
                <w:kern w:val="0"/>
                <w:sz w:val="15"/>
                <w:szCs w:val="15"/>
              </w:rPr>
              <w:t>II</w:t>
            </w:r>
          </w:p>
        </w:tc>
      </w:tr>
      <w:tr w:rsidR="003B7DD8" w:rsidRPr="009E2F43" w14:paraId="3FB67761" w14:textId="77777777" w:rsidTr="00163665">
        <w:trPr>
          <w:cantSplit/>
          <w:jc w:val="center"/>
        </w:trPr>
        <w:tc>
          <w:tcPr>
            <w:tcW w:w="225" w:type="pct"/>
            <w:vMerge/>
            <w:vAlign w:val="center"/>
          </w:tcPr>
          <w:p w14:paraId="7DCA5FEE" w14:textId="77777777" w:rsidR="003B7DD8" w:rsidRPr="009E2F43" w:rsidRDefault="003B7DD8" w:rsidP="006C2335">
            <w:pPr>
              <w:widowControl/>
              <w:jc w:val="center"/>
              <w:rPr>
                <w:kern w:val="0"/>
                <w:sz w:val="15"/>
                <w:szCs w:val="15"/>
              </w:rPr>
            </w:pPr>
          </w:p>
        </w:tc>
        <w:tc>
          <w:tcPr>
            <w:tcW w:w="378" w:type="pct"/>
            <w:vMerge/>
            <w:vAlign w:val="center"/>
          </w:tcPr>
          <w:p w14:paraId="57CF389A" w14:textId="77777777" w:rsidR="003B7DD8" w:rsidRPr="009E2F43" w:rsidRDefault="003B7DD8" w:rsidP="006C2335">
            <w:pPr>
              <w:widowControl/>
              <w:jc w:val="center"/>
              <w:rPr>
                <w:kern w:val="0"/>
                <w:sz w:val="15"/>
                <w:szCs w:val="15"/>
              </w:rPr>
            </w:pPr>
          </w:p>
        </w:tc>
        <w:tc>
          <w:tcPr>
            <w:tcW w:w="386" w:type="pct"/>
            <w:vAlign w:val="center"/>
          </w:tcPr>
          <w:p w14:paraId="43BB51A0" w14:textId="77777777" w:rsidR="003B7DD8" w:rsidRPr="009E2F43" w:rsidRDefault="003B7DD8" w:rsidP="006C2335">
            <w:pPr>
              <w:widowControl/>
              <w:jc w:val="center"/>
              <w:rPr>
                <w:kern w:val="0"/>
                <w:sz w:val="15"/>
                <w:szCs w:val="15"/>
              </w:rPr>
            </w:pPr>
            <w:r w:rsidRPr="009E2F43">
              <w:rPr>
                <w:kern w:val="0"/>
                <w:sz w:val="15"/>
                <w:szCs w:val="15"/>
              </w:rPr>
              <w:t xml:space="preserve">11 </w:t>
            </w:r>
            <w:r w:rsidRPr="009E2F43">
              <w:rPr>
                <w:rFonts w:hint="eastAsia"/>
                <w:kern w:val="0"/>
                <w:sz w:val="15"/>
                <w:szCs w:val="15"/>
              </w:rPr>
              <w:t>心脏节律管理程控设备</w:t>
            </w:r>
          </w:p>
        </w:tc>
        <w:tc>
          <w:tcPr>
            <w:tcW w:w="1350" w:type="pct"/>
            <w:gridSpan w:val="2"/>
            <w:vAlign w:val="center"/>
          </w:tcPr>
          <w:p w14:paraId="04372D43" w14:textId="77777777" w:rsidR="003B7DD8" w:rsidRPr="009E2F43" w:rsidRDefault="003B7DD8" w:rsidP="006C2335">
            <w:pPr>
              <w:widowControl/>
              <w:jc w:val="center"/>
              <w:rPr>
                <w:kern w:val="0"/>
                <w:sz w:val="15"/>
                <w:szCs w:val="15"/>
              </w:rPr>
            </w:pPr>
            <w:r w:rsidRPr="009E2F43">
              <w:rPr>
                <w:rFonts w:hint="eastAsia"/>
                <w:kern w:val="0"/>
                <w:sz w:val="15"/>
                <w:szCs w:val="15"/>
              </w:rPr>
              <w:t>通常由显示单元、打印单元、程控单元、软件等组成。</w:t>
            </w:r>
          </w:p>
        </w:tc>
        <w:tc>
          <w:tcPr>
            <w:tcW w:w="1231" w:type="pct"/>
            <w:vAlign w:val="center"/>
          </w:tcPr>
          <w:p w14:paraId="53D0176A" w14:textId="77777777" w:rsidR="003B7DD8" w:rsidRPr="009E2F43" w:rsidRDefault="003B7DD8" w:rsidP="006C2335">
            <w:pPr>
              <w:widowControl/>
              <w:jc w:val="center"/>
              <w:rPr>
                <w:kern w:val="0"/>
                <w:sz w:val="15"/>
                <w:szCs w:val="15"/>
              </w:rPr>
            </w:pPr>
            <w:r w:rsidRPr="009E2F43">
              <w:rPr>
                <w:rFonts w:hint="eastAsia"/>
                <w:kern w:val="0"/>
                <w:sz w:val="15"/>
                <w:szCs w:val="15"/>
              </w:rPr>
              <w:t>用于询问、程控、显示数据或测试植入式心脏起搏器和植入式心律转复除颤器等心脏节律管理设备。</w:t>
            </w:r>
          </w:p>
        </w:tc>
        <w:tc>
          <w:tcPr>
            <w:tcW w:w="1231" w:type="pct"/>
            <w:vAlign w:val="center"/>
          </w:tcPr>
          <w:p w14:paraId="711F208F" w14:textId="77777777" w:rsidR="003B7DD8" w:rsidRPr="009E2F43" w:rsidRDefault="003B7DD8" w:rsidP="006C2335">
            <w:pPr>
              <w:widowControl/>
              <w:jc w:val="center"/>
              <w:rPr>
                <w:kern w:val="0"/>
                <w:sz w:val="15"/>
                <w:szCs w:val="15"/>
              </w:rPr>
            </w:pPr>
            <w:r w:rsidRPr="009E2F43">
              <w:rPr>
                <w:rFonts w:hint="eastAsia"/>
                <w:kern w:val="0"/>
                <w:sz w:val="15"/>
                <w:szCs w:val="15"/>
              </w:rPr>
              <w:t>心脏节律管理设备程控仪、心脏节律管理设备患者程控仪、程控仪</w:t>
            </w:r>
          </w:p>
        </w:tc>
        <w:tc>
          <w:tcPr>
            <w:tcW w:w="199" w:type="pct"/>
            <w:vAlign w:val="center"/>
          </w:tcPr>
          <w:p w14:paraId="52311319" w14:textId="77777777" w:rsidR="003B7DD8" w:rsidRPr="009E2F43" w:rsidRDefault="003B7DD8" w:rsidP="006C2335">
            <w:pPr>
              <w:widowControl/>
              <w:jc w:val="center"/>
              <w:rPr>
                <w:kern w:val="0"/>
                <w:sz w:val="15"/>
                <w:szCs w:val="15"/>
              </w:rPr>
            </w:pPr>
            <w:r w:rsidRPr="009E2F43">
              <w:rPr>
                <w:kern w:val="0"/>
                <w:sz w:val="15"/>
                <w:szCs w:val="15"/>
              </w:rPr>
              <w:t>II</w:t>
            </w:r>
          </w:p>
        </w:tc>
      </w:tr>
      <w:tr w:rsidR="003B7DD8" w:rsidRPr="009E2F43" w14:paraId="2F6E1148" w14:textId="77777777" w:rsidTr="00163665">
        <w:trPr>
          <w:cantSplit/>
          <w:jc w:val="center"/>
        </w:trPr>
        <w:tc>
          <w:tcPr>
            <w:tcW w:w="225" w:type="pct"/>
            <w:vMerge/>
            <w:vAlign w:val="center"/>
          </w:tcPr>
          <w:p w14:paraId="560EA126" w14:textId="77777777" w:rsidR="003B7DD8" w:rsidRPr="009E2F43" w:rsidRDefault="003B7DD8" w:rsidP="006C2335">
            <w:pPr>
              <w:widowControl/>
              <w:jc w:val="center"/>
              <w:rPr>
                <w:kern w:val="0"/>
                <w:sz w:val="15"/>
                <w:szCs w:val="15"/>
              </w:rPr>
            </w:pPr>
          </w:p>
        </w:tc>
        <w:tc>
          <w:tcPr>
            <w:tcW w:w="378" w:type="pct"/>
            <w:vMerge/>
            <w:vAlign w:val="center"/>
          </w:tcPr>
          <w:p w14:paraId="0A4911A4" w14:textId="77777777" w:rsidR="003B7DD8" w:rsidRPr="009E2F43" w:rsidRDefault="003B7DD8" w:rsidP="006C2335">
            <w:pPr>
              <w:widowControl/>
              <w:jc w:val="center"/>
              <w:rPr>
                <w:kern w:val="0"/>
                <w:sz w:val="15"/>
                <w:szCs w:val="15"/>
              </w:rPr>
            </w:pPr>
          </w:p>
        </w:tc>
        <w:tc>
          <w:tcPr>
            <w:tcW w:w="386" w:type="pct"/>
            <w:vAlign w:val="center"/>
          </w:tcPr>
          <w:p w14:paraId="30366418"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连接器套筒</w:t>
            </w:r>
          </w:p>
        </w:tc>
        <w:tc>
          <w:tcPr>
            <w:tcW w:w="1350" w:type="pct"/>
            <w:gridSpan w:val="2"/>
            <w:vAlign w:val="center"/>
          </w:tcPr>
          <w:p w14:paraId="31AACA4E" w14:textId="77777777" w:rsidR="003B7DD8" w:rsidRPr="009E2F43" w:rsidRDefault="003B7DD8" w:rsidP="006C2335">
            <w:pPr>
              <w:widowControl/>
              <w:jc w:val="center"/>
              <w:rPr>
                <w:kern w:val="0"/>
                <w:sz w:val="15"/>
                <w:szCs w:val="15"/>
              </w:rPr>
            </w:pPr>
            <w:r w:rsidRPr="009E2F43">
              <w:rPr>
                <w:rFonts w:hint="eastAsia"/>
                <w:kern w:val="0"/>
                <w:sz w:val="15"/>
                <w:szCs w:val="15"/>
              </w:rPr>
              <w:t>通常由接触夹及连接器环形电极组成。</w:t>
            </w:r>
          </w:p>
        </w:tc>
        <w:tc>
          <w:tcPr>
            <w:tcW w:w="1231" w:type="pct"/>
            <w:vAlign w:val="center"/>
          </w:tcPr>
          <w:p w14:paraId="001FE729" w14:textId="77777777" w:rsidR="003B7DD8" w:rsidRPr="009E2F43" w:rsidRDefault="003B7DD8" w:rsidP="006C2335">
            <w:pPr>
              <w:widowControl/>
              <w:jc w:val="center"/>
              <w:rPr>
                <w:kern w:val="0"/>
                <w:sz w:val="15"/>
                <w:szCs w:val="15"/>
              </w:rPr>
            </w:pPr>
            <w:r w:rsidRPr="009E2F43">
              <w:rPr>
                <w:rFonts w:hint="eastAsia"/>
                <w:kern w:val="0"/>
                <w:sz w:val="15"/>
                <w:szCs w:val="15"/>
              </w:rPr>
              <w:t>用于连接到电极导线连接器、或者断开连接。</w:t>
            </w:r>
          </w:p>
        </w:tc>
        <w:tc>
          <w:tcPr>
            <w:tcW w:w="1231" w:type="pct"/>
            <w:vAlign w:val="center"/>
          </w:tcPr>
          <w:p w14:paraId="62F3B4AF" w14:textId="77777777" w:rsidR="003B7DD8" w:rsidRPr="009E2F43" w:rsidRDefault="003B7DD8" w:rsidP="006C2335">
            <w:pPr>
              <w:widowControl/>
              <w:jc w:val="center"/>
              <w:rPr>
                <w:kern w:val="0"/>
                <w:sz w:val="15"/>
                <w:szCs w:val="15"/>
              </w:rPr>
            </w:pPr>
            <w:r w:rsidRPr="009E2F43">
              <w:rPr>
                <w:rFonts w:hint="eastAsia"/>
                <w:kern w:val="0"/>
                <w:sz w:val="15"/>
                <w:szCs w:val="15"/>
              </w:rPr>
              <w:t>四极连接器套筒</w:t>
            </w:r>
          </w:p>
        </w:tc>
        <w:tc>
          <w:tcPr>
            <w:tcW w:w="199" w:type="pct"/>
            <w:vAlign w:val="center"/>
          </w:tcPr>
          <w:p w14:paraId="3A677E89" w14:textId="77777777" w:rsidR="003B7DD8" w:rsidRPr="009E2F43" w:rsidRDefault="003B7DD8" w:rsidP="006C2335">
            <w:pPr>
              <w:widowControl/>
              <w:jc w:val="center"/>
              <w:rPr>
                <w:kern w:val="0"/>
                <w:sz w:val="15"/>
                <w:szCs w:val="15"/>
              </w:rPr>
            </w:pPr>
            <w:r w:rsidRPr="009E2F43">
              <w:rPr>
                <w:kern w:val="0"/>
                <w:sz w:val="15"/>
                <w:szCs w:val="15"/>
              </w:rPr>
              <w:t>II</w:t>
            </w:r>
          </w:p>
        </w:tc>
      </w:tr>
      <w:tr w:rsidR="003B7DD8" w:rsidRPr="009E2F43" w14:paraId="04221E10" w14:textId="77777777" w:rsidTr="00163665">
        <w:trPr>
          <w:cantSplit/>
          <w:jc w:val="center"/>
        </w:trPr>
        <w:tc>
          <w:tcPr>
            <w:tcW w:w="225" w:type="pct"/>
            <w:vMerge w:val="restart"/>
            <w:vAlign w:val="center"/>
          </w:tcPr>
          <w:p w14:paraId="2C99C3E2" w14:textId="77777777" w:rsidR="003B7DD8" w:rsidRPr="009E2F43" w:rsidRDefault="003B7DD8" w:rsidP="006C2335">
            <w:pPr>
              <w:widowControl/>
              <w:jc w:val="center"/>
              <w:rPr>
                <w:kern w:val="0"/>
                <w:sz w:val="15"/>
                <w:szCs w:val="15"/>
              </w:rPr>
            </w:pPr>
            <w:r w:rsidRPr="009E2F43">
              <w:rPr>
                <w:kern w:val="0"/>
                <w:sz w:val="15"/>
                <w:szCs w:val="15"/>
              </w:rPr>
              <w:t>02</w:t>
            </w:r>
          </w:p>
        </w:tc>
        <w:tc>
          <w:tcPr>
            <w:tcW w:w="378" w:type="pct"/>
            <w:vMerge w:val="restart"/>
            <w:vAlign w:val="center"/>
          </w:tcPr>
          <w:p w14:paraId="21FC8EF1" w14:textId="77777777" w:rsidR="003B7DD8" w:rsidRPr="009E2F43" w:rsidRDefault="003B7DD8" w:rsidP="006C2335">
            <w:pPr>
              <w:widowControl/>
              <w:jc w:val="center"/>
              <w:rPr>
                <w:kern w:val="0"/>
                <w:sz w:val="15"/>
                <w:szCs w:val="15"/>
              </w:rPr>
            </w:pPr>
            <w:r w:rsidRPr="009E2F43">
              <w:rPr>
                <w:rFonts w:hint="eastAsia"/>
                <w:kern w:val="0"/>
                <w:sz w:val="15"/>
                <w:szCs w:val="15"/>
              </w:rPr>
              <w:t>神经调控设备</w:t>
            </w:r>
          </w:p>
        </w:tc>
        <w:tc>
          <w:tcPr>
            <w:tcW w:w="386" w:type="pct"/>
            <w:vAlign w:val="center"/>
          </w:tcPr>
          <w:p w14:paraId="71048538"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植入式神经刺激器</w:t>
            </w:r>
          </w:p>
        </w:tc>
        <w:tc>
          <w:tcPr>
            <w:tcW w:w="1350" w:type="pct"/>
            <w:gridSpan w:val="2"/>
            <w:vAlign w:val="center"/>
          </w:tcPr>
          <w:p w14:paraId="5577B518" w14:textId="77777777" w:rsidR="003B7DD8" w:rsidRPr="009E2F43" w:rsidRDefault="003B7DD8" w:rsidP="006C2335">
            <w:pPr>
              <w:widowControl/>
              <w:jc w:val="center"/>
              <w:rPr>
                <w:kern w:val="0"/>
                <w:sz w:val="15"/>
                <w:szCs w:val="15"/>
              </w:rPr>
            </w:pPr>
            <w:r w:rsidRPr="009E2F43">
              <w:rPr>
                <w:rFonts w:hint="eastAsia"/>
                <w:kern w:val="0"/>
                <w:sz w:val="15"/>
                <w:szCs w:val="15"/>
              </w:rPr>
              <w:t>通常由植入式脉冲发生器和附件组成。</w:t>
            </w:r>
          </w:p>
        </w:tc>
        <w:tc>
          <w:tcPr>
            <w:tcW w:w="1231" w:type="pct"/>
            <w:vAlign w:val="center"/>
          </w:tcPr>
          <w:p w14:paraId="6C6B4E61" w14:textId="77777777" w:rsidR="003B7DD8" w:rsidRPr="009E2F43" w:rsidRDefault="003B7DD8" w:rsidP="006C2335">
            <w:pPr>
              <w:widowControl/>
              <w:jc w:val="center"/>
              <w:rPr>
                <w:kern w:val="0"/>
                <w:sz w:val="15"/>
                <w:szCs w:val="15"/>
              </w:rPr>
            </w:pPr>
            <w:r w:rsidRPr="009E2F43">
              <w:rPr>
                <w:rFonts w:hint="eastAsia"/>
                <w:kern w:val="0"/>
                <w:sz w:val="15"/>
                <w:szCs w:val="15"/>
              </w:rPr>
              <w:t>通过将电脉冲施加在脑部或神经系统的特定部位来治疗帕金森病、控制癫痫、躯干和</w:t>
            </w:r>
            <w:r w:rsidRPr="009E2F43">
              <w:rPr>
                <w:kern w:val="0"/>
                <w:sz w:val="15"/>
                <w:szCs w:val="15"/>
              </w:rPr>
              <w:t>/</w:t>
            </w:r>
            <w:r w:rsidRPr="009E2F43">
              <w:rPr>
                <w:rFonts w:hint="eastAsia"/>
                <w:kern w:val="0"/>
                <w:sz w:val="15"/>
                <w:szCs w:val="15"/>
              </w:rPr>
              <w:t>或四肢的慢性顽固性疼痛或肠道控制以及排尿控制、肌张力障碍等疾病。</w:t>
            </w:r>
          </w:p>
        </w:tc>
        <w:tc>
          <w:tcPr>
            <w:tcW w:w="1231" w:type="pct"/>
            <w:vAlign w:val="center"/>
          </w:tcPr>
          <w:p w14:paraId="6BAAD852" w14:textId="77777777" w:rsidR="003B7DD8" w:rsidRPr="009E2F43" w:rsidRDefault="003B7DD8" w:rsidP="006C2335">
            <w:pPr>
              <w:widowControl/>
              <w:jc w:val="center"/>
              <w:rPr>
                <w:kern w:val="0"/>
                <w:sz w:val="15"/>
                <w:szCs w:val="15"/>
              </w:rPr>
            </w:pPr>
            <w:r w:rsidRPr="009E2F43">
              <w:rPr>
                <w:rFonts w:hint="eastAsia"/>
                <w:kern w:val="0"/>
                <w:sz w:val="15"/>
                <w:szCs w:val="15"/>
              </w:rPr>
              <w:t>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tc>
        <w:tc>
          <w:tcPr>
            <w:tcW w:w="199" w:type="pct"/>
            <w:vAlign w:val="center"/>
          </w:tcPr>
          <w:p w14:paraId="1439B003"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37F14D8C" w14:textId="77777777" w:rsidTr="00163665">
        <w:trPr>
          <w:cantSplit/>
          <w:jc w:val="center"/>
        </w:trPr>
        <w:tc>
          <w:tcPr>
            <w:tcW w:w="225" w:type="pct"/>
            <w:vMerge/>
            <w:vAlign w:val="center"/>
          </w:tcPr>
          <w:p w14:paraId="2BE7FD6B" w14:textId="77777777" w:rsidR="003B7DD8" w:rsidRPr="009E2F43" w:rsidRDefault="003B7DD8" w:rsidP="006C2335">
            <w:pPr>
              <w:widowControl/>
              <w:jc w:val="center"/>
              <w:rPr>
                <w:kern w:val="0"/>
                <w:sz w:val="15"/>
                <w:szCs w:val="15"/>
              </w:rPr>
            </w:pPr>
          </w:p>
        </w:tc>
        <w:tc>
          <w:tcPr>
            <w:tcW w:w="378" w:type="pct"/>
            <w:vMerge/>
            <w:vAlign w:val="center"/>
          </w:tcPr>
          <w:p w14:paraId="7DF1AEC9" w14:textId="77777777" w:rsidR="003B7DD8" w:rsidRPr="009E2F43" w:rsidRDefault="003B7DD8" w:rsidP="006C2335">
            <w:pPr>
              <w:widowControl/>
              <w:jc w:val="center"/>
              <w:rPr>
                <w:kern w:val="0"/>
                <w:sz w:val="15"/>
                <w:szCs w:val="15"/>
              </w:rPr>
            </w:pPr>
          </w:p>
        </w:tc>
        <w:tc>
          <w:tcPr>
            <w:tcW w:w="386" w:type="pct"/>
            <w:vAlign w:val="center"/>
          </w:tcPr>
          <w:p w14:paraId="3BCB48B6"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植入式神经刺激电极</w:t>
            </w:r>
          </w:p>
        </w:tc>
        <w:tc>
          <w:tcPr>
            <w:tcW w:w="1350" w:type="pct"/>
            <w:gridSpan w:val="2"/>
            <w:vAlign w:val="center"/>
          </w:tcPr>
          <w:p w14:paraId="00B132FB" w14:textId="77777777" w:rsidR="003B7DD8" w:rsidRPr="009E2F43" w:rsidRDefault="003B7DD8" w:rsidP="006C2335">
            <w:pPr>
              <w:widowControl/>
              <w:jc w:val="center"/>
              <w:rPr>
                <w:kern w:val="0"/>
                <w:sz w:val="15"/>
                <w:szCs w:val="15"/>
              </w:rPr>
            </w:pPr>
            <w:r w:rsidRPr="009E2F43">
              <w:rPr>
                <w:rFonts w:hint="eastAsia"/>
                <w:kern w:val="0"/>
                <w:sz w:val="15"/>
                <w:szCs w:val="15"/>
              </w:rPr>
              <w:t>通常由电极导线和附件组成。</w:t>
            </w:r>
          </w:p>
        </w:tc>
        <w:tc>
          <w:tcPr>
            <w:tcW w:w="1231" w:type="pct"/>
            <w:vAlign w:val="center"/>
          </w:tcPr>
          <w:p w14:paraId="28FD77E4" w14:textId="77777777" w:rsidR="003B7DD8" w:rsidRPr="009E2F43" w:rsidRDefault="003B7DD8" w:rsidP="006C2335">
            <w:pPr>
              <w:widowControl/>
              <w:jc w:val="center"/>
              <w:rPr>
                <w:kern w:val="0"/>
                <w:sz w:val="15"/>
                <w:szCs w:val="15"/>
              </w:rPr>
            </w:pPr>
            <w:r w:rsidRPr="009E2F43">
              <w:rPr>
                <w:rFonts w:hint="eastAsia"/>
                <w:kern w:val="0"/>
                <w:sz w:val="15"/>
                <w:szCs w:val="15"/>
              </w:rPr>
              <w:t>与植入式神经刺激器配合使用，用于治疗帕金森病、控制癫痫、躯干和</w:t>
            </w:r>
            <w:r w:rsidRPr="009E2F43">
              <w:rPr>
                <w:kern w:val="0"/>
                <w:sz w:val="15"/>
                <w:szCs w:val="15"/>
              </w:rPr>
              <w:t>/</w:t>
            </w:r>
            <w:r w:rsidRPr="009E2F43">
              <w:rPr>
                <w:rFonts w:hint="eastAsia"/>
                <w:kern w:val="0"/>
                <w:sz w:val="15"/>
                <w:szCs w:val="15"/>
              </w:rPr>
              <w:t>或四肢的慢性顽固性疼痛或肠道控制以及排尿控制、肌张力障碍等疾病。</w:t>
            </w:r>
          </w:p>
        </w:tc>
        <w:tc>
          <w:tcPr>
            <w:tcW w:w="1231" w:type="pct"/>
            <w:vAlign w:val="center"/>
          </w:tcPr>
          <w:p w14:paraId="1EED1BDB" w14:textId="77777777" w:rsidR="003B7DD8" w:rsidRPr="009E2F43" w:rsidRDefault="003B7DD8" w:rsidP="006C2335">
            <w:pPr>
              <w:widowControl/>
              <w:jc w:val="center"/>
              <w:rPr>
                <w:kern w:val="0"/>
                <w:sz w:val="15"/>
                <w:szCs w:val="15"/>
              </w:rPr>
            </w:pPr>
            <w:r w:rsidRPr="009E2F43">
              <w:rPr>
                <w:rFonts w:hint="eastAsia"/>
                <w:kern w:val="0"/>
                <w:sz w:val="15"/>
                <w:szCs w:val="15"/>
              </w:rPr>
              <w:t>植入式脑深部神经刺激电极、植入式脊髓神经刺激电极、植入式骶神经刺激电极、植入式迷走神经刺激电极、植入式脑深部神经刺激延伸导线、植入式脊髓神经刺激延伸导线、植入式骶神经刺激延伸导线、植入式迷走神经刺激延伸导线</w:t>
            </w:r>
          </w:p>
        </w:tc>
        <w:tc>
          <w:tcPr>
            <w:tcW w:w="199" w:type="pct"/>
            <w:vAlign w:val="center"/>
          </w:tcPr>
          <w:p w14:paraId="09525E1E"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136631F6" w14:textId="77777777" w:rsidTr="00163665">
        <w:trPr>
          <w:cantSplit/>
          <w:jc w:val="center"/>
        </w:trPr>
        <w:tc>
          <w:tcPr>
            <w:tcW w:w="225" w:type="pct"/>
            <w:vMerge/>
            <w:vAlign w:val="center"/>
          </w:tcPr>
          <w:p w14:paraId="3F38CF3C" w14:textId="77777777" w:rsidR="003B7DD8" w:rsidRPr="009E2F43" w:rsidRDefault="003B7DD8" w:rsidP="006C2335">
            <w:pPr>
              <w:widowControl/>
              <w:jc w:val="center"/>
              <w:rPr>
                <w:kern w:val="0"/>
                <w:sz w:val="15"/>
                <w:szCs w:val="15"/>
              </w:rPr>
            </w:pPr>
          </w:p>
        </w:tc>
        <w:tc>
          <w:tcPr>
            <w:tcW w:w="378" w:type="pct"/>
            <w:vMerge/>
            <w:vAlign w:val="center"/>
          </w:tcPr>
          <w:p w14:paraId="01730B04" w14:textId="77777777" w:rsidR="003B7DD8" w:rsidRPr="009E2F43" w:rsidRDefault="003B7DD8" w:rsidP="006C2335">
            <w:pPr>
              <w:widowControl/>
              <w:jc w:val="center"/>
              <w:rPr>
                <w:kern w:val="0"/>
                <w:sz w:val="15"/>
                <w:szCs w:val="15"/>
              </w:rPr>
            </w:pPr>
          </w:p>
        </w:tc>
        <w:tc>
          <w:tcPr>
            <w:tcW w:w="386" w:type="pct"/>
            <w:vAlign w:val="center"/>
          </w:tcPr>
          <w:p w14:paraId="357A403E"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测试刺激电极</w:t>
            </w:r>
          </w:p>
        </w:tc>
        <w:tc>
          <w:tcPr>
            <w:tcW w:w="1350" w:type="pct"/>
            <w:gridSpan w:val="2"/>
            <w:vAlign w:val="center"/>
          </w:tcPr>
          <w:p w14:paraId="2DFF4F4F" w14:textId="77777777" w:rsidR="003B7DD8" w:rsidRPr="009E2F43" w:rsidRDefault="003B7DD8" w:rsidP="006C2335">
            <w:pPr>
              <w:widowControl/>
              <w:jc w:val="center"/>
              <w:rPr>
                <w:kern w:val="0"/>
                <w:sz w:val="15"/>
                <w:szCs w:val="15"/>
              </w:rPr>
            </w:pPr>
            <w:r w:rsidRPr="009E2F43">
              <w:rPr>
                <w:rFonts w:hint="eastAsia"/>
                <w:kern w:val="0"/>
                <w:sz w:val="15"/>
                <w:szCs w:val="15"/>
              </w:rPr>
              <w:t>通常由电极和附件（若使用）组成。</w:t>
            </w:r>
          </w:p>
        </w:tc>
        <w:tc>
          <w:tcPr>
            <w:tcW w:w="1231" w:type="pct"/>
            <w:vAlign w:val="center"/>
          </w:tcPr>
          <w:p w14:paraId="36926543" w14:textId="77777777" w:rsidR="003B7DD8" w:rsidRPr="009E2F43" w:rsidRDefault="003B7DD8" w:rsidP="006C2335">
            <w:pPr>
              <w:widowControl/>
              <w:jc w:val="center"/>
              <w:rPr>
                <w:kern w:val="0"/>
                <w:sz w:val="15"/>
                <w:szCs w:val="15"/>
              </w:rPr>
            </w:pPr>
            <w:r w:rsidRPr="009E2F43">
              <w:rPr>
                <w:rFonts w:hint="eastAsia"/>
                <w:kern w:val="0"/>
                <w:sz w:val="15"/>
                <w:szCs w:val="15"/>
              </w:rPr>
              <w:t>与测试刺激器配合使用，用于临时刺激与测试。</w:t>
            </w:r>
          </w:p>
        </w:tc>
        <w:tc>
          <w:tcPr>
            <w:tcW w:w="1231" w:type="pct"/>
            <w:vAlign w:val="center"/>
          </w:tcPr>
          <w:p w14:paraId="294393D5" w14:textId="77777777" w:rsidR="003B7DD8" w:rsidRPr="009E2F43" w:rsidRDefault="003B7DD8" w:rsidP="006C2335">
            <w:pPr>
              <w:widowControl/>
              <w:jc w:val="center"/>
              <w:rPr>
                <w:kern w:val="0"/>
                <w:sz w:val="15"/>
                <w:szCs w:val="15"/>
              </w:rPr>
            </w:pPr>
            <w:r w:rsidRPr="009E2F43">
              <w:rPr>
                <w:rFonts w:hint="eastAsia"/>
                <w:kern w:val="0"/>
                <w:sz w:val="15"/>
                <w:szCs w:val="15"/>
              </w:rPr>
              <w:t>测试神经刺激电极、测试刺激电极、神经刺激测试电极</w:t>
            </w:r>
          </w:p>
        </w:tc>
        <w:tc>
          <w:tcPr>
            <w:tcW w:w="199" w:type="pct"/>
            <w:vAlign w:val="center"/>
          </w:tcPr>
          <w:p w14:paraId="208B19B6"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23A9E298" w14:textId="77777777" w:rsidTr="00163665">
        <w:trPr>
          <w:cantSplit/>
          <w:trHeight w:val="666"/>
          <w:jc w:val="center"/>
        </w:trPr>
        <w:tc>
          <w:tcPr>
            <w:tcW w:w="225" w:type="pct"/>
            <w:vMerge/>
            <w:vAlign w:val="center"/>
          </w:tcPr>
          <w:p w14:paraId="529771D9" w14:textId="77777777" w:rsidR="003B7DD8" w:rsidRPr="009E2F43" w:rsidRDefault="003B7DD8" w:rsidP="006C2335">
            <w:pPr>
              <w:widowControl/>
              <w:jc w:val="center"/>
              <w:rPr>
                <w:kern w:val="0"/>
                <w:sz w:val="15"/>
                <w:szCs w:val="15"/>
              </w:rPr>
            </w:pPr>
          </w:p>
        </w:tc>
        <w:tc>
          <w:tcPr>
            <w:tcW w:w="378" w:type="pct"/>
            <w:vMerge/>
            <w:vAlign w:val="center"/>
          </w:tcPr>
          <w:p w14:paraId="16F7769D" w14:textId="77777777" w:rsidR="003B7DD8" w:rsidRPr="009E2F43" w:rsidRDefault="003B7DD8" w:rsidP="006C2335">
            <w:pPr>
              <w:widowControl/>
              <w:jc w:val="center"/>
              <w:rPr>
                <w:kern w:val="0"/>
                <w:sz w:val="15"/>
                <w:szCs w:val="15"/>
              </w:rPr>
            </w:pPr>
          </w:p>
        </w:tc>
        <w:tc>
          <w:tcPr>
            <w:tcW w:w="386" w:type="pct"/>
            <w:vAlign w:val="center"/>
          </w:tcPr>
          <w:p w14:paraId="2E8E2447"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神经调控充电设备</w:t>
            </w:r>
          </w:p>
        </w:tc>
        <w:tc>
          <w:tcPr>
            <w:tcW w:w="1350" w:type="pct"/>
            <w:gridSpan w:val="2"/>
            <w:vAlign w:val="center"/>
          </w:tcPr>
          <w:p w14:paraId="1E1276F6" w14:textId="77777777" w:rsidR="003B7DD8" w:rsidRPr="009E2F43" w:rsidRDefault="003B7DD8" w:rsidP="006C2335">
            <w:pPr>
              <w:widowControl/>
              <w:jc w:val="center"/>
              <w:rPr>
                <w:kern w:val="0"/>
                <w:sz w:val="15"/>
                <w:szCs w:val="15"/>
              </w:rPr>
            </w:pPr>
            <w:r w:rsidRPr="009E2F43">
              <w:rPr>
                <w:rFonts w:hint="eastAsia"/>
                <w:kern w:val="0"/>
                <w:sz w:val="15"/>
                <w:szCs w:val="15"/>
              </w:rPr>
              <w:t>通常由充电器、充电线圈、适配器等组成。</w:t>
            </w:r>
          </w:p>
        </w:tc>
        <w:tc>
          <w:tcPr>
            <w:tcW w:w="1231" w:type="pct"/>
            <w:vAlign w:val="center"/>
          </w:tcPr>
          <w:p w14:paraId="456A7390" w14:textId="77777777" w:rsidR="003B7DD8" w:rsidRPr="009E2F43" w:rsidRDefault="003B7DD8" w:rsidP="006C2335">
            <w:pPr>
              <w:widowControl/>
              <w:jc w:val="center"/>
              <w:rPr>
                <w:kern w:val="0"/>
                <w:sz w:val="15"/>
                <w:szCs w:val="15"/>
              </w:rPr>
            </w:pPr>
            <w:r w:rsidRPr="009E2F43">
              <w:rPr>
                <w:rFonts w:hint="eastAsia"/>
                <w:sz w:val="15"/>
                <w:szCs w:val="15"/>
              </w:rPr>
              <w:t>用于对特定的可充电植入式脉冲发生器的电池进行充电，以延长可充电植入式脉冲发生器的使用期限。</w:t>
            </w:r>
          </w:p>
        </w:tc>
        <w:tc>
          <w:tcPr>
            <w:tcW w:w="1231" w:type="pct"/>
            <w:vAlign w:val="center"/>
          </w:tcPr>
          <w:p w14:paraId="1FE03DFF" w14:textId="77777777" w:rsidR="003B7DD8" w:rsidRPr="009E2F43" w:rsidRDefault="003B7DD8" w:rsidP="006C2335">
            <w:pPr>
              <w:widowControl/>
              <w:jc w:val="center"/>
              <w:rPr>
                <w:kern w:val="0"/>
                <w:sz w:val="15"/>
                <w:szCs w:val="15"/>
              </w:rPr>
            </w:pPr>
            <w:r w:rsidRPr="009E2F43">
              <w:rPr>
                <w:rFonts w:hint="eastAsia"/>
                <w:kern w:val="0"/>
                <w:sz w:val="15"/>
                <w:szCs w:val="15"/>
              </w:rPr>
              <w:t>神经调控体外充电器、体外充电器</w:t>
            </w:r>
          </w:p>
        </w:tc>
        <w:tc>
          <w:tcPr>
            <w:tcW w:w="199" w:type="pct"/>
            <w:vAlign w:val="center"/>
          </w:tcPr>
          <w:p w14:paraId="78B71B94"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0EEFD07C" w14:textId="77777777" w:rsidTr="00163665">
        <w:trPr>
          <w:cantSplit/>
          <w:trHeight w:val="311"/>
          <w:jc w:val="center"/>
        </w:trPr>
        <w:tc>
          <w:tcPr>
            <w:tcW w:w="225" w:type="pct"/>
            <w:vMerge/>
            <w:vAlign w:val="center"/>
          </w:tcPr>
          <w:p w14:paraId="4766B55D" w14:textId="77777777" w:rsidR="003B7DD8" w:rsidRPr="009E2F43" w:rsidRDefault="003B7DD8" w:rsidP="006C2335">
            <w:pPr>
              <w:widowControl/>
              <w:jc w:val="center"/>
              <w:rPr>
                <w:kern w:val="0"/>
                <w:sz w:val="15"/>
                <w:szCs w:val="15"/>
              </w:rPr>
            </w:pPr>
          </w:p>
        </w:tc>
        <w:tc>
          <w:tcPr>
            <w:tcW w:w="378" w:type="pct"/>
            <w:vMerge/>
            <w:vAlign w:val="center"/>
          </w:tcPr>
          <w:p w14:paraId="4A4889F3" w14:textId="77777777" w:rsidR="003B7DD8" w:rsidRPr="009E2F43" w:rsidRDefault="003B7DD8" w:rsidP="006C2335">
            <w:pPr>
              <w:widowControl/>
              <w:jc w:val="center"/>
              <w:rPr>
                <w:kern w:val="0"/>
                <w:sz w:val="15"/>
                <w:szCs w:val="15"/>
              </w:rPr>
            </w:pPr>
          </w:p>
        </w:tc>
        <w:tc>
          <w:tcPr>
            <w:tcW w:w="386" w:type="pct"/>
            <w:vAlign w:val="center"/>
          </w:tcPr>
          <w:p w14:paraId="5BE10EF6" w14:textId="77777777"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植入式电极导线适配工具</w:t>
            </w:r>
          </w:p>
        </w:tc>
        <w:tc>
          <w:tcPr>
            <w:tcW w:w="1350" w:type="pct"/>
            <w:gridSpan w:val="2"/>
            <w:vAlign w:val="center"/>
          </w:tcPr>
          <w:p w14:paraId="6407CB7B" w14:textId="77777777" w:rsidR="003B7DD8" w:rsidRPr="009E2F43" w:rsidRDefault="003B7DD8" w:rsidP="006C2335">
            <w:pPr>
              <w:jc w:val="center"/>
              <w:rPr>
                <w:kern w:val="0"/>
                <w:sz w:val="15"/>
                <w:szCs w:val="15"/>
              </w:rPr>
            </w:pPr>
            <w:r w:rsidRPr="009E2F43">
              <w:rPr>
                <w:rFonts w:hint="eastAsia"/>
                <w:kern w:val="0"/>
                <w:sz w:val="15"/>
                <w:szCs w:val="15"/>
              </w:rPr>
              <w:t>通常由适配器、神经刺激器接口插头、转矩扳手组成。</w:t>
            </w:r>
          </w:p>
        </w:tc>
        <w:tc>
          <w:tcPr>
            <w:tcW w:w="1231" w:type="pct"/>
            <w:vAlign w:val="center"/>
          </w:tcPr>
          <w:p w14:paraId="1A161EE7" w14:textId="77777777" w:rsidR="003B7DD8" w:rsidRPr="009E2F43" w:rsidRDefault="003B7DD8" w:rsidP="006C2335">
            <w:pPr>
              <w:jc w:val="center"/>
              <w:rPr>
                <w:sz w:val="15"/>
                <w:szCs w:val="15"/>
              </w:rPr>
            </w:pPr>
            <w:r w:rsidRPr="009E2F43">
              <w:rPr>
                <w:rFonts w:hint="eastAsia"/>
                <w:kern w:val="0"/>
                <w:sz w:val="15"/>
                <w:szCs w:val="15"/>
              </w:rPr>
              <w:t>用于连接植入式神经刺激器与适配的植入式延伸导线。</w:t>
            </w:r>
          </w:p>
        </w:tc>
        <w:tc>
          <w:tcPr>
            <w:tcW w:w="1231" w:type="pct"/>
            <w:vAlign w:val="center"/>
          </w:tcPr>
          <w:p w14:paraId="5DAC4900" w14:textId="77777777" w:rsidR="003B7DD8" w:rsidRPr="009E2F43" w:rsidRDefault="003B7DD8" w:rsidP="006C2335">
            <w:pPr>
              <w:jc w:val="center"/>
              <w:rPr>
                <w:kern w:val="0"/>
                <w:sz w:val="15"/>
                <w:szCs w:val="15"/>
              </w:rPr>
            </w:pPr>
            <w:r w:rsidRPr="009E2F43">
              <w:rPr>
                <w:rFonts w:hint="eastAsia"/>
                <w:kern w:val="0"/>
                <w:sz w:val="15"/>
                <w:szCs w:val="15"/>
              </w:rPr>
              <w:t>植入式电极导线适配器</w:t>
            </w:r>
          </w:p>
        </w:tc>
        <w:tc>
          <w:tcPr>
            <w:tcW w:w="199" w:type="pct"/>
            <w:vAlign w:val="center"/>
          </w:tcPr>
          <w:p w14:paraId="357970F9" w14:textId="77777777" w:rsidR="003B7DD8" w:rsidRPr="009E2F43" w:rsidRDefault="003B7DD8" w:rsidP="006C2335">
            <w:pPr>
              <w:jc w:val="center"/>
              <w:rPr>
                <w:kern w:val="0"/>
                <w:sz w:val="15"/>
                <w:szCs w:val="15"/>
              </w:rPr>
            </w:pPr>
            <w:r w:rsidRPr="009E2F43">
              <w:rPr>
                <w:kern w:val="0"/>
                <w:sz w:val="15"/>
                <w:szCs w:val="15"/>
              </w:rPr>
              <w:t>III</w:t>
            </w:r>
          </w:p>
        </w:tc>
      </w:tr>
      <w:tr w:rsidR="003B7DD8" w:rsidRPr="009E2F43" w14:paraId="423EE078" w14:textId="77777777" w:rsidTr="00163665">
        <w:trPr>
          <w:cantSplit/>
          <w:trHeight w:val="67"/>
          <w:jc w:val="center"/>
        </w:trPr>
        <w:tc>
          <w:tcPr>
            <w:tcW w:w="225" w:type="pct"/>
            <w:vMerge/>
            <w:vAlign w:val="center"/>
          </w:tcPr>
          <w:p w14:paraId="211DD83A" w14:textId="77777777" w:rsidR="003B7DD8" w:rsidRPr="009E2F43" w:rsidRDefault="003B7DD8" w:rsidP="006C2335">
            <w:pPr>
              <w:widowControl/>
              <w:jc w:val="center"/>
              <w:rPr>
                <w:kern w:val="0"/>
                <w:sz w:val="15"/>
                <w:szCs w:val="15"/>
              </w:rPr>
            </w:pPr>
          </w:p>
        </w:tc>
        <w:tc>
          <w:tcPr>
            <w:tcW w:w="378" w:type="pct"/>
            <w:vMerge/>
            <w:vAlign w:val="center"/>
          </w:tcPr>
          <w:p w14:paraId="10FCDEDF" w14:textId="77777777" w:rsidR="003B7DD8" w:rsidRPr="009E2F43" w:rsidRDefault="003B7DD8" w:rsidP="006C2335">
            <w:pPr>
              <w:widowControl/>
              <w:jc w:val="center"/>
              <w:rPr>
                <w:kern w:val="0"/>
                <w:sz w:val="15"/>
                <w:szCs w:val="15"/>
              </w:rPr>
            </w:pPr>
          </w:p>
        </w:tc>
        <w:tc>
          <w:tcPr>
            <w:tcW w:w="386" w:type="pct"/>
            <w:vAlign w:val="center"/>
          </w:tcPr>
          <w:p w14:paraId="4FFED485" w14:textId="77777777" w:rsidR="003B7DD8" w:rsidRPr="009E2F43" w:rsidRDefault="003B7DD8" w:rsidP="006C2335">
            <w:pPr>
              <w:jc w:val="center"/>
              <w:rPr>
                <w:kern w:val="0"/>
                <w:sz w:val="15"/>
                <w:szCs w:val="15"/>
              </w:rPr>
            </w:pPr>
            <w:r w:rsidRPr="009E2F43">
              <w:rPr>
                <w:kern w:val="0"/>
                <w:sz w:val="15"/>
                <w:szCs w:val="15"/>
              </w:rPr>
              <w:t>06</w:t>
            </w:r>
            <w:r w:rsidRPr="009E2F43">
              <w:rPr>
                <w:rFonts w:hint="eastAsia"/>
                <w:kern w:val="0"/>
                <w:sz w:val="15"/>
                <w:szCs w:val="15"/>
              </w:rPr>
              <w:t>植入式电极导线补件</w:t>
            </w:r>
          </w:p>
        </w:tc>
        <w:tc>
          <w:tcPr>
            <w:tcW w:w="1350" w:type="pct"/>
            <w:gridSpan w:val="2"/>
            <w:vAlign w:val="center"/>
          </w:tcPr>
          <w:p w14:paraId="7E2BE567" w14:textId="77777777" w:rsidR="003B7DD8" w:rsidRPr="009E2F43" w:rsidRDefault="003B7DD8" w:rsidP="006C2335">
            <w:pPr>
              <w:jc w:val="center"/>
              <w:rPr>
                <w:kern w:val="0"/>
                <w:sz w:val="15"/>
                <w:szCs w:val="15"/>
              </w:rPr>
            </w:pPr>
            <w:r w:rsidRPr="009E2F43">
              <w:rPr>
                <w:rFonts w:hint="eastAsia"/>
                <w:kern w:val="0"/>
                <w:sz w:val="15"/>
                <w:szCs w:val="15"/>
              </w:rPr>
              <w:t>通常由固定锚、连接保护套、导引工具组成。</w:t>
            </w:r>
          </w:p>
        </w:tc>
        <w:tc>
          <w:tcPr>
            <w:tcW w:w="1231" w:type="pct"/>
            <w:vAlign w:val="center"/>
          </w:tcPr>
          <w:p w14:paraId="750CA09E" w14:textId="77777777" w:rsidR="003B7DD8" w:rsidRPr="009E2F43" w:rsidRDefault="003B7DD8" w:rsidP="006C2335">
            <w:pPr>
              <w:jc w:val="center"/>
              <w:rPr>
                <w:kern w:val="0"/>
                <w:sz w:val="15"/>
                <w:szCs w:val="15"/>
              </w:rPr>
            </w:pPr>
            <w:r w:rsidRPr="009E2F43">
              <w:rPr>
                <w:rFonts w:hint="eastAsia"/>
                <w:kern w:val="0"/>
                <w:sz w:val="15"/>
                <w:szCs w:val="15"/>
              </w:rPr>
              <w:t>用于植入式神经刺激电极的修补或再定位。</w:t>
            </w:r>
          </w:p>
        </w:tc>
        <w:tc>
          <w:tcPr>
            <w:tcW w:w="1231" w:type="pct"/>
            <w:vAlign w:val="center"/>
          </w:tcPr>
          <w:p w14:paraId="007AC583" w14:textId="77777777" w:rsidR="003B7DD8" w:rsidRPr="009E2F43" w:rsidRDefault="003B7DD8" w:rsidP="006C2335">
            <w:pPr>
              <w:jc w:val="center"/>
              <w:rPr>
                <w:kern w:val="0"/>
                <w:sz w:val="15"/>
                <w:szCs w:val="15"/>
              </w:rPr>
            </w:pPr>
            <w:r w:rsidRPr="009E2F43">
              <w:rPr>
                <w:rFonts w:hint="eastAsia"/>
                <w:kern w:val="0"/>
                <w:sz w:val="15"/>
                <w:szCs w:val="15"/>
              </w:rPr>
              <w:t>神经刺激电极修补套件</w:t>
            </w:r>
          </w:p>
        </w:tc>
        <w:tc>
          <w:tcPr>
            <w:tcW w:w="199" w:type="pct"/>
            <w:vAlign w:val="center"/>
          </w:tcPr>
          <w:p w14:paraId="00F7ECAA" w14:textId="77777777" w:rsidR="003B7DD8" w:rsidRPr="009E2F43" w:rsidRDefault="003B7DD8" w:rsidP="006C2335">
            <w:pPr>
              <w:jc w:val="center"/>
              <w:rPr>
                <w:kern w:val="0"/>
                <w:sz w:val="15"/>
                <w:szCs w:val="15"/>
              </w:rPr>
            </w:pPr>
            <w:r w:rsidRPr="009E2F43">
              <w:rPr>
                <w:kern w:val="0"/>
                <w:sz w:val="15"/>
                <w:szCs w:val="15"/>
              </w:rPr>
              <w:t>III</w:t>
            </w:r>
          </w:p>
        </w:tc>
      </w:tr>
      <w:tr w:rsidR="003B7DD8" w:rsidRPr="009E2F43" w14:paraId="07BEC89E" w14:textId="77777777" w:rsidTr="00163665">
        <w:trPr>
          <w:cantSplit/>
          <w:jc w:val="center"/>
        </w:trPr>
        <w:tc>
          <w:tcPr>
            <w:tcW w:w="225" w:type="pct"/>
            <w:vMerge w:val="restart"/>
            <w:vAlign w:val="center"/>
          </w:tcPr>
          <w:p w14:paraId="01362F1A" w14:textId="77777777" w:rsidR="003B7DD8" w:rsidRPr="009E2F43" w:rsidRDefault="003B7DD8" w:rsidP="006C2335">
            <w:pPr>
              <w:widowControl/>
              <w:jc w:val="center"/>
              <w:rPr>
                <w:kern w:val="0"/>
                <w:sz w:val="15"/>
                <w:szCs w:val="15"/>
              </w:rPr>
            </w:pPr>
            <w:r w:rsidRPr="009E2F43">
              <w:rPr>
                <w:kern w:val="0"/>
                <w:sz w:val="15"/>
                <w:szCs w:val="15"/>
              </w:rPr>
              <w:t>02</w:t>
            </w:r>
          </w:p>
        </w:tc>
        <w:tc>
          <w:tcPr>
            <w:tcW w:w="378" w:type="pct"/>
            <w:vMerge w:val="restart"/>
            <w:vAlign w:val="center"/>
          </w:tcPr>
          <w:p w14:paraId="16B9B8F6" w14:textId="77777777" w:rsidR="003B7DD8" w:rsidRPr="009E2F43" w:rsidRDefault="003B7DD8" w:rsidP="006C2335">
            <w:pPr>
              <w:widowControl/>
              <w:jc w:val="center"/>
              <w:rPr>
                <w:kern w:val="0"/>
                <w:sz w:val="15"/>
                <w:szCs w:val="15"/>
              </w:rPr>
            </w:pPr>
            <w:r w:rsidRPr="009E2F43">
              <w:rPr>
                <w:rFonts w:hint="eastAsia"/>
                <w:kern w:val="0"/>
                <w:sz w:val="15"/>
                <w:szCs w:val="15"/>
              </w:rPr>
              <w:t>神经调控设备</w:t>
            </w:r>
          </w:p>
        </w:tc>
        <w:tc>
          <w:tcPr>
            <w:tcW w:w="389" w:type="pct"/>
            <w:gridSpan w:val="2"/>
            <w:vAlign w:val="center"/>
          </w:tcPr>
          <w:p w14:paraId="6DF977E7" w14:textId="77777777" w:rsidR="003B7DD8" w:rsidRPr="009E2F43" w:rsidRDefault="003B7DD8" w:rsidP="006C2335">
            <w:pPr>
              <w:jc w:val="center"/>
              <w:rPr>
                <w:kern w:val="0"/>
                <w:sz w:val="15"/>
                <w:szCs w:val="15"/>
              </w:rPr>
            </w:pPr>
            <w:r w:rsidRPr="009E2F43">
              <w:rPr>
                <w:kern w:val="0"/>
                <w:sz w:val="15"/>
                <w:szCs w:val="15"/>
              </w:rPr>
              <w:t>07</w:t>
            </w:r>
            <w:r w:rsidRPr="009E2F43">
              <w:rPr>
                <w:rFonts w:hint="eastAsia"/>
                <w:kern w:val="0"/>
                <w:sz w:val="15"/>
                <w:szCs w:val="15"/>
              </w:rPr>
              <w:t>测试刺激器</w:t>
            </w:r>
          </w:p>
        </w:tc>
        <w:tc>
          <w:tcPr>
            <w:tcW w:w="1347" w:type="pct"/>
            <w:vAlign w:val="center"/>
          </w:tcPr>
          <w:p w14:paraId="1679C9A7" w14:textId="77777777" w:rsidR="003B7DD8" w:rsidRPr="009E2F43" w:rsidRDefault="003B7DD8" w:rsidP="006C2335">
            <w:pPr>
              <w:widowControl/>
              <w:jc w:val="center"/>
              <w:rPr>
                <w:kern w:val="0"/>
                <w:sz w:val="15"/>
                <w:szCs w:val="15"/>
              </w:rPr>
            </w:pPr>
            <w:r w:rsidRPr="009E2F43">
              <w:rPr>
                <w:rFonts w:hint="eastAsia"/>
                <w:kern w:val="0"/>
                <w:sz w:val="15"/>
                <w:szCs w:val="15"/>
              </w:rPr>
              <w:t>通常由控制单元、输出单元、电源单元组成。</w:t>
            </w:r>
          </w:p>
        </w:tc>
        <w:tc>
          <w:tcPr>
            <w:tcW w:w="1231" w:type="pct"/>
            <w:vAlign w:val="center"/>
          </w:tcPr>
          <w:p w14:paraId="5939B6C0" w14:textId="77777777" w:rsidR="003B7DD8" w:rsidRPr="009E2F43" w:rsidRDefault="003B7DD8" w:rsidP="006C2335">
            <w:pPr>
              <w:widowControl/>
              <w:jc w:val="center"/>
              <w:rPr>
                <w:kern w:val="0"/>
                <w:sz w:val="15"/>
                <w:szCs w:val="15"/>
              </w:rPr>
            </w:pPr>
            <w:r w:rsidRPr="009E2F43">
              <w:rPr>
                <w:rFonts w:hint="eastAsia"/>
                <w:kern w:val="0"/>
                <w:sz w:val="15"/>
                <w:szCs w:val="15"/>
              </w:rPr>
              <w:t>用于在电极导线放置或试验刺激效果期间评估神经刺激系统的功效。</w:t>
            </w:r>
          </w:p>
        </w:tc>
        <w:tc>
          <w:tcPr>
            <w:tcW w:w="1231" w:type="pct"/>
            <w:vAlign w:val="center"/>
          </w:tcPr>
          <w:p w14:paraId="1624CE9A" w14:textId="77777777" w:rsidR="003B7DD8" w:rsidRPr="009E2F43" w:rsidRDefault="003B7DD8" w:rsidP="006C2335">
            <w:pPr>
              <w:widowControl/>
              <w:jc w:val="center"/>
              <w:rPr>
                <w:kern w:val="0"/>
                <w:sz w:val="15"/>
                <w:szCs w:val="15"/>
              </w:rPr>
            </w:pPr>
            <w:r w:rsidRPr="009E2F43">
              <w:rPr>
                <w:rFonts w:hint="eastAsia"/>
                <w:kern w:val="0"/>
                <w:sz w:val="15"/>
                <w:szCs w:val="15"/>
              </w:rPr>
              <w:t>测试神经刺激器、测试刺激器、体外神经刺激器</w:t>
            </w:r>
          </w:p>
        </w:tc>
        <w:tc>
          <w:tcPr>
            <w:tcW w:w="199" w:type="pct"/>
            <w:vAlign w:val="center"/>
          </w:tcPr>
          <w:p w14:paraId="1D169E2C" w14:textId="77777777" w:rsidR="003B7DD8" w:rsidRPr="009E2F43" w:rsidRDefault="003B7DD8" w:rsidP="006C2335">
            <w:pPr>
              <w:widowControl/>
              <w:jc w:val="center"/>
              <w:rPr>
                <w:kern w:val="0"/>
                <w:sz w:val="15"/>
                <w:szCs w:val="15"/>
              </w:rPr>
            </w:pPr>
            <w:r w:rsidRPr="009E2F43">
              <w:rPr>
                <w:kern w:val="0"/>
                <w:sz w:val="15"/>
                <w:szCs w:val="15"/>
              </w:rPr>
              <w:t>II</w:t>
            </w:r>
          </w:p>
        </w:tc>
      </w:tr>
      <w:tr w:rsidR="003B7DD8" w:rsidRPr="009E2F43" w14:paraId="16DB4F2B" w14:textId="77777777" w:rsidTr="00163665">
        <w:trPr>
          <w:cantSplit/>
          <w:jc w:val="center"/>
        </w:trPr>
        <w:tc>
          <w:tcPr>
            <w:tcW w:w="225" w:type="pct"/>
            <w:vMerge/>
            <w:vAlign w:val="center"/>
          </w:tcPr>
          <w:p w14:paraId="3D230594" w14:textId="77777777" w:rsidR="003B7DD8" w:rsidRPr="009E2F43" w:rsidRDefault="003B7DD8" w:rsidP="006C2335">
            <w:pPr>
              <w:widowControl/>
              <w:jc w:val="center"/>
              <w:rPr>
                <w:kern w:val="0"/>
                <w:sz w:val="15"/>
                <w:szCs w:val="15"/>
              </w:rPr>
            </w:pPr>
          </w:p>
        </w:tc>
        <w:tc>
          <w:tcPr>
            <w:tcW w:w="378" w:type="pct"/>
            <w:vMerge/>
            <w:vAlign w:val="center"/>
          </w:tcPr>
          <w:p w14:paraId="0399D0BE" w14:textId="77777777" w:rsidR="003B7DD8" w:rsidRPr="009E2F43" w:rsidRDefault="003B7DD8" w:rsidP="006C2335">
            <w:pPr>
              <w:widowControl/>
              <w:jc w:val="center"/>
              <w:rPr>
                <w:kern w:val="0"/>
                <w:sz w:val="15"/>
                <w:szCs w:val="15"/>
              </w:rPr>
            </w:pPr>
          </w:p>
        </w:tc>
        <w:tc>
          <w:tcPr>
            <w:tcW w:w="389" w:type="pct"/>
            <w:gridSpan w:val="2"/>
            <w:vAlign w:val="center"/>
          </w:tcPr>
          <w:p w14:paraId="3EE9B18F" w14:textId="77777777" w:rsidR="003B7DD8" w:rsidRPr="009E2F43" w:rsidRDefault="003B7DD8" w:rsidP="006C2335">
            <w:pPr>
              <w:jc w:val="center"/>
              <w:rPr>
                <w:kern w:val="0"/>
                <w:sz w:val="15"/>
                <w:szCs w:val="15"/>
              </w:rPr>
            </w:pPr>
            <w:r w:rsidRPr="009E2F43">
              <w:rPr>
                <w:kern w:val="0"/>
                <w:sz w:val="15"/>
                <w:szCs w:val="15"/>
              </w:rPr>
              <w:t>08</w:t>
            </w:r>
            <w:r w:rsidRPr="009E2F43">
              <w:rPr>
                <w:rFonts w:hint="eastAsia"/>
                <w:kern w:val="0"/>
                <w:sz w:val="15"/>
                <w:szCs w:val="15"/>
              </w:rPr>
              <w:t>测试延伸导线</w:t>
            </w:r>
          </w:p>
        </w:tc>
        <w:tc>
          <w:tcPr>
            <w:tcW w:w="1347" w:type="pct"/>
            <w:vAlign w:val="center"/>
          </w:tcPr>
          <w:p w14:paraId="264D9F0E" w14:textId="77777777" w:rsidR="003B7DD8" w:rsidRPr="009E2F43" w:rsidRDefault="003B7DD8" w:rsidP="006C2335">
            <w:pPr>
              <w:widowControl/>
              <w:jc w:val="center"/>
              <w:rPr>
                <w:kern w:val="0"/>
                <w:sz w:val="15"/>
                <w:szCs w:val="15"/>
              </w:rPr>
            </w:pPr>
            <w:r w:rsidRPr="009E2F43">
              <w:rPr>
                <w:rFonts w:hint="eastAsia"/>
                <w:kern w:val="0"/>
                <w:sz w:val="15"/>
                <w:szCs w:val="15"/>
              </w:rPr>
              <w:t>通常由延伸导线和附件（若使用）组成。</w:t>
            </w:r>
          </w:p>
        </w:tc>
        <w:tc>
          <w:tcPr>
            <w:tcW w:w="1231" w:type="pct"/>
            <w:vAlign w:val="center"/>
          </w:tcPr>
          <w:p w14:paraId="0ADBA957" w14:textId="77777777" w:rsidR="003B7DD8" w:rsidRPr="009E2F43" w:rsidRDefault="003B7DD8" w:rsidP="006C2335">
            <w:pPr>
              <w:widowControl/>
              <w:jc w:val="center"/>
              <w:rPr>
                <w:kern w:val="0"/>
                <w:sz w:val="15"/>
                <w:szCs w:val="15"/>
              </w:rPr>
            </w:pPr>
            <w:r w:rsidRPr="009E2F43">
              <w:rPr>
                <w:rFonts w:hint="eastAsia"/>
                <w:kern w:val="0"/>
                <w:sz w:val="15"/>
                <w:szCs w:val="15"/>
              </w:rPr>
              <w:t>与测试刺激器、配合使用，用于临时刺激和测试。</w:t>
            </w:r>
          </w:p>
        </w:tc>
        <w:tc>
          <w:tcPr>
            <w:tcW w:w="1231" w:type="pct"/>
            <w:vAlign w:val="center"/>
          </w:tcPr>
          <w:p w14:paraId="27FC2C7F" w14:textId="77777777" w:rsidR="003B7DD8" w:rsidRPr="009E2F43" w:rsidRDefault="003B7DD8" w:rsidP="006C2335">
            <w:pPr>
              <w:widowControl/>
              <w:jc w:val="center"/>
              <w:rPr>
                <w:kern w:val="0"/>
                <w:sz w:val="15"/>
                <w:szCs w:val="15"/>
              </w:rPr>
            </w:pPr>
            <w:r w:rsidRPr="009E2F43">
              <w:rPr>
                <w:rFonts w:hint="eastAsia"/>
                <w:kern w:val="0"/>
                <w:sz w:val="15"/>
                <w:szCs w:val="15"/>
              </w:rPr>
              <w:t>测试神经刺激延伸导线、神经刺激系统经皮延伸导线和电缆、多电极测试电缆</w:t>
            </w:r>
          </w:p>
        </w:tc>
        <w:tc>
          <w:tcPr>
            <w:tcW w:w="199" w:type="pct"/>
            <w:vAlign w:val="center"/>
          </w:tcPr>
          <w:p w14:paraId="1043DF54" w14:textId="77777777" w:rsidR="003B7DD8" w:rsidRPr="009E2F43" w:rsidRDefault="003B7DD8" w:rsidP="006C2335">
            <w:pPr>
              <w:widowControl/>
              <w:jc w:val="center"/>
              <w:rPr>
                <w:kern w:val="0"/>
                <w:sz w:val="15"/>
                <w:szCs w:val="15"/>
              </w:rPr>
            </w:pPr>
            <w:r w:rsidRPr="009E2F43">
              <w:rPr>
                <w:kern w:val="0"/>
                <w:sz w:val="15"/>
                <w:szCs w:val="15"/>
              </w:rPr>
              <w:t>II</w:t>
            </w:r>
          </w:p>
        </w:tc>
      </w:tr>
      <w:tr w:rsidR="003B7DD8" w:rsidRPr="009E2F43" w14:paraId="308D0E31" w14:textId="77777777" w:rsidTr="00163665">
        <w:trPr>
          <w:cantSplit/>
          <w:jc w:val="center"/>
        </w:trPr>
        <w:tc>
          <w:tcPr>
            <w:tcW w:w="225" w:type="pct"/>
            <w:vMerge/>
            <w:vAlign w:val="center"/>
          </w:tcPr>
          <w:p w14:paraId="7678DA31" w14:textId="77777777" w:rsidR="003B7DD8" w:rsidRPr="009E2F43" w:rsidRDefault="003B7DD8" w:rsidP="006C2335">
            <w:pPr>
              <w:widowControl/>
              <w:jc w:val="center"/>
              <w:rPr>
                <w:kern w:val="0"/>
                <w:sz w:val="15"/>
                <w:szCs w:val="15"/>
              </w:rPr>
            </w:pPr>
          </w:p>
        </w:tc>
        <w:tc>
          <w:tcPr>
            <w:tcW w:w="378" w:type="pct"/>
            <w:vMerge/>
            <w:vAlign w:val="center"/>
          </w:tcPr>
          <w:p w14:paraId="15578523" w14:textId="77777777" w:rsidR="003B7DD8" w:rsidRPr="009E2F43" w:rsidRDefault="003B7DD8" w:rsidP="006C2335">
            <w:pPr>
              <w:widowControl/>
              <w:jc w:val="center"/>
              <w:rPr>
                <w:kern w:val="0"/>
                <w:sz w:val="15"/>
                <w:szCs w:val="15"/>
              </w:rPr>
            </w:pPr>
          </w:p>
        </w:tc>
        <w:tc>
          <w:tcPr>
            <w:tcW w:w="389" w:type="pct"/>
            <w:gridSpan w:val="2"/>
            <w:vAlign w:val="center"/>
          </w:tcPr>
          <w:p w14:paraId="599B4297" w14:textId="77777777" w:rsidR="003B7DD8" w:rsidRPr="009E2F43" w:rsidRDefault="003B7DD8" w:rsidP="006C2335">
            <w:pPr>
              <w:jc w:val="center"/>
              <w:rPr>
                <w:kern w:val="0"/>
                <w:sz w:val="15"/>
                <w:szCs w:val="15"/>
              </w:rPr>
            </w:pPr>
            <w:r w:rsidRPr="009E2F43">
              <w:rPr>
                <w:kern w:val="0"/>
                <w:sz w:val="15"/>
                <w:szCs w:val="15"/>
              </w:rPr>
              <w:t>09</w:t>
            </w:r>
            <w:r w:rsidRPr="009E2F43">
              <w:rPr>
                <w:rFonts w:hint="eastAsia"/>
                <w:kern w:val="0"/>
                <w:sz w:val="15"/>
                <w:szCs w:val="15"/>
              </w:rPr>
              <w:t>神经调控程控设备</w:t>
            </w:r>
          </w:p>
        </w:tc>
        <w:tc>
          <w:tcPr>
            <w:tcW w:w="1347" w:type="pct"/>
            <w:vAlign w:val="center"/>
          </w:tcPr>
          <w:p w14:paraId="34568182" w14:textId="77777777" w:rsidR="003B7DD8" w:rsidRPr="009E2F43" w:rsidRDefault="003B7DD8" w:rsidP="006C2335">
            <w:pPr>
              <w:widowControl/>
              <w:jc w:val="center"/>
              <w:rPr>
                <w:kern w:val="0"/>
                <w:sz w:val="15"/>
                <w:szCs w:val="15"/>
              </w:rPr>
            </w:pPr>
            <w:r w:rsidRPr="009E2F43">
              <w:rPr>
                <w:rFonts w:hint="eastAsia"/>
                <w:kern w:val="0"/>
                <w:sz w:val="15"/>
                <w:szCs w:val="15"/>
              </w:rPr>
              <w:t>通常由程控单元、显示单元、软件等组成。</w:t>
            </w:r>
          </w:p>
        </w:tc>
        <w:tc>
          <w:tcPr>
            <w:tcW w:w="1231" w:type="pct"/>
            <w:vAlign w:val="center"/>
          </w:tcPr>
          <w:p w14:paraId="75B32C38" w14:textId="77777777" w:rsidR="003B7DD8" w:rsidRPr="009E2F43" w:rsidRDefault="003B7DD8" w:rsidP="006C2335">
            <w:pPr>
              <w:jc w:val="center"/>
              <w:rPr>
                <w:kern w:val="0"/>
                <w:sz w:val="15"/>
                <w:szCs w:val="15"/>
              </w:rPr>
            </w:pPr>
            <w:r w:rsidRPr="009E2F43">
              <w:rPr>
                <w:rFonts w:hint="eastAsia"/>
                <w:kern w:val="0"/>
                <w:sz w:val="15"/>
                <w:szCs w:val="15"/>
              </w:rPr>
              <w:t>用于对植入式神经调控设备的询问、程控、显示数据和测试。</w:t>
            </w:r>
          </w:p>
        </w:tc>
        <w:tc>
          <w:tcPr>
            <w:tcW w:w="1231" w:type="pct"/>
            <w:vAlign w:val="center"/>
          </w:tcPr>
          <w:p w14:paraId="75B451EF" w14:textId="77777777" w:rsidR="003B7DD8" w:rsidRPr="009E2F43" w:rsidRDefault="003B7DD8" w:rsidP="006C2335">
            <w:pPr>
              <w:widowControl/>
              <w:jc w:val="center"/>
              <w:rPr>
                <w:kern w:val="0"/>
                <w:sz w:val="15"/>
                <w:szCs w:val="15"/>
              </w:rPr>
            </w:pPr>
            <w:r w:rsidRPr="009E2F43">
              <w:rPr>
                <w:rFonts w:hint="eastAsia"/>
                <w:kern w:val="0"/>
                <w:sz w:val="15"/>
                <w:szCs w:val="15"/>
              </w:rPr>
              <w:t>神经调控设备程控仪、神经调控设备患者程控仪、程控仪、患者程控仪</w:t>
            </w:r>
          </w:p>
        </w:tc>
        <w:tc>
          <w:tcPr>
            <w:tcW w:w="199" w:type="pct"/>
            <w:vAlign w:val="center"/>
          </w:tcPr>
          <w:p w14:paraId="21B825C0" w14:textId="77777777" w:rsidR="003B7DD8" w:rsidRPr="009E2F43" w:rsidRDefault="003B7DD8" w:rsidP="006C2335">
            <w:pPr>
              <w:widowControl/>
              <w:jc w:val="center"/>
              <w:rPr>
                <w:kern w:val="0"/>
                <w:sz w:val="15"/>
                <w:szCs w:val="15"/>
              </w:rPr>
            </w:pPr>
            <w:r w:rsidRPr="009E2F43">
              <w:rPr>
                <w:kern w:val="0"/>
                <w:sz w:val="15"/>
                <w:szCs w:val="15"/>
              </w:rPr>
              <w:t>II</w:t>
            </w:r>
          </w:p>
        </w:tc>
      </w:tr>
      <w:tr w:rsidR="003B7DD8" w:rsidRPr="009E2F43" w14:paraId="7EA6C1BA" w14:textId="77777777" w:rsidTr="00163665">
        <w:trPr>
          <w:cantSplit/>
          <w:jc w:val="center"/>
        </w:trPr>
        <w:tc>
          <w:tcPr>
            <w:tcW w:w="225" w:type="pct"/>
            <w:vMerge w:val="restart"/>
            <w:vAlign w:val="center"/>
          </w:tcPr>
          <w:p w14:paraId="2E6646AB" w14:textId="77777777" w:rsidR="003B7DD8" w:rsidRPr="009E2F43" w:rsidRDefault="003B7DD8" w:rsidP="006C2335">
            <w:pPr>
              <w:widowControl/>
              <w:jc w:val="center"/>
              <w:rPr>
                <w:kern w:val="0"/>
                <w:sz w:val="15"/>
                <w:szCs w:val="15"/>
              </w:rPr>
            </w:pPr>
            <w:r w:rsidRPr="009E2F43">
              <w:rPr>
                <w:kern w:val="0"/>
                <w:sz w:val="15"/>
                <w:szCs w:val="15"/>
              </w:rPr>
              <w:t>03</w:t>
            </w:r>
          </w:p>
        </w:tc>
        <w:tc>
          <w:tcPr>
            <w:tcW w:w="378" w:type="pct"/>
            <w:vMerge w:val="restart"/>
            <w:vAlign w:val="center"/>
          </w:tcPr>
          <w:p w14:paraId="24B1D1EF" w14:textId="77777777" w:rsidR="003B7DD8" w:rsidRPr="009E2F43" w:rsidRDefault="003B7DD8" w:rsidP="006C2335">
            <w:pPr>
              <w:widowControl/>
              <w:jc w:val="center"/>
              <w:rPr>
                <w:kern w:val="0"/>
                <w:sz w:val="15"/>
                <w:szCs w:val="15"/>
              </w:rPr>
            </w:pPr>
            <w:r w:rsidRPr="009E2F43">
              <w:rPr>
                <w:rFonts w:hint="eastAsia"/>
                <w:kern w:val="0"/>
                <w:sz w:val="15"/>
                <w:szCs w:val="15"/>
              </w:rPr>
              <w:t>辅助位听觉设备</w:t>
            </w:r>
          </w:p>
        </w:tc>
        <w:tc>
          <w:tcPr>
            <w:tcW w:w="389" w:type="pct"/>
            <w:gridSpan w:val="2"/>
            <w:vMerge w:val="restart"/>
            <w:vAlign w:val="center"/>
          </w:tcPr>
          <w:p w14:paraId="54CF800F"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植入式位听觉设备</w:t>
            </w:r>
          </w:p>
        </w:tc>
        <w:tc>
          <w:tcPr>
            <w:tcW w:w="1347" w:type="pct"/>
            <w:vAlign w:val="center"/>
          </w:tcPr>
          <w:p w14:paraId="3770AF2B" w14:textId="77777777" w:rsidR="003B7DD8" w:rsidRPr="009E2F43" w:rsidRDefault="003B7DD8" w:rsidP="006C2335">
            <w:pPr>
              <w:widowControl/>
              <w:jc w:val="center"/>
              <w:rPr>
                <w:kern w:val="0"/>
                <w:sz w:val="15"/>
                <w:szCs w:val="15"/>
              </w:rPr>
            </w:pPr>
            <w:r w:rsidRPr="009E2F43">
              <w:rPr>
                <w:rFonts w:hint="eastAsia"/>
                <w:kern w:val="0"/>
                <w:sz w:val="15"/>
                <w:szCs w:val="15"/>
              </w:rPr>
              <w:t>通常由接收部分、刺激器主体和电极（若有）组成的植入体。</w:t>
            </w:r>
          </w:p>
        </w:tc>
        <w:tc>
          <w:tcPr>
            <w:tcW w:w="1231" w:type="pct"/>
            <w:vAlign w:val="center"/>
          </w:tcPr>
          <w:p w14:paraId="78FCD7CA" w14:textId="77777777" w:rsidR="003B7DD8" w:rsidRPr="009E2F43" w:rsidRDefault="003B7DD8" w:rsidP="006C2335">
            <w:pPr>
              <w:widowControl/>
              <w:jc w:val="center"/>
              <w:rPr>
                <w:kern w:val="0"/>
                <w:sz w:val="15"/>
                <w:szCs w:val="15"/>
              </w:rPr>
            </w:pPr>
            <w:r w:rsidRPr="009E2F43">
              <w:rPr>
                <w:rFonts w:hint="eastAsia"/>
                <w:kern w:val="0"/>
                <w:sz w:val="15"/>
                <w:szCs w:val="15"/>
              </w:rPr>
              <w:t>通过对耳蜗内或蜗后听觉传导通路特定部位进行电刺激，或对中耳以及骨传导进行振动来提高或恢复听觉感知。</w:t>
            </w:r>
          </w:p>
        </w:tc>
        <w:tc>
          <w:tcPr>
            <w:tcW w:w="1231" w:type="pct"/>
            <w:vAlign w:val="center"/>
          </w:tcPr>
          <w:p w14:paraId="16EF520D" w14:textId="77777777" w:rsidR="003B7DD8" w:rsidRPr="009E2F43" w:rsidRDefault="003B7DD8" w:rsidP="006C2335">
            <w:pPr>
              <w:widowControl/>
              <w:jc w:val="center"/>
              <w:rPr>
                <w:kern w:val="0"/>
                <w:sz w:val="15"/>
                <w:szCs w:val="15"/>
              </w:rPr>
            </w:pPr>
            <w:r w:rsidRPr="009E2F43">
              <w:rPr>
                <w:rFonts w:hint="eastAsia"/>
                <w:kern w:val="0"/>
                <w:sz w:val="15"/>
                <w:szCs w:val="15"/>
              </w:rPr>
              <w:t>人工耳蜗植入体、骨桥植入体、植入式振动声桥听力辅助系统、植入式骨桥听力辅助系统</w:t>
            </w:r>
          </w:p>
        </w:tc>
        <w:tc>
          <w:tcPr>
            <w:tcW w:w="199" w:type="pct"/>
            <w:vAlign w:val="center"/>
          </w:tcPr>
          <w:p w14:paraId="762B8553"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7A9763F2" w14:textId="77777777" w:rsidTr="00163665">
        <w:trPr>
          <w:cantSplit/>
          <w:jc w:val="center"/>
        </w:trPr>
        <w:tc>
          <w:tcPr>
            <w:tcW w:w="225" w:type="pct"/>
            <w:vMerge/>
            <w:vAlign w:val="center"/>
          </w:tcPr>
          <w:p w14:paraId="5E62F115" w14:textId="77777777" w:rsidR="003B7DD8" w:rsidRPr="009E2F43" w:rsidRDefault="003B7DD8" w:rsidP="006C2335">
            <w:pPr>
              <w:widowControl/>
              <w:jc w:val="center"/>
              <w:rPr>
                <w:kern w:val="0"/>
                <w:sz w:val="15"/>
                <w:szCs w:val="15"/>
              </w:rPr>
            </w:pPr>
          </w:p>
        </w:tc>
        <w:tc>
          <w:tcPr>
            <w:tcW w:w="378" w:type="pct"/>
            <w:vMerge/>
            <w:vAlign w:val="center"/>
          </w:tcPr>
          <w:p w14:paraId="14C79DDB" w14:textId="77777777" w:rsidR="003B7DD8" w:rsidRPr="009E2F43" w:rsidRDefault="003B7DD8" w:rsidP="006C2335">
            <w:pPr>
              <w:widowControl/>
              <w:jc w:val="center"/>
              <w:rPr>
                <w:kern w:val="0"/>
                <w:sz w:val="15"/>
                <w:szCs w:val="15"/>
              </w:rPr>
            </w:pPr>
          </w:p>
        </w:tc>
        <w:tc>
          <w:tcPr>
            <w:tcW w:w="389" w:type="pct"/>
            <w:gridSpan w:val="2"/>
            <w:vMerge/>
            <w:vAlign w:val="center"/>
          </w:tcPr>
          <w:p w14:paraId="48FF8B43" w14:textId="77777777" w:rsidR="003B7DD8" w:rsidRPr="009E2F43" w:rsidRDefault="003B7DD8" w:rsidP="006C2335">
            <w:pPr>
              <w:widowControl/>
              <w:jc w:val="center"/>
              <w:rPr>
                <w:kern w:val="0"/>
                <w:sz w:val="15"/>
                <w:szCs w:val="15"/>
              </w:rPr>
            </w:pPr>
          </w:p>
        </w:tc>
        <w:tc>
          <w:tcPr>
            <w:tcW w:w="1347" w:type="pct"/>
            <w:vAlign w:val="center"/>
          </w:tcPr>
          <w:p w14:paraId="0E8E65BB" w14:textId="77777777" w:rsidR="003B7DD8" w:rsidRPr="009E2F43" w:rsidRDefault="003B7DD8" w:rsidP="006C2335">
            <w:pPr>
              <w:widowControl/>
              <w:jc w:val="center"/>
              <w:rPr>
                <w:kern w:val="0"/>
                <w:sz w:val="15"/>
                <w:szCs w:val="15"/>
              </w:rPr>
            </w:pPr>
            <w:r w:rsidRPr="009E2F43">
              <w:rPr>
                <w:rFonts w:hint="eastAsia"/>
                <w:kern w:val="0"/>
                <w:sz w:val="15"/>
                <w:szCs w:val="15"/>
              </w:rPr>
              <w:t>通常由固定装置和振动传导部分组成。</w:t>
            </w:r>
          </w:p>
        </w:tc>
        <w:tc>
          <w:tcPr>
            <w:tcW w:w="1231" w:type="pct"/>
            <w:vAlign w:val="center"/>
          </w:tcPr>
          <w:p w14:paraId="07E168FD" w14:textId="77777777" w:rsidR="003B7DD8" w:rsidRPr="009E2F43" w:rsidRDefault="003B7DD8" w:rsidP="006C2335">
            <w:pPr>
              <w:widowControl/>
              <w:jc w:val="center"/>
              <w:rPr>
                <w:kern w:val="0"/>
                <w:sz w:val="15"/>
                <w:szCs w:val="15"/>
              </w:rPr>
            </w:pPr>
            <w:r w:rsidRPr="009E2F43">
              <w:rPr>
                <w:rFonts w:hint="eastAsia"/>
                <w:kern w:val="0"/>
                <w:sz w:val="15"/>
                <w:szCs w:val="15"/>
              </w:rPr>
              <w:t>通过骨传导辅助恢复听觉感知。</w:t>
            </w:r>
          </w:p>
        </w:tc>
        <w:tc>
          <w:tcPr>
            <w:tcW w:w="1231" w:type="pct"/>
            <w:vAlign w:val="center"/>
          </w:tcPr>
          <w:p w14:paraId="6D857245" w14:textId="77777777" w:rsidR="003B7DD8" w:rsidRPr="009E2F43" w:rsidRDefault="003B7DD8" w:rsidP="006C2335">
            <w:pPr>
              <w:widowControl/>
              <w:jc w:val="center"/>
              <w:rPr>
                <w:kern w:val="0"/>
                <w:sz w:val="15"/>
                <w:szCs w:val="15"/>
              </w:rPr>
            </w:pPr>
            <w:r w:rsidRPr="009E2F43">
              <w:rPr>
                <w:rFonts w:hint="eastAsia"/>
                <w:kern w:val="0"/>
                <w:sz w:val="15"/>
                <w:szCs w:val="15"/>
              </w:rPr>
              <w:t>植入式骨导助听器</w:t>
            </w:r>
          </w:p>
        </w:tc>
        <w:tc>
          <w:tcPr>
            <w:tcW w:w="199" w:type="pct"/>
            <w:vAlign w:val="center"/>
          </w:tcPr>
          <w:p w14:paraId="337DC265"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4E54AC7F" w14:textId="77777777" w:rsidTr="00163665">
        <w:trPr>
          <w:cantSplit/>
          <w:jc w:val="center"/>
        </w:trPr>
        <w:tc>
          <w:tcPr>
            <w:tcW w:w="225" w:type="pct"/>
            <w:vMerge/>
            <w:vAlign w:val="center"/>
          </w:tcPr>
          <w:p w14:paraId="1CE23127" w14:textId="77777777" w:rsidR="003B7DD8" w:rsidRPr="009E2F43" w:rsidRDefault="003B7DD8" w:rsidP="006C2335">
            <w:pPr>
              <w:widowControl/>
              <w:jc w:val="center"/>
              <w:rPr>
                <w:kern w:val="0"/>
                <w:sz w:val="15"/>
                <w:szCs w:val="15"/>
              </w:rPr>
            </w:pPr>
          </w:p>
        </w:tc>
        <w:tc>
          <w:tcPr>
            <w:tcW w:w="378" w:type="pct"/>
            <w:vMerge/>
            <w:vAlign w:val="center"/>
          </w:tcPr>
          <w:p w14:paraId="2C8470EC" w14:textId="77777777" w:rsidR="003B7DD8" w:rsidRPr="009E2F43" w:rsidRDefault="003B7DD8" w:rsidP="006C2335">
            <w:pPr>
              <w:widowControl/>
              <w:jc w:val="center"/>
              <w:rPr>
                <w:kern w:val="0"/>
                <w:sz w:val="15"/>
                <w:szCs w:val="15"/>
              </w:rPr>
            </w:pPr>
          </w:p>
        </w:tc>
        <w:tc>
          <w:tcPr>
            <w:tcW w:w="389" w:type="pct"/>
            <w:gridSpan w:val="2"/>
            <w:vAlign w:val="center"/>
          </w:tcPr>
          <w:p w14:paraId="6FECD9B6"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体外声音处理器</w:t>
            </w:r>
          </w:p>
        </w:tc>
        <w:tc>
          <w:tcPr>
            <w:tcW w:w="1347" w:type="pct"/>
            <w:vAlign w:val="center"/>
          </w:tcPr>
          <w:p w14:paraId="6C68FBFF" w14:textId="77777777" w:rsidR="003B7DD8" w:rsidRPr="009E2F43" w:rsidRDefault="003B7DD8" w:rsidP="006C2335">
            <w:pPr>
              <w:widowControl/>
              <w:jc w:val="center"/>
              <w:rPr>
                <w:kern w:val="0"/>
                <w:sz w:val="15"/>
                <w:szCs w:val="15"/>
              </w:rPr>
            </w:pPr>
            <w:r w:rsidRPr="009E2F43">
              <w:rPr>
                <w:rFonts w:hint="eastAsia"/>
                <w:kern w:val="0"/>
                <w:sz w:val="15"/>
                <w:szCs w:val="15"/>
              </w:rPr>
              <w:t>通常由言语处理器主机、控制器等组成的体外部分。</w:t>
            </w:r>
          </w:p>
        </w:tc>
        <w:tc>
          <w:tcPr>
            <w:tcW w:w="1231" w:type="pct"/>
            <w:vAlign w:val="center"/>
          </w:tcPr>
          <w:p w14:paraId="12986099" w14:textId="77777777" w:rsidR="003B7DD8" w:rsidRPr="009E2F43" w:rsidRDefault="003B7DD8" w:rsidP="006C2335">
            <w:pPr>
              <w:widowControl/>
              <w:jc w:val="center"/>
              <w:rPr>
                <w:kern w:val="0"/>
                <w:sz w:val="15"/>
                <w:szCs w:val="15"/>
              </w:rPr>
            </w:pPr>
            <w:r w:rsidRPr="009E2F43">
              <w:rPr>
                <w:rFonts w:hint="eastAsia"/>
                <w:kern w:val="0"/>
                <w:sz w:val="15"/>
                <w:szCs w:val="15"/>
              </w:rPr>
              <w:t>与植入式辅助听觉设备体配合使用，将声音转化为电刺激或振动，通过对耳蜗内或蜗后听觉传导通路特定部位进行电刺激，或对中耳以及骨传导进行振动来提高或恢复听觉感知。</w:t>
            </w:r>
          </w:p>
        </w:tc>
        <w:tc>
          <w:tcPr>
            <w:tcW w:w="1231" w:type="pct"/>
            <w:vAlign w:val="center"/>
          </w:tcPr>
          <w:p w14:paraId="7ABE83E7" w14:textId="77777777" w:rsidR="003B7DD8" w:rsidRPr="009E2F43" w:rsidRDefault="003B7DD8" w:rsidP="006C2335">
            <w:pPr>
              <w:widowControl/>
              <w:jc w:val="center"/>
              <w:rPr>
                <w:kern w:val="0"/>
                <w:sz w:val="15"/>
                <w:szCs w:val="15"/>
              </w:rPr>
            </w:pPr>
            <w:r w:rsidRPr="009E2F43">
              <w:rPr>
                <w:rFonts w:hint="eastAsia"/>
                <w:kern w:val="0"/>
                <w:sz w:val="15"/>
                <w:szCs w:val="15"/>
              </w:rPr>
              <w:t>人工耳蜗声音处理器、振动声桥系声音处理器、骨桥声音处理器、骨导声音处理器</w:t>
            </w:r>
          </w:p>
        </w:tc>
        <w:tc>
          <w:tcPr>
            <w:tcW w:w="199" w:type="pct"/>
            <w:vAlign w:val="center"/>
          </w:tcPr>
          <w:p w14:paraId="79D72934" w14:textId="77777777" w:rsidR="003B7DD8" w:rsidRPr="009E2F43" w:rsidRDefault="003B7DD8" w:rsidP="006C2335">
            <w:pPr>
              <w:widowControl/>
              <w:jc w:val="center"/>
              <w:rPr>
                <w:kern w:val="0"/>
                <w:sz w:val="15"/>
                <w:szCs w:val="15"/>
              </w:rPr>
            </w:pPr>
            <w:r w:rsidRPr="009E2F43">
              <w:rPr>
                <w:kern w:val="0"/>
                <w:sz w:val="15"/>
                <w:szCs w:val="15"/>
              </w:rPr>
              <w:t>II</w:t>
            </w:r>
          </w:p>
        </w:tc>
      </w:tr>
      <w:tr w:rsidR="003B7DD8" w:rsidRPr="009E2F43" w14:paraId="7FDE5A37" w14:textId="77777777" w:rsidTr="00163665">
        <w:trPr>
          <w:cantSplit/>
          <w:jc w:val="center"/>
        </w:trPr>
        <w:tc>
          <w:tcPr>
            <w:tcW w:w="225" w:type="pct"/>
            <w:vMerge/>
            <w:vAlign w:val="center"/>
          </w:tcPr>
          <w:p w14:paraId="216A60AD" w14:textId="77777777" w:rsidR="003B7DD8" w:rsidRPr="009E2F43" w:rsidRDefault="003B7DD8" w:rsidP="006C2335">
            <w:pPr>
              <w:widowControl/>
              <w:jc w:val="center"/>
              <w:rPr>
                <w:kern w:val="0"/>
                <w:sz w:val="15"/>
                <w:szCs w:val="15"/>
              </w:rPr>
            </w:pPr>
          </w:p>
        </w:tc>
        <w:tc>
          <w:tcPr>
            <w:tcW w:w="378" w:type="pct"/>
            <w:vMerge/>
            <w:vAlign w:val="center"/>
          </w:tcPr>
          <w:p w14:paraId="090B8CD7" w14:textId="77777777" w:rsidR="003B7DD8" w:rsidRPr="009E2F43" w:rsidRDefault="003B7DD8" w:rsidP="006C2335">
            <w:pPr>
              <w:widowControl/>
              <w:jc w:val="center"/>
              <w:rPr>
                <w:kern w:val="0"/>
                <w:sz w:val="15"/>
                <w:szCs w:val="15"/>
              </w:rPr>
            </w:pPr>
          </w:p>
        </w:tc>
        <w:tc>
          <w:tcPr>
            <w:tcW w:w="389" w:type="pct"/>
            <w:gridSpan w:val="2"/>
            <w:vAlign w:val="center"/>
          </w:tcPr>
          <w:p w14:paraId="1B26CC3B"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辅助位听觉调控设备</w:t>
            </w:r>
          </w:p>
        </w:tc>
        <w:tc>
          <w:tcPr>
            <w:tcW w:w="1347" w:type="pct"/>
            <w:vAlign w:val="center"/>
          </w:tcPr>
          <w:p w14:paraId="3A75A8C9" w14:textId="77777777" w:rsidR="003B7DD8" w:rsidRPr="009E2F43" w:rsidRDefault="003B7DD8" w:rsidP="006C2335">
            <w:pPr>
              <w:widowControl/>
              <w:jc w:val="center"/>
              <w:rPr>
                <w:kern w:val="0"/>
                <w:sz w:val="15"/>
                <w:szCs w:val="15"/>
              </w:rPr>
            </w:pPr>
            <w:r w:rsidRPr="009E2F43">
              <w:rPr>
                <w:rFonts w:hint="eastAsia"/>
                <w:kern w:val="0"/>
                <w:sz w:val="15"/>
                <w:szCs w:val="15"/>
              </w:rPr>
              <w:t>通常由主机，连接电缆等组成。</w:t>
            </w:r>
          </w:p>
        </w:tc>
        <w:tc>
          <w:tcPr>
            <w:tcW w:w="1231" w:type="pct"/>
            <w:vAlign w:val="center"/>
          </w:tcPr>
          <w:p w14:paraId="4ED8E715" w14:textId="77777777" w:rsidR="003B7DD8" w:rsidRPr="009E2F43" w:rsidRDefault="003B7DD8" w:rsidP="006C2335">
            <w:pPr>
              <w:widowControl/>
              <w:jc w:val="center"/>
              <w:rPr>
                <w:kern w:val="0"/>
                <w:sz w:val="15"/>
                <w:szCs w:val="15"/>
              </w:rPr>
            </w:pPr>
            <w:r w:rsidRPr="009E2F43">
              <w:rPr>
                <w:rFonts w:hint="eastAsia"/>
                <w:kern w:val="0"/>
                <w:sz w:val="15"/>
                <w:szCs w:val="15"/>
              </w:rPr>
              <w:t>用于调试或测试辅助位听觉设备。</w:t>
            </w:r>
          </w:p>
        </w:tc>
        <w:tc>
          <w:tcPr>
            <w:tcW w:w="1231" w:type="pct"/>
            <w:vAlign w:val="center"/>
          </w:tcPr>
          <w:p w14:paraId="7225F614" w14:textId="77777777" w:rsidR="003B7DD8" w:rsidRPr="009E2F43" w:rsidRDefault="003B7DD8" w:rsidP="006C2335">
            <w:pPr>
              <w:widowControl/>
              <w:jc w:val="center"/>
              <w:rPr>
                <w:kern w:val="0"/>
                <w:sz w:val="15"/>
                <w:szCs w:val="15"/>
              </w:rPr>
            </w:pPr>
            <w:r w:rsidRPr="009E2F43">
              <w:rPr>
                <w:rFonts w:hint="eastAsia"/>
                <w:kern w:val="0"/>
                <w:sz w:val="15"/>
                <w:szCs w:val="15"/>
              </w:rPr>
              <w:t>人工耳蜗调机设备、振动声桥调机设备、骨桥调机设备、人工耳蜗检测设备</w:t>
            </w:r>
          </w:p>
        </w:tc>
        <w:tc>
          <w:tcPr>
            <w:tcW w:w="199" w:type="pct"/>
            <w:vAlign w:val="center"/>
          </w:tcPr>
          <w:p w14:paraId="355E5B39" w14:textId="77777777" w:rsidR="003B7DD8" w:rsidRPr="009E2F43" w:rsidRDefault="003B7DD8" w:rsidP="006C2335">
            <w:pPr>
              <w:widowControl/>
              <w:jc w:val="center"/>
              <w:rPr>
                <w:kern w:val="0"/>
                <w:sz w:val="15"/>
                <w:szCs w:val="15"/>
              </w:rPr>
            </w:pPr>
            <w:r w:rsidRPr="009E2F43">
              <w:rPr>
                <w:kern w:val="0"/>
                <w:sz w:val="15"/>
                <w:szCs w:val="15"/>
              </w:rPr>
              <w:t>II</w:t>
            </w:r>
          </w:p>
        </w:tc>
      </w:tr>
      <w:tr w:rsidR="003B7DD8" w:rsidRPr="009E2F43" w14:paraId="7F7427F4" w14:textId="77777777" w:rsidTr="00163665">
        <w:trPr>
          <w:cantSplit/>
          <w:trHeight w:val="687"/>
          <w:jc w:val="center"/>
        </w:trPr>
        <w:tc>
          <w:tcPr>
            <w:tcW w:w="225" w:type="pct"/>
            <w:vMerge w:val="restart"/>
            <w:vAlign w:val="center"/>
          </w:tcPr>
          <w:p w14:paraId="1037FF3F" w14:textId="77777777" w:rsidR="003B7DD8" w:rsidRPr="009E2F43" w:rsidRDefault="003B7DD8" w:rsidP="006C2335">
            <w:pPr>
              <w:widowControl/>
              <w:jc w:val="center"/>
              <w:rPr>
                <w:kern w:val="0"/>
                <w:sz w:val="15"/>
                <w:szCs w:val="15"/>
              </w:rPr>
            </w:pPr>
            <w:r w:rsidRPr="009E2F43">
              <w:rPr>
                <w:kern w:val="0"/>
                <w:sz w:val="15"/>
                <w:szCs w:val="15"/>
              </w:rPr>
              <w:t>04</w:t>
            </w:r>
          </w:p>
        </w:tc>
        <w:tc>
          <w:tcPr>
            <w:tcW w:w="378" w:type="pct"/>
            <w:vMerge w:val="restart"/>
            <w:vAlign w:val="center"/>
          </w:tcPr>
          <w:p w14:paraId="4F47D2C0" w14:textId="77777777" w:rsidR="003B7DD8" w:rsidRPr="009E2F43" w:rsidRDefault="003B7DD8" w:rsidP="006C2335">
            <w:pPr>
              <w:widowControl/>
              <w:jc w:val="center"/>
              <w:rPr>
                <w:kern w:val="0"/>
                <w:sz w:val="15"/>
                <w:szCs w:val="15"/>
              </w:rPr>
            </w:pPr>
            <w:r w:rsidRPr="009E2F43">
              <w:rPr>
                <w:rFonts w:hint="eastAsia"/>
                <w:kern w:val="0"/>
                <w:sz w:val="15"/>
                <w:szCs w:val="15"/>
              </w:rPr>
              <w:t>其他</w:t>
            </w:r>
          </w:p>
        </w:tc>
        <w:tc>
          <w:tcPr>
            <w:tcW w:w="389" w:type="pct"/>
            <w:gridSpan w:val="2"/>
            <w:vMerge w:val="restart"/>
            <w:vAlign w:val="center"/>
          </w:tcPr>
          <w:p w14:paraId="116CF8CD"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植入式心脏收缩力调节设备</w:t>
            </w:r>
          </w:p>
        </w:tc>
        <w:tc>
          <w:tcPr>
            <w:tcW w:w="1347" w:type="pct"/>
            <w:vAlign w:val="center"/>
          </w:tcPr>
          <w:p w14:paraId="1C919D47" w14:textId="77777777" w:rsidR="003B7DD8" w:rsidRPr="009E2F43" w:rsidRDefault="003B7DD8" w:rsidP="006C2335">
            <w:pPr>
              <w:widowControl/>
              <w:jc w:val="center"/>
              <w:rPr>
                <w:kern w:val="0"/>
                <w:sz w:val="15"/>
                <w:szCs w:val="15"/>
              </w:rPr>
            </w:pPr>
            <w:r w:rsidRPr="009E2F43">
              <w:rPr>
                <w:rFonts w:hint="eastAsia"/>
                <w:kern w:val="0"/>
                <w:sz w:val="15"/>
                <w:szCs w:val="15"/>
              </w:rPr>
              <w:t>通常由植入式脉冲发生器和扭矩扳手组成，通过电极将电脉冲施加在患者心脏的特定部位。</w:t>
            </w:r>
          </w:p>
        </w:tc>
        <w:tc>
          <w:tcPr>
            <w:tcW w:w="1231" w:type="pct"/>
            <w:vAlign w:val="center"/>
          </w:tcPr>
          <w:p w14:paraId="194B673D" w14:textId="77777777" w:rsidR="003B7DD8" w:rsidRPr="009E2F43" w:rsidRDefault="003B7DD8" w:rsidP="006C2335">
            <w:pPr>
              <w:widowControl/>
              <w:jc w:val="center"/>
              <w:rPr>
                <w:kern w:val="0"/>
                <w:sz w:val="15"/>
                <w:szCs w:val="15"/>
              </w:rPr>
            </w:pPr>
            <w:r w:rsidRPr="009E2F43">
              <w:rPr>
                <w:rFonts w:hint="eastAsia"/>
                <w:kern w:val="0"/>
                <w:sz w:val="15"/>
                <w:szCs w:val="15"/>
              </w:rPr>
              <w:t>用于心肌收缩力的调节增强。</w:t>
            </w:r>
          </w:p>
        </w:tc>
        <w:tc>
          <w:tcPr>
            <w:tcW w:w="1231" w:type="pct"/>
            <w:vAlign w:val="center"/>
          </w:tcPr>
          <w:p w14:paraId="7CC45CB5" w14:textId="77777777" w:rsidR="003B7DD8" w:rsidRPr="009E2F43" w:rsidRDefault="003B7DD8" w:rsidP="006C2335">
            <w:pPr>
              <w:widowControl/>
              <w:jc w:val="center"/>
              <w:rPr>
                <w:kern w:val="0"/>
                <w:sz w:val="15"/>
                <w:szCs w:val="15"/>
              </w:rPr>
            </w:pPr>
            <w:r w:rsidRPr="009E2F43">
              <w:rPr>
                <w:rFonts w:hint="eastAsia"/>
                <w:kern w:val="0"/>
                <w:sz w:val="15"/>
                <w:szCs w:val="15"/>
              </w:rPr>
              <w:t>植入式心脏收缩力调节器</w:t>
            </w:r>
          </w:p>
        </w:tc>
        <w:tc>
          <w:tcPr>
            <w:tcW w:w="199" w:type="pct"/>
            <w:vAlign w:val="center"/>
          </w:tcPr>
          <w:p w14:paraId="14258BE2"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5ADBA2BC" w14:textId="77777777" w:rsidTr="00163665">
        <w:trPr>
          <w:cantSplit/>
          <w:trHeight w:val="86"/>
          <w:jc w:val="center"/>
        </w:trPr>
        <w:tc>
          <w:tcPr>
            <w:tcW w:w="225" w:type="pct"/>
            <w:vMerge/>
            <w:vAlign w:val="center"/>
          </w:tcPr>
          <w:p w14:paraId="262DA717" w14:textId="77777777" w:rsidR="003B7DD8" w:rsidRPr="009E2F43" w:rsidRDefault="003B7DD8" w:rsidP="006C2335">
            <w:pPr>
              <w:widowControl/>
              <w:jc w:val="center"/>
              <w:rPr>
                <w:kern w:val="0"/>
                <w:sz w:val="15"/>
                <w:szCs w:val="15"/>
              </w:rPr>
            </w:pPr>
          </w:p>
        </w:tc>
        <w:tc>
          <w:tcPr>
            <w:tcW w:w="378" w:type="pct"/>
            <w:vMerge/>
            <w:vAlign w:val="center"/>
          </w:tcPr>
          <w:p w14:paraId="406FE31D" w14:textId="77777777" w:rsidR="003B7DD8" w:rsidRPr="009E2F43" w:rsidRDefault="003B7DD8" w:rsidP="006C2335">
            <w:pPr>
              <w:widowControl/>
              <w:jc w:val="center"/>
              <w:rPr>
                <w:kern w:val="0"/>
                <w:sz w:val="15"/>
                <w:szCs w:val="15"/>
              </w:rPr>
            </w:pPr>
          </w:p>
        </w:tc>
        <w:tc>
          <w:tcPr>
            <w:tcW w:w="389" w:type="pct"/>
            <w:gridSpan w:val="2"/>
            <w:vMerge/>
            <w:vAlign w:val="center"/>
          </w:tcPr>
          <w:p w14:paraId="1F68AD7F" w14:textId="77777777" w:rsidR="003B7DD8" w:rsidRPr="009E2F43" w:rsidRDefault="003B7DD8" w:rsidP="006C2335">
            <w:pPr>
              <w:widowControl/>
              <w:jc w:val="center"/>
              <w:rPr>
                <w:kern w:val="0"/>
                <w:sz w:val="15"/>
                <w:szCs w:val="15"/>
              </w:rPr>
            </w:pPr>
          </w:p>
        </w:tc>
        <w:tc>
          <w:tcPr>
            <w:tcW w:w="1347" w:type="pct"/>
            <w:vAlign w:val="center"/>
          </w:tcPr>
          <w:p w14:paraId="0DD4B270" w14:textId="77777777" w:rsidR="003B7DD8" w:rsidRPr="009E2F43" w:rsidRDefault="003B7DD8" w:rsidP="006C2335">
            <w:pPr>
              <w:jc w:val="center"/>
              <w:rPr>
                <w:kern w:val="0"/>
                <w:sz w:val="15"/>
                <w:szCs w:val="15"/>
              </w:rPr>
            </w:pPr>
            <w:r w:rsidRPr="009E2F43">
              <w:rPr>
                <w:rFonts w:hint="eastAsia"/>
                <w:kern w:val="0"/>
                <w:sz w:val="15"/>
                <w:szCs w:val="15"/>
              </w:rPr>
              <w:t>通常由充电器、充电线圈、适配器等组成。</w:t>
            </w:r>
          </w:p>
        </w:tc>
        <w:tc>
          <w:tcPr>
            <w:tcW w:w="1231" w:type="pct"/>
            <w:vAlign w:val="center"/>
          </w:tcPr>
          <w:p w14:paraId="33CE293D" w14:textId="77777777" w:rsidR="003B7DD8" w:rsidRPr="009E2F43" w:rsidRDefault="003B7DD8" w:rsidP="006C2335">
            <w:pPr>
              <w:jc w:val="center"/>
              <w:rPr>
                <w:kern w:val="0"/>
                <w:sz w:val="15"/>
                <w:szCs w:val="15"/>
              </w:rPr>
            </w:pPr>
            <w:r w:rsidRPr="009E2F43">
              <w:rPr>
                <w:rFonts w:hint="eastAsia"/>
                <w:sz w:val="15"/>
                <w:szCs w:val="15"/>
              </w:rPr>
              <w:t>用于对特定的植入式心脏收缩力调节设备电池进行充电，以延长其使用期限。</w:t>
            </w:r>
          </w:p>
        </w:tc>
        <w:tc>
          <w:tcPr>
            <w:tcW w:w="1231" w:type="pct"/>
            <w:vAlign w:val="center"/>
          </w:tcPr>
          <w:p w14:paraId="0710C5A2" w14:textId="77777777" w:rsidR="003B7DD8" w:rsidRPr="009E2F43" w:rsidRDefault="003B7DD8" w:rsidP="006C2335">
            <w:pPr>
              <w:jc w:val="center"/>
              <w:rPr>
                <w:kern w:val="0"/>
                <w:sz w:val="15"/>
                <w:szCs w:val="15"/>
              </w:rPr>
            </w:pPr>
            <w:r w:rsidRPr="009E2F43">
              <w:rPr>
                <w:rFonts w:hint="eastAsia"/>
                <w:kern w:val="0"/>
                <w:sz w:val="15"/>
                <w:szCs w:val="15"/>
              </w:rPr>
              <w:t>心脏收缩力调节设备充电器</w:t>
            </w:r>
          </w:p>
        </w:tc>
        <w:tc>
          <w:tcPr>
            <w:tcW w:w="199" w:type="pct"/>
            <w:vAlign w:val="center"/>
          </w:tcPr>
          <w:p w14:paraId="297A7B5F" w14:textId="77777777" w:rsidR="003B7DD8" w:rsidRPr="009E2F43" w:rsidRDefault="003B7DD8" w:rsidP="006C2335">
            <w:pPr>
              <w:jc w:val="center"/>
              <w:rPr>
                <w:kern w:val="0"/>
                <w:sz w:val="15"/>
                <w:szCs w:val="15"/>
              </w:rPr>
            </w:pPr>
            <w:r w:rsidRPr="009E2F43">
              <w:rPr>
                <w:kern w:val="0"/>
                <w:sz w:val="15"/>
                <w:szCs w:val="15"/>
              </w:rPr>
              <w:t>III</w:t>
            </w:r>
          </w:p>
        </w:tc>
      </w:tr>
      <w:tr w:rsidR="003B7DD8" w:rsidRPr="009E2F43" w14:paraId="0B691B6F" w14:textId="77777777" w:rsidTr="00163665">
        <w:trPr>
          <w:cantSplit/>
          <w:trHeight w:val="75"/>
          <w:jc w:val="center"/>
        </w:trPr>
        <w:tc>
          <w:tcPr>
            <w:tcW w:w="225" w:type="pct"/>
            <w:vMerge/>
            <w:vAlign w:val="center"/>
          </w:tcPr>
          <w:p w14:paraId="36FEDB1E" w14:textId="77777777" w:rsidR="003B7DD8" w:rsidRPr="009E2F43" w:rsidRDefault="003B7DD8" w:rsidP="006C2335">
            <w:pPr>
              <w:widowControl/>
              <w:jc w:val="center"/>
              <w:rPr>
                <w:kern w:val="0"/>
                <w:sz w:val="15"/>
                <w:szCs w:val="15"/>
              </w:rPr>
            </w:pPr>
          </w:p>
        </w:tc>
        <w:tc>
          <w:tcPr>
            <w:tcW w:w="378" w:type="pct"/>
            <w:vMerge/>
            <w:vAlign w:val="center"/>
          </w:tcPr>
          <w:p w14:paraId="6A28D90D" w14:textId="77777777" w:rsidR="003B7DD8" w:rsidRPr="009E2F43" w:rsidRDefault="003B7DD8" w:rsidP="006C2335">
            <w:pPr>
              <w:widowControl/>
              <w:jc w:val="center"/>
              <w:rPr>
                <w:kern w:val="0"/>
                <w:sz w:val="15"/>
                <w:szCs w:val="15"/>
              </w:rPr>
            </w:pPr>
          </w:p>
        </w:tc>
        <w:tc>
          <w:tcPr>
            <w:tcW w:w="389" w:type="pct"/>
            <w:gridSpan w:val="2"/>
            <w:vMerge/>
            <w:vAlign w:val="center"/>
          </w:tcPr>
          <w:p w14:paraId="3C1BA8AE" w14:textId="77777777" w:rsidR="003B7DD8" w:rsidRPr="009E2F43" w:rsidRDefault="003B7DD8" w:rsidP="006C2335">
            <w:pPr>
              <w:widowControl/>
              <w:jc w:val="center"/>
              <w:rPr>
                <w:kern w:val="0"/>
                <w:sz w:val="15"/>
                <w:szCs w:val="15"/>
              </w:rPr>
            </w:pPr>
          </w:p>
        </w:tc>
        <w:tc>
          <w:tcPr>
            <w:tcW w:w="1347" w:type="pct"/>
            <w:vAlign w:val="center"/>
          </w:tcPr>
          <w:p w14:paraId="0C22F6B4" w14:textId="77777777" w:rsidR="003B7DD8" w:rsidRPr="009E2F43" w:rsidRDefault="003B7DD8" w:rsidP="006C2335">
            <w:pPr>
              <w:jc w:val="center"/>
              <w:rPr>
                <w:kern w:val="0"/>
                <w:sz w:val="15"/>
                <w:szCs w:val="15"/>
              </w:rPr>
            </w:pPr>
            <w:r w:rsidRPr="009E2F43">
              <w:rPr>
                <w:rFonts w:hint="eastAsia"/>
                <w:kern w:val="0"/>
                <w:sz w:val="15"/>
                <w:szCs w:val="15"/>
              </w:rPr>
              <w:t>通常由显示单元、程控单元、软件等组成。</w:t>
            </w:r>
          </w:p>
        </w:tc>
        <w:tc>
          <w:tcPr>
            <w:tcW w:w="1231" w:type="pct"/>
            <w:vAlign w:val="center"/>
          </w:tcPr>
          <w:p w14:paraId="345F028D" w14:textId="77777777" w:rsidR="003B7DD8" w:rsidRPr="009E2F43" w:rsidRDefault="003B7DD8" w:rsidP="006C2335">
            <w:pPr>
              <w:jc w:val="center"/>
              <w:rPr>
                <w:kern w:val="0"/>
                <w:sz w:val="15"/>
                <w:szCs w:val="15"/>
              </w:rPr>
            </w:pPr>
            <w:r w:rsidRPr="009E2F43">
              <w:rPr>
                <w:rFonts w:hint="eastAsia"/>
                <w:kern w:val="0"/>
                <w:sz w:val="15"/>
                <w:szCs w:val="15"/>
              </w:rPr>
              <w:t>用于询问、程控、显示数据或测试植入式心脏收缩力调节设备。</w:t>
            </w:r>
          </w:p>
        </w:tc>
        <w:tc>
          <w:tcPr>
            <w:tcW w:w="1231" w:type="pct"/>
            <w:vAlign w:val="center"/>
          </w:tcPr>
          <w:p w14:paraId="3BF1A6AD" w14:textId="77777777" w:rsidR="003B7DD8" w:rsidRPr="009E2F43" w:rsidRDefault="003B7DD8" w:rsidP="006C2335">
            <w:pPr>
              <w:jc w:val="center"/>
              <w:rPr>
                <w:kern w:val="0"/>
                <w:sz w:val="15"/>
                <w:szCs w:val="15"/>
              </w:rPr>
            </w:pPr>
            <w:r w:rsidRPr="009E2F43">
              <w:rPr>
                <w:rFonts w:hint="eastAsia"/>
                <w:kern w:val="0"/>
                <w:sz w:val="15"/>
                <w:szCs w:val="15"/>
              </w:rPr>
              <w:t>心脏收缩力调节设备程控仪</w:t>
            </w:r>
          </w:p>
        </w:tc>
        <w:tc>
          <w:tcPr>
            <w:tcW w:w="199" w:type="pct"/>
            <w:vAlign w:val="center"/>
          </w:tcPr>
          <w:p w14:paraId="40941151" w14:textId="77777777" w:rsidR="003B7DD8" w:rsidRPr="009E2F43" w:rsidRDefault="003B7DD8" w:rsidP="006C2335">
            <w:pPr>
              <w:jc w:val="center"/>
              <w:rPr>
                <w:kern w:val="0"/>
                <w:sz w:val="15"/>
                <w:szCs w:val="15"/>
              </w:rPr>
            </w:pPr>
            <w:r w:rsidRPr="009E2F43">
              <w:rPr>
                <w:kern w:val="0"/>
                <w:sz w:val="15"/>
                <w:szCs w:val="15"/>
              </w:rPr>
              <w:t>II</w:t>
            </w:r>
          </w:p>
        </w:tc>
      </w:tr>
      <w:tr w:rsidR="003B7DD8" w:rsidRPr="009E2F43" w14:paraId="4F6C955C" w14:textId="77777777" w:rsidTr="00163665">
        <w:trPr>
          <w:cantSplit/>
          <w:jc w:val="center"/>
        </w:trPr>
        <w:tc>
          <w:tcPr>
            <w:tcW w:w="225" w:type="pct"/>
            <w:vMerge/>
            <w:vAlign w:val="center"/>
          </w:tcPr>
          <w:p w14:paraId="5A4E1DFB" w14:textId="77777777" w:rsidR="003B7DD8" w:rsidRPr="009E2F43" w:rsidRDefault="003B7DD8" w:rsidP="006C2335">
            <w:pPr>
              <w:widowControl/>
              <w:jc w:val="center"/>
              <w:rPr>
                <w:kern w:val="0"/>
                <w:sz w:val="15"/>
                <w:szCs w:val="15"/>
              </w:rPr>
            </w:pPr>
          </w:p>
        </w:tc>
        <w:tc>
          <w:tcPr>
            <w:tcW w:w="378" w:type="pct"/>
            <w:vMerge/>
            <w:vAlign w:val="center"/>
          </w:tcPr>
          <w:p w14:paraId="01E109EB" w14:textId="77777777" w:rsidR="003B7DD8" w:rsidRPr="009E2F43" w:rsidRDefault="003B7DD8" w:rsidP="006C2335">
            <w:pPr>
              <w:widowControl/>
              <w:jc w:val="center"/>
              <w:rPr>
                <w:kern w:val="0"/>
                <w:sz w:val="15"/>
                <w:szCs w:val="15"/>
              </w:rPr>
            </w:pPr>
          </w:p>
        </w:tc>
        <w:tc>
          <w:tcPr>
            <w:tcW w:w="389" w:type="pct"/>
            <w:gridSpan w:val="2"/>
            <w:vAlign w:val="center"/>
          </w:tcPr>
          <w:p w14:paraId="314626C8"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植入式循环辅助设备</w:t>
            </w:r>
          </w:p>
        </w:tc>
        <w:tc>
          <w:tcPr>
            <w:tcW w:w="1347" w:type="pct"/>
            <w:vAlign w:val="center"/>
          </w:tcPr>
          <w:p w14:paraId="6B4A9927" w14:textId="77777777" w:rsidR="003B7DD8" w:rsidRPr="009E2F43" w:rsidRDefault="003B7DD8" w:rsidP="006C2335">
            <w:pPr>
              <w:widowControl/>
              <w:jc w:val="center"/>
              <w:rPr>
                <w:kern w:val="0"/>
                <w:sz w:val="15"/>
                <w:szCs w:val="15"/>
              </w:rPr>
            </w:pPr>
            <w:r w:rsidRPr="009E2F43">
              <w:rPr>
                <w:rFonts w:hint="eastAsia"/>
                <w:kern w:val="0"/>
                <w:sz w:val="15"/>
                <w:szCs w:val="15"/>
              </w:rPr>
              <w:t>通常由植入式泵体、电源部分、血管连接和控制器组成。</w:t>
            </w:r>
          </w:p>
        </w:tc>
        <w:tc>
          <w:tcPr>
            <w:tcW w:w="1231" w:type="pct"/>
            <w:vAlign w:val="center"/>
          </w:tcPr>
          <w:p w14:paraId="27E25D7D" w14:textId="77777777" w:rsidR="003B7DD8" w:rsidRPr="009E2F43" w:rsidRDefault="003B7DD8" w:rsidP="006C2335">
            <w:pPr>
              <w:widowControl/>
              <w:jc w:val="center"/>
              <w:rPr>
                <w:kern w:val="0"/>
                <w:sz w:val="15"/>
                <w:szCs w:val="15"/>
              </w:rPr>
            </w:pPr>
            <w:r w:rsidRPr="009E2F43">
              <w:rPr>
                <w:rFonts w:hint="eastAsia"/>
                <w:kern w:val="0"/>
                <w:sz w:val="15"/>
                <w:szCs w:val="15"/>
              </w:rPr>
              <w:t>用于心室循环功能的辅助，代替心脏实现泵血。</w:t>
            </w:r>
          </w:p>
        </w:tc>
        <w:tc>
          <w:tcPr>
            <w:tcW w:w="1231" w:type="pct"/>
            <w:vAlign w:val="center"/>
          </w:tcPr>
          <w:p w14:paraId="322942AD" w14:textId="77777777" w:rsidR="003B7DD8" w:rsidRPr="009E2F43" w:rsidRDefault="003B7DD8" w:rsidP="006C2335">
            <w:pPr>
              <w:jc w:val="center"/>
              <w:rPr>
                <w:kern w:val="0"/>
                <w:sz w:val="15"/>
                <w:szCs w:val="15"/>
              </w:rPr>
            </w:pPr>
            <w:r w:rsidRPr="009E2F43">
              <w:rPr>
                <w:rFonts w:hint="eastAsia"/>
                <w:kern w:val="0"/>
                <w:sz w:val="15"/>
                <w:szCs w:val="15"/>
              </w:rPr>
              <w:t>植入式左心室辅助装置、植入式右心室辅助装置</w:t>
            </w:r>
          </w:p>
        </w:tc>
        <w:tc>
          <w:tcPr>
            <w:tcW w:w="199" w:type="pct"/>
            <w:vAlign w:val="center"/>
          </w:tcPr>
          <w:p w14:paraId="73EFBE83"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5B516DC0" w14:textId="77777777" w:rsidTr="00163665">
        <w:trPr>
          <w:cantSplit/>
          <w:jc w:val="center"/>
        </w:trPr>
        <w:tc>
          <w:tcPr>
            <w:tcW w:w="225" w:type="pct"/>
            <w:vMerge/>
            <w:vAlign w:val="center"/>
          </w:tcPr>
          <w:p w14:paraId="13AAC84F" w14:textId="77777777" w:rsidR="003B7DD8" w:rsidRPr="009E2F43" w:rsidRDefault="003B7DD8" w:rsidP="006C2335">
            <w:pPr>
              <w:widowControl/>
              <w:jc w:val="center"/>
              <w:rPr>
                <w:kern w:val="0"/>
                <w:sz w:val="15"/>
                <w:szCs w:val="15"/>
              </w:rPr>
            </w:pPr>
          </w:p>
        </w:tc>
        <w:tc>
          <w:tcPr>
            <w:tcW w:w="378" w:type="pct"/>
            <w:vMerge/>
            <w:vAlign w:val="center"/>
          </w:tcPr>
          <w:p w14:paraId="19D34908" w14:textId="77777777" w:rsidR="003B7DD8" w:rsidRPr="009E2F43" w:rsidRDefault="003B7DD8" w:rsidP="006C2335">
            <w:pPr>
              <w:widowControl/>
              <w:jc w:val="center"/>
              <w:rPr>
                <w:kern w:val="0"/>
                <w:sz w:val="15"/>
                <w:szCs w:val="15"/>
              </w:rPr>
            </w:pPr>
          </w:p>
        </w:tc>
        <w:tc>
          <w:tcPr>
            <w:tcW w:w="389" w:type="pct"/>
            <w:gridSpan w:val="2"/>
            <w:vAlign w:val="center"/>
          </w:tcPr>
          <w:p w14:paraId="59A57293"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植入式药物输注设备</w:t>
            </w:r>
          </w:p>
        </w:tc>
        <w:tc>
          <w:tcPr>
            <w:tcW w:w="1347" w:type="pct"/>
            <w:vAlign w:val="center"/>
          </w:tcPr>
          <w:p w14:paraId="3B2953DC" w14:textId="77777777" w:rsidR="003B7DD8" w:rsidRPr="009E2F43" w:rsidRDefault="003B7DD8" w:rsidP="006C2335">
            <w:pPr>
              <w:widowControl/>
              <w:jc w:val="center"/>
              <w:rPr>
                <w:kern w:val="0"/>
                <w:sz w:val="15"/>
                <w:szCs w:val="15"/>
              </w:rPr>
            </w:pPr>
            <w:r w:rsidRPr="009E2F43">
              <w:rPr>
                <w:rFonts w:hint="eastAsia"/>
                <w:kern w:val="0"/>
                <w:sz w:val="15"/>
                <w:szCs w:val="15"/>
              </w:rPr>
              <w:t>通常由输注泵植入体、鞘内导管、附件等组成。</w:t>
            </w:r>
          </w:p>
        </w:tc>
        <w:tc>
          <w:tcPr>
            <w:tcW w:w="1231" w:type="pct"/>
            <w:vAlign w:val="center"/>
          </w:tcPr>
          <w:p w14:paraId="3B82EC53" w14:textId="77777777" w:rsidR="003B7DD8" w:rsidRPr="009E2F43" w:rsidRDefault="003B7DD8" w:rsidP="006C2335">
            <w:pPr>
              <w:widowControl/>
              <w:jc w:val="center"/>
              <w:rPr>
                <w:kern w:val="0"/>
                <w:sz w:val="15"/>
                <w:szCs w:val="15"/>
              </w:rPr>
            </w:pPr>
            <w:r w:rsidRPr="009E2F43">
              <w:rPr>
                <w:rFonts w:hint="eastAsia"/>
                <w:kern w:val="0"/>
                <w:sz w:val="15"/>
                <w:szCs w:val="15"/>
              </w:rPr>
              <w:t>用于长期输入药物或液体。</w:t>
            </w:r>
          </w:p>
        </w:tc>
        <w:tc>
          <w:tcPr>
            <w:tcW w:w="1231" w:type="pct"/>
            <w:vAlign w:val="center"/>
          </w:tcPr>
          <w:p w14:paraId="28B0F7FB" w14:textId="77777777" w:rsidR="003B7DD8" w:rsidRPr="009E2F43" w:rsidRDefault="003B7DD8" w:rsidP="006C2335">
            <w:pPr>
              <w:widowControl/>
              <w:jc w:val="center"/>
              <w:rPr>
                <w:kern w:val="0"/>
                <w:sz w:val="15"/>
                <w:szCs w:val="15"/>
              </w:rPr>
            </w:pPr>
            <w:r w:rsidRPr="009E2F43">
              <w:rPr>
                <w:rFonts w:hint="eastAsia"/>
                <w:kern w:val="0"/>
                <w:sz w:val="15"/>
                <w:szCs w:val="15"/>
              </w:rPr>
              <w:t>植入式药物泵</w:t>
            </w:r>
          </w:p>
        </w:tc>
        <w:tc>
          <w:tcPr>
            <w:tcW w:w="199" w:type="pct"/>
            <w:vAlign w:val="center"/>
          </w:tcPr>
          <w:p w14:paraId="28262B22" w14:textId="77777777" w:rsidR="003B7DD8" w:rsidRPr="009E2F43" w:rsidRDefault="003B7DD8" w:rsidP="006C2335">
            <w:pPr>
              <w:widowControl/>
              <w:jc w:val="center"/>
              <w:rPr>
                <w:kern w:val="0"/>
                <w:sz w:val="15"/>
                <w:szCs w:val="15"/>
              </w:rPr>
            </w:pPr>
            <w:r w:rsidRPr="009E2F43">
              <w:rPr>
                <w:kern w:val="0"/>
                <w:sz w:val="15"/>
                <w:szCs w:val="15"/>
              </w:rPr>
              <w:t>III</w:t>
            </w:r>
          </w:p>
        </w:tc>
      </w:tr>
    </w:tbl>
    <w:p w14:paraId="5DEC33A4" w14:textId="77777777" w:rsidR="003B7DD8" w:rsidRPr="009E2F43" w:rsidRDefault="003B7DD8" w:rsidP="003B7DD8">
      <w:pPr>
        <w:rPr>
          <w:sz w:val="15"/>
          <w:szCs w:val="15"/>
        </w:rPr>
      </w:pPr>
    </w:p>
    <w:p w14:paraId="49861310" w14:textId="77777777" w:rsidR="003B7DD8" w:rsidRPr="009E2F43" w:rsidRDefault="003B7DD8" w:rsidP="003B7DD8">
      <w:pPr>
        <w:pStyle w:val="af4"/>
        <w:rPr>
          <w:rFonts w:ascii="Times New Roman" w:hAnsi="Times New Roman"/>
          <w:sz w:val="15"/>
          <w:szCs w:val="15"/>
        </w:rPr>
        <w:sectPr w:rsidR="003B7DD8" w:rsidRPr="009E2F43" w:rsidSect="006C2335">
          <w:pgSz w:w="16840" w:h="11907" w:orient="landscape" w:code="9"/>
          <w:pgMar w:top="1134" w:right="1134" w:bottom="1134" w:left="1134" w:header="851" w:footer="624" w:gutter="0"/>
          <w:cols w:space="720"/>
          <w:docGrid w:linePitch="312"/>
        </w:sectPr>
      </w:pPr>
    </w:p>
    <w:p w14:paraId="379629A6"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56" w:name="_Toc470075253"/>
      <w:bookmarkStart w:id="57" w:name="_Toc479760509"/>
      <w:bookmarkStart w:id="58" w:name="_Toc483557213"/>
      <w:r w:rsidRPr="00933396">
        <w:rPr>
          <w:rFonts w:ascii="方正小标宋简体" w:eastAsia="方正小标宋简体" w:hint="eastAsia"/>
          <w:bCs/>
          <w:sz w:val="30"/>
          <w:szCs w:val="30"/>
        </w:rPr>
        <w:t>13无源植入器械说明</w:t>
      </w:r>
      <w:bookmarkEnd w:id="56"/>
      <w:bookmarkEnd w:id="57"/>
      <w:bookmarkEnd w:id="58"/>
    </w:p>
    <w:p w14:paraId="16C8A12B" w14:textId="77777777" w:rsidR="003B7DD8" w:rsidRPr="00AF2AD2" w:rsidRDefault="003B7DD8" w:rsidP="003B7DD8">
      <w:pPr>
        <w:spacing w:line="360" w:lineRule="exact"/>
        <w:ind w:firstLineChars="200" w:firstLine="480"/>
        <w:rPr>
          <w:rFonts w:eastAsia="仿宋_GB2312"/>
          <w:sz w:val="24"/>
        </w:rPr>
      </w:pPr>
    </w:p>
    <w:p w14:paraId="29DBBCA0"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6DDFFCF8"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本子目录包括无源植入类医疗器械，不包括眼科器械、口腔科器械和妇产科、辅助生育和避孕器械中的无源植入器械，不包括可吸收缝合线。</w:t>
      </w:r>
    </w:p>
    <w:p w14:paraId="44F8B4CC"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143CD5F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本子目录主要根据植入部位和植入器械特点分为</w:t>
      </w:r>
      <w:r w:rsidRPr="00AF2AD2">
        <w:rPr>
          <w:rFonts w:eastAsia="仿宋_GB2312"/>
          <w:sz w:val="24"/>
        </w:rPr>
        <w:t>11</w:t>
      </w:r>
      <w:r w:rsidRPr="00AF2AD2">
        <w:rPr>
          <w:rFonts w:eastAsia="仿宋_GB2312"/>
          <w:sz w:val="24"/>
        </w:rPr>
        <w:t>个一级产品类别；依据功能、用途或者结构特点进一步细化为</w:t>
      </w:r>
      <w:r w:rsidRPr="00AF2AD2">
        <w:rPr>
          <w:rFonts w:eastAsia="仿宋_GB2312"/>
          <w:sz w:val="24"/>
        </w:rPr>
        <w:t>66</w:t>
      </w:r>
      <w:r w:rsidRPr="00AF2AD2">
        <w:rPr>
          <w:rFonts w:eastAsia="仿宋_GB2312"/>
          <w:sz w:val="24"/>
        </w:rPr>
        <w:t>个二级产品类别，并列举</w:t>
      </w:r>
      <w:r w:rsidRPr="00AF2AD2">
        <w:rPr>
          <w:rFonts w:eastAsia="仿宋_GB2312"/>
          <w:sz w:val="24"/>
        </w:rPr>
        <w:t>191</w:t>
      </w:r>
      <w:r w:rsidRPr="00AF2AD2">
        <w:rPr>
          <w:rFonts w:eastAsia="仿宋_GB2312"/>
          <w:sz w:val="24"/>
        </w:rPr>
        <w:t>个品名举例。</w:t>
      </w:r>
    </w:p>
    <w:p w14:paraId="7CE8649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6846</w:t>
      </w:r>
      <w:r w:rsidRPr="00AF2AD2">
        <w:rPr>
          <w:rFonts w:eastAsia="仿宋_GB2312"/>
          <w:sz w:val="24"/>
        </w:rPr>
        <w:t>植入材料和人工器官〉（无源部分）》和《〈</w:t>
      </w:r>
      <w:r w:rsidRPr="00AF2AD2">
        <w:rPr>
          <w:rFonts w:eastAsia="仿宋_GB2312"/>
          <w:sz w:val="24"/>
        </w:rPr>
        <w:t>6877</w:t>
      </w:r>
      <w:r w:rsidRPr="00AF2AD2">
        <w:rPr>
          <w:rFonts w:eastAsia="仿宋_GB2312"/>
          <w:sz w:val="24"/>
        </w:rPr>
        <w:t>介入器材〉（部分）》，整合后将无源植入器械产品分别按照植入部位和植入器械特点进行分类。此外，针对组织工程类新兴医疗器械产品，如：组织工程化同种异体皮肤、脱细胞异种神经修复材料、脱细胞异种神经修复材料等，本次修订将其设置为独立的一级产品类别，名为</w:t>
      </w:r>
      <w:r w:rsidRPr="00AF2AD2">
        <w:rPr>
          <w:rFonts w:eastAsia="仿宋_GB2312"/>
          <w:sz w:val="24"/>
        </w:rPr>
        <w:t>“</w:t>
      </w:r>
      <w:r w:rsidRPr="00AF2AD2">
        <w:rPr>
          <w:rFonts w:eastAsia="仿宋_GB2312"/>
          <w:sz w:val="24"/>
        </w:rPr>
        <w:t>组织工程支架材料</w:t>
      </w:r>
      <w:r w:rsidRPr="00AF2AD2">
        <w:rPr>
          <w:rFonts w:eastAsia="仿宋_GB2312"/>
          <w:sz w:val="24"/>
        </w:rPr>
        <w:t>”</w:t>
      </w:r>
      <w:r w:rsidRPr="00AF2AD2">
        <w:rPr>
          <w:rFonts w:eastAsia="仿宋_GB2312"/>
          <w:sz w:val="24"/>
        </w:rPr>
        <w:t>（其中不包含活细胞成分）。</w:t>
      </w:r>
    </w:p>
    <w:p w14:paraId="7A6850EB"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14:paraId="0EF533A5"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4516"/>
        <w:gridCol w:w="2274"/>
      </w:tblGrid>
      <w:tr w:rsidR="003B7DD8" w:rsidRPr="009E2F43" w14:paraId="2A6C6AC3" w14:textId="77777777" w:rsidTr="006C2335">
        <w:trPr>
          <w:cantSplit/>
          <w:jc w:val="center"/>
        </w:trPr>
        <w:tc>
          <w:tcPr>
            <w:tcW w:w="835" w:type="pct"/>
            <w:vAlign w:val="center"/>
          </w:tcPr>
          <w:p w14:paraId="6FCB068C" w14:textId="77777777"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1661" w:type="pct"/>
            <w:vAlign w:val="center"/>
          </w:tcPr>
          <w:p w14:paraId="5AC71F3F" w14:textId="77777777" w:rsidR="003B7DD8" w:rsidRPr="009E2F43" w:rsidRDefault="003B7DD8"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836" w:type="pct"/>
            <w:vAlign w:val="center"/>
          </w:tcPr>
          <w:p w14:paraId="24068D6E" w14:textId="77777777" w:rsidR="003B7DD8" w:rsidRPr="009E2F43" w:rsidRDefault="003B7DD8" w:rsidP="006C2335">
            <w:pPr>
              <w:spacing w:line="240" w:lineRule="exact"/>
              <w:jc w:val="center"/>
              <w:rPr>
                <w:bCs/>
                <w:sz w:val="18"/>
                <w:szCs w:val="18"/>
              </w:rPr>
            </w:pPr>
            <w:r w:rsidRPr="009E2F43">
              <w:rPr>
                <w:rFonts w:hint="eastAsia"/>
                <w:bCs/>
                <w:sz w:val="18"/>
                <w:szCs w:val="18"/>
              </w:rPr>
              <w:t>备注</w:t>
            </w:r>
          </w:p>
        </w:tc>
      </w:tr>
      <w:tr w:rsidR="003B7DD8" w:rsidRPr="009E2F43" w14:paraId="7454B692" w14:textId="77777777" w:rsidTr="006C2335">
        <w:trPr>
          <w:cantSplit/>
          <w:jc w:val="center"/>
        </w:trPr>
        <w:tc>
          <w:tcPr>
            <w:tcW w:w="835" w:type="pct"/>
            <w:vAlign w:val="center"/>
          </w:tcPr>
          <w:p w14:paraId="1C487E5A" w14:textId="77777777" w:rsidR="003B7DD8" w:rsidRPr="009E2F43" w:rsidRDefault="003B7DD8" w:rsidP="006C2335">
            <w:pPr>
              <w:spacing w:line="240" w:lineRule="exact"/>
              <w:jc w:val="center"/>
              <w:rPr>
                <w:bCs/>
                <w:sz w:val="18"/>
                <w:szCs w:val="18"/>
              </w:rPr>
            </w:pPr>
            <w:r w:rsidRPr="009E2F43">
              <w:rPr>
                <w:bCs/>
                <w:sz w:val="18"/>
                <w:szCs w:val="18"/>
              </w:rPr>
              <w:t>13-01</w:t>
            </w:r>
            <w:r w:rsidRPr="009E2F43">
              <w:rPr>
                <w:rFonts w:hint="eastAsia"/>
                <w:bCs/>
                <w:sz w:val="18"/>
                <w:szCs w:val="18"/>
              </w:rPr>
              <w:t>骨接合植入物</w:t>
            </w:r>
          </w:p>
        </w:tc>
        <w:tc>
          <w:tcPr>
            <w:tcW w:w="1661" w:type="pct"/>
            <w:vAlign w:val="center"/>
          </w:tcPr>
          <w:p w14:paraId="24240F6D" w14:textId="77777777"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植入器材中的骨板、骨钉、骨针、骨棒、聚髌器</w:t>
            </w:r>
          </w:p>
        </w:tc>
        <w:tc>
          <w:tcPr>
            <w:tcW w:w="836" w:type="pct"/>
            <w:vAlign w:val="center"/>
          </w:tcPr>
          <w:p w14:paraId="16707C14" w14:textId="77777777" w:rsidR="003B7DD8" w:rsidRPr="009E2F43" w:rsidRDefault="003B7DD8" w:rsidP="006C2335">
            <w:pPr>
              <w:spacing w:line="240" w:lineRule="exact"/>
              <w:ind w:firstLineChars="14" w:firstLine="25"/>
              <w:jc w:val="center"/>
              <w:rPr>
                <w:bCs/>
                <w:sz w:val="18"/>
                <w:szCs w:val="18"/>
              </w:rPr>
            </w:pPr>
            <w:r w:rsidRPr="009E2F43">
              <w:rPr>
                <w:bCs/>
                <w:sz w:val="18"/>
                <w:szCs w:val="18"/>
              </w:rPr>
              <w:t>/</w:t>
            </w:r>
          </w:p>
        </w:tc>
      </w:tr>
      <w:tr w:rsidR="003B7DD8" w:rsidRPr="009E2F43" w14:paraId="54D0105B" w14:textId="77777777" w:rsidTr="006C2335">
        <w:trPr>
          <w:cantSplit/>
          <w:jc w:val="center"/>
        </w:trPr>
        <w:tc>
          <w:tcPr>
            <w:tcW w:w="835" w:type="pct"/>
            <w:vMerge w:val="restart"/>
            <w:vAlign w:val="center"/>
          </w:tcPr>
          <w:p w14:paraId="70ECFECA" w14:textId="77777777" w:rsidR="003B7DD8" w:rsidRPr="009E2F43" w:rsidRDefault="003B7DD8" w:rsidP="006C2335">
            <w:pPr>
              <w:spacing w:line="240" w:lineRule="exact"/>
              <w:jc w:val="center"/>
              <w:rPr>
                <w:bCs/>
                <w:sz w:val="18"/>
                <w:szCs w:val="18"/>
              </w:rPr>
            </w:pPr>
            <w:r w:rsidRPr="009E2F43">
              <w:rPr>
                <w:bCs/>
                <w:sz w:val="18"/>
                <w:szCs w:val="18"/>
              </w:rPr>
              <w:t>13-02</w:t>
            </w:r>
            <w:r w:rsidRPr="009E2F43">
              <w:rPr>
                <w:rFonts w:hint="eastAsia"/>
                <w:bCs/>
                <w:sz w:val="18"/>
                <w:szCs w:val="18"/>
              </w:rPr>
              <w:t>运动损伤软组织修复重建及置换植入物</w:t>
            </w:r>
          </w:p>
        </w:tc>
        <w:tc>
          <w:tcPr>
            <w:tcW w:w="1661" w:type="pct"/>
            <w:vAlign w:val="center"/>
          </w:tcPr>
          <w:p w14:paraId="4EF7800C" w14:textId="77777777"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植入器材中的骨板、骨钉、骨针、骨棒</w:t>
            </w:r>
          </w:p>
        </w:tc>
        <w:tc>
          <w:tcPr>
            <w:tcW w:w="836" w:type="pct"/>
            <w:vMerge w:val="restart"/>
            <w:vAlign w:val="center"/>
          </w:tcPr>
          <w:p w14:paraId="07F81F29" w14:textId="77777777" w:rsidR="003B7DD8" w:rsidRPr="009E2F43" w:rsidRDefault="003B7DD8" w:rsidP="006C2335">
            <w:pPr>
              <w:spacing w:line="240" w:lineRule="exact"/>
              <w:ind w:firstLineChars="14" w:firstLine="25"/>
              <w:jc w:val="center"/>
              <w:rPr>
                <w:bCs/>
                <w:sz w:val="18"/>
                <w:szCs w:val="18"/>
              </w:rPr>
            </w:pPr>
            <w:r w:rsidRPr="009E2F43">
              <w:rPr>
                <w:bCs/>
                <w:sz w:val="18"/>
                <w:szCs w:val="18"/>
              </w:rPr>
              <w:t>/</w:t>
            </w:r>
          </w:p>
        </w:tc>
      </w:tr>
      <w:tr w:rsidR="003B7DD8" w:rsidRPr="009E2F43" w14:paraId="4E423503" w14:textId="77777777" w:rsidTr="006C2335">
        <w:trPr>
          <w:cantSplit/>
          <w:jc w:val="center"/>
        </w:trPr>
        <w:tc>
          <w:tcPr>
            <w:tcW w:w="835" w:type="pct"/>
            <w:vMerge/>
            <w:vAlign w:val="center"/>
          </w:tcPr>
          <w:p w14:paraId="4D105032" w14:textId="77777777" w:rsidR="003B7DD8" w:rsidRPr="009E2F43" w:rsidRDefault="003B7DD8" w:rsidP="006C2335">
            <w:pPr>
              <w:spacing w:line="240" w:lineRule="exact"/>
              <w:jc w:val="center"/>
              <w:rPr>
                <w:bCs/>
                <w:sz w:val="18"/>
                <w:szCs w:val="18"/>
              </w:rPr>
            </w:pPr>
          </w:p>
        </w:tc>
        <w:tc>
          <w:tcPr>
            <w:tcW w:w="1661" w:type="pct"/>
            <w:vAlign w:val="center"/>
          </w:tcPr>
          <w:p w14:paraId="05E15F8A" w14:textId="77777777"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植入性人工器官中的人工肌腱</w:t>
            </w:r>
          </w:p>
        </w:tc>
        <w:tc>
          <w:tcPr>
            <w:tcW w:w="836" w:type="pct"/>
            <w:vMerge/>
            <w:vAlign w:val="center"/>
          </w:tcPr>
          <w:p w14:paraId="321AEEA6" w14:textId="77777777" w:rsidR="003B7DD8" w:rsidRPr="009E2F43" w:rsidRDefault="003B7DD8" w:rsidP="006C2335">
            <w:pPr>
              <w:spacing w:line="240" w:lineRule="exact"/>
              <w:ind w:firstLineChars="14" w:firstLine="25"/>
              <w:jc w:val="center"/>
              <w:rPr>
                <w:bCs/>
                <w:sz w:val="18"/>
                <w:szCs w:val="18"/>
              </w:rPr>
            </w:pPr>
          </w:p>
        </w:tc>
      </w:tr>
      <w:tr w:rsidR="003B7DD8" w:rsidRPr="009E2F43" w14:paraId="63B32EE3" w14:textId="77777777" w:rsidTr="006C2335">
        <w:trPr>
          <w:cantSplit/>
          <w:jc w:val="center"/>
        </w:trPr>
        <w:tc>
          <w:tcPr>
            <w:tcW w:w="835" w:type="pct"/>
            <w:vMerge w:val="restart"/>
            <w:vAlign w:val="center"/>
          </w:tcPr>
          <w:p w14:paraId="5CF8A4B5" w14:textId="77777777" w:rsidR="003B7DD8" w:rsidRPr="009E2F43" w:rsidRDefault="003B7DD8" w:rsidP="006C2335">
            <w:pPr>
              <w:spacing w:line="240" w:lineRule="exact"/>
              <w:jc w:val="center"/>
              <w:rPr>
                <w:bCs/>
                <w:sz w:val="18"/>
                <w:szCs w:val="18"/>
              </w:rPr>
            </w:pPr>
            <w:r w:rsidRPr="009E2F43">
              <w:rPr>
                <w:bCs/>
                <w:sz w:val="18"/>
                <w:szCs w:val="18"/>
              </w:rPr>
              <w:t>13-03</w:t>
            </w:r>
            <w:r w:rsidRPr="009E2F43">
              <w:rPr>
                <w:rFonts w:hint="eastAsia"/>
                <w:bCs/>
                <w:sz w:val="18"/>
                <w:szCs w:val="18"/>
              </w:rPr>
              <w:t>脊柱植入物</w:t>
            </w:r>
          </w:p>
        </w:tc>
        <w:tc>
          <w:tcPr>
            <w:tcW w:w="1661" w:type="pct"/>
            <w:vAlign w:val="center"/>
          </w:tcPr>
          <w:p w14:paraId="49D38DD1" w14:textId="77777777"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植入器材中的骨棒、脊柱内固定器材</w:t>
            </w:r>
          </w:p>
        </w:tc>
        <w:tc>
          <w:tcPr>
            <w:tcW w:w="836" w:type="pct"/>
            <w:vMerge w:val="restart"/>
            <w:vAlign w:val="center"/>
          </w:tcPr>
          <w:p w14:paraId="53F47180" w14:textId="77777777" w:rsidR="003B7DD8" w:rsidRPr="009E2F43" w:rsidRDefault="003B7DD8" w:rsidP="006C2335">
            <w:pPr>
              <w:spacing w:line="240" w:lineRule="exact"/>
              <w:ind w:firstLineChars="14" w:firstLine="25"/>
              <w:jc w:val="center"/>
              <w:rPr>
                <w:bCs/>
                <w:sz w:val="18"/>
                <w:szCs w:val="18"/>
              </w:rPr>
            </w:pPr>
            <w:r w:rsidRPr="009E2F43">
              <w:rPr>
                <w:bCs/>
                <w:sz w:val="18"/>
                <w:szCs w:val="18"/>
              </w:rPr>
              <w:t>/</w:t>
            </w:r>
          </w:p>
        </w:tc>
      </w:tr>
      <w:tr w:rsidR="003B7DD8" w:rsidRPr="009E2F43" w14:paraId="65C35C4B" w14:textId="77777777" w:rsidTr="006C2335">
        <w:trPr>
          <w:cantSplit/>
          <w:jc w:val="center"/>
        </w:trPr>
        <w:tc>
          <w:tcPr>
            <w:tcW w:w="835" w:type="pct"/>
            <w:vMerge/>
            <w:vAlign w:val="center"/>
          </w:tcPr>
          <w:p w14:paraId="6C1AB02D" w14:textId="77777777" w:rsidR="003B7DD8" w:rsidRPr="009E2F43" w:rsidRDefault="003B7DD8" w:rsidP="006C2335">
            <w:pPr>
              <w:spacing w:line="240" w:lineRule="exact"/>
              <w:jc w:val="center"/>
              <w:rPr>
                <w:bCs/>
                <w:sz w:val="18"/>
                <w:szCs w:val="18"/>
              </w:rPr>
            </w:pPr>
          </w:p>
        </w:tc>
        <w:tc>
          <w:tcPr>
            <w:tcW w:w="1661" w:type="pct"/>
            <w:vAlign w:val="center"/>
          </w:tcPr>
          <w:p w14:paraId="56E595E6" w14:textId="77777777"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植入性人工器官中的人工椎体</w:t>
            </w:r>
          </w:p>
        </w:tc>
        <w:tc>
          <w:tcPr>
            <w:tcW w:w="836" w:type="pct"/>
            <w:vMerge/>
            <w:vAlign w:val="center"/>
          </w:tcPr>
          <w:p w14:paraId="40B47398" w14:textId="77777777" w:rsidR="003B7DD8" w:rsidRPr="009E2F43" w:rsidRDefault="003B7DD8" w:rsidP="006C2335">
            <w:pPr>
              <w:spacing w:line="240" w:lineRule="exact"/>
              <w:ind w:firstLineChars="14" w:firstLine="25"/>
              <w:jc w:val="center"/>
              <w:rPr>
                <w:bCs/>
                <w:sz w:val="18"/>
                <w:szCs w:val="18"/>
              </w:rPr>
            </w:pPr>
          </w:p>
        </w:tc>
      </w:tr>
      <w:tr w:rsidR="003B7DD8" w:rsidRPr="009E2F43" w14:paraId="34763703" w14:textId="77777777" w:rsidTr="006C2335">
        <w:trPr>
          <w:cantSplit/>
          <w:jc w:val="center"/>
        </w:trPr>
        <w:tc>
          <w:tcPr>
            <w:tcW w:w="835" w:type="pct"/>
            <w:vAlign w:val="center"/>
          </w:tcPr>
          <w:p w14:paraId="12B88D6E" w14:textId="77777777" w:rsidR="003B7DD8" w:rsidRPr="009E2F43" w:rsidRDefault="003B7DD8" w:rsidP="006C2335">
            <w:pPr>
              <w:spacing w:line="240" w:lineRule="exact"/>
              <w:jc w:val="center"/>
              <w:rPr>
                <w:bCs/>
                <w:sz w:val="18"/>
                <w:szCs w:val="18"/>
              </w:rPr>
            </w:pPr>
            <w:r w:rsidRPr="009E2F43">
              <w:rPr>
                <w:bCs/>
                <w:sz w:val="18"/>
                <w:szCs w:val="18"/>
              </w:rPr>
              <w:t>13-04</w:t>
            </w:r>
            <w:r w:rsidRPr="009E2F43">
              <w:rPr>
                <w:rFonts w:hint="eastAsia"/>
                <w:bCs/>
                <w:sz w:val="18"/>
                <w:szCs w:val="18"/>
              </w:rPr>
              <w:t>关节置换植入物</w:t>
            </w:r>
          </w:p>
        </w:tc>
        <w:tc>
          <w:tcPr>
            <w:tcW w:w="1661" w:type="pct"/>
            <w:vAlign w:val="center"/>
          </w:tcPr>
          <w:p w14:paraId="4D1662D1" w14:textId="77777777"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植入性人工器官中的关节</w:t>
            </w:r>
          </w:p>
        </w:tc>
        <w:tc>
          <w:tcPr>
            <w:tcW w:w="836" w:type="pct"/>
            <w:vAlign w:val="center"/>
          </w:tcPr>
          <w:p w14:paraId="6ED9CC0E"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61929001" w14:textId="77777777" w:rsidTr="006C2335">
        <w:trPr>
          <w:cantSplit/>
          <w:jc w:val="center"/>
        </w:trPr>
        <w:tc>
          <w:tcPr>
            <w:tcW w:w="835" w:type="pct"/>
            <w:vAlign w:val="center"/>
          </w:tcPr>
          <w:p w14:paraId="362946BB" w14:textId="77777777" w:rsidR="003B7DD8" w:rsidRPr="009E2F43" w:rsidRDefault="003B7DD8" w:rsidP="006C2335">
            <w:pPr>
              <w:spacing w:line="240" w:lineRule="exact"/>
              <w:jc w:val="center"/>
              <w:rPr>
                <w:bCs/>
                <w:sz w:val="18"/>
                <w:szCs w:val="18"/>
              </w:rPr>
            </w:pPr>
            <w:r w:rsidRPr="009E2F43">
              <w:rPr>
                <w:bCs/>
                <w:sz w:val="18"/>
                <w:szCs w:val="18"/>
              </w:rPr>
              <w:t>13-05</w:t>
            </w:r>
            <w:r w:rsidRPr="009E2F43">
              <w:rPr>
                <w:rFonts w:hint="eastAsia"/>
                <w:bCs/>
                <w:sz w:val="18"/>
                <w:szCs w:val="18"/>
              </w:rPr>
              <w:t>骨科填充和修复材料</w:t>
            </w:r>
          </w:p>
        </w:tc>
        <w:tc>
          <w:tcPr>
            <w:tcW w:w="1661" w:type="pct"/>
            <w:vAlign w:val="center"/>
          </w:tcPr>
          <w:p w14:paraId="688B4933" w14:textId="77777777"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植入器材中的骨蜡、骨修复材料</w:t>
            </w:r>
          </w:p>
        </w:tc>
        <w:tc>
          <w:tcPr>
            <w:tcW w:w="836" w:type="pct"/>
            <w:vAlign w:val="center"/>
          </w:tcPr>
          <w:p w14:paraId="42841E7E"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6C8AB728" w14:textId="77777777" w:rsidTr="006C2335">
        <w:trPr>
          <w:cantSplit/>
          <w:jc w:val="center"/>
        </w:trPr>
        <w:tc>
          <w:tcPr>
            <w:tcW w:w="835" w:type="pct"/>
            <w:vMerge w:val="restart"/>
            <w:vAlign w:val="center"/>
          </w:tcPr>
          <w:p w14:paraId="4EAB5419" w14:textId="77777777" w:rsidR="003B7DD8" w:rsidRPr="009E2F43" w:rsidRDefault="003B7DD8" w:rsidP="006C2335">
            <w:pPr>
              <w:spacing w:line="240" w:lineRule="exact"/>
              <w:jc w:val="center"/>
              <w:rPr>
                <w:bCs/>
                <w:sz w:val="18"/>
                <w:szCs w:val="18"/>
              </w:rPr>
            </w:pPr>
            <w:r w:rsidRPr="009E2F43">
              <w:rPr>
                <w:bCs/>
                <w:sz w:val="18"/>
                <w:szCs w:val="18"/>
              </w:rPr>
              <w:t>13-06</w:t>
            </w:r>
            <w:r w:rsidRPr="009E2F43">
              <w:rPr>
                <w:rFonts w:hint="eastAsia"/>
                <w:bCs/>
                <w:sz w:val="18"/>
                <w:szCs w:val="18"/>
              </w:rPr>
              <w:t>神经内</w:t>
            </w:r>
            <w:r w:rsidRPr="009E2F43">
              <w:rPr>
                <w:bCs/>
                <w:sz w:val="18"/>
                <w:szCs w:val="18"/>
              </w:rPr>
              <w:t>/</w:t>
            </w:r>
            <w:r w:rsidRPr="009E2F43">
              <w:rPr>
                <w:rFonts w:hint="eastAsia"/>
                <w:bCs/>
                <w:sz w:val="18"/>
                <w:szCs w:val="18"/>
              </w:rPr>
              <w:t>外科植入物</w:t>
            </w:r>
          </w:p>
        </w:tc>
        <w:tc>
          <w:tcPr>
            <w:tcW w:w="1661" w:type="pct"/>
            <w:vAlign w:val="center"/>
          </w:tcPr>
          <w:p w14:paraId="1DC625D7" w14:textId="77777777"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植入器材中的骨板、骨钉、脑动脉瘤夹、神经补片</w:t>
            </w:r>
          </w:p>
        </w:tc>
        <w:tc>
          <w:tcPr>
            <w:tcW w:w="836" w:type="pct"/>
            <w:vMerge w:val="restart"/>
            <w:vAlign w:val="center"/>
          </w:tcPr>
          <w:p w14:paraId="55A66C04"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473357B7" w14:textId="77777777" w:rsidTr="006C2335">
        <w:trPr>
          <w:cantSplit/>
          <w:jc w:val="center"/>
        </w:trPr>
        <w:tc>
          <w:tcPr>
            <w:tcW w:w="835" w:type="pct"/>
            <w:vMerge/>
            <w:vAlign w:val="center"/>
          </w:tcPr>
          <w:p w14:paraId="20A17457" w14:textId="77777777" w:rsidR="003B7DD8" w:rsidRPr="009E2F43" w:rsidRDefault="003B7DD8" w:rsidP="006C2335">
            <w:pPr>
              <w:spacing w:line="240" w:lineRule="exact"/>
              <w:jc w:val="center"/>
              <w:rPr>
                <w:bCs/>
                <w:sz w:val="18"/>
                <w:szCs w:val="18"/>
              </w:rPr>
            </w:pPr>
          </w:p>
        </w:tc>
        <w:tc>
          <w:tcPr>
            <w:tcW w:w="1661" w:type="pct"/>
            <w:vAlign w:val="center"/>
          </w:tcPr>
          <w:p w14:paraId="6CF8FC5A" w14:textId="77777777" w:rsidR="003B7DD8" w:rsidRPr="009E2F43" w:rsidRDefault="003B7DD8" w:rsidP="006C2335">
            <w:pPr>
              <w:spacing w:line="240" w:lineRule="exact"/>
              <w:jc w:val="center"/>
              <w:rPr>
                <w:bCs/>
                <w:sz w:val="18"/>
                <w:szCs w:val="18"/>
              </w:rPr>
            </w:pPr>
            <w:r w:rsidRPr="009E2F43">
              <w:rPr>
                <w:bCs/>
                <w:sz w:val="18"/>
                <w:szCs w:val="18"/>
              </w:rPr>
              <w:t xml:space="preserve">6877-3 </w:t>
            </w:r>
            <w:r w:rsidRPr="009E2F43">
              <w:rPr>
                <w:rFonts w:hint="eastAsia"/>
                <w:bCs/>
                <w:sz w:val="18"/>
                <w:szCs w:val="18"/>
              </w:rPr>
              <w:t>栓塞器材（神经内</w:t>
            </w:r>
            <w:r w:rsidRPr="009E2F43">
              <w:rPr>
                <w:bCs/>
                <w:sz w:val="18"/>
                <w:szCs w:val="18"/>
              </w:rPr>
              <w:t>/</w:t>
            </w:r>
            <w:r w:rsidRPr="009E2F43">
              <w:rPr>
                <w:rFonts w:hint="eastAsia"/>
                <w:bCs/>
                <w:sz w:val="18"/>
                <w:szCs w:val="18"/>
              </w:rPr>
              <w:t>外科用）</w:t>
            </w:r>
          </w:p>
        </w:tc>
        <w:tc>
          <w:tcPr>
            <w:tcW w:w="836" w:type="pct"/>
            <w:vMerge/>
            <w:vAlign w:val="center"/>
          </w:tcPr>
          <w:p w14:paraId="26F6053A" w14:textId="77777777" w:rsidR="003B7DD8" w:rsidRPr="009E2F43" w:rsidRDefault="003B7DD8" w:rsidP="006C2335">
            <w:pPr>
              <w:spacing w:line="240" w:lineRule="exact"/>
              <w:jc w:val="center"/>
              <w:rPr>
                <w:bCs/>
                <w:sz w:val="18"/>
                <w:szCs w:val="18"/>
              </w:rPr>
            </w:pPr>
          </w:p>
        </w:tc>
      </w:tr>
      <w:tr w:rsidR="003B7DD8" w:rsidRPr="009E2F43" w14:paraId="41ADFA42" w14:textId="77777777" w:rsidTr="006C2335">
        <w:trPr>
          <w:cantSplit/>
          <w:jc w:val="center"/>
        </w:trPr>
        <w:tc>
          <w:tcPr>
            <w:tcW w:w="835" w:type="pct"/>
            <w:vMerge w:val="restart"/>
            <w:vAlign w:val="center"/>
          </w:tcPr>
          <w:p w14:paraId="17B8D290" w14:textId="77777777" w:rsidR="003B7DD8" w:rsidRPr="009E2F43" w:rsidRDefault="003B7DD8" w:rsidP="006C2335">
            <w:pPr>
              <w:spacing w:line="240" w:lineRule="exact"/>
              <w:jc w:val="center"/>
              <w:rPr>
                <w:bCs/>
                <w:sz w:val="18"/>
                <w:szCs w:val="18"/>
              </w:rPr>
            </w:pPr>
            <w:r w:rsidRPr="009E2F43">
              <w:rPr>
                <w:bCs/>
                <w:sz w:val="18"/>
                <w:szCs w:val="18"/>
              </w:rPr>
              <w:t>13-07</w:t>
            </w:r>
            <w:r w:rsidRPr="009E2F43">
              <w:rPr>
                <w:rFonts w:hint="eastAsia"/>
                <w:bCs/>
                <w:sz w:val="18"/>
                <w:szCs w:val="18"/>
              </w:rPr>
              <w:t>心血管植入物</w:t>
            </w:r>
          </w:p>
        </w:tc>
        <w:tc>
          <w:tcPr>
            <w:tcW w:w="1661" w:type="pct"/>
            <w:vAlign w:val="center"/>
          </w:tcPr>
          <w:p w14:paraId="287291F1" w14:textId="77777777"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植入器材中的心脏或组织修补材料</w:t>
            </w:r>
          </w:p>
        </w:tc>
        <w:tc>
          <w:tcPr>
            <w:tcW w:w="836" w:type="pct"/>
            <w:vMerge w:val="restart"/>
            <w:vAlign w:val="center"/>
          </w:tcPr>
          <w:p w14:paraId="4E5583CC"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6192E548" w14:textId="77777777" w:rsidTr="006C2335">
        <w:trPr>
          <w:cantSplit/>
          <w:jc w:val="center"/>
        </w:trPr>
        <w:tc>
          <w:tcPr>
            <w:tcW w:w="835" w:type="pct"/>
            <w:vMerge/>
            <w:vAlign w:val="center"/>
          </w:tcPr>
          <w:p w14:paraId="4A6684F3" w14:textId="77777777" w:rsidR="003B7DD8" w:rsidRPr="009E2F43" w:rsidRDefault="003B7DD8" w:rsidP="006C2335">
            <w:pPr>
              <w:spacing w:line="240" w:lineRule="exact"/>
              <w:jc w:val="center"/>
              <w:rPr>
                <w:bCs/>
                <w:sz w:val="18"/>
                <w:szCs w:val="18"/>
              </w:rPr>
            </w:pPr>
          </w:p>
        </w:tc>
        <w:tc>
          <w:tcPr>
            <w:tcW w:w="1661" w:type="pct"/>
            <w:vAlign w:val="center"/>
          </w:tcPr>
          <w:p w14:paraId="5A074959" w14:textId="77777777"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植入性人工器官中的人工血管</w:t>
            </w:r>
          </w:p>
        </w:tc>
        <w:tc>
          <w:tcPr>
            <w:tcW w:w="836" w:type="pct"/>
            <w:vMerge/>
            <w:vAlign w:val="center"/>
          </w:tcPr>
          <w:p w14:paraId="6495CAD3" w14:textId="77777777" w:rsidR="003B7DD8" w:rsidRPr="009E2F43" w:rsidRDefault="003B7DD8" w:rsidP="006C2335">
            <w:pPr>
              <w:spacing w:line="240" w:lineRule="exact"/>
              <w:jc w:val="center"/>
              <w:rPr>
                <w:bCs/>
                <w:sz w:val="18"/>
                <w:szCs w:val="18"/>
              </w:rPr>
            </w:pPr>
          </w:p>
        </w:tc>
      </w:tr>
      <w:tr w:rsidR="003B7DD8" w:rsidRPr="009E2F43" w14:paraId="785A86B3" w14:textId="77777777" w:rsidTr="006C2335">
        <w:trPr>
          <w:cantSplit/>
          <w:jc w:val="center"/>
        </w:trPr>
        <w:tc>
          <w:tcPr>
            <w:tcW w:w="835" w:type="pct"/>
            <w:vMerge/>
            <w:vAlign w:val="center"/>
          </w:tcPr>
          <w:p w14:paraId="5B72D2D2" w14:textId="77777777" w:rsidR="003B7DD8" w:rsidRPr="009E2F43" w:rsidRDefault="003B7DD8" w:rsidP="006C2335">
            <w:pPr>
              <w:spacing w:line="240" w:lineRule="exact"/>
              <w:jc w:val="center"/>
              <w:rPr>
                <w:bCs/>
                <w:sz w:val="18"/>
                <w:szCs w:val="18"/>
              </w:rPr>
            </w:pPr>
          </w:p>
        </w:tc>
        <w:tc>
          <w:tcPr>
            <w:tcW w:w="1661" w:type="pct"/>
            <w:vAlign w:val="center"/>
          </w:tcPr>
          <w:p w14:paraId="5F0EB00F" w14:textId="77777777" w:rsidR="003B7DD8" w:rsidRPr="009E2F43" w:rsidRDefault="003B7DD8" w:rsidP="006C2335">
            <w:pPr>
              <w:spacing w:line="240" w:lineRule="exact"/>
              <w:jc w:val="center"/>
              <w:rPr>
                <w:bCs/>
                <w:sz w:val="18"/>
                <w:szCs w:val="18"/>
              </w:rPr>
            </w:pPr>
            <w:r w:rsidRPr="009E2F43">
              <w:rPr>
                <w:bCs/>
                <w:sz w:val="18"/>
                <w:szCs w:val="18"/>
              </w:rPr>
              <w:t xml:space="preserve">6846-4 </w:t>
            </w:r>
            <w:r w:rsidRPr="009E2F43">
              <w:rPr>
                <w:rFonts w:hint="eastAsia"/>
                <w:bCs/>
                <w:sz w:val="18"/>
                <w:szCs w:val="18"/>
              </w:rPr>
              <w:t>支架中的血管支架</w:t>
            </w:r>
          </w:p>
        </w:tc>
        <w:tc>
          <w:tcPr>
            <w:tcW w:w="836" w:type="pct"/>
            <w:vMerge/>
            <w:vAlign w:val="center"/>
          </w:tcPr>
          <w:p w14:paraId="51850D42" w14:textId="77777777" w:rsidR="003B7DD8" w:rsidRPr="009E2F43" w:rsidRDefault="003B7DD8" w:rsidP="006C2335">
            <w:pPr>
              <w:spacing w:line="240" w:lineRule="exact"/>
              <w:jc w:val="center"/>
              <w:rPr>
                <w:bCs/>
                <w:sz w:val="18"/>
                <w:szCs w:val="18"/>
              </w:rPr>
            </w:pPr>
          </w:p>
        </w:tc>
      </w:tr>
      <w:tr w:rsidR="003B7DD8" w:rsidRPr="009E2F43" w14:paraId="7C5C9455" w14:textId="77777777" w:rsidTr="006C2335">
        <w:trPr>
          <w:cantSplit/>
          <w:jc w:val="center"/>
        </w:trPr>
        <w:tc>
          <w:tcPr>
            <w:tcW w:w="835" w:type="pct"/>
            <w:vMerge/>
            <w:vAlign w:val="center"/>
          </w:tcPr>
          <w:p w14:paraId="43EE662E" w14:textId="77777777" w:rsidR="003B7DD8" w:rsidRPr="009E2F43" w:rsidRDefault="003B7DD8" w:rsidP="006C2335">
            <w:pPr>
              <w:spacing w:line="240" w:lineRule="exact"/>
              <w:jc w:val="center"/>
              <w:rPr>
                <w:bCs/>
                <w:sz w:val="18"/>
                <w:szCs w:val="18"/>
              </w:rPr>
            </w:pPr>
          </w:p>
        </w:tc>
        <w:tc>
          <w:tcPr>
            <w:tcW w:w="1661" w:type="pct"/>
            <w:vAlign w:val="center"/>
          </w:tcPr>
          <w:p w14:paraId="2BD2D4F2" w14:textId="77777777" w:rsidR="003B7DD8" w:rsidRPr="009E2F43" w:rsidRDefault="003B7DD8" w:rsidP="006C2335">
            <w:pPr>
              <w:spacing w:line="240" w:lineRule="exact"/>
              <w:jc w:val="center"/>
              <w:rPr>
                <w:bCs/>
                <w:sz w:val="18"/>
                <w:szCs w:val="18"/>
              </w:rPr>
            </w:pPr>
            <w:r w:rsidRPr="009E2F43">
              <w:rPr>
                <w:bCs/>
                <w:sz w:val="18"/>
                <w:szCs w:val="18"/>
              </w:rPr>
              <w:t xml:space="preserve">6877-3 </w:t>
            </w:r>
            <w:r w:rsidRPr="009E2F43">
              <w:rPr>
                <w:rFonts w:hint="eastAsia"/>
                <w:bCs/>
                <w:sz w:val="18"/>
                <w:szCs w:val="18"/>
              </w:rPr>
              <w:t>栓塞器材（心血管用）</w:t>
            </w:r>
          </w:p>
        </w:tc>
        <w:tc>
          <w:tcPr>
            <w:tcW w:w="836" w:type="pct"/>
            <w:vMerge/>
            <w:vAlign w:val="center"/>
          </w:tcPr>
          <w:p w14:paraId="52400069" w14:textId="77777777" w:rsidR="003B7DD8" w:rsidRPr="009E2F43" w:rsidRDefault="003B7DD8" w:rsidP="006C2335">
            <w:pPr>
              <w:spacing w:line="240" w:lineRule="exact"/>
              <w:jc w:val="center"/>
              <w:rPr>
                <w:bCs/>
                <w:sz w:val="18"/>
                <w:szCs w:val="18"/>
              </w:rPr>
            </w:pPr>
          </w:p>
        </w:tc>
      </w:tr>
      <w:tr w:rsidR="003B7DD8" w:rsidRPr="009E2F43" w14:paraId="33F0A351" w14:textId="77777777" w:rsidTr="006C2335">
        <w:trPr>
          <w:cantSplit/>
          <w:jc w:val="center"/>
        </w:trPr>
        <w:tc>
          <w:tcPr>
            <w:tcW w:w="835" w:type="pct"/>
            <w:vAlign w:val="center"/>
          </w:tcPr>
          <w:p w14:paraId="06B37911" w14:textId="77777777" w:rsidR="003B7DD8" w:rsidRPr="009E2F43" w:rsidRDefault="003B7DD8" w:rsidP="006C2335">
            <w:pPr>
              <w:spacing w:line="240" w:lineRule="exact"/>
              <w:jc w:val="center"/>
              <w:rPr>
                <w:bCs/>
                <w:sz w:val="18"/>
                <w:szCs w:val="18"/>
              </w:rPr>
            </w:pPr>
            <w:r w:rsidRPr="009E2F43">
              <w:rPr>
                <w:bCs/>
                <w:sz w:val="18"/>
                <w:szCs w:val="18"/>
              </w:rPr>
              <w:t>13-08</w:t>
            </w:r>
            <w:r w:rsidRPr="009E2F43">
              <w:rPr>
                <w:rFonts w:hint="eastAsia"/>
                <w:bCs/>
                <w:sz w:val="18"/>
                <w:szCs w:val="18"/>
              </w:rPr>
              <w:t>耳鼻喉植入物</w:t>
            </w:r>
          </w:p>
        </w:tc>
        <w:tc>
          <w:tcPr>
            <w:tcW w:w="1661" w:type="pct"/>
            <w:vAlign w:val="center"/>
          </w:tcPr>
          <w:p w14:paraId="2E384224" w14:textId="77777777"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14:paraId="3F4E2510" w14:textId="77777777" w:rsidR="003B7DD8" w:rsidRPr="009E2F43" w:rsidRDefault="003B7DD8" w:rsidP="006C2335">
            <w:pPr>
              <w:spacing w:line="240" w:lineRule="exact"/>
              <w:jc w:val="center"/>
              <w:rPr>
                <w:bCs/>
                <w:sz w:val="18"/>
                <w:szCs w:val="18"/>
              </w:rPr>
            </w:pPr>
            <w:r w:rsidRPr="009E2F43">
              <w:rPr>
                <w:rFonts w:hint="eastAsia"/>
                <w:bCs/>
                <w:sz w:val="18"/>
                <w:szCs w:val="18"/>
              </w:rPr>
              <w:t>新增</w:t>
            </w:r>
          </w:p>
        </w:tc>
      </w:tr>
      <w:tr w:rsidR="003B7DD8" w:rsidRPr="009E2F43" w14:paraId="5371F85B" w14:textId="77777777" w:rsidTr="006C2335">
        <w:trPr>
          <w:cantSplit/>
          <w:jc w:val="center"/>
        </w:trPr>
        <w:tc>
          <w:tcPr>
            <w:tcW w:w="835" w:type="pct"/>
            <w:vMerge w:val="restart"/>
            <w:vAlign w:val="center"/>
          </w:tcPr>
          <w:p w14:paraId="31B61F5C" w14:textId="77777777" w:rsidR="003B7DD8" w:rsidRPr="009E2F43" w:rsidRDefault="003B7DD8" w:rsidP="006C2335">
            <w:pPr>
              <w:spacing w:line="240" w:lineRule="exact"/>
              <w:jc w:val="center"/>
              <w:rPr>
                <w:bCs/>
                <w:sz w:val="18"/>
                <w:szCs w:val="18"/>
              </w:rPr>
            </w:pPr>
            <w:r w:rsidRPr="009E2F43">
              <w:rPr>
                <w:bCs/>
                <w:sz w:val="18"/>
                <w:szCs w:val="18"/>
              </w:rPr>
              <w:t>13-09</w:t>
            </w:r>
            <w:r w:rsidRPr="009E2F43">
              <w:rPr>
                <w:rFonts w:hint="eastAsia"/>
                <w:bCs/>
                <w:sz w:val="18"/>
                <w:szCs w:val="18"/>
              </w:rPr>
              <w:t>整形及普通外科植入物</w:t>
            </w:r>
          </w:p>
        </w:tc>
        <w:tc>
          <w:tcPr>
            <w:tcW w:w="1661" w:type="pct"/>
            <w:vAlign w:val="center"/>
          </w:tcPr>
          <w:p w14:paraId="32DDEA75" w14:textId="77777777" w:rsidR="003B7DD8" w:rsidRPr="009E2F43" w:rsidRDefault="003B7DD8" w:rsidP="006C2335">
            <w:pPr>
              <w:spacing w:line="240" w:lineRule="exact"/>
              <w:jc w:val="center"/>
              <w:rPr>
                <w:bCs/>
                <w:sz w:val="18"/>
                <w:szCs w:val="18"/>
              </w:rPr>
            </w:pPr>
            <w:r w:rsidRPr="009E2F43">
              <w:rPr>
                <w:bCs/>
                <w:sz w:val="18"/>
                <w:szCs w:val="18"/>
              </w:rPr>
              <w:t>6846-1</w:t>
            </w:r>
            <w:r w:rsidRPr="009E2F43">
              <w:rPr>
                <w:rFonts w:hint="eastAsia"/>
                <w:bCs/>
                <w:sz w:val="18"/>
                <w:szCs w:val="18"/>
              </w:rPr>
              <w:t>植入器材中的整形材料</w:t>
            </w:r>
          </w:p>
        </w:tc>
        <w:tc>
          <w:tcPr>
            <w:tcW w:w="836" w:type="pct"/>
            <w:vMerge w:val="restart"/>
            <w:vAlign w:val="center"/>
          </w:tcPr>
          <w:p w14:paraId="067862C6"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5FEDFD70" w14:textId="77777777" w:rsidTr="006C2335">
        <w:trPr>
          <w:cantSplit/>
          <w:jc w:val="center"/>
        </w:trPr>
        <w:tc>
          <w:tcPr>
            <w:tcW w:w="835" w:type="pct"/>
            <w:vMerge/>
            <w:vAlign w:val="center"/>
          </w:tcPr>
          <w:p w14:paraId="56519E43" w14:textId="77777777" w:rsidR="003B7DD8" w:rsidRPr="009E2F43" w:rsidRDefault="003B7DD8" w:rsidP="006C2335">
            <w:pPr>
              <w:spacing w:line="240" w:lineRule="exact"/>
              <w:jc w:val="center"/>
              <w:rPr>
                <w:bCs/>
                <w:sz w:val="18"/>
                <w:szCs w:val="18"/>
              </w:rPr>
            </w:pPr>
          </w:p>
        </w:tc>
        <w:tc>
          <w:tcPr>
            <w:tcW w:w="1661" w:type="pct"/>
            <w:vAlign w:val="center"/>
          </w:tcPr>
          <w:p w14:paraId="14315D10" w14:textId="77777777" w:rsidR="003B7DD8" w:rsidRPr="009E2F43" w:rsidRDefault="003B7DD8" w:rsidP="006C2335">
            <w:pPr>
              <w:spacing w:line="240" w:lineRule="exact"/>
              <w:jc w:val="center"/>
              <w:rPr>
                <w:bCs/>
                <w:sz w:val="18"/>
                <w:szCs w:val="18"/>
              </w:rPr>
            </w:pPr>
            <w:r w:rsidRPr="009E2F43">
              <w:rPr>
                <w:bCs/>
                <w:sz w:val="18"/>
                <w:szCs w:val="18"/>
              </w:rPr>
              <w:t>6846-2</w:t>
            </w:r>
            <w:r w:rsidRPr="009E2F43">
              <w:rPr>
                <w:rFonts w:hint="eastAsia"/>
                <w:bCs/>
                <w:sz w:val="18"/>
                <w:szCs w:val="18"/>
              </w:rPr>
              <w:t>植入性人工器官中的义乳</w:t>
            </w:r>
          </w:p>
        </w:tc>
        <w:tc>
          <w:tcPr>
            <w:tcW w:w="836" w:type="pct"/>
            <w:vMerge/>
            <w:vAlign w:val="center"/>
          </w:tcPr>
          <w:p w14:paraId="44CBF7CB" w14:textId="77777777" w:rsidR="003B7DD8" w:rsidRPr="009E2F43" w:rsidRDefault="003B7DD8" w:rsidP="006C2335">
            <w:pPr>
              <w:spacing w:line="240" w:lineRule="exact"/>
              <w:jc w:val="center"/>
              <w:rPr>
                <w:bCs/>
                <w:sz w:val="18"/>
                <w:szCs w:val="18"/>
              </w:rPr>
            </w:pPr>
          </w:p>
        </w:tc>
      </w:tr>
      <w:tr w:rsidR="003B7DD8" w:rsidRPr="009E2F43" w14:paraId="0B3BCDAA" w14:textId="77777777" w:rsidTr="006C2335">
        <w:trPr>
          <w:cantSplit/>
          <w:jc w:val="center"/>
        </w:trPr>
        <w:tc>
          <w:tcPr>
            <w:tcW w:w="835" w:type="pct"/>
            <w:vMerge/>
            <w:vAlign w:val="center"/>
          </w:tcPr>
          <w:p w14:paraId="48209198" w14:textId="77777777" w:rsidR="003B7DD8" w:rsidRPr="009E2F43" w:rsidRDefault="003B7DD8" w:rsidP="006C2335">
            <w:pPr>
              <w:spacing w:line="240" w:lineRule="exact"/>
              <w:jc w:val="center"/>
              <w:rPr>
                <w:bCs/>
                <w:sz w:val="18"/>
                <w:szCs w:val="18"/>
              </w:rPr>
            </w:pPr>
          </w:p>
        </w:tc>
        <w:tc>
          <w:tcPr>
            <w:tcW w:w="1661" w:type="pct"/>
            <w:vAlign w:val="center"/>
          </w:tcPr>
          <w:p w14:paraId="247E613E" w14:textId="77777777" w:rsidR="003B7DD8" w:rsidRPr="009E2F43" w:rsidRDefault="003B7DD8" w:rsidP="006C2335">
            <w:pPr>
              <w:spacing w:line="240" w:lineRule="exact"/>
              <w:jc w:val="center"/>
              <w:rPr>
                <w:bCs/>
                <w:sz w:val="18"/>
                <w:szCs w:val="18"/>
              </w:rPr>
            </w:pPr>
            <w:r w:rsidRPr="009E2F43">
              <w:rPr>
                <w:bCs/>
                <w:sz w:val="18"/>
                <w:szCs w:val="18"/>
              </w:rPr>
              <w:t xml:space="preserve">6846-4 </w:t>
            </w:r>
            <w:r w:rsidRPr="009E2F43">
              <w:rPr>
                <w:rFonts w:hint="eastAsia"/>
                <w:bCs/>
                <w:sz w:val="18"/>
                <w:szCs w:val="18"/>
              </w:rPr>
              <w:t>支架中的前列腺支架、胆道支架、食道支架</w:t>
            </w:r>
          </w:p>
        </w:tc>
        <w:tc>
          <w:tcPr>
            <w:tcW w:w="836" w:type="pct"/>
            <w:vMerge/>
            <w:vAlign w:val="center"/>
          </w:tcPr>
          <w:p w14:paraId="1F654604" w14:textId="77777777" w:rsidR="003B7DD8" w:rsidRPr="009E2F43" w:rsidRDefault="003B7DD8" w:rsidP="006C2335">
            <w:pPr>
              <w:spacing w:line="240" w:lineRule="exact"/>
              <w:jc w:val="center"/>
              <w:rPr>
                <w:bCs/>
                <w:sz w:val="18"/>
                <w:szCs w:val="18"/>
              </w:rPr>
            </w:pPr>
          </w:p>
        </w:tc>
      </w:tr>
      <w:tr w:rsidR="003B7DD8" w:rsidRPr="009E2F43" w14:paraId="721FFF40" w14:textId="77777777" w:rsidTr="006C2335">
        <w:trPr>
          <w:cantSplit/>
          <w:jc w:val="center"/>
        </w:trPr>
        <w:tc>
          <w:tcPr>
            <w:tcW w:w="835" w:type="pct"/>
            <w:vAlign w:val="center"/>
          </w:tcPr>
          <w:p w14:paraId="104DADCE" w14:textId="77777777" w:rsidR="003B7DD8" w:rsidRPr="009E2F43" w:rsidRDefault="003B7DD8" w:rsidP="006C2335">
            <w:pPr>
              <w:spacing w:line="240" w:lineRule="exact"/>
              <w:jc w:val="center"/>
              <w:rPr>
                <w:bCs/>
                <w:sz w:val="18"/>
                <w:szCs w:val="18"/>
              </w:rPr>
            </w:pPr>
            <w:r w:rsidRPr="009E2F43">
              <w:rPr>
                <w:bCs/>
                <w:sz w:val="18"/>
                <w:szCs w:val="18"/>
              </w:rPr>
              <w:t>13-10</w:t>
            </w:r>
            <w:r w:rsidRPr="009E2F43">
              <w:rPr>
                <w:rFonts w:hint="eastAsia"/>
                <w:bCs/>
                <w:sz w:val="18"/>
                <w:szCs w:val="18"/>
              </w:rPr>
              <w:t>组织工程支架材料</w:t>
            </w:r>
          </w:p>
        </w:tc>
        <w:tc>
          <w:tcPr>
            <w:tcW w:w="1661" w:type="pct"/>
            <w:vAlign w:val="center"/>
          </w:tcPr>
          <w:p w14:paraId="0F117069" w14:textId="77777777" w:rsidR="003B7DD8" w:rsidRPr="009E2F43" w:rsidRDefault="003B7DD8" w:rsidP="006C2335">
            <w:pPr>
              <w:spacing w:line="240" w:lineRule="exact"/>
              <w:jc w:val="center"/>
              <w:rPr>
                <w:bCs/>
                <w:sz w:val="18"/>
                <w:szCs w:val="18"/>
              </w:rPr>
            </w:pPr>
            <w:r w:rsidRPr="009E2F43">
              <w:rPr>
                <w:bCs/>
                <w:sz w:val="18"/>
                <w:szCs w:val="18"/>
              </w:rPr>
              <w:t xml:space="preserve">6846-3 </w:t>
            </w:r>
            <w:r w:rsidRPr="009E2F43">
              <w:rPr>
                <w:rFonts w:hint="eastAsia"/>
                <w:bCs/>
                <w:sz w:val="18"/>
                <w:szCs w:val="18"/>
              </w:rPr>
              <w:t>接触式人工器官中的人工皮肤</w:t>
            </w:r>
          </w:p>
        </w:tc>
        <w:tc>
          <w:tcPr>
            <w:tcW w:w="836" w:type="pct"/>
            <w:vAlign w:val="center"/>
          </w:tcPr>
          <w:p w14:paraId="2B1224F1" w14:textId="77777777" w:rsidR="003B7DD8" w:rsidRPr="009E2F43" w:rsidRDefault="003B7DD8" w:rsidP="006C2335">
            <w:pPr>
              <w:spacing w:line="240" w:lineRule="exact"/>
              <w:jc w:val="center"/>
              <w:rPr>
                <w:bCs/>
                <w:sz w:val="18"/>
                <w:szCs w:val="18"/>
              </w:rPr>
            </w:pPr>
            <w:r w:rsidRPr="009E2F43">
              <w:rPr>
                <w:bCs/>
                <w:sz w:val="18"/>
                <w:szCs w:val="18"/>
              </w:rPr>
              <w:t>/</w:t>
            </w:r>
          </w:p>
        </w:tc>
      </w:tr>
      <w:tr w:rsidR="003B7DD8" w:rsidRPr="009E2F43" w14:paraId="7DCA8D8F" w14:textId="77777777" w:rsidTr="006C2335">
        <w:trPr>
          <w:cantSplit/>
          <w:jc w:val="center"/>
        </w:trPr>
        <w:tc>
          <w:tcPr>
            <w:tcW w:w="835" w:type="pct"/>
            <w:vAlign w:val="center"/>
          </w:tcPr>
          <w:p w14:paraId="509021F3" w14:textId="77777777" w:rsidR="003B7DD8" w:rsidRPr="009E2F43" w:rsidRDefault="003B7DD8" w:rsidP="006C2335">
            <w:pPr>
              <w:spacing w:line="240" w:lineRule="exact"/>
              <w:jc w:val="center"/>
              <w:rPr>
                <w:bCs/>
                <w:sz w:val="18"/>
                <w:szCs w:val="18"/>
              </w:rPr>
            </w:pPr>
            <w:r w:rsidRPr="009E2F43">
              <w:rPr>
                <w:bCs/>
                <w:sz w:val="18"/>
                <w:szCs w:val="18"/>
              </w:rPr>
              <w:t>11</w:t>
            </w:r>
            <w:r w:rsidRPr="009E2F43">
              <w:rPr>
                <w:rFonts w:hint="eastAsia"/>
                <w:bCs/>
                <w:sz w:val="18"/>
                <w:szCs w:val="18"/>
              </w:rPr>
              <w:t>其他</w:t>
            </w:r>
          </w:p>
        </w:tc>
        <w:tc>
          <w:tcPr>
            <w:tcW w:w="1661" w:type="pct"/>
            <w:vAlign w:val="center"/>
          </w:tcPr>
          <w:p w14:paraId="4473501A" w14:textId="77777777" w:rsidR="003B7DD8" w:rsidRPr="009E2F43" w:rsidRDefault="003B7DD8" w:rsidP="006C2335">
            <w:pPr>
              <w:spacing w:line="240" w:lineRule="exact"/>
              <w:jc w:val="center"/>
              <w:rPr>
                <w:bCs/>
                <w:sz w:val="18"/>
                <w:szCs w:val="18"/>
              </w:rPr>
            </w:pPr>
            <w:r w:rsidRPr="009E2F43">
              <w:rPr>
                <w:bCs/>
                <w:sz w:val="18"/>
                <w:szCs w:val="18"/>
              </w:rPr>
              <w:t>/</w:t>
            </w:r>
          </w:p>
        </w:tc>
        <w:tc>
          <w:tcPr>
            <w:tcW w:w="836" w:type="pct"/>
            <w:vAlign w:val="center"/>
          </w:tcPr>
          <w:p w14:paraId="16D4D3B5" w14:textId="77777777" w:rsidR="003B7DD8" w:rsidRPr="009E2F43" w:rsidRDefault="003B7DD8" w:rsidP="006C2335">
            <w:pPr>
              <w:spacing w:line="240" w:lineRule="exact"/>
              <w:jc w:val="center"/>
              <w:rPr>
                <w:bCs/>
                <w:sz w:val="18"/>
                <w:szCs w:val="18"/>
              </w:rPr>
            </w:pPr>
            <w:r w:rsidRPr="009E2F43">
              <w:rPr>
                <w:rFonts w:hint="eastAsia"/>
                <w:bCs/>
                <w:sz w:val="18"/>
                <w:szCs w:val="18"/>
              </w:rPr>
              <w:t>新增</w:t>
            </w:r>
          </w:p>
        </w:tc>
      </w:tr>
    </w:tbl>
    <w:p w14:paraId="5EA599BD" w14:textId="77777777" w:rsidR="003B7DD8" w:rsidRPr="009E2F43" w:rsidRDefault="003B7DD8" w:rsidP="003B7DD8">
      <w:pPr>
        <w:rPr>
          <w:sz w:val="24"/>
        </w:rPr>
      </w:pPr>
    </w:p>
    <w:p w14:paraId="1207CBFE" w14:textId="77777777" w:rsidR="003B7DD8" w:rsidRPr="009E2F43" w:rsidRDefault="003B7DD8" w:rsidP="003B7DD8">
      <w:pPr>
        <w:rPr>
          <w:sz w:val="24"/>
        </w:rPr>
        <w:sectPr w:rsidR="003B7DD8" w:rsidRPr="009E2F43" w:rsidSect="006C2335">
          <w:footerReference w:type="default" r:id="rId25"/>
          <w:pgSz w:w="11907" w:h="16840" w:code="9"/>
          <w:pgMar w:top="1928" w:right="1531" w:bottom="1814" w:left="1531" w:header="851" w:footer="964" w:gutter="0"/>
          <w:cols w:space="425"/>
          <w:docGrid w:linePitch="312"/>
        </w:sectPr>
      </w:pPr>
    </w:p>
    <w:p w14:paraId="50298B11" w14:textId="77777777" w:rsidR="003B7DD8" w:rsidRPr="00933396" w:rsidRDefault="003B7DD8" w:rsidP="003B7DD8">
      <w:pPr>
        <w:jc w:val="center"/>
        <w:outlineLvl w:val="0"/>
        <w:rPr>
          <w:rFonts w:ascii="方正小标宋简体" w:eastAsia="方正小标宋简体"/>
          <w:bCs/>
          <w:sz w:val="30"/>
          <w:szCs w:val="30"/>
        </w:rPr>
      </w:pPr>
      <w:bookmarkStart w:id="59" w:name="_Toc462407421"/>
      <w:r w:rsidRPr="00933396">
        <w:rPr>
          <w:rFonts w:ascii="方正小标宋简体" w:eastAsia="方正小标宋简体"/>
          <w:bCs/>
          <w:sz w:val="30"/>
          <w:szCs w:val="30"/>
        </w:rPr>
        <w:t>13</w:t>
      </w:r>
      <w:r w:rsidRPr="00933396">
        <w:rPr>
          <w:rFonts w:ascii="方正小标宋简体" w:eastAsia="方正小标宋简体" w:hint="eastAsia"/>
          <w:bCs/>
          <w:sz w:val="30"/>
          <w:szCs w:val="30"/>
        </w:rPr>
        <w:t>无源植入器械</w:t>
      </w:r>
      <w:bookmarkEnd w:id="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29"/>
        <w:gridCol w:w="1266"/>
        <w:gridCol w:w="3945"/>
        <w:gridCol w:w="3673"/>
        <w:gridCol w:w="3685"/>
        <w:gridCol w:w="618"/>
      </w:tblGrid>
      <w:tr w:rsidR="003B7DD8" w:rsidRPr="009E2F43" w14:paraId="237FA2BC" w14:textId="77777777" w:rsidTr="006C2335">
        <w:trPr>
          <w:cantSplit/>
          <w:tblHeader/>
          <w:jc w:val="center"/>
        </w:trPr>
        <w:tc>
          <w:tcPr>
            <w:tcW w:w="227" w:type="pct"/>
            <w:vAlign w:val="center"/>
          </w:tcPr>
          <w:p w14:paraId="64C8E31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4" w:type="pct"/>
            <w:vAlign w:val="center"/>
          </w:tcPr>
          <w:p w14:paraId="09BBDF7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428" w:type="pct"/>
            <w:vAlign w:val="center"/>
          </w:tcPr>
          <w:p w14:paraId="07798FD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334" w:type="pct"/>
            <w:vAlign w:val="center"/>
          </w:tcPr>
          <w:p w14:paraId="5D90AF6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14:paraId="12A6035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vAlign w:val="center"/>
          </w:tcPr>
          <w:p w14:paraId="05DC1E2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9" w:type="pct"/>
            <w:vAlign w:val="center"/>
          </w:tcPr>
          <w:p w14:paraId="687D219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14:paraId="70B6BE80" w14:textId="77777777" w:rsidTr="006C2335">
        <w:trPr>
          <w:cantSplit/>
          <w:jc w:val="center"/>
        </w:trPr>
        <w:tc>
          <w:tcPr>
            <w:tcW w:w="227" w:type="pct"/>
            <w:vMerge w:val="restart"/>
            <w:vAlign w:val="center"/>
          </w:tcPr>
          <w:p w14:paraId="7292D532" w14:textId="77777777" w:rsidR="003B7DD8" w:rsidRPr="009E2F43" w:rsidRDefault="003B7DD8" w:rsidP="006C2335">
            <w:pPr>
              <w:widowControl/>
              <w:jc w:val="center"/>
              <w:rPr>
                <w:kern w:val="0"/>
                <w:sz w:val="15"/>
                <w:szCs w:val="15"/>
              </w:rPr>
            </w:pPr>
            <w:r w:rsidRPr="009E2F43">
              <w:rPr>
                <w:kern w:val="0"/>
                <w:sz w:val="15"/>
                <w:szCs w:val="15"/>
              </w:rPr>
              <w:t>01</w:t>
            </w:r>
          </w:p>
        </w:tc>
        <w:tc>
          <w:tcPr>
            <w:tcW w:w="314" w:type="pct"/>
            <w:vMerge w:val="restart"/>
            <w:vAlign w:val="center"/>
          </w:tcPr>
          <w:p w14:paraId="0609C346" w14:textId="77777777" w:rsidR="003B7DD8" w:rsidRPr="009E2F43" w:rsidRDefault="003B7DD8" w:rsidP="006C2335">
            <w:pPr>
              <w:widowControl/>
              <w:jc w:val="center"/>
              <w:rPr>
                <w:kern w:val="0"/>
                <w:sz w:val="15"/>
                <w:szCs w:val="15"/>
              </w:rPr>
            </w:pPr>
            <w:r w:rsidRPr="009E2F43">
              <w:rPr>
                <w:rFonts w:hint="eastAsia"/>
                <w:kern w:val="0"/>
                <w:sz w:val="15"/>
                <w:szCs w:val="15"/>
              </w:rPr>
              <w:t>骨接合植入物</w:t>
            </w:r>
          </w:p>
        </w:tc>
        <w:tc>
          <w:tcPr>
            <w:tcW w:w="428" w:type="pct"/>
            <w:vAlign w:val="center"/>
          </w:tcPr>
          <w:p w14:paraId="3F94FB51"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单</w:t>
            </w:r>
            <w:r w:rsidRPr="009E2F43">
              <w:rPr>
                <w:kern w:val="0"/>
                <w:sz w:val="15"/>
                <w:szCs w:val="15"/>
              </w:rPr>
              <w:t>/</w:t>
            </w:r>
            <w:r w:rsidRPr="009E2F43">
              <w:rPr>
                <w:rFonts w:hint="eastAsia"/>
                <w:kern w:val="0"/>
                <w:sz w:val="15"/>
                <w:szCs w:val="15"/>
              </w:rPr>
              <w:t>多部件金属骨固定器械及附件</w:t>
            </w:r>
          </w:p>
        </w:tc>
        <w:tc>
          <w:tcPr>
            <w:tcW w:w="1334" w:type="pct"/>
            <w:vAlign w:val="center"/>
          </w:tcPr>
          <w:p w14:paraId="517A36AE" w14:textId="77777777" w:rsidR="003B7DD8" w:rsidRPr="009E2F43" w:rsidRDefault="003B7DD8" w:rsidP="006C2335">
            <w:pPr>
              <w:widowControl/>
              <w:jc w:val="center"/>
              <w:rPr>
                <w:kern w:val="0"/>
                <w:sz w:val="15"/>
                <w:szCs w:val="15"/>
              </w:rPr>
            </w:pPr>
            <w:r w:rsidRPr="009E2F43">
              <w:rPr>
                <w:rFonts w:hint="eastAsia"/>
                <w:kern w:val="0"/>
                <w:sz w:val="15"/>
                <w:szCs w:val="15"/>
              </w:rPr>
              <w:t>通常由一个或多个金属部件（如板、钉板、刃板）及金属紧固装置（如螺钉、钉、螺栓、螺母、垫圈）组成。一般采用纯钛及钛合金、不锈钢、钴铬钼等材料制成。其中金属部件通过紧固装置固定就位。</w:t>
            </w:r>
          </w:p>
        </w:tc>
        <w:tc>
          <w:tcPr>
            <w:tcW w:w="1242" w:type="pct"/>
            <w:vAlign w:val="center"/>
          </w:tcPr>
          <w:p w14:paraId="58908C66" w14:textId="77777777" w:rsidR="003B7DD8" w:rsidRPr="009E2F43" w:rsidRDefault="003B7DD8" w:rsidP="006C2335">
            <w:pPr>
              <w:widowControl/>
              <w:jc w:val="center"/>
              <w:rPr>
                <w:kern w:val="0"/>
                <w:sz w:val="15"/>
                <w:szCs w:val="15"/>
              </w:rPr>
            </w:pPr>
            <w:r w:rsidRPr="009E2F43">
              <w:rPr>
                <w:rFonts w:hint="eastAsia"/>
                <w:kern w:val="0"/>
                <w:sz w:val="15"/>
                <w:szCs w:val="15"/>
              </w:rPr>
              <w:t>用于固定骨折之处，也可用于关节的融合及涉及截骨的外科手术等。可植入人体，也可穿过皮肤对骨骼系统施加拉力（牵引力）。</w:t>
            </w:r>
          </w:p>
        </w:tc>
        <w:tc>
          <w:tcPr>
            <w:tcW w:w="1246" w:type="pct"/>
            <w:vAlign w:val="center"/>
          </w:tcPr>
          <w:p w14:paraId="3C670111" w14:textId="77777777" w:rsidR="003B7DD8" w:rsidRPr="009E2F43" w:rsidRDefault="003B7DD8" w:rsidP="006C2335">
            <w:pPr>
              <w:widowControl/>
              <w:jc w:val="center"/>
              <w:rPr>
                <w:kern w:val="0"/>
                <w:sz w:val="15"/>
                <w:szCs w:val="15"/>
              </w:rPr>
            </w:pPr>
            <w:r w:rsidRPr="009E2F43">
              <w:rPr>
                <w:rFonts w:hint="eastAsia"/>
                <w:kern w:val="0"/>
                <w:sz w:val="15"/>
                <w:szCs w:val="15"/>
              </w:rPr>
              <w:t>金属锁定接骨板、金属非锁定接骨板、金属锁定接骨螺钉、金属非锁定接骨螺钉、金属股骨颈固定钉、金属接骨板钉系统、金属</w:t>
            </w:r>
            <w:r w:rsidRPr="009E2F43">
              <w:rPr>
                <w:kern w:val="0"/>
                <w:sz w:val="15"/>
                <w:szCs w:val="15"/>
              </w:rPr>
              <w:t>U</w:t>
            </w:r>
            <w:r w:rsidRPr="009E2F43">
              <w:rPr>
                <w:rFonts w:hint="eastAsia"/>
                <w:kern w:val="0"/>
                <w:sz w:val="15"/>
                <w:szCs w:val="15"/>
              </w:rPr>
              <w:t>型钉</w:t>
            </w:r>
          </w:p>
        </w:tc>
        <w:tc>
          <w:tcPr>
            <w:tcW w:w="209" w:type="pct"/>
            <w:vAlign w:val="center"/>
          </w:tcPr>
          <w:p w14:paraId="56A0C51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DB30B18" w14:textId="77777777" w:rsidTr="006C2335">
        <w:trPr>
          <w:cantSplit/>
          <w:jc w:val="center"/>
        </w:trPr>
        <w:tc>
          <w:tcPr>
            <w:tcW w:w="227" w:type="pct"/>
            <w:vMerge/>
            <w:vAlign w:val="center"/>
          </w:tcPr>
          <w:p w14:paraId="2DB733F4" w14:textId="77777777" w:rsidR="003B7DD8" w:rsidRPr="009E2F43" w:rsidRDefault="003B7DD8" w:rsidP="006C2335">
            <w:pPr>
              <w:widowControl/>
              <w:jc w:val="center"/>
              <w:rPr>
                <w:kern w:val="0"/>
                <w:sz w:val="15"/>
                <w:szCs w:val="15"/>
              </w:rPr>
            </w:pPr>
          </w:p>
        </w:tc>
        <w:tc>
          <w:tcPr>
            <w:tcW w:w="314" w:type="pct"/>
            <w:vMerge/>
            <w:vAlign w:val="center"/>
          </w:tcPr>
          <w:p w14:paraId="6850F06E" w14:textId="77777777" w:rsidR="003B7DD8" w:rsidRPr="009E2F43" w:rsidRDefault="003B7DD8" w:rsidP="006C2335">
            <w:pPr>
              <w:widowControl/>
              <w:jc w:val="center"/>
              <w:rPr>
                <w:kern w:val="0"/>
                <w:sz w:val="15"/>
                <w:szCs w:val="15"/>
              </w:rPr>
            </w:pPr>
          </w:p>
        </w:tc>
        <w:tc>
          <w:tcPr>
            <w:tcW w:w="428" w:type="pct"/>
            <w:vAlign w:val="center"/>
          </w:tcPr>
          <w:p w14:paraId="04248F2C" w14:textId="77777777" w:rsidR="003B7DD8" w:rsidRPr="009E2F43" w:rsidRDefault="003B7DD8" w:rsidP="006C2335">
            <w:pPr>
              <w:widowControl/>
              <w:jc w:val="center"/>
              <w:rPr>
                <w:spacing w:val="-6"/>
                <w:kern w:val="0"/>
                <w:sz w:val="15"/>
                <w:szCs w:val="15"/>
              </w:rPr>
            </w:pPr>
            <w:r w:rsidRPr="009E2F43">
              <w:rPr>
                <w:spacing w:val="-6"/>
                <w:kern w:val="0"/>
                <w:sz w:val="15"/>
                <w:szCs w:val="15"/>
              </w:rPr>
              <w:t>02</w:t>
            </w:r>
            <w:r w:rsidRPr="009E2F43">
              <w:rPr>
                <w:rFonts w:hint="eastAsia"/>
                <w:spacing w:val="-6"/>
                <w:kern w:val="0"/>
                <w:sz w:val="15"/>
                <w:szCs w:val="15"/>
              </w:rPr>
              <w:t>单</w:t>
            </w:r>
            <w:r w:rsidRPr="009E2F43">
              <w:rPr>
                <w:spacing w:val="-6"/>
                <w:kern w:val="0"/>
                <w:sz w:val="15"/>
                <w:szCs w:val="15"/>
              </w:rPr>
              <w:t>/</w:t>
            </w:r>
            <w:r w:rsidRPr="009E2F43">
              <w:rPr>
                <w:rFonts w:hint="eastAsia"/>
                <w:spacing w:val="-6"/>
                <w:kern w:val="0"/>
                <w:sz w:val="15"/>
                <w:szCs w:val="15"/>
              </w:rPr>
              <w:t>多部件可吸收骨固定器械</w:t>
            </w:r>
          </w:p>
        </w:tc>
        <w:tc>
          <w:tcPr>
            <w:tcW w:w="1334" w:type="pct"/>
            <w:vAlign w:val="center"/>
          </w:tcPr>
          <w:p w14:paraId="09952AFB" w14:textId="77777777" w:rsidR="003B7DD8" w:rsidRPr="009E2F43" w:rsidRDefault="003B7DD8" w:rsidP="006C2335">
            <w:pPr>
              <w:widowControl/>
              <w:jc w:val="center"/>
              <w:rPr>
                <w:kern w:val="0"/>
                <w:sz w:val="15"/>
                <w:szCs w:val="15"/>
              </w:rPr>
            </w:pPr>
            <w:r w:rsidRPr="009E2F43">
              <w:rPr>
                <w:rFonts w:hint="eastAsia"/>
                <w:kern w:val="0"/>
                <w:sz w:val="15"/>
                <w:szCs w:val="15"/>
              </w:rPr>
              <w:t>一般采用聚乳酸或其共聚物、复合材料等制成。</w:t>
            </w:r>
          </w:p>
        </w:tc>
        <w:tc>
          <w:tcPr>
            <w:tcW w:w="1242" w:type="pct"/>
            <w:vAlign w:val="center"/>
          </w:tcPr>
          <w:p w14:paraId="3A9EA82A" w14:textId="77777777" w:rsidR="003B7DD8" w:rsidRPr="009E2F43" w:rsidRDefault="003B7DD8" w:rsidP="006C2335">
            <w:pPr>
              <w:widowControl/>
              <w:jc w:val="center"/>
              <w:rPr>
                <w:kern w:val="0"/>
                <w:sz w:val="15"/>
                <w:szCs w:val="15"/>
              </w:rPr>
            </w:pPr>
            <w:r w:rsidRPr="009E2F43">
              <w:rPr>
                <w:rFonts w:hint="eastAsia"/>
                <w:kern w:val="0"/>
                <w:sz w:val="15"/>
                <w:szCs w:val="15"/>
              </w:rPr>
              <w:t>用于非承重部位的骨折内固定术、截骨术、关节融合术中骨折部位的固定。</w:t>
            </w:r>
          </w:p>
        </w:tc>
        <w:tc>
          <w:tcPr>
            <w:tcW w:w="1246" w:type="pct"/>
            <w:vAlign w:val="center"/>
          </w:tcPr>
          <w:p w14:paraId="73A629F2" w14:textId="77777777" w:rsidR="003B7DD8" w:rsidRPr="009E2F43" w:rsidRDefault="003B7DD8" w:rsidP="006C2335">
            <w:pPr>
              <w:widowControl/>
              <w:jc w:val="center"/>
              <w:rPr>
                <w:kern w:val="0"/>
                <w:sz w:val="15"/>
                <w:szCs w:val="15"/>
              </w:rPr>
            </w:pPr>
            <w:r w:rsidRPr="009E2F43">
              <w:rPr>
                <w:rFonts w:hint="eastAsia"/>
                <w:kern w:val="0"/>
                <w:sz w:val="15"/>
                <w:szCs w:val="15"/>
              </w:rPr>
              <w:t>可吸收接骨螺钉、可吸收接骨板、可吸收接骨棒、可吸收板钉系统</w:t>
            </w:r>
          </w:p>
        </w:tc>
        <w:tc>
          <w:tcPr>
            <w:tcW w:w="209" w:type="pct"/>
            <w:vAlign w:val="center"/>
          </w:tcPr>
          <w:p w14:paraId="48A42F2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005EAD5" w14:textId="77777777" w:rsidTr="006C2335">
        <w:trPr>
          <w:cantSplit/>
          <w:jc w:val="center"/>
        </w:trPr>
        <w:tc>
          <w:tcPr>
            <w:tcW w:w="227" w:type="pct"/>
            <w:vMerge/>
            <w:vAlign w:val="center"/>
          </w:tcPr>
          <w:p w14:paraId="38BD7C93" w14:textId="77777777" w:rsidR="003B7DD8" w:rsidRPr="009E2F43" w:rsidRDefault="003B7DD8" w:rsidP="006C2335">
            <w:pPr>
              <w:widowControl/>
              <w:jc w:val="center"/>
              <w:rPr>
                <w:kern w:val="0"/>
                <w:sz w:val="15"/>
                <w:szCs w:val="15"/>
              </w:rPr>
            </w:pPr>
          </w:p>
        </w:tc>
        <w:tc>
          <w:tcPr>
            <w:tcW w:w="314" w:type="pct"/>
            <w:vMerge/>
            <w:vAlign w:val="center"/>
          </w:tcPr>
          <w:p w14:paraId="5860D99C" w14:textId="77777777" w:rsidR="003B7DD8" w:rsidRPr="009E2F43" w:rsidRDefault="003B7DD8" w:rsidP="006C2335">
            <w:pPr>
              <w:widowControl/>
              <w:jc w:val="center"/>
              <w:rPr>
                <w:kern w:val="0"/>
                <w:sz w:val="15"/>
                <w:szCs w:val="15"/>
              </w:rPr>
            </w:pPr>
          </w:p>
        </w:tc>
        <w:tc>
          <w:tcPr>
            <w:tcW w:w="428" w:type="pct"/>
            <w:vAlign w:val="center"/>
          </w:tcPr>
          <w:p w14:paraId="16891715"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单</w:t>
            </w:r>
            <w:r w:rsidRPr="009E2F43">
              <w:rPr>
                <w:kern w:val="0"/>
                <w:sz w:val="15"/>
                <w:szCs w:val="15"/>
              </w:rPr>
              <w:t>/</w:t>
            </w:r>
            <w:r w:rsidRPr="009E2F43">
              <w:rPr>
                <w:rFonts w:hint="eastAsia"/>
                <w:kern w:val="0"/>
                <w:sz w:val="15"/>
                <w:szCs w:val="15"/>
              </w:rPr>
              <w:t>多部件记忆合金骨固定器械</w:t>
            </w:r>
          </w:p>
        </w:tc>
        <w:tc>
          <w:tcPr>
            <w:tcW w:w="1334" w:type="pct"/>
            <w:vAlign w:val="center"/>
          </w:tcPr>
          <w:p w14:paraId="24473934" w14:textId="77777777" w:rsidR="003B7DD8" w:rsidRPr="009E2F43" w:rsidRDefault="003B7DD8" w:rsidP="006C2335">
            <w:pPr>
              <w:widowControl/>
              <w:jc w:val="center"/>
              <w:rPr>
                <w:kern w:val="0"/>
                <w:sz w:val="15"/>
                <w:szCs w:val="15"/>
              </w:rPr>
            </w:pPr>
            <w:r w:rsidRPr="009E2F43">
              <w:rPr>
                <w:rFonts w:hint="eastAsia"/>
                <w:kern w:val="0"/>
                <w:sz w:val="15"/>
                <w:szCs w:val="15"/>
              </w:rPr>
              <w:t>一般采用镍钛记忆合金材料制成，具有特定的形状。</w:t>
            </w:r>
          </w:p>
        </w:tc>
        <w:tc>
          <w:tcPr>
            <w:tcW w:w="1242" w:type="pct"/>
            <w:vAlign w:val="center"/>
          </w:tcPr>
          <w:p w14:paraId="5B6A38AF" w14:textId="77777777" w:rsidR="003B7DD8" w:rsidRPr="009E2F43" w:rsidRDefault="003B7DD8" w:rsidP="006C2335">
            <w:pPr>
              <w:widowControl/>
              <w:jc w:val="center"/>
              <w:rPr>
                <w:kern w:val="0"/>
                <w:sz w:val="15"/>
                <w:szCs w:val="15"/>
              </w:rPr>
            </w:pPr>
            <w:r w:rsidRPr="009E2F43">
              <w:rPr>
                <w:rFonts w:hint="eastAsia"/>
                <w:kern w:val="0"/>
                <w:sz w:val="15"/>
                <w:szCs w:val="15"/>
              </w:rPr>
              <w:t>利用形状记忆功能，用于骨折部位的固定。</w:t>
            </w:r>
          </w:p>
        </w:tc>
        <w:tc>
          <w:tcPr>
            <w:tcW w:w="1246" w:type="pct"/>
            <w:vAlign w:val="center"/>
          </w:tcPr>
          <w:p w14:paraId="150D85A4" w14:textId="77777777" w:rsidR="003B7DD8" w:rsidRPr="009E2F43" w:rsidRDefault="003B7DD8" w:rsidP="006C2335">
            <w:pPr>
              <w:widowControl/>
              <w:jc w:val="center"/>
              <w:rPr>
                <w:kern w:val="0"/>
                <w:sz w:val="15"/>
                <w:szCs w:val="15"/>
              </w:rPr>
            </w:pPr>
            <w:r w:rsidRPr="009E2F43">
              <w:rPr>
                <w:rFonts w:hint="eastAsia"/>
                <w:kern w:val="0"/>
                <w:sz w:val="15"/>
                <w:szCs w:val="15"/>
              </w:rPr>
              <w:t>记忆合金聚髌器、记忆合金肋骨板、胸骨固定器、记忆合金环抱器、张力钩、接骨器、聚髌器</w:t>
            </w:r>
          </w:p>
        </w:tc>
        <w:tc>
          <w:tcPr>
            <w:tcW w:w="209" w:type="pct"/>
            <w:vAlign w:val="center"/>
          </w:tcPr>
          <w:p w14:paraId="42CCA5EA"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13DA776" w14:textId="77777777" w:rsidTr="006C2335">
        <w:trPr>
          <w:cantSplit/>
          <w:jc w:val="center"/>
        </w:trPr>
        <w:tc>
          <w:tcPr>
            <w:tcW w:w="227" w:type="pct"/>
            <w:vMerge/>
            <w:vAlign w:val="center"/>
          </w:tcPr>
          <w:p w14:paraId="3E0ECBA4" w14:textId="77777777" w:rsidR="003B7DD8" w:rsidRPr="009E2F43" w:rsidRDefault="003B7DD8" w:rsidP="006C2335">
            <w:pPr>
              <w:widowControl/>
              <w:jc w:val="center"/>
              <w:rPr>
                <w:kern w:val="0"/>
                <w:sz w:val="15"/>
                <w:szCs w:val="15"/>
              </w:rPr>
            </w:pPr>
          </w:p>
        </w:tc>
        <w:tc>
          <w:tcPr>
            <w:tcW w:w="314" w:type="pct"/>
            <w:vMerge/>
            <w:vAlign w:val="center"/>
          </w:tcPr>
          <w:p w14:paraId="58A71962" w14:textId="77777777" w:rsidR="003B7DD8" w:rsidRPr="009E2F43" w:rsidRDefault="003B7DD8" w:rsidP="006C2335">
            <w:pPr>
              <w:widowControl/>
              <w:jc w:val="center"/>
              <w:rPr>
                <w:kern w:val="0"/>
                <w:sz w:val="15"/>
                <w:szCs w:val="15"/>
              </w:rPr>
            </w:pPr>
          </w:p>
        </w:tc>
        <w:tc>
          <w:tcPr>
            <w:tcW w:w="428" w:type="pct"/>
            <w:vAlign w:val="center"/>
          </w:tcPr>
          <w:p w14:paraId="1D85B765"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金属髓内装置</w:t>
            </w:r>
          </w:p>
        </w:tc>
        <w:tc>
          <w:tcPr>
            <w:tcW w:w="1334" w:type="pct"/>
            <w:vAlign w:val="center"/>
          </w:tcPr>
          <w:p w14:paraId="2DD95BA9" w14:textId="77777777" w:rsidR="003B7DD8" w:rsidRPr="009E2F43" w:rsidRDefault="003B7DD8" w:rsidP="006C2335">
            <w:pPr>
              <w:widowControl/>
              <w:jc w:val="center"/>
              <w:rPr>
                <w:kern w:val="0"/>
                <w:sz w:val="15"/>
                <w:szCs w:val="15"/>
              </w:rPr>
            </w:pPr>
            <w:r w:rsidRPr="009E2F43">
              <w:rPr>
                <w:rFonts w:hint="eastAsia"/>
                <w:kern w:val="0"/>
                <w:sz w:val="15"/>
                <w:szCs w:val="15"/>
              </w:rPr>
              <w:t>通常由主钉和</w:t>
            </w:r>
            <w:r w:rsidRPr="009E2F43">
              <w:rPr>
                <w:kern w:val="0"/>
                <w:sz w:val="15"/>
                <w:szCs w:val="15"/>
              </w:rPr>
              <w:t>/</w:t>
            </w:r>
            <w:r w:rsidRPr="009E2F43">
              <w:rPr>
                <w:rFonts w:hint="eastAsia"/>
                <w:kern w:val="0"/>
                <w:sz w:val="15"/>
                <w:szCs w:val="15"/>
              </w:rPr>
              <w:t>或附件组成，主钉通常为管状、棒状或针状。主钉和附件一般采用钛合金和不锈钢等材料制成。</w:t>
            </w:r>
          </w:p>
        </w:tc>
        <w:tc>
          <w:tcPr>
            <w:tcW w:w="1242" w:type="pct"/>
            <w:vAlign w:val="center"/>
          </w:tcPr>
          <w:p w14:paraId="069E1E31" w14:textId="77777777" w:rsidR="003B7DD8" w:rsidRPr="009E2F43" w:rsidRDefault="003B7DD8" w:rsidP="006C2335">
            <w:pPr>
              <w:widowControl/>
              <w:jc w:val="center"/>
              <w:rPr>
                <w:kern w:val="0"/>
                <w:sz w:val="15"/>
                <w:szCs w:val="15"/>
              </w:rPr>
            </w:pPr>
            <w:r w:rsidRPr="009E2F43">
              <w:rPr>
                <w:rFonts w:hint="eastAsia"/>
                <w:kern w:val="0"/>
                <w:sz w:val="15"/>
                <w:szCs w:val="15"/>
              </w:rPr>
              <w:t>用于骨折内固定，植入骨髓腔内由螺钉等连接固定。</w:t>
            </w:r>
          </w:p>
        </w:tc>
        <w:tc>
          <w:tcPr>
            <w:tcW w:w="1246" w:type="pct"/>
            <w:vAlign w:val="center"/>
          </w:tcPr>
          <w:p w14:paraId="7AF8EF53" w14:textId="77777777" w:rsidR="003B7DD8" w:rsidRPr="009E2F43" w:rsidRDefault="003B7DD8" w:rsidP="006C2335">
            <w:pPr>
              <w:widowControl/>
              <w:jc w:val="center"/>
              <w:rPr>
                <w:kern w:val="0"/>
                <w:sz w:val="15"/>
                <w:szCs w:val="15"/>
              </w:rPr>
            </w:pPr>
            <w:r w:rsidRPr="009E2F43">
              <w:rPr>
                <w:rFonts w:hint="eastAsia"/>
                <w:kern w:val="0"/>
                <w:sz w:val="15"/>
                <w:szCs w:val="15"/>
              </w:rPr>
              <w:t>金属髓内钉、金属带锁髓内钉、金属髓内针、金属髓内钉系统、金属带锁髓内钉系统</w:t>
            </w:r>
          </w:p>
        </w:tc>
        <w:tc>
          <w:tcPr>
            <w:tcW w:w="209" w:type="pct"/>
            <w:vAlign w:val="center"/>
          </w:tcPr>
          <w:p w14:paraId="3B0245D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1B59BCD" w14:textId="77777777" w:rsidTr="006C2335">
        <w:trPr>
          <w:cantSplit/>
          <w:jc w:val="center"/>
        </w:trPr>
        <w:tc>
          <w:tcPr>
            <w:tcW w:w="227" w:type="pct"/>
            <w:vMerge/>
            <w:vAlign w:val="center"/>
          </w:tcPr>
          <w:p w14:paraId="154E44B8" w14:textId="77777777" w:rsidR="003B7DD8" w:rsidRPr="009E2F43" w:rsidRDefault="003B7DD8" w:rsidP="006C2335">
            <w:pPr>
              <w:widowControl/>
              <w:jc w:val="center"/>
              <w:rPr>
                <w:kern w:val="0"/>
                <w:sz w:val="15"/>
                <w:szCs w:val="15"/>
              </w:rPr>
            </w:pPr>
          </w:p>
        </w:tc>
        <w:tc>
          <w:tcPr>
            <w:tcW w:w="314" w:type="pct"/>
            <w:vMerge/>
            <w:vAlign w:val="center"/>
          </w:tcPr>
          <w:p w14:paraId="76AEFB11" w14:textId="77777777" w:rsidR="003B7DD8" w:rsidRPr="009E2F43" w:rsidRDefault="003B7DD8" w:rsidP="006C2335">
            <w:pPr>
              <w:widowControl/>
              <w:jc w:val="center"/>
              <w:rPr>
                <w:kern w:val="0"/>
                <w:sz w:val="15"/>
                <w:szCs w:val="15"/>
              </w:rPr>
            </w:pPr>
          </w:p>
        </w:tc>
        <w:tc>
          <w:tcPr>
            <w:tcW w:w="428" w:type="pct"/>
            <w:vAlign w:val="center"/>
          </w:tcPr>
          <w:p w14:paraId="31E2AC2B"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金属固定环扎装置</w:t>
            </w:r>
          </w:p>
        </w:tc>
        <w:tc>
          <w:tcPr>
            <w:tcW w:w="1334" w:type="pct"/>
            <w:vAlign w:val="center"/>
          </w:tcPr>
          <w:p w14:paraId="5FF3C429" w14:textId="77777777" w:rsidR="003B7DD8" w:rsidRPr="009E2F43" w:rsidRDefault="003B7DD8" w:rsidP="006C2335">
            <w:pPr>
              <w:widowControl/>
              <w:jc w:val="center"/>
              <w:rPr>
                <w:kern w:val="0"/>
                <w:sz w:val="15"/>
                <w:szCs w:val="15"/>
              </w:rPr>
            </w:pPr>
            <w:r w:rsidRPr="009E2F43">
              <w:rPr>
                <w:rFonts w:hint="eastAsia"/>
                <w:kern w:val="0"/>
                <w:sz w:val="15"/>
                <w:szCs w:val="15"/>
              </w:rPr>
              <w:t>通常由金属带、金属扁平条或单股或多股金属丝组成，还可包含其他附件。一般采用纯钛及钛合金、不锈钢、钴铬钼等材料制成。</w:t>
            </w:r>
          </w:p>
        </w:tc>
        <w:tc>
          <w:tcPr>
            <w:tcW w:w="1242" w:type="pct"/>
            <w:vAlign w:val="center"/>
          </w:tcPr>
          <w:p w14:paraId="25B9513B" w14:textId="77777777" w:rsidR="003B7DD8" w:rsidRPr="009E2F43" w:rsidRDefault="003B7DD8" w:rsidP="006C2335">
            <w:pPr>
              <w:widowControl/>
              <w:jc w:val="center"/>
              <w:rPr>
                <w:kern w:val="0"/>
                <w:sz w:val="15"/>
                <w:szCs w:val="15"/>
              </w:rPr>
            </w:pPr>
            <w:r w:rsidRPr="009E2F43">
              <w:rPr>
                <w:rFonts w:hint="eastAsia"/>
                <w:kern w:val="0"/>
                <w:sz w:val="15"/>
                <w:szCs w:val="15"/>
              </w:rPr>
              <w:t>围绕着长骨，通过丝或螺钉锚定在该长骨上，用于骨折固定。</w:t>
            </w:r>
          </w:p>
        </w:tc>
        <w:tc>
          <w:tcPr>
            <w:tcW w:w="1246" w:type="pct"/>
            <w:vAlign w:val="center"/>
          </w:tcPr>
          <w:p w14:paraId="516E1355" w14:textId="77777777" w:rsidR="003B7DD8" w:rsidRPr="009E2F43" w:rsidRDefault="003B7DD8" w:rsidP="006C2335">
            <w:pPr>
              <w:widowControl/>
              <w:jc w:val="center"/>
              <w:rPr>
                <w:kern w:val="0"/>
                <w:sz w:val="15"/>
                <w:szCs w:val="15"/>
              </w:rPr>
            </w:pPr>
            <w:r w:rsidRPr="009E2F43">
              <w:rPr>
                <w:rFonts w:hint="eastAsia"/>
                <w:kern w:val="0"/>
                <w:sz w:val="15"/>
                <w:szCs w:val="15"/>
              </w:rPr>
              <w:t>金属缆线</w:t>
            </w:r>
            <w:r w:rsidRPr="009E2F43">
              <w:rPr>
                <w:kern w:val="0"/>
                <w:sz w:val="15"/>
                <w:szCs w:val="15"/>
              </w:rPr>
              <w:t>/</w:t>
            </w:r>
            <w:r w:rsidRPr="009E2F43">
              <w:rPr>
                <w:rFonts w:hint="eastAsia"/>
                <w:kern w:val="0"/>
                <w:sz w:val="15"/>
                <w:szCs w:val="15"/>
              </w:rPr>
              <w:t>缆索、柔性金属丝、金属缆线</w:t>
            </w:r>
            <w:r w:rsidRPr="009E2F43">
              <w:rPr>
                <w:kern w:val="0"/>
                <w:sz w:val="15"/>
                <w:szCs w:val="15"/>
              </w:rPr>
              <w:t>/</w:t>
            </w:r>
            <w:r w:rsidRPr="009E2F43">
              <w:rPr>
                <w:rFonts w:hint="eastAsia"/>
                <w:kern w:val="0"/>
                <w:sz w:val="15"/>
                <w:szCs w:val="15"/>
              </w:rPr>
              <w:t>缆索系统</w:t>
            </w:r>
          </w:p>
        </w:tc>
        <w:tc>
          <w:tcPr>
            <w:tcW w:w="209" w:type="pct"/>
            <w:vAlign w:val="center"/>
          </w:tcPr>
          <w:p w14:paraId="06E887F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1D164A6" w14:textId="77777777" w:rsidTr="006C2335">
        <w:trPr>
          <w:cantSplit/>
          <w:trHeight w:val="710"/>
          <w:jc w:val="center"/>
        </w:trPr>
        <w:tc>
          <w:tcPr>
            <w:tcW w:w="227" w:type="pct"/>
            <w:vMerge/>
            <w:vAlign w:val="center"/>
          </w:tcPr>
          <w:p w14:paraId="4F26C55D" w14:textId="77777777" w:rsidR="003B7DD8" w:rsidRPr="009E2F43" w:rsidRDefault="003B7DD8" w:rsidP="006C2335">
            <w:pPr>
              <w:widowControl/>
              <w:jc w:val="center"/>
              <w:rPr>
                <w:kern w:val="0"/>
                <w:sz w:val="15"/>
                <w:szCs w:val="15"/>
              </w:rPr>
            </w:pPr>
          </w:p>
        </w:tc>
        <w:tc>
          <w:tcPr>
            <w:tcW w:w="314" w:type="pct"/>
            <w:vMerge/>
            <w:vAlign w:val="center"/>
          </w:tcPr>
          <w:p w14:paraId="1D6E5BFA" w14:textId="77777777" w:rsidR="003B7DD8" w:rsidRPr="009E2F43" w:rsidRDefault="003B7DD8" w:rsidP="006C2335">
            <w:pPr>
              <w:widowControl/>
              <w:jc w:val="center"/>
              <w:rPr>
                <w:kern w:val="0"/>
                <w:sz w:val="15"/>
                <w:szCs w:val="15"/>
              </w:rPr>
            </w:pPr>
          </w:p>
        </w:tc>
        <w:tc>
          <w:tcPr>
            <w:tcW w:w="428" w:type="pct"/>
            <w:vAlign w:val="center"/>
          </w:tcPr>
          <w:p w14:paraId="2DCB3B78"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光面或带螺纹的金属骨固定紧固件</w:t>
            </w:r>
          </w:p>
        </w:tc>
        <w:tc>
          <w:tcPr>
            <w:tcW w:w="1334" w:type="pct"/>
            <w:vAlign w:val="center"/>
          </w:tcPr>
          <w:p w14:paraId="68B54687" w14:textId="77777777" w:rsidR="003B7DD8" w:rsidRPr="009E2F43" w:rsidRDefault="003B7DD8" w:rsidP="006C2335">
            <w:pPr>
              <w:widowControl/>
              <w:jc w:val="center"/>
              <w:rPr>
                <w:kern w:val="0"/>
                <w:sz w:val="15"/>
                <w:szCs w:val="15"/>
              </w:rPr>
            </w:pPr>
            <w:r w:rsidRPr="009E2F43">
              <w:rPr>
                <w:rFonts w:hint="eastAsia"/>
                <w:kern w:val="0"/>
                <w:sz w:val="15"/>
                <w:szCs w:val="15"/>
              </w:rPr>
              <w:t>通常由一段刚性丝或棒组成。一般采用钛合金、钴铬钼或不锈钢等材料制成。可以是直型或</w:t>
            </w:r>
            <w:r w:rsidRPr="009E2F43">
              <w:rPr>
                <w:kern w:val="0"/>
                <w:sz w:val="15"/>
                <w:szCs w:val="15"/>
              </w:rPr>
              <w:t>U</w:t>
            </w:r>
            <w:r w:rsidRPr="009E2F43">
              <w:rPr>
                <w:rFonts w:hint="eastAsia"/>
                <w:kern w:val="0"/>
                <w:sz w:val="15"/>
                <w:szCs w:val="15"/>
              </w:rPr>
              <w:t>型，端部可以是锋利（钝）且可能有加工成型的带槽的头。</w:t>
            </w:r>
          </w:p>
        </w:tc>
        <w:tc>
          <w:tcPr>
            <w:tcW w:w="1242" w:type="pct"/>
            <w:vAlign w:val="center"/>
          </w:tcPr>
          <w:p w14:paraId="0D5FA461" w14:textId="77777777" w:rsidR="003B7DD8" w:rsidRPr="009E2F43" w:rsidRDefault="003B7DD8" w:rsidP="006C2335">
            <w:pPr>
              <w:widowControl/>
              <w:jc w:val="center"/>
              <w:rPr>
                <w:kern w:val="0"/>
                <w:sz w:val="15"/>
                <w:szCs w:val="15"/>
              </w:rPr>
            </w:pPr>
            <w:r w:rsidRPr="009E2F43">
              <w:rPr>
                <w:rFonts w:hint="eastAsia"/>
                <w:kern w:val="0"/>
                <w:sz w:val="15"/>
                <w:szCs w:val="15"/>
              </w:rPr>
              <w:t>用于骨折固定、骨重建，作为插入其他植入物的导针，也可穿过皮肤植入人体对骨骼系统施加拉力（牵引力）。</w:t>
            </w:r>
          </w:p>
        </w:tc>
        <w:tc>
          <w:tcPr>
            <w:tcW w:w="1246" w:type="pct"/>
            <w:vAlign w:val="center"/>
          </w:tcPr>
          <w:p w14:paraId="2931CFF7" w14:textId="77777777" w:rsidR="003B7DD8" w:rsidRPr="009E2F43" w:rsidRDefault="003B7DD8" w:rsidP="006C2335">
            <w:pPr>
              <w:widowControl/>
              <w:jc w:val="center"/>
              <w:rPr>
                <w:kern w:val="0"/>
                <w:sz w:val="15"/>
                <w:szCs w:val="15"/>
              </w:rPr>
            </w:pPr>
            <w:r w:rsidRPr="009E2F43">
              <w:rPr>
                <w:rFonts w:hint="eastAsia"/>
                <w:kern w:val="0"/>
                <w:sz w:val="15"/>
                <w:szCs w:val="15"/>
              </w:rPr>
              <w:t>金属骨针</w:t>
            </w:r>
          </w:p>
        </w:tc>
        <w:tc>
          <w:tcPr>
            <w:tcW w:w="209" w:type="pct"/>
            <w:vAlign w:val="center"/>
          </w:tcPr>
          <w:p w14:paraId="77040F7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6FA8E11" w14:textId="77777777" w:rsidTr="006C2335">
        <w:trPr>
          <w:cantSplit/>
          <w:trHeight w:val="677"/>
          <w:jc w:val="center"/>
        </w:trPr>
        <w:tc>
          <w:tcPr>
            <w:tcW w:w="227" w:type="pct"/>
            <w:vMerge w:val="restart"/>
            <w:vAlign w:val="center"/>
          </w:tcPr>
          <w:p w14:paraId="090F253A" w14:textId="77777777" w:rsidR="003B7DD8" w:rsidRPr="009E2F43" w:rsidRDefault="003B7DD8" w:rsidP="006C2335">
            <w:pPr>
              <w:widowControl/>
              <w:jc w:val="center"/>
              <w:rPr>
                <w:kern w:val="0"/>
                <w:sz w:val="15"/>
                <w:szCs w:val="15"/>
              </w:rPr>
            </w:pPr>
            <w:r w:rsidRPr="009E2F43">
              <w:rPr>
                <w:kern w:val="0"/>
                <w:sz w:val="15"/>
                <w:szCs w:val="15"/>
              </w:rPr>
              <w:t>02</w:t>
            </w:r>
          </w:p>
        </w:tc>
        <w:tc>
          <w:tcPr>
            <w:tcW w:w="314" w:type="pct"/>
            <w:vMerge w:val="restart"/>
            <w:vAlign w:val="center"/>
          </w:tcPr>
          <w:p w14:paraId="2513CB5C" w14:textId="77777777" w:rsidR="003B7DD8" w:rsidRPr="009E2F43" w:rsidRDefault="003B7DD8" w:rsidP="006C2335">
            <w:pPr>
              <w:widowControl/>
              <w:jc w:val="center"/>
              <w:rPr>
                <w:kern w:val="0"/>
                <w:sz w:val="15"/>
                <w:szCs w:val="15"/>
              </w:rPr>
            </w:pPr>
            <w:r w:rsidRPr="009E2F43">
              <w:rPr>
                <w:rFonts w:hint="eastAsia"/>
                <w:kern w:val="0"/>
                <w:sz w:val="15"/>
                <w:szCs w:val="15"/>
              </w:rPr>
              <w:t>运动损伤软组织修复重建及置换植入物</w:t>
            </w:r>
          </w:p>
        </w:tc>
        <w:tc>
          <w:tcPr>
            <w:tcW w:w="428" w:type="pct"/>
            <w:vAlign w:val="center"/>
          </w:tcPr>
          <w:p w14:paraId="036D3F20"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运动损伤软组织修复重建植入物</w:t>
            </w:r>
          </w:p>
        </w:tc>
        <w:tc>
          <w:tcPr>
            <w:tcW w:w="1334" w:type="pct"/>
            <w:vAlign w:val="center"/>
          </w:tcPr>
          <w:p w14:paraId="111B52AB" w14:textId="77777777" w:rsidR="003B7DD8" w:rsidRPr="009E2F43" w:rsidRDefault="003B7DD8" w:rsidP="006C2335">
            <w:pPr>
              <w:widowControl/>
              <w:jc w:val="center"/>
              <w:rPr>
                <w:kern w:val="0"/>
                <w:sz w:val="15"/>
                <w:szCs w:val="15"/>
              </w:rPr>
            </w:pPr>
            <w:r w:rsidRPr="009E2F43">
              <w:rPr>
                <w:rFonts w:hint="eastAsia"/>
                <w:kern w:val="0"/>
                <w:sz w:val="15"/>
                <w:szCs w:val="15"/>
              </w:rPr>
              <w:t>通常为钩状、钉状、门型、板状植入物，或与可植入缝线共同使用。一般采用金属、高分子、复合材料等制成，附着在固定装置上的缝线分为可吸收，部分可吸收和不可吸收三大类。</w:t>
            </w:r>
          </w:p>
        </w:tc>
        <w:tc>
          <w:tcPr>
            <w:tcW w:w="1242" w:type="pct"/>
            <w:vAlign w:val="center"/>
          </w:tcPr>
          <w:p w14:paraId="603F2BC2" w14:textId="77777777" w:rsidR="003B7DD8" w:rsidRPr="009E2F43" w:rsidRDefault="003B7DD8" w:rsidP="006C2335">
            <w:pPr>
              <w:widowControl/>
              <w:jc w:val="center"/>
              <w:rPr>
                <w:kern w:val="0"/>
                <w:sz w:val="15"/>
                <w:szCs w:val="15"/>
              </w:rPr>
            </w:pPr>
            <w:r w:rsidRPr="009E2F43">
              <w:rPr>
                <w:rFonts w:hint="eastAsia"/>
                <w:kern w:val="0"/>
                <w:sz w:val="15"/>
                <w:szCs w:val="15"/>
              </w:rPr>
              <w:t>用于肩、足、踝、髋、膝、手、腕、肘、半月板、交叉韧带等部位的软组织重建和修复。</w:t>
            </w:r>
          </w:p>
        </w:tc>
        <w:tc>
          <w:tcPr>
            <w:tcW w:w="1246" w:type="pct"/>
            <w:vAlign w:val="center"/>
          </w:tcPr>
          <w:p w14:paraId="727E8FCF" w14:textId="77777777" w:rsidR="003B7DD8" w:rsidRPr="009E2F43" w:rsidRDefault="003B7DD8" w:rsidP="006C2335">
            <w:pPr>
              <w:widowControl/>
              <w:jc w:val="center"/>
              <w:rPr>
                <w:kern w:val="0"/>
                <w:sz w:val="15"/>
                <w:szCs w:val="15"/>
              </w:rPr>
            </w:pPr>
            <w:r w:rsidRPr="009E2F43">
              <w:rPr>
                <w:rFonts w:hint="eastAsia"/>
                <w:kern w:val="0"/>
                <w:sz w:val="15"/>
                <w:szCs w:val="15"/>
              </w:rPr>
              <w:t>带线锚钉、界面螺钉（干预螺钉）、门型钉、半月板缝合钉、带线固定板</w:t>
            </w:r>
          </w:p>
        </w:tc>
        <w:tc>
          <w:tcPr>
            <w:tcW w:w="209" w:type="pct"/>
            <w:vAlign w:val="center"/>
          </w:tcPr>
          <w:p w14:paraId="7C5FEC5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F251F3E" w14:textId="77777777" w:rsidTr="006C2335">
        <w:trPr>
          <w:cantSplit/>
          <w:trHeight w:val="473"/>
          <w:jc w:val="center"/>
        </w:trPr>
        <w:tc>
          <w:tcPr>
            <w:tcW w:w="227" w:type="pct"/>
            <w:vMerge/>
            <w:vAlign w:val="center"/>
          </w:tcPr>
          <w:p w14:paraId="5528C82A" w14:textId="77777777" w:rsidR="003B7DD8" w:rsidRPr="009E2F43" w:rsidRDefault="003B7DD8" w:rsidP="006C2335">
            <w:pPr>
              <w:widowControl/>
              <w:jc w:val="center"/>
              <w:rPr>
                <w:kern w:val="0"/>
                <w:sz w:val="15"/>
                <w:szCs w:val="15"/>
              </w:rPr>
            </w:pPr>
          </w:p>
        </w:tc>
        <w:tc>
          <w:tcPr>
            <w:tcW w:w="314" w:type="pct"/>
            <w:vMerge/>
            <w:vAlign w:val="center"/>
          </w:tcPr>
          <w:p w14:paraId="1893D09F" w14:textId="77777777" w:rsidR="003B7DD8" w:rsidRPr="009E2F43" w:rsidRDefault="003B7DD8" w:rsidP="006C2335">
            <w:pPr>
              <w:widowControl/>
              <w:jc w:val="center"/>
              <w:rPr>
                <w:kern w:val="0"/>
                <w:sz w:val="15"/>
                <w:szCs w:val="15"/>
              </w:rPr>
            </w:pPr>
          </w:p>
        </w:tc>
        <w:tc>
          <w:tcPr>
            <w:tcW w:w="428" w:type="pct"/>
            <w:vAlign w:val="center"/>
          </w:tcPr>
          <w:p w14:paraId="79B723AC"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运动损伤软组织置换植入物</w:t>
            </w:r>
          </w:p>
        </w:tc>
        <w:tc>
          <w:tcPr>
            <w:tcW w:w="1334" w:type="pct"/>
            <w:vAlign w:val="center"/>
          </w:tcPr>
          <w:p w14:paraId="01E07B5E" w14:textId="77777777" w:rsidR="003B7DD8" w:rsidRPr="009E2F43" w:rsidRDefault="003B7DD8" w:rsidP="006C2335">
            <w:pPr>
              <w:widowControl/>
              <w:jc w:val="center"/>
              <w:rPr>
                <w:kern w:val="0"/>
                <w:sz w:val="15"/>
                <w:szCs w:val="15"/>
              </w:rPr>
            </w:pPr>
            <w:r w:rsidRPr="009E2F43">
              <w:rPr>
                <w:rFonts w:hint="eastAsia"/>
                <w:kern w:val="0"/>
                <w:sz w:val="15"/>
                <w:szCs w:val="15"/>
              </w:rPr>
              <w:t>一般采用高分子材料或同种异体组织制成。用于全部或部分地置换损伤组织。</w:t>
            </w:r>
          </w:p>
        </w:tc>
        <w:tc>
          <w:tcPr>
            <w:tcW w:w="1242" w:type="pct"/>
            <w:vAlign w:val="center"/>
          </w:tcPr>
          <w:p w14:paraId="1BE97E9F" w14:textId="77777777" w:rsidR="003B7DD8" w:rsidRPr="009E2F43" w:rsidRDefault="003B7DD8" w:rsidP="006C2335">
            <w:pPr>
              <w:widowControl/>
              <w:jc w:val="center"/>
              <w:rPr>
                <w:kern w:val="0"/>
                <w:sz w:val="15"/>
                <w:szCs w:val="15"/>
              </w:rPr>
            </w:pPr>
            <w:r w:rsidRPr="009E2F43">
              <w:rPr>
                <w:rFonts w:hint="eastAsia"/>
                <w:kern w:val="0"/>
                <w:sz w:val="15"/>
                <w:szCs w:val="15"/>
              </w:rPr>
              <w:t>用于补偿天然组织的损伤。</w:t>
            </w:r>
          </w:p>
        </w:tc>
        <w:tc>
          <w:tcPr>
            <w:tcW w:w="1246" w:type="pct"/>
            <w:vAlign w:val="center"/>
          </w:tcPr>
          <w:p w14:paraId="67AB5973" w14:textId="77777777" w:rsidR="003B7DD8" w:rsidRPr="009E2F43" w:rsidRDefault="003B7DD8" w:rsidP="006C2335">
            <w:pPr>
              <w:widowControl/>
              <w:jc w:val="center"/>
              <w:rPr>
                <w:kern w:val="0"/>
                <w:sz w:val="15"/>
                <w:szCs w:val="15"/>
              </w:rPr>
            </w:pPr>
            <w:r w:rsidRPr="009E2F43">
              <w:rPr>
                <w:rFonts w:hint="eastAsia"/>
                <w:kern w:val="0"/>
                <w:sz w:val="15"/>
                <w:szCs w:val="15"/>
              </w:rPr>
              <w:t>人工韧带、人工半月板、人工髌腱</w:t>
            </w:r>
          </w:p>
        </w:tc>
        <w:tc>
          <w:tcPr>
            <w:tcW w:w="209" w:type="pct"/>
            <w:vAlign w:val="center"/>
          </w:tcPr>
          <w:p w14:paraId="339390C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9B6D031" w14:textId="77777777" w:rsidTr="006C2335">
        <w:trPr>
          <w:cantSplit/>
          <w:jc w:val="center"/>
        </w:trPr>
        <w:tc>
          <w:tcPr>
            <w:tcW w:w="227" w:type="pct"/>
            <w:vMerge w:val="restart"/>
            <w:vAlign w:val="center"/>
          </w:tcPr>
          <w:p w14:paraId="0E2C7348" w14:textId="77777777" w:rsidR="003B7DD8" w:rsidRPr="009E2F43" w:rsidRDefault="003B7DD8" w:rsidP="006C2335">
            <w:pPr>
              <w:jc w:val="center"/>
              <w:rPr>
                <w:kern w:val="0"/>
                <w:sz w:val="15"/>
                <w:szCs w:val="15"/>
              </w:rPr>
            </w:pPr>
            <w:r w:rsidRPr="009E2F43">
              <w:rPr>
                <w:kern w:val="0"/>
                <w:sz w:val="15"/>
                <w:szCs w:val="15"/>
              </w:rPr>
              <w:t>03</w:t>
            </w:r>
          </w:p>
        </w:tc>
        <w:tc>
          <w:tcPr>
            <w:tcW w:w="314" w:type="pct"/>
            <w:vMerge w:val="restart"/>
            <w:vAlign w:val="center"/>
          </w:tcPr>
          <w:p w14:paraId="5A4F37E5" w14:textId="77777777" w:rsidR="003B7DD8" w:rsidRPr="009E2F43" w:rsidRDefault="003B7DD8" w:rsidP="006C2335">
            <w:pPr>
              <w:jc w:val="center"/>
              <w:rPr>
                <w:kern w:val="0"/>
                <w:sz w:val="15"/>
                <w:szCs w:val="15"/>
              </w:rPr>
            </w:pPr>
            <w:r w:rsidRPr="009E2F43">
              <w:rPr>
                <w:rFonts w:hint="eastAsia"/>
                <w:kern w:val="0"/>
                <w:sz w:val="15"/>
                <w:szCs w:val="15"/>
              </w:rPr>
              <w:t>脊柱植入物</w:t>
            </w:r>
          </w:p>
        </w:tc>
        <w:tc>
          <w:tcPr>
            <w:tcW w:w="428" w:type="pct"/>
            <w:vAlign w:val="center"/>
          </w:tcPr>
          <w:p w14:paraId="2C202283"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脊柱椎板间固定系统</w:t>
            </w:r>
          </w:p>
        </w:tc>
        <w:tc>
          <w:tcPr>
            <w:tcW w:w="1334" w:type="pct"/>
            <w:vAlign w:val="center"/>
          </w:tcPr>
          <w:p w14:paraId="67D8B8A8" w14:textId="77777777" w:rsidR="003B7DD8" w:rsidRPr="009E2F43" w:rsidRDefault="003B7DD8" w:rsidP="006C2335">
            <w:pPr>
              <w:widowControl/>
              <w:jc w:val="center"/>
              <w:rPr>
                <w:kern w:val="0"/>
                <w:sz w:val="15"/>
                <w:szCs w:val="15"/>
              </w:rPr>
            </w:pPr>
            <w:r w:rsidRPr="009E2F43">
              <w:rPr>
                <w:rFonts w:hint="eastAsia"/>
                <w:kern w:val="0"/>
                <w:sz w:val="15"/>
                <w:szCs w:val="15"/>
              </w:rPr>
              <w:t>通常由多种钩、连接杆、植入板、螺钉、螺塞、垫片、连接器等部件组成。一般采用不锈钢、纯钛、钛合金等材料制成。通常贯穿</w:t>
            </w:r>
            <w:r w:rsidRPr="009E2F43">
              <w:rPr>
                <w:kern w:val="0"/>
                <w:sz w:val="15"/>
                <w:szCs w:val="15"/>
              </w:rPr>
              <w:t>3</w:t>
            </w:r>
            <w:r w:rsidRPr="009E2F43">
              <w:rPr>
                <w:rFonts w:hint="eastAsia"/>
                <w:kern w:val="0"/>
                <w:sz w:val="15"/>
                <w:szCs w:val="15"/>
              </w:rPr>
              <w:t>块相邻的椎骨，拉直并固定脊柱使椎骨能够与植入物连接并融合在一起。</w:t>
            </w:r>
          </w:p>
        </w:tc>
        <w:tc>
          <w:tcPr>
            <w:tcW w:w="1242" w:type="pct"/>
            <w:vAlign w:val="center"/>
          </w:tcPr>
          <w:p w14:paraId="0030E04C" w14:textId="77777777" w:rsidR="003B7DD8" w:rsidRPr="009E2F43" w:rsidRDefault="003B7DD8" w:rsidP="006C2335">
            <w:pPr>
              <w:widowControl/>
              <w:jc w:val="center"/>
              <w:rPr>
                <w:kern w:val="0"/>
                <w:sz w:val="15"/>
                <w:szCs w:val="15"/>
              </w:rPr>
            </w:pPr>
            <w:r w:rsidRPr="009E2F43">
              <w:rPr>
                <w:rFonts w:hint="eastAsia"/>
                <w:kern w:val="0"/>
                <w:sz w:val="15"/>
                <w:szCs w:val="15"/>
              </w:rPr>
              <w:t>用于治疗脊柱侧凸，也可用于治疗脊柱的骨折和脱位、重度腰椎滑脱（</w:t>
            </w:r>
            <w:r w:rsidRPr="009E2F43">
              <w:rPr>
                <w:kern w:val="0"/>
                <w:sz w:val="15"/>
                <w:szCs w:val="15"/>
              </w:rPr>
              <w:t>3</w:t>
            </w:r>
            <w:r w:rsidRPr="009E2F43">
              <w:rPr>
                <w:rFonts w:hint="eastAsia"/>
                <w:kern w:val="0"/>
                <w:sz w:val="15"/>
                <w:szCs w:val="15"/>
              </w:rPr>
              <w:t>、</w:t>
            </w:r>
            <w:r w:rsidRPr="009E2F43">
              <w:rPr>
                <w:kern w:val="0"/>
                <w:sz w:val="15"/>
                <w:szCs w:val="15"/>
              </w:rPr>
              <w:t>4</w:t>
            </w:r>
            <w:r w:rsidRPr="009E2F43">
              <w:rPr>
                <w:rFonts w:hint="eastAsia"/>
                <w:kern w:val="0"/>
                <w:sz w:val="15"/>
                <w:szCs w:val="15"/>
              </w:rPr>
              <w:t>级）以及下背部综合征，或脊柱椎管扩大减压术后的椎板成形等。</w:t>
            </w:r>
          </w:p>
        </w:tc>
        <w:tc>
          <w:tcPr>
            <w:tcW w:w="1246" w:type="pct"/>
            <w:vAlign w:val="center"/>
          </w:tcPr>
          <w:p w14:paraId="6E198039" w14:textId="77777777" w:rsidR="003B7DD8" w:rsidRPr="009E2F43" w:rsidRDefault="003B7DD8" w:rsidP="006C2335">
            <w:pPr>
              <w:widowControl/>
              <w:jc w:val="center"/>
              <w:rPr>
                <w:kern w:val="0"/>
                <w:sz w:val="15"/>
                <w:szCs w:val="15"/>
              </w:rPr>
            </w:pPr>
            <w:r w:rsidRPr="009E2F43">
              <w:rPr>
                <w:rFonts w:hint="eastAsia"/>
                <w:kern w:val="0"/>
                <w:sz w:val="15"/>
                <w:szCs w:val="15"/>
              </w:rPr>
              <w:t>颈椎后路非椎弓根固定系统、胸腰椎后路非椎弓根脊柱固定系统、枕颈系统、椎板固定板系统</w:t>
            </w:r>
          </w:p>
        </w:tc>
        <w:tc>
          <w:tcPr>
            <w:tcW w:w="209" w:type="pct"/>
            <w:vAlign w:val="center"/>
          </w:tcPr>
          <w:p w14:paraId="635908E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7A018FF" w14:textId="77777777" w:rsidTr="006C2335">
        <w:trPr>
          <w:cantSplit/>
          <w:jc w:val="center"/>
        </w:trPr>
        <w:tc>
          <w:tcPr>
            <w:tcW w:w="227" w:type="pct"/>
            <w:vMerge/>
            <w:vAlign w:val="center"/>
          </w:tcPr>
          <w:p w14:paraId="255DDEF0" w14:textId="77777777" w:rsidR="003B7DD8" w:rsidRPr="009E2F43" w:rsidRDefault="003B7DD8" w:rsidP="006C2335">
            <w:pPr>
              <w:jc w:val="center"/>
              <w:rPr>
                <w:kern w:val="0"/>
                <w:sz w:val="15"/>
                <w:szCs w:val="15"/>
              </w:rPr>
            </w:pPr>
          </w:p>
        </w:tc>
        <w:tc>
          <w:tcPr>
            <w:tcW w:w="314" w:type="pct"/>
            <w:vMerge/>
            <w:vAlign w:val="center"/>
          </w:tcPr>
          <w:p w14:paraId="1D3E6FB0" w14:textId="77777777" w:rsidR="003B7DD8" w:rsidRPr="009E2F43" w:rsidRDefault="003B7DD8" w:rsidP="006C2335">
            <w:pPr>
              <w:jc w:val="center"/>
              <w:rPr>
                <w:kern w:val="0"/>
                <w:sz w:val="15"/>
                <w:szCs w:val="15"/>
              </w:rPr>
            </w:pPr>
          </w:p>
        </w:tc>
        <w:tc>
          <w:tcPr>
            <w:tcW w:w="428" w:type="pct"/>
            <w:vAlign w:val="center"/>
          </w:tcPr>
          <w:p w14:paraId="7F4F65E3"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脊柱椎体间固定</w:t>
            </w:r>
            <w:r w:rsidRPr="009E2F43">
              <w:rPr>
                <w:kern w:val="0"/>
                <w:sz w:val="15"/>
                <w:szCs w:val="15"/>
              </w:rPr>
              <w:t>/</w:t>
            </w:r>
            <w:r w:rsidRPr="009E2F43">
              <w:rPr>
                <w:rFonts w:hint="eastAsia"/>
                <w:kern w:val="0"/>
                <w:sz w:val="15"/>
                <w:szCs w:val="15"/>
              </w:rPr>
              <w:t>置换系统</w:t>
            </w:r>
          </w:p>
        </w:tc>
        <w:tc>
          <w:tcPr>
            <w:tcW w:w="1334" w:type="pct"/>
            <w:vAlign w:val="center"/>
          </w:tcPr>
          <w:p w14:paraId="2404A316" w14:textId="77777777" w:rsidR="003B7DD8" w:rsidRPr="009E2F43" w:rsidRDefault="003B7DD8" w:rsidP="006C2335">
            <w:pPr>
              <w:widowControl/>
              <w:jc w:val="center"/>
              <w:rPr>
                <w:kern w:val="0"/>
                <w:sz w:val="15"/>
                <w:szCs w:val="15"/>
              </w:rPr>
            </w:pPr>
            <w:r w:rsidRPr="009E2F43">
              <w:rPr>
                <w:rFonts w:hint="eastAsia"/>
                <w:kern w:val="0"/>
                <w:sz w:val="15"/>
                <w:szCs w:val="15"/>
              </w:rPr>
              <w:t>通常由多种骨板和连接螺钉等组成。一般采用纯钛、钛合金等材料制成，特殊产品也可采用聚乳酸或其共聚物等材料制成。</w:t>
            </w:r>
          </w:p>
        </w:tc>
        <w:tc>
          <w:tcPr>
            <w:tcW w:w="1242" w:type="pct"/>
            <w:vAlign w:val="center"/>
          </w:tcPr>
          <w:p w14:paraId="60F152F0" w14:textId="77777777" w:rsidR="003B7DD8" w:rsidRPr="009E2F43" w:rsidRDefault="003B7DD8" w:rsidP="006C2335">
            <w:pPr>
              <w:widowControl/>
              <w:jc w:val="center"/>
              <w:rPr>
                <w:kern w:val="0"/>
                <w:sz w:val="15"/>
                <w:szCs w:val="15"/>
              </w:rPr>
            </w:pPr>
            <w:r w:rsidRPr="009E2F43">
              <w:rPr>
                <w:rFonts w:hint="eastAsia"/>
                <w:kern w:val="0"/>
                <w:sz w:val="15"/>
                <w:szCs w:val="15"/>
              </w:rPr>
              <w:t>金属植入物用于治疗脊柱侧凸，也可用于脊柱前路椎体固定，或用于椎体置换等。可吸收植入物用于与传统坚强内固定器械配合使用，在脊柱椎体切除融合术中辅助植骨。</w:t>
            </w:r>
          </w:p>
        </w:tc>
        <w:tc>
          <w:tcPr>
            <w:tcW w:w="1246" w:type="pct"/>
            <w:vAlign w:val="center"/>
          </w:tcPr>
          <w:p w14:paraId="2507BA20" w14:textId="77777777" w:rsidR="003B7DD8" w:rsidRPr="009E2F43" w:rsidRDefault="003B7DD8" w:rsidP="006C2335">
            <w:pPr>
              <w:widowControl/>
              <w:jc w:val="center"/>
              <w:rPr>
                <w:kern w:val="0"/>
                <w:sz w:val="15"/>
                <w:szCs w:val="15"/>
              </w:rPr>
            </w:pPr>
            <w:r w:rsidRPr="009E2F43">
              <w:rPr>
                <w:rFonts w:hint="eastAsia"/>
                <w:kern w:val="0"/>
                <w:sz w:val="15"/>
                <w:szCs w:val="15"/>
              </w:rPr>
              <w:t>颈椎前路固定系统、胸腰椎前路固定系统、可吸收颈椎前路钉板系统、椎体置换系统</w:t>
            </w:r>
          </w:p>
        </w:tc>
        <w:tc>
          <w:tcPr>
            <w:tcW w:w="209" w:type="pct"/>
            <w:vAlign w:val="center"/>
          </w:tcPr>
          <w:p w14:paraId="347C178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F1B5511" w14:textId="77777777" w:rsidTr="006C2335">
        <w:trPr>
          <w:cantSplit/>
          <w:jc w:val="center"/>
        </w:trPr>
        <w:tc>
          <w:tcPr>
            <w:tcW w:w="227" w:type="pct"/>
            <w:vMerge/>
            <w:vAlign w:val="center"/>
          </w:tcPr>
          <w:p w14:paraId="73EBBEE2" w14:textId="77777777" w:rsidR="003B7DD8" w:rsidRPr="009E2F43" w:rsidRDefault="003B7DD8" w:rsidP="006C2335">
            <w:pPr>
              <w:jc w:val="center"/>
              <w:rPr>
                <w:kern w:val="0"/>
                <w:sz w:val="15"/>
                <w:szCs w:val="15"/>
              </w:rPr>
            </w:pPr>
          </w:p>
        </w:tc>
        <w:tc>
          <w:tcPr>
            <w:tcW w:w="314" w:type="pct"/>
            <w:vMerge/>
            <w:vAlign w:val="center"/>
          </w:tcPr>
          <w:p w14:paraId="3606D28C" w14:textId="77777777" w:rsidR="003B7DD8" w:rsidRPr="009E2F43" w:rsidRDefault="003B7DD8" w:rsidP="006C2335">
            <w:pPr>
              <w:jc w:val="center"/>
              <w:rPr>
                <w:kern w:val="0"/>
                <w:sz w:val="15"/>
                <w:szCs w:val="15"/>
              </w:rPr>
            </w:pPr>
          </w:p>
        </w:tc>
        <w:tc>
          <w:tcPr>
            <w:tcW w:w="428" w:type="pct"/>
            <w:vAlign w:val="center"/>
          </w:tcPr>
          <w:p w14:paraId="3EC814CF"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脊柱椎弓根系统</w:t>
            </w:r>
          </w:p>
        </w:tc>
        <w:tc>
          <w:tcPr>
            <w:tcW w:w="1334" w:type="pct"/>
            <w:vAlign w:val="center"/>
          </w:tcPr>
          <w:p w14:paraId="1CD31BC6" w14:textId="77777777" w:rsidR="003B7DD8" w:rsidRPr="009E2F43" w:rsidRDefault="003B7DD8" w:rsidP="006C2335">
            <w:pPr>
              <w:widowControl/>
              <w:jc w:val="center"/>
              <w:rPr>
                <w:kern w:val="0"/>
                <w:sz w:val="15"/>
                <w:szCs w:val="15"/>
              </w:rPr>
            </w:pPr>
            <w:r w:rsidRPr="009E2F43">
              <w:rPr>
                <w:rFonts w:hint="eastAsia"/>
                <w:kern w:val="0"/>
                <w:sz w:val="15"/>
                <w:szCs w:val="15"/>
              </w:rPr>
              <w:t>通常由螺栓、钩、螺钉、连接装置、连接棒、连接杆、横向连接器等多个组件组成。一般采用钛合金、纯钛、钴铬钼、聚醚醚酮等材料制成。可用于固定脊柱节段。</w:t>
            </w:r>
          </w:p>
        </w:tc>
        <w:tc>
          <w:tcPr>
            <w:tcW w:w="1242" w:type="pct"/>
            <w:vAlign w:val="center"/>
          </w:tcPr>
          <w:p w14:paraId="69DD34D9" w14:textId="77777777" w:rsidR="003B7DD8" w:rsidRPr="009E2F43" w:rsidRDefault="003B7DD8" w:rsidP="006C2335">
            <w:pPr>
              <w:widowControl/>
              <w:jc w:val="center"/>
              <w:rPr>
                <w:kern w:val="0"/>
                <w:sz w:val="15"/>
                <w:szCs w:val="15"/>
              </w:rPr>
            </w:pPr>
            <w:r w:rsidRPr="009E2F43">
              <w:rPr>
                <w:rFonts w:hint="eastAsia"/>
                <w:kern w:val="0"/>
                <w:sz w:val="15"/>
                <w:szCs w:val="15"/>
              </w:rPr>
              <w:t>用于治疗胸腰椎、骶骨脊柱畸形脊柱滑脱，退行性腰椎滑脱，椎骨骨折、脱位，脊柱侧凸，脊柱后凸，脊柱肿瘤，融合失败等。</w:t>
            </w:r>
          </w:p>
        </w:tc>
        <w:tc>
          <w:tcPr>
            <w:tcW w:w="1246" w:type="pct"/>
            <w:vAlign w:val="center"/>
          </w:tcPr>
          <w:p w14:paraId="66415254" w14:textId="77777777" w:rsidR="003B7DD8" w:rsidRPr="009E2F43" w:rsidRDefault="003B7DD8" w:rsidP="006C2335">
            <w:pPr>
              <w:widowControl/>
              <w:jc w:val="center"/>
              <w:rPr>
                <w:kern w:val="0"/>
                <w:sz w:val="15"/>
                <w:szCs w:val="15"/>
              </w:rPr>
            </w:pPr>
            <w:r w:rsidRPr="009E2F43">
              <w:rPr>
                <w:rFonts w:hint="eastAsia"/>
                <w:kern w:val="0"/>
                <w:sz w:val="15"/>
                <w:szCs w:val="15"/>
              </w:rPr>
              <w:t>颈椎椎弓根系统、胸腰椎椎弓根系统</w:t>
            </w:r>
          </w:p>
        </w:tc>
        <w:tc>
          <w:tcPr>
            <w:tcW w:w="209" w:type="pct"/>
            <w:vAlign w:val="center"/>
          </w:tcPr>
          <w:p w14:paraId="7300572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BF0ABAB" w14:textId="77777777" w:rsidTr="006C2335">
        <w:trPr>
          <w:cantSplit/>
          <w:trHeight w:val="794"/>
          <w:jc w:val="center"/>
        </w:trPr>
        <w:tc>
          <w:tcPr>
            <w:tcW w:w="227" w:type="pct"/>
            <w:vMerge/>
            <w:vAlign w:val="center"/>
          </w:tcPr>
          <w:p w14:paraId="069B637E" w14:textId="77777777" w:rsidR="003B7DD8" w:rsidRPr="009E2F43" w:rsidRDefault="003B7DD8" w:rsidP="006C2335">
            <w:pPr>
              <w:jc w:val="center"/>
              <w:rPr>
                <w:kern w:val="0"/>
                <w:sz w:val="15"/>
                <w:szCs w:val="15"/>
              </w:rPr>
            </w:pPr>
          </w:p>
        </w:tc>
        <w:tc>
          <w:tcPr>
            <w:tcW w:w="314" w:type="pct"/>
            <w:vMerge/>
            <w:vAlign w:val="center"/>
          </w:tcPr>
          <w:p w14:paraId="1244850F" w14:textId="77777777" w:rsidR="003B7DD8" w:rsidRPr="009E2F43" w:rsidRDefault="003B7DD8" w:rsidP="006C2335">
            <w:pPr>
              <w:jc w:val="center"/>
              <w:rPr>
                <w:kern w:val="0"/>
                <w:sz w:val="15"/>
                <w:szCs w:val="15"/>
              </w:rPr>
            </w:pPr>
          </w:p>
        </w:tc>
        <w:tc>
          <w:tcPr>
            <w:tcW w:w="428" w:type="pct"/>
            <w:vAlign w:val="center"/>
          </w:tcPr>
          <w:p w14:paraId="69B15156"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椎间融合器</w:t>
            </w:r>
          </w:p>
        </w:tc>
        <w:tc>
          <w:tcPr>
            <w:tcW w:w="1334" w:type="pct"/>
            <w:vAlign w:val="center"/>
          </w:tcPr>
          <w:p w14:paraId="528A359F" w14:textId="77777777"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通常由单个或多个部件组成。一般采用金属、高分子或复合材料制成。可植入颈椎或腰骶的椎体间隙中或用于胸腰椎椎体置换及恢复椎体病变受损而丢失的高度。</w:t>
            </w:r>
          </w:p>
        </w:tc>
        <w:tc>
          <w:tcPr>
            <w:tcW w:w="1242" w:type="pct"/>
            <w:vAlign w:val="center"/>
          </w:tcPr>
          <w:p w14:paraId="1B37E563" w14:textId="77777777" w:rsidR="003B7DD8" w:rsidRPr="009E2F43" w:rsidRDefault="003B7DD8" w:rsidP="006C2335">
            <w:pPr>
              <w:widowControl/>
              <w:jc w:val="center"/>
              <w:rPr>
                <w:kern w:val="0"/>
                <w:sz w:val="15"/>
                <w:szCs w:val="15"/>
              </w:rPr>
            </w:pPr>
            <w:r w:rsidRPr="009E2F43">
              <w:rPr>
                <w:rFonts w:hint="eastAsia"/>
                <w:kern w:val="0"/>
                <w:sz w:val="15"/>
                <w:szCs w:val="15"/>
              </w:rPr>
              <w:t>用于患有椎间盘退行性疾病、椎体滑脱、椎体不稳等病症的骨骼成熟患者，在一个或两个相邻椎体节段上进行融合。</w:t>
            </w:r>
          </w:p>
        </w:tc>
        <w:tc>
          <w:tcPr>
            <w:tcW w:w="1246" w:type="pct"/>
            <w:vAlign w:val="center"/>
          </w:tcPr>
          <w:p w14:paraId="4A67CB86" w14:textId="77777777" w:rsidR="003B7DD8" w:rsidRPr="009E2F43" w:rsidRDefault="003B7DD8" w:rsidP="006C2335">
            <w:pPr>
              <w:widowControl/>
              <w:jc w:val="center"/>
              <w:rPr>
                <w:kern w:val="0"/>
                <w:sz w:val="15"/>
                <w:szCs w:val="15"/>
              </w:rPr>
            </w:pPr>
            <w:r w:rsidRPr="009E2F43">
              <w:rPr>
                <w:rFonts w:hint="eastAsia"/>
                <w:kern w:val="0"/>
                <w:sz w:val="15"/>
                <w:szCs w:val="15"/>
              </w:rPr>
              <w:t>颈椎椎间融合器、胸腰椎椎间融合器</w:t>
            </w:r>
          </w:p>
        </w:tc>
        <w:tc>
          <w:tcPr>
            <w:tcW w:w="209" w:type="pct"/>
            <w:vAlign w:val="center"/>
          </w:tcPr>
          <w:p w14:paraId="0AF7B53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AFB4BBC" w14:textId="77777777" w:rsidTr="006C2335">
        <w:trPr>
          <w:cantSplit/>
          <w:jc w:val="center"/>
        </w:trPr>
        <w:tc>
          <w:tcPr>
            <w:tcW w:w="227" w:type="pct"/>
            <w:vMerge/>
            <w:vAlign w:val="center"/>
          </w:tcPr>
          <w:p w14:paraId="3AF6960A" w14:textId="77777777" w:rsidR="003B7DD8" w:rsidRPr="009E2F43" w:rsidRDefault="003B7DD8" w:rsidP="006C2335">
            <w:pPr>
              <w:widowControl/>
              <w:jc w:val="center"/>
              <w:rPr>
                <w:kern w:val="0"/>
                <w:sz w:val="15"/>
                <w:szCs w:val="15"/>
              </w:rPr>
            </w:pPr>
          </w:p>
        </w:tc>
        <w:tc>
          <w:tcPr>
            <w:tcW w:w="314" w:type="pct"/>
            <w:vMerge/>
            <w:vAlign w:val="center"/>
          </w:tcPr>
          <w:p w14:paraId="20E6CC16" w14:textId="77777777" w:rsidR="003B7DD8" w:rsidRPr="009E2F43" w:rsidRDefault="003B7DD8" w:rsidP="006C2335">
            <w:pPr>
              <w:widowControl/>
              <w:jc w:val="center"/>
              <w:rPr>
                <w:kern w:val="0"/>
                <w:sz w:val="15"/>
                <w:szCs w:val="15"/>
              </w:rPr>
            </w:pPr>
          </w:p>
        </w:tc>
        <w:tc>
          <w:tcPr>
            <w:tcW w:w="428" w:type="pct"/>
            <w:vAlign w:val="center"/>
          </w:tcPr>
          <w:p w14:paraId="51302249"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椎间盘假体</w:t>
            </w:r>
          </w:p>
        </w:tc>
        <w:tc>
          <w:tcPr>
            <w:tcW w:w="1334" w:type="pct"/>
            <w:vAlign w:val="center"/>
          </w:tcPr>
          <w:p w14:paraId="3EA0307F" w14:textId="77777777" w:rsidR="003B7DD8" w:rsidRPr="009E2F43" w:rsidRDefault="003B7DD8" w:rsidP="006C2335">
            <w:pPr>
              <w:widowControl/>
              <w:jc w:val="center"/>
              <w:rPr>
                <w:kern w:val="0"/>
                <w:sz w:val="15"/>
                <w:szCs w:val="15"/>
              </w:rPr>
            </w:pPr>
            <w:r w:rsidRPr="009E2F43">
              <w:rPr>
                <w:rFonts w:hint="eastAsia"/>
                <w:kern w:val="0"/>
                <w:sz w:val="15"/>
                <w:szCs w:val="15"/>
              </w:rPr>
              <w:t>通常由上、下终板和髓核组成。终板一般采用钴基合金、钛合金等材料制成，两面可带有涂层；髓核一般采用超高分子量聚乙烯、陶瓷等材料制成。可植入椎体间置换人体椎间盘。</w:t>
            </w:r>
          </w:p>
        </w:tc>
        <w:tc>
          <w:tcPr>
            <w:tcW w:w="1242" w:type="pct"/>
            <w:vAlign w:val="center"/>
          </w:tcPr>
          <w:p w14:paraId="22715A25" w14:textId="77777777" w:rsidR="003B7DD8" w:rsidRPr="009E2F43" w:rsidRDefault="003B7DD8" w:rsidP="006C2335">
            <w:pPr>
              <w:widowControl/>
              <w:jc w:val="center"/>
              <w:rPr>
                <w:kern w:val="0"/>
                <w:sz w:val="15"/>
                <w:szCs w:val="15"/>
              </w:rPr>
            </w:pPr>
            <w:r w:rsidRPr="009E2F43">
              <w:rPr>
                <w:rFonts w:hint="eastAsia"/>
                <w:kern w:val="0"/>
                <w:sz w:val="15"/>
                <w:szCs w:val="15"/>
              </w:rPr>
              <w:t>用于椎间盘置换术，以恢复椎体相邻节段间的支撑和相对运动。</w:t>
            </w:r>
          </w:p>
        </w:tc>
        <w:tc>
          <w:tcPr>
            <w:tcW w:w="1246" w:type="pct"/>
            <w:vAlign w:val="center"/>
          </w:tcPr>
          <w:p w14:paraId="719C0765" w14:textId="77777777" w:rsidR="003B7DD8" w:rsidRPr="009E2F43" w:rsidRDefault="003B7DD8" w:rsidP="006C2335">
            <w:pPr>
              <w:widowControl/>
              <w:jc w:val="center"/>
              <w:rPr>
                <w:kern w:val="0"/>
                <w:sz w:val="15"/>
                <w:szCs w:val="15"/>
              </w:rPr>
            </w:pPr>
            <w:r w:rsidRPr="009E2F43">
              <w:rPr>
                <w:rFonts w:hint="eastAsia"/>
                <w:kern w:val="0"/>
                <w:sz w:val="15"/>
                <w:szCs w:val="15"/>
              </w:rPr>
              <w:t>颈椎椎间盘假体、胸腰椎椎间盘假体</w:t>
            </w:r>
          </w:p>
        </w:tc>
        <w:tc>
          <w:tcPr>
            <w:tcW w:w="209" w:type="pct"/>
            <w:vAlign w:val="center"/>
          </w:tcPr>
          <w:p w14:paraId="09D4924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4B645AA" w14:textId="77777777" w:rsidTr="006C2335">
        <w:trPr>
          <w:cantSplit/>
          <w:jc w:val="center"/>
        </w:trPr>
        <w:tc>
          <w:tcPr>
            <w:tcW w:w="227" w:type="pct"/>
            <w:vAlign w:val="center"/>
          </w:tcPr>
          <w:p w14:paraId="559544C3" w14:textId="77777777" w:rsidR="003B7DD8" w:rsidRPr="009E2F43" w:rsidRDefault="003B7DD8" w:rsidP="006C2335">
            <w:pPr>
              <w:jc w:val="center"/>
              <w:rPr>
                <w:kern w:val="0"/>
                <w:sz w:val="15"/>
                <w:szCs w:val="15"/>
              </w:rPr>
            </w:pPr>
            <w:r w:rsidRPr="009E2F43">
              <w:rPr>
                <w:kern w:val="0"/>
                <w:sz w:val="15"/>
                <w:szCs w:val="15"/>
              </w:rPr>
              <w:t>03</w:t>
            </w:r>
          </w:p>
        </w:tc>
        <w:tc>
          <w:tcPr>
            <w:tcW w:w="314" w:type="pct"/>
            <w:vAlign w:val="center"/>
          </w:tcPr>
          <w:p w14:paraId="5A7BC208" w14:textId="77777777" w:rsidR="003B7DD8" w:rsidRPr="009E2F43" w:rsidRDefault="003B7DD8" w:rsidP="006C2335">
            <w:pPr>
              <w:jc w:val="center"/>
              <w:rPr>
                <w:kern w:val="0"/>
                <w:sz w:val="15"/>
                <w:szCs w:val="15"/>
              </w:rPr>
            </w:pPr>
            <w:r w:rsidRPr="009E2F43">
              <w:rPr>
                <w:rFonts w:hint="eastAsia"/>
                <w:kern w:val="0"/>
                <w:sz w:val="15"/>
                <w:szCs w:val="15"/>
              </w:rPr>
              <w:t>脊柱植入物</w:t>
            </w:r>
          </w:p>
        </w:tc>
        <w:tc>
          <w:tcPr>
            <w:tcW w:w="428" w:type="pct"/>
            <w:vAlign w:val="center"/>
          </w:tcPr>
          <w:p w14:paraId="58CF9AE6"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棘突植入物</w:t>
            </w:r>
          </w:p>
        </w:tc>
        <w:tc>
          <w:tcPr>
            <w:tcW w:w="1334" w:type="pct"/>
            <w:vAlign w:val="center"/>
          </w:tcPr>
          <w:p w14:paraId="2F765C45" w14:textId="77777777"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通常由单个或多个部件组成。一般采用钛合金等材料制成。该产品可用于在腰椎棘突间施加一定的撑开力，限制腰椎过度后伸。</w:t>
            </w:r>
          </w:p>
        </w:tc>
        <w:tc>
          <w:tcPr>
            <w:tcW w:w="1242" w:type="pct"/>
            <w:vAlign w:val="center"/>
          </w:tcPr>
          <w:p w14:paraId="6ABEA06D" w14:textId="77777777" w:rsidR="003B7DD8" w:rsidRPr="009E2F43" w:rsidRDefault="003B7DD8" w:rsidP="006C2335">
            <w:pPr>
              <w:widowControl/>
              <w:jc w:val="center"/>
              <w:rPr>
                <w:kern w:val="0"/>
                <w:sz w:val="15"/>
                <w:szCs w:val="15"/>
              </w:rPr>
            </w:pPr>
            <w:r w:rsidRPr="009E2F43">
              <w:rPr>
                <w:rFonts w:hint="eastAsia"/>
                <w:kern w:val="0"/>
                <w:sz w:val="15"/>
                <w:szCs w:val="15"/>
              </w:rPr>
              <w:t>用于维持腰椎活动节段棘突间的稳定。</w:t>
            </w:r>
          </w:p>
        </w:tc>
        <w:tc>
          <w:tcPr>
            <w:tcW w:w="1246" w:type="pct"/>
            <w:vAlign w:val="center"/>
          </w:tcPr>
          <w:p w14:paraId="2E1D5BE0" w14:textId="77777777" w:rsidR="003B7DD8" w:rsidRPr="009E2F43" w:rsidRDefault="003B7DD8" w:rsidP="006C2335">
            <w:pPr>
              <w:widowControl/>
              <w:jc w:val="center"/>
              <w:rPr>
                <w:kern w:val="0"/>
                <w:sz w:val="15"/>
                <w:szCs w:val="15"/>
              </w:rPr>
            </w:pPr>
            <w:r w:rsidRPr="009E2F43">
              <w:rPr>
                <w:rFonts w:hint="eastAsia"/>
                <w:kern w:val="0"/>
                <w:sz w:val="15"/>
                <w:szCs w:val="15"/>
              </w:rPr>
              <w:t>棘突间植入物</w:t>
            </w:r>
          </w:p>
        </w:tc>
        <w:tc>
          <w:tcPr>
            <w:tcW w:w="209" w:type="pct"/>
            <w:vAlign w:val="center"/>
          </w:tcPr>
          <w:p w14:paraId="375A77E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747E972" w14:textId="77777777" w:rsidTr="006C2335">
        <w:trPr>
          <w:cantSplit/>
          <w:jc w:val="center"/>
        </w:trPr>
        <w:tc>
          <w:tcPr>
            <w:tcW w:w="227" w:type="pct"/>
            <w:vMerge w:val="restart"/>
            <w:vAlign w:val="center"/>
          </w:tcPr>
          <w:p w14:paraId="7F9B4A71" w14:textId="77777777" w:rsidR="003B7DD8" w:rsidRPr="009E2F43" w:rsidRDefault="003B7DD8" w:rsidP="006C2335">
            <w:pPr>
              <w:widowControl/>
              <w:jc w:val="center"/>
              <w:rPr>
                <w:kern w:val="0"/>
                <w:sz w:val="15"/>
                <w:szCs w:val="15"/>
              </w:rPr>
            </w:pPr>
            <w:r w:rsidRPr="009E2F43">
              <w:rPr>
                <w:kern w:val="0"/>
                <w:sz w:val="15"/>
                <w:szCs w:val="15"/>
              </w:rPr>
              <w:t>04</w:t>
            </w:r>
          </w:p>
        </w:tc>
        <w:tc>
          <w:tcPr>
            <w:tcW w:w="314" w:type="pct"/>
            <w:vMerge w:val="restart"/>
            <w:vAlign w:val="center"/>
          </w:tcPr>
          <w:p w14:paraId="0383E065" w14:textId="77777777" w:rsidR="003B7DD8" w:rsidRPr="009E2F43" w:rsidRDefault="003B7DD8" w:rsidP="006C2335">
            <w:pPr>
              <w:widowControl/>
              <w:jc w:val="center"/>
              <w:rPr>
                <w:kern w:val="0"/>
                <w:sz w:val="15"/>
                <w:szCs w:val="15"/>
              </w:rPr>
            </w:pPr>
            <w:r w:rsidRPr="009E2F43">
              <w:rPr>
                <w:rFonts w:hint="eastAsia"/>
                <w:kern w:val="0"/>
                <w:sz w:val="15"/>
                <w:szCs w:val="15"/>
              </w:rPr>
              <w:t>关节置换植入物</w:t>
            </w:r>
          </w:p>
        </w:tc>
        <w:tc>
          <w:tcPr>
            <w:tcW w:w="428" w:type="pct"/>
            <w:vAlign w:val="center"/>
          </w:tcPr>
          <w:p w14:paraId="7544223C"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髋关节假体</w:t>
            </w:r>
          </w:p>
        </w:tc>
        <w:tc>
          <w:tcPr>
            <w:tcW w:w="1334" w:type="pct"/>
            <w:vAlign w:val="center"/>
          </w:tcPr>
          <w:p w14:paraId="51E243B1" w14:textId="77777777" w:rsidR="003B7DD8" w:rsidRPr="009E2F43" w:rsidRDefault="003B7DD8" w:rsidP="006C2335">
            <w:pPr>
              <w:widowControl/>
              <w:jc w:val="center"/>
              <w:rPr>
                <w:kern w:val="0"/>
                <w:sz w:val="15"/>
                <w:szCs w:val="15"/>
              </w:rPr>
            </w:pPr>
            <w:r w:rsidRPr="009E2F43">
              <w:rPr>
                <w:rFonts w:hint="eastAsia"/>
                <w:kern w:val="0"/>
                <w:sz w:val="15"/>
                <w:szCs w:val="15"/>
              </w:rPr>
              <w:t>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tc>
        <w:tc>
          <w:tcPr>
            <w:tcW w:w="1242" w:type="pct"/>
            <w:vAlign w:val="center"/>
          </w:tcPr>
          <w:p w14:paraId="704BCCB7" w14:textId="77777777"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用于外科手术植入人体，代替患病髋关节，达到缓解髋关节疼痛，恢复髋关节功能的目的。</w:t>
            </w:r>
          </w:p>
        </w:tc>
        <w:tc>
          <w:tcPr>
            <w:tcW w:w="1246" w:type="pct"/>
            <w:vAlign w:val="center"/>
          </w:tcPr>
          <w:p w14:paraId="26F98C82" w14:textId="77777777" w:rsidR="003B7DD8" w:rsidRPr="009E2F43" w:rsidRDefault="003B7DD8" w:rsidP="006C2335">
            <w:pPr>
              <w:widowControl/>
              <w:jc w:val="center"/>
              <w:rPr>
                <w:kern w:val="0"/>
                <w:sz w:val="15"/>
                <w:szCs w:val="15"/>
              </w:rPr>
            </w:pPr>
            <w:r w:rsidRPr="009E2F43">
              <w:rPr>
                <w:rFonts w:hint="eastAsia"/>
                <w:kern w:val="0"/>
                <w:sz w:val="15"/>
                <w:szCs w:val="15"/>
              </w:rPr>
              <w:t>髋关节假体系统、髋关节假体、髋臼假体、髋关节股骨假体</w:t>
            </w:r>
          </w:p>
        </w:tc>
        <w:tc>
          <w:tcPr>
            <w:tcW w:w="209" w:type="pct"/>
            <w:vAlign w:val="center"/>
          </w:tcPr>
          <w:p w14:paraId="4E900CC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C05C850" w14:textId="77777777" w:rsidTr="006C2335">
        <w:trPr>
          <w:cantSplit/>
          <w:jc w:val="center"/>
        </w:trPr>
        <w:tc>
          <w:tcPr>
            <w:tcW w:w="227" w:type="pct"/>
            <w:vMerge/>
            <w:vAlign w:val="center"/>
          </w:tcPr>
          <w:p w14:paraId="6CD36D23" w14:textId="77777777" w:rsidR="003B7DD8" w:rsidRPr="009E2F43" w:rsidRDefault="003B7DD8" w:rsidP="006C2335">
            <w:pPr>
              <w:widowControl/>
              <w:jc w:val="center"/>
              <w:rPr>
                <w:kern w:val="0"/>
                <w:sz w:val="15"/>
                <w:szCs w:val="15"/>
              </w:rPr>
            </w:pPr>
          </w:p>
        </w:tc>
        <w:tc>
          <w:tcPr>
            <w:tcW w:w="314" w:type="pct"/>
            <w:vMerge/>
            <w:vAlign w:val="center"/>
          </w:tcPr>
          <w:p w14:paraId="060ED6CC" w14:textId="77777777" w:rsidR="003B7DD8" w:rsidRPr="009E2F43" w:rsidRDefault="003B7DD8" w:rsidP="006C2335">
            <w:pPr>
              <w:widowControl/>
              <w:jc w:val="center"/>
              <w:rPr>
                <w:kern w:val="0"/>
                <w:sz w:val="15"/>
                <w:szCs w:val="15"/>
              </w:rPr>
            </w:pPr>
          </w:p>
        </w:tc>
        <w:tc>
          <w:tcPr>
            <w:tcW w:w="428" w:type="pct"/>
            <w:vAlign w:val="center"/>
          </w:tcPr>
          <w:p w14:paraId="025305FD"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膝关节假体</w:t>
            </w:r>
          </w:p>
        </w:tc>
        <w:tc>
          <w:tcPr>
            <w:tcW w:w="1334" w:type="pct"/>
            <w:vAlign w:val="center"/>
          </w:tcPr>
          <w:p w14:paraId="46195F07" w14:textId="77777777" w:rsidR="003B7DD8" w:rsidRPr="009E2F43" w:rsidRDefault="003B7DD8" w:rsidP="006C2335">
            <w:pPr>
              <w:widowControl/>
              <w:jc w:val="center"/>
              <w:rPr>
                <w:kern w:val="0"/>
                <w:sz w:val="15"/>
                <w:szCs w:val="15"/>
              </w:rPr>
            </w:pPr>
            <w:r w:rsidRPr="009E2F43">
              <w:rPr>
                <w:rFonts w:hint="eastAsia"/>
                <w:kern w:val="0"/>
                <w:sz w:val="15"/>
                <w:szCs w:val="15"/>
              </w:rPr>
              <w:t>通常由股骨部件、胫骨部件和髌骨部件组成。一般采用钛合金、钴铬钼、超高分子量聚乙烯等材料制成。根据人体膝关节的形态、构造及功能设计，替代膝关节的一个、两个或三个间室的关节面。</w:t>
            </w:r>
          </w:p>
        </w:tc>
        <w:tc>
          <w:tcPr>
            <w:tcW w:w="1242" w:type="pct"/>
            <w:vAlign w:val="center"/>
          </w:tcPr>
          <w:p w14:paraId="565F5826" w14:textId="77777777"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用于外科手术植入人体，代替患病膝关节，达到缓解膝关节疼痛，恢复膝关节功能的目的。</w:t>
            </w:r>
          </w:p>
        </w:tc>
        <w:tc>
          <w:tcPr>
            <w:tcW w:w="1246" w:type="pct"/>
            <w:vAlign w:val="center"/>
          </w:tcPr>
          <w:p w14:paraId="22C59B06" w14:textId="77777777" w:rsidR="003B7DD8" w:rsidRPr="009E2F43" w:rsidRDefault="003B7DD8" w:rsidP="006C2335">
            <w:pPr>
              <w:widowControl/>
              <w:jc w:val="center"/>
              <w:rPr>
                <w:kern w:val="0"/>
                <w:sz w:val="15"/>
                <w:szCs w:val="15"/>
              </w:rPr>
            </w:pPr>
            <w:r w:rsidRPr="009E2F43">
              <w:rPr>
                <w:rFonts w:hint="eastAsia"/>
                <w:kern w:val="0"/>
                <w:sz w:val="15"/>
                <w:szCs w:val="15"/>
              </w:rPr>
              <w:t>膝关节假体系统、膝关节假体、膝关节股胫假体、膝关节髌股假体、膝关节髌股胫假体、膝关节股骨假体、膝关节髌骨假体、膝关节胫骨假体</w:t>
            </w:r>
          </w:p>
        </w:tc>
        <w:tc>
          <w:tcPr>
            <w:tcW w:w="209" w:type="pct"/>
            <w:vAlign w:val="center"/>
          </w:tcPr>
          <w:p w14:paraId="11D8FA4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F28626D" w14:textId="77777777" w:rsidTr="006C2335">
        <w:trPr>
          <w:cantSplit/>
          <w:jc w:val="center"/>
        </w:trPr>
        <w:tc>
          <w:tcPr>
            <w:tcW w:w="227" w:type="pct"/>
            <w:vMerge/>
            <w:vAlign w:val="center"/>
          </w:tcPr>
          <w:p w14:paraId="14E27517" w14:textId="77777777" w:rsidR="003B7DD8" w:rsidRPr="009E2F43" w:rsidRDefault="003B7DD8" w:rsidP="006C2335">
            <w:pPr>
              <w:widowControl/>
              <w:jc w:val="center"/>
              <w:rPr>
                <w:kern w:val="0"/>
                <w:sz w:val="15"/>
                <w:szCs w:val="15"/>
              </w:rPr>
            </w:pPr>
          </w:p>
        </w:tc>
        <w:tc>
          <w:tcPr>
            <w:tcW w:w="314" w:type="pct"/>
            <w:vMerge/>
            <w:vAlign w:val="center"/>
          </w:tcPr>
          <w:p w14:paraId="4EB2A688" w14:textId="77777777" w:rsidR="003B7DD8" w:rsidRPr="009E2F43" w:rsidRDefault="003B7DD8" w:rsidP="006C2335">
            <w:pPr>
              <w:widowControl/>
              <w:jc w:val="center"/>
              <w:rPr>
                <w:kern w:val="0"/>
                <w:sz w:val="15"/>
                <w:szCs w:val="15"/>
              </w:rPr>
            </w:pPr>
          </w:p>
        </w:tc>
        <w:tc>
          <w:tcPr>
            <w:tcW w:w="428" w:type="pct"/>
            <w:vAlign w:val="center"/>
          </w:tcPr>
          <w:p w14:paraId="36AB8B92"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肩关节假体</w:t>
            </w:r>
          </w:p>
        </w:tc>
        <w:tc>
          <w:tcPr>
            <w:tcW w:w="1334" w:type="pct"/>
            <w:vAlign w:val="center"/>
          </w:tcPr>
          <w:p w14:paraId="6E16238C" w14:textId="77777777" w:rsidR="003B7DD8" w:rsidRPr="009E2F43" w:rsidRDefault="003B7DD8" w:rsidP="006C2335">
            <w:pPr>
              <w:widowControl/>
              <w:jc w:val="center"/>
              <w:rPr>
                <w:kern w:val="0"/>
                <w:sz w:val="15"/>
                <w:szCs w:val="15"/>
              </w:rPr>
            </w:pPr>
            <w:r w:rsidRPr="009E2F43">
              <w:rPr>
                <w:rFonts w:hint="eastAsia"/>
                <w:kern w:val="0"/>
                <w:sz w:val="15"/>
                <w:szCs w:val="15"/>
              </w:rPr>
              <w:t>通常由肱骨部件和关节窝部件组成。一般采用钛合金、钴铬钼、超高分子量聚乙烯等材料制成。根据人体肩关节的形态、构造及功能设计，替代肩关节的关节面。</w:t>
            </w:r>
          </w:p>
        </w:tc>
        <w:tc>
          <w:tcPr>
            <w:tcW w:w="1242" w:type="pct"/>
            <w:vAlign w:val="center"/>
          </w:tcPr>
          <w:p w14:paraId="625EA4F3" w14:textId="77777777"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用于外科手术植入人体，代替患病肩关节，达到缓解肩关节疼痛，恢复肩关节功能的目的。</w:t>
            </w:r>
          </w:p>
        </w:tc>
        <w:tc>
          <w:tcPr>
            <w:tcW w:w="1246" w:type="pct"/>
            <w:vAlign w:val="center"/>
          </w:tcPr>
          <w:p w14:paraId="63EAD81D" w14:textId="77777777" w:rsidR="003B7DD8" w:rsidRPr="009E2F43" w:rsidRDefault="003B7DD8" w:rsidP="006C2335">
            <w:pPr>
              <w:widowControl/>
              <w:jc w:val="center"/>
              <w:rPr>
                <w:kern w:val="0"/>
                <w:sz w:val="15"/>
                <w:szCs w:val="15"/>
              </w:rPr>
            </w:pPr>
            <w:r w:rsidRPr="009E2F43">
              <w:rPr>
                <w:rFonts w:hint="eastAsia"/>
                <w:kern w:val="0"/>
                <w:sz w:val="15"/>
                <w:szCs w:val="15"/>
              </w:rPr>
              <w:t>肩关节假体系统、肩关节假体、肩关节肩盂假体、肩关节肱骨假体</w:t>
            </w:r>
          </w:p>
        </w:tc>
        <w:tc>
          <w:tcPr>
            <w:tcW w:w="209" w:type="pct"/>
            <w:vAlign w:val="center"/>
          </w:tcPr>
          <w:p w14:paraId="4371C89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6EA6925" w14:textId="77777777" w:rsidTr="006C2335">
        <w:trPr>
          <w:cantSplit/>
          <w:jc w:val="center"/>
        </w:trPr>
        <w:tc>
          <w:tcPr>
            <w:tcW w:w="227" w:type="pct"/>
            <w:vMerge/>
            <w:vAlign w:val="center"/>
          </w:tcPr>
          <w:p w14:paraId="4B54E430" w14:textId="77777777" w:rsidR="003B7DD8" w:rsidRPr="009E2F43" w:rsidRDefault="003B7DD8" w:rsidP="006C2335">
            <w:pPr>
              <w:widowControl/>
              <w:jc w:val="center"/>
              <w:rPr>
                <w:kern w:val="0"/>
                <w:sz w:val="15"/>
                <w:szCs w:val="15"/>
              </w:rPr>
            </w:pPr>
          </w:p>
        </w:tc>
        <w:tc>
          <w:tcPr>
            <w:tcW w:w="314" w:type="pct"/>
            <w:vMerge/>
            <w:vAlign w:val="center"/>
          </w:tcPr>
          <w:p w14:paraId="12C2D131" w14:textId="77777777" w:rsidR="003B7DD8" w:rsidRPr="009E2F43" w:rsidRDefault="003B7DD8" w:rsidP="006C2335">
            <w:pPr>
              <w:widowControl/>
              <w:jc w:val="center"/>
              <w:rPr>
                <w:kern w:val="0"/>
                <w:sz w:val="15"/>
                <w:szCs w:val="15"/>
              </w:rPr>
            </w:pPr>
          </w:p>
        </w:tc>
        <w:tc>
          <w:tcPr>
            <w:tcW w:w="428" w:type="pct"/>
            <w:vAlign w:val="center"/>
          </w:tcPr>
          <w:p w14:paraId="56E010C7"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肘关节假体</w:t>
            </w:r>
          </w:p>
        </w:tc>
        <w:tc>
          <w:tcPr>
            <w:tcW w:w="1334" w:type="pct"/>
            <w:vAlign w:val="center"/>
          </w:tcPr>
          <w:p w14:paraId="6CF0832C" w14:textId="77777777" w:rsidR="003B7DD8" w:rsidRPr="009E2F43" w:rsidRDefault="003B7DD8" w:rsidP="006C2335">
            <w:pPr>
              <w:widowControl/>
              <w:jc w:val="center"/>
              <w:rPr>
                <w:kern w:val="0"/>
                <w:sz w:val="15"/>
                <w:szCs w:val="15"/>
              </w:rPr>
            </w:pPr>
            <w:r w:rsidRPr="009E2F43">
              <w:rPr>
                <w:rFonts w:hint="eastAsia"/>
                <w:kern w:val="0"/>
                <w:sz w:val="15"/>
                <w:szCs w:val="15"/>
              </w:rPr>
              <w:t>通常由肱骨部件和桡骨部件组成。一般采用钛合金、钴铬钼、超高分子量聚乙烯等材料制成。根据人体肘关节的形态、构造及功能设计，替代肘关节的关节面。</w:t>
            </w:r>
          </w:p>
        </w:tc>
        <w:tc>
          <w:tcPr>
            <w:tcW w:w="1242" w:type="pct"/>
            <w:vAlign w:val="center"/>
          </w:tcPr>
          <w:p w14:paraId="61E529DD" w14:textId="77777777"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用于外科手术植入人体，代替患病肘关节，达到缓解肘关节疼痛，恢复肘关节功能的目的。</w:t>
            </w:r>
          </w:p>
        </w:tc>
        <w:tc>
          <w:tcPr>
            <w:tcW w:w="1246" w:type="pct"/>
            <w:vAlign w:val="center"/>
          </w:tcPr>
          <w:p w14:paraId="2F83FF4B" w14:textId="77777777" w:rsidR="003B7DD8" w:rsidRPr="009E2F43" w:rsidRDefault="003B7DD8" w:rsidP="006C2335">
            <w:pPr>
              <w:widowControl/>
              <w:jc w:val="center"/>
              <w:rPr>
                <w:kern w:val="0"/>
                <w:sz w:val="15"/>
                <w:szCs w:val="15"/>
              </w:rPr>
            </w:pPr>
            <w:r w:rsidRPr="009E2F43">
              <w:rPr>
                <w:rFonts w:hint="eastAsia"/>
                <w:kern w:val="0"/>
                <w:sz w:val="15"/>
                <w:szCs w:val="15"/>
              </w:rPr>
              <w:t>肘关节假体系统、肘关节假体、肘关节径向假体、肘关节肱骨假体</w:t>
            </w:r>
          </w:p>
        </w:tc>
        <w:tc>
          <w:tcPr>
            <w:tcW w:w="209" w:type="pct"/>
            <w:vAlign w:val="center"/>
          </w:tcPr>
          <w:p w14:paraId="75E5AB5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3FF5A34" w14:textId="77777777" w:rsidTr="006C2335">
        <w:trPr>
          <w:cantSplit/>
          <w:jc w:val="center"/>
        </w:trPr>
        <w:tc>
          <w:tcPr>
            <w:tcW w:w="227" w:type="pct"/>
            <w:vMerge/>
            <w:vAlign w:val="center"/>
          </w:tcPr>
          <w:p w14:paraId="69D069C2" w14:textId="77777777" w:rsidR="003B7DD8" w:rsidRPr="009E2F43" w:rsidRDefault="003B7DD8" w:rsidP="006C2335">
            <w:pPr>
              <w:widowControl/>
              <w:jc w:val="center"/>
              <w:rPr>
                <w:kern w:val="0"/>
                <w:sz w:val="15"/>
                <w:szCs w:val="15"/>
              </w:rPr>
            </w:pPr>
          </w:p>
        </w:tc>
        <w:tc>
          <w:tcPr>
            <w:tcW w:w="314" w:type="pct"/>
            <w:vMerge/>
            <w:vAlign w:val="center"/>
          </w:tcPr>
          <w:p w14:paraId="7B7635F4" w14:textId="77777777" w:rsidR="003B7DD8" w:rsidRPr="009E2F43" w:rsidRDefault="003B7DD8" w:rsidP="006C2335">
            <w:pPr>
              <w:widowControl/>
              <w:jc w:val="center"/>
              <w:rPr>
                <w:kern w:val="0"/>
                <w:sz w:val="15"/>
                <w:szCs w:val="15"/>
              </w:rPr>
            </w:pPr>
          </w:p>
        </w:tc>
        <w:tc>
          <w:tcPr>
            <w:tcW w:w="428" w:type="pct"/>
            <w:vAlign w:val="center"/>
          </w:tcPr>
          <w:p w14:paraId="0100C2DD"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指关节假体</w:t>
            </w:r>
          </w:p>
        </w:tc>
        <w:tc>
          <w:tcPr>
            <w:tcW w:w="1334" w:type="pct"/>
            <w:vAlign w:val="center"/>
          </w:tcPr>
          <w:p w14:paraId="15403715" w14:textId="77777777"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通常由单个或多个部件组成。一般采用钛合金、钴铬钼、超高分子量聚乙烯、硅弹性体、聚丙烯、聚酯等材料制成。根据人体指关节的形态、构造及功能设计，用于替代掌指关节或近端指间关节。</w:t>
            </w:r>
          </w:p>
        </w:tc>
        <w:tc>
          <w:tcPr>
            <w:tcW w:w="1242" w:type="pct"/>
            <w:vAlign w:val="center"/>
          </w:tcPr>
          <w:p w14:paraId="5B8DED35" w14:textId="77777777"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用于外科手术植入人体，代替患病指关节，达到缓解指关节疼痛，恢复指关节功能的目的。</w:t>
            </w:r>
          </w:p>
        </w:tc>
        <w:tc>
          <w:tcPr>
            <w:tcW w:w="1246" w:type="pct"/>
            <w:vAlign w:val="center"/>
          </w:tcPr>
          <w:p w14:paraId="6ED1E1A8" w14:textId="77777777" w:rsidR="003B7DD8" w:rsidRPr="009E2F43" w:rsidRDefault="003B7DD8" w:rsidP="006C2335">
            <w:pPr>
              <w:widowControl/>
              <w:jc w:val="center"/>
              <w:rPr>
                <w:kern w:val="0"/>
                <w:sz w:val="15"/>
                <w:szCs w:val="15"/>
              </w:rPr>
            </w:pPr>
            <w:r w:rsidRPr="009E2F43">
              <w:rPr>
                <w:rFonts w:hint="eastAsia"/>
                <w:kern w:val="0"/>
                <w:sz w:val="15"/>
                <w:szCs w:val="15"/>
              </w:rPr>
              <w:t>指关节假体系统</w:t>
            </w:r>
          </w:p>
        </w:tc>
        <w:tc>
          <w:tcPr>
            <w:tcW w:w="209" w:type="pct"/>
            <w:vAlign w:val="center"/>
          </w:tcPr>
          <w:p w14:paraId="04CAD2A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08F3A86" w14:textId="77777777" w:rsidTr="006C2335">
        <w:trPr>
          <w:cantSplit/>
          <w:jc w:val="center"/>
        </w:trPr>
        <w:tc>
          <w:tcPr>
            <w:tcW w:w="227" w:type="pct"/>
            <w:vMerge/>
            <w:vAlign w:val="center"/>
          </w:tcPr>
          <w:p w14:paraId="2634766D" w14:textId="77777777" w:rsidR="003B7DD8" w:rsidRPr="009E2F43" w:rsidRDefault="003B7DD8" w:rsidP="006C2335">
            <w:pPr>
              <w:widowControl/>
              <w:jc w:val="center"/>
              <w:rPr>
                <w:kern w:val="0"/>
                <w:sz w:val="15"/>
                <w:szCs w:val="15"/>
              </w:rPr>
            </w:pPr>
          </w:p>
        </w:tc>
        <w:tc>
          <w:tcPr>
            <w:tcW w:w="314" w:type="pct"/>
            <w:vMerge/>
            <w:vAlign w:val="center"/>
          </w:tcPr>
          <w:p w14:paraId="45AFFF0D" w14:textId="77777777" w:rsidR="003B7DD8" w:rsidRPr="009E2F43" w:rsidRDefault="003B7DD8" w:rsidP="006C2335">
            <w:pPr>
              <w:widowControl/>
              <w:jc w:val="center"/>
              <w:rPr>
                <w:kern w:val="0"/>
                <w:sz w:val="15"/>
                <w:szCs w:val="15"/>
              </w:rPr>
            </w:pPr>
          </w:p>
        </w:tc>
        <w:tc>
          <w:tcPr>
            <w:tcW w:w="428" w:type="pct"/>
            <w:vAlign w:val="center"/>
          </w:tcPr>
          <w:p w14:paraId="0BD86C32"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腕关节假体</w:t>
            </w:r>
          </w:p>
        </w:tc>
        <w:tc>
          <w:tcPr>
            <w:tcW w:w="1334" w:type="pct"/>
            <w:vAlign w:val="center"/>
          </w:tcPr>
          <w:p w14:paraId="08BB5ECF" w14:textId="77777777"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通常由单个或多个部件组成。一般采用钛合金、钴铬钼、硅弹性体、超高分子量聚乙烯等材料制成。根据人体腕关节的形态、构造及功能设计，替代腕关节的关节面。</w:t>
            </w:r>
          </w:p>
        </w:tc>
        <w:tc>
          <w:tcPr>
            <w:tcW w:w="1242" w:type="pct"/>
            <w:vAlign w:val="center"/>
          </w:tcPr>
          <w:p w14:paraId="1730D7DC" w14:textId="77777777"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用于外科手术植入人体，代替患病腕关节，达到缓解腕关节疼痛，恢复腕关节功能的目的。</w:t>
            </w:r>
          </w:p>
        </w:tc>
        <w:tc>
          <w:tcPr>
            <w:tcW w:w="1246" w:type="pct"/>
            <w:vAlign w:val="center"/>
          </w:tcPr>
          <w:p w14:paraId="47D5D04A" w14:textId="77777777" w:rsidR="003B7DD8" w:rsidRPr="009E2F43" w:rsidRDefault="003B7DD8" w:rsidP="006C2335">
            <w:pPr>
              <w:widowControl/>
              <w:jc w:val="center"/>
              <w:rPr>
                <w:kern w:val="0"/>
                <w:sz w:val="15"/>
                <w:szCs w:val="15"/>
              </w:rPr>
            </w:pPr>
            <w:r w:rsidRPr="009E2F43">
              <w:rPr>
                <w:rFonts w:hint="eastAsia"/>
                <w:kern w:val="0"/>
                <w:sz w:val="15"/>
                <w:szCs w:val="15"/>
              </w:rPr>
              <w:t>腕关节假体系统</w:t>
            </w:r>
          </w:p>
        </w:tc>
        <w:tc>
          <w:tcPr>
            <w:tcW w:w="209" w:type="pct"/>
            <w:vAlign w:val="center"/>
          </w:tcPr>
          <w:p w14:paraId="70A477A7"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1D5AE6E" w14:textId="77777777" w:rsidTr="006C2335">
        <w:trPr>
          <w:cantSplit/>
          <w:jc w:val="center"/>
        </w:trPr>
        <w:tc>
          <w:tcPr>
            <w:tcW w:w="227" w:type="pct"/>
            <w:vMerge/>
            <w:vAlign w:val="center"/>
          </w:tcPr>
          <w:p w14:paraId="41C5266F" w14:textId="77777777" w:rsidR="003B7DD8" w:rsidRPr="009E2F43" w:rsidRDefault="003B7DD8" w:rsidP="006C2335">
            <w:pPr>
              <w:widowControl/>
              <w:jc w:val="center"/>
              <w:rPr>
                <w:kern w:val="0"/>
                <w:sz w:val="15"/>
                <w:szCs w:val="15"/>
              </w:rPr>
            </w:pPr>
          </w:p>
        </w:tc>
        <w:tc>
          <w:tcPr>
            <w:tcW w:w="314" w:type="pct"/>
            <w:vMerge/>
            <w:vAlign w:val="center"/>
          </w:tcPr>
          <w:p w14:paraId="43603EA0" w14:textId="77777777" w:rsidR="003B7DD8" w:rsidRPr="009E2F43" w:rsidRDefault="003B7DD8" w:rsidP="006C2335">
            <w:pPr>
              <w:widowControl/>
              <w:jc w:val="center"/>
              <w:rPr>
                <w:kern w:val="0"/>
                <w:sz w:val="15"/>
                <w:szCs w:val="15"/>
              </w:rPr>
            </w:pPr>
          </w:p>
        </w:tc>
        <w:tc>
          <w:tcPr>
            <w:tcW w:w="428" w:type="pct"/>
            <w:vAlign w:val="center"/>
          </w:tcPr>
          <w:p w14:paraId="5E4F52D8"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踝关节假体</w:t>
            </w:r>
          </w:p>
        </w:tc>
        <w:tc>
          <w:tcPr>
            <w:tcW w:w="1334" w:type="pct"/>
            <w:vAlign w:val="center"/>
          </w:tcPr>
          <w:p w14:paraId="242A16B1" w14:textId="77777777"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通常由单个或多个部件组成。一般采用钛合金、钴铬钼、碳纤维和超高分子量聚乙烯等材料制成。根据人体踝关节的形态、构造及功能设计，替代踝关节的关节面。</w:t>
            </w:r>
          </w:p>
        </w:tc>
        <w:tc>
          <w:tcPr>
            <w:tcW w:w="1242" w:type="pct"/>
            <w:vAlign w:val="center"/>
          </w:tcPr>
          <w:p w14:paraId="7DB53F31" w14:textId="77777777"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用于外科手术植入人体，代替患病踝关节，达到缓解踝关节疼痛，恢复踝关节功能的目的。</w:t>
            </w:r>
          </w:p>
        </w:tc>
        <w:tc>
          <w:tcPr>
            <w:tcW w:w="1246" w:type="pct"/>
            <w:vAlign w:val="center"/>
          </w:tcPr>
          <w:p w14:paraId="2D46322A" w14:textId="77777777" w:rsidR="003B7DD8" w:rsidRPr="009E2F43" w:rsidRDefault="003B7DD8" w:rsidP="006C2335">
            <w:pPr>
              <w:widowControl/>
              <w:jc w:val="center"/>
              <w:rPr>
                <w:kern w:val="0"/>
                <w:sz w:val="15"/>
                <w:szCs w:val="15"/>
              </w:rPr>
            </w:pPr>
            <w:r w:rsidRPr="009E2F43">
              <w:rPr>
                <w:rFonts w:hint="eastAsia"/>
                <w:kern w:val="0"/>
                <w:sz w:val="15"/>
                <w:szCs w:val="15"/>
              </w:rPr>
              <w:t>踝关节假体系统</w:t>
            </w:r>
          </w:p>
        </w:tc>
        <w:tc>
          <w:tcPr>
            <w:tcW w:w="209" w:type="pct"/>
            <w:vAlign w:val="center"/>
          </w:tcPr>
          <w:p w14:paraId="78FF365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550F726" w14:textId="77777777" w:rsidTr="006C2335">
        <w:trPr>
          <w:cantSplit/>
          <w:jc w:val="center"/>
        </w:trPr>
        <w:tc>
          <w:tcPr>
            <w:tcW w:w="227" w:type="pct"/>
            <w:vMerge/>
            <w:vAlign w:val="center"/>
          </w:tcPr>
          <w:p w14:paraId="2D919C96" w14:textId="77777777" w:rsidR="003B7DD8" w:rsidRPr="009E2F43" w:rsidRDefault="003B7DD8" w:rsidP="006C2335">
            <w:pPr>
              <w:widowControl/>
              <w:jc w:val="center"/>
              <w:rPr>
                <w:kern w:val="0"/>
                <w:sz w:val="15"/>
                <w:szCs w:val="15"/>
              </w:rPr>
            </w:pPr>
          </w:p>
        </w:tc>
        <w:tc>
          <w:tcPr>
            <w:tcW w:w="314" w:type="pct"/>
            <w:vMerge/>
            <w:vAlign w:val="center"/>
          </w:tcPr>
          <w:p w14:paraId="4630EC40" w14:textId="77777777" w:rsidR="003B7DD8" w:rsidRPr="009E2F43" w:rsidRDefault="003B7DD8" w:rsidP="006C2335">
            <w:pPr>
              <w:widowControl/>
              <w:jc w:val="center"/>
              <w:rPr>
                <w:kern w:val="0"/>
                <w:sz w:val="15"/>
                <w:szCs w:val="15"/>
              </w:rPr>
            </w:pPr>
          </w:p>
        </w:tc>
        <w:tc>
          <w:tcPr>
            <w:tcW w:w="428" w:type="pct"/>
            <w:vAlign w:val="center"/>
          </w:tcPr>
          <w:p w14:paraId="5DE43135" w14:textId="77777777" w:rsidR="003B7DD8" w:rsidRPr="009E2F43" w:rsidRDefault="003B7DD8" w:rsidP="006C2335">
            <w:pPr>
              <w:widowControl/>
              <w:jc w:val="center"/>
              <w:rPr>
                <w:kern w:val="0"/>
                <w:sz w:val="15"/>
                <w:szCs w:val="15"/>
              </w:rPr>
            </w:pPr>
            <w:r w:rsidRPr="009E2F43">
              <w:rPr>
                <w:kern w:val="0"/>
                <w:sz w:val="15"/>
                <w:szCs w:val="15"/>
              </w:rPr>
              <w:t xml:space="preserve">08 </w:t>
            </w:r>
            <w:r w:rsidRPr="009E2F43">
              <w:rPr>
                <w:rFonts w:hint="eastAsia"/>
                <w:kern w:val="0"/>
                <w:sz w:val="15"/>
                <w:szCs w:val="15"/>
              </w:rPr>
              <w:t>颞下颌关节假体</w:t>
            </w:r>
          </w:p>
        </w:tc>
        <w:tc>
          <w:tcPr>
            <w:tcW w:w="1334" w:type="pct"/>
            <w:vAlign w:val="center"/>
          </w:tcPr>
          <w:p w14:paraId="1640B5EB" w14:textId="77777777"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通常由单个或多个部件组成。一般采用钛合金、等材料制成。根据颞下颌关节的形态、构造及功能设计，替代颞下颌关节的关节面。</w:t>
            </w:r>
          </w:p>
        </w:tc>
        <w:tc>
          <w:tcPr>
            <w:tcW w:w="1242" w:type="pct"/>
            <w:vAlign w:val="center"/>
          </w:tcPr>
          <w:p w14:paraId="4B8FAEEB" w14:textId="77777777" w:rsidR="003B7DD8" w:rsidRPr="009E2F43" w:rsidRDefault="003B7DD8" w:rsidP="006C2335">
            <w:pPr>
              <w:widowControl/>
              <w:jc w:val="center"/>
              <w:rPr>
                <w:kern w:val="0"/>
                <w:sz w:val="15"/>
                <w:szCs w:val="15"/>
              </w:rPr>
            </w:pPr>
            <w:r w:rsidRPr="009E2F43">
              <w:rPr>
                <w:rFonts w:hint="eastAsia"/>
                <w:kern w:val="0"/>
                <w:sz w:val="15"/>
                <w:szCs w:val="15"/>
              </w:rPr>
              <w:t>用于外科手术植入人体，代替患病颞下颌关节，达到缓解颞下颌疼痛，恢复颞下颌关节功能的目的。</w:t>
            </w:r>
          </w:p>
        </w:tc>
        <w:tc>
          <w:tcPr>
            <w:tcW w:w="1246" w:type="pct"/>
            <w:vAlign w:val="center"/>
          </w:tcPr>
          <w:p w14:paraId="62365033" w14:textId="77777777" w:rsidR="003B7DD8" w:rsidRPr="009E2F43" w:rsidRDefault="003B7DD8" w:rsidP="006C2335">
            <w:pPr>
              <w:widowControl/>
              <w:jc w:val="center"/>
              <w:rPr>
                <w:kern w:val="0"/>
                <w:sz w:val="15"/>
                <w:szCs w:val="15"/>
              </w:rPr>
            </w:pPr>
            <w:r w:rsidRPr="009E2F43">
              <w:rPr>
                <w:rFonts w:hint="eastAsia"/>
                <w:kern w:val="0"/>
                <w:sz w:val="15"/>
                <w:szCs w:val="15"/>
              </w:rPr>
              <w:t>颞下颌关节假体系统</w:t>
            </w:r>
          </w:p>
        </w:tc>
        <w:tc>
          <w:tcPr>
            <w:tcW w:w="209" w:type="pct"/>
            <w:vAlign w:val="center"/>
          </w:tcPr>
          <w:p w14:paraId="58AFA4C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506BDA1" w14:textId="77777777" w:rsidTr="006C2335">
        <w:trPr>
          <w:cantSplit/>
          <w:jc w:val="center"/>
        </w:trPr>
        <w:tc>
          <w:tcPr>
            <w:tcW w:w="227" w:type="pct"/>
            <w:vMerge w:val="restart"/>
            <w:vAlign w:val="center"/>
          </w:tcPr>
          <w:p w14:paraId="6E2667FC" w14:textId="77777777" w:rsidR="003B7DD8" w:rsidRPr="009E2F43" w:rsidRDefault="003B7DD8" w:rsidP="006C2335">
            <w:pPr>
              <w:widowControl/>
              <w:jc w:val="center"/>
              <w:rPr>
                <w:kern w:val="0"/>
                <w:sz w:val="15"/>
                <w:szCs w:val="15"/>
              </w:rPr>
            </w:pPr>
            <w:r w:rsidRPr="009E2F43">
              <w:rPr>
                <w:kern w:val="0"/>
                <w:sz w:val="15"/>
                <w:szCs w:val="15"/>
              </w:rPr>
              <w:t>05</w:t>
            </w:r>
          </w:p>
        </w:tc>
        <w:tc>
          <w:tcPr>
            <w:tcW w:w="314" w:type="pct"/>
            <w:vMerge w:val="restart"/>
            <w:vAlign w:val="center"/>
          </w:tcPr>
          <w:p w14:paraId="52702010" w14:textId="77777777" w:rsidR="003B7DD8" w:rsidRPr="009E2F43" w:rsidRDefault="003B7DD8" w:rsidP="006C2335">
            <w:pPr>
              <w:widowControl/>
              <w:jc w:val="center"/>
              <w:rPr>
                <w:kern w:val="0"/>
                <w:sz w:val="15"/>
                <w:szCs w:val="15"/>
              </w:rPr>
            </w:pPr>
            <w:r w:rsidRPr="009E2F43">
              <w:rPr>
                <w:rFonts w:hint="eastAsia"/>
                <w:kern w:val="0"/>
                <w:sz w:val="15"/>
                <w:szCs w:val="15"/>
              </w:rPr>
              <w:t>骨科填充和修复材料</w:t>
            </w:r>
          </w:p>
        </w:tc>
        <w:tc>
          <w:tcPr>
            <w:tcW w:w="428" w:type="pct"/>
            <w:vMerge w:val="restart"/>
            <w:vAlign w:val="center"/>
          </w:tcPr>
          <w:p w14:paraId="328AE6D9"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丙烯酸树脂骨水泥</w:t>
            </w:r>
          </w:p>
        </w:tc>
        <w:tc>
          <w:tcPr>
            <w:tcW w:w="1334" w:type="pct"/>
            <w:vAlign w:val="center"/>
          </w:tcPr>
          <w:p w14:paraId="15C6CEED" w14:textId="77777777" w:rsidR="003B7DD8" w:rsidRPr="009E2F43" w:rsidRDefault="003B7DD8" w:rsidP="006C2335">
            <w:pPr>
              <w:widowControl/>
              <w:jc w:val="center"/>
              <w:rPr>
                <w:kern w:val="0"/>
                <w:sz w:val="15"/>
                <w:szCs w:val="15"/>
              </w:rPr>
            </w:pPr>
            <w:r w:rsidRPr="009E2F43">
              <w:rPr>
                <w:rFonts w:hint="eastAsia"/>
                <w:kern w:val="0"/>
                <w:sz w:val="15"/>
                <w:szCs w:val="15"/>
              </w:rPr>
              <w:t>通常由粉体和液体组成。一般采用甲基丙烯酸甲酯、聚甲基丙烯酸甲酯、丙烯酸酯或聚甲基丙烯酸甲酯和聚苯乙烯共聚物等材料制成。粉体和液体一般经混合搅拌后使用。</w:t>
            </w:r>
          </w:p>
        </w:tc>
        <w:tc>
          <w:tcPr>
            <w:tcW w:w="1242" w:type="pct"/>
            <w:vAlign w:val="center"/>
          </w:tcPr>
          <w:p w14:paraId="06FD2781" w14:textId="77777777" w:rsidR="003B7DD8" w:rsidRPr="009E2F43" w:rsidRDefault="003B7DD8" w:rsidP="006C2335">
            <w:pPr>
              <w:widowControl/>
              <w:jc w:val="center"/>
              <w:rPr>
                <w:kern w:val="0"/>
                <w:sz w:val="15"/>
                <w:szCs w:val="15"/>
              </w:rPr>
            </w:pPr>
            <w:r w:rsidRPr="009E2F43">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w:t>
            </w:r>
          </w:p>
        </w:tc>
        <w:tc>
          <w:tcPr>
            <w:tcW w:w="1246" w:type="pct"/>
            <w:vAlign w:val="center"/>
          </w:tcPr>
          <w:p w14:paraId="38E12554" w14:textId="77777777" w:rsidR="003B7DD8" w:rsidRPr="009E2F43" w:rsidRDefault="003B7DD8" w:rsidP="006C2335">
            <w:pPr>
              <w:widowControl/>
              <w:jc w:val="center"/>
              <w:rPr>
                <w:kern w:val="0"/>
                <w:sz w:val="15"/>
                <w:szCs w:val="15"/>
              </w:rPr>
            </w:pPr>
            <w:r w:rsidRPr="009E2F43">
              <w:rPr>
                <w:rFonts w:hint="eastAsia"/>
                <w:kern w:val="0"/>
                <w:sz w:val="15"/>
                <w:szCs w:val="15"/>
              </w:rPr>
              <w:t>丙烯酸树脂骨水泥</w:t>
            </w:r>
          </w:p>
        </w:tc>
        <w:tc>
          <w:tcPr>
            <w:tcW w:w="209" w:type="pct"/>
            <w:vAlign w:val="center"/>
          </w:tcPr>
          <w:p w14:paraId="3061DA7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6F833A4" w14:textId="77777777" w:rsidTr="006C2335">
        <w:trPr>
          <w:cantSplit/>
          <w:jc w:val="center"/>
        </w:trPr>
        <w:tc>
          <w:tcPr>
            <w:tcW w:w="227" w:type="pct"/>
            <w:vMerge/>
            <w:vAlign w:val="center"/>
          </w:tcPr>
          <w:p w14:paraId="5EA59E61" w14:textId="77777777" w:rsidR="003B7DD8" w:rsidRPr="009E2F43" w:rsidRDefault="003B7DD8" w:rsidP="006C2335">
            <w:pPr>
              <w:widowControl/>
              <w:jc w:val="center"/>
              <w:rPr>
                <w:kern w:val="0"/>
                <w:sz w:val="15"/>
                <w:szCs w:val="15"/>
              </w:rPr>
            </w:pPr>
          </w:p>
        </w:tc>
        <w:tc>
          <w:tcPr>
            <w:tcW w:w="314" w:type="pct"/>
            <w:vMerge/>
            <w:vAlign w:val="center"/>
          </w:tcPr>
          <w:p w14:paraId="12B9E7BA" w14:textId="77777777" w:rsidR="003B7DD8" w:rsidRPr="009E2F43" w:rsidRDefault="003B7DD8" w:rsidP="006C2335">
            <w:pPr>
              <w:widowControl/>
              <w:jc w:val="center"/>
              <w:rPr>
                <w:kern w:val="0"/>
                <w:sz w:val="15"/>
                <w:szCs w:val="15"/>
              </w:rPr>
            </w:pPr>
          </w:p>
        </w:tc>
        <w:tc>
          <w:tcPr>
            <w:tcW w:w="428" w:type="pct"/>
            <w:vMerge/>
            <w:vAlign w:val="center"/>
          </w:tcPr>
          <w:p w14:paraId="00FB810C" w14:textId="77777777" w:rsidR="003B7DD8" w:rsidRPr="009E2F43" w:rsidRDefault="003B7DD8" w:rsidP="006C2335">
            <w:pPr>
              <w:widowControl/>
              <w:jc w:val="center"/>
              <w:rPr>
                <w:kern w:val="0"/>
                <w:sz w:val="15"/>
                <w:szCs w:val="15"/>
              </w:rPr>
            </w:pPr>
          </w:p>
        </w:tc>
        <w:tc>
          <w:tcPr>
            <w:tcW w:w="1334" w:type="pct"/>
            <w:vAlign w:val="center"/>
          </w:tcPr>
          <w:p w14:paraId="4B925EDC" w14:textId="77777777" w:rsidR="003B7DD8" w:rsidRPr="009E2F43" w:rsidRDefault="003B7DD8" w:rsidP="006C2335">
            <w:pPr>
              <w:widowControl/>
              <w:jc w:val="center"/>
              <w:rPr>
                <w:kern w:val="0"/>
                <w:sz w:val="15"/>
                <w:szCs w:val="15"/>
              </w:rPr>
            </w:pPr>
            <w:r w:rsidRPr="009E2F43">
              <w:rPr>
                <w:rFonts w:hint="eastAsia"/>
                <w:kern w:val="0"/>
                <w:sz w:val="15"/>
                <w:szCs w:val="15"/>
              </w:rPr>
              <w:t>通常由粉体和液体组成。一般采用甲基丙烯酸甲酯、聚甲基丙烯酸甲酯、丙烯酸酯或聚甲基丙烯酸甲酯和聚苯乙烯共聚物等材料制成，含有药物成分。粉体和液体一般经混合搅拌后使用。</w:t>
            </w:r>
          </w:p>
        </w:tc>
        <w:tc>
          <w:tcPr>
            <w:tcW w:w="1242" w:type="pct"/>
            <w:vAlign w:val="center"/>
          </w:tcPr>
          <w:p w14:paraId="494DEBEC" w14:textId="77777777" w:rsidR="003B7DD8" w:rsidRPr="009E2F43" w:rsidRDefault="003B7DD8" w:rsidP="006C2335">
            <w:pPr>
              <w:widowControl/>
              <w:jc w:val="center"/>
              <w:rPr>
                <w:kern w:val="0"/>
                <w:sz w:val="15"/>
                <w:szCs w:val="15"/>
              </w:rPr>
            </w:pPr>
            <w:r w:rsidRPr="009E2F43">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用于关节成形术、脊柱或创伤手术中金属或高分子植入物与活体骨的固定。也可用于椎体的填充；固定椎体的骨缺损或与内固定产品一同用于上肢、下肢或骨盆的骨质疏松性骨折治疗。其中所含药物成分为</w:t>
            </w:r>
            <w:r w:rsidRPr="009E2F43">
              <w:rPr>
                <w:rFonts w:hint="eastAsia"/>
                <w:sz w:val="15"/>
                <w:szCs w:val="15"/>
              </w:rPr>
              <w:t>复合在骨水泥中增加抗菌功能</w:t>
            </w:r>
            <w:r w:rsidRPr="009E2F43">
              <w:rPr>
                <w:rFonts w:hint="eastAsia"/>
                <w:kern w:val="0"/>
                <w:sz w:val="15"/>
                <w:szCs w:val="15"/>
              </w:rPr>
              <w:t>用于辅助预防感染。</w:t>
            </w:r>
          </w:p>
        </w:tc>
        <w:tc>
          <w:tcPr>
            <w:tcW w:w="1246" w:type="pct"/>
            <w:vAlign w:val="center"/>
          </w:tcPr>
          <w:p w14:paraId="4D60A569" w14:textId="77777777" w:rsidR="003B7DD8" w:rsidRPr="009E2F43" w:rsidRDefault="003B7DD8" w:rsidP="006C2335">
            <w:pPr>
              <w:widowControl/>
              <w:jc w:val="center"/>
              <w:rPr>
                <w:kern w:val="0"/>
                <w:sz w:val="15"/>
                <w:szCs w:val="15"/>
              </w:rPr>
            </w:pPr>
            <w:r w:rsidRPr="009E2F43">
              <w:rPr>
                <w:rFonts w:hint="eastAsia"/>
                <w:kern w:val="0"/>
                <w:sz w:val="15"/>
                <w:szCs w:val="15"/>
              </w:rPr>
              <w:t>含药丙烯酸树脂骨水泥</w:t>
            </w:r>
          </w:p>
        </w:tc>
        <w:tc>
          <w:tcPr>
            <w:tcW w:w="209" w:type="pct"/>
            <w:vAlign w:val="center"/>
          </w:tcPr>
          <w:p w14:paraId="0FB67D7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14:paraId="162D6D59" w14:textId="77777777" w:rsidTr="006C2335">
        <w:trPr>
          <w:cantSplit/>
          <w:jc w:val="center"/>
        </w:trPr>
        <w:tc>
          <w:tcPr>
            <w:tcW w:w="227" w:type="pct"/>
            <w:vMerge/>
            <w:vAlign w:val="center"/>
          </w:tcPr>
          <w:p w14:paraId="5AE20C9E" w14:textId="77777777" w:rsidR="003B7DD8" w:rsidRPr="009E2F43" w:rsidRDefault="003B7DD8" w:rsidP="006C2335">
            <w:pPr>
              <w:widowControl/>
              <w:jc w:val="center"/>
              <w:rPr>
                <w:kern w:val="0"/>
                <w:sz w:val="15"/>
                <w:szCs w:val="15"/>
              </w:rPr>
            </w:pPr>
          </w:p>
        </w:tc>
        <w:tc>
          <w:tcPr>
            <w:tcW w:w="314" w:type="pct"/>
            <w:vMerge/>
            <w:vAlign w:val="center"/>
          </w:tcPr>
          <w:p w14:paraId="2D0AF4C6" w14:textId="77777777" w:rsidR="003B7DD8" w:rsidRPr="009E2F43" w:rsidRDefault="003B7DD8" w:rsidP="006C2335">
            <w:pPr>
              <w:widowControl/>
              <w:jc w:val="center"/>
              <w:rPr>
                <w:kern w:val="0"/>
                <w:sz w:val="15"/>
                <w:szCs w:val="15"/>
              </w:rPr>
            </w:pPr>
          </w:p>
        </w:tc>
        <w:tc>
          <w:tcPr>
            <w:tcW w:w="428" w:type="pct"/>
            <w:vAlign w:val="center"/>
          </w:tcPr>
          <w:p w14:paraId="185D0E93"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钙盐类骨填充植入物</w:t>
            </w:r>
          </w:p>
        </w:tc>
        <w:tc>
          <w:tcPr>
            <w:tcW w:w="1334" w:type="pct"/>
            <w:vAlign w:val="center"/>
          </w:tcPr>
          <w:p w14:paraId="4504CB2F" w14:textId="77777777" w:rsidR="003B7DD8" w:rsidRPr="009E2F43" w:rsidRDefault="003B7DD8" w:rsidP="006C2335">
            <w:pPr>
              <w:widowControl/>
              <w:jc w:val="center"/>
              <w:rPr>
                <w:kern w:val="0"/>
                <w:sz w:val="15"/>
                <w:szCs w:val="15"/>
              </w:rPr>
            </w:pPr>
            <w:r w:rsidRPr="009E2F43">
              <w:rPr>
                <w:rFonts w:hint="eastAsia"/>
                <w:kern w:val="0"/>
                <w:sz w:val="15"/>
                <w:szCs w:val="15"/>
              </w:rPr>
              <w:t>通常由颗粒或非颗粒状产品组成。一般采用羟基磷灰石、磷酸钙、硫酸钙、生物玻璃或由以上物质组合制成，也可含有胶原蛋白</w:t>
            </w:r>
            <w:r w:rsidRPr="009E2F43">
              <w:rPr>
                <w:kern w:val="0"/>
                <w:sz w:val="15"/>
                <w:szCs w:val="15"/>
              </w:rPr>
              <w:t>[</w:t>
            </w:r>
            <w:r w:rsidRPr="009E2F43">
              <w:rPr>
                <w:rFonts w:hint="eastAsia"/>
                <w:kern w:val="0"/>
                <w:sz w:val="15"/>
                <w:szCs w:val="15"/>
              </w:rPr>
              <w:t>不含重组人骨形态发生蛋白质</w:t>
            </w:r>
            <w:r w:rsidRPr="009E2F43">
              <w:rPr>
                <w:kern w:val="0"/>
                <w:sz w:val="15"/>
                <w:szCs w:val="15"/>
              </w:rPr>
              <w:t>-2</w:t>
            </w:r>
            <w:r w:rsidRPr="009E2F43">
              <w:rPr>
                <w:rFonts w:hint="eastAsia"/>
                <w:kern w:val="0"/>
                <w:sz w:val="15"/>
                <w:szCs w:val="15"/>
              </w:rPr>
              <w:t>（</w:t>
            </w:r>
            <w:r w:rsidRPr="009E2F43">
              <w:rPr>
                <w:kern w:val="0"/>
                <w:sz w:val="15"/>
                <w:szCs w:val="15"/>
              </w:rPr>
              <w:t>rhBMP-2</w:t>
            </w:r>
            <w:r w:rsidRPr="009E2F43">
              <w:rPr>
                <w:rFonts w:hint="eastAsia"/>
                <w:kern w:val="0"/>
                <w:sz w:val="15"/>
                <w:szCs w:val="15"/>
              </w:rPr>
              <w:t>）</w:t>
            </w:r>
            <w:r w:rsidRPr="009E2F43">
              <w:rPr>
                <w:kern w:val="0"/>
                <w:sz w:val="15"/>
                <w:szCs w:val="15"/>
              </w:rPr>
              <w:t>]</w:t>
            </w:r>
            <w:r w:rsidRPr="009E2F43">
              <w:rPr>
                <w:rFonts w:hint="eastAsia"/>
                <w:kern w:val="0"/>
                <w:sz w:val="15"/>
                <w:szCs w:val="15"/>
              </w:rPr>
              <w:t>等材料。</w:t>
            </w:r>
          </w:p>
        </w:tc>
        <w:tc>
          <w:tcPr>
            <w:tcW w:w="1242" w:type="pct"/>
            <w:vAlign w:val="center"/>
          </w:tcPr>
          <w:p w14:paraId="63F3A33D" w14:textId="77777777" w:rsidR="003B7DD8" w:rsidRPr="009E2F43" w:rsidRDefault="003B7DD8" w:rsidP="006C2335">
            <w:pPr>
              <w:widowControl/>
              <w:jc w:val="center"/>
              <w:rPr>
                <w:kern w:val="0"/>
                <w:sz w:val="15"/>
                <w:szCs w:val="15"/>
              </w:rPr>
            </w:pPr>
            <w:r w:rsidRPr="009E2F43">
              <w:rPr>
                <w:rFonts w:hint="eastAsia"/>
                <w:kern w:val="0"/>
                <w:sz w:val="15"/>
                <w:szCs w:val="15"/>
              </w:rPr>
              <w:t>用于填充四肢、脊柱、骨盆等部位由于创伤或手术造成的、不影响骨结构稳定性的骨缺损。</w:t>
            </w:r>
          </w:p>
        </w:tc>
        <w:tc>
          <w:tcPr>
            <w:tcW w:w="1246" w:type="pct"/>
            <w:vAlign w:val="center"/>
          </w:tcPr>
          <w:p w14:paraId="14CA3AD9" w14:textId="77777777" w:rsidR="003B7DD8" w:rsidRPr="009E2F43" w:rsidRDefault="003B7DD8" w:rsidP="006C2335">
            <w:pPr>
              <w:widowControl/>
              <w:jc w:val="center"/>
              <w:rPr>
                <w:kern w:val="0"/>
                <w:sz w:val="15"/>
                <w:szCs w:val="15"/>
              </w:rPr>
            </w:pPr>
            <w:r w:rsidRPr="009E2F43">
              <w:rPr>
                <w:rFonts w:hint="eastAsia"/>
                <w:kern w:val="0"/>
                <w:sz w:val="15"/>
                <w:szCs w:val="15"/>
              </w:rPr>
              <w:t>人工骨、骨修复材料、羟基磷灰石生物陶瓷、磷酸钙生物陶瓷、</w:t>
            </w:r>
            <w:r w:rsidRPr="009E2F43">
              <w:rPr>
                <w:kern w:val="0"/>
                <w:sz w:val="15"/>
                <w:szCs w:val="15"/>
              </w:rPr>
              <w:t>β-</w:t>
            </w:r>
            <w:r w:rsidRPr="009E2F43">
              <w:rPr>
                <w:rFonts w:hint="eastAsia"/>
                <w:kern w:val="0"/>
                <w:sz w:val="15"/>
                <w:szCs w:val="15"/>
              </w:rPr>
              <w:t>磷酸三钙人工骨、硫酸钙人工骨、胶原基骨修复材料、钙磷盐骨水泥、生物玻璃骨填充材料</w:t>
            </w:r>
            <w:r>
              <w:rPr>
                <w:rFonts w:hint="eastAsia"/>
                <w:kern w:val="0"/>
                <w:sz w:val="15"/>
                <w:szCs w:val="15"/>
              </w:rPr>
              <w:t>、骨诱导磷酸钙生物陶瓷</w:t>
            </w:r>
          </w:p>
        </w:tc>
        <w:tc>
          <w:tcPr>
            <w:tcW w:w="209" w:type="pct"/>
            <w:vAlign w:val="center"/>
          </w:tcPr>
          <w:p w14:paraId="2D40489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14:paraId="67C8B46A"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29"/>
        <w:gridCol w:w="1266"/>
        <w:gridCol w:w="3945"/>
        <w:gridCol w:w="3673"/>
        <w:gridCol w:w="3685"/>
        <w:gridCol w:w="618"/>
      </w:tblGrid>
      <w:tr w:rsidR="003B7DD8" w:rsidRPr="009E2F43" w14:paraId="04D5C31A" w14:textId="77777777"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14:paraId="19BE327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4" w:type="pct"/>
            <w:tcBorders>
              <w:top w:val="single" w:sz="4" w:space="0" w:color="auto"/>
              <w:left w:val="single" w:sz="4" w:space="0" w:color="auto"/>
              <w:bottom w:val="single" w:sz="4" w:space="0" w:color="auto"/>
              <w:right w:val="single" w:sz="4" w:space="0" w:color="auto"/>
            </w:tcBorders>
            <w:vAlign w:val="center"/>
          </w:tcPr>
          <w:p w14:paraId="30A368B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428" w:type="pct"/>
            <w:tcBorders>
              <w:top w:val="single" w:sz="4" w:space="0" w:color="auto"/>
              <w:left w:val="single" w:sz="4" w:space="0" w:color="auto"/>
              <w:bottom w:val="single" w:sz="4" w:space="0" w:color="auto"/>
              <w:right w:val="single" w:sz="4" w:space="0" w:color="auto"/>
            </w:tcBorders>
            <w:vAlign w:val="center"/>
          </w:tcPr>
          <w:p w14:paraId="07F4C14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334" w:type="pct"/>
            <w:tcBorders>
              <w:top w:val="single" w:sz="4" w:space="0" w:color="auto"/>
              <w:left w:val="single" w:sz="4" w:space="0" w:color="auto"/>
              <w:bottom w:val="single" w:sz="4" w:space="0" w:color="auto"/>
              <w:right w:val="single" w:sz="4" w:space="0" w:color="auto"/>
            </w:tcBorders>
            <w:vAlign w:val="center"/>
          </w:tcPr>
          <w:p w14:paraId="53A8366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773C1DA7"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14:paraId="584A82C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9" w:type="pct"/>
            <w:tcBorders>
              <w:top w:val="single" w:sz="4" w:space="0" w:color="auto"/>
              <w:left w:val="single" w:sz="4" w:space="0" w:color="auto"/>
              <w:bottom w:val="single" w:sz="4" w:space="0" w:color="auto"/>
              <w:right w:val="single" w:sz="4" w:space="0" w:color="auto"/>
            </w:tcBorders>
            <w:vAlign w:val="center"/>
          </w:tcPr>
          <w:p w14:paraId="3D872651"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5BB5F11F" w14:textId="77777777" w:rsidTr="006C2335">
        <w:trPr>
          <w:cantSplit/>
          <w:jc w:val="center"/>
        </w:trPr>
        <w:tc>
          <w:tcPr>
            <w:tcW w:w="227" w:type="pct"/>
            <w:vMerge w:val="restart"/>
            <w:vAlign w:val="center"/>
          </w:tcPr>
          <w:p w14:paraId="17AA6F79" w14:textId="77777777" w:rsidR="003B7DD8" w:rsidRPr="009E2F43" w:rsidRDefault="003B7DD8" w:rsidP="006C2335">
            <w:pPr>
              <w:widowControl/>
              <w:jc w:val="center"/>
              <w:rPr>
                <w:kern w:val="0"/>
                <w:sz w:val="15"/>
                <w:szCs w:val="15"/>
              </w:rPr>
            </w:pPr>
            <w:r w:rsidRPr="009E2F43">
              <w:rPr>
                <w:kern w:val="0"/>
                <w:sz w:val="15"/>
                <w:szCs w:val="15"/>
              </w:rPr>
              <w:t>05</w:t>
            </w:r>
          </w:p>
        </w:tc>
        <w:tc>
          <w:tcPr>
            <w:tcW w:w="314" w:type="pct"/>
            <w:vMerge w:val="restart"/>
            <w:vAlign w:val="center"/>
          </w:tcPr>
          <w:p w14:paraId="00834330" w14:textId="77777777" w:rsidR="003B7DD8" w:rsidRPr="009E2F43" w:rsidRDefault="003B7DD8" w:rsidP="006C2335">
            <w:pPr>
              <w:widowControl/>
              <w:jc w:val="center"/>
              <w:rPr>
                <w:kern w:val="0"/>
                <w:sz w:val="15"/>
                <w:szCs w:val="15"/>
              </w:rPr>
            </w:pPr>
            <w:r w:rsidRPr="009E2F43">
              <w:rPr>
                <w:rFonts w:hint="eastAsia"/>
                <w:kern w:val="0"/>
                <w:sz w:val="15"/>
                <w:szCs w:val="15"/>
              </w:rPr>
              <w:t>骨科填充和修复材料</w:t>
            </w:r>
          </w:p>
        </w:tc>
        <w:tc>
          <w:tcPr>
            <w:tcW w:w="428" w:type="pct"/>
            <w:vAlign w:val="center"/>
          </w:tcPr>
          <w:p w14:paraId="46B52DD4"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同种异体骨修复材料</w:t>
            </w:r>
          </w:p>
        </w:tc>
        <w:tc>
          <w:tcPr>
            <w:tcW w:w="1334" w:type="pct"/>
            <w:vAlign w:val="center"/>
          </w:tcPr>
          <w:p w14:paraId="2FABE9FF" w14:textId="77777777" w:rsidR="003B7DD8" w:rsidRPr="009E2F43" w:rsidRDefault="003B7DD8" w:rsidP="006C2335">
            <w:pPr>
              <w:widowControl/>
              <w:jc w:val="center"/>
              <w:rPr>
                <w:kern w:val="0"/>
                <w:sz w:val="15"/>
                <w:szCs w:val="15"/>
              </w:rPr>
            </w:pPr>
            <w:r w:rsidRPr="009E2F43">
              <w:rPr>
                <w:rFonts w:hint="eastAsia"/>
                <w:kern w:val="0"/>
                <w:sz w:val="15"/>
                <w:szCs w:val="15"/>
              </w:rPr>
              <w:t>通常由同种异体骨经过加工制备而成。不含活细胞成分。</w:t>
            </w:r>
          </w:p>
        </w:tc>
        <w:tc>
          <w:tcPr>
            <w:tcW w:w="1242" w:type="pct"/>
            <w:vAlign w:val="center"/>
          </w:tcPr>
          <w:p w14:paraId="713CA19E" w14:textId="77777777" w:rsidR="003B7DD8" w:rsidRPr="009E2F43" w:rsidRDefault="003B7DD8" w:rsidP="006C2335">
            <w:pPr>
              <w:widowControl/>
              <w:jc w:val="center"/>
              <w:rPr>
                <w:kern w:val="0"/>
                <w:sz w:val="15"/>
                <w:szCs w:val="15"/>
              </w:rPr>
            </w:pPr>
            <w:r w:rsidRPr="009E2F43">
              <w:rPr>
                <w:rFonts w:hint="eastAsia"/>
                <w:kern w:val="0"/>
                <w:sz w:val="15"/>
                <w:szCs w:val="15"/>
              </w:rPr>
              <w:t>用于骨缺损、骨不连、骨延迟愈合或不愈合的填充修复，以及脊柱融合、关节融合及矫形植骨修复。</w:t>
            </w:r>
          </w:p>
        </w:tc>
        <w:tc>
          <w:tcPr>
            <w:tcW w:w="1246" w:type="pct"/>
            <w:vAlign w:val="center"/>
          </w:tcPr>
          <w:p w14:paraId="3E111D44" w14:textId="77777777" w:rsidR="003B7DD8" w:rsidRPr="009E2F43" w:rsidRDefault="003B7DD8" w:rsidP="006C2335">
            <w:pPr>
              <w:widowControl/>
              <w:jc w:val="center"/>
              <w:rPr>
                <w:kern w:val="0"/>
                <w:sz w:val="15"/>
                <w:szCs w:val="15"/>
              </w:rPr>
            </w:pPr>
            <w:r w:rsidRPr="009E2F43">
              <w:rPr>
                <w:rFonts w:hint="eastAsia"/>
                <w:kern w:val="0"/>
                <w:sz w:val="15"/>
                <w:szCs w:val="15"/>
              </w:rPr>
              <w:t>同种异体骨修复材料</w:t>
            </w:r>
          </w:p>
        </w:tc>
        <w:tc>
          <w:tcPr>
            <w:tcW w:w="209" w:type="pct"/>
            <w:vAlign w:val="center"/>
          </w:tcPr>
          <w:p w14:paraId="319C7EB7"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1826131" w14:textId="77777777" w:rsidTr="006C2335">
        <w:trPr>
          <w:cantSplit/>
          <w:jc w:val="center"/>
        </w:trPr>
        <w:tc>
          <w:tcPr>
            <w:tcW w:w="227" w:type="pct"/>
            <w:vMerge/>
            <w:vAlign w:val="center"/>
          </w:tcPr>
          <w:p w14:paraId="6DF00667" w14:textId="77777777" w:rsidR="003B7DD8" w:rsidRPr="009E2F43" w:rsidRDefault="003B7DD8" w:rsidP="006C2335">
            <w:pPr>
              <w:widowControl/>
              <w:jc w:val="center"/>
              <w:rPr>
                <w:kern w:val="0"/>
                <w:sz w:val="15"/>
                <w:szCs w:val="15"/>
              </w:rPr>
            </w:pPr>
          </w:p>
        </w:tc>
        <w:tc>
          <w:tcPr>
            <w:tcW w:w="314" w:type="pct"/>
            <w:vMerge/>
            <w:vAlign w:val="center"/>
          </w:tcPr>
          <w:p w14:paraId="2C329CF3" w14:textId="77777777" w:rsidR="003B7DD8" w:rsidRPr="009E2F43" w:rsidRDefault="003B7DD8" w:rsidP="006C2335">
            <w:pPr>
              <w:widowControl/>
              <w:jc w:val="center"/>
              <w:rPr>
                <w:kern w:val="0"/>
                <w:sz w:val="15"/>
                <w:szCs w:val="15"/>
              </w:rPr>
            </w:pPr>
          </w:p>
        </w:tc>
        <w:tc>
          <w:tcPr>
            <w:tcW w:w="428" w:type="pct"/>
            <w:vAlign w:val="center"/>
          </w:tcPr>
          <w:p w14:paraId="2CBBCFC0" w14:textId="77777777"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金属填充物</w:t>
            </w:r>
          </w:p>
        </w:tc>
        <w:tc>
          <w:tcPr>
            <w:tcW w:w="1334" w:type="pct"/>
            <w:vAlign w:val="center"/>
          </w:tcPr>
          <w:p w14:paraId="3C1DB871" w14:textId="77777777" w:rsidR="003B7DD8" w:rsidRPr="009E2F43" w:rsidRDefault="003B7DD8" w:rsidP="006C2335">
            <w:pPr>
              <w:widowControl/>
              <w:jc w:val="center"/>
              <w:rPr>
                <w:kern w:val="0"/>
                <w:sz w:val="15"/>
                <w:szCs w:val="15"/>
              </w:rPr>
            </w:pPr>
            <w:r w:rsidRPr="009E2F43">
              <w:rPr>
                <w:rFonts w:hint="eastAsia"/>
                <w:kern w:val="0"/>
                <w:sz w:val="15"/>
                <w:szCs w:val="15"/>
              </w:rPr>
              <w:t>一般采用钽金属、钛或钛合金等材料制成，具有多孔结构或粗糙表面。根据使用部位的不同，具有特定形状。</w:t>
            </w:r>
          </w:p>
        </w:tc>
        <w:tc>
          <w:tcPr>
            <w:tcW w:w="1242" w:type="pct"/>
            <w:vAlign w:val="center"/>
          </w:tcPr>
          <w:p w14:paraId="5B3989A9" w14:textId="77777777" w:rsidR="003B7DD8" w:rsidRPr="009E2F43" w:rsidRDefault="003B7DD8" w:rsidP="006C2335">
            <w:pPr>
              <w:widowControl/>
              <w:jc w:val="center"/>
              <w:rPr>
                <w:kern w:val="0"/>
                <w:sz w:val="15"/>
                <w:szCs w:val="15"/>
              </w:rPr>
            </w:pPr>
            <w:r w:rsidRPr="009E2F43">
              <w:rPr>
                <w:rFonts w:hint="eastAsia"/>
                <w:kern w:val="0"/>
                <w:sz w:val="15"/>
                <w:szCs w:val="15"/>
              </w:rPr>
              <w:t>用于重建由于严重退化、创伤或其它</w:t>
            </w:r>
            <w:r w:rsidRPr="009E2F43">
              <w:rPr>
                <w:rFonts w:hint="eastAsia"/>
                <w:spacing w:val="-4"/>
                <w:kern w:val="0"/>
                <w:sz w:val="15"/>
                <w:szCs w:val="15"/>
              </w:rPr>
              <w:t>病理改变造成的髋关节、膝关节骨缺损；或用于翻修、补救既往关节重建术和植入物失效时的骨缺损；或用于治疗未发生股骨头塌陷的股骨头坏死。</w:t>
            </w:r>
          </w:p>
        </w:tc>
        <w:tc>
          <w:tcPr>
            <w:tcW w:w="1246" w:type="pct"/>
            <w:vAlign w:val="center"/>
          </w:tcPr>
          <w:p w14:paraId="49630497" w14:textId="77777777" w:rsidR="003B7DD8" w:rsidRPr="009E2F43" w:rsidRDefault="003B7DD8" w:rsidP="006C2335">
            <w:pPr>
              <w:widowControl/>
              <w:jc w:val="center"/>
              <w:rPr>
                <w:kern w:val="0"/>
                <w:sz w:val="15"/>
                <w:szCs w:val="15"/>
              </w:rPr>
            </w:pPr>
            <w:r w:rsidRPr="009E2F43">
              <w:rPr>
                <w:rFonts w:hint="eastAsia"/>
                <w:kern w:val="0"/>
                <w:sz w:val="15"/>
                <w:szCs w:val="15"/>
              </w:rPr>
              <w:t>填充块、股骨头坏死重建棒</w:t>
            </w:r>
          </w:p>
        </w:tc>
        <w:tc>
          <w:tcPr>
            <w:tcW w:w="209" w:type="pct"/>
            <w:vAlign w:val="center"/>
          </w:tcPr>
          <w:p w14:paraId="76B3F9C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26C323B" w14:textId="77777777" w:rsidTr="006C2335">
        <w:trPr>
          <w:cantSplit/>
          <w:jc w:val="center"/>
        </w:trPr>
        <w:tc>
          <w:tcPr>
            <w:tcW w:w="227" w:type="pct"/>
            <w:vMerge w:val="restart"/>
            <w:vAlign w:val="center"/>
          </w:tcPr>
          <w:p w14:paraId="31D7989A" w14:textId="77777777" w:rsidR="003B7DD8" w:rsidRPr="009E2F43" w:rsidRDefault="003B7DD8" w:rsidP="006C2335">
            <w:pPr>
              <w:jc w:val="center"/>
              <w:rPr>
                <w:kern w:val="0"/>
                <w:sz w:val="15"/>
                <w:szCs w:val="15"/>
              </w:rPr>
            </w:pPr>
            <w:r w:rsidRPr="009E2F43">
              <w:rPr>
                <w:kern w:val="0"/>
                <w:sz w:val="15"/>
                <w:szCs w:val="15"/>
              </w:rPr>
              <w:t>06</w:t>
            </w:r>
          </w:p>
        </w:tc>
        <w:tc>
          <w:tcPr>
            <w:tcW w:w="314" w:type="pct"/>
            <w:vMerge w:val="restart"/>
            <w:vAlign w:val="center"/>
          </w:tcPr>
          <w:p w14:paraId="370612E7" w14:textId="77777777" w:rsidR="003B7DD8" w:rsidRPr="009E2F43" w:rsidRDefault="003B7DD8" w:rsidP="006C2335">
            <w:pPr>
              <w:jc w:val="center"/>
              <w:rPr>
                <w:kern w:val="0"/>
                <w:sz w:val="15"/>
                <w:szCs w:val="15"/>
              </w:rPr>
            </w:pPr>
            <w:r w:rsidRPr="009E2F43">
              <w:rPr>
                <w:rFonts w:hint="eastAsia"/>
                <w:kern w:val="0"/>
                <w:sz w:val="15"/>
                <w:szCs w:val="15"/>
              </w:rPr>
              <w:t>神经内</w:t>
            </w:r>
            <w:r w:rsidRPr="009E2F43">
              <w:rPr>
                <w:kern w:val="0"/>
                <w:sz w:val="15"/>
                <w:szCs w:val="15"/>
              </w:rPr>
              <w:t>/</w:t>
            </w:r>
            <w:r w:rsidRPr="009E2F43">
              <w:rPr>
                <w:rFonts w:hint="eastAsia"/>
                <w:kern w:val="0"/>
                <w:sz w:val="15"/>
                <w:szCs w:val="15"/>
              </w:rPr>
              <w:t>外科植入物</w:t>
            </w:r>
          </w:p>
        </w:tc>
        <w:tc>
          <w:tcPr>
            <w:tcW w:w="428" w:type="pct"/>
            <w:vAlign w:val="center"/>
          </w:tcPr>
          <w:p w14:paraId="7F100247"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单</w:t>
            </w:r>
            <w:r w:rsidRPr="009E2F43">
              <w:rPr>
                <w:kern w:val="0"/>
                <w:sz w:val="15"/>
                <w:szCs w:val="15"/>
              </w:rPr>
              <w:t>/</w:t>
            </w:r>
            <w:r w:rsidRPr="009E2F43">
              <w:rPr>
                <w:rFonts w:hint="eastAsia"/>
                <w:kern w:val="0"/>
                <w:sz w:val="15"/>
                <w:szCs w:val="15"/>
              </w:rPr>
              <w:t>多部件预制颅骨成形术板及紧固件</w:t>
            </w:r>
          </w:p>
        </w:tc>
        <w:tc>
          <w:tcPr>
            <w:tcW w:w="1334" w:type="pct"/>
            <w:vAlign w:val="center"/>
          </w:tcPr>
          <w:p w14:paraId="2434603F" w14:textId="77777777" w:rsidR="003B7DD8" w:rsidRPr="009E2F43" w:rsidRDefault="003B7DD8" w:rsidP="006C2335">
            <w:pPr>
              <w:widowControl/>
              <w:jc w:val="center"/>
              <w:rPr>
                <w:kern w:val="0"/>
                <w:sz w:val="15"/>
                <w:szCs w:val="15"/>
              </w:rPr>
            </w:pPr>
            <w:r w:rsidRPr="009E2F43">
              <w:rPr>
                <w:rFonts w:hint="eastAsia"/>
                <w:kern w:val="0"/>
                <w:sz w:val="15"/>
                <w:szCs w:val="15"/>
              </w:rPr>
              <w:t>通常由板及紧固件组成。一般采用纯钛、钛合金、钴铬合金等金属材料以及可吸收或不可吸收高分子材料制成。其中板通过紧固装置（如螺钉、金属丝或其它组件）固定就位。</w:t>
            </w:r>
          </w:p>
        </w:tc>
        <w:tc>
          <w:tcPr>
            <w:tcW w:w="1242" w:type="pct"/>
            <w:vAlign w:val="center"/>
          </w:tcPr>
          <w:p w14:paraId="085D0D82" w14:textId="77777777" w:rsidR="003B7DD8" w:rsidRPr="009E2F43" w:rsidRDefault="003B7DD8" w:rsidP="006C2335">
            <w:pPr>
              <w:widowControl/>
              <w:jc w:val="center"/>
              <w:rPr>
                <w:kern w:val="0"/>
                <w:sz w:val="15"/>
                <w:szCs w:val="15"/>
              </w:rPr>
            </w:pPr>
            <w:r w:rsidRPr="009E2F43">
              <w:rPr>
                <w:rFonts w:hint="eastAsia"/>
                <w:kern w:val="0"/>
                <w:sz w:val="15"/>
                <w:szCs w:val="15"/>
              </w:rPr>
              <w:t>用于修补、覆盖、填充或固定颅骨缺损或孔洞。</w:t>
            </w:r>
          </w:p>
        </w:tc>
        <w:tc>
          <w:tcPr>
            <w:tcW w:w="1246" w:type="pct"/>
            <w:vAlign w:val="center"/>
          </w:tcPr>
          <w:p w14:paraId="74DBE5AD" w14:textId="77777777" w:rsidR="003B7DD8" w:rsidRPr="009E2F43" w:rsidRDefault="003B7DD8" w:rsidP="006C2335">
            <w:pPr>
              <w:widowControl/>
              <w:jc w:val="center"/>
              <w:rPr>
                <w:kern w:val="0"/>
                <w:sz w:val="15"/>
                <w:szCs w:val="15"/>
              </w:rPr>
            </w:pPr>
            <w:r w:rsidRPr="009E2F43">
              <w:rPr>
                <w:rFonts w:hint="eastAsia"/>
                <w:kern w:val="0"/>
                <w:sz w:val="15"/>
                <w:szCs w:val="15"/>
              </w:rPr>
              <w:t>预制颅骨板系统、可塑形预制颅骨板系统、钛网、钛网板系统</w:t>
            </w:r>
          </w:p>
        </w:tc>
        <w:tc>
          <w:tcPr>
            <w:tcW w:w="209" w:type="pct"/>
            <w:vAlign w:val="center"/>
          </w:tcPr>
          <w:p w14:paraId="3307198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B9ECC93" w14:textId="77777777" w:rsidTr="006C2335">
        <w:trPr>
          <w:cantSplit/>
          <w:jc w:val="center"/>
        </w:trPr>
        <w:tc>
          <w:tcPr>
            <w:tcW w:w="227" w:type="pct"/>
            <w:vMerge/>
            <w:vAlign w:val="center"/>
          </w:tcPr>
          <w:p w14:paraId="7BCFCC82" w14:textId="77777777" w:rsidR="003B7DD8" w:rsidRPr="009E2F43" w:rsidRDefault="003B7DD8" w:rsidP="006C2335">
            <w:pPr>
              <w:jc w:val="center"/>
              <w:rPr>
                <w:kern w:val="0"/>
                <w:sz w:val="15"/>
                <w:szCs w:val="15"/>
              </w:rPr>
            </w:pPr>
          </w:p>
        </w:tc>
        <w:tc>
          <w:tcPr>
            <w:tcW w:w="314" w:type="pct"/>
            <w:vMerge/>
            <w:vAlign w:val="center"/>
          </w:tcPr>
          <w:p w14:paraId="6DE59794" w14:textId="77777777" w:rsidR="003B7DD8" w:rsidRPr="009E2F43" w:rsidRDefault="003B7DD8" w:rsidP="006C2335">
            <w:pPr>
              <w:jc w:val="center"/>
              <w:rPr>
                <w:kern w:val="0"/>
                <w:sz w:val="15"/>
                <w:szCs w:val="15"/>
              </w:rPr>
            </w:pPr>
          </w:p>
        </w:tc>
        <w:tc>
          <w:tcPr>
            <w:tcW w:w="428" w:type="pct"/>
            <w:vAlign w:val="center"/>
          </w:tcPr>
          <w:p w14:paraId="1BF4E874"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颅骨夹</w:t>
            </w:r>
            <w:r w:rsidRPr="009E2F43">
              <w:rPr>
                <w:kern w:val="0"/>
                <w:sz w:val="15"/>
                <w:szCs w:val="15"/>
              </w:rPr>
              <w:t>/</w:t>
            </w:r>
            <w:r w:rsidRPr="009E2F43">
              <w:rPr>
                <w:rFonts w:hint="eastAsia"/>
                <w:kern w:val="0"/>
                <w:sz w:val="15"/>
                <w:szCs w:val="15"/>
              </w:rPr>
              <w:t>锁</w:t>
            </w:r>
          </w:p>
        </w:tc>
        <w:tc>
          <w:tcPr>
            <w:tcW w:w="1334" w:type="pct"/>
            <w:vAlign w:val="center"/>
          </w:tcPr>
          <w:p w14:paraId="1D865BF8" w14:textId="77777777" w:rsidR="003B7DD8" w:rsidRPr="009E2F43" w:rsidRDefault="003B7DD8" w:rsidP="006C2335">
            <w:pPr>
              <w:widowControl/>
              <w:jc w:val="center"/>
              <w:rPr>
                <w:kern w:val="0"/>
                <w:sz w:val="15"/>
                <w:szCs w:val="15"/>
              </w:rPr>
            </w:pPr>
            <w:r w:rsidRPr="009E2F43">
              <w:rPr>
                <w:rFonts w:hint="eastAsia"/>
                <w:kern w:val="0"/>
                <w:sz w:val="15"/>
                <w:szCs w:val="15"/>
              </w:rPr>
              <w:t>通常由单个或多个部件组成。一般采用钛合金等金属材料以及可吸收或不可吸收高分子材料制成。</w:t>
            </w:r>
          </w:p>
        </w:tc>
        <w:tc>
          <w:tcPr>
            <w:tcW w:w="1242" w:type="pct"/>
            <w:vAlign w:val="center"/>
          </w:tcPr>
          <w:p w14:paraId="46830AEA" w14:textId="77777777" w:rsidR="003B7DD8" w:rsidRPr="009E2F43" w:rsidRDefault="003B7DD8" w:rsidP="006C2335">
            <w:pPr>
              <w:widowControl/>
              <w:jc w:val="center"/>
              <w:rPr>
                <w:kern w:val="0"/>
                <w:sz w:val="15"/>
                <w:szCs w:val="15"/>
              </w:rPr>
            </w:pPr>
            <w:r w:rsidRPr="009E2F43">
              <w:rPr>
                <w:rFonts w:hint="eastAsia"/>
                <w:kern w:val="0"/>
                <w:sz w:val="15"/>
                <w:szCs w:val="15"/>
              </w:rPr>
              <w:t>用于开颅手术后颅骨瓣的固定。</w:t>
            </w:r>
          </w:p>
        </w:tc>
        <w:tc>
          <w:tcPr>
            <w:tcW w:w="1246" w:type="pct"/>
            <w:vAlign w:val="center"/>
          </w:tcPr>
          <w:p w14:paraId="2C469A56" w14:textId="77777777" w:rsidR="003B7DD8" w:rsidRPr="009E2F43" w:rsidRDefault="003B7DD8" w:rsidP="006C2335">
            <w:pPr>
              <w:widowControl/>
              <w:jc w:val="center"/>
              <w:rPr>
                <w:kern w:val="0"/>
                <w:sz w:val="15"/>
                <w:szCs w:val="15"/>
              </w:rPr>
            </w:pPr>
            <w:r w:rsidRPr="009E2F43">
              <w:rPr>
                <w:rFonts w:hint="eastAsia"/>
                <w:kern w:val="0"/>
                <w:sz w:val="15"/>
                <w:szCs w:val="15"/>
              </w:rPr>
              <w:t>颅骨夹、颅骨锁</w:t>
            </w:r>
          </w:p>
        </w:tc>
        <w:tc>
          <w:tcPr>
            <w:tcW w:w="209" w:type="pct"/>
            <w:vAlign w:val="center"/>
          </w:tcPr>
          <w:p w14:paraId="2B9B9B3A"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D379FF2" w14:textId="77777777" w:rsidTr="006C2335">
        <w:trPr>
          <w:cantSplit/>
          <w:jc w:val="center"/>
        </w:trPr>
        <w:tc>
          <w:tcPr>
            <w:tcW w:w="227" w:type="pct"/>
            <w:vMerge/>
            <w:vAlign w:val="center"/>
          </w:tcPr>
          <w:p w14:paraId="661AE856" w14:textId="77777777" w:rsidR="003B7DD8" w:rsidRPr="009E2F43" w:rsidRDefault="003B7DD8" w:rsidP="006C2335">
            <w:pPr>
              <w:jc w:val="center"/>
              <w:rPr>
                <w:kern w:val="0"/>
                <w:sz w:val="15"/>
                <w:szCs w:val="15"/>
              </w:rPr>
            </w:pPr>
          </w:p>
        </w:tc>
        <w:tc>
          <w:tcPr>
            <w:tcW w:w="314" w:type="pct"/>
            <w:vMerge/>
            <w:vAlign w:val="center"/>
          </w:tcPr>
          <w:p w14:paraId="31500947" w14:textId="77777777" w:rsidR="003B7DD8" w:rsidRPr="009E2F43" w:rsidRDefault="003B7DD8" w:rsidP="006C2335">
            <w:pPr>
              <w:jc w:val="center"/>
              <w:rPr>
                <w:kern w:val="0"/>
                <w:sz w:val="15"/>
                <w:szCs w:val="15"/>
              </w:rPr>
            </w:pPr>
          </w:p>
        </w:tc>
        <w:tc>
          <w:tcPr>
            <w:tcW w:w="428" w:type="pct"/>
            <w:vAlign w:val="center"/>
          </w:tcPr>
          <w:p w14:paraId="6680C10E"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单</w:t>
            </w:r>
            <w:r w:rsidRPr="009E2F43">
              <w:rPr>
                <w:kern w:val="0"/>
                <w:sz w:val="15"/>
                <w:szCs w:val="15"/>
              </w:rPr>
              <w:t>/</w:t>
            </w:r>
            <w:r w:rsidRPr="009E2F43">
              <w:rPr>
                <w:rFonts w:hint="eastAsia"/>
                <w:kern w:val="0"/>
                <w:sz w:val="15"/>
                <w:szCs w:val="15"/>
              </w:rPr>
              <w:t>多部件颅颌面固定器械及附件</w:t>
            </w:r>
          </w:p>
        </w:tc>
        <w:tc>
          <w:tcPr>
            <w:tcW w:w="1334" w:type="pct"/>
            <w:vAlign w:val="center"/>
          </w:tcPr>
          <w:p w14:paraId="747B353D" w14:textId="77777777" w:rsidR="003B7DD8" w:rsidRPr="009E2F43" w:rsidRDefault="003B7DD8" w:rsidP="006C2335">
            <w:pPr>
              <w:widowControl/>
              <w:jc w:val="center"/>
              <w:rPr>
                <w:kern w:val="0"/>
                <w:sz w:val="15"/>
                <w:szCs w:val="15"/>
              </w:rPr>
            </w:pPr>
            <w:r w:rsidRPr="009E2F43">
              <w:rPr>
                <w:rFonts w:hint="eastAsia"/>
                <w:kern w:val="0"/>
                <w:sz w:val="15"/>
                <w:szCs w:val="15"/>
              </w:rPr>
              <w:t>通常由一个或多个部件及紧固件组成。一般采用纯钛、钛合金等金属材料以及可吸收或不可吸收高分子材料制成。其中板通过紧固装置（如螺钉或其它组件）固定就位。</w:t>
            </w:r>
          </w:p>
        </w:tc>
        <w:tc>
          <w:tcPr>
            <w:tcW w:w="1242" w:type="pct"/>
            <w:vAlign w:val="center"/>
          </w:tcPr>
          <w:p w14:paraId="35B6485E" w14:textId="77777777" w:rsidR="003B7DD8" w:rsidRPr="009E2F43" w:rsidRDefault="003B7DD8" w:rsidP="006C2335">
            <w:pPr>
              <w:widowControl/>
              <w:jc w:val="center"/>
              <w:rPr>
                <w:kern w:val="0"/>
                <w:sz w:val="15"/>
                <w:szCs w:val="15"/>
              </w:rPr>
            </w:pPr>
            <w:r w:rsidRPr="009E2F43">
              <w:rPr>
                <w:rFonts w:hint="eastAsia"/>
                <w:kern w:val="0"/>
                <w:sz w:val="15"/>
                <w:szCs w:val="15"/>
              </w:rPr>
              <w:t>用于神经外科和颌面外科手术中骨折的固定。</w:t>
            </w:r>
          </w:p>
        </w:tc>
        <w:tc>
          <w:tcPr>
            <w:tcW w:w="1246" w:type="pct"/>
            <w:vAlign w:val="center"/>
          </w:tcPr>
          <w:p w14:paraId="2D030482" w14:textId="77777777" w:rsidR="003B7DD8" w:rsidRPr="009E2F43" w:rsidRDefault="003B7DD8" w:rsidP="006C2335">
            <w:pPr>
              <w:widowControl/>
              <w:jc w:val="center"/>
              <w:rPr>
                <w:kern w:val="0"/>
                <w:sz w:val="15"/>
                <w:szCs w:val="15"/>
              </w:rPr>
            </w:pPr>
            <w:r w:rsidRPr="009E2F43">
              <w:rPr>
                <w:rFonts w:hint="eastAsia"/>
                <w:kern w:val="0"/>
                <w:sz w:val="15"/>
                <w:szCs w:val="15"/>
              </w:rPr>
              <w:t>颅颌面内固定系统、颅颌面板钉系统</w:t>
            </w:r>
          </w:p>
        </w:tc>
        <w:tc>
          <w:tcPr>
            <w:tcW w:w="209" w:type="pct"/>
            <w:vAlign w:val="center"/>
          </w:tcPr>
          <w:p w14:paraId="67D0B83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517AB81" w14:textId="77777777" w:rsidTr="006C2335">
        <w:trPr>
          <w:cantSplit/>
          <w:jc w:val="center"/>
        </w:trPr>
        <w:tc>
          <w:tcPr>
            <w:tcW w:w="227" w:type="pct"/>
            <w:vMerge/>
            <w:vAlign w:val="center"/>
          </w:tcPr>
          <w:p w14:paraId="69FFE6D2" w14:textId="77777777" w:rsidR="003B7DD8" w:rsidRPr="009E2F43" w:rsidRDefault="003B7DD8" w:rsidP="006C2335">
            <w:pPr>
              <w:jc w:val="center"/>
              <w:rPr>
                <w:kern w:val="0"/>
                <w:sz w:val="15"/>
                <w:szCs w:val="15"/>
              </w:rPr>
            </w:pPr>
          </w:p>
        </w:tc>
        <w:tc>
          <w:tcPr>
            <w:tcW w:w="314" w:type="pct"/>
            <w:vMerge/>
            <w:vAlign w:val="center"/>
          </w:tcPr>
          <w:p w14:paraId="1946F350" w14:textId="77777777" w:rsidR="003B7DD8" w:rsidRPr="009E2F43" w:rsidRDefault="003B7DD8" w:rsidP="006C2335">
            <w:pPr>
              <w:jc w:val="center"/>
              <w:rPr>
                <w:kern w:val="0"/>
                <w:sz w:val="15"/>
                <w:szCs w:val="15"/>
              </w:rPr>
            </w:pPr>
          </w:p>
        </w:tc>
        <w:tc>
          <w:tcPr>
            <w:tcW w:w="428" w:type="pct"/>
            <w:vAlign w:val="center"/>
          </w:tcPr>
          <w:p w14:paraId="51F1028D"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硬脑（脊）</w:t>
            </w:r>
          </w:p>
          <w:p w14:paraId="25FBC7CC" w14:textId="77777777" w:rsidR="003B7DD8" w:rsidRPr="009E2F43" w:rsidRDefault="003B7DD8" w:rsidP="006C2335">
            <w:pPr>
              <w:widowControl/>
              <w:jc w:val="center"/>
              <w:rPr>
                <w:kern w:val="0"/>
                <w:sz w:val="15"/>
                <w:szCs w:val="15"/>
              </w:rPr>
            </w:pPr>
            <w:r w:rsidRPr="009E2F43">
              <w:rPr>
                <w:rFonts w:hint="eastAsia"/>
                <w:kern w:val="0"/>
                <w:sz w:val="15"/>
                <w:szCs w:val="15"/>
              </w:rPr>
              <w:t>膜补片</w:t>
            </w:r>
          </w:p>
        </w:tc>
        <w:tc>
          <w:tcPr>
            <w:tcW w:w="1334" w:type="pct"/>
            <w:vAlign w:val="center"/>
          </w:tcPr>
          <w:p w14:paraId="472C9827" w14:textId="77777777" w:rsidR="003B7DD8" w:rsidRPr="009E2F43" w:rsidRDefault="003B7DD8" w:rsidP="006C2335">
            <w:pPr>
              <w:widowControl/>
              <w:jc w:val="center"/>
              <w:rPr>
                <w:kern w:val="0"/>
                <w:sz w:val="15"/>
                <w:szCs w:val="15"/>
              </w:rPr>
            </w:pPr>
            <w:r w:rsidRPr="009E2F43">
              <w:rPr>
                <w:rFonts w:hint="eastAsia"/>
                <w:kern w:val="0"/>
                <w:sz w:val="15"/>
                <w:szCs w:val="15"/>
              </w:rPr>
              <w:t>一般采用高分子材料或天然生物材料等制成。</w:t>
            </w:r>
          </w:p>
        </w:tc>
        <w:tc>
          <w:tcPr>
            <w:tcW w:w="1242" w:type="pct"/>
            <w:vAlign w:val="center"/>
          </w:tcPr>
          <w:p w14:paraId="14D5EF1B" w14:textId="77777777" w:rsidR="003B7DD8" w:rsidRPr="009E2F43" w:rsidRDefault="003B7DD8" w:rsidP="006C2335">
            <w:pPr>
              <w:widowControl/>
              <w:jc w:val="center"/>
              <w:rPr>
                <w:kern w:val="0"/>
                <w:sz w:val="15"/>
                <w:szCs w:val="15"/>
              </w:rPr>
            </w:pPr>
            <w:r w:rsidRPr="009E2F43">
              <w:rPr>
                <w:rFonts w:hint="eastAsia"/>
                <w:kern w:val="0"/>
                <w:sz w:val="15"/>
                <w:szCs w:val="15"/>
              </w:rPr>
              <w:t>用于神经外科硬脑（脊）膜的修补或替代。</w:t>
            </w:r>
          </w:p>
        </w:tc>
        <w:tc>
          <w:tcPr>
            <w:tcW w:w="1246" w:type="pct"/>
            <w:vAlign w:val="center"/>
          </w:tcPr>
          <w:p w14:paraId="6E42979A" w14:textId="77777777" w:rsidR="003B7DD8" w:rsidRPr="009E2F43" w:rsidRDefault="003B7DD8" w:rsidP="006C2335">
            <w:pPr>
              <w:widowControl/>
              <w:jc w:val="center"/>
              <w:rPr>
                <w:kern w:val="0"/>
                <w:sz w:val="15"/>
                <w:szCs w:val="15"/>
              </w:rPr>
            </w:pPr>
            <w:r w:rsidRPr="009E2F43">
              <w:rPr>
                <w:rFonts w:hint="eastAsia"/>
                <w:kern w:val="0"/>
                <w:sz w:val="15"/>
                <w:szCs w:val="15"/>
              </w:rPr>
              <w:t>硬脑膜补片、神经外科补片</w:t>
            </w:r>
          </w:p>
        </w:tc>
        <w:tc>
          <w:tcPr>
            <w:tcW w:w="209" w:type="pct"/>
            <w:vAlign w:val="center"/>
          </w:tcPr>
          <w:p w14:paraId="0BBEE30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9AE72B6" w14:textId="77777777" w:rsidTr="006C2335">
        <w:trPr>
          <w:cantSplit/>
          <w:jc w:val="center"/>
        </w:trPr>
        <w:tc>
          <w:tcPr>
            <w:tcW w:w="227" w:type="pct"/>
            <w:vMerge/>
            <w:vAlign w:val="center"/>
          </w:tcPr>
          <w:p w14:paraId="681B3D4A" w14:textId="77777777" w:rsidR="003B7DD8" w:rsidRPr="009E2F43" w:rsidRDefault="003B7DD8" w:rsidP="006C2335">
            <w:pPr>
              <w:jc w:val="center"/>
              <w:rPr>
                <w:kern w:val="0"/>
                <w:sz w:val="15"/>
                <w:szCs w:val="15"/>
              </w:rPr>
            </w:pPr>
          </w:p>
        </w:tc>
        <w:tc>
          <w:tcPr>
            <w:tcW w:w="314" w:type="pct"/>
            <w:vMerge/>
            <w:vAlign w:val="center"/>
          </w:tcPr>
          <w:p w14:paraId="780B4062" w14:textId="77777777" w:rsidR="003B7DD8" w:rsidRPr="009E2F43" w:rsidRDefault="003B7DD8" w:rsidP="006C2335">
            <w:pPr>
              <w:jc w:val="center"/>
              <w:rPr>
                <w:kern w:val="0"/>
                <w:sz w:val="15"/>
                <w:szCs w:val="15"/>
              </w:rPr>
            </w:pPr>
          </w:p>
        </w:tc>
        <w:tc>
          <w:tcPr>
            <w:tcW w:w="428" w:type="pct"/>
            <w:vAlign w:val="center"/>
          </w:tcPr>
          <w:p w14:paraId="62B1DD25"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动脉</w:t>
            </w:r>
          </w:p>
          <w:p w14:paraId="5C7DC3DC" w14:textId="77777777" w:rsidR="003B7DD8" w:rsidRPr="009E2F43" w:rsidRDefault="003B7DD8" w:rsidP="006C2335">
            <w:pPr>
              <w:widowControl/>
              <w:jc w:val="center"/>
              <w:rPr>
                <w:kern w:val="0"/>
                <w:sz w:val="15"/>
                <w:szCs w:val="15"/>
              </w:rPr>
            </w:pPr>
            <w:r w:rsidRPr="009E2F43">
              <w:rPr>
                <w:rFonts w:hint="eastAsia"/>
                <w:kern w:val="0"/>
                <w:sz w:val="15"/>
                <w:szCs w:val="15"/>
              </w:rPr>
              <w:t>瘤夹</w:t>
            </w:r>
          </w:p>
        </w:tc>
        <w:tc>
          <w:tcPr>
            <w:tcW w:w="1334" w:type="pct"/>
            <w:vAlign w:val="center"/>
          </w:tcPr>
          <w:p w14:paraId="5FCFAC95" w14:textId="77777777" w:rsidR="003B7DD8" w:rsidRPr="009E2F43" w:rsidRDefault="003B7DD8" w:rsidP="006C2335">
            <w:pPr>
              <w:widowControl/>
              <w:jc w:val="center"/>
              <w:rPr>
                <w:kern w:val="0"/>
                <w:sz w:val="15"/>
                <w:szCs w:val="15"/>
              </w:rPr>
            </w:pPr>
            <w:r w:rsidRPr="009E2F43">
              <w:rPr>
                <w:rFonts w:hint="eastAsia"/>
                <w:kern w:val="0"/>
                <w:sz w:val="15"/>
                <w:szCs w:val="15"/>
              </w:rPr>
              <w:t>通常由单个部件组成。一般采用钛合金等金属材料制成。用于使颅内动脉瘤颈或囊闭塞的装置。</w:t>
            </w:r>
          </w:p>
        </w:tc>
        <w:tc>
          <w:tcPr>
            <w:tcW w:w="1242" w:type="pct"/>
            <w:vAlign w:val="center"/>
          </w:tcPr>
          <w:p w14:paraId="3D1CABEB" w14:textId="77777777" w:rsidR="003B7DD8" w:rsidRPr="009E2F43" w:rsidRDefault="003B7DD8" w:rsidP="006C2335">
            <w:pPr>
              <w:widowControl/>
              <w:jc w:val="center"/>
              <w:rPr>
                <w:kern w:val="0"/>
                <w:sz w:val="15"/>
                <w:szCs w:val="15"/>
              </w:rPr>
            </w:pPr>
            <w:r w:rsidRPr="009E2F43">
              <w:rPr>
                <w:rFonts w:hint="eastAsia"/>
                <w:kern w:val="0"/>
                <w:sz w:val="15"/>
                <w:szCs w:val="15"/>
              </w:rPr>
              <w:t>用于颅内动脉瘤瘤颈或瘤体的永久性闭塞治疗。</w:t>
            </w:r>
          </w:p>
        </w:tc>
        <w:tc>
          <w:tcPr>
            <w:tcW w:w="1246" w:type="pct"/>
            <w:vAlign w:val="center"/>
          </w:tcPr>
          <w:p w14:paraId="0FFC1D68" w14:textId="77777777" w:rsidR="003B7DD8" w:rsidRPr="009E2F43" w:rsidRDefault="003B7DD8" w:rsidP="006C2335">
            <w:pPr>
              <w:widowControl/>
              <w:jc w:val="center"/>
              <w:rPr>
                <w:kern w:val="0"/>
                <w:sz w:val="15"/>
                <w:szCs w:val="15"/>
              </w:rPr>
            </w:pPr>
            <w:r w:rsidRPr="009E2F43">
              <w:rPr>
                <w:rFonts w:hint="eastAsia"/>
                <w:kern w:val="0"/>
                <w:sz w:val="15"/>
                <w:szCs w:val="15"/>
              </w:rPr>
              <w:t>动脉瘤夹、脑动脉瘤夹</w:t>
            </w:r>
          </w:p>
        </w:tc>
        <w:tc>
          <w:tcPr>
            <w:tcW w:w="209" w:type="pct"/>
            <w:vAlign w:val="center"/>
          </w:tcPr>
          <w:p w14:paraId="5600D9C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F2FA260" w14:textId="77777777" w:rsidTr="006C2335">
        <w:trPr>
          <w:cantSplit/>
          <w:jc w:val="center"/>
        </w:trPr>
        <w:tc>
          <w:tcPr>
            <w:tcW w:w="227" w:type="pct"/>
            <w:vMerge/>
            <w:vAlign w:val="center"/>
          </w:tcPr>
          <w:p w14:paraId="3473B9C3" w14:textId="77777777" w:rsidR="003B7DD8" w:rsidRPr="009E2F43" w:rsidRDefault="003B7DD8" w:rsidP="006C2335">
            <w:pPr>
              <w:jc w:val="center"/>
              <w:rPr>
                <w:kern w:val="0"/>
                <w:sz w:val="15"/>
                <w:szCs w:val="15"/>
              </w:rPr>
            </w:pPr>
          </w:p>
        </w:tc>
        <w:tc>
          <w:tcPr>
            <w:tcW w:w="314" w:type="pct"/>
            <w:vMerge/>
            <w:vAlign w:val="center"/>
          </w:tcPr>
          <w:p w14:paraId="56AA3B3D" w14:textId="77777777" w:rsidR="003B7DD8" w:rsidRPr="009E2F43" w:rsidRDefault="003B7DD8" w:rsidP="006C2335">
            <w:pPr>
              <w:jc w:val="center"/>
              <w:rPr>
                <w:kern w:val="0"/>
                <w:sz w:val="15"/>
                <w:szCs w:val="15"/>
              </w:rPr>
            </w:pPr>
          </w:p>
        </w:tc>
        <w:tc>
          <w:tcPr>
            <w:tcW w:w="428" w:type="pct"/>
            <w:vAlign w:val="center"/>
          </w:tcPr>
          <w:p w14:paraId="5BAF8559"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颅内支架系统</w:t>
            </w:r>
          </w:p>
        </w:tc>
        <w:tc>
          <w:tcPr>
            <w:tcW w:w="1334" w:type="pct"/>
            <w:vAlign w:val="center"/>
          </w:tcPr>
          <w:p w14:paraId="779BA0A3" w14:textId="77777777" w:rsidR="003B7DD8" w:rsidRPr="009E2F43" w:rsidRDefault="003B7DD8"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或输送系统组成。支架一般采用金属材料制成，可覆高分子材料制成的膜。经腔放置的植入物，扩张后通过提供一个机械性的支撑，以维持或恢复颅内血管的通畅性，或辅助弹簧圈治疗出血性病变。</w:t>
            </w:r>
          </w:p>
        </w:tc>
        <w:tc>
          <w:tcPr>
            <w:tcW w:w="1242" w:type="pct"/>
            <w:vAlign w:val="center"/>
          </w:tcPr>
          <w:p w14:paraId="286E9057" w14:textId="77777777" w:rsidR="003B7DD8" w:rsidRPr="009E2F43" w:rsidRDefault="003B7DD8" w:rsidP="006C2335">
            <w:pPr>
              <w:widowControl/>
              <w:jc w:val="center"/>
              <w:rPr>
                <w:kern w:val="0"/>
                <w:sz w:val="15"/>
                <w:szCs w:val="15"/>
              </w:rPr>
            </w:pPr>
            <w:r w:rsidRPr="009E2F43">
              <w:rPr>
                <w:rFonts w:hint="eastAsia"/>
                <w:kern w:val="0"/>
                <w:sz w:val="15"/>
                <w:szCs w:val="15"/>
              </w:rPr>
              <w:t>用于治疗颅内、颅底动脉血管狭窄或辅助弹簧圈治疗颅内动脉瘤等其他出血性病变。</w:t>
            </w:r>
          </w:p>
        </w:tc>
        <w:tc>
          <w:tcPr>
            <w:tcW w:w="1246" w:type="pct"/>
            <w:vAlign w:val="center"/>
          </w:tcPr>
          <w:p w14:paraId="34A42EA6" w14:textId="77777777" w:rsidR="003B7DD8" w:rsidRPr="009E2F43" w:rsidRDefault="003B7DD8" w:rsidP="006C2335">
            <w:pPr>
              <w:widowControl/>
              <w:jc w:val="center"/>
              <w:rPr>
                <w:kern w:val="0"/>
                <w:sz w:val="15"/>
                <w:szCs w:val="15"/>
              </w:rPr>
            </w:pPr>
            <w:r w:rsidRPr="009E2F43">
              <w:rPr>
                <w:rFonts w:hint="eastAsia"/>
                <w:kern w:val="0"/>
                <w:sz w:val="15"/>
                <w:szCs w:val="15"/>
              </w:rPr>
              <w:t>颅内支架</w:t>
            </w:r>
          </w:p>
        </w:tc>
        <w:tc>
          <w:tcPr>
            <w:tcW w:w="209" w:type="pct"/>
            <w:vAlign w:val="center"/>
          </w:tcPr>
          <w:p w14:paraId="199E765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0F7AA68" w14:textId="77777777" w:rsidTr="006C2335">
        <w:trPr>
          <w:cantSplit/>
          <w:jc w:val="center"/>
        </w:trPr>
        <w:tc>
          <w:tcPr>
            <w:tcW w:w="227" w:type="pct"/>
            <w:vMerge/>
            <w:vAlign w:val="center"/>
          </w:tcPr>
          <w:p w14:paraId="11753FDA" w14:textId="77777777" w:rsidR="003B7DD8" w:rsidRPr="009E2F43" w:rsidRDefault="003B7DD8" w:rsidP="006C2335">
            <w:pPr>
              <w:widowControl/>
              <w:jc w:val="center"/>
              <w:rPr>
                <w:kern w:val="0"/>
                <w:sz w:val="15"/>
                <w:szCs w:val="15"/>
              </w:rPr>
            </w:pPr>
          </w:p>
        </w:tc>
        <w:tc>
          <w:tcPr>
            <w:tcW w:w="314" w:type="pct"/>
            <w:vMerge/>
            <w:vAlign w:val="center"/>
          </w:tcPr>
          <w:p w14:paraId="5A1F5527" w14:textId="77777777" w:rsidR="003B7DD8" w:rsidRPr="009E2F43" w:rsidRDefault="003B7DD8" w:rsidP="006C2335">
            <w:pPr>
              <w:widowControl/>
              <w:jc w:val="center"/>
              <w:rPr>
                <w:kern w:val="0"/>
                <w:sz w:val="15"/>
                <w:szCs w:val="15"/>
              </w:rPr>
            </w:pPr>
          </w:p>
        </w:tc>
        <w:tc>
          <w:tcPr>
            <w:tcW w:w="428" w:type="pct"/>
            <w:vAlign w:val="center"/>
          </w:tcPr>
          <w:p w14:paraId="7F129387"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颅内栓塞器械</w:t>
            </w:r>
          </w:p>
        </w:tc>
        <w:tc>
          <w:tcPr>
            <w:tcW w:w="1334" w:type="pct"/>
            <w:vAlign w:val="center"/>
          </w:tcPr>
          <w:p w14:paraId="06B2A47F" w14:textId="77777777" w:rsidR="003B7DD8" w:rsidRPr="009E2F43" w:rsidRDefault="003B7DD8" w:rsidP="006C2335">
            <w:pPr>
              <w:widowControl/>
              <w:jc w:val="center"/>
              <w:rPr>
                <w:kern w:val="0"/>
                <w:sz w:val="15"/>
                <w:szCs w:val="15"/>
              </w:rPr>
            </w:pPr>
            <w:r w:rsidRPr="009E2F43">
              <w:rPr>
                <w:rFonts w:hint="eastAsia"/>
                <w:kern w:val="0"/>
                <w:sz w:val="15"/>
                <w:szCs w:val="15"/>
              </w:rPr>
              <w:t>栓塞异常血管并促进肿瘤缺血、坏死的颗粒或液体。</w:t>
            </w:r>
          </w:p>
        </w:tc>
        <w:tc>
          <w:tcPr>
            <w:tcW w:w="1242" w:type="pct"/>
            <w:vAlign w:val="center"/>
          </w:tcPr>
          <w:p w14:paraId="0E5D58C2" w14:textId="77777777" w:rsidR="003B7DD8" w:rsidRPr="009E2F43" w:rsidRDefault="003B7DD8" w:rsidP="006C2335">
            <w:pPr>
              <w:widowControl/>
              <w:jc w:val="center"/>
              <w:rPr>
                <w:kern w:val="0"/>
                <w:sz w:val="15"/>
                <w:szCs w:val="15"/>
              </w:rPr>
            </w:pPr>
            <w:r w:rsidRPr="009E2F43">
              <w:rPr>
                <w:rFonts w:hint="eastAsia"/>
                <w:kern w:val="0"/>
                <w:sz w:val="15"/>
                <w:szCs w:val="15"/>
              </w:rPr>
              <w:t>用于脑血管畸形的血管内或颅内动脉瘤的栓塞治疗。</w:t>
            </w:r>
          </w:p>
        </w:tc>
        <w:tc>
          <w:tcPr>
            <w:tcW w:w="1246" w:type="pct"/>
            <w:vAlign w:val="center"/>
          </w:tcPr>
          <w:p w14:paraId="2E22BBEE" w14:textId="77777777" w:rsidR="003B7DD8" w:rsidRPr="009E2F43" w:rsidRDefault="003B7DD8" w:rsidP="006C2335">
            <w:pPr>
              <w:widowControl/>
              <w:jc w:val="center"/>
              <w:rPr>
                <w:kern w:val="0"/>
                <w:sz w:val="15"/>
                <w:szCs w:val="15"/>
              </w:rPr>
            </w:pPr>
            <w:r w:rsidRPr="009E2F43">
              <w:rPr>
                <w:rFonts w:hint="eastAsia"/>
                <w:kern w:val="0"/>
                <w:sz w:val="15"/>
                <w:szCs w:val="15"/>
              </w:rPr>
              <w:t>液体栓塞剂</w:t>
            </w:r>
          </w:p>
        </w:tc>
        <w:tc>
          <w:tcPr>
            <w:tcW w:w="209" w:type="pct"/>
            <w:vAlign w:val="center"/>
          </w:tcPr>
          <w:p w14:paraId="05906EC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5A76CBF" w14:textId="77777777" w:rsidTr="006C2335">
        <w:trPr>
          <w:cantSplit/>
          <w:trHeight w:val="890"/>
          <w:jc w:val="center"/>
        </w:trPr>
        <w:tc>
          <w:tcPr>
            <w:tcW w:w="227" w:type="pct"/>
            <w:vMerge/>
            <w:vAlign w:val="center"/>
          </w:tcPr>
          <w:p w14:paraId="08511BE5" w14:textId="77777777" w:rsidR="003B7DD8" w:rsidRPr="009E2F43" w:rsidRDefault="003B7DD8" w:rsidP="006C2335">
            <w:pPr>
              <w:widowControl/>
              <w:jc w:val="center"/>
              <w:rPr>
                <w:kern w:val="0"/>
                <w:sz w:val="15"/>
                <w:szCs w:val="15"/>
              </w:rPr>
            </w:pPr>
          </w:p>
        </w:tc>
        <w:tc>
          <w:tcPr>
            <w:tcW w:w="314" w:type="pct"/>
            <w:vMerge/>
            <w:vAlign w:val="center"/>
          </w:tcPr>
          <w:p w14:paraId="2AA7D7F1" w14:textId="77777777" w:rsidR="003B7DD8" w:rsidRPr="009E2F43" w:rsidRDefault="003B7DD8" w:rsidP="006C2335">
            <w:pPr>
              <w:widowControl/>
              <w:jc w:val="center"/>
              <w:rPr>
                <w:kern w:val="0"/>
                <w:sz w:val="15"/>
                <w:szCs w:val="15"/>
              </w:rPr>
            </w:pPr>
          </w:p>
        </w:tc>
        <w:tc>
          <w:tcPr>
            <w:tcW w:w="428" w:type="pct"/>
            <w:vAlign w:val="center"/>
          </w:tcPr>
          <w:p w14:paraId="0413F16D"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颅内弹簧圈系统</w:t>
            </w:r>
          </w:p>
        </w:tc>
        <w:tc>
          <w:tcPr>
            <w:tcW w:w="1334" w:type="pct"/>
            <w:vAlign w:val="center"/>
          </w:tcPr>
          <w:p w14:paraId="0C2190E8" w14:textId="77777777" w:rsidR="003B7DD8" w:rsidRPr="009E2F43" w:rsidRDefault="003B7DD8" w:rsidP="006C2335">
            <w:pPr>
              <w:widowControl/>
              <w:jc w:val="center"/>
              <w:rPr>
                <w:kern w:val="0"/>
                <w:sz w:val="15"/>
                <w:szCs w:val="15"/>
              </w:rPr>
            </w:pPr>
            <w:r w:rsidRPr="009E2F43">
              <w:rPr>
                <w:rFonts w:hint="eastAsia"/>
                <w:kern w:val="0"/>
                <w:sz w:val="15"/>
                <w:szCs w:val="15"/>
              </w:rPr>
              <w:t>通常由弹簧圈和输送导丝组成。弹簧圈的绕丝一般采用铂钨、铂铱合金等金属材料制成，芯丝一般采用聚丙烯等高分子材料制成，部分弹簧圈表面可能含有聚酯纤维等高分子材料的纤毛。弹簧圈植入颅内可阻断异常血流。</w:t>
            </w:r>
          </w:p>
        </w:tc>
        <w:tc>
          <w:tcPr>
            <w:tcW w:w="1242" w:type="pct"/>
            <w:vAlign w:val="center"/>
          </w:tcPr>
          <w:p w14:paraId="7EC0D17F" w14:textId="77777777" w:rsidR="003B7DD8" w:rsidRPr="009E2F43" w:rsidRDefault="003B7DD8" w:rsidP="006C2335">
            <w:pPr>
              <w:widowControl/>
              <w:jc w:val="center"/>
              <w:rPr>
                <w:kern w:val="0"/>
                <w:sz w:val="15"/>
                <w:szCs w:val="15"/>
              </w:rPr>
            </w:pPr>
            <w:r w:rsidRPr="009E2F43">
              <w:rPr>
                <w:rFonts w:hint="eastAsia"/>
                <w:kern w:val="0"/>
                <w:sz w:val="15"/>
                <w:szCs w:val="15"/>
              </w:rPr>
              <w:t>用于在神经颅内手术中治疗颅内动脉瘤及其他神经血管异常的栓塞。</w:t>
            </w:r>
          </w:p>
        </w:tc>
        <w:tc>
          <w:tcPr>
            <w:tcW w:w="1246" w:type="pct"/>
            <w:vAlign w:val="center"/>
          </w:tcPr>
          <w:p w14:paraId="4631DE56" w14:textId="77777777" w:rsidR="003B7DD8" w:rsidRPr="009E2F43" w:rsidRDefault="003B7DD8" w:rsidP="006C2335">
            <w:pPr>
              <w:widowControl/>
              <w:jc w:val="center"/>
              <w:rPr>
                <w:kern w:val="0"/>
                <w:sz w:val="15"/>
                <w:szCs w:val="15"/>
              </w:rPr>
            </w:pPr>
            <w:r w:rsidRPr="009E2F43">
              <w:rPr>
                <w:rFonts w:hint="eastAsia"/>
                <w:kern w:val="0"/>
                <w:sz w:val="15"/>
                <w:szCs w:val="15"/>
              </w:rPr>
              <w:t>颅内弹簧圈</w:t>
            </w:r>
          </w:p>
        </w:tc>
        <w:tc>
          <w:tcPr>
            <w:tcW w:w="209" w:type="pct"/>
            <w:vAlign w:val="center"/>
          </w:tcPr>
          <w:p w14:paraId="022B63F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6F9330F" w14:textId="77777777" w:rsidTr="006C2335">
        <w:trPr>
          <w:cantSplit/>
          <w:trHeight w:val="533"/>
          <w:jc w:val="center"/>
        </w:trPr>
        <w:tc>
          <w:tcPr>
            <w:tcW w:w="227" w:type="pct"/>
            <w:vMerge/>
            <w:vAlign w:val="center"/>
          </w:tcPr>
          <w:p w14:paraId="1303D00E" w14:textId="77777777" w:rsidR="003B7DD8" w:rsidRPr="009E2F43" w:rsidRDefault="003B7DD8" w:rsidP="006C2335">
            <w:pPr>
              <w:widowControl/>
              <w:jc w:val="center"/>
              <w:rPr>
                <w:kern w:val="0"/>
                <w:sz w:val="15"/>
                <w:szCs w:val="15"/>
              </w:rPr>
            </w:pPr>
          </w:p>
        </w:tc>
        <w:tc>
          <w:tcPr>
            <w:tcW w:w="314" w:type="pct"/>
            <w:vMerge/>
            <w:vAlign w:val="center"/>
          </w:tcPr>
          <w:p w14:paraId="14516C73" w14:textId="77777777" w:rsidR="003B7DD8" w:rsidRPr="009E2F43" w:rsidRDefault="003B7DD8" w:rsidP="006C2335">
            <w:pPr>
              <w:widowControl/>
              <w:jc w:val="center"/>
              <w:rPr>
                <w:kern w:val="0"/>
                <w:sz w:val="15"/>
                <w:szCs w:val="15"/>
              </w:rPr>
            </w:pPr>
          </w:p>
        </w:tc>
        <w:tc>
          <w:tcPr>
            <w:tcW w:w="428" w:type="pct"/>
            <w:vAlign w:val="center"/>
          </w:tcPr>
          <w:p w14:paraId="12BA3692"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人工颅骨</w:t>
            </w:r>
          </w:p>
        </w:tc>
        <w:tc>
          <w:tcPr>
            <w:tcW w:w="1334" w:type="pct"/>
            <w:vAlign w:val="center"/>
          </w:tcPr>
          <w:p w14:paraId="0CCC3AC3" w14:textId="77777777" w:rsidR="003B7DD8" w:rsidRPr="009E2F43" w:rsidRDefault="003B7DD8" w:rsidP="006C2335">
            <w:pPr>
              <w:widowControl/>
              <w:jc w:val="center"/>
              <w:rPr>
                <w:kern w:val="0"/>
                <w:sz w:val="15"/>
                <w:szCs w:val="15"/>
              </w:rPr>
            </w:pPr>
            <w:r w:rsidRPr="009E2F43">
              <w:rPr>
                <w:rFonts w:hint="eastAsia"/>
                <w:kern w:val="0"/>
                <w:sz w:val="15"/>
                <w:szCs w:val="15"/>
              </w:rPr>
              <w:t>一般采用硅橡胶与涤纶网膜材料复合而成，也可采用聚醚醚酮、钛合金等材料制成。</w:t>
            </w:r>
          </w:p>
        </w:tc>
        <w:tc>
          <w:tcPr>
            <w:tcW w:w="1242" w:type="pct"/>
            <w:vAlign w:val="center"/>
          </w:tcPr>
          <w:p w14:paraId="11F6F567" w14:textId="77777777" w:rsidR="003B7DD8" w:rsidRPr="009E2F43" w:rsidRDefault="003B7DD8" w:rsidP="006C2335">
            <w:pPr>
              <w:widowControl/>
              <w:jc w:val="center"/>
              <w:rPr>
                <w:kern w:val="0"/>
                <w:sz w:val="15"/>
                <w:szCs w:val="15"/>
              </w:rPr>
            </w:pPr>
            <w:r w:rsidRPr="009E2F43">
              <w:rPr>
                <w:rFonts w:hint="eastAsia"/>
                <w:kern w:val="0"/>
                <w:sz w:val="15"/>
                <w:szCs w:val="15"/>
              </w:rPr>
              <w:t>用于缺损颅骨的替代或重建。</w:t>
            </w:r>
          </w:p>
        </w:tc>
        <w:tc>
          <w:tcPr>
            <w:tcW w:w="1246" w:type="pct"/>
            <w:vAlign w:val="center"/>
          </w:tcPr>
          <w:p w14:paraId="4A312A7D" w14:textId="77777777" w:rsidR="003B7DD8" w:rsidRPr="009E2F43" w:rsidRDefault="003B7DD8" w:rsidP="006C2335">
            <w:pPr>
              <w:widowControl/>
              <w:jc w:val="center"/>
              <w:rPr>
                <w:kern w:val="0"/>
                <w:sz w:val="15"/>
                <w:szCs w:val="15"/>
              </w:rPr>
            </w:pPr>
            <w:r w:rsidRPr="009E2F43">
              <w:rPr>
                <w:rFonts w:hint="eastAsia"/>
                <w:kern w:val="0"/>
                <w:sz w:val="15"/>
                <w:szCs w:val="15"/>
              </w:rPr>
              <w:t>硅橡胶人工颅骨、人工颅骨</w:t>
            </w:r>
          </w:p>
        </w:tc>
        <w:tc>
          <w:tcPr>
            <w:tcW w:w="209" w:type="pct"/>
            <w:vAlign w:val="center"/>
          </w:tcPr>
          <w:p w14:paraId="5B37CE7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C7BFB4D" w14:textId="77777777" w:rsidTr="006C2335">
        <w:trPr>
          <w:cantSplit/>
          <w:jc w:val="center"/>
        </w:trPr>
        <w:tc>
          <w:tcPr>
            <w:tcW w:w="227" w:type="pct"/>
            <w:vMerge/>
            <w:vAlign w:val="center"/>
          </w:tcPr>
          <w:p w14:paraId="212868EB" w14:textId="77777777" w:rsidR="003B7DD8" w:rsidRPr="009E2F43" w:rsidRDefault="003B7DD8" w:rsidP="006C2335">
            <w:pPr>
              <w:widowControl/>
              <w:jc w:val="center"/>
              <w:rPr>
                <w:kern w:val="0"/>
                <w:sz w:val="15"/>
                <w:szCs w:val="15"/>
              </w:rPr>
            </w:pPr>
          </w:p>
        </w:tc>
        <w:tc>
          <w:tcPr>
            <w:tcW w:w="314" w:type="pct"/>
            <w:vMerge/>
            <w:vAlign w:val="center"/>
          </w:tcPr>
          <w:p w14:paraId="264DC821" w14:textId="77777777" w:rsidR="003B7DD8" w:rsidRPr="009E2F43" w:rsidRDefault="003B7DD8" w:rsidP="006C2335">
            <w:pPr>
              <w:widowControl/>
              <w:jc w:val="center"/>
              <w:rPr>
                <w:kern w:val="0"/>
                <w:sz w:val="15"/>
                <w:szCs w:val="15"/>
              </w:rPr>
            </w:pPr>
          </w:p>
        </w:tc>
        <w:tc>
          <w:tcPr>
            <w:tcW w:w="428" w:type="pct"/>
            <w:vAlign w:val="center"/>
          </w:tcPr>
          <w:p w14:paraId="11035BC7"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脑积水分流器及组件</w:t>
            </w:r>
          </w:p>
        </w:tc>
        <w:tc>
          <w:tcPr>
            <w:tcW w:w="1334" w:type="pct"/>
            <w:vAlign w:val="center"/>
          </w:tcPr>
          <w:p w14:paraId="48E4A733" w14:textId="77777777" w:rsidR="003B7DD8" w:rsidRPr="009E2F43" w:rsidRDefault="003B7DD8" w:rsidP="006C2335">
            <w:pPr>
              <w:widowControl/>
              <w:jc w:val="center"/>
              <w:rPr>
                <w:kern w:val="0"/>
                <w:sz w:val="15"/>
                <w:szCs w:val="15"/>
              </w:rPr>
            </w:pPr>
            <w:r w:rsidRPr="009E2F43">
              <w:rPr>
                <w:rFonts w:hint="eastAsia"/>
                <w:kern w:val="0"/>
                <w:sz w:val="15"/>
                <w:szCs w:val="15"/>
              </w:rPr>
              <w:t>通常为单件式、多件式装置，或几个装置的组合。</w:t>
            </w:r>
          </w:p>
        </w:tc>
        <w:tc>
          <w:tcPr>
            <w:tcW w:w="1242" w:type="pct"/>
            <w:vAlign w:val="center"/>
          </w:tcPr>
          <w:p w14:paraId="06EF3B6E" w14:textId="77777777" w:rsidR="003B7DD8" w:rsidRPr="009E2F43" w:rsidRDefault="003B7DD8" w:rsidP="006C2335">
            <w:pPr>
              <w:widowControl/>
              <w:jc w:val="center"/>
              <w:rPr>
                <w:kern w:val="0"/>
                <w:sz w:val="15"/>
                <w:szCs w:val="15"/>
              </w:rPr>
            </w:pPr>
            <w:r w:rsidRPr="009E2F43">
              <w:rPr>
                <w:rFonts w:hint="eastAsia"/>
                <w:kern w:val="0"/>
                <w:sz w:val="15"/>
                <w:szCs w:val="15"/>
              </w:rPr>
              <w:t>用于手术植入到脑积水患者或其他脑脊髓液循环紊乱者体内，将脑脊液从中枢神经系统的液腔中引到身体的另一个部位或外部收集装置（外分液器），以降低升高的颅内压（</w:t>
            </w:r>
            <w:r w:rsidRPr="009E2F43">
              <w:rPr>
                <w:kern w:val="0"/>
                <w:sz w:val="15"/>
                <w:szCs w:val="15"/>
              </w:rPr>
              <w:t>ICP</w:t>
            </w:r>
            <w:r w:rsidRPr="009E2F43">
              <w:rPr>
                <w:rFonts w:hint="eastAsia"/>
                <w:kern w:val="0"/>
                <w:sz w:val="15"/>
                <w:szCs w:val="15"/>
              </w:rPr>
              <w:t>）或减少脑脊髓液体积。</w:t>
            </w:r>
          </w:p>
        </w:tc>
        <w:tc>
          <w:tcPr>
            <w:tcW w:w="1246" w:type="pct"/>
            <w:vAlign w:val="center"/>
          </w:tcPr>
          <w:p w14:paraId="22C78DA8" w14:textId="77777777" w:rsidR="003B7DD8" w:rsidRPr="009E2F43" w:rsidRDefault="003B7DD8" w:rsidP="006C2335">
            <w:pPr>
              <w:widowControl/>
              <w:jc w:val="center"/>
              <w:rPr>
                <w:kern w:val="0"/>
                <w:sz w:val="15"/>
                <w:szCs w:val="15"/>
              </w:rPr>
            </w:pPr>
            <w:r w:rsidRPr="009E2F43">
              <w:rPr>
                <w:rFonts w:hint="eastAsia"/>
                <w:kern w:val="0"/>
                <w:sz w:val="15"/>
                <w:szCs w:val="15"/>
              </w:rPr>
              <w:t>脑积水分流器、脑脊液分流管</w:t>
            </w:r>
          </w:p>
        </w:tc>
        <w:tc>
          <w:tcPr>
            <w:tcW w:w="209" w:type="pct"/>
            <w:vAlign w:val="center"/>
          </w:tcPr>
          <w:p w14:paraId="5C921D5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07898B6" w14:textId="77777777" w:rsidTr="006C2335">
        <w:trPr>
          <w:cantSplit/>
          <w:trHeight w:val="1060"/>
          <w:jc w:val="center"/>
        </w:trPr>
        <w:tc>
          <w:tcPr>
            <w:tcW w:w="227" w:type="pct"/>
            <w:vMerge/>
            <w:vAlign w:val="center"/>
          </w:tcPr>
          <w:p w14:paraId="6B64A65E" w14:textId="77777777" w:rsidR="003B7DD8" w:rsidRPr="009E2F43" w:rsidRDefault="003B7DD8" w:rsidP="006C2335">
            <w:pPr>
              <w:widowControl/>
              <w:jc w:val="center"/>
              <w:rPr>
                <w:kern w:val="0"/>
                <w:sz w:val="15"/>
                <w:szCs w:val="15"/>
              </w:rPr>
            </w:pPr>
          </w:p>
        </w:tc>
        <w:tc>
          <w:tcPr>
            <w:tcW w:w="314" w:type="pct"/>
            <w:vMerge/>
            <w:vAlign w:val="center"/>
          </w:tcPr>
          <w:p w14:paraId="0F4F457C" w14:textId="77777777" w:rsidR="003B7DD8" w:rsidRPr="009E2F43" w:rsidRDefault="003B7DD8" w:rsidP="006C2335">
            <w:pPr>
              <w:widowControl/>
              <w:jc w:val="center"/>
              <w:rPr>
                <w:kern w:val="0"/>
                <w:sz w:val="15"/>
                <w:szCs w:val="15"/>
              </w:rPr>
            </w:pPr>
          </w:p>
        </w:tc>
        <w:tc>
          <w:tcPr>
            <w:tcW w:w="428" w:type="pct"/>
            <w:vAlign w:val="center"/>
          </w:tcPr>
          <w:p w14:paraId="6F2957B9"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颅内动脉瘤血流导向装置</w:t>
            </w:r>
          </w:p>
        </w:tc>
        <w:tc>
          <w:tcPr>
            <w:tcW w:w="1334" w:type="pct"/>
            <w:vAlign w:val="center"/>
          </w:tcPr>
          <w:p w14:paraId="20173E75" w14:textId="77777777" w:rsidR="003B7DD8" w:rsidRPr="009E2F43" w:rsidRDefault="003B7DD8" w:rsidP="006C2335">
            <w:pPr>
              <w:widowControl/>
              <w:jc w:val="center"/>
              <w:rPr>
                <w:kern w:val="0"/>
                <w:sz w:val="15"/>
                <w:szCs w:val="15"/>
              </w:rPr>
            </w:pPr>
            <w:r w:rsidRPr="009E2F43">
              <w:rPr>
                <w:rFonts w:hint="eastAsia"/>
                <w:kern w:val="0"/>
                <w:sz w:val="15"/>
                <w:szCs w:val="15"/>
              </w:rPr>
              <w:t>通常由编织植入物和输送系统组成。编织植入物一般选用钴铬合金和铂钨合金材料制成，输送导丝一般为不锈钢材料制成。由多股金属丝编织而成的植入物采用密网设计可以限制血流继续进入动脉瘤体，从而使动脉瘤内血流停滞，直至瘤体逐渐缩小。</w:t>
            </w:r>
          </w:p>
        </w:tc>
        <w:tc>
          <w:tcPr>
            <w:tcW w:w="1242" w:type="pct"/>
            <w:vAlign w:val="center"/>
          </w:tcPr>
          <w:p w14:paraId="36C3D7DC" w14:textId="77777777" w:rsidR="003B7DD8" w:rsidRPr="009E2F43" w:rsidRDefault="003B7DD8" w:rsidP="006C2335">
            <w:pPr>
              <w:widowControl/>
              <w:jc w:val="center"/>
              <w:rPr>
                <w:kern w:val="0"/>
                <w:sz w:val="15"/>
                <w:szCs w:val="15"/>
              </w:rPr>
            </w:pPr>
            <w:r w:rsidRPr="009E2F43">
              <w:rPr>
                <w:rFonts w:hint="eastAsia"/>
                <w:kern w:val="0"/>
                <w:sz w:val="15"/>
                <w:szCs w:val="15"/>
              </w:rPr>
              <w:t>用于血管腔内治疗成人颈内动脉岩段至垂体上动脉开口处近端的大或巨大宽颈动脉瘤。</w:t>
            </w:r>
          </w:p>
        </w:tc>
        <w:tc>
          <w:tcPr>
            <w:tcW w:w="1246" w:type="pct"/>
            <w:vAlign w:val="center"/>
          </w:tcPr>
          <w:p w14:paraId="123CE618" w14:textId="77777777" w:rsidR="003B7DD8" w:rsidRPr="009E2F43" w:rsidRDefault="003B7DD8" w:rsidP="006C2335">
            <w:pPr>
              <w:widowControl/>
              <w:jc w:val="center"/>
              <w:rPr>
                <w:kern w:val="0"/>
                <w:sz w:val="15"/>
                <w:szCs w:val="15"/>
              </w:rPr>
            </w:pPr>
            <w:r w:rsidRPr="009E2F43">
              <w:rPr>
                <w:rFonts w:hint="eastAsia"/>
                <w:kern w:val="0"/>
                <w:sz w:val="15"/>
                <w:szCs w:val="15"/>
              </w:rPr>
              <w:t>颅内动脉瘤血流导向装置</w:t>
            </w:r>
          </w:p>
        </w:tc>
        <w:tc>
          <w:tcPr>
            <w:tcW w:w="209" w:type="pct"/>
            <w:vAlign w:val="center"/>
          </w:tcPr>
          <w:p w14:paraId="4553F20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BB8EB74" w14:textId="77777777" w:rsidTr="006C2335">
        <w:trPr>
          <w:cantSplit/>
          <w:jc w:val="center"/>
        </w:trPr>
        <w:tc>
          <w:tcPr>
            <w:tcW w:w="227" w:type="pct"/>
            <w:vMerge w:val="restart"/>
            <w:vAlign w:val="center"/>
          </w:tcPr>
          <w:p w14:paraId="6D87515C" w14:textId="77777777" w:rsidR="003B7DD8" w:rsidRPr="009E2F43" w:rsidRDefault="003B7DD8" w:rsidP="006C2335">
            <w:pPr>
              <w:jc w:val="center"/>
              <w:rPr>
                <w:kern w:val="0"/>
                <w:sz w:val="15"/>
                <w:szCs w:val="15"/>
              </w:rPr>
            </w:pPr>
            <w:r w:rsidRPr="009E2F43">
              <w:rPr>
                <w:kern w:val="0"/>
                <w:sz w:val="15"/>
                <w:szCs w:val="15"/>
              </w:rPr>
              <w:t>07</w:t>
            </w:r>
          </w:p>
        </w:tc>
        <w:tc>
          <w:tcPr>
            <w:tcW w:w="314" w:type="pct"/>
            <w:vMerge w:val="restart"/>
            <w:vAlign w:val="center"/>
          </w:tcPr>
          <w:p w14:paraId="7B492F0E" w14:textId="77777777" w:rsidR="003B7DD8" w:rsidRPr="009E2F43" w:rsidRDefault="003B7DD8" w:rsidP="006C2335">
            <w:pPr>
              <w:jc w:val="center"/>
              <w:rPr>
                <w:kern w:val="0"/>
                <w:sz w:val="15"/>
                <w:szCs w:val="15"/>
              </w:rPr>
            </w:pPr>
            <w:r w:rsidRPr="009E2F43">
              <w:rPr>
                <w:rFonts w:hint="eastAsia"/>
                <w:kern w:val="0"/>
                <w:sz w:val="15"/>
                <w:szCs w:val="15"/>
              </w:rPr>
              <w:t>心血管植入物</w:t>
            </w:r>
          </w:p>
        </w:tc>
        <w:tc>
          <w:tcPr>
            <w:tcW w:w="428" w:type="pct"/>
            <w:vAlign w:val="center"/>
          </w:tcPr>
          <w:p w14:paraId="419F1702"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血管内假体</w:t>
            </w:r>
          </w:p>
        </w:tc>
        <w:tc>
          <w:tcPr>
            <w:tcW w:w="1334" w:type="pct"/>
            <w:vAlign w:val="center"/>
          </w:tcPr>
          <w:p w14:paraId="0F42895D" w14:textId="77777777" w:rsidR="003B7DD8" w:rsidRPr="009E2F43" w:rsidRDefault="003B7DD8" w:rsidP="006C2335">
            <w:pPr>
              <w:widowControl/>
              <w:jc w:val="center"/>
              <w:rPr>
                <w:kern w:val="0"/>
                <w:sz w:val="15"/>
                <w:szCs w:val="15"/>
              </w:rPr>
            </w:pPr>
            <w:r w:rsidRPr="009E2F43">
              <w:rPr>
                <w:rFonts w:hint="eastAsia"/>
                <w:kern w:val="0"/>
                <w:sz w:val="15"/>
                <w:szCs w:val="15"/>
              </w:rPr>
              <w:t>通常由假体和</w:t>
            </w:r>
            <w:r w:rsidRPr="009E2F43">
              <w:rPr>
                <w:kern w:val="0"/>
                <w:sz w:val="15"/>
                <w:szCs w:val="15"/>
              </w:rPr>
              <w:t>/</w:t>
            </w:r>
            <w:r w:rsidRPr="009E2F43">
              <w:rPr>
                <w:rFonts w:hint="eastAsia"/>
                <w:kern w:val="0"/>
                <w:sz w:val="15"/>
                <w:szCs w:val="15"/>
              </w:rPr>
              <w:t>或输送系统组成。假体通常由移植物（覆膜）和支撑结构组成，移植物一般采用高分子材料制成。支撑结构一般采用金属材料制成，支撑结构通过缝合或嵌入的方式固定在移植物上。血管内假体一端可设计为锚定结构，以增强假体的固定能力。通过将血管内假体部分或全部置于血管管腔内，对患者的自体血管或人工血管进行修复、替换或者建立旁路血管通道。</w:t>
            </w:r>
          </w:p>
        </w:tc>
        <w:tc>
          <w:tcPr>
            <w:tcW w:w="1242" w:type="pct"/>
            <w:vAlign w:val="center"/>
          </w:tcPr>
          <w:p w14:paraId="069C5BE7" w14:textId="77777777" w:rsidR="003B7DD8" w:rsidRPr="009E2F43" w:rsidRDefault="003B7DD8" w:rsidP="006C2335">
            <w:pPr>
              <w:widowControl/>
              <w:jc w:val="center"/>
              <w:rPr>
                <w:kern w:val="0"/>
                <w:sz w:val="15"/>
                <w:szCs w:val="15"/>
              </w:rPr>
            </w:pPr>
            <w:r w:rsidRPr="009E2F43">
              <w:rPr>
                <w:rFonts w:hint="eastAsia"/>
                <w:kern w:val="0"/>
                <w:sz w:val="15"/>
                <w:szCs w:val="15"/>
              </w:rPr>
              <w:t>用于治疗动脉瘤、动脉夹层等血管病变。</w:t>
            </w:r>
          </w:p>
        </w:tc>
        <w:tc>
          <w:tcPr>
            <w:tcW w:w="1246" w:type="pct"/>
            <w:vAlign w:val="center"/>
          </w:tcPr>
          <w:p w14:paraId="377E595A" w14:textId="77777777" w:rsidR="003B7DD8" w:rsidRPr="009E2F43" w:rsidRDefault="003B7DD8" w:rsidP="006C2335">
            <w:pPr>
              <w:widowControl/>
              <w:jc w:val="center"/>
              <w:rPr>
                <w:kern w:val="0"/>
                <w:sz w:val="15"/>
                <w:szCs w:val="15"/>
              </w:rPr>
            </w:pPr>
            <w:r w:rsidRPr="009E2F43">
              <w:rPr>
                <w:rFonts w:hint="eastAsia"/>
                <w:kern w:val="0"/>
                <w:sz w:val="15"/>
                <w:szCs w:val="15"/>
              </w:rPr>
              <w:t>胸主动脉覆膜支架、腹主动脉覆膜支架、术中支架</w:t>
            </w:r>
          </w:p>
        </w:tc>
        <w:tc>
          <w:tcPr>
            <w:tcW w:w="209" w:type="pct"/>
            <w:vAlign w:val="center"/>
          </w:tcPr>
          <w:p w14:paraId="0536A08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F1604B0" w14:textId="77777777" w:rsidTr="006C2335">
        <w:trPr>
          <w:cantSplit/>
          <w:jc w:val="center"/>
        </w:trPr>
        <w:tc>
          <w:tcPr>
            <w:tcW w:w="227" w:type="pct"/>
            <w:vMerge/>
            <w:vAlign w:val="center"/>
          </w:tcPr>
          <w:p w14:paraId="202D9284" w14:textId="77777777" w:rsidR="003B7DD8" w:rsidRPr="009E2F43" w:rsidRDefault="003B7DD8" w:rsidP="006C2335">
            <w:pPr>
              <w:jc w:val="center"/>
              <w:rPr>
                <w:kern w:val="0"/>
                <w:sz w:val="15"/>
                <w:szCs w:val="15"/>
              </w:rPr>
            </w:pPr>
          </w:p>
        </w:tc>
        <w:tc>
          <w:tcPr>
            <w:tcW w:w="314" w:type="pct"/>
            <w:vMerge/>
            <w:vAlign w:val="center"/>
          </w:tcPr>
          <w:p w14:paraId="0F5A8F79" w14:textId="77777777" w:rsidR="003B7DD8" w:rsidRPr="009E2F43" w:rsidRDefault="003B7DD8" w:rsidP="006C2335">
            <w:pPr>
              <w:jc w:val="center"/>
              <w:rPr>
                <w:kern w:val="0"/>
                <w:sz w:val="15"/>
                <w:szCs w:val="15"/>
              </w:rPr>
            </w:pPr>
          </w:p>
        </w:tc>
        <w:tc>
          <w:tcPr>
            <w:tcW w:w="428" w:type="pct"/>
            <w:vMerge w:val="restart"/>
            <w:vAlign w:val="center"/>
          </w:tcPr>
          <w:p w14:paraId="203ECD4E" w14:textId="77777777"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血管支架</w:t>
            </w:r>
          </w:p>
        </w:tc>
        <w:tc>
          <w:tcPr>
            <w:tcW w:w="1334" w:type="pct"/>
            <w:vAlign w:val="center"/>
          </w:tcPr>
          <w:p w14:paraId="2456F398" w14:textId="77777777" w:rsidR="003B7DD8" w:rsidRPr="009E2F43" w:rsidRDefault="003B7DD8"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tc>
        <w:tc>
          <w:tcPr>
            <w:tcW w:w="1242" w:type="pct"/>
            <w:vAlign w:val="center"/>
          </w:tcPr>
          <w:p w14:paraId="36CBC1EC" w14:textId="77777777" w:rsidR="003B7DD8" w:rsidRPr="009E2F43" w:rsidRDefault="003B7DD8" w:rsidP="006C2335">
            <w:pPr>
              <w:widowControl/>
              <w:jc w:val="center"/>
              <w:rPr>
                <w:kern w:val="0"/>
                <w:sz w:val="15"/>
                <w:szCs w:val="15"/>
              </w:rPr>
            </w:pPr>
            <w:r w:rsidRPr="009E2F43">
              <w:rPr>
                <w:rFonts w:hint="eastAsia"/>
                <w:kern w:val="0"/>
                <w:sz w:val="15"/>
                <w:szCs w:val="15"/>
              </w:rPr>
              <w:t>用于治疗动脉粥样硬化、以及各种狭窄性、阻塞性或闭塞性等血管病变。</w:t>
            </w:r>
          </w:p>
        </w:tc>
        <w:tc>
          <w:tcPr>
            <w:tcW w:w="1246" w:type="pct"/>
            <w:vAlign w:val="center"/>
          </w:tcPr>
          <w:p w14:paraId="41DB3AF3" w14:textId="77777777" w:rsidR="003B7DD8" w:rsidRPr="009E2F43" w:rsidRDefault="003B7DD8" w:rsidP="006C2335">
            <w:pPr>
              <w:widowControl/>
              <w:jc w:val="center"/>
              <w:rPr>
                <w:kern w:val="0"/>
                <w:sz w:val="15"/>
                <w:szCs w:val="15"/>
              </w:rPr>
            </w:pPr>
            <w:r w:rsidRPr="009E2F43">
              <w:rPr>
                <w:rFonts w:hint="eastAsia"/>
                <w:kern w:val="0"/>
                <w:sz w:val="15"/>
                <w:szCs w:val="15"/>
              </w:rPr>
              <w:t>冠状动脉支架、外周动脉支架、肝内门体静脉支架</w:t>
            </w:r>
          </w:p>
        </w:tc>
        <w:tc>
          <w:tcPr>
            <w:tcW w:w="209" w:type="pct"/>
            <w:vAlign w:val="center"/>
          </w:tcPr>
          <w:p w14:paraId="1271494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02535FE" w14:textId="77777777" w:rsidTr="006C2335">
        <w:trPr>
          <w:cantSplit/>
          <w:jc w:val="center"/>
        </w:trPr>
        <w:tc>
          <w:tcPr>
            <w:tcW w:w="227" w:type="pct"/>
            <w:vMerge/>
            <w:vAlign w:val="center"/>
          </w:tcPr>
          <w:p w14:paraId="2ABE9520" w14:textId="77777777" w:rsidR="003B7DD8" w:rsidRPr="009E2F43" w:rsidRDefault="003B7DD8" w:rsidP="006C2335">
            <w:pPr>
              <w:jc w:val="center"/>
              <w:rPr>
                <w:kern w:val="0"/>
                <w:sz w:val="15"/>
                <w:szCs w:val="15"/>
              </w:rPr>
            </w:pPr>
          </w:p>
        </w:tc>
        <w:tc>
          <w:tcPr>
            <w:tcW w:w="314" w:type="pct"/>
            <w:vMerge/>
            <w:vAlign w:val="center"/>
          </w:tcPr>
          <w:p w14:paraId="6C6BC783" w14:textId="77777777" w:rsidR="003B7DD8" w:rsidRPr="009E2F43" w:rsidRDefault="003B7DD8" w:rsidP="006C2335">
            <w:pPr>
              <w:jc w:val="center"/>
              <w:rPr>
                <w:kern w:val="0"/>
                <w:sz w:val="15"/>
                <w:szCs w:val="15"/>
              </w:rPr>
            </w:pPr>
          </w:p>
        </w:tc>
        <w:tc>
          <w:tcPr>
            <w:tcW w:w="428" w:type="pct"/>
            <w:vMerge/>
            <w:vAlign w:val="center"/>
          </w:tcPr>
          <w:p w14:paraId="7DD1D317" w14:textId="77777777" w:rsidR="003B7DD8" w:rsidRPr="009E2F43" w:rsidRDefault="003B7DD8" w:rsidP="006C2335">
            <w:pPr>
              <w:widowControl/>
              <w:jc w:val="center"/>
              <w:rPr>
                <w:kern w:val="0"/>
                <w:sz w:val="15"/>
                <w:szCs w:val="15"/>
              </w:rPr>
            </w:pPr>
          </w:p>
        </w:tc>
        <w:tc>
          <w:tcPr>
            <w:tcW w:w="1334" w:type="pct"/>
            <w:vAlign w:val="center"/>
          </w:tcPr>
          <w:p w14:paraId="759C05C6" w14:textId="77777777" w:rsidR="003B7DD8" w:rsidRPr="009E2F43" w:rsidRDefault="003B7DD8"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tc>
        <w:tc>
          <w:tcPr>
            <w:tcW w:w="1242" w:type="pct"/>
            <w:vAlign w:val="center"/>
          </w:tcPr>
          <w:p w14:paraId="7D9676D6" w14:textId="77777777" w:rsidR="003B7DD8" w:rsidRPr="009E2F43" w:rsidRDefault="003B7DD8" w:rsidP="006C2335">
            <w:pPr>
              <w:widowControl/>
              <w:jc w:val="center"/>
              <w:rPr>
                <w:kern w:val="0"/>
                <w:sz w:val="15"/>
                <w:szCs w:val="15"/>
              </w:rPr>
            </w:pPr>
            <w:r w:rsidRPr="009E2F43">
              <w:rPr>
                <w:rFonts w:hint="eastAsia"/>
                <w:kern w:val="0"/>
                <w:sz w:val="15"/>
                <w:szCs w:val="15"/>
              </w:rPr>
              <w:t>用于治疗动脉粥样硬化、以及各种狭窄性、阻塞性或闭塞性等血管病变。</w:t>
            </w:r>
          </w:p>
        </w:tc>
        <w:tc>
          <w:tcPr>
            <w:tcW w:w="1246" w:type="pct"/>
            <w:vAlign w:val="center"/>
          </w:tcPr>
          <w:p w14:paraId="1059DDF7" w14:textId="77777777" w:rsidR="003B7DD8" w:rsidRPr="009E2F43" w:rsidRDefault="003B7DD8" w:rsidP="006C2335">
            <w:pPr>
              <w:widowControl/>
              <w:jc w:val="center"/>
              <w:rPr>
                <w:kern w:val="0"/>
                <w:sz w:val="15"/>
                <w:szCs w:val="15"/>
              </w:rPr>
            </w:pPr>
            <w:r w:rsidRPr="009E2F43">
              <w:rPr>
                <w:rFonts w:hint="eastAsia"/>
                <w:kern w:val="0"/>
                <w:sz w:val="15"/>
                <w:szCs w:val="15"/>
              </w:rPr>
              <w:t>药物洗脱冠状动脉支架、药物洗脱外周动脉支架</w:t>
            </w:r>
          </w:p>
        </w:tc>
        <w:tc>
          <w:tcPr>
            <w:tcW w:w="209" w:type="pct"/>
            <w:vAlign w:val="center"/>
          </w:tcPr>
          <w:p w14:paraId="62A507B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14:paraId="44C68640" w14:textId="77777777" w:rsidTr="006C2335">
        <w:trPr>
          <w:cantSplit/>
          <w:jc w:val="center"/>
        </w:trPr>
        <w:tc>
          <w:tcPr>
            <w:tcW w:w="227" w:type="pct"/>
            <w:vMerge/>
            <w:vAlign w:val="center"/>
          </w:tcPr>
          <w:p w14:paraId="5E95348D" w14:textId="77777777" w:rsidR="003B7DD8" w:rsidRPr="009E2F43" w:rsidRDefault="003B7DD8" w:rsidP="006C2335">
            <w:pPr>
              <w:jc w:val="center"/>
              <w:rPr>
                <w:kern w:val="0"/>
                <w:sz w:val="15"/>
                <w:szCs w:val="15"/>
              </w:rPr>
            </w:pPr>
          </w:p>
        </w:tc>
        <w:tc>
          <w:tcPr>
            <w:tcW w:w="314" w:type="pct"/>
            <w:vMerge/>
            <w:vAlign w:val="center"/>
          </w:tcPr>
          <w:p w14:paraId="1D0DF8FD" w14:textId="77777777" w:rsidR="003B7DD8" w:rsidRPr="009E2F43" w:rsidRDefault="003B7DD8" w:rsidP="006C2335">
            <w:pPr>
              <w:jc w:val="center"/>
              <w:rPr>
                <w:kern w:val="0"/>
                <w:sz w:val="15"/>
                <w:szCs w:val="15"/>
              </w:rPr>
            </w:pPr>
          </w:p>
        </w:tc>
        <w:tc>
          <w:tcPr>
            <w:tcW w:w="428" w:type="pct"/>
            <w:vAlign w:val="center"/>
          </w:tcPr>
          <w:p w14:paraId="3C15CDBD"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腔静脉滤器</w:t>
            </w:r>
          </w:p>
        </w:tc>
        <w:tc>
          <w:tcPr>
            <w:tcW w:w="1334" w:type="pct"/>
            <w:vAlign w:val="center"/>
          </w:tcPr>
          <w:p w14:paraId="2B829E9B" w14:textId="77777777" w:rsidR="003B7DD8" w:rsidRPr="009E2F43" w:rsidRDefault="003B7DD8" w:rsidP="006C2335">
            <w:pPr>
              <w:widowControl/>
              <w:jc w:val="center"/>
              <w:rPr>
                <w:kern w:val="0"/>
                <w:sz w:val="15"/>
                <w:szCs w:val="15"/>
              </w:rPr>
            </w:pPr>
            <w:r w:rsidRPr="009E2F43">
              <w:rPr>
                <w:rFonts w:hint="eastAsia"/>
                <w:kern w:val="0"/>
                <w:sz w:val="15"/>
                <w:szCs w:val="15"/>
              </w:rPr>
              <w:t>通常由腔静脉滤器和</w:t>
            </w:r>
            <w:r w:rsidRPr="009E2F43">
              <w:rPr>
                <w:kern w:val="0"/>
                <w:sz w:val="15"/>
                <w:szCs w:val="15"/>
              </w:rPr>
              <w:t>/</w:t>
            </w:r>
            <w:r w:rsidRPr="009E2F43">
              <w:rPr>
                <w:rFonts w:hint="eastAsia"/>
                <w:kern w:val="0"/>
                <w:sz w:val="15"/>
                <w:szCs w:val="15"/>
              </w:rPr>
              <w:t>或输送系统组成。腔静脉滤器一般采用金属材料制成。经腔放置的植入物扩张后通过机械过滤的方式来预防肺栓塞。</w:t>
            </w:r>
          </w:p>
        </w:tc>
        <w:tc>
          <w:tcPr>
            <w:tcW w:w="1242" w:type="pct"/>
            <w:vAlign w:val="center"/>
          </w:tcPr>
          <w:p w14:paraId="4D0B7D12" w14:textId="77777777" w:rsidR="003B7DD8" w:rsidRPr="009E2F43" w:rsidRDefault="003B7DD8" w:rsidP="006C2335">
            <w:pPr>
              <w:widowControl/>
              <w:jc w:val="center"/>
              <w:rPr>
                <w:kern w:val="0"/>
                <w:sz w:val="15"/>
                <w:szCs w:val="15"/>
              </w:rPr>
            </w:pPr>
            <w:r w:rsidRPr="009E2F43">
              <w:rPr>
                <w:rFonts w:hint="eastAsia"/>
                <w:kern w:val="0"/>
                <w:sz w:val="15"/>
                <w:szCs w:val="15"/>
              </w:rPr>
              <w:t>用于机械过滤下腔静脉来预防肺栓塞。</w:t>
            </w:r>
          </w:p>
        </w:tc>
        <w:tc>
          <w:tcPr>
            <w:tcW w:w="1246" w:type="pct"/>
            <w:vAlign w:val="center"/>
          </w:tcPr>
          <w:p w14:paraId="4CC9F06F" w14:textId="77777777" w:rsidR="003B7DD8" w:rsidRPr="009E2F43" w:rsidRDefault="003B7DD8" w:rsidP="006C2335">
            <w:pPr>
              <w:widowControl/>
              <w:jc w:val="center"/>
              <w:rPr>
                <w:kern w:val="0"/>
                <w:sz w:val="15"/>
                <w:szCs w:val="15"/>
              </w:rPr>
            </w:pPr>
            <w:r w:rsidRPr="009E2F43">
              <w:rPr>
                <w:rFonts w:hint="eastAsia"/>
                <w:kern w:val="0"/>
                <w:sz w:val="15"/>
                <w:szCs w:val="15"/>
              </w:rPr>
              <w:t>永久腔静脉滤器、可回收腔静脉滤器、可转换回收腔静脉滤器</w:t>
            </w:r>
          </w:p>
        </w:tc>
        <w:tc>
          <w:tcPr>
            <w:tcW w:w="209" w:type="pct"/>
            <w:vAlign w:val="center"/>
          </w:tcPr>
          <w:p w14:paraId="7A19A47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7CEBD24" w14:textId="77777777" w:rsidTr="006C2335">
        <w:trPr>
          <w:cantSplit/>
          <w:jc w:val="center"/>
        </w:trPr>
        <w:tc>
          <w:tcPr>
            <w:tcW w:w="227" w:type="pct"/>
            <w:vMerge/>
            <w:vAlign w:val="center"/>
          </w:tcPr>
          <w:p w14:paraId="0F192131" w14:textId="77777777" w:rsidR="003B7DD8" w:rsidRPr="009E2F43" w:rsidRDefault="003B7DD8" w:rsidP="006C2335">
            <w:pPr>
              <w:widowControl/>
              <w:jc w:val="center"/>
              <w:rPr>
                <w:kern w:val="0"/>
                <w:sz w:val="15"/>
                <w:szCs w:val="15"/>
              </w:rPr>
            </w:pPr>
          </w:p>
        </w:tc>
        <w:tc>
          <w:tcPr>
            <w:tcW w:w="314" w:type="pct"/>
            <w:vMerge/>
            <w:vAlign w:val="center"/>
          </w:tcPr>
          <w:p w14:paraId="521B0368" w14:textId="77777777" w:rsidR="003B7DD8" w:rsidRPr="009E2F43" w:rsidRDefault="003B7DD8" w:rsidP="006C2335">
            <w:pPr>
              <w:widowControl/>
              <w:jc w:val="center"/>
              <w:rPr>
                <w:kern w:val="0"/>
                <w:sz w:val="15"/>
                <w:szCs w:val="15"/>
              </w:rPr>
            </w:pPr>
          </w:p>
        </w:tc>
        <w:tc>
          <w:tcPr>
            <w:tcW w:w="428" w:type="pct"/>
            <w:vAlign w:val="center"/>
          </w:tcPr>
          <w:p w14:paraId="715E85DE"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人工血管</w:t>
            </w:r>
          </w:p>
        </w:tc>
        <w:tc>
          <w:tcPr>
            <w:tcW w:w="1334" w:type="pct"/>
            <w:vAlign w:val="center"/>
          </w:tcPr>
          <w:p w14:paraId="524294BA" w14:textId="77777777" w:rsidR="003B7DD8" w:rsidRPr="009E2F43" w:rsidRDefault="003B7DD8" w:rsidP="006C2335">
            <w:pPr>
              <w:widowControl/>
              <w:jc w:val="center"/>
              <w:rPr>
                <w:kern w:val="0"/>
                <w:sz w:val="15"/>
                <w:szCs w:val="15"/>
              </w:rPr>
            </w:pPr>
            <w:r w:rsidRPr="009E2F43">
              <w:rPr>
                <w:rFonts w:hint="eastAsia"/>
                <w:kern w:val="0"/>
                <w:sz w:val="15"/>
                <w:szCs w:val="15"/>
              </w:rPr>
              <w:t>一般采用完全或部分的生物材料、合成编织型材料、合成非编织型材料制成。</w:t>
            </w:r>
          </w:p>
        </w:tc>
        <w:tc>
          <w:tcPr>
            <w:tcW w:w="1242" w:type="pct"/>
            <w:vAlign w:val="center"/>
          </w:tcPr>
          <w:p w14:paraId="5F507FCE" w14:textId="77777777" w:rsidR="003B7DD8" w:rsidRPr="009E2F43" w:rsidRDefault="003B7DD8" w:rsidP="006C2335">
            <w:pPr>
              <w:widowControl/>
              <w:jc w:val="center"/>
              <w:rPr>
                <w:kern w:val="0"/>
                <w:sz w:val="15"/>
                <w:szCs w:val="15"/>
              </w:rPr>
            </w:pPr>
            <w:r w:rsidRPr="009E2F43">
              <w:rPr>
                <w:rFonts w:hint="eastAsia"/>
                <w:kern w:val="0"/>
                <w:sz w:val="15"/>
                <w:szCs w:val="15"/>
              </w:rPr>
              <w:t>用于置换血管、在血管间旁路移植或形成分流。</w:t>
            </w:r>
          </w:p>
        </w:tc>
        <w:tc>
          <w:tcPr>
            <w:tcW w:w="1246" w:type="pct"/>
            <w:vAlign w:val="center"/>
          </w:tcPr>
          <w:p w14:paraId="2E43F2AE" w14:textId="77777777" w:rsidR="003B7DD8" w:rsidRPr="009E2F43" w:rsidRDefault="003B7DD8" w:rsidP="006C2335">
            <w:pPr>
              <w:widowControl/>
              <w:jc w:val="center"/>
              <w:rPr>
                <w:kern w:val="0"/>
                <w:sz w:val="15"/>
                <w:szCs w:val="15"/>
              </w:rPr>
            </w:pPr>
            <w:r w:rsidRPr="009E2F43">
              <w:rPr>
                <w:rFonts w:hint="eastAsia"/>
                <w:kern w:val="0"/>
                <w:sz w:val="15"/>
                <w:szCs w:val="15"/>
              </w:rPr>
              <w:t>人工血管</w:t>
            </w:r>
          </w:p>
        </w:tc>
        <w:tc>
          <w:tcPr>
            <w:tcW w:w="209" w:type="pct"/>
            <w:vAlign w:val="center"/>
          </w:tcPr>
          <w:p w14:paraId="7FC1C5D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C4958AD" w14:textId="77777777" w:rsidTr="006C2335">
        <w:trPr>
          <w:cantSplit/>
          <w:jc w:val="center"/>
        </w:trPr>
        <w:tc>
          <w:tcPr>
            <w:tcW w:w="227" w:type="pct"/>
            <w:vMerge/>
            <w:vAlign w:val="center"/>
          </w:tcPr>
          <w:p w14:paraId="613ADC3A" w14:textId="77777777" w:rsidR="003B7DD8" w:rsidRPr="009E2F43" w:rsidRDefault="003B7DD8" w:rsidP="006C2335">
            <w:pPr>
              <w:widowControl/>
              <w:jc w:val="center"/>
              <w:rPr>
                <w:kern w:val="0"/>
                <w:sz w:val="15"/>
                <w:szCs w:val="15"/>
              </w:rPr>
            </w:pPr>
          </w:p>
        </w:tc>
        <w:tc>
          <w:tcPr>
            <w:tcW w:w="314" w:type="pct"/>
            <w:vMerge/>
            <w:vAlign w:val="center"/>
          </w:tcPr>
          <w:p w14:paraId="2A1F8838" w14:textId="77777777" w:rsidR="003B7DD8" w:rsidRPr="009E2F43" w:rsidRDefault="003B7DD8" w:rsidP="006C2335">
            <w:pPr>
              <w:widowControl/>
              <w:jc w:val="center"/>
              <w:rPr>
                <w:kern w:val="0"/>
                <w:sz w:val="15"/>
                <w:szCs w:val="15"/>
              </w:rPr>
            </w:pPr>
          </w:p>
        </w:tc>
        <w:tc>
          <w:tcPr>
            <w:tcW w:w="428" w:type="pct"/>
            <w:vAlign w:val="center"/>
          </w:tcPr>
          <w:p w14:paraId="16B99C72"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心血管补片</w:t>
            </w:r>
          </w:p>
        </w:tc>
        <w:tc>
          <w:tcPr>
            <w:tcW w:w="1334" w:type="pct"/>
            <w:vAlign w:val="center"/>
          </w:tcPr>
          <w:p w14:paraId="69B37B8E" w14:textId="77777777" w:rsidR="003B7DD8" w:rsidRPr="009E2F43" w:rsidRDefault="003B7DD8" w:rsidP="006C2335">
            <w:pPr>
              <w:widowControl/>
              <w:jc w:val="center"/>
              <w:rPr>
                <w:kern w:val="0"/>
                <w:sz w:val="15"/>
                <w:szCs w:val="15"/>
              </w:rPr>
            </w:pPr>
            <w:r w:rsidRPr="009E2F43">
              <w:rPr>
                <w:rFonts w:hint="eastAsia"/>
                <w:kern w:val="0"/>
                <w:sz w:val="15"/>
                <w:szCs w:val="15"/>
              </w:rPr>
              <w:t>一般采用膨体聚四氟乙烯等高分子材料和</w:t>
            </w:r>
            <w:r w:rsidRPr="009E2F43">
              <w:rPr>
                <w:kern w:val="0"/>
                <w:sz w:val="15"/>
                <w:szCs w:val="15"/>
              </w:rPr>
              <w:t>/</w:t>
            </w:r>
            <w:r w:rsidRPr="009E2F43">
              <w:rPr>
                <w:rFonts w:hint="eastAsia"/>
                <w:kern w:val="0"/>
                <w:sz w:val="15"/>
                <w:szCs w:val="15"/>
              </w:rPr>
              <w:t>或生物组织材料制成。</w:t>
            </w:r>
          </w:p>
        </w:tc>
        <w:tc>
          <w:tcPr>
            <w:tcW w:w="1242" w:type="pct"/>
            <w:vAlign w:val="center"/>
          </w:tcPr>
          <w:p w14:paraId="2597F4FE" w14:textId="77777777" w:rsidR="003B7DD8" w:rsidRPr="009E2F43" w:rsidRDefault="003B7DD8" w:rsidP="006C2335">
            <w:pPr>
              <w:widowControl/>
              <w:jc w:val="center"/>
              <w:rPr>
                <w:kern w:val="0"/>
                <w:sz w:val="15"/>
                <w:szCs w:val="15"/>
              </w:rPr>
            </w:pPr>
            <w:r w:rsidRPr="009E2F43">
              <w:rPr>
                <w:rFonts w:hint="eastAsia"/>
                <w:kern w:val="0"/>
                <w:sz w:val="15"/>
                <w:szCs w:val="15"/>
              </w:rPr>
              <w:t>用于修复自体心血管、心室</w:t>
            </w:r>
            <w:r w:rsidRPr="009E2F43">
              <w:rPr>
                <w:kern w:val="0"/>
                <w:sz w:val="15"/>
                <w:szCs w:val="15"/>
              </w:rPr>
              <w:t>/</w:t>
            </w:r>
            <w:r w:rsidRPr="009E2F43">
              <w:rPr>
                <w:rFonts w:hint="eastAsia"/>
                <w:kern w:val="0"/>
                <w:sz w:val="15"/>
                <w:szCs w:val="15"/>
              </w:rPr>
              <w:t>房间隔缺损、瓣叶裂隙穿孔等。</w:t>
            </w:r>
          </w:p>
        </w:tc>
        <w:tc>
          <w:tcPr>
            <w:tcW w:w="1246" w:type="pct"/>
            <w:vAlign w:val="center"/>
          </w:tcPr>
          <w:p w14:paraId="519E7828" w14:textId="77777777" w:rsidR="003B7DD8" w:rsidRPr="009E2F43" w:rsidRDefault="003B7DD8" w:rsidP="006C2335">
            <w:pPr>
              <w:widowControl/>
              <w:jc w:val="center"/>
              <w:rPr>
                <w:kern w:val="0"/>
                <w:sz w:val="15"/>
                <w:szCs w:val="15"/>
              </w:rPr>
            </w:pPr>
            <w:r w:rsidRPr="009E2F43">
              <w:rPr>
                <w:rFonts w:hint="eastAsia"/>
                <w:kern w:val="0"/>
                <w:sz w:val="15"/>
                <w:szCs w:val="15"/>
              </w:rPr>
              <w:t>心血管补片、心包膜</w:t>
            </w:r>
          </w:p>
        </w:tc>
        <w:tc>
          <w:tcPr>
            <w:tcW w:w="209" w:type="pct"/>
            <w:vAlign w:val="center"/>
          </w:tcPr>
          <w:p w14:paraId="4774861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DD4BB63" w14:textId="77777777" w:rsidTr="006C2335">
        <w:trPr>
          <w:cantSplit/>
          <w:jc w:val="center"/>
        </w:trPr>
        <w:tc>
          <w:tcPr>
            <w:tcW w:w="227" w:type="pct"/>
            <w:vMerge/>
            <w:vAlign w:val="center"/>
          </w:tcPr>
          <w:p w14:paraId="04DBDEC3" w14:textId="77777777" w:rsidR="003B7DD8" w:rsidRPr="009E2F43" w:rsidRDefault="003B7DD8" w:rsidP="006C2335">
            <w:pPr>
              <w:widowControl/>
              <w:jc w:val="center"/>
              <w:rPr>
                <w:kern w:val="0"/>
                <w:sz w:val="15"/>
                <w:szCs w:val="15"/>
              </w:rPr>
            </w:pPr>
          </w:p>
        </w:tc>
        <w:tc>
          <w:tcPr>
            <w:tcW w:w="314" w:type="pct"/>
            <w:vMerge/>
            <w:vAlign w:val="center"/>
          </w:tcPr>
          <w:p w14:paraId="01FD8043" w14:textId="77777777" w:rsidR="003B7DD8" w:rsidRPr="009E2F43" w:rsidRDefault="003B7DD8" w:rsidP="006C2335">
            <w:pPr>
              <w:widowControl/>
              <w:jc w:val="center"/>
              <w:rPr>
                <w:kern w:val="0"/>
                <w:sz w:val="15"/>
                <w:szCs w:val="15"/>
              </w:rPr>
            </w:pPr>
          </w:p>
        </w:tc>
        <w:tc>
          <w:tcPr>
            <w:tcW w:w="428" w:type="pct"/>
            <w:vAlign w:val="center"/>
          </w:tcPr>
          <w:p w14:paraId="752E3E43"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人工心脏瓣膜及瓣膜修复器械</w:t>
            </w:r>
          </w:p>
        </w:tc>
        <w:tc>
          <w:tcPr>
            <w:tcW w:w="1334" w:type="pct"/>
            <w:vAlign w:val="center"/>
          </w:tcPr>
          <w:p w14:paraId="0A178BD4" w14:textId="77777777" w:rsidR="003B7DD8" w:rsidRPr="009E2F43" w:rsidRDefault="003B7DD8" w:rsidP="006C2335">
            <w:pPr>
              <w:widowControl/>
              <w:jc w:val="center"/>
              <w:rPr>
                <w:kern w:val="0"/>
                <w:sz w:val="15"/>
                <w:szCs w:val="15"/>
              </w:rPr>
            </w:pPr>
            <w:r w:rsidRPr="009E2F43">
              <w:rPr>
                <w:rFonts w:hint="eastAsia"/>
                <w:kern w:val="0"/>
                <w:sz w:val="15"/>
                <w:szCs w:val="15"/>
              </w:rPr>
              <w:t>一般采用高分子材料、动物组织、金属材料制成，可含或不含表面改性物质。</w:t>
            </w:r>
          </w:p>
        </w:tc>
        <w:tc>
          <w:tcPr>
            <w:tcW w:w="1242" w:type="pct"/>
            <w:vAlign w:val="center"/>
          </w:tcPr>
          <w:p w14:paraId="445BF565" w14:textId="77777777" w:rsidR="003B7DD8" w:rsidRPr="009E2F43" w:rsidRDefault="003B7DD8" w:rsidP="006C2335">
            <w:pPr>
              <w:widowControl/>
              <w:jc w:val="center"/>
              <w:rPr>
                <w:kern w:val="0"/>
                <w:sz w:val="15"/>
                <w:szCs w:val="15"/>
              </w:rPr>
            </w:pPr>
            <w:r w:rsidRPr="009E2F43">
              <w:rPr>
                <w:rFonts w:hint="eastAsia"/>
                <w:kern w:val="0"/>
                <w:sz w:val="15"/>
                <w:szCs w:val="15"/>
              </w:rPr>
              <w:t>用于替代或修复天然心脏瓣膜（如主动脉瓣、二尖瓣、肺动脉瓣及三尖瓣）。</w:t>
            </w:r>
          </w:p>
        </w:tc>
        <w:tc>
          <w:tcPr>
            <w:tcW w:w="1246" w:type="pct"/>
            <w:vAlign w:val="center"/>
          </w:tcPr>
          <w:p w14:paraId="16E1F212" w14:textId="77777777" w:rsidR="003B7DD8" w:rsidRPr="009E2F43" w:rsidRDefault="003B7DD8" w:rsidP="006C2335">
            <w:pPr>
              <w:widowControl/>
              <w:jc w:val="center"/>
              <w:rPr>
                <w:kern w:val="0"/>
                <w:sz w:val="15"/>
                <w:szCs w:val="15"/>
              </w:rPr>
            </w:pPr>
            <w:r w:rsidRPr="009E2F43">
              <w:rPr>
                <w:rFonts w:hint="eastAsia"/>
                <w:kern w:val="0"/>
                <w:sz w:val="15"/>
                <w:szCs w:val="15"/>
              </w:rPr>
              <w:t>外科生物心脏瓣膜、外科机械心脏瓣膜、经导管植入式心脏瓣膜、心脏瓣膜成形环</w:t>
            </w:r>
          </w:p>
        </w:tc>
        <w:tc>
          <w:tcPr>
            <w:tcW w:w="209" w:type="pct"/>
            <w:vAlign w:val="center"/>
          </w:tcPr>
          <w:p w14:paraId="75104FD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CAD0533" w14:textId="77777777" w:rsidTr="006C2335">
        <w:trPr>
          <w:cantSplit/>
          <w:jc w:val="center"/>
        </w:trPr>
        <w:tc>
          <w:tcPr>
            <w:tcW w:w="227" w:type="pct"/>
            <w:vMerge/>
            <w:vAlign w:val="center"/>
          </w:tcPr>
          <w:p w14:paraId="3525803C" w14:textId="77777777" w:rsidR="003B7DD8" w:rsidRPr="009E2F43" w:rsidRDefault="003B7DD8" w:rsidP="006C2335">
            <w:pPr>
              <w:widowControl/>
              <w:jc w:val="center"/>
              <w:rPr>
                <w:kern w:val="0"/>
                <w:sz w:val="15"/>
                <w:szCs w:val="15"/>
              </w:rPr>
            </w:pPr>
          </w:p>
        </w:tc>
        <w:tc>
          <w:tcPr>
            <w:tcW w:w="314" w:type="pct"/>
            <w:vMerge/>
            <w:vAlign w:val="center"/>
          </w:tcPr>
          <w:p w14:paraId="7AB54B45" w14:textId="77777777" w:rsidR="003B7DD8" w:rsidRPr="009E2F43" w:rsidRDefault="003B7DD8" w:rsidP="006C2335">
            <w:pPr>
              <w:widowControl/>
              <w:jc w:val="center"/>
              <w:rPr>
                <w:kern w:val="0"/>
                <w:sz w:val="15"/>
                <w:szCs w:val="15"/>
              </w:rPr>
            </w:pPr>
          </w:p>
        </w:tc>
        <w:tc>
          <w:tcPr>
            <w:tcW w:w="428" w:type="pct"/>
            <w:vAlign w:val="center"/>
          </w:tcPr>
          <w:p w14:paraId="18158F3A"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心脏封堵器</w:t>
            </w:r>
          </w:p>
        </w:tc>
        <w:tc>
          <w:tcPr>
            <w:tcW w:w="1334" w:type="pct"/>
            <w:vAlign w:val="center"/>
          </w:tcPr>
          <w:p w14:paraId="0E2472F9" w14:textId="77777777" w:rsidR="003B7DD8" w:rsidRPr="009E2F43" w:rsidRDefault="003B7DD8" w:rsidP="006C2335">
            <w:pPr>
              <w:widowControl/>
              <w:jc w:val="center"/>
              <w:rPr>
                <w:kern w:val="0"/>
                <w:sz w:val="15"/>
                <w:szCs w:val="15"/>
              </w:rPr>
            </w:pPr>
            <w:r w:rsidRPr="009E2F43">
              <w:rPr>
                <w:rFonts w:hint="eastAsia"/>
                <w:kern w:val="0"/>
                <w:sz w:val="15"/>
                <w:szCs w:val="15"/>
              </w:rPr>
              <w:t>通常由封堵器和</w:t>
            </w:r>
            <w:r w:rsidRPr="009E2F43">
              <w:rPr>
                <w:kern w:val="0"/>
                <w:sz w:val="15"/>
                <w:szCs w:val="15"/>
              </w:rPr>
              <w:t>/</w:t>
            </w:r>
            <w:r w:rsidRPr="009E2F43">
              <w:rPr>
                <w:rFonts w:hint="eastAsia"/>
                <w:kern w:val="0"/>
                <w:sz w:val="15"/>
                <w:szCs w:val="15"/>
              </w:rPr>
              <w:t>或输送系统组成。封堵器的网状或伞状结构一般采用金属材料制成，其余部分一般采用高分子材料制成，放置于心脏缺损、异常通路或特殊开口等处，并封堵该位置，达到阻止异常血流流通的目的。</w:t>
            </w:r>
          </w:p>
        </w:tc>
        <w:tc>
          <w:tcPr>
            <w:tcW w:w="1242" w:type="pct"/>
            <w:vAlign w:val="center"/>
          </w:tcPr>
          <w:p w14:paraId="275B7833" w14:textId="77777777" w:rsidR="003B7DD8" w:rsidRPr="009E2F43" w:rsidRDefault="003B7DD8" w:rsidP="006C2335">
            <w:pPr>
              <w:widowControl/>
              <w:jc w:val="center"/>
              <w:rPr>
                <w:kern w:val="0"/>
                <w:sz w:val="15"/>
                <w:szCs w:val="15"/>
              </w:rPr>
            </w:pPr>
            <w:r w:rsidRPr="009E2F43">
              <w:rPr>
                <w:rFonts w:hint="eastAsia"/>
                <w:kern w:val="0"/>
                <w:sz w:val="15"/>
                <w:szCs w:val="15"/>
              </w:rPr>
              <w:t>用于治疗先天性心房间隔缺损、心室间隔缺损和动脉导管未闭、卵圆孔未闭等疾病。</w:t>
            </w:r>
          </w:p>
        </w:tc>
        <w:tc>
          <w:tcPr>
            <w:tcW w:w="1246" w:type="pct"/>
            <w:vAlign w:val="center"/>
          </w:tcPr>
          <w:p w14:paraId="7B1F09C6" w14:textId="77777777" w:rsidR="003B7DD8" w:rsidRPr="009E2F43" w:rsidRDefault="003B7DD8" w:rsidP="006C2335">
            <w:pPr>
              <w:widowControl/>
              <w:jc w:val="center"/>
              <w:rPr>
                <w:kern w:val="0"/>
                <w:sz w:val="15"/>
                <w:szCs w:val="15"/>
              </w:rPr>
            </w:pPr>
            <w:r w:rsidRPr="009E2F43">
              <w:rPr>
                <w:rFonts w:hint="eastAsia"/>
                <w:kern w:val="0"/>
                <w:sz w:val="15"/>
                <w:szCs w:val="15"/>
              </w:rPr>
              <w:t>房间隔缺损封堵器、室间隔缺损封堵器、动脉导管未闭封堵器、左心耳封堵器</w:t>
            </w:r>
          </w:p>
        </w:tc>
        <w:tc>
          <w:tcPr>
            <w:tcW w:w="209" w:type="pct"/>
            <w:vAlign w:val="center"/>
          </w:tcPr>
          <w:p w14:paraId="70C6FB8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1269866" w14:textId="77777777" w:rsidTr="006C2335">
        <w:trPr>
          <w:cantSplit/>
          <w:jc w:val="center"/>
        </w:trPr>
        <w:tc>
          <w:tcPr>
            <w:tcW w:w="227" w:type="pct"/>
            <w:vMerge/>
            <w:vAlign w:val="center"/>
          </w:tcPr>
          <w:p w14:paraId="34AD3930" w14:textId="77777777" w:rsidR="003B7DD8" w:rsidRPr="009E2F43" w:rsidRDefault="003B7DD8" w:rsidP="006C2335">
            <w:pPr>
              <w:widowControl/>
              <w:jc w:val="center"/>
              <w:rPr>
                <w:kern w:val="0"/>
                <w:sz w:val="15"/>
                <w:szCs w:val="15"/>
              </w:rPr>
            </w:pPr>
          </w:p>
        </w:tc>
        <w:tc>
          <w:tcPr>
            <w:tcW w:w="314" w:type="pct"/>
            <w:vMerge/>
            <w:vAlign w:val="center"/>
          </w:tcPr>
          <w:p w14:paraId="7477C119" w14:textId="77777777" w:rsidR="003B7DD8" w:rsidRPr="009E2F43" w:rsidRDefault="003B7DD8" w:rsidP="006C2335">
            <w:pPr>
              <w:widowControl/>
              <w:jc w:val="center"/>
              <w:rPr>
                <w:kern w:val="0"/>
                <w:sz w:val="15"/>
                <w:szCs w:val="15"/>
              </w:rPr>
            </w:pPr>
          </w:p>
        </w:tc>
        <w:tc>
          <w:tcPr>
            <w:tcW w:w="428" w:type="pct"/>
            <w:vAlign w:val="center"/>
          </w:tcPr>
          <w:p w14:paraId="3137D40B"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心血管栓塞器械</w:t>
            </w:r>
          </w:p>
        </w:tc>
        <w:tc>
          <w:tcPr>
            <w:tcW w:w="1334" w:type="pct"/>
            <w:vAlign w:val="center"/>
          </w:tcPr>
          <w:p w14:paraId="45CE7C7E" w14:textId="77777777" w:rsidR="003B7DD8" w:rsidRPr="009E2F43" w:rsidRDefault="003B7DD8" w:rsidP="006C2335">
            <w:pPr>
              <w:widowControl/>
              <w:jc w:val="center"/>
              <w:rPr>
                <w:kern w:val="0"/>
                <w:sz w:val="15"/>
                <w:szCs w:val="15"/>
              </w:rPr>
            </w:pPr>
            <w:r w:rsidRPr="009E2F43">
              <w:rPr>
                <w:rFonts w:hint="eastAsia"/>
                <w:kern w:val="0"/>
                <w:sz w:val="15"/>
                <w:szCs w:val="15"/>
              </w:rPr>
              <w:t>通常由植入物和</w:t>
            </w:r>
            <w:r w:rsidRPr="009E2F43">
              <w:rPr>
                <w:kern w:val="0"/>
                <w:sz w:val="15"/>
                <w:szCs w:val="15"/>
              </w:rPr>
              <w:t>/</w:t>
            </w:r>
            <w:r w:rsidRPr="009E2F43">
              <w:rPr>
                <w:rFonts w:hint="eastAsia"/>
                <w:kern w:val="0"/>
                <w:sz w:val="15"/>
                <w:szCs w:val="15"/>
              </w:rPr>
              <w:t>或输送</w:t>
            </w:r>
            <w:r w:rsidRPr="009E2F43">
              <w:rPr>
                <w:kern w:val="0"/>
                <w:sz w:val="15"/>
                <w:szCs w:val="15"/>
              </w:rPr>
              <w:t>/</w:t>
            </w:r>
            <w:r w:rsidRPr="009E2F43">
              <w:rPr>
                <w:rFonts w:hint="eastAsia"/>
                <w:kern w:val="0"/>
                <w:sz w:val="15"/>
                <w:szCs w:val="15"/>
              </w:rPr>
              <w:t>注射装置组成。</w:t>
            </w:r>
          </w:p>
        </w:tc>
        <w:tc>
          <w:tcPr>
            <w:tcW w:w="1242" w:type="pct"/>
            <w:vAlign w:val="center"/>
          </w:tcPr>
          <w:p w14:paraId="1D8AC717" w14:textId="77777777" w:rsidR="003B7DD8" w:rsidRPr="009E2F43" w:rsidRDefault="003B7DD8" w:rsidP="006C2335">
            <w:pPr>
              <w:widowControl/>
              <w:jc w:val="center"/>
              <w:rPr>
                <w:kern w:val="0"/>
                <w:sz w:val="15"/>
                <w:szCs w:val="15"/>
              </w:rPr>
            </w:pPr>
            <w:r w:rsidRPr="009E2F43">
              <w:rPr>
                <w:rFonts w:hint="eastAsia"/>
                <w:kern w:val="0"/>
                <w:sz w:val="15"/>
                <w:szCs w:val="15"/>
              </w:rPr>
              <w:t>用于控制动脉瘤、某些肿瘤动静脉畸形引起的血管出血或用于外周血管系统的动脉和静脉栓塞。</w:t>
            </w:r>
          </w:p>
        </w:tc>
        <w:tc>
          <w:tcPr>
            <w:tcW w:w="1246" w:type="pct"/>
            <w:vAlign w:val="center"/>
          </w:tcPr>
          <w:p w14:paraId="7004849C" w14:textId="77777777" w:rsidR="003B7DD8" w:rsidRPr="009E2F43" w:rsidRDefault="003B7DD8" w:rsidP="006C2335">
            <w:pPr>
              <w:widowControl/>
              <w:jc w:val="center"/>
              <w:rPr>
                <w:kern w:val="0"/>
                <w:sz w:val="15"/>
                <w:szCs w:val="15"/>
              </w:rPr>
            </w:pPr>
            <w:r w:rsidRPr="009E2F43">
              <w:rPr>
                <w:rFonts w:hint="eastAsia"/>
                <w:kern w:val="0"/>
                <w:sz w:val="15"/>
                <w:szCs w:val="15"/>
              </w:rPr>
              <w:t>心血管栓塞剂、血管塞、血管弹簧圈、聚乙烯醇泡沫栓塞微粒</w:t>
            </w:r>
          </w:p>
        </w:tc>
        <w:tc>
          <w:tcPr>
            <w:tcW w:w="209" w:type="pct"/>
            <w:vAlign w:val="center"/>
          </w:tcPr>
          <w:p w14:paraId="78604AE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FCAC315" w14:textId="77777777" w:rsidTr="006C2335">
        <w:trPr>
          <w:cantSplit/>
          <w:jc w:val="center"/>
        </w:trPr>
        <w:tc>
          <w:tcPr>
            <w:tcW w:w="227" w:type="pct"/>
            <w:vMerge w:val="restart"/>
            <w:vAlign w:val="center"/>
          </w:tcPr>
          <w:p w14:paraId="60B14D1B" w14:textId="77777777" w:rsidR="003B7DD8" w:rsidRPr="009E2F43" w:rsidRDefault="003B7DD8" w:rsidP="006C2335">
            <w:pPr>
              <w:widowControl/>
              <w:jc w:val="center"/>
              <w:rPr>
                <w:kern w:val="0"/>
                <w:sz w:val="15"/>
                <w:szCs w:val="15"/>
              </w:rPr>
            </w:pPr>
            <w:r w:rsidRPr="009E2F43">
              <w:rPr>
                <w:kern w:val="0"/>
                <w:sz w:val="15"/>
                <w:szCs w:val="15"/>
              </w:rPr>
              <w:t>08</w:t>
            </w:r>
          </w:p>
        </w:tc>
        <w:tc>
          <w:tcPr>
            <w:tcW w:w="314" w:type="pct"/>
            <w:vMerge w:val="restart"/>
            <w:vAlign w:val="center"/>
          </w:tcPr>
          <w:p w14:paraId="0CE7ECAA" w14:textId="77777777" w:rsidR="003B7DD8" w:rsidRPr="009E2F43" w:rsidRDefault="003B7DD8" w:rsidP="006C2335">
            <w:pPr>
              <w:widowControl/>
              <w:jc w:val="center"/>
              <w:rPr>
                <w:kern w:val="0"/>
                <w:sz w:val="15"/>
                <w:szCs w:val="15"/>
              </w:rPr>
            </w:pPr>
            <w:r w:rsidRPr="009E2F43">
              <w:rPr>
                <w:rFonts w:hint="eastAsia"/>
                <w:kern w:val="0"/>
                <w:sz w:val="15"/>
                <w:szCs w:val="15"/>
              </w:rPr>
              <w:t>耳鼻喉植入物</w:t>
            </w:r>
          </w:p>
        </w:tc>
        <w:tc>
          <w:tcPr>
            <w:tcW w:w="428" w:type="pct"/>
            <w:vAlign w:val="center"/>
          </w:tcPr>
          <w:p w14:paraId="386EDFC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听小骨假体</w:t>
            </w:r>
          </w:p>
        </w:tc>
        <w:tc>
          <w:tcPr>
            <w:tcW w:w="1334" w:type="pct"/>
            <w:vAlign w:val="center"/>
          </w:tcPr>
          <w:p w14:paraId="108C44C4" w14:textId="77777777" w:rsidR="003B7DD8" w:rsidRPr="009E2F43" w:rsidRDefault="003B7DD8" w:rsidP="006C2335">
            <w:pPr>
              <w:widowControl/>
              <w:jc w:val="center"/>
              <w:rPr>
                <w:kern w:val="0"/>
                <w:sz w:val="15"/>
                <w:szCs w:val="15"/>
              </w:rPr>
            </w:pPr>
            <w:r w:rsidRPr="009E2F43">
              <w:rPr>
                <w:rFonts w:hint="eastAsia"/>
                <w:kern w:val="0"/>
                <w:sz w:val="15"/>
                <w:szCs w:val="15"/>
              </w:rPr>
              <w:t>一般采用铂金属、不锈钢、纯钛或钛合金等金属材料制成，亦有产品采用羟基磷灰石制成。</w:t>
            </w:r>
          </w:p>
        </w:tc>
        <w:tc>
          <w:tcPr>
            <w:tcW w:w="1242" w:type="pct"/>
            <w:vAlign w:val="center"/>
          </w:tcPr>
          <w:p w14:paraId="7036DAC2" w14:textId="77777777" w:rsidR="003B7DD8" w:rsidRPr="009E2F43" w:rsidRDefault="003B7DD8" w:rsidP="006C2335">
            <w:pPr>
              <w:widowControl/>
              <w:jc w:val="center"/>
              <w:rPr>
                <w:kern w:val="0"/>
                <w:sz w:val="15"/>
                <w:szCs w:val="15"/>
              </w:rPr>
            </w:pPr>
            <w:r w:rsidRPr="009E2F43">
              <w:rPr>
                <w:rFonts w:hint="eastAsia"/>
                <w:kern w:val="0"/>
                <w:sz w:val="15"/>
                <w:szCs w:val="15"/>
              </w:rPr>
              <w:t>用于传导性耳聋，对全部或部分听小骨链施行置换手术。</w:t>
            </w:r>
          </w:p>
        </w:tc>
        <w:tc>
          <w:tcPr>
            <w:tcW w:w="1246" w:type="pct"/>
            <w:vAlign w:val="center"/>
          </w:tcPr>
          <w:p w14:paraId="0373303A" w14:textId="77777777" w:rsidR="003B7DD8" w:rsidRPr="009E2F43" w:rsidRDefault="003B7DD8" w:rsidP="006C2335">
            <w:pPr>
              <w:widowControl/>
              <w:jc w:val="center"/>
              <w:rPr>
                <w:kern w:val="0"/>
                <w:sz w:val="15"/>
                <w:szCs w:val="15"/>
              </w:rPr>
            </w:pPr>
            <w:r w:rsidRPr="009E2F43">
              <w:rPr>
                <w:rFonts w:hint="eastAsia"/>
                <w:kern w:val="0"/>
                <w:sz w:val="15"/>
                <w:szCs w:val="15"/>
              </w:rPr>
              <w:t>生物陶瓷听小骨置换假体、听小骨假体</w:t>
            </w:r>
          </w:p>
        </w:tc>
        <w:tc>
          <w:tcPr>
            <w:tcW w:w="209" w:type="pct"/>
            <w:vAlign w:val="center"/>
          </w:tcPr>
          <w:p w14:paraId="750DDC5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A80A866" w14:textId="77777777" w:rsidTr="006C2335">
        <w:trPr>
          <w:cantSplit/>
          <w:jc w:val="center"/>
        </w:trPr>
        <w:tc>
          <w:tcPr>
            <w:tcW w:w="227" w:type="pct"/>
            <w:vMerge/>
            <w:vAlign w:val="center"/>
          </w:tcPr>
          <w:p w14:paraId="10AACF94" w14:textId="77777777" w:rsidR="003B7DD8" w:rsidRPr="009E2F43" w:rsidRDefault="003B7DD8" w:rsidP="006C2335">
            <w:pPr>
              <w:widowControl/>
              <w:jc w:val="center"/>
              <w:rPr>
                <w:kern w:val="0"/>
                <w:sz w:val="15"/>
                <w:szCs w:val="15"/>
              </w:rPr>
            </w:pPr>
          </w:p>
        </w:tc>
        <w:tc>
          <w:tcPr>
            <w:tcW w:w="314" w:type="pct"/>
            <w:vMerge/>
            <w:vAlign w:val="center"/>
          </w:tcPr>
          <w:p w14:paraId="03EA172B" w14:textId="77777777" w:rsidR="003B7DD8" w:rsidRPr="009E2F43" w:rsidRDefault="003B7DD8" w:rsidP="006C2335">
            <w:pPr>
              <w:widowControl/>
              <w:jc w:val="center"/>
              <w:rPr>
                <w:kern w:val="0"/>
                <w:sz w:val="15"/>
                <w:szCs w:val="15"/>
              </w:rPr>
            </w:pPr>
          </w:p>
        </w:tc>
        <w:tc>
          <w:tcPr>
            <w:tcW w:w="428" w:type="pct"/>
            <w:vAlign w:val="center"/>
          </w:tcPr>
          <w:p w14:paraId="46877B27"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耳内假体</w:t>
            </w:r>
          </w:p>
        </w:tc>
        <w:tc>
          <w:tcPr>
            <w:tcW w:w="1334" w:type="pct"/>
            <w:vAlign w:val="center"/>
          </w:tcPr>
          <w:p w14:paraId="568C594A" w14:textId="77777777" w:rsidR="003B7DD8" w:rsidRPr="009E2F43" w:rsidRDefault="003B7DD8" w:rsidP="006C2335">
            <w:pPr>
              <w:widowControl/>
              <w:jc w:val="center"/>
              <w:rPr>
                <w:kern w:val="0"/>
                <w:sz w:val="15"/>
                <w:szCs w:val="15"/>
              </w:rPr>
            </w:pPr>
            <w:r w:rsidRPr="009E2F43">
              <w:rPr>
                <w:rFonts w:hint="eastAsia"/>
                <w:kern w:val="0"/>
                <w:sz w:val="15"/>
                <w:szCs w:val="15"/>
              </w:rPr>
              <w:t>一般采用不锈钢、钛合金等金属材料和</w:t>
            </w:r>
            <w:r w:rsidRPr="009E2F43">
              <w:rPr>
                <w:kern w:val="0"/>
                <w:sz w:val="15"/>
                <w:szCs w:val="15"/>
              </w:rPr>
              <w:t>/</w:t>
            </w:r>
            <w:r w:rsidRPr="009E2F43">
              <w:rPr>
                <w:rFonts w:hint="eastAsia"/>
                <w:kern w:val="0"/>
                <w:sz w:val="15"/>
                <w:szCs w:val="15"/>
              </w:rPr>
              <w:t>或聚四氟乙烯等高分子材料制成。</w:t>
            </w:r>
          </w:p>
        </w:tc>
        <w:tc>
          <w:tcPr>
            <w:tcW w:w="1242" w:type="pct"/>
            <w:vAlign w:val="center"/>
          </w:tcPr>
          <w:p w14:paraId="614A48B8" w14:textId="77777777" w:rsidR="003B7DD8" w:rsidRPr="009E2F43" w:rsidRDefault="003B7DD8" w:rsidP="006C2335">
            <w:pPr>
              <w:widowControl/>
              <w:jc w:val="center"/>
              <w:rPr>
                <w:kern w:val="0"/>
                <w:sz w:val="15"/>
                <w:szCs w:val="15"/>
              </w:rPr>
            </w:pPr>
            <w:r w:rsidRPr="009E2F43">
              <w:rPr>
                <w:rFonts w:hint="eastAsia"/>
                <w:kern w:val="0"/>
                <w:sz w:val="15"/>
                <w:szCs w:val="15"/>
              </w:rPr>
              <w:t>用于植入耳内，以重建声音传导链或治疗镫骨不能移动的耳硬化症，也可用于预防中耳积液。</w:t>
            </w:r>
          </w:p>
        </w:tc>
        <w:tc>
          <w:tcPr>
            <w:tcW w:w="1246" w:type="pct"/>
            <w:vAlign w:val="center"/>
          </w:tcPr>
          <w:p w14:paraId="79D496B4" w14:textId="77777777" w:rsidR="003B7DD8" w:rsidRPr="009E2F43" w:rsidRDefault="003B7DD8" w:rsidP="006C2335">
            <w:pPr>
              <w:widowControl/>
              <w:jc w:val="center"/>
              <w:rPr>
                <w:kern w:val="0"/>
                <w:sz w:val="15"/>
                <w:szCs w:val="15"/>
              </w:rPr>
            </w:pPr>
            <w:r w:rsidRPr="009E2F43">
              <w:rPr>
                <w:rFonts w:hint="eastAsia"/>
                <w:kern w:val="0"/>
                <w:sz w:val="15"/>
                <w:szCs w:val="15"/>
              </w:rPr>
              <w:t>鼓室成形术假体、镫骨成形术假体、通风管</w:t>
            </w:r>
          </w:p>
        </w:tc>
        <w:tc>
          <w:tcPr>
            <w:tcW w:w="209" w:type="pct"/>
            <w:vAlign w:val="center"/>
          </w:tcPr>
          <w:p w14:paraId="6BA66BC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82775D4" w14:textId="77777777" w:rsidTr="006C2335">
        <w:trPr>
          <w:cantSplit/>
          <w:jc w:val="center"/>
        </w:trPr>
        <w:tc>
          <w:tcPr>
            <w:tcW w:w="227" w:type="pct"/>
            <w:vMerge/>
            <w:vAlign w:val="center"/>
          </w:tcPr>
          <w:p w14:paraId="64C93070" w14:textId="77777777" w:rsidR="003B7DD8" w:rsidRPr="009E2F43" w:rsidRDefault="003B7DD8" w:rsidP="006C2335">
            <w:pPr>
              <w:widowControl/>
              <w:jc w:val="center"/>
              <w:rPr>
                <w:kern w:val="0"/>
                <w:sz w:val="15"/>
                <w:szCs w:val="15"/>
              </w:rPr>
            </w:pPr>
          </w:p>
        </w:tc>
        <w:tc>
          <w:tcPr>
            <w:tcW w:w="314" w:type="pct"/>
            <w:vMerge/>
            <w:vAlign w:val="center"/>
          </w:tcPr>
          <w:p w14:paraId="15541B4C" w14:textId="77777777" w:rsidR="003B7DD8" w:rsidRPr="009E2F43" w:rsidRDefault="003B7DD8" w:rsidP="006C2335">
            <w:pPr>
              <w:widowControl/>
              <w:jc w:val="center"/>
              <w:rPr>
                <w:kern w:val="0"/>
                <w:sz w:val="15"/>
                <w:szCs w:val="15"/>
              </w:rPr>
            </w:pPr>
          </w:p>
        </w:tc>
        <w:tc>
          <w:tcPr>
            <w:tcW w:w="428" w:type="pct"/>
            <w:vAlign w:val="center"/>
          </w:tcPr>
          <w:p w14:paraId="56A7E795"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植入性止鼾装置</w:t>
            </w:r>
          </w:p>
        </w:tc>
        <w:tc>
          <w:tcPr>
            <w:tcW w:w="1334" w:type="pct"/>
            <w:vAlign w:val="center"/>
          </w:tcPr>
          <w:p w14:paraId="026C2915" w14:textId="77777777" w:rsidR="003B7DD8" w:rsidRPr="009E2F43" w:rsidRDefault="003B7DD8" w:rsidP="006C2335">
            <w:pPr>
              <w:widowControl/>
              <w:jc w:val="center"/>
              <w:rPr>
                <w:kern w:val="0"/>
                <w:sz w:val="15"/>
                <w:szCs w:val="15"/>
              </w:rPr>
            </w:pPr>
            <w:r w:rsidRPr="009E2F43">
              <w:rPr>
                <w:rFonts w:hint="eastAsia"/>
                <w:kern w:val="0"/>
                <w:sz w:val="15"/>
                <w:szCs w:val="15"/>
              </w:rPr>
              <w:t>通常由带线骨螺钉和置入装置（骨螺钉植入器、缝线穿引器、压舌板、咬垫、自由弯针、舌骨针）组成。带线骨螺钉中螺钉由钛合金材料制成，线由聚丙烯材料制成。通过一个带线骨螺钉将舌根部软组织固定于下颌骨以实现舌根的前悬挂，和</w:t>
            </w:r>
            <w:r w:rsidRPr="009E2F43">
              <w:rPr>
                <w:kern w:val="0"/>
                <w:sz w:val="15"/>
                <w:szCs w:val="15"/>
              </w:rPr>
              <w:t>/</w:t>
            </w:r>
            <w:r w:rsidRPr="009E2F43">
              <w:rPr>
                <w:rFonts w:hint="eastAsia"/>
                <w:kern w:val="0"/>
                <w:sz w:val="15"/>
                <w:szCs w:val="15"/>
              </w:rPr>
              <w:t>或通过两个带线骨螺钉将舌骨悬吊于下颚骨。</w:t>
            </w:r>
          </w:p>
        </w:tc>
        <w:tc>
          <w:tcPr>
            <w:tcW w:w="1242" w:type="pct"/>
            <w:vAlign w:val="center"/>
          </w:tcPr>
          <w:p w14:paraId="0A70B7F7" w14:textId="77777777" w:rsidR="003B7DD8" w:rsidRPr="009E2F43" w:rsidRDefault="003B7DD8" w:rsidP="006C2335">
            <w:pPr>
              <w:widowControl/>
              <w:jc w:val="center"/>
              <w:rPr>
                <w:kern w:val="0"/>
                <w:sz w:val="15"/>
                <w:szCs w:val="15"/>
              </w:rPr>
            </w:pPr>
            <w:r w:rsidRPr="009E2F43">
              <w:rPr>
                <w:rFonts w:hint="eastAsia"/>
                <w:kern w:val="0"/>
                <w:sz w:val="15"/>
                <w:szCs w:val="15"/>
              </w:rPr>
              <w:t>用于治疗阻塞性睡眠呼吸暂停（</w:t>
            </w:r>
            <w:r w:rsidRPr="009E2F43">
              <w:rPr>
                <w:kern w:val="0"/>
                <w:sz w:val="15"/>
                <w:szCs w:val="15"/>
              </w:rPr>
              <w:t>OSA</w:t>
            </w:r>
            <w:r w:rsidRPr="009E2F43">
              <w:rPr>
                <w:rFonts w:hint="eastAsia"/>
                <w:kern w:val="0"/>
                <w:sz w:val="15"/>
                <w:szCs w:val="15"/>
              </w:rPr>
              <w:t>）和</w:t>
            </w:r>
            <w:r w:rsidRPr="009E2F43">
              <w:rPr>
                <w:kern w:val="0"/>
                <w:sz w:val="15"/>
                <w:szCs w:val="15"/>
              </w:rPr>
              <w:t>/</w:t>
            </w:r>
            <w:r w:rsidRPr="009E2F43">
              <w:rPr>
                <w:rFonts w:hint="eastAsia"/>
                <w:kern w:val="0"/>
                <w:sz w:val="15"/>
                <w:szCs w:val="15"/>
              </w:rPr>
              <w:t>或打鼾。</w:t>
            </w:r>
          </w:p>
        </w:tc>
        <w:tc>
          <w:tcPr>
            <w:tcW w:w="1246" w:type="pct"/>
            <w:vAlign w:val="center"/>
          </w:tcPr>
          <w:p w14:paraId="214E2E17" w14:textId="77777777" w:rsidR="003B7DD8" w:rsidRPr="009E2F43" w:rsidRDefault="003B7DD8" w:rsidP="006C2335">
            <w:pPr>
              <w:widowControl/>
              <w:jc w:val="center"/>
              <w:rPr>
                <w:kern w:val="0"/>
                <w:sz w:val="15"/>
                <w:szCs w:val="15"/>
              </w:rPr>
            </w:pPr>
            <w:r w:rsidRPr="009E2F43">
              <w:rPr>
                <w:rFonts w:hint="eastAsia"/>
                <w:kern w:val="0"/>
                <w:sz w:val="15"/>
                <w:szCs w:val="15"/>
              </w:rPr>
              <w:t>舌悬吊系统</w:t>
            </w:r>
          </w:p>
        </w:tc>
        <w:tc>
          <w:tcPr>
            <w:tcW w:w="209" w:type="pct"/>
            <w:vAlign w:val="center"/>
          </w:tcPr>
          <w:p w14:paraId="4F4AEB0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7D2D7CD" w14:textId="77777777" w:rsidTr="006C2335">
        <w:trPr>
          <w:cantSplit/>
          <w:jc w:val="center"/>
        </w:trPr>
        <w:tc>
          <w:tcPr>
            <w:tcW w:w="227" w:type="pct"/>
            <w:vMerge w:val="restart"/>
            <w:vAlign w:val="center"/>
          </w:tcPr>
          <w:p w14:paraId="6CDFEEA0" w14:textId="77777777" w:rsidR="003B7DD8" w:rsidRPr="009E2F43" w:rsidRDefault="003B7DD8" w:rsidP="006C2335">
            <w:pPr>
              <w:jc w:val="center"/>
              <w:rPr>
                <w:kern w:val="0"/>
                <w:sz w:val="15"/>
                <w:szCs w:val="15"/>
              </w:rPr>
            </w:pPr>
            <w:r w:rsidRPr="009E2F43">
              <w:rPr>
                <w:kern w:val="0"/>
                <w:sz w:val="15"/>
                <w:szCs w:val="15"/>
              </w:rPr>
              <w:t>09</w:t>
            </w:r>
          </w:p>
        </w:tc>
        <w:tc>
          <w:tcPr>
            <w:tcW w:w="314" w:type="pct"/>
            <w:vMerge w:val="restart"/>
            <w:vAlign w:val="center"/>
          </w:tcPr>
          <w:p w14:paraId="65D25B32" w14:textId="77777777" w:rsidR="003B7DD8" w:rsidRPr="009E2F43" w:rsidRDefault="003B7DD8" w:rsidP="006C2335">
            <w:pPr>
              <w:jc w:val="center"/>
              <w:rPr>
                <w:kern w:val="0"/>
                <w:sz w:val="15"/>
                <w:szCs w:val="15"/>
              </w:rPr>
            </w:pPr>
            <w:r w:rsidRPr="009E2F43">
              <w:rPr>
                <w:rFonts w:hint="eastAsia"/>
                <w:kern w:val="0"/>
                <w:sz w:val="15"/>
                <w:szCs w:val="15"/>
              </w:rPr>
              <w:t>整形及普通外科植入物</w:t>
            </w:r>
          </w:p>
        </w:tc>
        <w:tc>
          <w:tcPr>
            <w:tcW w:w="428" w:type="pct"/>
            <w:vAlign w:val="center"/>
          </w:tcPr>
          <w:p w14:paraId="52017CB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整形填充材料</w:t>
            </w:r>
          </w:p>
        </w:tc>
        <w:tc>
          <w:tcPr>
            <w:tcW w:w="1334" w:type="pct"/>
            <w:vAlign w:val="center"/>
          </w:tcPr>
          <w:p w14:paraId="1E1AFD88" w14:textId="77777777" w:rsidR="003B7DD8" w:rsidRPr="009E2F43" w:rsidRDefault="003B7DD8" w:rsidP="006C2335">
            <w:pPr>
              <w:widowControl/>
              <w:jc w:val="center"/>
              <w:rPr>
                <w:kern w:val="0"/>
                <w:sz w:val="15"/>
                <w:szCs w:val="15"/>
              </w:rPr>
            </w:pPr>
            <w:r w:rsidRPr="009E2F43">
              <w:rPr>
                <w:rFonts w:hint="eastAsia"/>
                <w:kern w:val="0"/>
                <w:sz w:val="15"/>
                <w:szCs w:val="15"/>
              </w:rPr>
              <w:t>一般采用聚四氟乙烯、硅橡胶等材料制成。</w:t>
            </w:r>
          </w:p>
        </w:tc>
        <w:tc>
          <w:tcPr>
            <w:tcW w:w="1242" w:type="pct"/>
            <w:vAlign w:val="center"/>
          </w:tcPr>
          <w:p w14:paraId="0C7D1DF4" w14:textId="77777777" w:rsidR="003B7DD8" w:rsidRPr="009E2F43" w:rsidRDefault="003B7DD8" w:rsidP="006C2335">
            <w:pPr>
              <w:widowControl/>
              <w:jc w:val="center"/>
              <w:rPr>
                <w:kern w:val="0"/>
                <w:sz w:val="15"/>
                <w:szCs w:val="15"/>
              </w:rPr>
            </w:pPr>
            <w:r w:rsidRPr="009E2F43">
              <w:rPr>
                <w:rFonts w:hint="eastAsia"/>
                <w:kern w:val="0"/>
                <w:sz w:val="15"/>
                <w:szCs w:val="15"/>
              </w:rPr>
              <w:t>用于面部或其他部位软组织的填充。</w:t>
            </w:r>
          </w:p>
        </w:tc>
        <w:tc>
          <w:tcPr>
            <w:tcW w:w="1246" w:type="pct"/>
            <w:vAlign w:val="center"/>
          </w:tcPr>
          <w:p w14:paraId="36F2E16C" w14:textId="77777777" w:rsidR="003B7DD8" w:rsidRPr="009E2F43" w:rsidRDefault="003B7DD8" w:rsidP="006C2335">
            <w:pPr>
              <w:widowControl/>
              <w:jc w:val="center"/>
              <w:rPr>
                <w:kern w:val="0"/>
                <w:sz w:val="15"/>
                <w:szCs w:val="15"/>
              </w:rPr>
            </w:pPr>
            <w:r w:rsidRPr="009E2F43">
              <w:rPr>
                <w:rFonts w:hint="eastAsia"/>
                <w:kern w:val="0"/>
                <w:sz w:val="15"/>
                <w:szCs w:val="15"/>
              </w:rPr>
              <w:t>硅橡胶外科整形植入物、面部假体、面部整形填充材料、面部整形植入物、硅橡胶皮下软组织植入体</w:t>
            </w:r>
          </w:p>
        </w:tc>
        <w:tc>
          <w:tcPr>
            <w:tcW w:w="209" w:type="pct"/>
            <w:vAlign w:val="center"/>
          </w:tcPr>
          <w:p w14:paraId="1EBEC68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A181ECF" w14:textId="77777777" w:rsidTr="006C2335">
        <w:trPr>
          <w:cantSplit/>
          <w:jc w:val="center"/>
        </w:trPr>
        <w:tc>
          <w:tcPr>
            <w:tcW w:w="227" w:type="pct"/>
            <w:vMerge/>
            <w:vAlign w:val="center"/>
          </w:tcPr>
          <w:p w14:paraId="0EAD9424" w14:textId="77777777" w:rsidR="003B7DD8" w:rsidRPr="009E2F43" w:rsidRDefault="003B7DD8" w:rsidP="006C2335">
            <w:pPr>
              <w:jc w:val="center"/>
              <w:rPr>
                <w:kern w:val="0"/>
                <w:sz w:val="15"/>
                <w:szCs w:val="15"/>
              </w:rPr>
            </w:pPr>
          </w:p>
        </w:tc>
        <w:tc>
          <w:tcPr>
            <w:tcW w:w="314" w:type="pct"/>
            <w:vMerge/>
            <w:vAlign w:val="center"/>
          </w:tcPr>
          <w:p w14:paraId="3418D330" w14:textId="77777777" w:rsidR="003B7DD8" w:rsidRPr="009E2F43" w:rsidRDefault="003B7DD8" w:rsidP="006C2335">
            <w:pPr>
              <w:jc w:val="center"/>
              <w:rPr>
                <w:kern w:val="0"/>
                <w:sz w:val="15"/>
                <w:szCs w:val="15"/>
              </w:rPr>
            </w:pPr>
          </w:p>
        </w:tc>
        <w:tc>
          <w:tcPr>
            <w:tcW w:w="428" w:type="pct"/>
            <w:vAlign w:val="center"/>
          </w:tcPr>
          <w:p w14:paraId="376AB56D"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整形用注射填充物</w:t>
            </w:r>
          </w:p>
        </w:tc>
        <w:tc>
          <w:tcPr>
            <w:tcW w:w="1334" w:type="pct"/>
            <w:vAlign w:val="center"/>
          </w:tcPr>
          <w:p w14:paraId="13BEDA09" w14:textId="77777777" w:rsidR="003B7DD8" w:rsidRPr="009E2F43" w:rsidRDefault="003B7DD8" w:rsidP="006C2335">
            <w:pPr>
              <w:widowControl/>
              <w:jc w:val="center"/>
              <w:rPr>
                <w:kern w:val="0"/>
                <w:sz w:val="15"/>
                <w:szCs w:val="15"/>
              </w:rPr>
            </w:pPr>
            <w:r w:rsidRPr="009E2F43">
              <w:rPr>
                <w:rFonts w:hint="eastAsia"/>
                <w:kern w:val="0"/>
                <w:sz w:val="15"/>
                <w:szCs w:val="15"/>
              </w:rPr>
              <w:t>通常由注射器以及预装在注射器中的填充材料组成。</w:t>
            </w:r>
          </w:p>
        </w:tc>
        <w:tc>
          <w:tcPr>
            <w:tcW w:w="1242" w:type="pct"/>
            <w:vAlign w:val="center"/>
          </w:tcPr>
          <w:p w14:paraId="1BBF5108" w14:textId="77777777" w:rsidR="003B7DD8" w:rsidRPr="009E2F43" w:rsidRDefault="003B7DD8" w:rsidP="006C2335">
            <w:pPr>
              <w:widowControl/>
              <w:jc w:val="center"/>
              <w:rPr>
                <w:kern w:val="0"/>
                <w:sz w:val="15"/>
                <w:szCs w:val="15"/>
              </w:rPr>
            </w:pPr>
            <w:r w:rsidRPr="009E2F43">
              <w:rPr>
                <w:rFonts w:hint="eastAsia"/>
                <w:kern w:val="0"/>
                <w:sz w:val="15"/>
                <w:szCs w:val="15"/>
              </w:rPr>
              <w:t>用于注射到真皮层和</w:t>
            </w:r>
            <w:r w:rsidRPr="009E2F43">
              <w:rPr>
                <w:kern w:val="0"/>
                <w:sz w:val="15"/>
                <w:szCs w:val="15"/>
              </w:rPr>
              <w:t>/</w:t>
            </w:r>
            <w:r w:rsidRPr="009E2F43">
              <w:rPr>
                <w:rFonts w:hint="eastAsia"/>
                <w:kern w:val="0"/>
                <w:sz w:val="15"/>
                <w:szCs w:val="15"/>
              </w:rPr>
              <w:t>或皮下组织，以填充增加组织容积。</w:t>
            </w:r>
          </w:p>
        </w:tc>
        <w:tc>
          <w:tcPr>
            <w:tcW w:w="1246" w:type="pct"/>
            <w:vAlign w:val="center"/>
          </w:tcPr>
          <w:p w14:paraId="15945782" w14:textId="77777777" w:rsidR="003B7DD8" w:rsidRPr="009E2F43" w:rsidRDefault="003B7DD8" w:rsidP="006C2335">
            <w:pPr>
              <w:widowControl/>
              <w:jc w:val="center"/>
              <w:rPr>
                <w:kern w:val="0"/>
                <w:sz w:val="15"/>
                <w:szCs w:val="15"/>
              </w:rPr>
            </w:pPr>
            <w:r w:rsidRPr="009E2F43">
              <w:rPr>
                <w:rFonts w:hint="eastAsia"/>
                <w:kern w:val="0"/>
                <w:sz w:val="15"/>
                <w:szCs w:val="15"/>
              </w:rPr>
              <w:t>注射用交联透明质酸钠凝胶、注射用透明质酸钠凝胶、胶原蛋白植入剂、注射用聚左旋乳酸填充剂</w:t>
            </w:r>
          </w:p>
        </w:tc>
        <w:tc>
          <w:tcPr>
            <w:tcW w:w="209" w:type="pct"/>
            <w:vAlign w:val="center"/>
          </w:tcPr>
          <w:p w14:paraId="76EDC12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DD7A35E" w14:textId="77777777" w:rsidTr="006C2335">
        <w:trPr>
          <w:cantSplit/>
          <w:jc w:val="center"/>
        </w:trPr>
        <w:tc>
          <w:tcPr>
            <w:tcW w:w="227" w:type="pct"/>
            <w:vMerge/>
            <w:vAlign w:val="center"/>
          </w:tcPr>
          <w:p w14:paraId="2A62A7AB" w14:textId="77777777" w:rsidR="003B7DD8" w:rsidRPr="009E2F43" w:rsidRDefault="003B7DD8" w:rsidP="006C2335">
            <w:pPr>
              <w:widowControl/>
              <w:jc w:val="center"/>
              <w:rPr>
                <w:kern w:val="0"/>
                <w:sz w:val="15"/>
                <w:szCs w:val="15"/>
              </w:rPr>
            </w:pPr>
          </w:p>
        </w:tc>
        <w:tc>
          <w:tcPr>
            <w:tcW w:w="314" w:type="pct"/>
            <w:vMerge/>
            <w:vAlign w:val="center"/>
          </w:tcPr>
          <w:p w14:paraId="25C71501" w14:textId="77777777" w:rsidR="003B7DD8" w:rsidRPr="009E2F43" w:rsidRDefault="003B7DD8" w:rsidP="006C2335">
            <w:pPr>
              <w:widowControl/>
              <w:jc w:val="center"/>
              <w:rPr>
                <w:kern w:val="0"/>
                <w:sz w:val="15"/>
                <w:szCs w:val="15"/>
              </w:rPr>
            </w:pPr>
          </w:p>
        </w:tc>
        <w:tc>
          <w:tcPr>
            <w:tcW w:w="428" w:type="pct"/>
            <w:vAlign w:val="center"/>
          </w:tcPr>
          <w:p w14:paraId="617D7E95"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乳房植入物</w:t>
            </w:r>
          </w:p>
        </w:tc>
        <w:tc>
          <w:tcPr>
            <w:tcW w:w="1334" w:type="pct"/>
            <w:vAlign w:val="center"/>
          </w:tcPr>
          <w:p w14:paraId="266E1550" w14:textId="77777777" w:rsidR="003B7DD8" w:rsidRPr="009E2F43" w:rsidRDefault="003B7DD8" w:rsidP="006C2335">
            <w:pPr>
              <w:widowControl/>
              <w:jc w:val="center"/>
              <w:rPr>
                <w:kern w:val="0"/>
                <w:sz w:val="15"/>
                <w:szCs w:val="15"/>
              </w:rPr>
            </w:pPr>
            <w:r w:rsidRPr="009E2F43">
              <w:rPr>
                <w:rFonts w:hint="eastAsia"/>
                <w:kern w:val="0"/>
                <w:sz w:val="15"/>
                <w:szCs w:val="15"/>
              </w:rPr>
              <w:t>通常由外壳和壳内填充物组成。植入体外壳一般采用多层医用硅橡胶制成，壳内充有医用级硅凝胶等材料。</w:t>
            </w:r>
          </w:p>
        </w:tc>
        <w:tc>
          <w:tcPr>
            <w:tcW w:w="1242" w:type="pct"/>
            <w:vAlign w:val="center"/>
          </w:tcPr>
          <w:p w14:paraId="68346937" w14:textId="77777777" w:rsidR="003B7DD8" w:rsidRPr="009E2F43" w:rsidRDefault="003B7DD8" w:rsidP="006C2335">
            <w:pPr>
              <w:widowControl/>
              <w:jc w:val="center"/>
              <w:rPr>
                <w:kern w:val="0"/>
                <w:sz w:val="15"/>
                <w:szCs w:val="15"/>
              </w:rPr>
            </w:pPr>
            <w:r w:rsidRPr="009E2F43">
              <w:rPr>
                <w:rFonts w:hint="eastAsia"/>
                <w:kern w:val="0"/>
                <w:sz w:val="15"/>
                <w:szCs w:val="15"/>
              </w:rPr>
              <w:t>用于隆乳和乳房再造。</w:t>
            </w:r>
          </w:p>
        </w:tc>
        <w:tc>
          <w:tcPr>
            <w:tcW w:w="1246" w:type="pct"/>
            <w:vAlign w:val="center"/>
          </w:tcPr>
          <w:p w14:paraId="3DB543F0" w14:textId="77777777" w:rsidR="003B7DD8" w:rsidRPr="009E2F43" w:rsidRDefault="003B7DD8" w:rsidP="006C2335">
            <w:pPr>
              <w:widowControl/>
              <w:jc w:val="center"/>
              <w:rPr>
                <w:kern w:val="0"/>
                <w:sz w:val="15"/>
                <w:szCs w:val="15"/>
              </w:rPr>
            </w:pPr>
            <w:r w:rsidRPr="009E2F43">
              <w:rPr>
                <w:rFonts w:hint="eastAsia"/>
                <w:kern w:val="0"/>
                <w:sz w:val="15"/>
                <w:szCs w:val="15"/>
              </w:rPr>
              <w:t>人工乳房植入体、乳房植入体、硅凝胶填充乳房植入体</w:t>
            </w:r>
          </w:p>
        </w:tc>
        <w:tc>
          <w:tcPr>
            <w:tcW w:w="209" w:type="pct"/>
            <w:vAlign w:val="center"/>
          </w:tcPr>
          <w:p w14:paraId="6DFC29A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89B22C7" w14:textId="77777777" w:rsidTr="006C2335">
        <w:trPr>
          <w:cantSplit/>
          <w:jc w:val="center"/>
        </w:trPr>
        <w:tc>
          <w:tcPr>
            <w:tcW w:w="227" w:type="pct"/>
            <w:vMerge/>
            <w:vAlign w:val="center"/>
          </w:tcPr>
          <w:p w14:paraId="54A33EF7" w14:textId="77777777" w:rsidR="003B7DD8" w:rsidRPr="009E2F43" w:rsidRDefault="003B7DD8" w:rsidP="006C2335">
            <w:pPr>
              <w:widowControl/>
              <w:jc w:val="center"/>
              <w:rPr>
                <w:kern w:val="0"/>
                <w:sz w:val="15"/>
                <w:szCs w:val="15"/>
              </w:rPr>
            </w:pPr>
          </w:p>
        </w:tc>
        <w:tc>
          <w:tcPr>
            <w:tcW w:w="314" w:type="pct"/>
            <w:vMerge/>
            <w:vAlign w:val="center"/>
          </w:tcPr>
          <w:p w14:paraId="15B36047" w14:textId="77777777" w:rsidR="003B7DD8" w:rsidRPr="009E2F43" w:rsidRDefault="003B7DD8" w:rsidP="006C2335">
            <w:pPr>
              <w:widowControl/>
              <w:jc w:val="center"/>
              <w:rPr>
                <w:kern w:val="0"/>
                <w:sz w:val="15"/>
                <w:szCs w:val="15"/>
              </w:rPr>
            </w:pPr>
          </w:p>
        </w:tc>
        <w:tc>
          <w:tcPr>
            <w:tcW w:w="428" w:type="pct"/>
            <w:vAlign w:val="center"/>
          </w:tcPr>
          <w:p w14:paraId="1D812F67"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外科补片</w:t>
            </w:r>
            <w:r w:rsidRPr="009E2F43">
              <w:rPr>
                <w:kern w:val="0"/>
                <w:sz w:val="15"/>
                <w:szCs w:val="15"/>
              </w:rPr>
              <w:t>/</w:t>
            </w:r>
            <w:r w:rsidRPr="009E2F43">
              <w:rPr>
                <w:rFonts w:hint="eastAsia"/>
                <w:kern w:val="0"/>
                <w:sz w:val="15"/>
                <w:szCs w:val="15"/>
              </w:rPr>
              <w:t>外科修补网</w:t>
            </w:r>
          </w:p>
        </w:tc>
        <w:tc>
          <w:tcPr>
            <w:tcW w:w="1334" w:type="pct"/>
            <w:vAlign w:val="center"/>
          </w:tcPr>
          <w:p w14:paraId="00045152" w14:textId="77777777" w:rsidR="003B7DD8" w:rsidRPr="009E2F43" w:rsidRDefault="003B7DD8" w:rsidP="006C2335">
            <w:pPr>
              <w:widowControl/>
              <w:jc w:val="center"/>
              <w:rPr>
                <w:kern w:val="0"/>
                <w:sz w:val="15"/>
                <w:szCs w:val="15"/>
              </w:rPr>
            </w:pPr>
            <w:r w:rsidRPr="009E2F43">
              <w:rPr>
                <w:rFonts w:hint="eastAsia"/>
                <w:kern w:val="0"/>
                <w:sz w:val="15"/>
                <w:szCs w:val="15"/>
              </w:rPr>
              <w:t>一般采用一种或多种合成高分子生物材料或天然高分子生物材料制成。</w:t>
            </w:r>
          </w:p>
        </w:tc>
        <w:tc>
          <w:tcPr>
            <w:tcW w:w="1242" w:type="pct"/>
            <w:vAlign w:val="center"/>
          </w:tcPr>
          <w:p w14:paraId="40B07488" w14:textId="77777777" w:rsidR="003B7DD8" w:rsidRPr="009E2F43" w:rsidRDefault="003B7DD8" w:rsidP="006C2335">
            <w:pPr>
              <w:widowControl/>
              <w:jc w:val="center"/>
              <w:rPr>
                <w:kern w:val="0"/>
                <w:sz w:val="15"/>
                <w:szCs w:val="15"/>
              </w:rPr>
            </w:pPr>
            <w:r w:rsidRPr="009E2F43">
              <w:rPr>
                <w:rFonts w:hint="eastAsia"/>
                <w:kern w:val="0"/>
                <w:sz w:val="15"/>
                <w:szCs w:val="15"/>
              </w:rPr>
              <w:t>用于植入人体，加强和修补不完整的腹壁和</w:t>
            </w:r>
            <w:r w:rsidRPr="009E2F43">
              <w:rPr>
                <w:kern w:val="0"/>
                <w:sz w:val="15"/>
                <w:szCs w:val="15"/>
              </w:rPr>
              <w:t>/</w:t>
            </w:r>
            <w:r w:rsidRPr="009E2F43">
              <w:rPr>
                <w:rFonts w:hint="eastAsia"/>
                <w:kern w:val="0"/>
                <w:sz w:val="15"/>
                <w:szCs w:val="15"/>
              </w:rPr>
              <w:t>或腹股沟区等软组织的缺损。</w:t>
            </w:r>
          </w:p>
        </w:tc>
        <w:tc>
          <w:tcPr>
            <w:tcW w:w="1246" w:type="pct"/>
            <w:vAlign w:val="center"/>
          </w:tcPr>
          <w:p w14:paraId="4C7352A9" w14:textId="77777777" w:rsidR="003B7DD8" w:rsidRPr="009E2F43" w:rsidRDefault="003B7DD8" w:rsidP="006C2335">
            <w:pPr>
              <w:widowControl/>
              <w:jc w:val="center"/>
              <w:rPr>
                <w:kern w:val="0"/>
                <w:sz w:val="15"/>
                <w:szCs w:val="15"/>
              </w:rPr>
            </w:pPr>
            <w:r w:rsidRPr="009E2F43">
              <w:rPr>
                <w:rFonts w:hint="eastAsia"/>
                <w:kern w:val="0"/>
                <w:sz w:val="15"/>
                <w:szCs w:val="15"/>
              </w:rPr>
              <w:t>疝气补片、外科修复补片、外科修复网、疝修补补片</w:t>
            </w:r>
          </w:p>
        </w:tc>
        <w:tc>
          <w:tcPr>
            <w:tcW w:w="209" w:type="pct"/>
            <w:vAlign w:val="center"/>
          </w:tcPr>
          <w:p w14:paraId="7F36E92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225B7DF" w14:textId="77777777" w:rsidTr="006C2335">
        <w:trPr>
          <w:cantSplit/>
          <w:jc w:val="center"/>
        </w:trPr>
        <w:tc>
          <w:tcPr>
            <w:tcW w:w="227" w:type="pct"/>
            <w:vMerge/>
            <w:vAlign w:val="center"/>
          </w:tcPr>
          <w:p w14:paraId="729233B0" w14:textId="77777777" w:rsidR="003B7DD8" w:rsidRPr="009E2F43" w:rsidRDefault="003B7DD8" w:rsidP="006C2335">
            <w:pPr>
              <w:widowControl/>
              <w:jc w:val="center"/>
              <w:rPr>
                <w:kern w:val="0"/>
                <w:sz w:val="15"/>
                <w:szCs w:val="15"/>
              </w:rPr>
            </w:pPr>
          </w:p>
        </w:tc>
        <w:tc>
          <w:tcPr>
            <w:tcW w:w="314" w:type="pct"/>
            <w:vMerge/>
            <w:vAlign w:val="center"/>
          </w:tcPr>
          <w:p w14:paraId="6DD5C977" w14:textId="77777777" w:rsidR="003B7DD8" w:rsidRPr="009E2F43" w:rsidRDefault="003B7DD8" w:rsidP="006C2335">
            <w:pPr>
              <w:widowControl/>
              <w:jc w:val="center"/>
              <w:rPr>
                <w:kern w:val="0"/>
                <w:sz w:val="15"/>
                <w:szCs w:val="15"/>
              </w:rPr>
            </w:pPr>
          </w:p>
        </w:tc>
        <w:tc>
          <w:tcPr>
            <w:tcW w:w="428" w:type="pct"/>
            <w:vAlign w:val="center"/>
          </w:tcPr>
          <w:p w14:paraId="3D9ED50A"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修补固定器</w:t>
            </w:r>
          </w:p>
        </w:tc>
        <w:tc>
          <w:tcPr>
            <w:tcW w:w="1334" w:type="pct"/>
            <w:vAlign w:val="center"/>
          </w:tcPr>
          <w:p w14:paraId="115FAF63" w14:textId="77777777" w:rsidR="003B7DD8" w:rsidRPr="009E2F43" w:rsidRDefault="003B7DD8" w:rsidP="006C2335">
            <w:pPr>
              <w:widowControl/>
              <w:jc w:val="center"/>
              <w:rPr>
                <w:kern w:val="0"/>
                <w:sz w:val="15"/>
                <w:szCs w:val="15"/>
              </w:rPr>
            </w:pPr>
            <w:r w:rsidRPr="009E2F43">
              <w:rPr>
                <w:rFonts w:hint="eastAsia"/>
                <w:kern w:val="0"/>
                <w:sz w:val="15"/>
                <w:szCs w:val="15"/>
              </w:rPr>
              <w:t>通常由缝钉和置入装置（器械杆、手柄、击发扳机）组成。</w:t>
            </w:r>
          </w:p>
        </w:tc>
        <w:tc>
          <w:tcPr>
            <w:tcW w:w="1242" w:type="pct"/>
            <w:vAlign w:val="center"/>
          </w:tcPr>
          <w:p w14:paraId="1ED818C5" w14:textId="77777777" w:rsidR="003B7DD8" w:rsidRPr="009E2F43" w:rsidRDefault="003B7DD8" w:rsidP="006C2335">
            <w:pPr>
              <w:widowControl/>
              <w:jc w:val="center"/>
              <w:rPr>
                <w:kern w:val="0"/>
                <w:sz w:val="15"/>
                <w:szCs w:val="15"/>
              </w:rPr>
            </w:pPr>
            <w:r w:rsidRPr="009E2F43">
              <w:rPr>
                <w:rFonts w:hint="eastAsia"/>
                <w:kern w:val="0"/>
                <w:sz w:val="15"/>
                <w:szCs w:val="15"/>
              </w:rPr>
              <w:t>在多种微创及开放外科手术（如疝修补术）中，用于固定对软组织进行修补的材料。</w:t>
            </w:r>
          </w:p>
        </w:tc>
        <w:tc>
          <w:tcPr>
            <w:tcW w:w="1246" w:type="pct"/>
            <w:vAlign w:val="center"/>
          </w:tcPr>
          <w:p w14:paraId="633B130F" w14:textId="77777777" w:rsidR="003B7DD8" w:rsidRPr="009E2F43" w:rsidRDefault="003B7DD8" w:rsidP="006C2335">
            <w:pPr>
              <w:widowControl/>
              <w:jc w:val="center"/>
              <w:rPr>
                <w:kern w:val="0"/>
                <w:sz w:val="15"/>
                <w:szCs w:val="15"/>
              </w:rPr>
            </w:pPr>
            <w:r w:rsidRPr="009E2F43">
              <w:rPr>
                <w:rFonts w:hint="eastAsia"/>
                <w:kern w:val="0"/>
                <w:sz w:val="15"/>
                <w:szCs w:val="15"/>
              </w:rPr>
              <w:t>可吸收钉修补固定器、可吸收夹固定装置、固定夹</w:t>
            </w:r>
          </w:p>
        </w:tc>
        <w:tc>
          <w:tcPr>
            <w:tcW w:w="209" w:type="pct"/>
            <w:vAlign w:val="center"/>
          </w:tcPr>
          <w:p w14:paraId="6C5709F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E451F0F" w14:textId="77777777" w:rsidTr="006C2335">
        <w:trPr>
          <w:cantSplit/>
          <w:trHeight w:val="717"/>
          <w:jc w:val="center"/>
        </w:trPr>
        <w:tc>
          <w:tcPr>
            <w:tcW w:w="227" w:type="pct"/>
            <w:vMerge/>
            <w:vAlign w:val="center"/>
          </w:tcPr>
          <w:p w14:paraId="5C0BC4F2" w14:textId="77777777" w:rsidR="003B7DD8" w:rsidRPr="009E2F43" w:rsidRDefault="003B7DD8" w:rsidP="006C2335">
            <w:pPr>
              <w:widowControl/>
              <w:jc w:val="center"/>
              <w:rPr>
                <w:kern w:val="0"/>
                <w:sz w:val="15"/>
                <w:szCs w:val="15"/>
              </w:rPr>
            </w:pPr>
          </w:p>
        </w:tc>
        <w:tc>
          <w:tcPr>
            <w:tcW w:w="314" w:type="pct"/>
            <w:vMerge/>
            <w:vAlign w:val="center"/>
          </w:tcPr>
          <w:p w14:paraId="4A8F5713" w14:textId="77777777" w:rsidR="003B7DD8" w:rsidRPr="009E2F43" w:rsidRDefault="003B7DD8" w:rsidP="006C2335">
            <w:pPr>
              <w:widowControl/>
              <w:jc w:val="center"/>
              <w:rPr>
                <w:kern w:val="0"/>
                <w:sz w:val="15"/>
                <w:szCs w:val="15"/>
              </w:rPr>
            </w:pPr>
          </w:p>
        </w:tc>
        <w:tc>
          <w:tcPr>
            <w:tcW w:w="428" w:type="pct"/>
            <w:vAlign w:val="center"/>
          </w:tcPr>
          <w:p w14:paraId="780C419A"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非血管支架</w:t>
            </w:r>
          </w:p>
        </w:tc>
        <w:tc>
          <w:tcPr>
            <w:tcW w:w="1334" w:type="pct"/>
            <w:vAlign w:val="center"/>
          </w:tcPr>
          <w:p w14:paraId="093D98A6" w14:textId="77777777" w:rsidR="003B7DD8" w:rsidRPr="009E2F43" w:rsidRDefault="003B7DD8" w:rsidP="006C2335">
            <w:pPr>
              <w:widowControl/>
              <w:jc w:val="center"/>
              <w:rPr>
                <w:kern w:val="0"/>
                <w:sz w:val="15"/>
                <w:szCs w:val="15"/>
              </w:rPr>
            </w:pPr>
            <w:r w:rsidRPr="009E2F43">
              <w:rPr>
                <w:rFonts w:hint="eastAsia"/>
                <w:kern w:val="0"/>
                <w:sz w:val="15"/>
                <w:szCs w:val="15"/>
              </w:rPr>
              <w:t>通常由支架和</w:t>
            </w:r>
            <w:r w:rsidRPr="009E2F43">
              <w:rPr>
                <w:kern w:val="0"/>
                <w:sz w:val="15"/>
                <w:szCs w:val="15"/>
              </w:rPr>
              <w:t>/</w:t>
            </w:r>
            <w:r w:rsidRPr="009E2F43">
              <w:rPr>
                <w:rFonts w:hint="eastAsia"/>
                <w:kern w:val="0"/>
                <w:sz w:val="15"/>
                <w:szCs w:val="15"/>
              </w:rPr>
              <w:t>或输送系统组成。支架一般采用金属材料制成，可覆高分子材料制成的膜。经腔放置的植入物扩张后通过提供机械性的支撑，以维持或恢复腔道的完整性。</w:t>
            </w:r>
          </w:p>
        </w:tc>
        <w:tc>
          <w:tcPr>
            <w:tcW w:w="1242" w:type="pct"/>
            <w:vAlign w:val="center"/>
          </w:tcPr>
          <w:p w14:paraId="1B15DAC5" w14:textId="77777777" w:rsidR="003B7DD8" w:rsidRPr="009E2F43" w:rsidRDefault="003B7DD8" w:rsidP="006C2335">
            <w:pPr>
              <w:widowControl/>
              <w:jc w:val="center"/>
              <w:rPr>
                <w:kern w:val="0"/>
                <w:sz w:val="15"/>
                <w:szCs w:val="15"/>
              </w:rPr>
            </w:pPr>
            <w:r w:rsidRPr="009E2F43">
              <w:rPr>
                <w:rFonts w:hint="eastAsia"/>
                <w:kern w:val="0"/>
                <w:sz w:val="15"/>
                <w:szCs w:val="15"/>
              </w:rPr>
              <w:t>用于预防非血管腔道的狭窄或重建腔道的结构和</w:t>
            </w:r>
            <w:r w:rsidRPr="009E2F43">
              <w:rPr>
                <w:kern w:val="0"/>
                <w:sz w:val="15"/>
                <w:szCs w:val="15"/>
              </w:rPr>
              <w:t>/</w:t>
            </w:r>
            <w:r w:rsidRPr="009E2F43">
              <w:rPr>
                <w:rFonts w:hint="eastAsia"/>
                <w:kern w:val="0"/>
                <w:sz w:val="15"/>
                <w:szCs w:val="15"/>
              </w:rPr>
              <w:t>或功能，也可用于胆汁</w:t>
            </w:r>
            <w:r w:rsidRPr="009E2F43">
              <w:rPr>
                <w:kern w:val="0"/>
                <w:sz w:val="15"/>
                <w:szCs w:val="15"/>
              </w:rPr>
              <w:t>/</w:t>
            </w:r>
            <w:r w:rsidRPr="009E2F43">
              <w:rPr>
                <w:rFonts w:hint="eastAsia"/>
                <w:kern w:val="0"/>
                <w:sz w:val="15"/>
                <w:szCs w:val="15"/>
              </w:rPr>
              <w:t>胰液的内引流。</w:t>
            </w:r>
          </w:p>
        </w:tc>
        <w:tc>
          <w:tcPr>
            <w:tcW w:w="1246" w:type="pct"/>
            <w:vAlign w:val="center"/>
          </w:tcPr>
          <w:p w14:paraId="30766F77" w14:textId="77777777" w:rsidR="003B7DD8" w:rsidRPr="009A4E03" w:rsidRDefault="003B7DD8" w:rsidP="006C2335">
            <w:pPr>
              <w:widowControl/>
              <w:jc w:val="center"/>
              <w:rPr>
                <w:kern w:val="0"/>
                <w:sz w:val="15"/>
                <w:szCs w:val="15"/>
              </w:rPr>
            </w:pPr>
            <w:r w:rsidRPr="009A4E03">
              <w:rPr>
                <w:rFonts w:hint="eastAsia"/>
                <w:kern w:val="0"/>
                <w:sz w:val="15"/>
                <w:szCs w:val="15"/>
              </w:rPr>
              <w:t>胆道支架、尿道支架、肠道支架、气管支架、食道支架、前列腺尿道支架、胰管支架、十二指肠支架、结肠支架、幽门支架、气管造口支架系统、鼻窦支架</w:t>
            </w:r>
          </w:p>
        </w:tc>
        <w:tc>
          <w:tcPr>
            <w:tcW w:w="209" w:type="pct"/>
            <w:vAlign w:val="center"/>
          </w:tcPr>
          <w:p w14:paraId="4A9EEF0A"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933E688" w14:textId="77777777" w:rsidTr="006C2335">
        <w:trPr>
          <w:cantSplit/>
          <w:jc w:val="center"/>
        </w:trPr>
        <w:tc>
          <w:tcPr>
            <w:tcW w:w="227" w:type="pct"/>
            <w:vMerge/>
            <w:vAlign w:val="center"/>
          </w:tcPr>
          <w:p w14:paraId="4CC566C7" w14:textId="77777777" w:rsidR="003B7DD8" w:rsidRPr="009E2F43" w:rsidRDefault="003B7DD8" w:rsidP="006C2335">
            <w:pPr>
              <w:widowControl/>
              <w:jc w:val="center"/>
              <w:rPr>
                <w:kern w:val="0"/>
                <w:sz w:val="15"/>
                <w:szCs w:val="15"/>
              </w:rPr>
            </w:pPr>
          </w:p>
        </w:tc>
        <w:tc>
          <w:tcPr>
            <w:tcW w:w="314" w:type="pct"/>
            <w:vMerge/>
            <w:vAlign w:val="center"/>
          </w:tcPr>
          <w:p w14:paraId="4C04C273" w14:textId="77777777" w:rsidR="003B7DD8" w:rsidRPr="009E2F43" w:rsidRDefault="003B7DD8" w:rsidP="006C2335">
            <w:pPr>
              <w:widowControl/>
              <w:jc w:val="center"/>
              <w:rPr>
                <w:kern w:val="0"/>
                <w:sz w:val="15"/>
                <w:szCs w:val="15"/>
              </w:rPr>
            </w:pPr>
          </w:p>
        </w:tc>
        <w:tc>
          <w:tcPr>
            <w:tcW w:w="428" w:type="pct"/>
            <w:vAlign w:val="center"/>
          </w:tcPr>
          <w:p w14:paraId="6DA48DAA"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支气管内活瓣</w:t>
            </w:r>
          </w:p>
        </w:tc>
        <w:tc>
          <w:tcPr>
            <w:tcW w:w="1334" w:type="pct"/>
            <w:vAlign w:val="center"/>
          </w:tcPr>
          <w:p w14:paraId="5CDBB56E" w14:textId="77777777" w:rsidR="003B7DD8" w:rsidRPr="009E2F43" w:rsidRDefault="003B7DD8" w:rsidP="006C2335">
            <w:pPr>
              <w:widowControl/>
              <w:jc w:val="center"/>
              <w:rPr>
                <w:kern w:val="0"/>
                <w:sz w:val="15"/>
                <w:szCs w:val="15"/>
              </w:rPr>
            </w:pPr>
            <w:r w:rsidRPr="009E2F43">
              <w:rPr>
                <w:rFonts w:hint="eastAsia"/>
                <w:kern w:val="0"/>
                <w:sz w:val="15"/>
                <w:szCs w:val="15"/>
              </w:rPr>
              <w:t>通常由活瓣、输送导管、装载器和气道定径套件（玻璃注射器、活塞和量规）组成。活瓣支撑架一般采用镍钛合金制成，覆有聚氨酯膜。</w:t>
            </w:r>
          </w:p>
        </w:tc>
        <w:tc>
          <w:tcPr>
            <w:tcW w:w="1242" w:type="pct"/>
            <w:vAlign w:val="center"/>
          </w:tcPr>
          <w:p w14:paraId="73CC34C5" w14:textId="77777777" w:rsidR="003B7DD8" w:rsidRPr="009E2F43" w:rsidRDefault="003B7DD8" w:rsidP="006C2335">
            <w:pPr>
              <w:widowControl/>
              <w:jc w:val="center"/>
              <w:rPr>
                <w:kern w:val="0"/>
                <w:sz w:val="15"/>
                <w:szCs w:val="15"/>
              </w:rPr>
            </w:pPr>
            <w:r w:rsidRPr="009E2F43">
              <w:rPr>
                <w:rFonts w:hint="eastAsia"/>
                <w:kern w:val="0"/>
                <w:sz w:val="15"/>
                <w:szCs w:val="15"/>
              </w:rPr>
              <w:t>用于控制气流以改善病变分布不均匀的肺气肿患者的肺功能及减少漏气。</w:t>
            </w:r>
          </w:p>
        </w:tc>
        <w:tc>
          <w:tcPr>
            <w:tcW w:w="1246" w:type="pct"/>
            <w:vAlign w:val="center"/>
          </w:tcPr>
          <w:p w14:paraId="7C115469" w14:textId="77777777" w:rsidR="003B7DD8" w:rsidRPr="009E2F43" w:rsidRDefault="003B7DD8" w:rsidP="006C2335">
            <w:pPr>
              <w:widowControl/>
              <w:jc w:val="center"/>
              <w:rPr>
                <w:kern w:val="0"/>
                <w:sz w:val="15"/>
                <w:szCs w:val="15"/>
              </w:rPr>
            </w:pPr>
            <w:r w:rsidRPr="009E2F43">
              <w:rPr>
                <w:rFonts w:hint="eastAsia"/>
                <w:kern w:val="0"/>
                <w:sz w:val="15"/>
                <w:szCs w:val="15"/>
              </w:rPr>
              <w:t>支气管内活瓣</w:t>
            </w:r>
          </w:p>
        </w:tc>
        <w:tc>
          <w:tcPr>
            <w:tcW w:w="209" w:type="pct"/>
            <w:vAlign w:val="center"/>
          </w:tcPr>
          <w:p w14:paraId="3FE0413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9BFA04D" w14:textId="77777777" w:rsidTr="006C2335">
        <w:trPr>
          <w:cantSplit/>
          <w:jc w:val="center"/>
        </w:trPr>
        <w:tc>
          <w:tcPr>
            <w:tcW w:w="227" w:type="pct"/>
            <w:vMerge/>
            <w:vAlign w:val="center"/>
          </w:tcPr>
          <w:p w14:paraId="771F9E4F" w14:textId="77777777" w:rsidR="003B7DD8" w:rsidRPr="009E2F43" w:rsidRDefault="003B7DD8" w:rsidP="006C2335">
            <w:pPr>
              <w:widowControl/>
              <w:jc w:val="center"/>
              <w:rPr>
                <w:kern w:val="0"/>
                <w:sz w:val="15"/>
                <w:szCs w:val="15"/>
              </w:rPr>
            </w:pPr>
          </w:p>
        </w:tc>
        <w:tc>
          <w:tcPr>
            <w:tcW w:w="314" w:type="pct"/>
            <w:vMerge/>
            <w:vAlign w:val="center"/>
          </w:tcPr>
          <w:p w14:paraId="130931AA" w14:textId="77777777" w:rsidR="003B7DD8" w:rsidRPr="009E2F43" w:rsidRDefault="003B7DD8" w:rsidP="006C2335">
            <w:pPr>
              <w:widowControl/>
              <w:jc w:val="center"/>
              <w:rPr>
                <w:kern w:val="0"/>
                <w:sz w:val="15"/>
                <w:szCs w:val="15"/>
              </w:rPr>
            </w:pPr>
          </w:p>
        </w:tc>
        <w:tc>
          <w:tcPr>
            <w:tcW w:w="428" w:type="pct"/>
            <w:vAlign w:val="center"/>
          </w:tcPr>
          <w:p w14:paraId="62C30F10"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肛瘘塞</w:t>
            </w:r>
          </w:p>
        </w:tc>
        <w:tc>
          <w:tcPr>
            <w:tcW w:w="1334" w:type="pct"/>
            <w:vAlign w:val="center"/>
          </w:tcPr>
          <w:p w14:paraId="7025BD83" w14:textId="77777777" w:rsidR="003B7DD8" w:rsidRPr="009E2F43" w:rsidRDefault="003B7DD8" w:rsidP="006C2335">
            <w:pPr>
              <w:widowControl/>
              <w:jc w:val="center"/>
              <w:rPr>
                <w:kern w:val="0"/>
                <w:sz w:val="15"/>
                <w:szCs w:val="15"/>
              </w:rPr>
            </w:pPr>
            <w:r w:rsidRPr="009E2F43">
              <w:rPr>
                <w:rFonts w:hint="eastAsia"/>
                <w:kern w:val="0"/>
                <w:sz w:val="15"/>
                <w:szCs w:val="15"/>
              </w:rPr>
              <w:t>一般采用生物组织材料制成，通常为卷筒状结构。</w:t>
            </w:r>
          </w:p>
        </w:tc>
        <w:tc>
          <w:tcPr>
            <w:tcW w:w="1242" w:type="pct"/>
            <w:vAlign w:val="center"/>
          </w:tcPr>
          <w:p w14:paraId="72E44F96" w14:textId="77777777" w:rsidR="003B7DD8" w:rsidRPr="009E2F43" w:rsidRDefault="003B7DD8" w:rsidP="006C2335">
            <w:pPr>
              <w:widowControl/>
              <w:jc w:val="center"/>
              <w:rPr>
                <w:kern w:val="0"/>
                <w:sz w:val="15"/>
                <w:szCs w:val="15"/>
              </w:rPr>
            </w:pPr>
            <w:r w:rsidRPr="009E2F43">
              <w:rPr>
                <w:rFonts w:hint="eastAsia"/>
                <w:kern w:val="0"/>
                <w:sz w:val="15"/>
                <w:szCs w:val="15"/>
              </w:rPr>
              <w:t>通过填塞卷筒状结构增强软组织强度，用于修补肛门直肠瘘。</w:t>
            </w:r>
          </w:p>
        </w:tc>
        <w:tc>
          <w:tcPr>
            <w:tcW w:w="1246" w:type="pct"/>
            <w:vAlign w:val="center"/>
          </w:tcPr>
          <w:p w14:paraId="3BCE1737" w14:textId="77777777" w:rsidR="003B7DD8" w:rsidRPr="009E2F43" w:rsidRDefault="003B7DD8" w:rsidP="006C2335">
            <w:pPr>
              <w:widowControl/>
              <w:jc w:val="center"/>
              <w:rPr>
                <w:kern w:val="0"/>
                <w:sz w:val="15"/>
                <w:szCs w:val="15"/>
              </w:rPr>
            </w:pPr>
            <w:r w:rsidRPr="009E2F43">
              <w:rPr>
                <w:rFonts w:hint="eastAsia"/>
                <w:kern w:val="0"/>
                <w:sz w:val="15"/>
                <w:szCs w:val="15"/>
              </w:rPr>
              <w:t>肛瘘塞</w:t>
            </w:r>
          </w:p>
        </w:tc>
        <w:tc>
          <w:tcPr>
            <w:tcW w:w="209" w:type="pct"/>
            <w:vAlign w:val="center"/>
          </w:tcPr>
          <w:p w14:paraId="6C5D7E3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312D753" w14:textId="77777777" w:rsidTr="006C2335">
        <w:trPr>
          <w:cantSplit/>
          <w:jc w:val="center"/>
        </w:trPr>
        <w:tc>
          <w:tcPr>
            <w:tcW w:w="227" w:type="pct"/>
            <w:vMerge/>
            <w:vAlign w:val="center"/>
          </w:tcPr>
          <w:p w14:paraId="27759D4A" w14:textId="77777777" w:rsidR="003B7DD8" w:rsidRPr="009E2F43" w:rsidRDefault="003B7DD8" w:rsidP="006C2335">
            <w:pPr>
              <w:widowControl/>
              <w:jc w:val="center"/>
              <w:rPr>
                <w:kern w:val="0"/>
                <w:sz w:val="15"/>
                <w:szCs w:val="15"/>
              </w:rPr>
            </w:pPr>
          </w:p>
        </w:tc>
        <w:tc>
          <w:tcPr>
            <w:tcW w:w="314" w:type="pct"/>
            <w:vMerge/>
            <w:vAlign w:val="center"/>
          </w:tcPr>
          <w:p w14:paraId="661FE843" w14:textId="77777777" w:rsidR="003B7DD8" w:rsidRPr="009E2F43" w:rsidRDefault="003B7DD8" w:rsidP="006C2335">
            <w:pPr>
              <w:widowControl/>
              <w:jc w:val="center"/>
              <w:rPr>
                <w:kern w:val="0"/>
                <w:sz w:val="15"/>
                <w:szCs w:val="15"/>
              </w:rPr>
            </w:pPr>
          </w:p>
        </w:tc>
        <w:tc>
          <w:tcPr>
            <w:tcW w:w="428" w:type="pct"/>
            <w:vAlign w:val="center"/>
          </w:tcPr>
          <w:p w14:paraId="711E3E02"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阴茎假体</w:t>
            </w:r>
          </w:p>
        </w:tc>
        <w:tc>
          <w:tcPr>
            <w:tcW w:w="1334" w:type="pct"/>
            <w:vAlign w:val="center"/>
          </w:tcPr>
          <w:p w14:paraId="303DD39B" w14:textId="77777777" w:rsidR="003B7DD8" w:rsidRPr="009E2F43" w:rsidRDefault="003B7DD8" w:rsidP="006C2335">
            <w:pPr>
              <w:widowControl/>
              <w:jc w:val="center"/>
              <w:rPr>
                <w:kern w:val="0"/>
                <w:sz w:val="15"/>
                <w:szCs w:val="15"/>
              </w:rPr>
            </w:pPr>
            <w:r w:rsidRPr="009E2F43">
              <w:rPr>
                <w:rFonts w:hint="eastAsia"/>
                <w:kern w:val="0"/>
                <w:sz w:val="15"/>
                <w:szCs w:val="15"/>
              </w:rPr>
              <w:t>通常由液囊、液泵阀与圆柱体组成。液囊一般采用聚甲基乙烯基硅氧烷材料制成；液泵阀一般采用硅橡胶、不锈钢及聚丙烯材料制成；圆柱体一般采用硅橡胶及涤纶材料制成。</w:t>
            </w:r>
          </w:p>
        </w:tc>
        <w:tc>
          <w:tcPr>
            <w:tcW w:w="1242" w:type="pct"/>
            <w:vAlign w:val="center"/>
          </w:tcPr>
          <w:p w14:paraId="4EEBA4F8" w14:textId="77777777" w:rsidR="003B7DD8" w:rsidRPr="009E2F43" w:rsidRDefault="003B7DD8" w:rsidP="006C2335">
            <w:pPr>
              <w:widowControl/>
              <w:jc w:val="center"/>
              <w:rPr>
                <w:kern w:val="0"/>
                <w:sz w:val="15"/>
                <w:szCs w:val="15"/>
              </w:rPr>
            </w:pPr>
            <w:r w:rsidRPr="009E2F43">
              <w:rPr>
                <w:rFonts w:hint="eastAsia"/>
                <w:kern w:val="0"/>
                <w:sz w:val="15"/>
                <w:szCs w:val="15"/>
              </w:rPr>
              <w:t>用于植入患者阴茎海绵体的白膜腔内，以取代海绵体丧失的膨胀、勃起、支撑阴茎的功能。</w:t>
            </w:r>
          </w:p>
        </w:tc>
        <w:tc>
          <w:tcPr>
            <w:tcW w:w="1246" w:type="pct"/>
            <w:vAlign w:val="center"/>
          </w:tcPr>
          <w:p w14:paraId="412498C2" w14:textId="77777777" w:rsidR="003B7DD8" w:rsidRPr="009E2F43" w:rsidRDefault="003B7DD8" w:rsidP="006C2335">
            <w:pPr>
              <w:widowControl/>
              <w:jc w:val="center"/>
              <w:rPr>
                <w:kern w:val="0"/>
                <w:sz w:val="15"/>
                <w:szCs w:val="15"/>
              </w:rPr>
            </w:pPr>
            <w:r w:rsidRPr="009E2F43">
              <w:rPr>
                <w:rFonts w:hint="eastAsia"/>
                <w:kern w:val="0"/>
                <w:sz w:val="15"/>
                <w:szCs w:val="15"/>
              </w:rPr>
              <w:t>阴茎支撑体</w:t>
            </w:r>
          </w:p>
        </w:tc>
        <w:tc>
          <w:tcPr>
            <w:tcW w:w="209" w:type="pct"/>
            <w:vAlign w:val="center"/>
          </w:tcPr>
          <w:p w14:paraId="34051C1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D4395B0" w14:textId="77777777" w:rsidTr="006C2335">
        <w:trPr>
          <w:cantSplit/>
          <w:jc w:val="center"/>
        </w:trPr>
        <w:tc>
          <w:tcPr>
            <w:tcW w:w="227" w:type="pct"/>
            <w:vMerge/>
            <w:vAlign w:val="center"/>
          </w:tcPr>
          <w:p w14:paraId="44DB5D80" w14:textId="77777777" w:rsidR="003B7DD8" w:rsidRPr="009E2F43" w:rsidRDefault="003B7DD8" w:rsidP="006C2335">
            <w:pPr>
              <w:widowControl/>
              <w:jc w:val="center"/>
              <w:rPr>
                <w:kern w:val="0"/>
                <w:sz w:val="15"/>
                <w:szCs w:val="15"/>
              </w:rPr>
            </w:pPr>
          </w:p>
        </w:tc>
        <w:tc>
          <w:tcPr>
            <w:tcW w:w="314" w:type="pct"/>
            <w:vMerge/>
            <w:vAlign w:val="center"/>
          </w:tcPr>
          <w:p w14:paraId="2E9EC2E1" w14:textId="77777777" w:rsidR="003B7DD8" w:rsidRPr="009E2F43" w:rsidRDefault="003B7DD8" w:rsidP="006C2335">
            <w:pPr>
              <w:widowControl/>
              <w:jc w:val="center"/>
              <w:rPr>
                <w:kern w:val="0"/>
                <w:sz w:val="15"/>
                <w:szCs w:val="15"/>
              </w:rPr>
            </w:pPr>
          </w:p>
        </w:tc>
        <w:tc>
          <w:tcPr>
            <w:tcW w:w="428" w:type="pct"/>
            <w:vAlign w:val="center"/>
          </w:tcPr>
          <w:p w14:paraId="1BA7013D" w14:textId="77777777" w:rsidR="003B7DD8" w:rsidRPr="009E2F43" w:rsidRDefault="003B7DD8"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软组织扩张器</w:t>
            </w:r>
          </w:p>
        </w:tc>
        <w:tc>
          <w:tcPr>
            <w:tcW w:w="1334" w:type="pct"/>
            <w:vAlign w:val="center"/>
          </w:tcPr>
          <w:p w14:paraId="70E75048" w14:textId="77777777" w:rsidR="003B7DD8" w:rsidRPr="009E2F43" w:rsidRDefault="003B7DD8" w:rsidP="006C2335">
            <w:pPr>
              <w:widowControl/>
              <w:jc w:val="center"/>
              <w:rPr>
                <w:kern w:val="0"/>
                <w:sz w:val="15"/>
                <w:szCs w:val="15"/>
              </w:rPr>
            </w:pPr>
            <w:r w:rsidRPr="009E2F43">
              <w:rPr>
                <w:rFonts w:hint="eastAsia"/>
                <w:kern w:val="0"/>
                <w:sz w:val="15"/>
                <w:szCs w:val="15"/>
              </w:rPr>
              <w:t>一般由扩张器壳体、导管、注射座及连接管组成，其中注射阀由硅橡胶和不锈钢碗组成。</w:t>
            </w:r>
          </w:p>
        </w:tc>
        <w:tc>
          <w:tcPr>
            <w:tcW w:w="1242" w:type="pct"/>
            <w:vAlign w:val="center"/>
          </w:tcPr>
          <w:p w14:paraId="74FFD32A" w14:textId="77777777" w:rsidR="003B7DD8" w:rsidRPr="009E2F43" w:rsidRDefault="003B7DD8" w:rsidP="006C2335">
            <w:pPr>
              <w:widowControl/>
              <w:jc w:val="center"/>
              <w:rPr>
                <w:kern w:val="0"/>
                <w:sz w:val="15"/>
                <w:szCs w:val="15"/>
              </w:rPr>
            </w:pPr>
            <w:r w:rsidRPr="009E2F43">
              <w:rPr>
                <w:rFonts w:hint="eastAsia"/>
                <w:kern w:val="0"/>
                <w:sz w:val="15"/>
                <w:szCs w:val="15"/>
              </w:rPr>
              <w:t>用于获取自体皮肤组织以解决皮肤供区不足，也可用于头皮缺损、秃发再造、耳鼻再造和各类疤痕的修补。</w:t>
            </w:r>
          </w:p>
        </w:tc>
        <w:tc>
          <w:tcPr>
            <w:tcW w:w="1246" w:type="pct"/>
            <w:vAlign w:val="center"/>
          </w:tcPr>
          <w:p w14:paraId="1554D996" w14:textId="77777777" w:rsidR="003B7DD8" w:rsidRPr="009E2F43" w:rsidRDefault="003B7DD8" w:rsidP="006C2335">
            <w:pPr>
              <w:widowControl/>
              <w:jc w:val="center"/>
              <w:rPr>
                <w:kern w:val="0"/>
                <w:sz w:val="15"/>
                <w:szCs w:val="15"/>
              </w:rPr>
            </w:pPr>
            <w:r w:rsidRPr="009E2F43">
              <w:rPr>
                <w:rFonts w:hint="eastAsia"/>
                <w:kern w:val="0"/>
                <w:sz w:val="15"/>
                <w:szCs w:val="15"/>
              </w:rPr>
              <w:t>软组织扩张器</w:t>
            </w:r>
          </w:p>
        </w:tc>
        <w:tc>
          <w:tcPr>
            <w:tcW w:w="209" w:type="pct"/>
            <w:vAlign w:val="center"/>
          </w:tcPr>
          <w:p w14:paraId="732C158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D2937AB" w14:textId="77777777" w:rsidTr="006C2335">
        <w:trPr>
          <w:cantSplit/>
          <w:jc w:val="center"/>
        </w:trPr>
        <w:tc>
          <w:tcPr>
            <w:tcW w:w="227" w:type="pct"/>
            <w:vMerge w:val="restart"/>
            <w:vAlign w:val="center"/>
          </w:tcPr>
          <w:p w14:paraId="24D28EA1" w14:textId="77777777" w:rsidR="003B7DD8" w:rsidRPr="009E2F43" w:rsidRDefault="003B7DD8" w:rsidP="006C2335">
            <w:pPr>
              <w:jc w:val="center"/>
              <w:rPr>
                <w:kern w:val="0"/>
                <w:sz w:val="15"/>
                <w:szCs w:val="15"/>
              </w:rPr>
            </w:pPr>
            <w:r w:rsidRPr="009E2F43">
              <w:rPr>
                <w:kern w:val="0"/>
                <w:sz w:val="15"/>
                <w:szCs w:val="15"/>
              </w:rPr>
              <w:t>10</w:t>
            </w:r>
          </w:p>
        </w:tc>
        <w:tc>
          <w:tcPr>
            <w:tcW w:w="314" w:type="pct"/>
            <w:vMerge w:val="restart"/>
            <w:vAlign w:val="center"/>
          </w:tcPr>
          <w:p w14:paraId="3CB67C8C" w14:textId="77777777" w:rsidR="003B7DD8" w:rsidRPr="009E2F43" w:rsidRDefault="003B7DD8" w:rsidP="006C2335">
            <w:pPr>
              <w:jc w:val="center"/>
              <w:rPr>
                <w:kern w:val="0"/>
                <w:sz w:val="15"/>
                <w:szCs w:val="15"/>
              </w:rPr>
            </w:pPr>
            <w:r w:rsidRPr="009E2F43">
              <w:rPr>
                <w:rFonts w:hint="eastAsia"/>
                <w:kern w:val="0"/>
                <w:sz w:val="15"/>
                <w:szCs w:val="15"/>
              </w:rPr>
              <w:t>组织工程支架材料</w:t>
            </w:r>
          </w:p>
        </w:tc>
        <w:tc>
          <w:tcPr>
            <w:tcW w:w="428" w:type="pct"/>
            <w:vAlign w:val="center"/>
          </w:tcPr>
          <w:p w14:paraId="3FD4DA54"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脱细胞皮肤</w:t>
            </w:r>
          </w:p>
        </w:tc>
        <w:tc>
          <w:tcPr>
            <w:tcW w:w="1334" w:type="pct"/>
            <w:vAlign w:val="center"/>
          </w:tcPr>
          <w:p w14:paraId="63C8AFB1" w14:textId="77777777" w:rsidR="003B7DD8" w:rsidRPr="009E2F43" w:rsidRDefault="003B7DD8" w:rsidP="006C2335">
            <w:pPr>
              <w:widowControl/>
              <w:jc w:val="center"/>
              <w:rPr>
                <w:kern w:val="0"/>
                <w:sz w:val="15"/>
                <w:szCs w:val="15"/>
              </w:rPr>
            </w:pPr>
            <w:r w:rsidRPr="009E2F43">
              <w:rPr>
                <w:rFonts w:hint="eastAsia"/>
                <w:kern w:val="0"/>
                <w:sz w:val="15"/>
                <w:szCs w:val="15"/>
              </w:rPr>
              <w:t>通常由异种或同种异体皮肤组织经一系列处理后制成，包括真皮层及表皮层，其主要成分为胶原蛋白。不含活细胞成分。</w:t>
            </w:r>
          </w:p>
        </w:tc>
        <w:tc>
          <w:tcPr>
            <w:tcW w:w="1242" w:type="pct"/>
            <w:vAlign w:val="center"/>
          </w:tcPr>
          <w:p w14:paraId="2508F7B6" w14:textId="77777777" w:rsidR="003B7DD8" w:rsidRPr="009E2F43" w:rsidRDefault="003B7DD8" w:rsidP="006C2335">
            <w:pPr>
              <w:widowControl/>
              <w:jc w:val="center"/>
              <w:rPr>
                <w:kern w:val="0"/>
                <w:sz w:val="15"/>
                <w:szCs w:val="15"/>
              </w:rPr>
            </w:pPr>
            <w:r w:rsidRPr="009E2F43">
              <w:rPr>
                <w:rFonts w:hint="eastAsia"/>
                <w:kern w:val="0"/>
                <w:sz w:val="15"/>
                <w:szCs w:val="15"/>
              </w:rPr>
              <w:t>用于皮肤缺损创面的修复，引导患者皮肤组织的修复和再生。</w:t>
            </w:r>
          </w:p>
        </w:tc>
        <w:tc>
          <w:tcPr>
            <w:tcW w:w="1246" w:type="pct"/>
            <w:vAlign w:val="center"/>
          </w:tcPr>
          <w:p w14:paraId="6413D5DC" w14:textId="77777777" w:rsidR="003B7DD8" w:rsidRPr="009E2F43" w:rsidRDefault="003B7DD8" w:rsidP="006C2335">
            <w:pPr>
              <w:widowControl/>
              <w:jc w:val="center"/>
              <w:rPr>
                <w:kern w:val="0"/>
                <w:sz w:val="15"/>
                <w:szCs w:val="15"/>
              </w:rPr>
            </w:pPr>
            <w:r w:rsidRPr="009E2F43">
              <w:rPr>
                <w:rFonts w:hint="eastAsia"/>
                <w:kern w:val="0"/>
                <w:sz w:val="15"/>
                <w:szCs w:val="15"/>
              </w:rPr>
              <w:t>脱细胞猪皮、脱细胞异体皮肤</w:t>
            </w:r>
          </w:p>
        </w:tc>
        <w:tc>
          <w:tcPr>
            <w:tcW w:w="209" w:type="pct"/>
            <w:vAlign w:val="center"/>
          </w:tcPr>
          <w:p w14:paraId="6800437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C75E3D9" w14:textId="77777777" w:rsidTr="006C2335">
        <w:trPr>
          <w:cantSplit/>
          <w:jc w:val="center"/>
        </w:trPr>
        <w:tc>
          <w:tcPr>
            <w:tcW w:w="227" w:type="pct"/>
            <w:vMerge/>
            <w:vAlign w:val="center"/>
          </w:tcPr>
          <w:p w14:paraId="61499C98" w14:textId="77777777" w:rsidR="003B7DD8" w:rsidRPr="009E2F43" w:rsidRDefault="003B7DD8" w:rsidP="006C2335">
            <w:pPr>
              <w:jc w:val="center"/>
              <w:rPr>
                <w:kern w:val="0"/>
                <w:sz w:val="15"/>
                <w:szCs w:val="15"/>
              </w:rPr>
            </w:pPr>
          </w:p>
        </w:tc>
        <w:tc>
          <w:tcPr>
            <w:tcW w:w="314" w:type="pct"/>
            <w:vMerge/>
            <w:vAlign w:val="center"/>
          </w:tcPr>
          <w:p w14:paraId="60096EA0" w14:textId="77777777" w:rsidR="003B7DD8" w:rsidRPr="009E2F43" w:rsidRDefault="003B7DD8" w:rsidP="006C2335">
            <w:pPr>
              <w:jc w:val="center"/>
              <w:rPr>
                <w:kern w:val="0"/>
                <w:sz w:val="15"/>
                <w:szCs w:val="15"/>
              </w:rPr>
            </w:pPr>
          </w:p>
        </w:tc>
        <w:tc>
          <w:tcPr>
            <w:tcW w:w="428" w:type="pct"/>
            <w:vAlign w:val="center"/>
          </w:tcPr>
          <w:p w14:paraId="64E5D02E"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脱细胞真皮基质</w:t>
            </w:r>
          </w:p>
        </w:tc>
        <w:tc>
          <w:tcPr>
            <w:tcW w:w="1334" w:type="pct"/>
            <w:vAlign w:val="center"/>
          </w:tcPr>
          <w:p w14:paraId="5F706FAB" w14:textId="77777777" w:rsidR="003B7DD8" w:rsidRPr="009E2F43" w:rsidRDefault="003B7DD8" w:rsidP="006C2335">
            <w:pPr>
              <w:widowControl/>
              <w:jc w:val="center"/>
              <w:rPr>
                <w:kern w:val="0"/>
                <w:sz w:val="15"/>
                <w:szCs w:val="15"/>
              </w:rPr>
            </w:pPr>
            <w:r w:rsidRPr="009E2F43">
              <w:rPr>
                <w:rFonts w:hint="eastAsia"/>
                <w:kern w:val="0"/>
                <w:sz w:val="15"/>
                <w:szCs w:val="15"/>
              </w:rPr>
              <w:t>通常由异种或同种异体皮肤组织经一系列处理后制备的脱细胞真皮基质制成，其主要成分为胶原蛋白。不含活细胞成分。</w:t>
            </w:r>
          </w:p>
        </w:tc>
        <w:tc>
          <w:tcPr>
            <w:tcW w:w="1242" w:type="pct"/>
            <w:vAlign w:val="center"/>
          </w:tcPr>
          <w:p w14:paraId="7778CFBB" w14:textId="77777777" w:rsidR="003B7DD8" w:rsidRPr="009E2F43" w:rsidRDefault="003B7DD8" w:rsidP="006C2335">
            <w:pPr>
              <w:widowControl/>
              <w:jc w:val="center"/>
              <w:rPr>
                <w:kern w:val="0"/>
                <w:sz w:val="15"/>
                <w:szCs w:val="15"/>
              </w:rPr>
            </w:pPr>
            <w:r w:rsidRPr="009E2F43">
              <w:rPr>
                <w:rFonts w:hint="eastAsia"/>
                <w:kern w:val="0"/>
                <w:sz w:val="15"/>
                <w:szCs w:val="15"/>
              </w:rPr>
              <w:t>用于真皮层缺损的创面修复，引导患者皮肤组织缺损的修复和再生。</w:t>
            </w:r>
          </w:p>
        </w:tc>
        <w:tc>
          <w:tcPr>
            <w:tcW w:w="1246" w:type="pct"/>
            <w:vAlign w:val="center"/>
          </w:tcPr>
          <w:p w14:paraId="70C62640" w14:textId="77777777" w:rsidR="003B7DD8" w:rsidRPr="009E2F43" w:rsidRDefault="003B7DD8" w:rsidP="006C2335">
            <w:pPr>
              <w:widowControl/>
              <w:jc w:val="center"/>
              <w:rPr>
                <w:kern w:val="0"/>
                <w:sz w:val="15"/>
                <w:szCs w:val="15"/>
              </w:rPr>
            </w:pPr>
            <w:r w:rsidRPr="009E2F43">
              <w:rPr>
                <w:rFonts w:hint="eastAsia"/>
                <w:kern w:val="0"/>
                <w:sz w:val="15"/>
                <w:szCs w:val="15"/>
              </w:rPr>
              <w:t>猪皮脱细胞真皮基质、脱细胞异体真皮基质</w:t>
            </w:r>
          </w:p>
        </w:tc>
        <w:tc>
          <w:tcPr>
            <w:tcW w:w="209" w:type="pct"/>
            <w:vAlign w:val="center"/>
          </w:tcPr>
          <w:p w14:paraId="7CB6660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3C674FF" w14:textId="77777777" w:rsidTr="006C2335">
        <w:trPr>
          <w:cantSplit/>
          <w:trHeight w:val="575"/>
          <w:jc w:val="center"/>
        </w:trPr>
        <w:tc>
          <w:tcPr>
            <w:tcW w:w="227" w:type="pct"/>
            <w:vMerge/>
            <w:vAlign w:val="center"/>
          </w:tcPr>
          <w:p w14:paraId="51B30806" w14:textId="77777777" w:rsidR="003B7DD8" w:rsidRPr="009E2F43" w:rsidRDefault="003B7DD8" w:rsidP="006C2335">
            <w:pPr>
              <w:jc w:val="center"/>
              <w:rPr>
                <w:kern w:val="0"/>
                <w:sz w:val="15"/>
                <w:szCs w:val="15"/>
              </w:rPr>
            </w:pPr>
          </w:p>
        </w:tc>
        <w:tc>
          <w:tcPr>
            <w:tcW w:w="314" w:type="pct"/>
            <w:vMerge/>
            <w:vAlign w:val="center"/>
          </w:tcPr>
          <w:p w14:paraId="5C47A253" w14:textId="77777777" w:rsidR="003B7DD8" w:rsidRPr="009E2F43" w:rsidRDefault="003B7DD8" w:rsidP="006C2335">
            <w:pPr>
              <w:jc w:val="center"/>
              <w:rPr>
                <w:kern w:val="0"/>
                <w:sz w:val="15"/>
                <w:szCs w:val="15"/>
              </w:rPr>
            </w:pPr>
          </w:p>
        </w:tc>
        <w:tc>
          <w:tcPr>
            <w:tcW w:w="428" w:type="pct"/>
            <w:vAlign w:val="center"/>
          </w:tcPr>
          <w:p w14:paraId="432B2351"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胶原蛋白支架材料</w:t>
            </w:r>
          </w:p>
        </w:tc>
        <w:tc>
          <w:tcPr>
            <w:tcW w:w="1334" w:type="pct"/>
            <w:vAlign w:val="center"/>
          </w:tcPr>
          <w:p w14:paraId="68F6BA1B" w14:textId="77777777" w:rsidR="003B7DD8" w:rsidRPr="009E2F43" w:rsidRDefault="003B7DD8" w:rsidP="006C2335">
            <w:pPr>
              <w:widowControl/>
              <w:jc w:val="center"/>
              <w:rPr>
                <w:kern w:val="0"/>
                <w:sz w:val="15"/>
                <w:szCs w:val="15"/>
              </w:rPr>
            </w:pPr>
            <w:r w:rsidRPr="009E2F43">
              <w:rPr>
                <w:rFonts w:hint="eastAsia"/>
                <w:kern w:val="0"/>
                <w:sz w:val="15"/>
                <w:szCs w:val="15"/>
              </w:rPr>
              <w:t>通常为胶原蛋白。不含活细胞成分。</w:t>
            </w:r>
          </w:p>
        </w:tc>
        <w:tc>
          <w:tcPr>
            <w:tcW w:w="1242" w:type="pct"/>
            <w:vAlign w:val="center"/>
          </w:tcPr>
          <w:p w14:paraId="5C4E9C49" w14:textId="77777777" w:rsidR="003B7DD8" w:rsidRPr="009E2F43" w:rsidRDefault="003B7DD8" w:rsidP="006C2335">
            <w:pPr>
              <w:widowControl/>
              <w:jc w:val="center"/>
              <w:rPr>
                <w:kern w:val="0"/>
                <w:sz w:val="15"/>
                <w:szCs w:val="15"/>
              </w:rPr>
            </w:pPr>
            <w:r w:rsidRPr="009E2F43">
              <w:rPr>
                <w:rFonts w:hint="eastAsia"/>
                <w:kern w:val="0"/>
                <w:sz w:val="15"/>
                <w:szCs w:val="15"/>
              </w:rPr>
              <w:t>用于皮肤、真皮的修复和再生。</w:t>
            </w:r>
          </w:p>
        </w:tc>
        <w:tc>
          <w:tcPr>
            <w:tcW w:w="1246" w:type="pct"/>
            <w:vAlign w:val="center"/>
          </w:tcPr>
          <w:p w14:paraId="4ECE8DBC" w14:textId="77777777" w:rsidR="003B7DD8" w:rsidRPr="009E2F43" w:rsidRDefault="003B7DD8" w:rsidP="006C2335">
            <w:pPr>
              <w:widowControl/>
              <w:jc w:val="center"/>
              <w:rPr>
                <w:kern w:val="0"/>
                <w:sz w:val="15"/>
                <w:szCs w:val="15"/>
              </w:rPr>
            </w:pPr>
            <w:r w:rsidRPr="009E2F43">
              <w:rPr>
                <w:rFonts w:hint="eastAsia"/>
                <w:kern w:val="0"/>
                <w:sz w:val="15"/>
                <w:szCs w:val="15"/>
              </w:rPr>
              <w:t>医用胶原修复膜</w:t>
            </w:r>
          </w:p>
        </w:tc>
        <w:tc>
          <w:tcPr>
            <w:tcW w:w="209" w:type="pct"/>
            <w:vAlign w:val="center"/>
          </w:tcPr>
          <w:p w14:paraId="652050B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C753E73" w14:textId="77777777" w:rsidTr="006C2335">
        <w:trPr>
          <w:cantSplit/>
          <w:jc w:val="center"/>
        </w:trPr>
        <w:tc>
          <w:tcPr>
            <w:tcW w:w="227" w:type="pct"/>
            <w:vMerge/>
            <w:vAlign w:val="center"/>
          </w:tcPr>
          <w:p w14:paraId="0F832AAA" w14:textId="77777777" w:rsidR="003B7DD8" w:rsidRPr="009E2F43" w:rsidRDefault="003B7DD8" w:rsidP="006C2335">
            <w:pPr>
              <w:jc w:val="center"/>
              <w:rPr>
                <w:kern w:val="0"/>
                <w:sz w:val="15"/>
                <w:szCs w:val="15"/>
              </w:rPr>
            </w:pPr>
          </w:p>
        </w:tc>
        <w:tc>
          <w:tcPr>
            <w:tcW w:w="314" w:type="pct"/>
            <w:vMerge/>
            <w:vAlign w:val="center"/>
          </w:tcPr>
          <w:p w14:paraId="36086EEF" w14:textId="77777777" w:rsidR="003B7DD8" w:rsidRPr="009E2F43" w:rsidRDefault="003B7DD8" w:rsidP="006C2335">
            <w:pPr>
              <w:jc w:val="center"/>
              <w:rPr>
                <w:kern w:val="0"/>
                <w:sz w:val="15"/>
                <w:szCs w:val="15"/>
              </w:rPr>
            </w:pPr>
          </w:p>
        </w:tc>
        <w:tc>
          <w:tcPr>
            <w:tcW w:w="428" w:type="pct"/>
            <w:vAlign w:val="center"/>
          </w:tcPr>
          <w:p w14:paraId="7C94A2FC"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神经修复材料</w:t>
            </w:r>
          </w:p>
        </w:tc>
        <w:tc>
          <w:tcPr>
            <w:tcW w:w="1334" w:type="pct"/>
            <w:vAlign w:val="center"/>
          </w:tcPr>
          <w:p w14:paraId="6D3D876B" w14:textId="77777777" w:rsidR="003B7DD8" w:rsidRPr="009E2F43" w:rsidRDefault="003B7DD8" w:rsidP="006C2335">
            <w:pPr>
              <w:widowControl/>
              <w:jc w:val="center"/>
              <w:rPr>
                <w:kern w:val="0"/>
                <w:sz w:val="15"/>
                <w:szCs w:val="15"/>
              </w:rPr>
            </w:pPr>
            <w:r w:rsidRPr="009E2F43">
              <w:rPr>
                <w:rFonts w:hint="eastAsia"/>
                <w:kern w:val="0"/>
                <w:sz w:val="15"/>
                <w:szCs w:val="15"/>
              </w:rPr>
              <w:t>通常由异种或同种异体的神经或肌腱组织经脱细胞处理后获得的细胞外基质制成。或者由人工合成高分子材料或天然高分子材料制成。不含活细胞成分。</w:t>
            </w:r>
          </w:p>
        </w:tc>
        <w:tc>
          <w:tcPr>
            <w:tcW w:w="1242" w:type="pct"/>
            <w:vAlign w:val="center"/>
          </w:tcPr>
          <w:p w14:paraId="6C810709" w14:textId="77777777" w:rsidR="003B7DD8" w:rsidRPr="009E2F43" w:rsidRDefault="003B7DD8" w:rsidP="006C2335">
            <w:pPr>
              <w:widowControl/>
              <w:jc w:val="center"/>
              <w:rPr>
                <w:kern w:val="0"/>
                <w:sz w:val="15"/>
                <w:szCs w:val="15"/>
              </w:rPr>
            </w:pPr>
            <w:r w:rsidRPr="009E2F43">
              <w:rPr>
                <w:rFonts w:hint="eastAsia"/>
                <w:kern w:val="0"/>
                <w:sz w:val="15"/>
                <w:szCs w:val="15"/>
              </w:rPr>
              <w:t>用于修复各种原因所致的外伤性神经缺损。</w:t>
            </w:r>
          </w:p>
        </w:tc>
        <w:tc>
          <w:tcPr>
            <w:tcW w:w="1246" w:type="pct"/>
            <w:vAlign w:val="center"/>
          </w:tcPr>
          <w:p w14:paraId="2CF7C527" w14:textId="77777777" w:rsidR="003B7DD8" w:rsidRPr="009E2F43" w:rsidRDefault="003B7DD8" w:rsidP="006C2335">
            <w:pPr>
              <w:widowControl/>
              <w:jc w:val="center"/>
              <w:rPr>
                <w:kern w:val="0"/>
                <w:sz w:val="15"/>
                <w:szCs w:val="15"/>
              </w:rPr>
            </w:pPr>
            <w:r w:rsidRPr="009E2F43">
              <w:rPr>
                <w:rFonts w:hint="eastAsia"/>
                <w:kern w:val="0"/>
                <w:sz w:val="15"/>
                <w:szCs w:val="15"/>
              </w:rPr>
              <w:t>脱细胞同种异体神经修复材料、脱细胞人工神经鞘管、聚乳酸人工神经管、神经套管</w:t>
            </w:r>
          </w:p>
        </w:tc>
        <w:tc>
          <w:tcPr>
            <w:tcW w:w="209" w:type="pct"/>
            <w:vAlign w:val="center"/>
          </w:tcPr>
          <w:p w14:paraId="38533DC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02013AD" w14:textId="77777777" w:rsidTr="006C2335">
        <w:trPr>
          <w:cantSplit/>
          <w:jc w:val="center"/>
        </w:trPr>
        <w:tc>
          <w:tcPr>
            <w:tcW w:w="227" w:type="pct"/>
            <w:vMerge/>
            <w:vAlign w:val="center"/>
          </w:tcPr>
          <w:p w14:paraId="68E9AF18" w14:textId="77777777" w:rsidR="003B7DD8" w:rsidRPr="009E2F43" w:rsidRDefault="003B7DD8" w:rsidP="006C2335">
            <w:pPr>
              <w:jc w:val="center"/>
              <w:rPr>
                <w:kern w:val="0"/>
                <w:sz w:val="15"/>
                <w:szCs w:val="15"/>
              </w:rPr>
            </w:pPr>
          </w:p>
        </w:tc>
        <w:tc>
          <w:tcPr>
            <w:tcW w:w="314" w:type="pct"/>
            <w:vMerge/>
            <w:vAlign w:val="center"/>
          </w:tcPr>
          <w:p w14:paraId="67EF2C85" w14:textId="77777777" w:rsidR="003B7DD8" w:rsidRPr="009E2F43" w:rsidRDefault="003B7DD8" w:rsidP="006C2335">
            <w:pPr>
              <w:jc w:val="center"/>
              <w:rPr>
                <w:kern w:val="0"/>
                <w:sz w:val="15"/>
                <w:szCs w:val="15"/>
              </w:rPr>
            </w:pPr>
          </w:p>
        </w:tc>
        <w:tc>
          <w:tcPr>
            <w:tcW w:w="428" w:type="pct"/>
            <w:vAlign w:val="center"/>
          </w:tcPr>
          <w:p w14:paraId="5D8BCD5F" w14:textId="77777777"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含重组人骨形态发生蛋白质的骨修复材料</w:t>
            </w:r>
          </w:p>
        </w:tc>
        <w:tc>
          <w:tcPr>
            <w:tcW w:w="1334" w:type="pct"/>
            <w:vAlign w:val="center"/>
          </w:tcPr>
          <w:p w14:paraId="5752944B" w14:textId="77777777" w:rsidR="003B7DD8" w:rsidRPr="009E2F43" w:rsidRDefault="003B7DD8" w:rsidP="006C2335">
            <w:pPr>
              <w:widowControl/>
              <w:jc w:val="center"/>
              <w:rPr>
                <w:kern w:val="0"/>
                <w:sz w:val="15"/>
                <w:szCs w:val="15"/>
              </w:rPr>
            </w:pPr>
            <w:r w:rsidRPr="009E2F43">
              <w:rPr>
                <w:rFonts w:hint="eastAsia"/>
                <w:kern w:val="0"/>
                <w:sz w:val="15"/>
                <w:szCs w:val="15"/>
              </w:rPr>
              <w:t>通常在异种骨、同种异体骨、胶原、无机钙盐类材料、可吸收高分子材料中的一种或两种以上的复合材料中加入骨形态发生蛋白质</w:t>
            </w:r>
            <w:r w:rsidRPr="009E2F43">
              <w:rPr>
                <w:kern w:val="0"/>
                <w:sz w:val="15"/>
                <w:szCs w:val="15"/>
              </w:rPr>
              <w:t>-2</w:t>
            </w:r>
            <w:r w:rsidRPr="009E2F43">
              <w:rPr>
                <w:rFonts w:hint="eastAsia"/>
                <w:kern w:val="0"/>
                <w:sz w:val="15"/>
                <w:szCs w:val="15"/>
              </w:rPr>
              <w:t>（</w:t>
            </w:r>
            <w:r w:rsidRPr="009E2F43">
              <w:rPr>
                <w:kern w:val="0"/>
                <w:sz w:val="15"/>
                <w:szCs w:val="15"/>
              </w:rPr>
              <w:t>BMP-2</w:t>
            </w:r>
            <w:r w:rsidRPr="009E2F43">
              <w:rPr>
                <w:rFonts w:hint="eastAsia"/>
                <w:kern w:val="0"/>
                <w:sz w:val="15"/>
                <w:szCs w:val="15"/>
              </w:rPr>
              <w:t>）。</w:t>
            </w:r>
          </w:p>
        </w:tc>
        <w:tc>
          <w:tcPr>
            <w:tcW w:w="1242" w:type="pct"/>
            <w:vAlign w:val="center"/>
          </w:tcPr>
          <w:p w14:paraId="160FF8D6" w14:textId="77777777" w:rsidR="003B7DD8" w:rsidRPr="009E2F43" w:rsidRDefault="003B7DD8" w:rsidP="006C2335">
            <w:pPr>
              <w:widowControl/>
              <w:jc w:val="center"/>
              <w:rPr>
                <w:kern w:val="0"/>
                <w:sz w:val="15"/>
                <w:szCs w:val="15"/>
              </w:rPr>
            </w:pPr>
            <w:r w:rsidRPr="009E2F43">
              <w:rPr>
                <w:rFonts w:hint="eastAsia"/>
                <w:kern w:val="0"/>
                <w:sz w:val="15"/>
                <w:szCs w:val="15"/>
              </w:rPr>
              <w:t>用于骨缺损、骨不连、骨延迟愈合或不愈合的填充修复，以及脊柱融合、关节融合及矫形植骨修复。</w:t>
            </w:r>
          </w:p>
        </w:tc>
        <w:tc>
          <w:tcPr>
            <w:tcW w:w="1246" w:type="pct"/>
            <w:vAlign w:val="center"/>
          </w:tcPr>
          <w:p w14:paraId="7DC9D951" w14:textId="77777777" w:rsidR="003B7DD8" w:rsidRPr="009E2F43" w:rsidRDefault="003B7DD8" w:rsidP="006C2335">
            <w:pPr>
              <w:widowControl/>
              <w:jc w:val="center"/>
              <w:rPr>
                <w:kern w:val="0"/>
                <w:sz w:val="15"/>
                <w:szCs w:val="15"/>
              </w:rPr>
            </w:pPr>
            <w:r w:rsidRPr="009E2F43">
              <w:rPr>
                <w:rFonts w:hint="eastAsia"/>
                <w:kern w:val="0"/>
                <w:sz w:val="15"/>
                <w:szCs w:val="15"/>
              </w:rPr>
              <w:t>含蛋白质</w:t>
            </w:r>
            <w:r w:rsidRPr="009E2F43">
              <w:rPr>
                <w:kern w:val="0"/>
                <w:sz w:val="15"/>
                <w:szCs w:val="15"/>
              </w:rPr>
              <w:t>-2</w:t>
            </w:r>
            <w:r w:rsidRPr="009E2F43">
              <w:rPr>
                <w:rFonts w:hint="eastAsia"/>
                <w:kern w:val="0"/>
                <w:sz w:val="15"/>
                <w:szCs w:val="15"/>
              </w:rPr>
              <w:t>（</w:t>
            </w:r>
            <w:r w:rsidRPr="009E2F43">
              <w:rPr>
                <w:kern w:val="0"/>
                <w:sz w:val="15"/>
                <w:szCs w:val="15"/>
              </w:rPr>
              <w:t>rhBMP-2</w:t>
            </w:r>
            <w:r w:rsidRPr="009E2F43">
              <w:rPr>
                <w:rFonts w:hint="eastAsia"/>
                <w:kern w:val="0"/>
                <w:sz w:val="15"/>
                <w:szCs w:val="15"/>
              </w:rPr>
              <w:t>）的骨修复材料、含蛋白质</w:t>
            </w:r>
            <w:r w:rsidRPr="009E2F43">
              <w:rPr>
                <w:kern w:val="0"/>
                <w:sz w:val="15"/>
                <w:szCs w:val="15"/>
              </w:rPr>
              <w:t>-2</w:t>
            </w:r>
            <w:r w:rsidRPr="009E2F43">
              <w:rPr>
                <w:rFonts w:hint="eastAsia"/>
                <w:kern w:val="0"/>
                <w:sz w:val="15"/>
                <w:szCs w:val="15"/>
              </w:rPr>
              <w:t>（</w:t>
            </w:r>
            <w:r w:rsidRPr="009E2F43">
              <w:rPr>
                <w:kern w:val="0"/>
                <w:sz w:val="15"/>
                <w:szCs w:val="15"/>
              </w:rPr>
              <w:t>rhBMP-2</w:t>
            </w:r>
            <w:r w:rsidRPr="009E2F43">
              <w:rPr>
                <w:rFonts w:hint="eastAsia"/>
                <w:kern w:val="0"/>
                <w:sz w:val="15"/>
                <w:szCs w:val="15"/>
              </w:rPr>
              <w:t>）的胶原基骨修复材料</w:t>
            </w:r>
          </w:p>
        </w:tc>
        <w:tc>
          <w:tcPr>
            <w:tcW w:w="209" w:type="pct"/>
            <w:vAlign w:val="center"/>
          </w:tcPr>
          <w:p w14:paraId="43A305B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bl>
    <w:p w14:paraId="499FC2E4"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
        <w:gridCol w:w="939"/>
        <w:gridCol w:w="1276"/>
        <w:gridCol w:w="3954"/>
        <w:gridCol w:w="3679"/>
        <w:gridCol w:w="3691"/>
        <w:gridCol w:w="624"/>
      </w:tblGrid>
      <w:tr w:rsidR="003B7DD8" w:rsidRPr="009E2F43" w14:paraId="1D866045" w14:textId="77777777"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14:paraId="1104860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7" w:type="pct"/>
            <w:tcBorders>
              <w:top w:val="single" w:sz="4" w:space="0" w:color="auto"/>
              <w:left w:val="single" w:sz="4" w:space="0" w:color="auto"/>
              <w:bottom w:val="single" w:sz="4" w:space="0" w:color="auto"/>
              <w:right w:val="single" w:sz="4" w:space="0" w:color="auto"/>
            </w:tcBorders>
            <w:vAlign w:val="center"/>
          </w:tcPr>
          <w:p w14:paraId="7595EB1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431" w:type="pct"/>
            <w:tcBorders>
              <w:top w:val="single" w:sz="4" w:space="0" w:color="auto"/>
              <w:left w:val="single" w:sz="4" w:space="0" w:color="auto"/>
              <w:bottom w:val="single" w:sz="4" w:space="0" w:color="auto"/>
              <w:right w:val="single" w:sz="4" w:space="0" w:color="auto"/>
            </w:tcBorders>
            <w:vAlign w:val="center"/>
          </w:tcPr>
          <w:p w14:paraId="1369C96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337" w:type="pct"/>
            <w:tcBorders>
              <w:top w:val="single" w:sz="4" w:space="0" w:color="auto"/>
              <w:left w:val="single" w:sz="4" w:space="0" w:color="auto"/>
              <w:bottom w:val="single" w:sz="4" w:space="0" w:color="auto"/>
              <w:right w:val="single" w:sz="4" w:space="0" w:color="auto"/>
            </w:tcBorders>
            <w:vAlign w:val="center"/>
          </w:tcPr>
          <w:p w14:paraId="5C6100E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14:paraId="106BD757"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8" w:type="pct"/>
            <w:tcBorders>
              <w:top w:val="single" w:sz="4" w:space="0" w:color="auto"/>
              <w:left w:val="single" w:sz="4" w:space="0" w:color="auto"/>
              <w:bottom w:val="single" w:sz="4" w:space="0" w:color="auto"/>
              <w:right w:val="single" w:sz="4" w:space="0" w:color="auto"/>
            </w:tcBorders>
            <w:vAlign w:val="center"/>
          </w:tcPr>
          <w:p w14:paraId="1430D40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14:paraId="30433649"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0C6B141F" w14:textId="77777777" w:rsidTr="006C2335">
        <w:trPr>
          <w:cantSplit/>
          <w:jc w:val="center"/>
        </w:trPr>
        <w:tc>
          <w:tcPr>
            <w:tcW w:w="211" w:type="pct"/>
            <w:vMerge w:val="restart"/>
            <w:vAlign w:val="center"/>
          </w:tcPr>
          <w:p w14:paraId="4727F110" w14:textId="77777777" w:rsidR="003B7DD8" w:rsidRPr="009E2F43" w:rsidRDefault="003B7DD8" w:rsidP="006C2335">
            <w:pPr>
              <w:widowControl/>
              <w:jc w:val="center"/>
              <w:rPr>
                <w:kern w:val="0"/>
                <w:sz w:val="15"/>
                <w:szCs w:val="15"/>
              </w:rPr>
            </w:pPr>
            <w:r w:rsidRPr="009E2F43">
              <w:rPr>
                <w:kern w:val="0"/>
                <w:sz w:val="15"/>
                <w:szCs w:val="15"/>
              </w:rPr>
              <w:t>11</w:t>
            </w:r>
          </w:p>
        </w:tc>
        <w:tc>
          <w:tcPr>
            <w:tcW w:w="317" w:type="pct"/>
            <w:vMerge w:val="restart"/>
            <w:vAlign w:val="center"/>
          </w:tcPr>
          <w:p w14:paraId="6257BCEA" w14:textId="77777777" w:rsidR="003B7DD8" w:rsidRPr="009E2F43" w:rsidRDefault="003B7DD8" w:rsidP="006C2335">
            <w:pPr>
              <w:widowControl/>
              <w:jc w:val="center"/>
              <w:rPr>
                <w:kern w:val="0"/>
                <w:sz w:val="15"/>
                <w:szCs w:val="15"/>
              </w:rPr>
            </w:pPr>
            <w:r w:rsidRPr="009E2F43">
              <w:rPr>
                <w:rFonts w:hint="eastAsia"/>
                <w:kern w:val="0"/>
                <w:sz w:val="15"/>
                <w:szCs w:val="15"/>
              </w:rPr>
              <w:t>其他</w:t>
            </w:r>
          </w:p>
        </w:tc>
        <w:tc>
          <w:tcPr>
            <w:tcW w:w="431" w:type="pct"/>
            <w:vAlign w:val="center"/>
          </w:tcPr>
          <w:p w14:paraId="5AF74F7F"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骨蜡</w:t>
            </w:r>
          </w:p>
        </w:tc>
        <w:tc>
          <w:tcPr>
            <w:tcW w:w="1337" w:type="pct"/>
            <w:vAlign w:val="center"/>
          </w:tcPr>
          <w:p w14:paraId="5CB1A9F4" w14:textId="77777777" w:rsidR="003B7DD8" w:rsidRPr="009E2F43" w:rsidRDefault="003B7DD8" w:rsidP="006C2335">
            <w:pPr>
              <w:widowControl/>
              <w:jc w:val="center"/>
              <w:rPr>
                <w:kern w:val="0"/>
                <w:sz w:val="15"/>
                <w:szCs w:val="15"/>
              </w:rPr>
            </w:pPr>
            <w:r w:rsidRPr="009E2F43">
              <w:rPr>
                <w:rFonts w:hint="eastAsia"/>
                <w:kern w:val="0"/>
                <w:sz w:val="15"/>
                <w:szCs w:val="15"/>
              </w:rPr>
              <w:t>一般采用蜂蜡、石蜡、医用凡士林等材料或用泊洛沙姆等多种高分子材料混合制成制成。</w:t>
            </w:r>
          </w:p>
        </w:tc>
        <w:tc>
          <w:tcPr>
            <w:tcW w:w="1244" w:type="pct"/>
            <w:vAlign w:val="center"/>
          </w:tcPr>
          <w:p w14:paraId="26D1E848" w14:textId="77777777" w:rsidR="003B7DD8" w:rsidRPr="009E2F43" w:rsidRDefault="003B7DD8" w:rsidP="006C2335">
            <w:pPr>
              <w:widowControl/>
              <w:jc w:val="center"/>
              <w:rPr>
                <w:kern w:val="0"/>
                <w:sz w:val="15"/>
                <w:szCs w:val="15"/>
              </w:rPr>
            </w:pPr>
            <w:r w:rsidRPr="009E2F43">
              <w:rPr>
                <w:rFonts w:hint="eastAsia"/>
                <w:kern w:val="0"/>
                <w:sz w:val="15"/>
                <w:szCs w:val="15"/>
              </w:rPr>
              <w:t>通过封闭骨间的出血通路。用于控制骨损伤出血。</w:t>
            </w:r>
          </w:p>
        </w:tc>
        <w:tc>
          <w:tcPr>
            <w:tcW w:w="1248" w:type="pct"/>
            <w:vAlign w:val="center"/>
          </w:tcPr>
          <w:p w14:paraId="5DC8E88C" w14:textId="77777777" w:rsidR="003B7DD8" w:rsidRPr="009E2F43" w:rsidRDefault="003B7DD8" w:rsidP="006C2335">
            <w:pPr>
              <w:widowControl/>
              <w:jc w:val="center"/>
              <w:rPr>
                <w:kern w:val="0"/>
                <w:sz w:val="15"/>
                <w:szCs w:val="15"/>
              </w:rPr>
            </w:pPr>
            <w:r w:rsidRPr="009E2F43">
              <w:rPr>
                <w:rFonts w:hint="eastAsia"/>
                <w:kern w:val="0"/>
                <w:sz w:val="15"/>
                <w:szCs w:val="15"/>
              </w:rPr>
              <w:t>骨蜡</w:t>
            </w:r>
          </w:p>
        </w:tc>
        <w:tc>
          <w:tcPr>
            <w:tcW w:w="211" w:type="pct"/>
            <w:vAlign w:val="center"/>
          </w:tcPr>
          <w:p w14:paraId="7F8E2D4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731F839" w14:textId="77777777" w:rsidTr="006C2335">
        <w:trPr>
          <w:cantSplit/>
          <w:jc w:val="center"/>
        </w:trPr>
        <w:tc>
          <w:tcPr>
            <w:tcW w:w="211" w:type="pct"/>
            <w:vMerge/>
            <w:vAlign w:val="center"/>
          </w:tcPr>
          <w:p w14:paraId="02EFA655" w14:textId="77777777" w:rsidR="003B7DD8" w:rsidRPr="009E2F43" w:rsidRDefault="003B7DD8" w:rsidP="006C2335">
            <w:pPr>
              <w:widowControl/>
              <w:jc w:val="center"/>
              <w:rPr>
                <w:kern w:val="0"/>
                <w:sz w:val="15"/>
                <w:szCs w:val="15"/>
              </w:rPr>
            </w:pPr>
          </w:p>
        </w:tc>
        <w:tc>
          <w:tcPr>
            <w:tcW w:w="317" w:type="pct"/>
            <w:vMerge/>
            <w:vAlign w:val="center"/>
          </w:tcPr>
          <w:p w14:paraId="3ECCBFC7" w14:textId="77777777" w:rsidR="003B7DD8" w:rsidRPr="009E2F43" w:rsidRDefault="003B7DD8" w:rsidP="006C2335">
            <w:pPr>
              <w:widowControl/>
              <w:jc w:val="center"/>
              <w:rPr>
                <w:kern w:val="0"/>
                <w:sz w:val="15"/>
                <w:szCs w:val="15"/>
              </w:rPr>
            </w:pPr>
          </w:p>
        </w:tc>
        <w:tc>
          <w:tcPr>
            <w:tcW w:w="431" w:type="pct"/>
            <w:vAlign w:val="center"/>
          </w:tcPr>
          <w:p w14:paraId="4FE61846"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漏斗胸成形系统</w:t>
            </w:r>
          </w:p>
        </w:tc>
        <w:tc>
          <w:tcPr>
            <w:tcW w:w="1337" w:type="pct"/>
            <w:vAlign w:val="center"/>
          </w:tcPr>
          <w:p w14:paraId="493E2440" w14:textId="77777777" w:rsidR="003B7DD8" w:rsidRPr="009E2F43" w:rsidRDefault="003B7DD8" w:rsidP="006C2335">
            <w:pPr>
              <w:widowControl/>
              <w:jc w:val="center"/>
              <w:rPr>
                <w:kern w:val="0"/>
                <w:sz w:val="15"/>
                <w:szCs w:val="15"/>
              </w:rPr>
            </w:pPr>
            <w:r w:rsidRPr="009E2F43">
              <w:rPr>
                <w:rFonts w:hint="eastAsia"/>
                <w:kern w:val="0"/>
                <w:sz w:val="15"/>
                <w:szCs w:val="15"/>
              </w:rPr>
              <w:t>通常由肋骨成形板、固定片、固定杆等部件组成。一般由纯钛、钛合金或不锈钢等材料制成。</w:t>
            </w:r>
          </w:p>
        </w:tc>
        <w:tc>
          <w:tcPr>
            <w:tcW w:w="1244" w:type="pct"/>
            <w:vAlign w:val="center"/>
          </w:tcPr>
          <w:p w14:paraId="70017786" w14:textId="77777777" w:rsidR="003B7DD8" w:rsidRPr="009E2F43" w:rsidRDefault="003B7DD8" w:rsidP="006C2335">
            <w:pPr>
              <w:widowControl/>
              <w:jc w:val="center"/>
              <w:rPr>
                <w:kern w:val="0"/>
                <w:sz w:val="15"/>
                <w:szCs w:val="15"/>
              </w:rPr>
            </w:pPr>
            <w:r w:rsidRPr="009E2F43">
              <w:rPr>
                <w:rFonts w:hint="eastAsia"/>
                <w:kern w:val="0"/>
                <w:sz w:val="15"/>
                <w:szCs w:val="15"/>
              </w:rPr>
              <w:t>用于漏斗胸和其他胸骨畸形成形术中的内固定。</w:t>
            </w:r>
          </w:p>
        </w:tc>
        <w:tc>
          <w:tcPr>
            <w:tcW w:w="1248" w:type="pct"/>
            <w:vAlign w:val="center"/>
          </w:tcPr>
          <w:p w14:paraId="03534C70" w14:textId="77777777" w:rsidR="003B7DD8" w:rsidRPr="009E2F43" w:rsidRDefault="003B7DD8" w:rsidP="006C2335">
            <w:pPr>
              <w:widowControl/>
              <w:jc w:val="center"/>
              <w:rPr>
                <w:kern w:val="0"/>
                <w:sz w:val="15"/>
                <w:szCs w:val="15"/>
              </w:rPr>
            </w:pPr>
            <w:r w:rsidRPr="009E2F43">
              <w:rPr>
                <w:rFonts w:hint="eastAsia"/>
                <w:kern w:val="0"/>
                <w:sz w:val="15"/>
                <w:szCs w:val="15"/>
              </w:rPr>
              <w:t>漏斗胸成形系统、纵向胸廓成形人工钛肋系统</w:t>
            </w:r>
          </w:p>
        </w:tc>
        <w:tc>
          <w:tcPr>
            <w:tcW w:w="211" w:type="pct"/>
            <w:vAlign w:val="center"/>
          </w:tcPr>
          <w:p w14:paraId="2DA828C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740C21E" w14:textId="77777777" w:rsidTr="006C2335">
        <w:trPr>
          <w:cantSplit/>
          <w:trHeight w:val="281"/>
          <w:jc w:val="center"/>
        </w:trPr>
        <w:tc>
          <w:tcPr>
            <w:tcW w:w="211" w:type="pct"/>
            <w:vMerge/>
            <w:vAlign w:val="center"/>
          </w:tcPr>
          <w:p w14:paraId="430C7295" w14:textId="77777777" w:rsidR="003B7DD8" w:rsidRPr="009E2F43" w:rsidRDefault="003B7DD8" w:rsidP="006C2335">
            <w:pPr>
              <w:widowControl/>
              <w:jc w:val="center"/>
              <w:rPr>
                <w:kern w:val="0"/>
                <w:sz w:val="15"/>
                <w:szCs w:val="15"/>
              </w:rPr>
            </w:pPr>
          </w:p>
        </w:tc>
        <w:tc>
          <w:tcPr>
            <w:tcW w:w="317" w:type="pct"/>
            <w:vMerge/>
            <w:vAlign w:val="center"/>
          </w:tcPr>
          <w:p w14:paraId="4F9489BB" w14:textId="77777777" w:rsidR="003B7DD8" w:rsidRPr="009E2F43" w:rsidRDefault="003B7DD8" w:rsidP="006C2335">
            <w:pPr>
              <w:widowControl/>
              <w:jc w:val="center"/>
              <w:rPr>
                <w:kern w:val="0"/>
                <w:sz w:val="15"/>
                <w:szCs w:val="15"/>
              </w:rPr>
            </w:pPr>
          </w:p>
        </w:tc>
        <w:tc>
          <w:tcPr>
            <w:tcW w:w="431" w:type="pct"/>
            <w:vAlign w:val="center"/>
          </w:tcPr>
          <w:p w14:paraId="1074AF57"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胸骨捆扎</w:t>
            </w:r>
            <w:r w:rsidRPr="009E2F43">
              <w:rPr>
                <w:kern w:val="0"/>
                <w:sz w:val="15"/>
                <w:szCs w:val="15"/>
              </w:rPr>
              <w:t>/</w:t>
            </w:r>
            <w:r w:rsidRPr="009E2F43">
              <w:rPr>
                <w:rFonts w:hint="eastAsia"/>
                <w:kern w:val="0"/>
                <w:sz w:val="15"/>
                <w:szCs w:val="15"/>
              </w:rPr>
              <w:t>抓扣固定系统</w:t>
            </w:r>
          </w:p>
        </w:tc>
        <w:tc>
          <w:tcPr>
            <w:tcW w:w="1337" w:type="pct"/>
            <w:vAlign w:val="center"/>
          </w:tcPr>
          <w:p w14:paraId="67775F5D" w14:textId="77777777" w:rsidR="003B7DD8" w:rsidRPr="009E2F43" w:rsidRDefault="003B7DD8" w:rsidP="006C2335">
            <w:pPr>
              <w:widowControl/>
              <w:jc w:val="center"/>
              <w:rPr>
                <w:kern w:val="0"/>
                <w:sz w:val="15"/>
                <w:szCs w:val="15"/>
              </w:rPr>
            </w:pPr>
            <w:r w:rsidRPr="009E2F43">
              <w:rPr>
                <w:rFonts w:hint="eastAsia"/>
                <w:kern w:val="0"/>
                <w:sz w:val="15"/>
                <w:szCs w:val="15"/>
              </w:rPr>
              <w:t>通常由结扎带和穿引弯钩两部分组成，其中穿引弯钩非植入人体，仅用于辅助结扎带穿引安装，安装后废弃。也可由上下片及螺钉组成。也可由带或不带夹子的捆绑钢缆、粗隆爪、钢缆钉、钢缆螺丝钉、钢板组成。</w:t>
            </w:r>
          </w:p>
        </w:tc>
        <w:tc>
          <w:tcPr>
            <w:tcW w:w="1244" w:type="pct"/>
            <w:vAlign w:val="center"/>
          </w:tcPr>
          <w:p w14:paraId="69926CEB" w14:textId="77777777" w:rsidR="003B7DD8" w:rsidRPr="009E2F43" w:rsidRDefault="003B7DD8" w:rsidP="006C2335">
            <w:pPr>
              <w:widowControl/>
              <w:jc w:val="center"/>
              <w:rPr>
                <w:kern w:val="0"/>
                <w:sz w:val="15"/>
                <w:szCs w:val="15"/>
              </w:rPr>
            </w:pPr>
            <w:r w:rsidRPr="009E2F43">
              <w:rPr>
                <w:rFonts w:hint="eastAsia"/>
                <w:kern w:val="0"/>
                <w:sz w:val="15"/>
                <w:szCs w:val="15"/>
              </w:rPr>
              <w:t>用于开胸术中的胸骨固定。器械可单独使用，也可与其它传统不锈钢丝配合使用。</w:t>
            </w:r>
          </w:p>
        </w:tc>
        <w:tc>
          <w:tcPr>
            <w:tcW w:w="1248" w:type="pct"/>
            <w:vAlign w:val="center"/>
          </w:tcPr>
          <w:p w14:paraId="3169500F" w14:textId="77777777" w:rsidR="003B7DD8" w:rsidRPr="009E2F43" w:rsidRDefault="003B7DD8" w:rsidP="006C2335">
            <w:pPr>
              <w:widowControl/>
              <w:jc w:val="center"/>
              <w:rPr>
                <w:kern w:val="0"/>
                <w:sz w:val="15"/>
                <w:szCs w:val="15"/>
              </w:rPr>
            </w:pPr>
            <w:r w:rsidRPr="009E2F43">
              <w:rPr>
                <w:rFonts w:hint="eastAsia"/>
                <w:kern w:val="0"/>
                <w:sz w:val="15"/>
                <w:szCs w:val="15"/>
              </w:rPr>
              <w:t>胸骨结扎带</w:t>
            </w:r>
          </w:p>
        </w:tc>
        <w:tc>
          <w:tcPr>
            <w:tcW w:w="211" w:type="pct"/>
            <w:vAlign w:val="center"/>
          </w:tcPr>
          <w:p w14:paraId="30311D6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14:paraId="3A63D55C" w14:textId="77777777" w:rsidR="003B7DD8" w:rsidRPr="009E2F43" w:rsidRDefault="003B7DD8" w:rsidP="003B7DD8">
      <w:pPr>
        <w:sectPr w:rsidR="003B7DD8" w:rsidRPr="009E2F43" w:rsidSect="006C2335">
          <w:footerReference w:type="default" r:id="rId26"/>
          <w:pgSz w:w="16840" w:h="11907" w:orient="landscape" w:code="9"/>
          <w:pgMar w:top="1134" w:right="1134" w:bottom="1134" w:left="1134" w:header="851" w:footer="680" w:gutter="0"/>
          <w:cols w:space="425"/>
          <w:docGrid w:linePitch="419"/>
        </w:sectPr>
      </w:pPr>
    </w:p>
    <w:p w14:paraId="22FD09CF"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60" w:name="_Toc479760510"/>
      <w:bookmarkStart w:id="61" w:name="_Toc470075254"/>
      <w:bookmarkStart w:id="62" w:name="_Toc483557214"/>
      <w:r w:rsidRPr="00933396">
        <w:rPr>
          <w:rFonts w:ascii="方正小标宋简体" w:eastAsia="方正小标宋简体" w:hint="eastAsia"/>
          <w:bCs/>
          <w:sz w:val="30"/>
          <w:szCs w:val="30"/>
        </w:rPr>
        <w:t>14注输、护理和防护器械说明</w:t>
      </w:r>
      <w:bookmarkEnd w:id="60"/>
      <w:bookmarkEnd w:id="61"/>
      <w:bookmarkEnd w:id="62"/>
    </w:p>
    <w:p w14:paraId="606E0671" w14:textId="77777777" w:rsidR="003B7DD8" w:rsidRPr="00AF2AD2" w:rsidRDefault="003B7DD8" w:rsidP="003B7DD8">
      <w:pPr>
        <w:spacing w:line="360" w:lineRule="exact"/>
        <w:ind w:firstLineChars="200" w:firstLine="480"/>
        <w:rPr>
          <w:rFonts w:eastAsia="仿宋_GB2312"/>
          <w:sz w:val="24"/>
        </w:rPr>
      </w:pPr>
    </w:p>
    <w:p w14:paraId="77F9F863"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4BBAD7E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注射器械、穿刺器械、输液器械、止血器具、非血管内导（插）管与配套用体外器械、清洗、灌洗、吸引、给药器械、外科敷料（材料）、创面敷料、包扎敷料、造口器械、疤痕护理用品等以护理为主要目的器械（主要在医院普通病房内使用），还包括医护人员防护用品、手术室感染控制用品等控制病毒传播的医疗器械。</w:t>
      </w:r>
    </w:p>
    <w:p w14:paraId="59F9FFD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本子目录不包括输血器、血袋等输血器械（归入</w:t>
      </w:r>
      <w:r w:rsidRPr="00AF2AD2">
        <w:rPr>
          <w:rFonts w:eastAsia="仿宋_GB2312"/>
          <w:sz w:val="24"/>
        </w:rPr>
        <w:t>10</w:t>
      </w:r>
      <w:r w:rsidRPr="00AF2AD2">
        <w:rPr>
          <w:rFonts w:eastAsia="仿宋_GB2312"/>
          <w:sz w:val="24"/>
        </w:rPr>
        <w:t>子目录）和血样采集器械（归入</w:t>
      </w:r>
      <w:r w:rsidRPr="00AF2AD2">
        <w:rPr>
          <w:rFonts w:eastAsia="仿宋_GB2312"/>
          <w:sz w:val="24"/>
        </w:rPr>
        <w:t>22</w:t>
      </w:r>
      <w:r w:rsidRPr="00AF2AD2">
        <w:rPr>
          <w:rFonts w:eastAsia="仿宋_GB2312"/>
          <w:sz w:val="24"/>
        </w:rPr>
        <w:t>子目录），也不包括石膏绷带等骨科病房固定肢体的器械（归入</w:t>
      </w:r>
      <w:r w:rsidRPr="00AF2AD2">
        <w:rPr>
          <w:rFonts w:eastAsia="仿宋_GB2312"/>
          <w:sz w:val="24"/>
        </w:rPr>
        <w:t>04</w:t>
      </w:r>
      <w:r w:rsidRPr="00AF2AD2">
        <w:rPr>
          <w:rFonts w:eastAsia="仿宋_GB2312"/>
          <w:sz w:val="24"/>
        </w:rPr>
        <w:t>子目录）、妇产科护理（如阴道护理）用品（归入</w:t>
      </w:r>
      <w:r w:rsidRPr="00AF2AD2">
        <w:rPr>
          <w:rFonts w:eastAsia="仿宋_GB2312"/>
          <w:sz w:val="24"/>
        </w:rPr>
        <w:t>18</w:t>
      </w:r>
      <w:r w:rsidRPr="00AF2AD2">
        <w:rPr>
          <w:rFonts w:eastAsia="仿宋_GB2312"/>
          <w:sz w:val="24"/>
        </w:rPr>
        <w:t>子目录）等只在专科病房中使用的护理器械，还不包括医用弹力袜等物理治疗器械（归入</w:t>
      </w:r>
      <w:r w:rsidRPr="00AF2AD2">
        <w:rPr>
          <w:rFonts w:eastAsia="仿宋_GB2312"/>
          <w:sz w:val="24"/>
        </w:rPr>
        <w:t>09</w:t>
      </w:r>
      <w:r w:rsidRPr="00AF2AD2">
        <w:rPr>
          <w:rFonts w:eastAsia="仿宋_GB2312"/>
          <w:sz w:val="24"/>
        </w:rPr>
        <w:t>子目录）和防压疮垫等患者承载器械（归入</w:t>
      </w:r>
      <w:r w:rsidRPr="00AF2AD2">
        <w:rPr>
          <w:rFonts w:eastAsia="仿宋_GB2312"/>
          <w:sz w:val="24"/>
        </w:rPr>
        <w:t>15</w:t>
      </w:r>
      <w:r w:rsidRPr="00AF2AD2">
        <w:rPr>
          <w:rFonts w:eastAsia="仿宋_GB2312"/>
          <w:sz w:val="24"/>
        </w:rPr>
        <w:t>子目录）。</w:t>
      </w:r>
    </w:p>
    <w:p w14:paraId="66D931D9"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355A4200"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本子目录总体上主要依据用途即注射、输液、护理和防护功能特点，并结合与血管是否接触、管理类别高低等因素，设置</w:t>
      </w:r>
      <w:r w:rsidRPr="00AF2AD2">
        <w:rPr>
          <w:rFonts w:eastAsia="仿宋_GB2312"/>
          <w:sz w:val="24"/>
        </w:rPr>
        <w:t>16</w:t>
      </w:r>
      <w:r w:rsidRPr="00AF2AD2">
        <w:rPr>
          <w:rFonts w:eastAsia="仿宋_GB2312"/>
          <w:sz w:val="24"/>
        </w:rPr>
        <w:t>个一级产品类别。其中，注输功能器械类设置了</w:t>
      </w:r>
      <w:r w:rsidRPr="00AF2AD2">
        <w:rPr>
          <w:rFonts w:eastAsia="仿宋_GB2312"/>
          <w:sz w:val="24"/>
        </w:rPr>
        <w:t>“</w:t>
      </w:r>
      <w:r w:rsidRPr="00AF2AD2">
        <w:rPr>
          <w:rFonts w:eastAsia="仿宋_GB2312"/>
          <w:sz w:val="24"/>
        </w:rPr>
        <w:t>注射、穿刺器械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血管内输液器械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非血管内输液器械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止血器具</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非血管内导（插）管</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与非血管内导管配套用体外器械</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清洗、灌洗、吸引、给药器械</w:t>
      </w:r>
      <w:r w:rsidRPr="00AF2AD2">
        <w:rPr>
          <w:rFonts w:eastAsia="仿宋_GB2312"/>
          <w:sz w:val="24"/>
        </w:rPr>
        <w:t>”</w:t>
      </w:r>
      <w:r w:rsidRPr="00AF2AD2">
        <w:rPr>
          <w:rFonts w:eastAsia="仿宋_GB2312"/>
          <w:sz w:val="24"/>
        </w:rPr>
        <w:t>等</w:t>
      </w:r>
      <w:r w:rsidRPr="00AF2AD2">
        <w:rPr>
          <w:rFonts w:eastAsia="仿宋_GB2312"/>
          <w:sz w:val="24"/>
        </w:rPr>
        <w:t>7</w:t>
      </w:r>
      <w:r w:rsidRPr="00AF2AD2">
        <w:rPr>
          <w:rFonts w:eastAsia="仿宋_GB2312"/>
          <w:sz w:val="24"/>
        </w:rPr>
        <w:t>个一级产品类别；护理功能器械类设置了</w:t>
      </w:r>
      <w:r w:rsidRPr="00AF2AD2">
        <w:rPr>
          <w:rFonts w:eastAsia="仿宋_GB2312"/>
          <w:sz w:val="24"/>
        </w:rPr>
        <w:t>“</w:t>
      </w:r>
      <w:bookmarkStart w:id="63" w:name="OLE_LINK3"/>
      <w:r w:rsidRPr="00AF2AD2">
        <w:rPr>
          <w:rFonts w:eastAsia="仿宋_GB2312"/>
          <w:sz w:val="24"/>
        </w:rPr>
        <w:t>可吸收外科敷料（材料）</w:t>
      </w:r>
      <w:bookmarkEnd w:id="63"/>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不可吸收外科敷料</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创面敷料</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包扎敷料</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造口、疤痕护理用品</w:t>
      </w:r>
      <w:r w:rsidRPr="00AF2AD2">
        <w:rPr>
          <w:rFonts w:eastAsia="仿宋_GB2312"/>
          <w:sz w:val="24"/>
        </w:rPr>
        <w:t>”</w:t>
      </w:r>
      <w:r w:rsidRPr="00AF2AD2">
        <w:rPr>
          <w:rFonts w:eastAsia="仿宋_GB2312"/>
          <w:sz w:val="24"/>
        </w:rPr>
        <w:t>等</w:t>
      </w:r>
      <w:r w:rsidRPr="00AF2AD2">
        <w:rPr>
          <w:rFonts w:eastAsia="仿宋_GB2312"/>
          <w:sz w:val="24"/>
        </w:rPr>
        <w:t>5</w:t>
      </w:r>
      <w:r w:rsidRPr="00AF2AD2">
        <w:rPr>
          <w:rFonts w:eastAsia="仿宋_GB2312"/>
          <w:sz w:val="24"/>
        </w:rPr>
        <w:t>个一级产品类别；防护功能器械类设置了</w:t>
      </w:r>
      <w:r w:rsidRPr="00AF2AD2">
        <w:rPr>
          <w:rFonts w:eastAsia="仿宋_GB2312"/>
          <w:sz w:val="24"/>
        </w:rPr>
        <w:t>“</w:t>
      </w:r>
      <w:r w:rsidRPr="00AF2AD2">
        <w:rPr>
          <w:rFonts w:eastAsia="仿宋_GB2312"/>
          <w:sz w:val="24"/>
        </w:rPr>
        <w:t>手术室感染控制用品</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医护人员防护用品</w:t>
      </w:r>
      <w:r w:rsidRPr="00AF2AD2">
        <w:rPr>
          <w:rFonts w:eastAsia="仿宋_GB2312"/>
          <w:sz w:val="24"/>
        </w:rPr>
        <w:t>”</w:t>
      </w:r>
      <w:r w:rsidRPr="00AF2AD2">
        <w:rPr>
          <w:rFonts w:eastAsia="仿宋_GB2312"/>
          <w:sz w:val="24"/>
        </w:rPr>
        <w:t>等</w:t>
      </w:r>
      <w:r w:rsidRPr="00AF2AD2">
        <w:rPr>
          <w:rFonts w:eastAsia="仿宋_GB2312"/>
          <w:sz w:val="24"/>
        </w:rPr>
        <w:t>2</w:t>
      </w:r>
      <w:r w:rsidRPr="00AF2AD2">
        <w:rPr>
          <w:rFonts w:eastAsia="仿宋_GB2312"/>
          <w:sz w:val="24"/>
        </w:rPr>
        <w:t>个一级产品类别；另外，还设置了</w:t>
      </w:r>
      <w:r w:rsidRPr="00AF2AD2">
        <w:rPr>
          <w:rFonts w:eastAsia="仿宋_GB2312"/>
          <w:sz w:val="24"/>
        </w:rPr>
        <w:t>“</w:t>
      </w:r>
      <w:r w:rsidRPr="00AF2AD2">
        <w:rPr>
          <w:rFonts w:eastAsia="仿宋_GB2312"/>
          <w:sz w:val="24"/>
        </w:rPr>
        <w:t>病人护理防护用品</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其他器械</w:t>
      </w:r>
      <w:r w:rsidRPr="00AF2AD2">
        <w:rPr>
          <w:rFonts w:eastAsia="仿宋_GB2312"/>
          <w:sz w:val="24"/>
        </w:rPr>
        <w:t>”2</w:t>
      </w:r>
      <w:r w:rsidRPr="00AF2AD2">
        <w:rPr>
          <w:rFonts w:eastAsia="仿宋_GB2312"/>
          <w:sz w:val="24"/>
        </w:rPr>
        <w:t>个一级产品类别。结合编制过程中对有效注册证的梳理情况，依据相关器械的组成、用途的特点及差异，对上述</w:t>
      </w:r>
      <w:bookmarkStart w:id="64" w:name="OLE_LINK8"/>
      <w:r w:rsidRPr="00AF2AD2">
        <w:rPr>
          <w:rFonts w:eastAsia="仿宋_GB2312"/>
          <w:sz w:val="24"/>
        </w:rPr>
        <w:t>16</w:t>
      </w:r>
      <w:r w:rsidRPr="00AF2AD2">
        <w:rPr>
          <w:rFonts w:eastAsia="仿宋_GB2312"/>
          <w:sz w:val="24"/>
        </w:rPr>
        <w:t>个一级产品类别细化，设置了</w:t>
      </w:r>
      <w:r w:rsidRPr="00AF2AD2">
        <w:rPr>
          <w:rFonts w:eastAsia="仿宋_GB2312"/>
          <w:sz w:val="24"/>
        </w:rPr>
        <w:t>110</w:t>
      </w:r>
      <w:r w:rsidRPr="00AF2AD2">
        <w:rPr>
          <w:rFonts w:eastAsia="仿宋_GB2312"/>
          <w:sz w:val="24"/>
        </w:rPr>
        <w:t>个二级产品类别，列举了</w:t>
      </w:r>
      <w:r w:rsidRPr="00AF2AD2">
        <w:rPr>
          <w:rFonts w:eastAsia="仿宋_GB2312"/>
          <w:sz w:val="24"/>
        </w:rPr>
        <w:t>827</w:t>
      </w:r>
      <w:r w:rsidRPr="00AF2AD2">
        <w:rPr>
          <w:rFonts w:eastAsia="仿宋_GB2312"/>
          <w:sz w:val="24"/>
        </w:rPr>
        <w:t>个品名举例</w:t>
      </w:r>
      <w:bookmarkEnd w:id="64"/>
      <w:r w:rsidRPr="00AF2AD2">
        <w:rPr>
          <w:rFonts w:eastAsia="仿宋_GB2312"/>
          <w:sz w:val="24"/>
        </w:rPr>
        <w:t>。</w:t>
      </w:r>
    </w:p>
    <w:p w14:paraId="62A2D09E"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w:t>
      </w:r>
      <w:bookmarkStart w:id="65" w:name="OLE_LINK9"/>
      <w:r w:rsidRPr="00AF2AD2">
        <w:rPr>
          <w:rFonts w:eastAsia="仿宋_GB2312"/>
          <w:sz w:val="24"/>
        </w:rPr>
        <w:t>所包含器械主要对应</w:t>
      </w:r>
      <w:r w:rsidRPr="00AF2AD2">
        <w:rPr>
          <w:rFonts w:eastAsia="仿宋_GB2312"/>
          <w:sz w:val="24"/>
        </w:rPr>
        <w:t>2002</w:t>
      </w:r>
      <w:r w:rsidRPr="00AF2AD2">
        <w:rPr>
          <w:rFonts w:eastAsia="仿宋_GB2312"/>
          <w:sz w:val="24"/>
        </w:rPr>
        <w:t>版分类目录中的《</w:t>
      </w:r>
      <w:r w:rsidRPr="00AF2AD2">
        <w:rPr>
          <w:rFonts w:eastAsia="仿宋_GB2312"/>
          <w:sz w:val="24"/>
        </w:rPr>
        <w:t>6815</w:t>
      </w:r>
      <w:r w:rsidRPr="00AF2AD2">
        <w:rPr>
          <w:rFonts w:eastAsia="仿宋_GB2312"/>
          <w:sz w:val="24"/>
        </w:rPr>
        <w:t>注射穿刺器械》《</w:t>
      </w:r>
      <w:r w:rsidRPr="00AF2AD2">
        <w:rPr>
          <w:rFonts w:eastAsia="仿宋_GB2312"/>
          <w:sz w:val="24"/>
        </w:rPr>
        <w:t>6854</w:t>
      </w:r>
      <w:r w:rsidRPr="00AF2AD2">
        <w:rPr>
          <w:rFonts w:eastAsia="仿宋_GB2312"/>
          <w:sz w:val="24"/>
        </w:rPr>
        <w:t>手术室、急救室、诊疗室设备及器具》《</w:t>
      </w:r>
      <w:r w:rsidRPr="00AF2AD2">
        <w:rPr>
          <w:rFonts w:eastAsia="仿宋_GB2312"/>
          <w:sz w:val="24"/>
        </w:rPr>
        <w:t>6856</w:t>
      </w:r>
      <w:r w:rsidRPr="00AF2AD2">
        <w:rPr>
          <w:rFonts w:eastAsia="仿宋_GB2312"/>
          <w:sz w:val="24"/>
        </w:rPr>
        <w:t>病房护理设备及器具》《</w:t>
      </w:r>
      <w:r w:rsidRPr="00AF2AD2">
        <w:rPr>
          <w:rFonts w:eastAsia="仿宋_GB2312"/>
          <w:sz w:val="24"/>
        </w:rPr>
        <w:t>6864</w:t>
      </w:r>
      <w:r w:rsidRPr="00AF2AD2">
        <w:rPr>
          <w:rFonts w:eastAsia="仿宋_GB2312"/>
          <w:sz w:val="24"/>
        </w:rPr>
        <w:t>医用卫生材料及敷料》《</w:t>
      </w:r>
      <w:r w:rsidRPr="00AF2AD2">
        <w:rPr>
          <w:rFonts w:eastAsia="仿宋_GB2312"/>
          <w:sz w:val="24"/>
        </w:rPr>
        <w:t>6866</w:t>
      </w:r>
      <w:r w:rsidRPr="00AF2AD2">
        <w:rPr>
          <w:rFonts w:eastAsia="仿宋_GB2312"/>
          <w:sz w:val="24"/>
        </w:rPr>
        <w:t>医用高分子材料及制品》等子目录中的相关产品</w:t>
      </w:r>
      <w:bookmarkEnd w:id="65"/>
      <w:r w:rsidRPr="00AF2AD2">
        <w:rPr>
          <w:rFonts w:eastAsia="仿宋_GB2312"/>
          <w:sz w:val="24"/>
        </w:rPr>
        <w:t>。</w:t>
      </w:r>
    </w:p>
    <w:p w14:paraId="1B2A1657"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该子目录中的一级产品类别与</w:t>
      </w:r>
      <w:r w:rsidRPr="00AF2AD2">
        <w:rPr>
          <w:rFonts w:eastAsia="仿宋_GB2312"/>
          <w:sz w:val="24"/>
        </w:rPr>
        <w:t>2002</w:t>
      </w:r>
      <w:r w:rsidRPr="00AF2AD2">
        <w:rPr>
          <w:rFonts w:eastAsia="仿宋_GB2312"/>
          <w:sz w:val="24"/>
        </w:rPr>
        <w:t>版分类目录主要对应关系如下</w:t>
      </w:r>
      <w:r>
        <w:rPr>
          <w:rFonts w:eastAsia="仿宋_GB2312"/>
          <w:sz w:val="24"/>
        </w:rPr>
        <w:t>：</w:t>
      </w:r>
    </w:p>
    <w:p w14:paraId="38A7D262"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2241"/>
        <w:gridCol w:w="4483"/>
        <w:gridCol w:w="2239"/>
      </w:tblGrid>
      <w:tr w:rsidR="003B7DD8" w:rsidRPr="009E2F43" w14:paraId="500F2199" w14:textId="77777777" w:rsidTr="006C2335">
        <w:trPr>
          <w:cantSplit/>
          <w:jc w:val="center"/>
        </w:trPr>
        <w:tc>
          <w:tcPr>
            <w:tcW w:w="825" w:type="pct"/>
            <w:shd w:val="clear" w:color="000000" w:fill="FFFFFF"/>
            <w:tcMar>
              <w:left w:w="108" w:type="dxa"/>
              <w:right w:w="108" w:type="dxa"/>
            </w:tcMar>
            <w:vAlign w:val="center"/>
          </w:tcPr>
          <w:p w14:paraId="193EDE15" w14:textId="77777777" w:rsidR="003B7DD8" w:rsidRPr="009E2F43" w:rsidRDefault="003B7DD8" w:rsidP="006C2335">
            <w:pPr>
              <w:spacing w:line="240" w:lineRule="exact"/>
              <w:jc w:val="center"/>
              <w:rPr>
                <w:bCs/>
                <w:sz w:val="15"/>
                <w:szCs w:val="15"/>
              </w:rPr>
            </w:pPr>
            <w:r w:rsidRPr="009E2F43">
              <w:rPr>
                <w:rFonts w:hint="eastAsia"/>
                <w:bCs/>
                <w:sz w:val="15"/>
                <w:szCs w:val="15"/>
              </w:rPr>
              <w:t>一级产品类别</w:t>
            </w:r>
          </w:p>
        </w:tc>
        <w:tc>
          <w:tcPr>
            <w:tcW w:w="1650" w:type="pct"/>
            <w:shd w:val="clear" w:color="000000" w:fill="FFFFFF"/>
            <w:tcMar>
              <w:left w:w="108" w:type="dxa"/>
              <w:right w:w="108" w:type="dxa"/>
            </w:tcMar>
            <w:vAlign w:val="center"/>
          </w:tcPr>
          <w:p w14:paraId="1BDA955C" w14:textId="77777777" w:rsidR="003B7DD8" w:rsidRPr="009E2F43" w:rsidRDefault="003B7DD8" w:rsidP="006C2335">
            <w:pPr>
              <w:spacing w:line="240" w:lineRule="exact"/>
              <w:jc w:val="center"/>
              <w:rPr>
                <w:bCs/>
                <w:sz w:val="15"/>
                <w:szCs w:val="15"/>
              </w:rPr>
            </w:pPr>
            <w:r w:rsidRPr="009E2F43">
              <w:rPr>
                <w:bCs/>
                <w:sz w:val="15"/>
                <w:szCs w:val="15"/>
              </w:rPr>
              <w:t>2002</w:t>
            </w:r>
            <w:r w:rsidRPr="009E2F43">
              <w:rPr>
                <w:rFonts w:hint="eastAsia"/>
                <w:bCs/>
                <w:sz w:val="15"/>
                <w:szCs w:val="15"/>
              </w:rPr>
              <w:t>版产品类别</w:t>
            </w:r>
          </w:p>
        </w:tc>
        <w:tc>
          <w:tcPr>
            <w:tcW w:w="824" w:type="pct"/>
            <w:shd w:val="clear" w:color="000000" w:fill="FFFFFF"/>
            <w:vAlign w:val="center"/>
          </w:tcPr>
          <w:p w14:paraId="2BA0BA12" w14:textId="77777777" w:rsidR="003B7DD8" w:rsidRPr="009E2F43" w:rsidRDefault="003B7DD8" w:rsidP="006C2335">
            <w:pPr>
              <w:spacing w:line="240" w:lineRule="exact"/>
              <w:jc w:val="center"/>
              <w:rPr>
                <w:bCs/>
                <w:sz w:val="15"/>
                <w:szCs w:val="15"/>
              </w:rPr>
            </w:pPr>
            <w:r w:rsidRPr="009E2F43">
              <w:rPr>
                <w:rFonts w:hint="eastAsia"/>
                <w:bCs/>
                <w:sz w:val="15"/>
                <w:szCs w:val="15"/>
              </w:rPr>
              <w:t>备注</w:t>
            </w:r>
          </w:p>
        </w:tc>
      </w:tr>
      <w:tr w:rsidR="003B7DD8" w:rsidRPr="009E2F43" w14:paraId="43894FD5" w14:textId="77777777" w:rsidTr="006C2335">
        <w:trPr>
          <w:cantSplit/>
          <w:jc w:val="center"/>
        </w:trPr>
        <w:tc>
          <w:tcPr>
            <w:tcW w:w="825" w:type="pct"/>
            <w:vMerge w:val="restart"/>
            <w:shd w:val="clear" w:color="000000" w:fill="FFFFFF"/>
            <w:tcMar>
              <w:left w:w="108" w:type="dxa"/>
              <w:right w:w="108" w:type="dxa"/>
            </w:tcMar>
            <w:vAlign w:val="center"/>
          </w:tcPr>
          <w:p w14:paraId="6F88DB59" w14:textId="77777777" w:rsidR="003B7DD8" w:rsidRPr="009E2F43" w:rsidRDefault="003B7DD8" w:rsidP="006C2335">
            <w:pPr>
              <w:spacing w:line="240" w:lineRule="exact"/>
              <w:jc w:val="center"/>
              <w:rPr>
                <w:bCs/>
                <w:sz w:val="15"/>
                <w:szCs w:val="15"/>
              </w:rPr>
            </w:pPr>
            <w:r w:rsidRPr="009E2F43">
              <w:rPr>
                <w:bCs/>
                <w:sz w:val="15"/>
                <w:szCs w:val="15"/>
              </w:rPr>
              <w:t>14-01</w:t>
            </w:r>
            <w:r w:rsidRPr="009E2F43">
              <w:rPr>
                <w:rFonts w:hint="eastAsia"/>
                <w:bCs/>
                <w:sz w:val="15"/>
                <w:szCs w:val="15"/>
              </w:rPr>
              <w:t>注射、穿刺器械</w:t>
            </w:r>
          </w:p>
        </w:tc>
        <w:tc>
          <w:tcPr>
            <w:tcW w:w="1650" w:type="pct"/>
            <w:shd w:val="clear" w:color="000000" w:fill="FFFFFF"/>
            <w:tcMar>
              <w:left w:w="108" w:type="dxa"/>
              <w:right w:w="108" w:type="dxa"/>
            </w:tcMar>
            <w:vAlign w:val="center"/>
          </w:tcPr>
          <w:p w14:paraId="7053CD54" w14:textId="77777777" w:rsidR="003B7DD8" w:rsidRPr="009E2F43" w:rsidRDefault="003B7DD8" w:rsidP="006C2335">
            <w:pPr>
              <w:spacing w:line="240" w:lineRule="exact"/>
              <w:jc w:val="center"/>
              <w:rPr>
                <w:bCs/>
                <w:sz w:val="15"/>
                <w:szCs w:val="15"/>
              </w:rPr>
            </w:pPr>
            <w:r w:rsidRPr="009E2F43">
              <w:rPr>
                <w:bCs/>
                <w:sz w:val="15"/>
                <w:szCs w:val="15"/>
              </w:rPr>
              <w:t>6815</w:t>
            </w:r>
            <w:r w:rsidRPr="009E2F43">
              <w:rPr>
                <w:rFonts w:hint="eastAsia"/>
                <w:bCs/>
                <w:sz w:val="15"/>
                <w:szCs w:val="15"/>
              </w:rPr>
              <w:t>注射穿刺器械中注射器、无菌注射针、穿刺针</w:t>
            </w:r>
          </w:p>
        </w:tc>
        <w:tc>
          <w:tcPr>
            <w:tcW w:w="824" w:type="pct"/>
            <w:vMerge w:val="restart"/>
            <w:shd w:val="clear" w:color="000000" w:fill="FFFFFF"/>
            <w:vAlign w:val="center"/>
          </w:tcPr>
          <w:p w14:paraId="59F91436" w14:textId="77777777"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14:paraId="7623281A" w14:textId="77777777" w:rsidTr="006C2335">
        <w:trPr>
          <w:cantSplit/>
          <w:jc w:val="center"/>
        </w:trPr>
        <w:tc>
          <w:tcPr>
            <w:tcW w:w="825" w:type="pct"/>
            <w:vMerge/>
            <w:shd w:val="clear" w:color="000000" w:fill="FFFFFF"/>
            <w:tcMar>
              <w:left w:w="108" w:type="dxa"/>
              <w:right w:w="108" w:type="dxa"/>
            </w:tcMar>
            <w:vAlign w:val="center"/>
          </w:tcPr>
          <w:p w14:paraId="05C86DA8" w14:textId="77777777"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14:paraId="7523803F" w14:textId="77777777" w:rsidR="003B7DD8" w:rsidRPr="009E2F43" w:rsidRDefault="003B7DD8" w:rsidP="006C2335">
            <w:pPr>
              <w:spacing w:line="240" w:lineRule="exact"/>
              <w:jc w:val="center"/>
              <w:rPr>
                <w:bCs/>
                <w:sz w:val="15"/>
                <w:szCs w:val="15"/>
              </w:rPr>
            </w:pPr>
            <w:r w:rsidRPr="009E2F43">
              <w:rPr>
                <w:bCs/>
                <w:sz w:val="15"/>
                <w:szCs w:val="15"/>
              </w:rPr>
              <w:t>6854-5</w:t>
            </w:r>
            <w:r w:rsidRPr="009E2F43">
              <w:rPr>
                <w:rFonts w:hint="eastAsia"/>
                <w:bCs/>
                <w:sz w:val="15"/>
                <w:szCs w:val="15"/>
              </w:rPr>
              <w:t>输液辅助装置中注射泵</w:t>
            </w:r>
          </w:p>
        </w:tc>
        <w:tc>
          <w:tcPr>
            <w:tcW w:w="824" w:type="pct"/>
            <w:vMerge/>
            <w:shd w:val="clear" w:color="000000" w:fill="FFFFFF"/>
            <w:vAlign w:val="center"/>
          </w:tcPr>
          <w:p w14:paraId="6DFBF642" w14:textId="77777777" w:rsidR="003B7DD8" w:rsidRPr="009E2F43" w:rsidRDefault="003B7DD8" w:rsidP="006C2335">
            <w:pPr>
              <w:widowControl/>
              <w:spacing w:line="240" w:lineRule="exact"/>
              <w:jc w:val="center"/>
              <w:rPr>
                <w:bCs/>
                <w:sz w:val="15"/>
                <w:szCs w:val="15"/>
              </w:rPr>
            </w:pPr>
          </w:p>
        </w:tc>
      </w:tr>
      <w:tr w:rsidR="003B7DD8" w:rsidRPr="009E2F43" w14:paraId="5E6BCE15" w14:textId="77777777" w:rsidTr="006C2335">
        <w:trPr>
          <w:cantSplit/>
          <w:jc w:val="center"/>
        </w:trPr>
        <w:tc>
          <w:tcPr>
            <w:tcW w:w="825" w:type="pct"/>
            <w:vMerge w:val="restart"/>
            <w:shd w:val="clear" w:color="000000" w:fill="FFFFFF"/>
            <w:tcMar>
              <w:left w:w="108" w:type="dxa"/>
              <w:right w:w="108" w:type="dxa"/>
            </w:tcMar>
            <w:vAlign w:val="center"/>
          </w:tcPr>
          <w:p w14:paraId="3DC65D77" w14:textId="77777777" w:rsidR="003B7DD8" w:rsidRPr="009E2F43" w:rsidRDefault="003B7DD8" w:rsidP="006C2335">
            <w:pPr>
              <w:spacing w:line="240" w:lineRule="exact"/>
              <w:jc w:val="center"/>
              <w:rPr>
                <w:bCs/>
                <w:sz w:val="15"/>
                <w:szCs w:val="15"/>
              </w:rPr>
            </w:pPr>
            <w:r w:rsidRPr="009E2F43">
              <w:rPr>
                <w:bCs/>
                <w:sz w:val="15"/>
                <w:szCs w:val="15"/>
              </w:rPr>
              <w:t>14-02</w:t>
            </w:r>
            <w:r w:rsidRPr="009E2F43">
              <w:rPr>
                <w:rFonts w:hint="eastAsia"/>
                <w:bCs/>
                <w:sz w:val="15"/>
                <w:szCs w:val="15"/>
              </w:rPr>
              <w:t>血管内输液器械</w:t>
            </w:r>
          </w:p>
        </w:tc>
        <w:tc>
          <w:tcPr>
            <w:tcW w:w="1650" w:type="pct"/>
            <w:shd w:val="clear" w:color="000000" w:fill="FFFFFF"/>
            <w:tcMar>
              <w:left w:w="108" w:type="dxa"/>
              <w:right w:w="108" w:type="dxa"/>
            </w:tcMar>
            <w:vAlign w:val="center"/>
          </w:tcPr>
          <w:p w14:paraId="7DFC66FB" w14:textId="77777777" w:rsidR="003B7DD8" w:rsidRPr="009E2F43" w:rsidRDefault="003B7DD8" w:rsidP="006C2335">
            <w:pPr>
              <w:spacing w:line="240" w:lineRule="exact"/>
              <w:jc w:val="center"/>
              <w:rPr>
                <w:bCs/>
                <w:sz w:val="15"/>
                <w:szCs w:val="15"/>
              </w:rPr>
            </w:pPr>
            <w:r w:rsidRPr="009E2F43">
              <w:rPr>
                <w:bCs/>
                <w:sz w:val="15"/>
                <w:szCs w:val="15"/>
              </w:rPr>
              <w:t>6815</w:t>
            </w:r>
            <w:r w:rsidRPr="009E2F43">
              <w:rPr>
                <w:rFonts w:hint="eastAsia"/>
                <w:bCs/>
                <w:sz w:val="15"/>
                <w:szCs w:val="15"/>
              </w:rPr>
              <w:t>注射穿刺器械中静脉输液针、血管内留置针</w:t>
            </w:r>
          </w:p>
        </w:tc>
        <w:tc>
          <w:tcPr>
            <w:tcW w:w="824" w:type="pct"/>
            <w:vMerge w:val="restart"/>
            <w:shd w:val="clear" w:color="000000" w:fill="FFFFFF"/>
            <w:vAlign w:val="center"/>
          </w:tcPr>
          <w:p w14:paraId="5707B9B2" w14:textId="77777777" w:rsidR="003B7DD8" w:rsidRPr="009E2F43" w:rsidRDefault="003B7DD8" w:rsidP="006C2335">
            <w:pPr>
              <w:spacing w:line="240" w:lineRule="exact"/>
              <w:jc w:val="center"/>
              <w:rPr>
                <w:bCs/>
                <w:sz w:val="15"/>
                <w:szCs w:val="15"/>
              </w:rPr>
            </w:pPr>
            <w:r w:rsidRPr="009E2F43">
              <w:rPr>
                <w:bCs/>
                <w:sz w:val="15"/>
                <w:szCs w:val="15"/>
              </w:rPr>
              <w:t>/</w:t>
            </w:r>
          </w:p>
        </w:tc>
      </w:tr>
      <w:tr w:rsidR="003B7DD8" w:rsidRPr="009E2F43" w14:paraId="4329ED86" w14:textId="77777777" w:rsidTr="006C2335">
        <w:trPr>
          <w:cantSplit/>
          <w:jc w:val="center"/>
        </w:trPr>
        <w:tc>
          <w:tcPr>
            <w:tcW w:w="825" w:type="pct"/>
            <w:vMerge/>
            <w:shd w:val="clear" w:color="000000" w:fill="FFFFFF"/>
            <w:tcMar>
              <w:left w:w="108" w:type="dxa"/>
              <w:right w:w="108" w:type="dxa"/>
            </w:tcMar>
            <w:vAlign w:val="center"/>
          </w:tcPr>
          <w:p w14:paraId="68CDF576" w14:textId="77777777"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14:paraId="404E970B" w14:textId="77777777" w:rsidR="003B7DD8" w:rsidRPr="009E2F43" w:rsidRDefault="003B7DD8" w:rsidP="006C2335">
            <w:pPr>
              <w:spacing w:line="240" w:lineRule="exact"/>
              <w:jc w:val="center"/>
              <w:rPr>
                <w:bCs/>
                <w:sz w:val="15"/>
                <w:szCs w:val="15"/>
              </w:rPr>
            </w:pPr>
            <w:r w:rsidRPr="009E2F43">
              <w:rPr>
                <w:bCs/>
                <w:sz w:val="15"/>
                <w:szCs w:val="15"/>
              </w:rPr>
              <w:t>6854-5</w:t>
            </w:r>
            <w:r w:rsidRPr="009E2F43">
              <w:rPr>
                <w:rFonts w:hint="eastAsia"/>
                <w:bCs/>
                <w:sz w:val="15"/>
                <w:szCs w:val="15"/>
              </w:rPr>
              <w:t>输液辅助装置中输液泵</w:t>
            </w:r>
          </w:p>
        </w:tc>
        <w:tc>
          <w:tcPr>
            <w:tcW w:w="824" w:type="pct"/>
            <w:vMerge/>
            <w:shd w:val="clear" w:color="000000" w:fill="FFFFFF"/>
            <w:vAlign w:val="center"/>
          </w:tcPr>
          <w:p w14:paraId="22055F68" w14:textId="77777777" w:rsidR="003B7DD8" w:rsidRPr="009E2F43" w:rsidRDefault="003B7DD8" w:rsidP="006C2335">
            <w:pPr>
              <w:spacing w:line="240" w:lineRule="exact"/>
              <w:jc w:val="center"/>
              <w:rPr>
                <w:bCs/>
                <w:sz w:val="15"/>
                <w:szCs w:val="15"/>
              </w:rPr>
            </w:pPr>
          </w:p>
        </w:tc>
      </w:tr>
      <w:tr w:rsidR="003B7DD8" w:rsidRPr="009E2F43" w14:paraId="1ED8266B" w14:textId="77777777" w:rsidTr="006C2335">
        <w:trPr>
          <w:cantSplit/>
          <w:jc w:val="center"/>
        </w:trPr>
        <w:tc>
          <w:tcPr>
            <w:tcW w:w="825" w:type="pct"/>
            <w:vMerge/>
            <w:shd w:val="clear" w:color="000000" w:fill="FFFFFF"/>
            <w:tcMar>
              <w:left w:w="108" w:type="dxa"/>
              <w:right w:w="108" w:type="dxa"/>
            </w:tcMar>
            <w:vAlign w:val="center"/>
          </w:tcPr>
          <w:p w14:paraId="3A8A183A" w14:textId="77777777"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14:paraId="5ED04E26" w14:textId="77777777" w:rsidR="003B7DD8" w:rsidRPr="009E2F43" w:rsidRDefault="003B7DD8" w:rsidP="006C2335">
            <w:pPr>
              <w:spacing w:line="240" w:lineRule="exact"/>
              <w:jc w:val="center"/>
              <w:rPr>
                <w:bCs/>
                <w:sz w:val="15"/>
                <w:szCs w:val="15"/>
              </w:rPr>
            </w:pPr>
            <w:r w:rsidRPr="009E2F43">
              <w:rPr>
                <w:bCs/>
                <w:sz w:val="15"/>
                <w:szCs w:val="15"/>
              </w:rPr>
              <w:t>6866-1</w:t>
            </w:r>
            <w:r w:rsidRPr="009E2F43">
              <w:rPr>
                <w:rFonts w:hint="eastAsia"/>
                <w:bCs/>
                <w:sz w:val="15"/>
                <w:szCs w:val="15"/>
              </w:rPr>
              <w:t>输液、输血器具及管路中输液器械</w:t>
            </w:r>
          </w:p>
        </w:tc>
        <w:tc>
          <w:tcPr>
            <w:tcW w:w="824" w:type="pct"/>
            <w:vMerge/>
            <w:shd w:val="clear" w:color="000000" w:fill="FFFFFF"/>
            <w:vAlign w:val="center"/>
          </w:tcPr>
          <w:p w14:paraId="7852E2EA" w14:textId="77777777" w:rsidR="003B7DD8" w:rsidRPr="009E2F43" w:rsidRDefault="003B7DD8" w:rsidP="006C2335">
            <w:pPr>
              <w:spacing w:line="240" w:lineRule="exact"/>
              <w:jc w:val="center"/>
              <w:rPr>
                <w:bCs/>
                <w:sz w:val="15"/>
                <w:szCs w:val="15"/>
              </w:rPr>
            </w:pPr>
          </w:p>
        </w:tc>
      </w:tr>
      <w:tr w:rsidR="003B7DD8" w:rsidRPr="009E2F43" w14:paraId="3508C85F" w14:textId="77777777" w:rsidTr="006C2335">
        <w:trPr>
          <w:cantSplit/>
          <w:jc w:val="center"/>
        </w:trPr>
        <w:tc>
          <w:tcPr>
            <w:tcW w:w="825" w:type="pct"/>
            <w:shd w:val="clear" w:color="000000" w:fill="FFFFFF"/>
            <w:tcMar>
              <w:left w:w="108" w:type="dxa"/>
              <w:right w:w="108" w:type="dxa"/>
            </w:tcMar>
            <w:vAlign w:val="center"/>
          </w:tcPr>
          <w:p w14:paraId="654690A4" w14:textId="77777777" w:rsidR="003B7DD8" w:rsidRPr="009E2F43" w:rsidRDefault="003B7DD8" w:rsidP="006C2335">
            <w:pPr>
              <w:spacing w:line="240" w:lineRule="exact"/>
              <w:jc w:val="center"/>
              <w:rPr>
                <w:bCs/>
                <w:sz w:val="15"/>
                <w:szCs w:val="15"/>
              </w:rPr>
            </w:pPr>
            <w:r w:rsidRPr="009E2F43">
              <w:rPr>
                <w:bCs/>
                <w:sz w:val="15"/>
                <w:szCs w:val="15"/>
              </w:rPr>
              <w:t>14-03</w:t>
            </w:r>
            <w:r w:rsidRPr="009E2F43">
              <w:rPr>
                <w:rFonts w:hint="eastAsia"/>
                <w:bCs/>
                <w:sz w:val="15"/>
                <w:szCs w:val="15"/>
              </w:rPr>
              <w:t>非血管内输液器械</w:t>
            </w:r>
          </w:p>
        </w:tc>
        <w:tc>
          <w:tcPr>
            <w:tcW w:w="1650" w:type="pct"/>
            <w:shd w:val="clear" w:color="000000" w:fill="FFFFFF"/>
            <w:tcMar>
              <w:left w:w="108" w:type="dxa"/>
              <w:right w:w="108" w:type="dxa"/>
            </w:tcMar>
            <w:vAlign w:val="center"/>
          </w:tcPr>
          <w:p w14:paraId="5F27BF24" w14:textId="77777777" w:rsidR="003B7DD8" w:rsidRPr="009E2F43" w:rsidRDefault="003B7DD8" w:rsidP="006C2335">
            <w:pPr>
              <w:spacing w:line="240" w:lineRule="exact"/>
              <w:jc w:val="center"/>
              <w:rPr>
                <w:bCs/>
                <w:sz w:val="15"/>
                <w:szCs w:val="15"/>
              </w:rPr>
            </w:pPr>
            <w:r w:rsidRPr="009E2F43">
              <w:rPr>
                <w:bCs/>
                <w:sz w:val="15"/>
                <w:szCs w:val="15"/>
              </w:rPr>
              <w:t>6854-5</w:t>
            </w:r>
            <w:r w:rsidRPr="009E2F43">
              <w:rPr>
                <w:rFonts w:hint="eastAsia"/>
                <w:bCs/>
                <w:sz w:val="15"/>
                <w:szCs w:val="15"/>
              </w:rPr>
              <w:t>输液辅助装置中胰岛素泵</w:t>
            </w:r>
          </w:p>
        </w:tc>
        <w:tc>
          <w:tcPr>
            <w:tcW w:w="824" w:type="pct"/>
            <w:shd w:val="clear" w:color="000000" w:fill="FFFFFF"/>
            <w:vAlign w:val="center"/>
          </w:tcPr>
          <w:p w14:paraId="12DCA092" w14:textId="77777777"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14:paraId="7C0FBB3E" w14:textId="77777777" w:rsidTr="006C2335">
        <w:trPr>
          <w:cantSplit/>
          <w:jc w:val="center"/>
        </w:trPr>
        <w:tc>
          <w:tcPr>
            <w:tcW w:w="825" w:type="pct"/>
            <w:shd w:val="clear" w:color="000000" w:fill="FFFFFF"/>
            <w:tcMar>
              <w:left w:w="108" w:type="dxa"/>
              <w:right w:w="108" w:type="dxa"/>
            </w:tcMar>
            <w:vAlign w:val="center"/>
          </w:tcPr>
          <w:p w14:paraId="2CFBBB5B" w14:textId="77777777" w:rsidR="003B7DD8" w:rsidRPr="009E2F43" w:rsidRDefault="003B7DD8" w:rsidP="006C2335">
            <w:pPr>
              <w:spacing w:line="240" w:lineRule="exact"/>
              <w:jc w:val="center"/>
              <w:rPr>
                <w:bCs/>
                <w:sz w:val="15"/>
                <w:szCs w:val="15"/>
              </w:rPr>
            </w:pPr>
            <w:r w:rsidRPr="009E2F43">
              <w:rPr>
                <w:bCs/>
                <w:sz w:val="15"/>
                <w:szCs w:val="15"/>
              </w:rPr>
              <w:t>14-04</w:t>
            </w:r>
            <w:r w:rsidRPr="009E2F43">
              <w:rPr>
                <w:rFonts w:hint="eastAsia"/>
                <w:bCs/>
                <w:sz w:val="15"/>
                <w:szCs w:val="15"/>
              </w:rPr>
              <w:t>止血器具</w:t>
            </w:r>
          </w:p>
        </w:tc>
        <w:tc>
          <w:tcPr>
            <w:tcW w:w="1650" w:type="pct"/>
            <w:shd w:val="clear" w:color="000000" w:fill="FFFFFF"/>
            <w:tcMar>
              <w:left w:w="108" w:type="dxa"/>
              <w:right w:w="108" w:type="dxa"/>
            </w:tcMar>
            <w:vAlign w:val="center"/>
          </w:tcPr>
          <w:p w14:paraId="504F598A" w14:textId="77777777" w:rsidR="003B7DD8" w:rsidRPr="009E2F43" w:rsidRDefault="003B7DD8" w:rsidP="006C2335">
            <w:pPr>
              <w:spacing w:line="240" w:lineRule="exact"/>
              <w:jc w:val="center"/>
              <w:rPr>
                <w:bCs/>
                <w:sz w:val="15"/>
                <w:szCs w:val="15"/>
              </w:rPr>
            </w:pPr>
            <w:r w:rsidRPr="009E2F43">
              <w:rPr>
                <w:bCs/>
                <w:sz w:val="15"/>
                <w:szCs w:val="15"/>
              </w:rPr>
              <w:t>6854-1</w:t>
            </w:r>
            <w:r w:rsidRPr="009E2F43">
              <w:rPr>
                <w:rFonts w:hint="eastAsia"/>
                <w:bCs/>
                <w:sz w:val="15"/>
                <w:szCs w:val="15"/>
              </w:rPr>
              <w:t>手术及急救装置中各种气压、电动气压止血带</w:t>
            </w:r>
          </w:p>
        </w:tc>
        <w:tc>
          <w:tcPr>
            <w:tcW w:w="824" w:type="pct"/>
            <w:shd w:val="clear" w:color="000000" w:fill="FFFFFF"/>
            <w:vAlign w:val="center"/>
          </w:tcPr>
          <w:p w14:paraId="0F2AE7EA" w14:textId="77777777" w:rsidR="003B7DD8" w:rsidRPr="009E2F43" w:rsidRDefault="003B7DD8" w:rsidP="006C2335">
            <w:pPr>
              <w:spacing w:line="240" w:lineRule="exact"/>
              <w:jc w:val="center"/>
              <w:rPr>
                <w:bCs/>
                <w:sz w:val="15"/>
                <w:szCs w:val="15"/>
              </w:rPr>
            </w:pPr>
            <w:r w:rsidRPr="009E2F43">
              <w:rPr>
                <w:bCs/>
                <w:sz w:val="15"/>
                <w:szCs w:val="15"/>
              </w:rPr>
              <w:t>/</w:t>
            </w:r>
          </w:p>
        </w:tc>
      </w:tr>
      <w:tr w:rsidR="003B7DD8" w:rsidRPr="009E2F43" w14:paraId="05280CC3" w14:textId="77777777" w:rsidTr="006C2335">
        <w:trPr>
          <w:cantSplit/>
          <w:jc w:val="center"/>
        </w:trPr>
        <w:tc>
          <w:tcPr>
            <w:tcW w:w="825" w:type="pct"/>
            <w:vMerge w:val="restart"/>
            <w:shd w:val="clear" w:color="000000" w:fill="FFFFFF"/>
            <w:tcMar>
              <w:left w:w="108" w:type="dxa"/>
              <w:right w:w="108" w:type="dxa"/>
            </w:tcMar>
            <w:vAlign w:val="center"/>
          </w:tcPr>
          <w:p w14:paraId="028F456B" w14:textId="77777777" w:rsidR="003B7DD8" w:rsidRPr="009E2F43" w:rsidRDefault="003B7DD8" w:rsidP="006C2335">
            <w:pPr>
              <w:spacing w:line="240" w:lineRule="exact"/>
              <w:jc w:val="center"/>
              <w:rPr>
                <w:bCs/>
                <w:sz w:val="15"/>
                <w:szCs w:val="15"/>
              </w:rPr>
            </w:pPr>
            <w:r w:rsidRPr="009E2F43">
              <w:rPr>
                <w:bCs/>
                <w:sz w:val="15"/>
                <w:szCs w:val="15"/>
              </w:rPr>
              <w:t>14-05</w:t>
            </w:r>
            <w:r w:rsidRPr="009E2F43">
              <w:rPr>
                <w:rFonts w:hint="eastAsia"/>
                <w:bCs/>
                <w:sz w:val="15"/>
                <w:szCs w:val="15"/>
              </w:rPr>
              <w:t>非血管内导（插）管</w:t>
            </w:r>
          </w:p>
        </w:tc>
        <w:tc>
          <w:tcPr>
            <w:tcW w:w="1650" w:type="pct"/>
            <w:shd w:val="clear" w:color="000000" w:fill="FFFFFF"/>
            <w:tcMar>
              <w:left w:w="108" w:type="dxa"/>
              <w:right w:w="108" w:type="dxa"/>
            </w:tcMar>
            <w:vAlign w:val="center"/>
          </w:tcPr>
          <w:p w14:paraId="4D66D224" w14:textId="77777777" w:rsidR="003B7DD8" w:rsidRPr="009E2F43" w:rsidRDefault="003B7DD8" w:rsidP="006C2335">
            <w:pPr>
              <w:spacing w:line="240" w:lineRule="exact"/>
              <w:jc w:val="center"/>
              <w:rPr>
                <w:bCs/>
                <w:sz w:val="15"/>
                <w:szCs w:val="15"/>
              </w:rPr>
            </w:pPr>
            <w:r w:rsidRPr="009E2F43">
              <w:rPr>
                <w:bCs/>
                <w:sz w:val="15"/>
                <w:szCs w:val="15"/>
              </w:rPr>
              <w:t>6866-4</w:t>
            </w:r>
            <w:r w:rsidRPr="009E2F43">
              <w:rPr>
                <w:rFonts w:hint="eastAsia"/>
                <w:bCs/>
                <w:sz w:val="15"/>
                <w:szCs w:val="15"/>
              </w:rPr>
              <w:t>导管、引流管</w:t>
            </w:r>
          </w:p>
        </w:tc>
        <w:tc>
          <w:tcPr>
            <w:tcW w:w="824" w:type="pct"/>
            <w:vMerge w:val="restart"/>
            <w:shd w:val="clear" w:color="000000" w:fill="FFFFFF"/>
            <w:vAlign w:val="center"/>
          </w:tcPr>
          <w:p w14:paraId="7C9898BA" w14:textId="77777777"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14:paraId="150A75D9" w14:textId="77777777" w:rsidTr="006C2335">
        <w:trPr>
          <w:cantSplit/>
          <w:jc w:val="center"/>
        </w:trPr>
        <w:tc>
          <w:tcPr>
            <w:tcW w:w="825" w:type="pct"/>
            <w:vMerge/>
            <w:shd w:val="clear" w:color="000000" w:fill="FFFFFF"/>
            <w:tcMar>
              <w:left w:w="108" w:type="dxa"/>
              <w:right w:w="108" w:type="dxa"/>
            </w:tcMar>
            <w:vAlign w:val="center"/>
          </w:tcPr>
          <w:p w14:paraId="6C7E4B9C" w14:textId="77777777"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14:paraId="44279768" w14:textId="77777777" w:rsidR="003B7DD8" w:rsidRPr="009E2F43" w:rsidRDefault="003B7DD8" w:rsidP="006C2335">
            <w:pPr>
              <w:spacing w:line="240" w:lineRule="exact"/>
              <w:jc w:val="center"/>
              <w:rPr>
                <w:bCs/>
                <w:sz w:val="15"/>
                <w:szCs w:val="15"/>
              </w:rPr>
            </w:pPr>
            <w:r w:rsidRPr="009E2F43">
              <w:rPr>
                <w:bCs/>
                <w:sz w:val="15"/>
                <w:szCs w:val="15"/>
              </w:rPr>
              <w:t>6866-6</w:t>
            </w:r>
            <w:r w:rsidRPr="009E2F43">
              <w:rPr>
                <w:rFonts w:hint="eastAsia"/>
                <w:bCs/>
                <w:sz w:val="15"/>
                <w:szCs w:val="15"/>
              </w:rPr>
              <w:t>肠道插管</w:t>
            </w:r>
          </w:p>
        </w:tc>
        <w:tc>
          <w:tcPr>
            <w:tcW w:w="824" w:type="pct"/>
            <w:vMerge/>
            <w:shd w:val="clear" w:color="000000" w:fill="FFFFFF"/>
            <w:vAlign w:val="center"/>
          </w:tcPr>
          <w:p w14:paraId="3DE854D0" w14:textId="77777777" w:rsidR="003B7DD8" w:rsidRPr="009E2F43" w:rsidRDefault="003B7DD8" w:rsidP="006C2335">
            <w:pPr>
              <w:widowControl/>
              <w:spacing w:line="240" w:lineRule="exact"/>
              <w:jc w:val="center"/>
              <w:rPr>
                <w:bCs/>
                <w:sz w:val="15"/>
                <w:szCs w:val="15"/>
              </w:rPr>
            </w:pPr>
          </w:p>
        </w:tc>
      </w:tr>
      <w:tr w:rsidR="003B7DD8" w:rsidRPr="009E2F43" w14:paraId="519B597B" w14:textId="77777777" w:rsidTr="006C2335">
        <w:trPr>
          <w:cantSplit/>
          <w:jc w:val="center"/>
        </w:trPr>
        <w:tc>
          <w:tcPr>
            <w:tcW w:w="825" w:type="pct"/>
            <w:vMerge w:val="restart"/>
            <w:shd w:val="clear" w:color="000000" w:fill="FFFFFF"/>
            <w:tcMar>
              <w:left w:w="108" w:type="dxa"/>
              <w:right w:w="108" w:type="dxa"/>
            </w:tcMar>
            <w:vAlign w:val="center"/>
          </w:tcPr>
          <w:p w14:paraId="4D57C7D8" w14:textId="77777777" w:rsidR="003B7DD8" w:rsidRPr="009E2F43" w:rsidRDefault="003B7DD8" w:rsidP="006C2335">
            <w:pPr>
              <w:spacing w:line="240" w:lineRule="exact"/>
              <w:jc w:val="center"/>
              <w:rPr>
                <w:bCs/>
                <w:sz w:val="15"/>
                <w:szCs w:val="15"/>
              </w:rPr>
            </w:pPr>
            <w:r w:rsidRPr="009E2F43">
              <w:rPr>
                <w:bCs/>
                <w:sz w:val="15"/>
                <w:szCs w:val="15"/>
              </w:rPr>
              <w:t>14-06</w:t>
            </w:r>
            <w:r w:rsidRPr="009E2F43">
              <w:rPr>
                <w:rFonts w:hint="eastAsia"/>
                <w:bCs/>
                <w:sz w:val="15"/>
                <w:szCs w:val="15"/>
              </w:rPr>
              <w:t>与非血管内导管配套用体外器械</w:t>
            </w:r>
          </w:p>
        </w:tc>
        <w:tc>
          <w:tcPr>
            <w:tcW w:w="1650" w:type="pct"/>
            <w:shd w:val="clear" w:color="000000" w:fill="FFFFFF"/>
            <w:tcMar>
              <w:left w:w="108" w:type="dxa"/>
              <w:right w:w="108" w:type="dxa"/>
            </w:tcMar>
            <w:vAlign w:val="center"/>
          </w:tcPr>
          <w:p w14:paraId="3B9A8448" w14:textId="77777777" w:rsidR="003B7DD8" w:rsidRPr="009E2F43" w:rsidRDefault="003B7DD8" w:rsidP="006C2335">
            <w:pPr>
              <w:spacing w:line="240" w:lineRule="exact"/>
              <w:jc w:val="center"/>
              <w:rPr>
                <w:bCs/>
                <w:sz w:val="15"/>
                <w:szCs w:val="15"/>
              </w:rPr>
            </w:pPr>
            <w:r w:rsidRPr="009E2F43">
              <w:rPr>
                <w:bCs/>
                <w:sz w:val="15"/>
                <w:szCs w:val="15"/>
              </w:rPr>
              <w:t>6854-6</w:t>
            </w:r>
            <w:r w:rsidRPr="009E2F43">
              <w:rPr>
                <w:rFonts w:hint="eastAsia"/>
                <w:bCs/>
                <w:sz w:val="15"/>
                <w:szCs w:val="15"/>
              </w:rPr>
              <w:t>负压吸引装置中负压吸引器</w:t>
            </w:r>
          </w:p>
        </w:tc>
        <w:tc>
          <w:tcPr>
            <w:tcW w:w="824" w:type="pct"/>
            <w:vMerge w:val="restart"/>
            <w:shd w:val="clear" w:color="000000" w:fill="FFFFFF"/>
            <w:vAlign w:val="center"/>
          </w:tcPr>
          <w:p w14:paraId="31D19DB1" w14:textId="77777777"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14:paraId="74B2CCF7" w14:textId="77777777" w:rsidTr="006C2335">
        <w:trPr>
          <w:cantSplit/>
          <w:jc w:val="center"/>
        </w:trPr>
        <w:tc>
          <w:tcPr>
            <w:tcW w:w="825" w:type="pct"/>
            <w:vMerge/>
            <w:shd w:val="clear" w:color="000000" w:fill="FFFFFF"/>
            <w:tcMar>
              <w:left w:w="108" w:type="dxa"/>
              <w:right w:w="108" w:type="dxa"/>
            </w:tcMar>
            <w:vAlign w:val="center"/>
          </w:tcPr>
          <w:p w14:paraId="4FC496C7" w14:textId="77777777"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14:paraId="43D93AFE" w14:textId="77777777" w:rsidR="003B7DD8" w:rsidRPr="009E2F43" w:rsidRDefault="003B7DD8" w:rsidP="006C2335">
            <w:pPr>
              <w:spacing w:line="240" w:lineRule="exact"/>
              <w:jc w:val="center"/>
              <w:rPr>
                <w:bCs/>
                <w:sz w:val="15"/>
                <w:szCs w:val="15"/>
              </w:rPr>
            </w:pPr>
            <w:r w:rsidRPr="009E2F43">
              <w:rPr>
                <w:bCs/>
                <w:sz w:val="15"/>
                <w:szCs w:val="15"/>
              </w:rPr>
              <w:t xml:space="preserve">6866-8 </w:t>
            </w:r>
            <w:r w:rsidRPr="009E2F43">
              <w:rPr>
                <w:rFonts w:hint="eastAsia"/>
                <w:bCs/>
                <w:sz w:val="15"/>
                <w:szCs w:val="15"/>
              </w:rPr>
              <w:t>引流容器中集尿袋、引流袋</w:t>
            </w:r>
          </w:p>
        </w:tc>
        <w:tc>
          <w:tcPr>
            <w:tcW w:w="824" w:type="pct"/>
            <w:vMerge/>
            <w:shd w:val="clear" w:color="000000" w:fill="FFFFFF"/>
            <w:vAlign w:val="center"/>
          </w:tcPr>
          <w:p w14:paraId="7FB8EEEC" w14:textId="77777777" w:rsidR="003B7DD8" w:rsidRPr="009E2F43" w:rsidRDefault="003B7DD8" w:rsidP="006C2335">
            <w:pPr>
              <w:widowControl/>
              <w:spacing w:line="240" w:lineRule="exact"/>
              <w:jc w:val="center"/>
              <w:rPr>
                <w:bCs/>
                <w:sz w:val="15"/>
                <w:szCs w:val="15"/>
              </w:rPr>
            </w:pPr>
          </w:p>
        </w:tc>
      </w:tr>
      <w:tr w:rsidR="003B7DD8" w:rsidRPr="009E2F43" w14:paraId="5C09B29D" w14:textId="77777777" w:rsidTr="006C2335">
        <w:trPr>
          <w:cantSplit/>
          <w:jc w:val="center"/>
        </w:trPr>
        <w:tc>
          <w:tcPr>
            <w:tcW w:w="825" w:type="pct"/>
            <w:shd w:val="clear" w:color="000000" w:fill="FFFFFF"/>
            <w:tcMar>
              <w:left w:w="108" w:type="dxa"/>
              <w:right w:w="108" w:type="dxa"/>
            </w:tcMar>
            <w:vAlign w:val="center"/>
          </w:tcPr>
          <w:p w14:paraId="0A6E1C0A" w14:textId="77777777" w:rsidR="003B7DD8" w:rsidRPr="009E2F43" w:rsidRDefault="003B7DD8" w:rsidP="006C2335">
            <w:pPr>
              <w:spacing w:line="240" w:lineRule="exact"/>
              <w:jc w:val="center"/>
              <w:rPr>
                <w:bCs/>
                <w:sz w:val="15"/>
                <w:szCs w:val="15"/>
              </w:rPr>
            </w:pPr>
            <w:r w:rsidRPr="009E2F43">
              <w:rPr>
                <w:bCs/>
                <w:sz w:val="15"/>
                <w:szCs w:val="15"/>
              </w:rPr>
              <w:t>14-07</w:t>
            </w:r>
            <w:r w:rsidRPr="009E2F43">
              <w:rPr>
                <w:rFonts w:hint="eastAsia"/>
                <w:bCs/>
                <w:sz w:val="15"/>
                <w:szCs w:val="15"/>
              </w:rPr>
              <w:t>清洗、灌洗、吸引、给药器械</w:t>
            </w:r>
          </w:p>
        </w:tc>
        <w:tc>
          <w:tcPr>
            <w:tcW w:w="1650" w:type="pct"/>
            <w:shd w:val="clear" w:color="000000" w:fill="FFFFFF"/>
            <w:tcMar>
              <w:left w:w="108" w:type="dxa"/>
              <w:right w:w="108" w:type="dxa"/>
            </w:tcMar>
            <w:vAlign w:val="center"/>
          </w:tcPr>
          <w:p w14:paraId="3D366C4C" w14:textId="77777777" w:rsidR="003B7DD8" w:rsidRPr="009E2F43" w:rsidRDefault="003B7DD8" w:rsidP="006C2335">
            <w:pPr>
              <w:spacing w:line="240" w:lineRule="exact"/>
              <w:jc w:val="center"/>
              <w:rPr>
                <w:bCs/>
                <w:sz w:val="15"/>
                <w:szCs w:val="15"/>
              </w:rPr>
            </w:pPr>
            <w:r w:rsidRPr="009E2F43">
              <w:rPr>
                <w:bCs/>
                <w:sz w:val="15"/>
                <w:szCs w:val="15"/>
              </w:rPr>
              <w:t>/</w:t>
            </w:r>
          </w:p>
        </w:tc>
        <w:tc>
          <w:tcPr>
            <w:tcW w:w="824" w:type="pct"/>
            <w:shd w:val="clear" w:color="000000" w:fill="FFFFFF"/>
            <w:vAlign w:val="center"/>
          </w:tcPr>
          <w:p w14:paraId="6BE57014" w14:textId="77777777" w:rsidR="003B7DD8" w:rsidRPr="009E2F43" w:rsidRDefault="003B7DD8" w:rsidP="006C2335">
            <w:pPr>
              <w:spacing w:line="240" w:lineRule="exact"/>
              <w:jc w:val="center"/>
              <w:rPr>
                <w:bCs/>
                <w:sz w:val="15"/>
                <w:szCs w:val="15"/>
              </w:rPr>
            </w:pPr>
            <w:r w:rsidRPr="009E2F43">
              <w:rPr>
                <w:rFonts w:hint="eastAsia"/>
                <w:bCs/>
                <w:sz w:val="15"/>
                <w:szCs w:val="15"/>
              </w:rPr>
              <w:t>新增</w:t>
            </w:r>
          </w:p>
        </w:tc>
      </w:tr>
      <w:tr w:rsidR="003B7DD8" w:rsidRPr="009E2F43" w14:paraId="522758B0" w14:textId="77777777" w:rsidTr="006C2335">
        <w:trPr>
          <w:cantSplit/>
          <w:jc w:val="center"/>
        </w:trPr>
        <w:tc>
          <w:tcPr>
            <w:tcW w:w="825" w:type="pct"/>
            <w:shd w:val="clear" w:color="000000" w:fill="FFFFFF"/>
            <w:tcMar>
              <w:left w:w="108" w:type="dxa"/>
              <w:right w:w="108" w:type="dxa"/>
            </w:tcMar>
            <w:vAlign w:val="center"/>
          </w:tcPr>
          <w:p w14:paraId="7B161AE8" w14:textId="77777777" w:rsidR="003B7DD8" w:rsidRPr="009E2F43" w:rsidRDefault="003B7DD8" w:rsidP="006C2335">
            <w:pPr>
              <w:spacing w:line="240" w:lineRule="exact"/>
              <w:jc w:val="center"/>
              <w:rPr>
                <w:bCs/>
                <w:sz w:val="15"/>
                <w:szCs w:val="15"/>
              </w:rPr>
            </w:pPr>
            <w:r w:rsidRPr="009E2F43">
              <w:rPr>
                <w:bCs/>
                <w:sz w:val="15"/>
                <w:szCs w:val="15"/>
              </w:rPr>
              <w:t>14-08</w:t>
            </w:r>
            <w:r w:rsidRPr="009E2F43">
              <w:rPr>
                <w:rFonts w:hint="eastAsia"/>
                <w:bCs/>
                <w:sz w:val="15"/>
                <w:szCs w:val="15"/>
              </w:rPr>
              <w:t>可吸收外科敷料</w:t>
            </w:r>
          </w:p>
          <w:p w14:paraId="1A132960" w14:textId="77777777" w:rsidR="003B7DD8" w:rsidRPr="009E2F43" w:rsidRDefault="003B7DD8" w:rsidP="006C2335">
            <w:pPr>
              <w:spacing w:line="240" w:lineRule="exact"/>
              <w:jc w:val="center"/>
              <w:rPr>
                <w:bCs/>
                <w:sz w:val="15"/>
                <w:szCs w:val="15"/>
              </w:rPr>
            </w:pPr>
            <w:r w:rsidRPr="009E2F43">
              <w:rPr>
                <w:rFonts w:hint="eastAsia"/>
                <w:bCs/>
                <w:sz w:val="15"/>
                <w:szCs w:val="15"/>
              </w:rPr>
              <w:t>（材料）</w:t>
            </w:r>
          </w:p>
        </w:tc>
        <w:tc>
          <w:tcPr>
            <w:tcW w:w="1650" w:type="pct"/>
            <w:shd w:val="clear" w:color="000000" w:fill="FFFFFF"/>
            <w:tcMar>
              <w:left w:w="108" w:type="dxa"/>
              <w:right w:w="108" w:type="dxa"/>
            </w:tcMar>
            <w:vAlign w:val="center"/>
          </w:tcPr>
          <w:p w14:paraId="6C26FB59" w14:textId="77777777" w:rsidR="003B7DD8" w:rsidRPr="009E2F43" w:rsidRDefault="003B7DD8" w:rsidP="006C2335">
            <w:pPr>
              <w:spacing w:line="240" w:lineRule="exact"/>
              <w:jc w:val="center"/>
              <w:rPr>
                <w:bCs/>
                <w:sz w:val="15"/>
                <w:szCs w:val="15"/>
              </w:rPr>
            </w:pPr>
            <w:r w:rsidRPr="009E2F43">
              <w:rPr>
                <w:bCs/>
                <w:sz w:val="15"/>
                <w:szCs w:val="15"/>
              </w:rPr>
              <w:t>6864-1</w:t>
            </w:r>
            <w:r w:rsidRPr="009E2F43">
              <w:rPr>
                <w:rFonts w:hint="eastAsia"/>
                <w:bCs/>
                <w:sz w:val="15"/>
                <w:szCs w:val="15"/>
              </w:rPr>
              <w:t>可吸收性止血、防粘连材料</w:t>
            </w:r>
          </w:p>
        </w:tc>
        <w:tc>
          <w:tcPr>
            <w:tcW w:w="824" w:type="pct"/>
            <w:shd w:val="clear" w:color="000000" w:fill="FFFFFF"/>
            <w:vAlign w:val="center"/>
          </w:tcPr>
          <w:p w14:paraId="2E857D5E" w14:textId="77777777"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14:paraId="42DE62C6" w14:textId="77777777" w:rsidTr="006C2335">
        <w:trPr>
          <w:cantSplit/>
          <w:jc w:val="center"/>
        </w:trPr>
        <w:tc>
          <w:tcPr>
            <w:tcW w:w="825" w:type="pct"/>
            <w:shd w:val="clear" w:color="000000" w:fill="FFFFFF"/>
            <w:tcMar>
              <w:left w:w="108" w:type="dxa"/>
              <w:right w:w="108" w:type="dxa"/>
            </w:tcMar>
            <w:vAlign w:val="center"/>
          </w:tcPr>
          <w:p w14:paraId="4A823419" w14:textId="77777777" w:rsidR="003B7DD8" w:rsidRPr="009E2F43" w:rsidRDefault="003B7DD8" w:rsidP="006C2335">
            <w:pPr>
              <w:spacing w:line="240" w:lineRule="exact"/>
              <w:jc w:val="center"/>
              <w:rPr>
                <w:bCs/>
                <w:sz w:val="15"/>
                <w:szCs w:val="15"/>
              </w:rPr>
            </w:pPr>
            <w:r w:rsidRPr="009E2F43">
              <w:rPr>
                <w:bCs/>
                <w:sz w:val="15"/>
                <w:szCs w:val="15"/>
              </w:rPr>
              <w:t>14-09</w:t>
            </w:r>
            <w:r w:rsidRPr="009E2F43">
              <w:rPr>
                <w:rFonts w:hint="eastAsia"/>
                <w:bCs/>
                <w:sz w:val="15"/>
                <w:szCs w:val="15"/>
              </w:rPr>
              <w:t>不可吸收外科敷料</w:t>
            </w:r>
          </w:p>
        </w:tc>
        <w:tc>
          <w:tcPr>
            <w:tcW w:w="1650" w:type="pct"/>
            <w:shd w:val="clear" w:color="000000" w:fill="FFFFFF"/>
            <w:tcMar>
              <w:left w:w="108" w:type="dxa"/>
              <w:right w:w="108" w:type="dxa"/>
            </w:tcMar>
            <w:vAlign w:val="center"/>
          </w:tcPr>
          <w:p w14:paraId="00158CF6" w14:textId="77777777" w:rsidR="003B7DD8" w:rsidRPr="009E2F43" w:rsidRDefault="003B7DD8"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敷料、护创材料中医用脱脂棉、医用脱脂纱布</w:t>
            </w:r>
          </w:p>
        </w:tc>
        <w:tc>
          <w:tcPr>
            <w:tcW w:w="824" w:type="pct"/>
            <w:shd w:val="clear" w:color="000000" w:fill="FFFFFF"/>
            <w:vAlign w:val="center"/>
          </w:tcPr>
          <w:p w14:paraId="55CD5FBB" w14:textId="77777777"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14:paraId="55A1A140" w14:textId="77777777" w:rsidTr="006C2335">
        <w:trPr>
          <w:cantSplit/>
          <w:jc w:val="center"/>
        </w:trPr>
        <w:tc>
          <w:tcPr>
            <w:tcW w:w="825" w:type="pct"/>
            <w:shd w:val="clear" w:color="000000" w:fill="FFFFFF"/>
            <w:tcMar>
              <w:left w:w="108" w:type="dxa"/>
              <w:right w:w="108" w:type="dxa"/>
            </w:tcMar>
            <w:vAlign w:val="center"/>
          </w:tcPr>
          <w:p w14:paraId="6880253C" w14:textId="77777777" w:rsidR="003B7DD8" w:rsidRPr="009E2F43" w:rsidRDefault="003B7DD8" w:rsidP="006C2335">
            <w:pPr>
              <w:spacing w:line="240" w:lineRule="exact"/>
              <w:jc w:val="center"/>
              <w:rPr>
                <w:bCs/>
                <w:sz w:val="15"/>
                <w:szCs w:val="15"/>
              </w:rPr>
            </w:pPr>
            <w:r w:rsidRPr="009E2F43">
              <w:rPr>
                <w:bCs/>
                <w:sz w:val="15"/>
                <w:szCs w:val="15"/>
              </w:rPr>
              <w:t>14-10</w:t>
            </w:r>
            <w:r w:rsidRPr="009E2F43">
              <w:rPr>
                <w:rFonts w:hint="eastAsia"/>
                <w:bCs/>
                <w:sz w:val="15"/>
                <w:szCs w:val="15"/>
              </w:rPr>
              <w:t>创面敷料</w:t>
            </w:r>
          </w:p>
        </w:tc>
        <w:tc>
          <w:tcPr>
            <w:tcW w:w="1650" w:type="pct"/>
            <w:shd w:val="clear" w:color="000000" w:fill="FFFFFF"/>
            <w:tcMar>
              <w:left w:w="108" w:type="dxa"/>
              <w:right w:w="108" w:type="dxa"/>
            </w:tcMar>
            <w:vAlign w:val="center"/>
          </w:tcPr>
          <w:p w14:paraId="172170CD" w14:textId="77777777" w:rsidR="003B7DD8" w:rsidRPr="009E2F43" w:rsidRDefault="003B7DD8"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敷料、护创材料中创口贴</w:t>
            </w:r>
          </w:p>
        </w:tc>
        <w:tc>
          <w:tcPr>
            <w:tcW w:w="824" w:type="pct"/>
            <w:shd w:val="clear" w:color="000000" w:fill="FFFFFF"/>
            <w:vAlign w:val="center"/>
          </w:tcPr>
          <w:p w14:paraId="78F12191" w14:textId="77777777"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14:paraId="5085333B" w14:textId="77777777" w:rsidTr="006C2335">
        <w:trPr>
          <w:cantSplit/>
          <w:jc w:val="center"/>
        </w:trPr>
        <w:tc>
          <w:tcPr>
            <w:tcW w:w="825" w:type="pct"/>
            <w:shd w:val="clear" w:color="000000" w:fill="FFFFFF"/>
            <w:tcMar>
              <w:left w:w="108" w:type="dxa"/>
              <w:right w:w="108" w:type="dxa"/>
            </w:tcMar>
            <w:vAlign w:val="center"/>
          </w:tcPr>
          <w:p w14:paraId="34B3EB8B" w14:textId="77777777" w:rsidR="003B7DD8" w:rsidRPr="009E2F43" w:rsidRDefault="003B7DD8" w:rsidP="006C2335">
            <w:pPr>
              <w:spacing w:line="240" w:lineRule="exact"/>
              <w:jc w:val="center"/>
              <w:rPr>
                <w:bCs/>
                <w:sz w:val="15"/>
                <w:szCs w:val="15"/>
              </w:rPr>
            </w:pPr>
            <w:r w:rsidRPr="009E2F43">
              <w:rPr>
                <w:bCs/>
                <w:sz w:val="15"/>
                <w:szCs w:val="15"/>
              </w:rPr>
              <w:t>14-11</w:t>
            </w:r>
            <w:r w:rsidRPr="009E2F43">
              <w:rPr>
                <w:rFonts w:hint="eastAsia"/>
                <w:bCs/>
                <w:sz w:val="15"/>
                <w:szCs w:val="15"/>
              </w:rPr>
              <w:t>包扎敷料</w:t>
            </w:r>
          </w:p>
        </w:tc>
        <w:tc>
          <w:tcPr>
            <w:tcW w:w="1650" w:type="pct"/>
            <w:shd w:val="clear" w:color="000000" w:fill="FFFFFF"/>
            <w:tcMar>
              <w:left w:w="108" w:type="dxa"/>
              <w:right w:w="108" w:type="dxa"/>
            </w:tcMar>
            <w:vAlign w:val="center"/>
          </w:tcPr>
          <w:p w14:paraId="755FFE6C" w14:textId="77777777" w:rsidR="003B7DD8" w:rsidRPr="009E2F43" w:rsidRDefault="003B7DD8"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敷料、护创材料中纱布绷带</w:t>
            </w:r>
          </w:p>
        </w:tc>
        <w:tc>
          <w:tcPr>
            <w:tcW w:w="824" w:type="pct"/>
            <w:shd w:val="clear" w:color="000000" w:fill="FFFFFF"/>
            <w:vAlign w:val="center"/>
          </w:tcPr>
          <w:p w14:paraId="7EB067A5" w14:textId="77777777"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14:paraId="7F83FE7A" w14:textId="77777777" w:rsidTr="006C2335">
        <w:trPr>
          <w:cantSplit/>
          <w:trHeight w:val="235"/>
          <w:jc w:val="center"/>
        </w:trPr>
        <w:tc>
          <w:tcPr>
            <w:tcW w:w="825" w:type="pct"/>
            <w:vMerge w:val="restart"/>
            <w:shd w:val="clear" w:color="000000" w:fill="FFFFFF"/>
            <w:tcMar>
              <w:left w:w="108" w:type="dxa"/>
              <w:right w:w="108" w:type="dxa"/>
            </w:tcMar>
            <w:vAlign w:val="center"/>
          </w:tcPr>
          <w:p w14:paraId="210B35E1" w14:textId="77777777" w:rsidR="003B7DD8" w:rsidRPr="009E2F43" w:rsidRDefault="003B7DD8" w:rsidP="006C2335">
            <w:pPr>
              <w:spacing w:line="240" w:lineRule="exact"/>
              <w:jc w:val="center"/>
              <w:rPr>
                <w:bCs/>
                <w:sz w:val="15"/>
                <w:szCs w:val="15"/>
              </w:rPr>
            </w:pPr>
            <w:r w:rsidRPr="009E2F43">
              <w:rPr>
                <w:bCs/>
                <w:sz w:val="15"/>
                <w:szCs w:val="15"/>
              </w:rPr>
              <w:t>14-12</w:t>
            </w:r>
            <w:r w:rsidRPr="009E2F43">
              <w:rPr>
                <w:rFonts w:hint="eastAsia"/>
                <w:bCs/>
                <w:sz w:val="15"/>
                <w:szCs w:val="15"/>
              </w:rPr>
              <w:t>造口、疤痕护理用品</w:t>
            </w:r>
          </w:p>
        </w:tc>
        <w:tc>
          <w:tcPr>
            <w:tcW w:w="1650" w:type="pct"/>
            <w:shd w:val="clear" w:color="000000" w:fill="FFFFFF"/>
            <w:tcMar>
              <w:left w:w="108" w:type="dxa"/>
              <w:right w:w="108" w:type="dxa"/>
            </w:tcMar>
            <w:vAlign w:val="center"/>
          </w:tcPr>
          <w:p w14:paraId="461EAB3D" w14:textId="77777777" w:rsidR="003B7DD8" w:rsidRPr="009E2F43" w:rsidRDefault="003B7DD8" w:rsidP="006C2335">
            <w:pPr>
              <w:spacing w:line="240" w:lineRule="exact"/>
              <w:jc w:val="center"/>
              <w:rPr>
                <w:bCs/>
                <w:sz w:val="15"/>
                <w:szCs w:val="15"/>
              </w:rPr>
            </w:pPr>
            <w:r w:rsidRPr="009E2F43">
              <w:rPr>
                <w:bCs/>
                <w:sz w:val="15"/>
                <w:szCs w:val="15"/>
              </w:rPr>
              <w:t>6864-5</w:t>
            </w:r>
            <w:r w:rsidRPr="009E2F43">
              <w:rPr>
                <w:rFonts w:hint="eastAsia"/>
                <w:bCs/>
                <w:sz w:val="15"/>
                <w:szCs w:val="15"/>
              </w:rPr>
              <w:t>粘贴材料</w:t>
            </w:r>
          </w:p>
        </w:tc>
        <w:tc>
          <w:tcPr>
            <w:tcW w:w="824" w:type="pct"/>
            <w:vMerge w:val="restart"/>
            <w:shd w:val="clear" w:color="000000" w:fill="FFFFFF"/>
            <w:vAlign w:val="center"/>
          </w:tcPr>
          <w:p w14:paraId="219C2D56" w14:textId="77777777"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14:paraId="6B8A317F" w14:textId="77777777" w:rsidTr="006C2335">
        <w:trPr>
          <w:cantSplit/>
          <w:jc w:val="center"/>
        </w:trPr>
        <w:tc>
          <w:tcPr>
            <w:tcW w:w="825" w:type="pct"/>
            <w:vMerge/>
            <w:shd w:val="clear" w:color="000000" w:fill="FFFFFF"/>
            <w:tcMar>
              <w:left w:w="108" w:type="dxa"/>
              <w:right w:w="108" w:type="dxa"/>
            </w:tcMar>
            <w:vAlign w:val="center"/>
          </w:tcPr>
          <w:p w14:paraId="05C67E0B" w14:textId="77777777"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14:paraId="2ADE18E1" w14:textId="77777777" w:rsidR="003B7DD8" w:rsidRPr="009E2F43" w:rsidRDefault="003B7DD8" w:rsidP="006C2335">
            <w:pPr>
              <w:spacing w:line="240" w:lineRule="exact"/>
              <w:jc w:val="center"/>
              <w:rPr>
                <w:bCs/>
                <w:sz w:val="15"/>
                <w:szCs w:val="15"/>
              </w:rPr>
            </w:pPr>
            <w:r w:rsidRPr="009E2F43">
              <w:rPr>
                <w:bCs/>
                <w:sz w:val="15"/>
                <w:szCs w:val="15"/>
              </w:rPr>
              <w:t>6866-9</w:t>
            </w:r>
            <w:r w:rsidRPr="009E2F43">
              <w:rPr>
                <w:rFonts w:hint="eastAsia"/>
                <w:bCs/>
                <w:sz w:val="15"/>
                <w:szCs w:val="15"/>
              </w:rPr>
              <w:t>一般医疗用品中肛门袋</w:t>
            </w:r>
          </w:p>
        </w:tc>
        <w:tc>
          <w:tcPr>
            <w:tcW w:w="824" w:type="pct"/>
            <w:vMerge/>
            <w:shd w:val="clear" w:color="000000" w:fill="FFFFFF"/>
            <w:vAlign w:val="center"/>
          </w:tcPr>
          <w:p w14:paraId="256D4203" w14:textId="77777777" w:rsidR="003B7DD8" w:rsidRPr="009E2F43" w:rsidRDefault="003B7DD8" w:rsidP="006C2335">
            <w:pPr>
              <w:widowControl/>
              <w:spacing w:line="240" w:lineRule="exact"/>
              <w:jc w:val="center"/>
              <w:rPr>
                <w:bCs/>
                <w:sz w:val="15"/>
                <w:szCs w:val="15"/>
              </w:rPr>
            </w:pPr>
          </w:p>
        </w:tc>
      </w:tr>
      <w:tr w:rsidR="003B7DD8" w:rsidRPr="009E2F43" w14:paraId="4BD15D78" w14:textId="77777777" w:rsidTr="006C2335">
        <w:trPr>
          <w:cantSplit/>
          <w:jc w:val="center"/>
        </w:trPr>
        <w:tc>
          <w:tcPr>
            <w:tcW w:w="825" w:type="pct"/>
            <w:vMerge w:val="restart"/>
            <w:shd w:val="clear" w:color="000000" w:fill="FFFFFF"/>
            <w:tcMar>
              <w:left w:w="108" w:type="dxa"/>
              <w:right w:w="108" w:type="dxa"/>
            </w:tcMar>
            <w:vAlign w:val="center"/>
          </w:tcPr>
          <w:p w14:paraId="2F99CF1F" w14:textId="77777777" w:rsidR="003B7DD8" w:rsidRPr="009E2F43" w:rsidRDefault="003B7DD8" w:rsidP="006C2335">
            <w:pPr>
              <w:spacing w:line="240" w:lineRule="exact"/>
              <w:jc w:val="center"/>
              <w:rPr>
                <w:bCs/>
                <w:sz w:val="15"/>
                <w:szCs w:val="15"/>
              </w:rPr>
            </w:pPr>
            <w:r w:rsidRPr="009E2F43">
              <w:rPr>
                <w:bCs/>
                <w:sz w:val="15"/>
                <w:szCs w:val="15"/>
              </w:rPr>
              <w:t>14-13</w:t>
            </w:r>
            <w:r w:rsidRPr="009E2F43">
              <w:rPr>
                <w:rFonts w:hint="eastAsia"/>
                <w:bCs/>
                <w:sz w:val="15"/>
                <w:szCs w:val="15"/>
              </w:rPr>
              <w:t>手术室感染控制用品</w:t>
            </w:r>
          </w:p>
        </w:tc>
        <w:tc>
          <w:tcPr>
            <w:tcW w:w="1650" w:type="pct"/>
            <w:shd w:val="clear" w:color="000000" w:fill="FFFFFF"/>
            <w:tcMar>
              <w:left w:w="108" w:type="dxa"/>
              <w:right w:w="108" w:type="dxa"/>
            </w:tcMar>
            <w:vAlign w:val="center"/>
          </w:tcPr>
          <w:p w14:paraId="3AABA703" w14:textId="77777777" w:rsidR="003B7DD8" w:rsidRPr="009E2F43" w:rsidRDefault="003B7DD8" w:rsidP="006C2335">
            <w:pPr>
              <w:spacing w:line="240" w:lineRule="exact"/>
              <w:jc w:val="center"/>
              <w:rPr>
                <w:bCs/>
                <w:sz w:val="15"/>
                <w:szCs w:val="15"/>
              </w:rPr>
            </w:pPr>
            <w:r w:rsidRPr="009E2F43">
              <w:rPr>
                <w:bCs/>
                <w:sz w:val="15"/>
                <w:szCs w:val="15"/>
              </w:rPr>
              <w:t>6864-4</w:t>
            </w:r>
            <w:r w:rsidRPr="009E2F43">
              <w:rPr>
                <w:rFonts w:hint="eastAsia"/>
                <w:bCs/>
                <w:sz w:val="15"/>
                <w:szCs w:val="15"/>
              </w:rPr>
              <w:t>手术用品</w:t>
            </w:r>
          </w:p>
        </w:tc>
        <w:tc>
          <w:tcPr>
            <w:tcW w:w="824" w:type="pct"/>
            <w:vMerge w:val="restart"/>
            <w:shd w:val="clear" w:color="000000" w:fill="FFFFFF"/>
            <w:vAlign w:val="center"/>
          </w:tcPr>
          <w:p w14:paraId="6632F441" w14:textId="77777777"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14:paraId="7ECF75EC" w14:textId="77777777" w:rsidTr="006C2335">
        <w:trPr>
          <w:cantSplit/>
          <w:jc w:val="center"/>
        </w:trPr>
        <w:tc>
          <w:tcPr>
            <w:tcW w:w="825" w:type="pct"/>
            <w:vMerge/>
            <w:shd w:val="clear" w:color="000000" w:fill="FFFFFF"/>
            <w:tcMar>
              <w:left w:w="108" w:type="dxa"/>
              <w:right w:w="108" w:type="dxa"/>
            </w:tcMar>
            <w:vAlign w:val="center"/>
          </w:tcPr>
          <w:p w14:paraId="39FBA819" w14:textId="77777777" w:rsidR="003B7DD8" w:rsidRPr="009E2F43" w:rsidRDefault="003B7DD8" w:rsidP="006C2335">
            <w:pPr>
              <w:spacing w:line="240" w:lineRule="exact"/>
              <w:jc w:val="center"/>
              <w:rPr>
                <w:bCs/>
                <w:sz w:val="15"/>
                <w:szCs w:val="15"/>
              </w:rPr>
            </w:pPr>
          </w:p>
        </w:tc>
        <w:tc>
          <w:tcPr>
            <w:tcW w:w="1650" w:type="pct"/>
            <w:shd w:val="clear" w:color="000000" w:fill="FFFFFF"/>
            <w:tcMar>
              <w:left w:w="108" w:type="dxa"/>
              <w:right w:w="108" w:type="dxa"/>
            </w:tcMar>
            <w:vAlign w:val="center"/>
          </w:tcPr>
          <w:p w14:paraId="066CA951" w14:textId="77777777" w:rsidR="003B7DD8" w:rsidRPr="009E2F43" w:rsidRDefault="003B7DD8" w:rsidP="006C2335">
            <w:pPr>
              <w:spacing w:line="240" w:lineRule="exact"/>
              <w:jc w:val="center"/>
              <w:rPr>
                <w:bCs/>
                <w:sz w:val="15"/>
                <w:szCs w:val="15"/>
              </w:rPr>
            </w:pPr>
            <w:r w:rsidRPr="009E2F43">
              <w:rPr>
                <w:bCs/>
                <w:sz w:val="15"/>
                <w:szCs w:val="15"/>
              </w:rPr>
              <w:t>6866-7</w:t>
            </w:r>
            <w:r w:rsidRPr="009E2F43">
              <w:rPr>
                <w:rFonts w:hint="eastAsia"/>
                <w:bCs/>
                <w:sz w:val="15"/>
                <w:szCs w:val="15"/>
              </w:rPr>
              <w:t>手术手套</w:t>
            </w:r>
          </w:p>
        </w:tc>
        <w:tc>
          <w:tcPr>
            <w:tcW w:w="824" w:type="pct"/>
            <w:vMerge/>
            <w:shd w:val="clear" w:color="000000" w:fill="FFFFFF"/>
            <w:vAlign w:val="center"/>
          </w:tcPr>
          <w:p w14:paraId="11A840ED" w14:textId="77777777" w:rsidR="003B7DD8" w:rsidRPr="009E2F43" w:rsidRDefault="003B7DD8" w:rsidP="006C2335">
            <w:pPr>
              <w:widowControl/>
              <w:spacing w:line="240" w:lineRule="exact"/>
              <w:jc w:val="center"/>
              <w:rPr>
                <w:bCs/>
                <w:sz w:val="15"/>
                <w:szCs w:val="15"/>
              </w:rPr>
            </w:pPr>
          </w:p>
        </w:tc>
      </w:tr>
      <w:tr w:rsidR="003B7DD8" w:rsidRPr="009E2F43" w14:paraId="6DA4460A" w14:textId="77777777" w:rsidTr="006C2335">
        <w:trPr>
          <w:cantSplit/>
          <w:jc w:val="center"/>
        </w:trPr>
        <w:tc>
          <w:tcPr>
            <w:tcW w:w="825" w:type="pct"/>
            <w:shd w:val="clear" w:color="000000" w:fill="FFFFFF"/>
            <w:tcMar>
              <w:left w:w="108" w:type="dxa"/>
              <w:right w:w="108" w:type="dxa"/>
            </w:tcMar>
            <w:vAlign w:val="center"/>
          </w:tcPr>
          <w:p w14:paraId="77EBD6EB" w14:textId="77777777" w:rsidR="003B7DD8" w:rsidRPr="009E2F43" w:rsidRDefault="003B7DD8" w:rsidP="006C2335">
            <w:pPr>
              <w:spacing w:line="240" w:lineRule="exact"/>
              <w:jc w:val="center"/>
              <w:rPr>
                <w:bCs/>
                <w:sz w:val="15"/>
                <w:szCs w:val="15"/>
              </w:rPr>
            </w:pPr>
            <w:r w:rsidRPr="009E2F43">
              <w:rPr>
                <w:bCs/>
                <w:sz w:val="15"/>
                <w:szCs w:val="15"/>
              </w:rPr>
              <w:t>14-14</w:t>
            </w:r>
            <w:r w:rsidRPr="009E2F43">
              <w:rPr>
                <w:rFonts w:hint="eastAsia"/>
                <w:bCs/>
                <w:sz w:val="15"/>
                <w:szCs w:val="15"/>
              </w:rPr>
              <w:t>医护人员</w:t>
            </w:r>
          </w:p>
          <w:p w14:paraId="2DA0DCB3" w14:textId="77777777" w:rsidR="003B7DD8" w:rsidRPr="009E2F43" w:rsidRDefault="003B7DD8" w:rsidP="006C2335">
            <w:pPr>
              <w:spacing w:line="240" w:lineRule="exact"/>
              <w:jc w:val="center"/>
              <w:rPr>
                <w:bCs/>
                <w:sz w:val="15"/>
                <w:szCs w:val="15"/>
              </w:rPr>
            </w:pPr>
            <w:r w:rsidRPr="009E2F43">
              <w:rPr>
                <w:rFonts w:hint="eastAsia"/>
                <w:bCs/>
                <w:sz w:val="15"/>
                <w:szCs w:val="15"/>
              </w:rPr>
              <w:t>防护用品</w:t>
            </w:r>
          </w:p>
        </w:tc>
        <w:tc>
          <w:tcPr>
            <w:tcW w:w="1650" w:type="pct"/>
            <w:shd w:val="clear" w:color="000000" w:fill="FFFFFF"/>
            <w:tcMar>
              <w:left w:w="108" w:type="dxa"/>
              <w:right w:w="108" w:type="dxa"/>
            </w:tcMar>
            <w:vAlign w:val="center"/>
          </w:tcPr>
          <w:p w14:paraId="0F3F8517" w14:textId="77777777" w:rsidR="003B7DD8" w:rsidRPr="009E2F43" w:rsidRDefault="003B7DD8" w:rsidP="006C2335">
            <w:pPr>
              <w:spacing w:line="240" w:lineRule="exact"/>
              <w:jc w:val="center"/>
              <w:rPr>
                <w:bCs/>
                <w:sz w:val="15"/>
                <w:szCs w:val="15"/>
              </w:rPr>
            </w:pPr>
            <w:r w:rsidRPr="009E2F43">
              <w:rPr>
                <w:bCs/>
                <w:sz w:val="15"/>
                <w:szCs w:val="15"/>
              </w:rPr>
              <w:t>6866-9</w:t>
            </w:r>
            <w:r w:rsidRPr="009E2F43">
              <w:rPr>
                <w:rFonts w:hint="eastAsia"/>
                <w:bCs/>
                <w:sz w:val="15"/>
                <w:szCs w:val="15"/>
              </w:rPr>
              <w:t>一般医疗用品中检查手套、指套</w:t>
            </w:r>
          </w:p>
        </w:tc>
        <w:tc>
          <w:tcPr>
            <w:tcW w:w="824" w:type="pct"/>
            <w:shd w:val="clear" w:color="000000" w:fill="FFFFFF"/>
            <w:vAlign w:val="center"/>
          </w:tcPr>
          <w:p w14:paraId="12E17077" w14:textId="77777777" w:rsidR="003B7DD8" w:rsidRPr="009E2F43" w:rsidRDefault="003B7DD8" w:rsidP="006C2335">
            <w:pPr>
              <w:widowControl/>
              <w:spacing w:line="240" w:lineRule="exact"/>
              <w:jc w:val="center"/>
              <w:rPr>
                <w:bCs/>
                <w:sz w:val="15"/>
                <w:szCs w:val="15"/>
              </w:rPr>
            </w:pPr>
            <w:r w:rsidRPr="009E2F43">
              <w:rPr>
                <w:bCs/>
                <w:sz w:val="15"/>
                <w:szCs w:val="15"/>
              </w:rPr>
              <w:t>/</w:t>
            </w:r>
          </w:p>
        </w:tc>
      </w:tr>
      <w:tr w:rsidR="003B7DD8" w:rsidRPr="009E2F43" w14:paraId="3B2D2D26" w14:textId="77777777" w:rsidTr="006C2335">
        <w:trPr>
          <w:cantSplit/>
          <w:jc w:val="center"/>
        </w:trPr>
        <w:tc>
          <w:tcPr>
            <w:tcW w:w="825" w:type="pct"/>
            <w:shd w:val="clear" w:color="000000" w:fill="FFFFFF"/>
            <w:tcMar>
              <w:left w:w="108" w:type="dxa"/>
              <w:right w:w="108" w:type="dxa"/>
            </w:tcMar>
            <w:vAlign w:val="center"/>
          </w:tcPr>
          <w:p w14:paraId="521FF268" w14:textId="77777777" w:rsidR="003B7DD8" w:rsidRPr="009E2F43" w:rsidRDefault="003B7DD8" w:rsidP="006C2335">
            <w:pPr>
              <w:spacing w:line="240" w:lineRule="exact"/>
              <w:jc w:val="center"/>
              <w:rPr>
                <w:bCs/>
                <w:sz w:val="15"/>
                <w:szCs w:val="15"/>
              </w:rPr>
            </w:pPr>
            <w:r w:rsidRPr="009E2F43">
              <w:rPr>
                <w:bCs/>
                <w:sz w:val="15"/>
                <w:szCs w:val="15"/>
              </w:rPr>
              <w:t>14-15</w:t>
            </w:r>
            <w:r w:rsidRPr="009E2F43">
              <w:rPr>
                <w:rFonts w:hint="eastAsia"/>
                <w:bCs/>
                <w:sz w:val="15"/>
                <w:szCs w:val="15"/>
              </w:rPr>
              <w:t>病人护理防护用品</w:t>
            </w:r>
          </w:p>
        </w:tc>
        <w:tc>
          <w:tcPr>
            <w:tcW w:w="1650" w:type="pct"/>
            <w:shd w:val="clear" w:color="000000" w:fill="FFFFFF"/>
            <w:tcMar>
              <w:left w:w="108" w:type="dxa"/>
              <w:right w:w="108" w:type="dxa"/>
            </w:tcMar>
            <w:vAlign w:val="center"/>
          </w:tcPr>
          <w:p w14:paraId="2EA35487" w14:textId="77777777" w:rsidR="003B7DD8" w:rsidRPr="009E2F43" w:rsidRDefault="003B7DD8" w:rsidP="006C2335">
            <w:pPr>
              <w:spacing w:line="240" w:lineRule="exact"/>
              <w:jc w:val="center"/>
              <w:rPr>
                <w:bCs/>
                <w:sz w:val="15"/>
                <w:szCs w:val="15"/>
              </w:rPr>
            </w:pPr>
            <w:r w:rsidRPr="009E2F43">
              <w:rPr>
                <w:bCs/>
                <w:sz w:val="15"/>
                <w:szCs w:val="15"/>
              </w:rPr>
              <w:t>/</w:t>
            </w:r>
          </w:p>
        </w:tc>
        <w:tc>
          <w:tcPr>
            <w:tcW w:w="824" w:type="pct"/>
            <w:shd w:val="clear" w:color="000000" w:fill="FFFFFF"/>
            <w:vAlign w:val="center"/>
          </w:tcPr>
          <w:p w14:paraId="4AEE833A" w14:textId="77777777" w:rsidR="003B7DD8" w:rsidRPr="009E2F43" w:rsidRDefault="003B7DD8" w:rsidP="006C2335">
            <w:pPr>
              <w:widowControl/>
              <w:spacing w:line="240" w:lineRule="exact"/>
              <w:jc w:val="center"/>
              <w:rPr>
                <w:bCs/>
                <w:sz w:val="15"/>
                <w:szCs w:val="15"/>
              </w:rPr>
            </w:pPr>
            <w:r w:rsidRPr="009E2F43">
              <w:rPr>
                <w:rFonts w:hint="eastAsia"/>
                <w:bCs/>
                <w:sz w:val="15"/>
                <w:szCs w:val="15"/>
              </w:rPr>
              <w:t>新增</w:t>
            </w:r>
          </w:p>
        </w:tc>
      </w:tr>
      <w:tr w:rsidR="003B7DD8" w:rsidRPr="009E2F43" w14:paraId="04AFEE46" w14:textId="77777777" w:rsidTr="006C2335">
        <w:trPr>
          <w:cantSplit/>
          <w:jc w:val="center"/>
        </w:trPr>
        <w:tc>
          <w:tcPr>
            <w:tcW w:w="825" w:type="pct"/>
            <w:shd w:val="clear" w:color="000000" w:fill="FFFFFF"/>
            <w:tcMar>
              <w:left w:w="108" w:type="dxa"/>
              <w:right w:w="108" w:type="dxa"/>
            </w:tcMar>
            <w:vAlign w:val="center"/>
          </w:tcPr>
          <w:p w14:paraId="4F29E5EB" w14:textId="77777777" w:rsidR="003B7DD8" w:rsidRPr="009E2F43" w:rsidRDefault="003B7DD8" w:rsidP="006C2335">
            <w:pPr>
              <w:spacing w:line="240" w:lineRule="exact"/>
              <w:jc w:val="center"/>
              <w:rPr>
                <w:bCs/>
                <w:sz w:val="15"/>
                <w:szCs w:val="15"/>
              </w:rPr>
            </w:pPr>
            <w:r w:rsidRPr="009E2F43">
              <w:rPr>
                <w:bCs/>
                <w:sz w:val="15"/>
                <w:szCs w:val="15"/>
              </w:rPr>
              <w:t>14-16</w:t>
            </w:r>
            <w:r w:rsidRPr="009E2F43">
              <w:rPr>
                <w:rFonts w:hint="eastAsia"/>
                <w:bCs/>
                <w:sz w:val="15"/>
                <w:szCs w:val="15"/>
              </w:rPr>
              <w:t>其它器械</w:t>
            </w:r>
          </w:p>
        </w:tc>
        <w:tc>
          <w:tcPr>
            <w:tcW w:w="1650" w:type="pct"/>
            <w:shd w:val="clear" w:color="000000" w:fill="FFFFFF"/>
            <w:tcMar>
              <w:left w:w="108" w:type="dxa"/>
              <w:right w:w="108" w:type="dxa"/>
            </w:tcMar>
            <w:vAlign w:val="center"/>
          </w:tcPr>
          <w:p w14:paraId="15663D6B" w14:textId="77777777" w:rsidR="003B7DD8" w:rsidRPr="009E2F43" w:rsidRDefault="003B7DD8" w:rsidP="006C2335">
            <w:pPr>
              <w:spacing w:line="240" w:lineRule="exact"/>
              <w:jc w:val="center"/>
              <w:rPr>
                <w:bCs/>
                <w:sz w:val="15"/>
                <w:szCs w:val="15"/>
              </w:rPr>
            </w:pPr>
            <w:r w:rsidRPr="009E2F43">
              <w:rPr>
                <w:bCs/>
                <w:sz w:val="15"/>
                <w:szCs w:val="15"/>
              </w:rPr>
              <w:t>6864-2</w:t>
            </w:r>
            <w:r w:rsidRPr="009E2F43">
              <w:rPr>
                <w:rFonts w:hint="eastAsia"/>
                <w:bCs/>
                <w:sz w:val="15"/>
                <w:szCs w:val="15"/>
              </w:rPr>
              <w:t>敷料、护创材料中弹力绷带</w:t>
            </w:r>
          </w:p>
        </w:tc>
        <w:tc>
          <w:tcPr>
            <w:tcW w:w="824" w:type="pct"/>
            <w:shd w:val="clear" w:color="000000" w:fill="FFFFFF"/>
            <w:vAlign w:val="center"/>
          </w:tcPr>
          <w:p w14:paraId="0E4EEB92" w14:textId="77777777" w:rsidR="003B7DD8" w:rsidRPr="009E2F43" w:rsidRDefault="003B7DD8" w:rsidP="006C2335">
            <w:pPr>
              <w:widowControl/>
              <w:spacing w:line="240" w:lineRule="exact"/>
              <w:jc w:val="center"/>
              <w:rPr>
                <w:bCs/>
                <w:sz w:val="15"/>
                <w:szCs w:val="15"/>
              </w:rPr>
            </w:pPr>
            <w:r w:rsidRPr="009E2F43">
              <w:rPr>
                <w:bCs/>
                <w:sz w:val="15"/>
                <w:szCs w:val="15"/>
              </w:rPr>
              <w:t>/</w:t>
            </w:r>
          </w:p>
        </w:tc>
      </w:tr>
    </w:tbl>
    <w:p w14:paraId="6C54A9AD"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14:paraId="06FE3F2C" w14:textId="77777777" w:rsidR="003B7DD8" w:rsidRPr="00AF2AD2" w:rsidRDefault="003B7DD8" w:rsidP="003B7DD8">
      <w:pPr>
        <w:spacing w:line="360" w:lineRule="exact"/>
        <w:ind w:firstLineChars="200" w:firstLine="480"/>
        <w:rPr>
          <w:rFonts w:eastAsia="仿宋_GB2312"/>
          <w:sz w:val="24"/>
        </w:rPr>
      </w:pPr>
      <w:bookmarkStart w:id="66" w:name="OLE_LINK10"/>
      <w:r w:rsidRPr="00AF2AD2">
        <w:rPr>
          <w:rFonts w:eastAsia="仿宋_GB2312"/>
          <w:sz w:val="24"/>
        </w:rPr>
        <w:t>（一）一次性使用活检针：用于从人体组织获取标本进行活检，一次性使用，其管理类别由第三类降为第二类。</w:t>
      </w:r>
    </w:p>
    <w:p w14:paraId="62CA2F0F"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（二）足部隔离用品、隔离护罩：在医疗机构中使用，阻隔体液、血液飞溅或泼溅，管理类别由第二类降为第一类。</w:t>
      </w:r>
    </w:p>
    <w:bookmarkEnd w:id="66"/>
    <w:p w14:paraId="017C358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（三）注射器用活塞：为一次性使用无菌注射器的配套用组件，不具有医疗器械的功能和目的，不按照医疗器械管理。</w:t>
      </w:r>
    </w:p>
    <w:p w14:paraId="151D74A7"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（四）输液瓶贴：用于封存开启后的静脉输瓶口，防止输液污染，不符合医疗器械定义，不按照医疗器械管理。</w:t>
      </w:r>
    </w:p>
    <w:p w14:paraId="2610D588"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w:t>
      </w:r>
      <w:bookmarkStart w:id="67" w:name="OLE_LINK22"/>
      <w:r w:rsidRPr="00AF2AD2">
        <w:rPr>
          <w:rFonts w:eastAsia="仿宋_GB2312"/>
          <w:sz w:val="24"/>
        </w:rPr>
        <w:t>输注工作站：仅提供空间和电源功能的，不具有报警等功能，不符合医疗器械定义，不按照医疗器械管理</w:t>
      </w:r>
      <w:bookmarkEnd w:id="67"/>
      <w:r w:rsidRPr="00AF2AD2">
        <w:rPr>
          <w:rFonts w:eastAsia="仿宋_GB2312"/>
          <w:sz w:val="24"/>
        </w:rPr>
        <w:t>。</w:t>
      </w:r>
    </w:p>
    <w:p w14:paraId="6EDC7D7C"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（六）</w:t>
      </w:r>
      <w:bookmarkStart w:id="68" w:name="OLE_LINK11"/>
      <w:r w:rsidRPr="00AF2AD2">
        <w:rPr>
          <w:rFonts w:eastAsia="仿宋_GB2312"/>
          <w:sz w:val="24"/>
        </w:rPr>
        <w:t>接触胸腔、腹腔、脑室、腰椎、体内创面或体表真皮深层及其以下组织创面的引流导管：管理类别由第三类降为第二类</w:t>
      </w:r>
      <w:bookmarkEnd w:id="68"/>
      <w:r w:rsidRPr="00AF2AD2">
        <w:rPr>
          <w:rFonts w:eastAsia="仿宋_GB2312"/>
          <w:sz w:val="24"/>
        </w:rPr>
        <w:t>。</w:t>
      </w:r>
    </w:p>
    <w:p w14:paraId="1BC6F3A6"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（七）造口袋（含造口底盘）、造口护理用品、造口底盘、造口栓、防漏膏、造口护肤粉、造口皮肤保护剂等造口护理产品</w:t>
      </w:r>
      <w:bookmarkStart w:id="69" w:name="OLE_LINK6"/>
      <w:r w:rsidRPr="00AF2AD2">
        <w:rPr>
          <w:rFonts w:eastAsia="仿宋_GB2312"/>
          <w:sz w:val="24"/>
        </w:rPr>
        <w:t>：管理类别由第二类降为第一类</w:t>
      </w:r>
      <w:bookmarkEnd w:id="69"/>
      <w:r w:rsidRPr="00AF2AD2">
        <w:rPr>
          <w:rFonts w:eastAsia="仿宋_GB2312"/>
          <w:sz w:val="24"/>
        </w:rPr>
        <w:t>。</w:t>
      </w:r>
    </w:p>
    <w:p w14:paraId="3A7DF14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（八）髂骨穿刺针：管理类别由第三类降为第二类。</w:t>
      </w:r>
    </w:p>
    <w:p w14:paraId="0C9D5589"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（九）用于非慢性创面、接触真皮深层及其以下组织且所含成分不可被人体吸收的的医用敷料：管理类别由第三类降为第二类。</w:t>
      </w:r>
    </w:p>
    <w:p w14:paraId="0AE7131C"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（十）含有酒精、碘酊或碘伏，且仅用于临床上对完整皮肤消毒的涂抹及吸液材料：按第二类医疗器械管理。</w:t>
      </w:r>
    </w:p>
    <w:p w14:paraId="5DD4BE56" w14:textId="77777777" w:rsidR="003B7DD8" w:rsidRPr="009E2F43" w:rsidRDefault="003B7DD8" w:rsidP="003B7DD8">
      <w:pPr>
        <w:ind w:firstLineChars="200" w:firstLine="480"/>
        <w:rPr>
          <w:sz w:val="24"/>
        </w:rPr>
      </w:pPr>
    </w:p>
    <w:p w14:paraId="4596C6AE" w14:textId="77777777" w:rsidR="003B7DD8" w:rsidRPr="009E2F43" w:rsidRDefault="003B7DD8" w:rsidP="003B7DD8">
      <w:pPr>
        <w:ind w:firstLineChars="200" w:firstLine="480"/>
        <w:rPr>
          <w:sz w:val="24"/>
        </w:rPr>
        <w:sectPr w:rsidR="003B7DD8" w:rsidRPr="009E2F43" w:rsidSect="006C2335">
          <w:footerReference w:type="default" r:id="rId27"/>
          <w:pgSz w:w="11907" w:h="16840" w:code="9"/>
          <w:pgMar w:top="1928" w:right="1531" w:bottom="1814" w:left="1531" w:header="851" w:footer="680" w:gutter="0"/>
          <w:cols w:space="425"/>
          <w:docGrid w:linePitch="312"/>
        </w:sectPr>
      </w:pPr>
    </w:p>
    <w:p w14:paraId="4450C818" w14:textId="77777777"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t>14注输、护理和防护器械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4626A0E6" w14:textId="77777777" w:rsidTr="006C2335">
        <w:trPr>
          <w:cantSplit/>
          <w:tblHeader/>
          <w:jc w:val="center"/>
        </w:trPr>
        <w:tc>
          <w:tcPr>
            <w:tcW w:w="227" w:type="pct"/>
            <w:vAlign w:val="center"/>
          </w:tcPr>
          <w:p w14:paraId="6A19141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vAlign w:val="center"/>
          </w:tcPr>
          <w:p w14:paraId="5F257CBE"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vAlign w:val="center"/>
          </w:tcPr>
          <w:p w14:paraId="3C2F678E" w14:textId="77777777" w:rsidR="003B7DD8" w:rsidRPr="009E2F43" w:rsidRDefault="003B7DD8" w:rsidP="006C2335">
            <w:pPr>
              <w:jc w:val="center"/>
              <w:rPr>
                <w:b/>
                <w:bCs/>
                <w:kern w:val="0"/>
                <w:sz w:val="15"/>
                <w:szCs w:val="15"/>
              </w:rPr>
            </w:pPr>
            <w:r w:rsidRPr="009E2F43">
              <w:rPr>
                <w:rFonts w:hint="eastAsia"/>
                <w:b/>
                <w:bCs/>
                <w:kern w:val="0"/>
                <w:sz w:val="15"/>
                <w:szCs w:val="15"/>
              </w:rPr>
              <w:t>二级产品类别</w:t>
            </w:r>
          </w:p>
        </w:tc>
        <w:tc>
          <w:tcPr>
            <w:tcW w:w="1449" w:type="pct"/>
            <w:vAlign w:val="center"/>
          </w:tcPr>
          <w:p w14:paraId="01A486F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14:paraId="1FDA2CB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14:paraId="0FF2157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14:paraId="552D4E6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14:paraId="7C42564D" w14:textId="77777777" w:rsidTr="006C2335">
        <w:trPr>
          <w:cantSplit/>
          <w:jc w:val="center"/>
        </w:trPr>
        <w:tc>
          <w:tcPr>
            <w:tcW w:w="227" w:type="pct"/>
            <w:vMerge w:val="restart"/>
            <w:vAlign w:val="center"/>
          </w:tcPr>
          <w:p w14:paraId="52F76BEC" w14:textId="77777777"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14:paraId="78F42ACD" w14:textId="77777777" w:rsidR="003B7DD8" w:rsidRPr="009E2F43" w:rsidRDefault="003B7DD8" w:rsidP="006C2335">
            <w:pPr>
              <w:widowControl/>
              <w:jc w:val="center"/>
              <w:rPr>
                <w:kern w:val="0"/>
                <w:sz w:val="15"/>
                <w:szCs w:val="15"/>
              </w:rPr>
            </w:pPr>
            <w:r w:rsidRPr="009E2F43">
              <w:rPr>
                <w:rFonts w:hint="eastAsia"/>
                <w:kern w:val="0"/>
                <w:sz w:val="15"/>
                <w:szCs w:val="15"/>
              </w:rPr>
              <w:t>注射、穿刺器械</w:t>
            </w:r>
          </w:p>
        </w:tc>
        <w:tc>
          <w:tcPr>
            <w:tcW w:w="315" w:type="pct"/>
            <w:vMerge w:val="restart"/>
            <w:vAlign w:val="center"/>
          </w:tcPr>
          <w:p w14:paraId="4A1AF428"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注射泵</w:t>
            </w:r>
          </w:p>
        </w:tc>
        <w:tc>
          <w:tcPr>
            <w:tcW w:w="1449" w:type="pct"/>
            <w:vAlign w:val="center"/>
          </w:tcPr>
          <w:p w14:paraId="07157BC6" w14:textId="77777777" w:rsidR="003B7DD8" w:rsidRPr="009E2F43" w:rsidRDefault="003B7DD8" w:rsidP="006C2335">
            <w:pPr>
              <w:widowControl/>
              <w:jc w:val="center"/>
              <w:rPr>
                <w:kern w:val="0"/>
                <w:sz w:val="15"/>
                <w:szCs w:val="15"/>
              </w:rPr>
            </w:pPr>
            <w:r w:rsidRPr="009E2F43">
              <w:rPr>
                <w:rFonts w:hint="eastAsia"/>
                <w:kern w:val="0"/>
                <w:sz w:val="15"/>
                <w:szCs w:val="15"/>
              </w:rPr>
              <w:t>通常由电路控制模块和机械传动模块组成，包括控制电路、驱动装置、检测装置、报警装置、显示装置等。</w:t>
            </w:r>
          </w:p>
        </w:tc>
        <w:tc>
          <w:tcPr>
            <w:tcW w:w="1242" w:type="pct"/>
            <w:vAlign w:val="center"/>
          </w:tcPr>
          <w:p w14:paraId="5E3A1B37" w14:textId="77777777" w:rsidR="003B7DD8" w:rsidRPr="009E2F43" w:rsidRDefault="003B7DD8" w:rsidP="006C2335">
            <w:pPr>
              <w:widowControl/>
              <w:jc w:val="center"/>
              <w:rPr>
                <w:kern w:val="0"/>
                <w:sz w:val="15"/>
                <w:szCs w:val="15"/>
              </w:rPr>
            </w:pPr>
            <w:r w:rsidRPr="009E2F43">
              <w:rPr>
                <w:rFonts w:hint="eastAsia"/>
                <w:kern w:val="0"/>
                <w:sz w:val="15"/>
                <w:szCs w:val="15"/>
              </w:rPr>
              <w:t>与注射器配合使用，用于小剂量精确定量控制注入患者体内液体（镇痛药、化疗药物、胰岛素）。</w:t>
            </w:r>
          </w:p>
        </w:tc>
        <w:tc>
          <w:tcPr>
            <w:tcW w:w="1242" w:type="pct"/>
            <w:vAlign w:val="center"/>
          </w:tcPr>
          <w:p w14:paraId="76330756" w14:textId="77777777" w:rsidR="003B7DD8" w:rsidRPr="009E2F43" w:rsidRDefault="003B7DD8" w:rsidP="006C2335">
            <w:pPr>
              <w:widowControl/>
              <w:jc w:val="center"/>
              <w:rPr>
                <w:kern w:val="0"/>
                <w:sz w:val="15"/>
                <w:szCs w:val="15"/>
              </w:rPr>
            </w:pPr>
            <w:r w:rsidRPr="009E2F43">
              <w:rPr>
                <w:rFonts w:hint="eastAsia"/>
                <w:kern w:val="0"/>
                <w:sz w:val="15"/>
                <w:szCs w:val="15"/>
              </w:rPr>
              <w:t>麻醉注射泵、化疗药物注射泵</w:t>
            </w:r>
          </w:p>
        </w:tc>
        <w:tc>
          <w:tcPr>
            <w:tcW w:w="208" w:type="pct"/>
            <w:vAlign w:val="center"/>
          </w:tcPr>
          <w:p w14:paraId="1EAD5FD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E83B1F2" w14:textId="77777777" w:rsidTr="006C2335">
        <w:trPr>
          <w:cantSplit/>
          <w:jc w:val="center"/>
        </w:trPr>
        <w:tc>
          <w:tcPr>
            <w:tcW w:w="227" w:type="pct"/>
            <w:vMerge/>
            <w:vAlign w:val="center"/>
          </w:tcPr>
          <w:p w14:paraId="17F5C5B5" w14:textId="77777777" w:rsidR="003B7DD8" w:rsidRPr="009E2F43" w:rsidRDefault="003B7DD8" w:rsidP="006C2335">
            <w:pPr>
              <w:widowControl/>
              <w:jc w:val="center"/>
              <w:rPr>
                <w:kern w:val="0"/>
                <w:sz w:val="15"/>
                <w:szCs w:val="15"/>
              </w:rPr>
            </w:pPr>
          </w:p>
        </w:tc>
        <w:tc>
          <w:tcPr>
            <w:tcW w:w="315" w:type="pct"/>
            <w:vMerge/>
            <w:vAlign w:val="center"/>
          </w:tcPr>
          <w:p w14:paraId="4AAE5C70" w14:textId="77777777" w:rsidR="003B7DD8" w:rsidRPr="009E2F43" w:rsidRDefault="003B7DD8" w:rsidP="006C2335">
            <w:pPr>
              <w:widowControl/>
              <w:jc w:val="center"/>
              <w:rPr>
                <w:kern w:val="0"/>
                <w:sz w:val="15"/>
                <w:szCs w:val="15"/>
              </w:rPr>
            </w:pPr>
          </w:p>
        </w:tc>
        <w:tc>
          <w:tcPr>
            <w:tcW w:w="315" w:type="pct"/>
            <w:vMerge/>
            <w:vAlign w:val="center"/>
          </w:tcPr>
          <w:p w14:paraId="1E1D0A8F" w14:textId="77777777" w:rsidR="003B7DD8" w:rsidRPr="009E2F43" w:rsidRDefault="003B7DD8" w:rsidP="006C2335">
            <w:pPr>
              <w:widowControl/>
              <w:jc w:val="center"/>
              <w:rPr>
                <w:kern w:val="0"/>
                <w:sz w:val="15"/>
                <w:szCs w:val="15"/>
              </w:rPr>
            </w:pPr>
          </w:p>
        </w:tc>
        <w:tc>
          <w:tcPr>
            <w:tcW w:w="1449" w:type="pct"/>
            <w:vAlign w:val="center"/>
          </w:tcPr>
          <w:p w14:paraId="5B2AC991" w14:textId="77777777" w:rsidR="003B7DD8" w:rsidRPr="009E2F43" w:rsidRDefault="003B7DD8" w:rsidP="006C2335">
            <w:pPr>
              <w:widowControl/>
              <w:jc w:val="center"/>
              <w:rPr>
                <w:kern w:val="0"/>
                <w:sz w:val="15"/>
                <w:szCs w:val="15"/>
              </w:rPr>
            </w:pPr>
            <w:r w:rsidRPr="009E2F43">
              <w:rPr>
                <w:rFonts w:hint="eastAsia"/>
                <w:kern w:val="0"/>
                <w:sz w:val="15"/>
                <w:szCs w:val="15"/>
              </w:rPr>
              <w:t>通常由电路控制模块和机械传动模块组成，包括控制电路、驱动装置、检测装置、报警装置、显示装置等。</w:t>
            </w:r>
          </w:p>
        </w:tc>
        <w:tc>
          <w:tcPr>
            <w:tcW w:w="1242" w:type="pct"/>
            <w:vAlign w:val="center"/>
          </w:tcPr>
          <w:p w14:paraId="1383B3AB" w14:textId="77777777" w:rsidR="003B7DD8" w:rsidRPr="009E2F43" w:rsidRDefault="003B7DD8" w:rsidP="006C2335">
            <w:pPr>
              <w:widowControl/>
              <w:jc w:val="center"/>
              <w:rPr>
                <w:kern w:val="0"/>
                <w:sz w:val="15"/>
                <w:szCs w:val="15"/>
              </w:rPr>
            </w:pPr>
            <w:r w:rsidRPr="009E2F43">
              <w:rPr>
                <w:rFonts w:hint="eastAsia"/>
                <w:kern w:val="0"/>
                <w:sz w:val="15"/>
                <w:szCs w:val="15"/>
              </w:rPr>
              <w:t>与注射器配合使用，用于小剂量精确定量控制注入患者体内液体。</w:t>
            </w:r>
            <w:bookmarkStart w:id="70" w:name="OLE_LINK34"/>
            <w:r w:rsidRPr="009E2F43">
              <w:rPr>
                <w:rFonts w:hint="eastAsia"/>
                <w:kern w:val="0"/>
                <w:sz w:val="15"/>
                <w:szCs w:val="15"/>
              </w:rPr>
              <w:t>不用于镇痛药、化疗药物、胰岛素的输注</w:t>
            </w:r>
            <w:bookmarkEnd w:id="70"/>
            <w:r w:rsidRPr="009E2F43">
              <w:rPr>
                <w:rFonts w:hint="eastAsia"/>
                <w:kern w:val="0"/>
                <w:sz w:val="15"/>
                <w:szCs w:val="15"/>
              </w:rPr>
              <w:t>。</w:t>
            </w:r>
          </w:p>
        </w:tc>
        <w:tc>
          <w:tcPr>
            <w:tcW w:w="1242" w:type="pct"/>
            <w:vAlign w:val="center"/>
          </w:tcPr>
          <w:p w14:paraId="3E90617E" w14:textId="77777777" w:rsidR="003B7DD8" w:rsidRPr="009E2F43" w:rsidRDefault="003B7DD8" w:rsidP="006C2335">
            <w:pPr>
              <w:widowControl/>
              <w:jc w:val="center"/>
              <w:rPr>
                <w:kern w:val="0"/>
                <w:sz w:val="15"/>
                <w:szCs w:val="15"/>
              </w:rPr>
            </w:pPr>
            <w:r w:rsidRPr="009E2F43">
              <w:rPr>
                <w:rFonts w:hint="eastAsia"/>
                <w:kern w:val="0"/>
                <w:sz w:val="15"/>
                <w:szCs w:val="15"/>
              </w:rPr>
              <w:t>注射泵、微量注射泵、单道微量注射泵、双道微量注射泵、六道微量注射泵、体重模式微量注射泵、双通道医用注射泵、医用注射泵</w:t>
            </w:r>
          </w:p>
        </w:tc>
        <w:tc>
          <w:tcPr>
            <w:tcW w:w="208" w:type="pct"/>
            <w:vAlign w:val="center"/>
          </w:tcPr>
          <w:p w14:paraId="43F8E55B" w14:textId="77777777" w:rsidR="003B7DD8" w:rsidRPr="009E2F43" w:rsidRDefault="003B7DD8" w:rsidP="006C2335">
            <w:pPr>
              <w:widowControl/>
              <w:jc w:val="center"/>
              <w:rPr>
                <w:kern w:val="0"/>
                <w:sz w:val="15"/>
                <w:szCs w:val="15"/>
              </w:rPr>
            </w:pPr>
            <w:bookmarkStart w:id="71" w:name="OLE_LINK35"/>
            <w:r w:rsidRPr="009E2F43">
              <w:rPr>
                <w:rFonts w:cs="宋体" w:hint="eastAsia"/>
                <w:kern w:val="0"/>
                <w:sz w:val="15"/>
                <w:szCs w:val="15"/>
              </w:rPr>
              <w:t>Ⅱ</w:t>
            </w:r>
            <w:bookmarkEnd w:id="71"/>
          </w:p>
        </w:tc>
      </w:tr>
      <w:tr w:rsidR="003B7DD8" w:rsidRPr="009E2F43" w14:paraId="4C23AB28" w14:textId="77777777" w:rsidTr="006C2335">
        <w:trPr>
          <w:cantSplit/>
          <w:jc w:val="center"/>
        </w:trPr>
        <w:tc>
          <w:tcPr>
            <w:tcW w:w="227" w:type="pct"/>
            <w:vMerge/>
            <w:vAlign w:val="center"/>
          </w:tcPr>
          <w:p w14:paraId="5D4E5B3E" w14:textId="77777777" w:rsidR="003B7DD8" w:rsidRPr="009E2F43" w:rsidRDefault="003B7DD8" w:rsidP="006C2335">
            <w:pPr>
              <w:widowControl/>
              <w:jc w:val="center"/>
              <w:rPr>
                <w:kern w:val="0"/>
                <w:sz w:val="15"/>
                <w:szCs w:val="15"/>
              </w:rPr>
            </w:pPr>
          </w:p>
        </w:tc>
        <w:tc>
          <w:tcPr>
            <w:tcW w:w="315" w:type="pct"/>
            <w:vMerge/>
            <w:vAlign w:val="center"/>
          </w:tcPr>
          <w:p w14:paraId="220F3A8F" w14:textId="77777777" w:rsidR="003B7DD8" w:rsidRPr="009E2F43" w:rsidRDefault="003B7DD8" w:rsidP="006C2335">
            <w:pPr>
              <w:widowControl/>
              <w:jc w:val="center"/>
              <w:rPr>
                <w:kern w:val="0"/>
                <w:sz w:val="15"/>
                <w:szCs w:val="15"/>
              </w:rPr>
            </w:pPr>
          </w:p>
        </w:tc>
        <w:tc>
          <w:tcPr>
            <w:tcW w:w="315" w:type="pct"/>
            <w:vAlign w:val="center"/>
          </w:tcPr>
          <w:p w14:paraId="3D463C0B"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无菌注射器</w:t>
            </w:r>
          </w:p>
        </w:tc>
        <w:tc>
          <w:tcPr>
            <w:tcW w:w="1449" w:type="pct"/>
            <w:vAlign w:val="center"/>
          </w:tcPr>
          <w:p w14:paraId="4A7A3F66" w14:textId="77777777" w:rsidR="003B7DD8" w:rsidRPr="009E2F43" w:rsidRDefault="003B7DD8" w:rsidP="006C2335">
            <w:pPr>
              <w:widowControl/>
              <w:jc w:val="center"/>
              <w:rPr>
                <w:kern w:val="0"/>
                <w:sz w:val="15"/>
                <w:szCs w:val="15"/>
              </w:rPr>
            </w:pPr>
            <w:r w:rsidRPr="009E2F43">
              <w:rPr>
                <w:rFonts w:hint="eastAsia"/>
                <w:kern w:val="0"/>
                <w:sz w:val="15"/>
                <w:szCs w:val="15"/>
              </w:rPr>
              <w:t>通常由器身、锥头、活塞和芯杆组成。器身一般采用高分子材料制成，活塞一般采用天然橡胶制成。无菌提供。</w:t>
            </w:r>
          </w:p>
        </w:tc>
        <w:tc>
          <w:tcPr>
            <w:tcW w:w="1242" w:type="pct"/>
            <w:vAlign w:val="center"/>
          </w:tcPr>
          <w:p w14:paraId="4EDEF7E2" w14:textId="77777777" w:rsidR="003B7DD8" w:rsidRPr="009E2F43" w:rsidRDefault="003B7DD8" w:rsidP="006C2335">
            <w:pPr>
              <w:widowControl/>
              <w:jc w:val="center"/>
              <w:rPr>
                <w:kern w:val="0"/>
                <w:sz w:val="15"/>
                <w:szCs w:val="15"/>
              </w:rPr>
            </w:pPr>
            <w:r w:rsidRPr="009E2F43">
              <w:rPr>
                <w:rFonts w:hint="eastAsia"/>
                <w:kern w:val="0"/>
                <w:sz w:val="15"/>
                <w:szCs w:val="15"/>
              </w:rPr>
              <w:t>用于抽吸液体或在注入液体后注射。</w:t>
            </w:r>
          </w:p>
        </w:tc>
        <w:tc>
          <w:tcPr>
            <w:tcW w:w="1242" w:type="pct"/>
            <w:vAlign w:val="center"/>
          </w:tcPr>
          <w:p w14:paraId="5AD86C0C"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一次性使用无菌注射器、一次性使用无菌自毁式注射器、一次性使用无菌胰岛素注射器、自毁型固定剂量疫苗注射器、一次性使用低阻力注射器、泵用注射器</w:t>
            </w:r>
          </w:p>
        </w:tc>
        <w:tc>
          <w:tcPr>
            <w:tcW w:w="208" w:type="pct"/>
            <w:vAlign w:val="center"/>
          </w:tcPr>
          <w:p w14:paraId="3BB5E51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DF7B8C9" w14:textId="77777777" w:rsidTr="006C2335">
        <w:trPr>
          <w:cantSplit/>
          <w:jc w:val="center"/>
        </w:trPr>
        <w:tc>
          <w:tcPr>
            <w:tcW w:w="227" w:type="pct"/>
            <w:vMerge/>
            <w:vAlign w:val="center"/>
          </w:tcPr>
          <w:p w14:paraId="0F69EFA8" w14:textId="77777777" w:rsidR="003B7DD8" w:rsidRPr="009E2F43" w:rsidRDefault="003B7DD8" w:rsidP="006C2335">
            <w:pPr>
              <w:widowControl/>
              <w:jc w:val="center"/>
              <w:rPr>
                <w:kern w:val="0"/>
                <w:sz w:val="15"/>
                <w:szCs w:val="15"/>
              </w:rPr>
            </w:pPr>
          </w:p>
        </w:tc>
        <w:tc>
          <w:tcPr>
            <w:tcW w:w="315" w:type="pct"/>
            <w:vMerge/>
            <w:vAlign w:val="center"/>
          </w:tcPr>
          <w:p w14:paraId="6E1BB680" w14:textId="77777777" w:rsidR="003B7DD8" w:rsidRPr="009E2F43" w:rsidRDefault="003B7DD8" w:rsidP="006C2335">
            <w:pPr>
              <w:widowControl/>
              <w:jc w:val="center"/>
              <w:rPr>
                <w:kern w:val="0"/>
                <w:sz w:val="15"/>
                <w:szCs w:val="15"/>
              </w:rPr>
            </w:pPr>
          </w:p>
        </w:tc>
        <w:tc>
          <w:tcPr>
            <w:tcW w:w="315" w:type="pct"/>
            <w:vAlign w:val="center"/>
          </w:tcPr>
          <w:p w14:paraId="38354EBA"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无针注射器</w:t>
            </w:r>
          </w:p>
        </w:tc>
        <w:tc>
          <w:tcPr>
            <w:tcW w:w="1449" w:type="pct"/>
            <w:vAlign w:val="center"/>
          </w:tcPr>
          <w:p w14:paraId="701A03B8" w14:textId="77777777" w:rsidR="003B7DD8" w:rsidRPr="009E2F43" w:rsidRDefault="003B7DD8" w:rsidP="006C2335">
            <w:pPr>
              <w:widowControl/>
              <w:jc w:val="center"/>
              <w:rPr>
                <w:kern w:val="0"/>
                <w:sz w:val="15"/>
                <w:szCs w:val="15"/>
              </w:rPr>
            </w:pPr>
            <w:r w:rsidRPr="009E2F43">
              <w:rPr>
                <w:rFonts w:hint="eastAsia"/>
                <w:kern w:val="0"/>
                <w:sz w:val="15"/>
                <w:szCs w:val="15"/>
              </w:rPr>
              <w:t>通常由注射器、复位器、抽药针、安瓿、适配器或其他部件组成。不含药液。依靠机械、电能或其他能源发挥其功能。注射器、复位器为非无菌提供、可重复使用；抽药针、安瓿、适配器为无菌提供，一次性使用。</w:t>
            </w:r>
          </w:p>
        </w:tc>
        <w:tc>
          <w:tcPr>
            <w:tcW w:w="1242" w:type="pct"/>
            <w:vAlign w:val="center"/>
          </w:tcPr>
          <w:p w14:paraId="310D94FE" w14:textId="77777777" w:rsidR="003B7DD8" w:rsidRPr="009E2F43" w:rsidRDefault="003B7DD8" w:rsidP="006C2335">
            <w:pPr>
              <w:widowControl/>
              <w:jc w:val="center"/>
              <w:rPr>
                <w:kern w:val="0"/>
                <w:sz w:val="15"/>
                <w:szCs w:val="15"/>
              </w:rPr>
            </w:pPr>
            <w:r w:rsidRPr="009E2F43">
              <w:rPr>
                <w:rFonts w:hint="eastAsia"/>
                <w:kern w:val="0"/>
                <w:sz w:val="15"/>
                <w:szCs w:val="15"/>
              </w:rPr>
              <w:t>通过压力使药液穿透皮肤或黏膜表面，输送入体内。用于药液的注射。</w:t>
            </w:r>
          </w:p>
        </w:tc>
        <w:tc>
          <w:tcPr>
            <w:tcW w:w="1242" w:type="pct"/>
            <w:vAlign w:val="center"/>
          </w:tcPr>
          <w:p w14:paraId="7119A485" w14:textId="77777777" w:rsidR="003B7DD8" w:rsidRPr="009E2F43" w:rsidRDefault="003B7DD8" w:rsidP="006C2335">
            <w:pPr>
              <w:widowControl/>
              <w:jc w:val="center"/>
              <w:rPr>
                <w:kern w:val="0"/>
                <w:sz w:val="15"/>
                <w:szCs w:val="15"/>
              </w:rPr>
            </w:pPr>
            <w:r w:rsidRPr="009E2F43">
              <w:rPr>
                <w:rFonts w:hint="eastAsia"/>
                <w:kern w:val="0"/>
                <w:sz w:val="15"/>
                <w:szCs w:val="15"/>
              </w:rPr>
              <w:t>无针注射器</w:t>
            </w:r>
          </w:p>
        </w:tc>
        <w:tc>
          <w:tcPr>
            <w:tcW w:w="208" w:type="pct"/>
            <w:vAlign w:val="center"/>
          </w:tcPr>
          <w:p w14:paraId="7FC970C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9DAF39F" w14:textId="77777777" w:rsidTr="006C2335">
        <w:trPr>
          <w:cantSplit/>
          <w:jc w:val="center"/>
        </w:trPr>
        <w:tc>
          <w:tcPr>
            <w:tcW w:w="227" w:type="pct"/>
            <w:vMerge/>
            <w:vAlign w:val="center"/>
          </w:tcPr>
          <w:p w14:paraId="5378F007" w14:textId="77777777" w:rsidR="003B7DD8" w:rsidRPr="009E2F43" w:rsidRDefault="003B7DD8" w:rsidP="006C2335">
            <w:pPr>
              <w:widowControl/>
              <w:jc w:val="center"/>
              <w:rPr>
                <w:kern w:val="0"/>
                <w:sz w:val="15"/>
                <w:szCs w:val="15"/>
              </w:rPr>
            </w:pPr>
          </w:p>
        </w:tc>
        <w:tc>
          <w:tcPr>
            <w:tcW w:w="315" w:type="pct"/>
            <w:vMerge/>
            <w:vAlign w:val="center"/>
          </w:tcPr>
          <w:p w14:paraId="619D23DE" w14:textId="77777777" w:rsidR="003B7DD8" w:rsidRPr="009E2F43" w:rsidRDefault="003B7DD8" w:rsidP="006C2335">
            <w:pPr>
              <w:widowControl/>
              <w:jc w:val="center"/>
              <w:rPr>
                <w:kern w:val="0"/>
                <w:sz w:val="15"/>
                <w:szCs w:val="15"/>
              </w:rPr>
            </w:pPr>
          </w:p>
        </w:tc>
        <w:tc>
          <w:tcPr>
            <w:tcW w:w="315" w:type="pct"/>
            <w:vAlign w:val="center"/>
          </w:tcPr>
          <w:p w14:paraId="6475E7FE"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笔式注射器</w:t>
            </w:r>
          </w:p>
        </w:tc>
        <w:tc>
          <w:tcPr>
            <w:tcW w:w="1449" w:type="pct"/>
            <w:vAlign w:val="center"/>
          </w:tcPr>
          <w:p w14:paraId="1A51EE24" w14:textId="77777777" w:rsidR="003B7DD8" w:rsidRPr="009E2F43" w:rsidRDefault="003B7DD8" w:rsidP="006C2335">
            <w:pPr>
              <w:widowControl/>
              <w:jc w:val="center"/>
              <w:rPr>
                <w:kern w:val="0"/>
                <w:sz w:val="15"/>
                <w:szCs w:val="15"/>
              </w:rPr>
            </w:pPr>
            <w:r w:rsidRPr="009E2F43">
              <w:rPr>
                <w:rFonts w:hint="eastAsia"/>
                <w:kern w:val="0"/>
                <w:sz w:val="15"/>
                <w:szCs w:val="15"/>
              </w:rPr>
              <w:t>通常由笔帽、笔芯架、螺旋杆、笔身、剂量调节栓和注射按钮组成；有源笔式注射器通常还包含具有辅助功能的其它电子组件。不含针或笔芯。一般采用高分子材料制成。非无菌提供。</w:t>
            </w:r>
          </w:p>
        </w:tc>
        <w:tc>
          <w:tcPr>
            <w:tcW w:w="1242" w:type="pct"/>
            <w:vAlign w:val="center"/>
          </w:tcPr>
          <w:p w14:paraId="5429A003" w14:textId="77777777" w:rsidR="003B7DD8" w:rsidRPr="009E2F43" w:rsidRDefault="003B7DD8" w:rsidP="006C2335">
            <w:pPr>
              <w:widowControl/>
              <w:jc w:val="center"/>
              <w:rPr>
                <w:kern w:val="0"/>
                <w:sz w:val="15"/>
                <w:szCs w:val="15"/>
              </w:rPr>
            </w:pPr>
            <w:r w:rsidRPr="009E2F43">
              <w:rPr>
                <w:rFonts w:hint="eastAsia"/>
                <w:kern w:val="0"/>
                <w:sz w:val="15"/>
                <w:szCs w:val="15"/>
              </w:rPr>
              <w:t>与笔芯和</w:t>
            </w:r>
            <w:r w:rsidRPr="009E2F43">
              <w:rPr>
                <w:kern w:val="0"/>
                <w:sz w:val="15"/>
                <w:szCs w:val="15"/>
              </w:rPr>
              <w:t>/</w:t>
            </w:r>
            <w:r w:rsidRPr="009E2F43">
              <w:rPr>
                <w:rFonts w:hint="eastAsia"/>
                <w:kern w:val="0"/>
                <w:sz w:val="15"/>
                <w:szCs w:val="15"/>
              </w:rPr>
              <w:t>或针配合使用，通过压力使药液穿透皮肤或黏膜表面，输送入体内。用于药液（如胰岛素）的注射。</w:t>
            </w:r>
          </w:p>
        </w:tc>
        <w:tc>
          <w:tcPr>
            <w:tcW w:w="1242" w:type="pct"/>
            <w:vAlign w:val="center"/>
          </w:tcPr>
          <w:p w14:paraId="5BEC7120" w14:textId="77777777" w:rsidR="003B7DD8" w:rsidRPr="009E2F43" w:rsidRDefault="003B7DD8" w:rsidP="006C2335">
            <w:pPr>
              <w:widowControl/>
              <w:jc w:val="center"/>
              <w:rPr>
                <w:kern w:val="0"/>
                <w:sz w:val="15"/>
                <w:szCs w:val="15"/>
              </w:rPr>
            </w:pPr>
            <w:r w:rsidRPr="009E2F43">
              <w:rPr>
                <w:rFonts w:hint="eastAsia"/>
                <w:kern w:val="0"/>
                <w:sz w:val="15"/>
                <w:szCs w:val="15"/>
              </w:rPr>
              <w:t>笔式注射器</w:t>
            </w:r>
          </w:p>
        </w:tc>
        <w:tc>
          <w:tcPr>
            <w:tcW w:w="208" w:type="pct"/>
            <w:vAlign w:val="center"/>
          </w:tcPr>
          <w:p w14:paraId="18BCB0E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6F39DB5" w14:textId="77777777" w:rsidTr="006C2335">
        <w:trPr>
          <w:cantSplit/>
          <w:jc w:val="center"/>
        </w:trPr>
        <w:tc>
          <w:tcPr>
            <w:tcW w:w="227" w:type="pct"/>
            <w:vMerge/>
            <w:vAlign w:val="center"/>
          </w:tcPr>
          <w:p w14:paraId="7FC0D79A" w14:textId="77777777" w:rsidR="003B7DD8" w:rsidRPr="009E2F43" w:rsidRDefault="003B7DD8" w:rsidP="006C2335">
            <w:pPr>
              <w:widowControl/>
              <w:jc w:val="center"/>
              <w:rPr>
                <w:kern w:val="0"/>
                <w:sz w:val="15"/>
                <w:szCs w:val="15"/>
              </w:rPr>
            </w:pPr>
          </w:p>
        </w:tc>
        <w:tc>
          <w:tcPr>
            <w:tcW w:w="315" w:type="pct"/>
            <w:vMerge/>
            <w:vAlign w:val="center"/>
          </w:tcPr>
          <w:p w14:paraId="241C1BAB" w14:textId="77777777" w:rsidR="003B7DD8" w:rsidRPr="009E2F43" w:rsidRDefault="003B7DD8" w:rsidP="006C2335">
            <w:pPr>
              <w:widowControl/>
              <w:jc w:val="center"/>
              <w:rPr>
                <w:kern w:val="0"/>
                <w:sz w:val="15"/>
                <w:szCs w:val="15"/>
              </w:rPr>
            </w:pPr>
          </w:p>
        </w:tc>
        <w:tc>
          <w:tcPr>
            <w:tcW w:w="315" w:type="pct"/>
            <w:vAlign w:val="center"/>
          </w:tcPr>
          <w:p w14:paraId="655E382D"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玻璃注射器</w:t>
            </w:r>
          </w:p>
        </w:tc>
        <w:tc>
          <w:tcPr>
            <w:tcW w:w="1449" w:type="pct"/>
            <w:vAlign w:val="center"/>
          </w:tcPr>
          <w:p w14:paraId="6A9DF401" w14:textId="77777777" w:rsidR="003B7DD8" w:rsidRPr="009E2F43" w:rsidRDefault="003B7DD8" w:rsidP="006C2335">
            <w:pPr>
              <w:widowControl/>
              <w:jc w:val="center"/>
              <w:rPr>
                <w:kern w:val="0"/>
                <w:sz w:val="15"/>
                <w:szCs w:val="15"/>
              </w:rPr>
            </w:pPr>
            <w:r w:rsidRPr="009E2F43">
              <w:rPr>
                <w:rFonts w:hint="eastAsia"/>
                <w:kern w:val="0"/>
                <w:sz w:val="15"/>
                <w:szCs w:val="15"/>
              </w:rPr>
              <w:t>通常由外套、芯子和锥头三部分组成。一般采用硅硼铝玻璃制成。经清洗灭菌处理可重复使用。</w:t>
            </w:r>
          </w:p>
        </w:tc>
        <w:tc>
          <w:tcPr>
            <w:tcW w:w="1242" w:type="pct"/>
            <w:vAlign w:val="center"/>
          </w:tcPr>
          <w:p w14:paraId="48A6CC83" w14:textId="77777777" w:rsidR="003B7DD8" w:rsidRPr="009E2F43" w:rsidRDefault="003B7DD8" w:rsidP="006C2335">
            <w:pPr>
              <w:widowControl/>
              <w:jc w:val="center"/>
              <w:rPr>
                <w:kern w:val="0"/>
                <w:sz w:val="15"/>
                <w:szCs w:val="15"/>
              </w:rPr>
            </w:pPr>
            <w:r w:rsidRPr="009E2F43">
              <w:rPr>
                <w:rFonts w:hint="eastAsia"/>
                <w:kern w:val="0"/>
                <w:sz w:val="15"/>
                <w:szCs w:val="15"/>
              </w:rPr>
              <w:t>用于抽吸液体或在注入液体后注射。</w:t>
            </w:r>
          </w:p>
        </w:tc>
        <w:tc>
          <w:tcPr>
            <w:tcW w:w="1242" w:type="pct"/>
            <w:vAlign w:val="center"/>
          </w:tcPr>
          <w:p w14:paraId="4200AAFC" w14:textId="77777777" w:rsidR="003B7DD8" w:rsidRPr="009E2F43" w:rsidRDefault="003B7DD8" w:rsidP="006C2335">
            <w:pPr>
              <w:widowControl/>
              <w:jc w:val="center"/>
              <w:rPr>
                <w:kern w:val="0"/>
                <w:sz w:val="15"/>
                <w:szCs w:val="15"/>
              </w:rPr>
            </w:pPr>
            <w:r w:rsidRPr="009E2F43">
              <w:rPr>
                <w:rFonts w:hint="eastAsia"/>
                <w:kern w:val="0"/>
                <w:sz w:val="15"/>
                <w:szCs w:val="15"/>
              </w:rPr>
              <w:t>全玻璃注射器</w:t>
            </w:r>
          </w:p>
        </w:tc>
        <w:tc>
          <w:tcPr>
            <w:tcW w:w="208" w:type="pct"/>
            <w:vAlign w:val="center"/>
          </w:tcPr>
          <w:p w14:paraId="2EAC66E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7E966EE" w14:textId="77777777" w:rsidTr="006C2335">
        <w:trPr>
          <w:cantSplit/>
          <w:jc w:val="center"/>
        </w:trPr>
        <w:tc>
          <w:tcPr>
            <w:tcW w:w="227" w:type="pct"/>
            <w:vMerge/>
            <w:vAlign w:val="center"/>
          </w:tcPr>
          <w:p w14:paraId="6AF5E5AB" w14:textId="77777777" w:rsidR="003B7DD8" w:rsidRPr="009E2F43" w:rsidRDefault="003B7DD8" w:rsidP="006C2335">
            <w:pPr>
              <w:widowControl/>
              <w:jc w:val="center"/>
              <w:rPr>
                <w:kern w:val="0"/>
                <w:sz w:val="15"/>
                <w:szCs w:val="15"/>
              </w:rPr>
            </w:pPr>
          </w:p>
        </w:tc>
        <w:tc>
          <w:tcPr>
            <w:tcW w:w="315" w:type="pct"/>
            <w:vMerge/>
            <w:vAlign w:val="center"/>
          </w:tcPr>
          <w:p w14:paraId="7678C4CF" w14:textId="77777777" w:rsidR="003B7DD8" w:rsidRPr="009E2F43" w:rsidRDefault="003B7DD8" w:rsidP="006C2335">
            <w:pPr>
              <w:widowControl/>
              <w:jc w:val="center"/>
              <w:rPr>
                <w:kern w:val="0"/>
                <w:sz w:val="15"/>
                <w:szCs w:val="15"/>
              </w:rPr>
            </w:pPr>
          </w:p>
        </w:tc>
        <w:tc>
          <w:tcPr>
            <w:tcW w:w="315" w:type="pct"/>
            <w:vMerge w:val="restart"/>
            <w:vAlign w:val="center"/>
          </w:tcPr>
          <w:p w14:paraId="1223246D"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注射针</w:t>
            </w:r>
          </w:p>
        </w:tc>
        <w:tc>
          <w:tcPr>
            <w:tcW w:w="1449" w:type="pct"/>
            <w:vAlign w:val="center"/>
          </w:tcPr>
          <w:p w14:paraId="69391A60" w14:textId="77777777" w:rsidR="003B7DD8" w:rsidRPr="009E2F43" w:rsidRDefault="003B7DD8" w:rsidP="006C2335">
            <w:pPr>
              <w:widowControl/>
              <w:jc w:val="center"/>
              <w:rPr>
                <w:kern w:val="0"/>
                <w:sz w:val="15"/>
                <w:szCs w:val="15"/>
              </w:rPr>
            </w:pPr>
            <w:r w:rsidRPr="009E2F43">
              <w:rPr>
                <w:rFonts w:hint="eastAsia"/>
                <w:kern w:val="0"/>
                <w:sz w:val="15"/>
                <w:szCs w:val="15"/>
              </w:rPr>
              <w:t>通常由针管、针座和护套组成，可带有自毁装置。针管一般采用不锈钢材料制成，针座一般采用高分子材料制成。无菌提供。</w:t>
            </w:r>
          </w:p>
        </w:tc>
        <w:tc>
          <w:tcPr>
            <w:tcW w:w="1242" w:type="pct"/>
            <w:vAlign w:val="center"/>
          </w:tcPr>
          <w:p w14:paraId="4EB5B83B" w14:textId="77777777" w:rsidR="003B7DD8" w:rsidRPr="009E2F43" w:rsidRDefault="003B7DD8" w:rsidP="006C2335">
            <w:pPr>
              <w:widowControl/>
              <w:jc w:val="center"/>
              <w:rPr>
                <w:kern w:val="0"/>
                <w:sz w:val="15"/>
                <w:szCs w:val="15"/>
              </w:rPr>
            </w:pPr>
            <w:r w:rsidRPr="009E2F43">
              <w:rPr>
                <w:rFonts w:hint="eastAsia"/>
                <w:kern w:val="0"/>
                <w:sz w:val="15"/>
                <w:szCs w:val="15"/>
              </w:rPr>
              <w:t>用于人体皮内、皮下、消化道黏膜下、肌肉、静脉等注射或抽取液体。</w:t>
            </w:r>
          </w:p>
        </w:tc>
        <w:tc>
          <w:tcPr>
            <w:tcW w:w="1242" w:type="pct"/>
            <w:vAlign w:val="center"/>
          </w:tcPr>
          <w:p w14:paraId="2C6983BB"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一次性使用无菌注射针、一次性使用无菌牙科注射针、一次性使用胰岛素笔配套用针、植入式给药装置注射针</w:t>
            </w:r>
          </w:p>
        </w:tc>
        <w:tc>
          <w:tcPr>
            <w:tcW w:w="208" w:type="pct"/>
            <w:vAlign w:val="center"/>
          </w:tcPr>
          <w:p w14:paraId="66EF5DA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7F25017" w14:textId="77777777" w:rsidTr="006C2335">
        <w:trPr>
          <w:cantSplit/>
          <w:jc w:val="center"/>
        </w:trPr>
        <w:tc>
          <w:tcPr>
            <w:tcW w:w="227" w:type="pct"/>
            <w:vMerge/>
            <w:vAlign w:val="center"/>
          </w:tcPr>
          <w:p w14:paraId="201E6AF7" w14:textId="77777777" w:rsidR="003B7DD8" w:rsidRPr="009E2F43" w:rsidRDefault="003B7DD8" w:rsidP="006C2335">
            <w:pPr>
              <w:widowControl/>
              <w:jc w:val="center"/>
              <w:rPr>
                <w:kern w:val="0"/>
                <w:sz w:val="15"/>
                <w:szCs w:val="15"/>
              </w:rPr>
            </w:pPr>
          </w:p>
        </w:tc>
        <w:tc>
          <w:tcPr>
            <w:tcW w:w="315" w:type="pct"/>
            <w:vMerge/>
            <w:vAlign w:val="center"/>
          </w:tcPr>
          <w:p w14:paraId="49FA498A" w14:textId="77777777" w:rsidR="003B7DD8" w:rsidRPr="009E2F43" w:rsidRDefault="003B7DD8" w:rsidP="006C2335">
            <w:pPr>
              <w:widowControl/>
              <w:jc w:val="center"/>
              <w:rPr>
                <w:kern w:val="0"/>
                <w:sz w:val="15"/>
                <w:szCs w:val="15"/>
              </w:rPr>
            </w:pPr>
          </w:p>
        </w:tc>
        <w:tc>
          <w:tcPr>
            <w:tcW w:w="315" w:type="pct"/>
            <w:vMerge/>
            <w:vAlign w:val="center"/>
          </w:tcPr>
          <w:p w14:paraId="21E41BBC" w14:textId="77777777" w:rsidR="003B7DD8" w:rsidRPr="009E2F43" w:rsidRDefault="003B7DD8" w:rsidP="006C2335">
            <w:pPr>
              <w:widowControl/>
              <w:jc w:val="center"/>
              <w:rPr>
                <w:kern w:val="0"/>
                <w:sz w:val="15"/>
                <w:szCs w:val="15"/>
              </w:rPr>
            </w:pPr>
          </w:p>
        </w:tc>
        <w:tc>
          <w:tcPr>
            <w:tcW w:w="1449" w:type="pct"/>
            <w:vAlign w:val="center"/>
          </w:tcPr>
          <w:p w14:paraId="4708C4A7" w14:textId="77777777" w:rsidR="003B7DD8" w:rsidRPr="009E2F43" w:rsidRDefault="003B7DD8" w:rsidP="006C2335">
            <w:pPr>
              <w:widowControl/>
              <w:jc w:val="center"/>
              <w:rPr>
                <w:kern w:val="0"/>
                <w:sz w:val="15"/>
                <w:szCs w:val="15"/>
              </w:rPr>
            </w:pPr>
            <w:r w:rsidRPr="009E2F43">
              <w:rPr>
                <w:rFonts w:hint="eastAsia"/>
                <w:kern w:val="0"/>
                <w:sz w:val="15"/>
                <w:szCs w:val="15"/>
              </w:rPr>
              <w:t>通常由针管、针座和护套组成。针管和针座一般采用不锈钢材料制成。非无菌提供，可重复使用。</w:t>
            </w:r>
          </w:p>
        </w:tc>
        <w:tc>
          <w:tcPr>
            <w:tcW w:w="1242" w:type="pct"/>
            <w:vAlign w:val="center"/>
          </w:tcPr>
          <w:p w14:paraId="366D0DD7" w14:textId="77777777" w:rsidR="003B7DD8" w:rsidRPr="009E2F43" w:rsidRDefault="003B7DD8" w:rsidP="006C2335">
            <w:pPr>
              <w:widowControl/>
              <w:jc w:val="center"/>
              <w:rPr>
                <w:kern w:val="0"/>
                <w:sz w:val="15"/>
                <w:szCs w:val="15"/>
              </w:rPr>
            </w:pPr>
            <w:r w:rsidRPr="009E2F43">
              <w:rPr>
                <w:rFonts w:hint="eastAsia"/>
                <w:kern w:val="0"/>
                <w:sz w:val="15"/>
                <w:szCs w:val="15"/>
              </w:rPr>
              <w:t>用于人体皮内、皮下、消化道黏膜下、肌肉注射或抽取液体。</w:t>
            </w:r>
          </w:p>
        </w:tc>
        <w:tc>
          <w:tcPr>
            <w:tcW w:w="1242" w:type="pct"/>
            <w:vAlign w:val="center"/>
          </w:tcPr>
          <w:p w14:paraId="10B8BC69" w14:textId="77777777" w:rsidR="003B7DD8" w:rsidRPr="009E2F43" w:rsidRDefault="003B7DD8" w:rsidP="006C2335">
            <w:pPr>
              <w:widowControl/>
              <w:jc w:val="center"/>
              <w:rPr>
                <w:kern w:val="0"/>
                <w:sz w:val="15"/>
                <w:szCs w:val="15"/>
              </w:rPr>
            </w:pPr>
            <w:r w:rsidRPr="009E2F43">
              <w:rPr>
                <w:rFonts w:hint="eastAsia"/>
                <w:kern w:val="0"/>
                <w:sz w:val="15"/>
                <w:szCs w:val="15"/>
              </w:rPr>
              <w:t>一次性使用未灭菌注射针</w:t>
            </w:r>
          </w:p>
        </w:tc>
        <w:tc>
          <w:tcPr>
            <w:tcW w:w="208" w:type="pct"/>
            <w:vAlign w:val="center"/>
          </w:tcPr>
          <w:p w14:paraId="1A20D0A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0024B36" w14:textId="77777777" w:rsidTr="006C2335">
        <w:trPr>
          <w:cantSplit/>
          <w:jc w:val="center"/>
        </w:trPr>
        <w:tc>
          <w:tcPr>
            <w:tcW w:w="227" w:type="pct"/>
            <w:vMerge/>
            <w:vAlign w:val="center"/>
          </w:tcPr>
          <w:p w14:paraId="25F77AFE" w14:textId="77777777" w:rsidR="003B7DD8" w:rsidRPr="009E2F43" w:rsidRDefault="003B7DD8" w:rsidP="006C2335">
            <w:pPr>
              <w:widowControl/>
              <w:jc w:val="center"/>
              <w:rPr>
                <w:kern w:val="0"/>
                <w:sz w:val="15"/>
                <w:szCs w:val="15"/>
              </w:rPr>
            </w:pPr>
          </w:p>
        </w:tc>
        <w:tc>
          <w:tcPr>
            <w:tcW w:w="315" w:type="pct"/>
            <w:vMerge/>
            <w:vAlign w:val="center"/>
          </w:tcPr>
          <w:p w14:paraId="223626D6" w14:textId="77777777" w:rsidR="003B7DD8" w:rsidRPr="009E2F43" w:rsidRDefault="003B7DD8" w:rsidP="006C2335">
            <w:pPr>
              <w:widowControl/>
              <w:jc w:val="center"/>
              <w:rPr>
                <w:kern w:val="0"/>
                <w:sz w:val="15"/>
                <w:szCs w:val="15"/>
              </w:rPr>
            </w:pPr>
          </w:p>
        </w:tc>
        <w:tc>
          <w:tcPr>
            <w:tcW w:w="315" w:type="pct"/>
            <w:vMerge w:val="restart"/>
            <w:vAlign w:val="center"/>
          </w:tcPr>
          <w:p w14:paraId="127C9AF0"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注射器辅助推动装置</w:t>
            </w:r>
          </w:p>
        </w:tc>
        <w:tc>
          <w:tcPr>
            <w:tcW w:w="1449" w:type="pct"/>
            <w:vAlign w:val="center"/>
          </w:tcPr>
          <w:p w14:paraId="5150AFB2" w14:textId="77777777" w:rsidR="003B7DD8" w:rsidRPr="009E2F43" w:rsidRDefault="003B7DD8" w:rsidP="006C2335">
            <w:pPr>
              <w:widowControl/>
              <w:jc w:val="center"/>
              <w:rPr>
                <w:kern w:val="0"/>
                <w:sz w:val="15"/>
                <w:szCs w:val="15"/>
              </w:rPr>
            </w:pPr>
            <w:r w:rsidRPr="009E2F43">
              <w:rPr>
                <w:rFonts w:hint="eastAsia"/>
                <w:kern w:val="0"/>
                <w:sz w:val="15"/>
                <w:szCs w:val="15"/>
              </w:rPr>
              <w:t>一般采用金属材料、高分子材料等制成。不接触注射药液。</w:t>
            </w:r>
          </w:p>
        </w:tc>
        <w:tc>
          <w:tcPr>
            <w:tcW w:w="1242" w:type="pct"/>
            <w:vAlign w:val="center"/>
          </w:tcPr>
          <w:p w14:paraId="1F711695" w14:textId="77777777" w:rsidR="003B7DD8" w:rsidRPr="009E2F43" w:rsidRDefault="003B7DD8" w:rsidP="006C2335">
            <w:pPr>
              <w:widowControl/>
              <w:jc w:val="center"/>
              <w:rPr>
                <w:kern w:val="0"/>
                <w:sz w:val="15"/>
                <w:szCs w:val="15"/>
              </w:rPr>
            </w:pPr>
            <w:r w:rsidRPr="009E2F43">
              <w:rPr>
                <w:rFonts w:hint="eastAsia"/>
                <w:kern w:val="0"/>
                <w:sz w:val="15"/>
                <w:szCs w:val="15"/>
              </w:rPr>
              <w:t>配合注射器等使用，用于对注射器进行辅助推注。</w:t>
            </w:r>
          </w:p>
        </w:tc>
        <w:tc>
          <w:tcPr>
            <w:tcW w:w="1242" w:type="pct"/>
            <w:vAlign w:val="center"/>
          </w:tcPr>
          <w:p w14:paraId="507C2094" w14:textId="77777777" w:rsidR="003B7DD8" w:rsidRPr="009E2F43" w:rsidRDefault="003B7DD8" w:rsidP="006C2335">
            <w:pPr>
              <w:widowControl/>
              <w:jc w:val="center"/>
              <w:rPr>
                <w:kern w:val="0"/>
                <w:sz w:val="15"/>
                <w:szCs w:val="15"/>
              </w:rPr>
            </w:pPr>
            <w:r w:rsidRPr="009E2F43">
              <w:rPr>
                <w:rFonts w:hint="eastAsia"/>
                <w:kern w:val="0"/>
                <w:sz w:val="15"/>
                <w:szCs w:val="15"/>
              </w:rPr>
              <w:t>注射器辅助推进枪</w:t>
            </w:r>
          </w:p>
        </w:tc>
        <w:tc>
          <w:tcPr>
            <w:tcW w:w="208" w:type="pct"/>
            <w:vAlign w:val="center"/>
          </w:tcPr>
          <w:p w14:paraId="44FAAE6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D5D32D3" w14:textId="77777777" w:rsidTr="006C2335">
        <w:trPr>
          <w:cantSplit/>
          <w:jc w:val="center"/>
        </w:trPr>
        <w:tc>
          <w:tcPr>
            <w:tcW w:w="227" w:type="pct"/>
            <w:vMerge/>
            <w:vAlign w:val="center"/>
          </w:tcPr>
          <w:p w14:paraId="530C389F" w14:textId="77777777" w:rsidR="003B7DD8" w:rsidRPr="009E2F43" w:rsidRDefault="003B7DD8" w:rsidP="006C2335">
            <w:pPr>
              <w:widowControl/>
              <w:jc w:val="center"/>
              <w:rPr>
                <w:kern w:val="0"/>
                <w:sz w:val="15"/>
                <w:szCs w:val="15"/>
              </w:rPr>
            </w:pPr>
          </w:p>
        </w:tc>
        <w:tc>
          <w:tcPr>
            <w:tcW w:w="315" w:type="pct"/>
            <w:vMerge/>
            <w:vAlign w:val="center"/>
          </w:tcPr>
          <w:p w14:paraId="16E51C15" w14:textId="77777777" w:rsidR="003B7DD8" w:rsidRPr="009E2F43" w:rsidRDefault="003B7DD8" w:rsidP="006C2335">
            <w:pPr>
              <w:widowControl/>
              <w:jc w:val="center"/>
              <w:rPr>
                <w:kern w:val="0"/>
                <w:sz w:val="15"/>
                <w:szCs w:val="15"/>
              </w:rPr>
            </w:pPr>
          </w:p>
        </w:tc>
        <w:tc>
          <w:tcPr>
            <w:tcW w:w="315" w:type="pct"/>
            <w:vMerge/>
            <w:vAlign w:val="center"/>
          </w:tcPr>
          <w:p w14:paraId="6E730FD1" w14:textId="77777777" w:rsidR="003B7DD8" w:rsidRPr="009E2F43" w:rsidRDefault="003B7DD8" w:rsidP="006C2335">
            <w:pPr>
              <w:widowControl/>
              <w:jc w:val="center"/>
              <w:rPr>
                <w:kern w:val="0"/>
                <w:sz w:val="15"/>
                <w:szCs w:val="15"/>
              </w:rPr>
            </w:pPr>
          </w:p>
        </w:tc>
        <w:tc>
          <w:tcPr>
            <w:tcW w:w="1449" w:type="pct"/>
            <w:vAlign w:val="center"/>
          </w:tcPr>
          <w:p w14:paraId="4F32BBFC" w14:textId="77777777" w:rsidR="003B7DD8" w:rsidRPr="009E2F43" w:rsidRDefault="003B7DD8" w:rsidP="006C2335">
            <w:pPr>
              <w:widowControl/>
              <w:jc w:val="center"/>
              <w:rPr>
                <w:kern w:val="0"/>
                <w:sz w:val="15"/>
                <w:szCs w:val="15"/>
              </w:rPr>
            </w:pPr>
            <w:r w:rsidRPr="009E2F43">
              <w:rPr>
                <w:rFonts w:hint="eastAsia"/>
                <w:kern w:val="0"/>
                <w:sz w:val="15"/>
                <w:szCs w:val="15"/>
              </w:rPr>
              <w:t>一般采用金属材料、高分子材料等制成。非电驱动。不接触注射药液。非无菌提供。不具有剂量控制功能。</w:t>
            </w:r>
          </w:p>
        </w:tc>
        <w:tc>
          <w:tcPr>
            <w:tcW w:w="1242" w:type="pct"/>
            <w:vAlign w:val="center"/>
          </w:tcPr>
          <w:p w14:paraId="6862A483" w14:textId="77777777" w:rsidR="003B7DD8" w:rsidRPr="009E2F43" w:rsidRDefault="003B7DD8" w:rsidP="006C2335">
            <w:pPr>
              <w:widowControl/>
              <w:jc w:val="center"/>
              <w:rPr>
                <w:kern w:val="0"/>
                <w:sz w:val="15"/>
                <w:szCs w:val="15"/>
              </w:rPr>
            </w:pPr>
            <w:r w:rsidRPr="009E2F43">
              <w:rPr>
                <w:rFonts w:hint="eastAsia"/>
                <w:kern w:val="0"/>
                <w:sz w:val="15"/>
                <w:szCs w:val="15"/>
              </w:rPr>
              <w:t>配合注射器等使用，用于对注射器进行辅助推注。</w:t>
            </w:r>
          </w:p>
        </w:tc>
        <w:tc>
          <w:tcPr>
            <w:tcW w:w="1242" w:type="pct"/>
            <w:vAlign w:val="center"/>
          </w:tcPr>
          <w:p w14:paraId="2B4E19FF" w14:textId="77777777" w:rsidR="003B7DD8" w:rsidRPr="009E2F43" w:rsidRDefault="003B7DD8" w:rsidP="006C2335">
            <w:pPr>
              <w:widowControl/>
              <w:jc w:val="center"/>
              <w:rPr>
                <w:kern w:val="0"/>
                <w:sz w:val="15"/>
                <w:szCs w:val="15"/>
              </w:rPr>
            </w:pPr>
            <w:r w:rsidRPr="009E2F43">
              <w:rPr>
                <w:rFonts w:hint="eastAsia"/>
                <w:kern w:val="0"/>
                <w:sz w:val="15"/>
                <w:szCs w:val="15"/>
              </w:rPr>
              <w:t>注射器辅助推进枪</w:t>
            </w:r>
          </w:p>
        </w:tc>
        <w:tc>
          <w:tcPr>
            <w:tcW w:w="208" w:type="pct"/>
            <w:vAlign w:val="center"/>
          </w:tcPr>
          <w:p w14:paraId="6E480E6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AF1903D" w14:textId="77777777" w:rsidTr="006C2335">
        <w:trPr>
          <w:cantSplit/>
          <w:jc w:val="center"/>
        </w:trPr>
        <w:tc>
          <w:tcPr>
            <w:tcW w:w="227" w:type="pct"/>
            <w:vMerge/>
            <w:vAlign w:val="center"/>
          </w:tcPr>
          <w:p w14:paraId="5B73A57D" w14:textId="77777777" w:rsidR="003B7DD8" w:rsidRPr="009E2F43" w:rsidRDefault="003B7DD8" w:rsidP="006C2335">
            <w:pPr>
              <w:widowControl/>
              <w:jc w:val="center"/>
              <w:rPr>
                <w:kern w:val="0"/>
                <w:sz w:val="15"/>
                <w:szCs w:val="15"/>
              </w:rPr>
            </w:pPr>
          </w:p>
        </w:tc>
        <w:tc>
          <w:tcPr>
            <w:tcW w:w="315" w:type="pct"/>
            <w:vMerge/>
            <w:vAlign w:val="center"/>
          </w:tcPr>
          <w:p w14:paraId="7EA08845" w14:textId="77777777" w:rsidR="003B7DD8" w:rsidRPr="009E2F43" w:rsidRDefault="003B7DD8" w:rsidP="006C2335">
            <w:pPr>
              <w:widowControl/>
              <w:jc w:val="center"/>
              <w:rPr>
                <w:kern w:val="0"/>
                <w:sz w:val="15"/>
                <w:szCs w:val="15"/>
              </w:rPr>
            </w:pPr>
          </w:p>
        </w:tc>
        <w:tc>
          <w:tcPr>
            <w:tcW w:w="315" w:type="pct"/>
            <w:vMerge w:val="restart"/>
            <w:vAlign w:val="center"/>
          </w:tcPr>
          <w:p w14:paraId="6F98B36D"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穿刺器械</w:t>
            </w:r>
          </w:p>
        </w:tc>
        <w:tc>
          <w:tcPr>
            <w:tcW w:w="1449" w:type="pct"/>
            <w:vAlign w:val="center"/>
          </w:tcPr>
          <w:p w14:paraId="5028603F" w14:textId="77777777" w:rsidR="003B7DD8" w:rsidRPr="009E2F43" w:rsidRDefault="003B7DD8" w:rsidP="006C2335">
            <w:pPr>
              <w:widowControl/>
              <w:jc w:val="center"/>
              <w:rPr>
                <w:kern w:val="0"/>
                <w:sz w:val="15"/>
                <w:szCs w:val="15"/>
              </w:rPr>
            </w:pPr>
            <w:r w:rsidRPr="009E2F43">
              <w:rPr>
                <w:rFonts w:hint="eastAsia"/>
                <w:kern w:val="0"/>
                <w:sz w:val="15"/>
                <w:szCs w:val="15"/>
              </w:rPr>
              <w:t>通常由穿刺针、穿刺器、保护套组成。</w:t>
            </w:r>
          </w:p>
        </w:tc>
        <w:tc>
          <w:tcPr>
            <w:tcW w:w="1242" w:type="pct"/>
            <w:vAlign w:val="center"/>
          </w:tcPr>
          <w:p w14:paraId="38013045" w14:textId="77777777" w:rsidR="003B7DD8" w:rsidRPr="009E2F43" w:rsidRDefault="003B7DD8" w:rsidP="006C2335">
            <w:pPr>
              <w:widowControl/>
              <w:jc w:val="center"/>
              <w:rPr>
                <w:kern w:val="0"/>
                <w:sz w:val="15"/>
                <w:szCs w:val="15"/>
              </w:rPr>
            </w:pPr>
            <w:r w:rsidRPr="009E2F43">
              <w:rPr>
                <w:rFonts w:hint="eastAsia"/>
                <w:kern w:val="0"/>
                <w:sz w:val="15"/>
                <w:szCs w:val="15"/>
              </w:rPr>
              <w:t>用于对腰椎、血管、脑室进行穿刺，以采集人体样本、注射药物与气体等或作为其他器械进入体内的通道。</w:t>
            </w:r>
          </w:p>
        </w:tc>
        <w:tc>
          <w:tcPr>
            <w:tcW w:w="1242" w:type="pct"/>
            <w:vAlign w:val="center"/>
          </w:tcPr>
          <w:p w14:paraId="20A5A9AD" w14:textId="77777777" w:rsidR="003B7DD8" w:rsidRPr="009E2F43" w:rsidRDefault="003B7DD8" w:rsidP="006C2335">
            <w:pPr>
              <w:widowControl/>
              <w:jc w:val="center"/>
              <w:rPr>
                <w:kern w:val="0"/>
                <w:sz w:val="15"/>
                <w:szCs w:val="15"/>
              </w:rPr>
            </w:pPr>
            <w:r w:rsidRPr="009E2F43">
              <w:rPr>
                <w:rFonts w:hint="eastAsia"/>
                <w:kern w:val="0"/>
                <w:sz w:val="15"/>
                <w:szCs w:val="15"/>
              </w:rPr>
              <w:t>脑室穿刺针、腰椎穿刺针</w:t>
            </w:r>
          </w:p>
        </w:tc>
        <w:tc>
          <w:tcPr>
            <w:tcW w:w="208" w:type="pct"/>
            <w:vAlign w:val="center"/>
          </w:tcPr>
          <w:p w14:paraId="0E6B06D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4862FB6" w14:textId="77777777" w:rsidTr="006C2335">
        <w:trPr>
          <w:cantSplit/>
          <w:jc w:val="center"/>
        </w:trPr>
        <w:tc>
          <w:tcPr>
            <w:tcW w:w="227" w:type="pct"/>
            <w:vMerge/>
            <w:vAlign w:val="center"/>
          </w:tcPr>
          <w:p w14:paraId="603747DA" w14:textId="77777777" w:rsidR="003B7DD8" w:rsidRPr="009E2F43" w:rsidRDefault="003B7DD8" w:rsidP="006C2335">
            <w:pPr>
              <w:widowControl/>
              <w:jc w:val="center"/>
              <w:rPr>
                <w:kern w:val="0"/>
                <w:sz w:val="15"/>
                <w:szCs w:val="15"/>
              </w:rPr>
            </w:pPr>
          </w:p>
        </w:tc>
        <w:tc>
          <w:tcPr>
            <w:tcW w:w="315" w:type="pct"/>
            <w:vMerge/>
            <w:vAlign w:val="center"/>
          </w:tcPr>
          <w:p w14:paraId="43CC7247" w14:textId="77777777" w:rsidR="003B7DD8" w:rsidRPr="009E2F43" w:rsidRDefault="003B7DD8" w:rsidP="006C2335">
            <w:pPr>
              <w:widowControl/>
              <w:jc w:val="center"/>
              <w:rPr>
                <w:kern w:val="0"/>
                <w:sz w:val="15"/>
                <w:szCs w:val="15"/>
              </w:rPr>
            </w:pPr>
          </w:p>
        </w:tc>
        <w:tc>
          <w:tcPr>
            <w:tcW w:w="315" w:type="pct"/>
            <w:vMerge/>
            <w:vAlign w:val="center"/>
          </w:tcPr>
          <w:p w14:paraId="1548DFD8" w14:textId="77777777" w:rsidR="003B7DD8" w:rsidRPr="009E2F43" w:rsidRDefault="003B7DD8" w:rsidP="006C2335">
            <w:pPr>
              <w:widowControl/>
              <w:jc w:val="center"/>
              <w:rPr>
                <w:kern w:val="0"/>
                <w:sz w:val="15"/>
                <w:szCs w:val="15"/>
              </w:rPr>
            </w:pPr>
          </w:p>
        </w:tc>
        <w:tc>
          <w:tcPr>
            <w:tcW w:w="1449" w:type="pct"/>
            <w:vAlign w:val="center"/>
          </w:tcPr>
          <w:p w14:paraId="27C010FA" w14:textId="77777777" w:rsidR="003B7DD8" w:rsidRPr="009E2F43" w:rsidRDefault="003B7DD8" w:rsidP="006C2335">
            <w:pPr>
              <w:widowControl/>
              <w:jc w:val="center"/>
              <w:rPr>
                <w:kern w:val="0"/>
                <w:sz w:val="15"/>
                <w:szCs w:val="15"/>
              </w:rPr>
            </w:pPr>
            <w:r w:rsidRPr="009E2F43">
              <w:rPr>
                <w:rFonts w:hint="eastAsia"/>
                <w:kern w:val="0"/>
                <w:sz w:val="15"/>
                <w:szCs w:val="15"/>
              </w:rPr>
              <w:t>通常由穿刺针、穿刺器、保护套组成。</w:t>
            </w:r>
          </w:p>
        </w:tc>
        <w:tc>
          <w:tcPr>
            <w:tcW w:w="1242" w:type="pct"/>
            <w:vAlign w:val="center"/>
          </w:tcPr>
          <w:p w14:paraId="0E580072" w14:textId="77777777" w:rsidR="003B7DD8" w:rsidRPr="009E2F43" w:rsidRDefault="003B7DD8" w:rsidP="006C2335">
            <w:pPr>
              <w:widowControl/>
              <w:jc w:val="center"/>
              <w:rPr>
                <w:kern w:val="0"/>
                <w:sz w:val="15"/>
                <w:szCs w:val="15"/>
              </w:rPr>
            </w:pPr>
            <w:r w:rsidRPr="009E2F43">
              <w:rPr>
                <w:rFonts w:hint="eastAsia"/>
                <w:kern w:val="0"/>
                <w:sz w:val="15"/>
                <w:szCs w:val="15"/>
              </w:rPr>
              <w:t>用于对人体（不包括腰椎、血管、脑室）进行穿刺，以采集人体样本、注射药物与气体等或作为其他器械进入体内的通道。</w:t>
            </w:r>
          </w:p>
        </w:tc>
        <w:tc>
          <w:tcPr>
            <w:tcW w:w="1242" w:type="pct"/>
            <w:vAlign w:val="center"/>
          </w:tcPr>
          <w:p w14:paraId="6115BCAD" w14:textId="77777777" w:rsidR="003B7DD8" w:rsidRPr="009E2F43" w:rsidRDefault="003B7DD8" w:rsidP="006C2335">
            <w:pPr>
              <w:widowControl/>
              <w:jc w:val="center"/>
              <w:rPr>
                <w:kern w:val="0"/>
                <w:sz w:val="15"/>
                <w:szCs w:val="15"/>
              </w:rPr>
            </w:pPr>
            <w:r w:rsidRPr="009E2F43">
              <w:rPr>
                <w:rFonts w:hint="eastAsia"/>
                <w:kern w:val="0"/>
                <w:sz w:val="15"/>
                <w:szCs w:val="15"/>
              </w:rPr>
              <w:t>胸腔穿刺针、肾穿刺针、多用套管针、上颌窦穿刺针、肝脏活体组织快速穿刺针、肝脏活体组织穿刺针、经皮穿刺器械、环甲膜穿刺针、吸脂针、穿刺细胞吸取器、点刺针、经皮肝穿刺胆管造影针、气胸针、髂骨穿刺针</w:t>
            </w:r>
          </w:p>
        </w:tc>
        <w:tc>
          <w:tcPr>
            <w:tcW w:w="208" w:type="pct"/>
            <w:vAlign w:val="center"/>
          </w:tcPr>
          <w:p w14:paraId="19F4199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9F1705A" w14:textId="77777777" w:rsidTr="006C2335">
        <w:trPr>
          <w:cantSplit/>
          <w:jc w:val="center"/>
        </w:trPr>
        <w:tc>
          <w:tcPr>
            <w:tcW w:w="227" w:type="pct"/>
            <w:vMerge/>
            <w:vAlign w:val="center"/>
          </w:tcPr>
          <w:p w14:paraId="6AE13700" w14:textId="77777777" w:rsidR="003B7DD8" w:rsidRPr="009E2F43" w:rsidRDefault="003B7DD8" w:rsidP="006C2335">
            <w:pPr>
              <w:jc w:val="center"/>
              <w:rPr>
                <w:kern w:val="0"/>
                <w:sz w:val="15"/>
                <w:szCs w:val="15"/>
              </w:rPr>
            </w:pPr>
          </w:p>
        </w:tc>
        <w:tc>
          <w:tcPr>
            <w:tcW w:w="315" w:type="pct"/>
            <w:vMerge/>
            <w:vAlign w:val="center"/>
          </w:tcPr>
          <w:p w14:paraId="5D07EBB1" w14:textId="77777777" w:rsidR="003B7DD8" w:rsidRPr="009E2F43" w:rsidRDefault="003B7DD8" w:rsidP="006C2335">
            <w:pPr>
              <w:jc w:val="center"/>
              <w:rPr>
                <w:kern w:val="0"/>
                <w:sz w:val="15"/>
                <w:szCs w:val="15"/>
              </w:rPr>
            </w:pPr>
          </w:p>
        </w:tc>
        <w:tc>
          <w:tcPr>
            <w:tcW w:w="315" w:type="pct"/>
            <w:vAlign w:val="center"/>
          </w:tcPr>
          <w:p w14:paraId="13E9C656"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活检针</w:t>
            </w:r>
          </w:p>
        </w:tc>
        <w:tc>
          <w:tcPr>
            <w:tcW w:w="1449" w:type="pct"/>
            <w:vAlign w:val="center"/>
          </w:tcPr>
          <w:p w14:paraId="0A6A8D57" w14:textId="77777777" w:rsidR="003B7DD8" w:rsidRPr="009E2F43" w:rsidRDefault="003B7DD8" w:rsidP="006C2335">
            <w:pPr>
              <w:widowControl/>
              <w:jc w:val="center"/>
              <w:rPr>
                <w:kern w:val="0"/>
                <w:sz w:val="15"/>
                <w:szCs w:val="15"/>
              </w:rPr>
            </w:pPr>
            <w:r w:rsidRPr="009E2F43">
              <w:rPr>
                <w:rFonts w:hint="eastAsia"/>
                <w:kern w:val="0"/>
                <w:sz w:val="15"/>
                <w:szCs w:val="15"/>
              </w:rPr>
              <w:t>通常由针座、芯针、内针管、内外针定位鞘、外针管、保护套组成。针管一般采用不锈钢材料制成。</w:t>
            </w:r>
          </w:p>
        </w:tc>
        <w:tc>
          <w:tcPr>
            <w:tcW w:w="1242" w:type="pct"/>
            <w:vAlign w:val="center"/>
          </w:tcPr>
          <w:p w14:paraId="34BCE9A5" w14:textId="77777777" w:rsidR="003B7DD8" w:rsidRPr="009E2F43" w:rsidRDefault="003B7DD8" w:rsidP="006C2335">
            <w:pPr>
              <w:widowControl/>
              <w:jc w:val="center"/>
              <w:rPr>
                <w:kern w:val="0"/>
                <w:sz w:val="15"/>
                <w:szCs w:val="15"/>
              </w:rPr>
            </w:pPr>
            <w:r w:rsidRPr="009E2F43">
              <w:rPr>
                <w:rFonts w:hint="eastAsia"/>
                <w:kern w:val="0"/>
                <w:sz w:val="15"/>
                <w:szCs w:val="15"/>
              </w:rPr>
              <w:t>可与活检枪配合使用，用于从肝脏、肾脏、前列腺、乳腺、脾脏、淋巴结、软组织肿瘤等人体组织获取标本进行活检。</w:t>
            </w:r>
          </w:p>
        </w:tc>
        <w:tc>
          <w:tcPr>
            <w:tcW w:w="1242" w:type="pct"/>
            <w:vAlign w:val="center"/>
          </w:tcPr>
          <w:p w14:paraId="4E5C2AC5" w14:textId="77777777" w:rsidR="003B7DD8" w:rsidRPr="009E2F43" w:rsidRDefault="003B7DD8" w:rsidP="006C2335">
            <w:pPr>
              <w:widowControl/>
              <w:jc w:val="center"/>
              <w:rPr>
                <w:kern w:val="0"/>
                <w:sz w:val="15"/>
                <w:szCs w:val="15"/>
              </w:rPr>
            </w:pPr>
            <w:r w:rsidRPr="009E2F43">
              <w:rPr>
                <w:rFonts w:hint="eastAsia"/>
                <w:kern w:val="0"/>
                <w:sz w:val="15"/>
                <w:szCs w:val="15"/>
              </w:rPr>
              <w:t>一次性使用活检针、乳房活检装置、可重复使用活检针、重复使用活检器、骨髓活检针</w:t>
            </w:r>
          </w:p>
        </w:tc>
        <w:tc>
          <w:tcPr>
            <w:tcW w:w="208" w:type="pct"/>
            <w:vAlign w:val="center"/>
          </w:tcPr>
          <w:p w14:paraId="40E19A8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69A68B9" w14:textId="77777777" w:rsidTr="006C2335">
        <w:trPr>
          <w:cantSplit/>
          <w:jc w:val="center"/>
        </w:trPr>
        <w:tc>
          <w:tcPr>
            <w:tcW w:w="227" w:type="pct"/>
            <w:vMerge/>
            <w:vAlign w:val="center"/>
          </w:tcPr>
          <w:p w14:paraId="2E700197" w14:textId="77777777" w:rsidR="003B7DD8" w:rsidRPr="009E2F43" w:rsidRDefault="003B7DD8" w:rsidP="006C2335">
            <w:pPr>
              <w:widowControl/>
              <w:jc w:val="center"/>
              <w:rPr>
                <w:kern w:val="0"/>
                <w:sz w:val="15"/>
                <w:szCs w:val="15"/>
              </w:rPr>
            </w:pPr>
          </w:p>
        </w:tc>
        <w:tc>
          <w:tcPr>
            <w:tcW w:w="315" w:type="pct"/>
            <w:vMerge/>
            <w:vAlign w:val="center"/>
          </w:tcPr>
          <w:p w14:paraId="19F9CFFB" w14:textId="77777777" w:rsidR="003B7DD8" w:rsidRPr="009E2F43" w:rsidRDefault="003B7DD8" w:rsidP="006C2335">
            <w:pPr>
              <w:widowControl/>
              <w:jc w:val="center"/>
              <w:rPr>
                <w:kern w:val="0"/>
                <w:sz w:val="15"/>
                <w:szCs w:val="15"/>
              </w:rPr>
            </w:pPr>
          </w:p>
        </w:tc>
        <w:tc>
          <w:tcPr>
            <w:tcW w:w="315" w:type="pct"/>
            <w:vAlign w:val="center"/>
          </w:tcPr>
          <w:p w14:paraId="1FAC86A9" w14:textId="77777777" w:rsidR="003B7DD8" w:rsidRPr="009E2F43" w:rsidRDefault="003B7DD8"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活检枪</w:t>
            </w:r>
          </w:p>
        </w:tc>
        <w:tc>
          <w:tcPr>
            <w:tcW w:w="1449" w:type="pct"/>
            <w:vAlign w:val="center"/>
          </w:tcPr>
          <w:p w14:paraId="38B6B6E5" w14:textId="77777777" w:rsidR="003B7DD8" w:rsidRPr="009E2F43" w:rsidRDefault="003B7DD8" w:rsidP="006C2335">
            <w:pPr>
              <w:widowControl/>
              <w:jc w:val="center"/>
              <w:rPr>
                <w:kern w:val="0"/>
                <w:sz w:val="15"/>
                <w:szCs w:val="15"/>
              </w:rPr>
            </w:pPr>
            <w:r w:rsidRPr="009E2F43">
              <w:rPr>
                <w:rFonts w:hint="eastAsia"/>
                <w:kern w:val="0"/>
                <w:sz w:val="15"/>
                <w:szCs w:val="15"/>
              </w:rPr>
              <w:t>通常由弹射、释放、制动部分构成，一般采用不锈钢材料制成。非无菌提供，可重复使用。</w:t>
            </w:r>
          </w:p>
        </w:tc>
        <w:tc>
          <w:tcPr>
            <w:tcW w:w="1242" w:type="pct"/>
            <w:vAlign w:val="center"/>
          </w:tcPr>
          <w:p w14:paraId="54933D31" w14:textId="77777777" w:rsidR="003B7DD8" w:rsidRPr="009E2F43" w:rsidRDefault="003B7DD8" w:rsidP="006C2335">
            <w:pPr>
              <w:widowControl/>
              <w:jc w:val="center"/>
              <w:rPr>
                <w:kern w:val="0"/>
                <w:sz w:val="15"/>
                <w:szCs w:val="15"/>
              </w:rPr>
            </w:pPr>
            <w:r w:rsidRPr="009E2F43">
              <w:rPr>
                <w:rFonts w:hint="eastAsia"/>
                <w:kern w:val="0"/>
                <w:sz w:val="15"/>
                <w:szCs w:val="15"/>
              </w:rPr>
              <w:t>与活检针装配好后用于从人体组织获取标本进行活检。</w:t>
            </w:r>
          </w:p>
        </w:tc>
        <w:tc>
          <w:tcPr>
            <w:tcW w:w="1242" w:type="pct"/>
            <w:vAlign w:val="center"/>
          </w:tcPr>
          <w:p w14:paraId="2F9F5E03" w14:textId="77777777" w:rsidR="003B7DD8" w:rsidRPr="009E2F43" w:rsidRDefault="003B7DD8" w:rsidP="006C2335">
            <w:pPr>
              <w:widowControl/>
              <w:jc w:val="center"/>
              <w:rPr>
                <w:kern w:val="0"/>
                <w:sz w:val="15"/>
                <w:szCs w:val="15"/>
              </w:rPr>
            </w:pPr>
            <w:r w:rsidRPr="009E2F43">
              <w:rPr>
                <w:rFonts w:hint="eastAsia"/>
                <w:kern w:val="0"/>
                <w:sz w:val="15"/>
                <w:szCs w:val="15"/>
              </w:rPr>
              <w:t>活检枪</w:t>
            </w:r>
          </w:p>
        </w:tc>
        <w:tc>
          <w:tcPr>
            <w:tcW w:w="208" w:type="pct"/>
            <w:vAlign w:val="center"/>
          </w:tcPr>
          <w:p w14:paraId="0FE6716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00869DC" w14:textId="77777777" w:rsidTr="006C2335">
        <w:trPr>
          <w:cantSplit/>
          <w:jc w:val="center"/>
        </w:trPr>
        <w:tc>
          <w:tcPr>
            <w:tcW w:w="227" w:type="pct"/>
            <w:vMerge w:val="restart"/>
            <w:vAlign w:val="center"/>
          </w:tcPr>
          <w:p w14:paraId="3CB039EE" w14:textId="77777777" w:rsidR="003B7DD8" w:rsidRPr="009E2F43" w:rsidRDefault="003B7DD8" w:rsidP="006C2335">
            <w:pPr>
              <w:jc w:val="center"/>
              <w:rPr>
                <w:kern w:val="0"/>
                <w:sz w:val="15"/>
                <w:szCs w:val="15"/>
              </w:rPr>
            </w:pPr>
            <w:bookmarkStart w:id="72" w:name="OLE_LINK16" w:colFirst="0" w:colLast="1"/>
            <w:r w:rsidRPr="009E2F43">
              <w:rPr>
                <w:kern w:val="0"/>
                <w:sz w:val="15"/>
                <w:szCs w:val="15"/>
              </w:rPr>
              <w:t>02</w:t>
            </w:r>
          </w:p>
        </w:tc>
        <w:tc>
          <w:tcPr>
            <w:tcW w:w="315" w:type="pct"/>
            <w:vMerge w:val="restart"/>
            <w:vAlign w:val="center"/>
          </w:tcPr>
          <w:p w14:paraId="4FAB2631" w14:textId="77777777" w:rsidR="003B7DD8" w:rsidRPr="009E2F43" w:rsidRDefault="003B7DD8" w:rsidP="006C2335">
            <w:pPr>
              <w:jc w:val="center"/>
              <w:rPr>
                <w:kern w:val="0"/>
                <w:sz w:val="15"/>
                <w:szCs w:val="15"/>
              </w:rPr>
            </w:pPr>
            <w:r w:rsidRPr="009E2F43">
              <w:rPr>
                <w:rFonts w:hint="eastAsia"/>
                <w:kern w:val="0"/>
                <w:sz w:val="15"/>
                <w:szCs w:val="15"/>
              </w:rPr>
              <w:t>血管内输液器械</w:t>
            </w:r>
          </w:p>
        </w:tc>
        <w:tc>
          <w:tcPr>
            <w:tcW w:w="315" w:type="pct"/>
            <w:vMerge w:val="restart"/>
            <w:vAlign w:val="center"/>
          </w:tcPr>
          <w:p w14:paraId="73E5119F" w14:textId="77777777" w:rsidR="003B7DD8" w:rsidRPr="009E2F43" w:rsidRDefault="003B7DD8" w:rsidP="006C2335">
            <w:pPr>
              <w:widowControl/>
              <w:jc w:val="center"/>
              <w:rPr>
                <w:kern w:val="0"/>
                <w:sz w:val="15"/>
                <w:szCs w:val="15"/>
              </w:rPr>
            </w:pPr>
            <w:bookmarkStart w:id="73" w:name="OLE_LINK26"/>
            <w:r w:rsidRPr="009E2F43">
              <w:rPr>
                <w:kern w:val="0"/>
                <w:sz w:val="15"/>
                <w:szCs w:val="15"/>
              </w:rPr>
              <w:t>01</w:t>
            </w:r>
            <w:r w:rsidRPr="009E2F43">
              <w:rPr>
                <w:rFonts w:hint="eastAsia"/>
                <w:kern w:val="0"/>
                <w:sz w:val="15"/>
                <w:szCs w:val="15"/>
              </w:rPr>
              <w:t>输液泵</w:t>
            </w:r>
            <w:bookmarkEnd w:id="73"/>
          </w:p>
        </w:tc>
        <w:tc>
          <w:tcPr>
            <w:tcW w:w="1449" w:type="pct"/>
            <w:vAlign w:val="center"/>
          </w:tcPr>
          <w:p w14:paraId="35E1E936" w14:textId="77777777" w:rsidR="003B7DD8" w:rsidRPr="009E2F43" w:rsidRDefault="003B7DD8" w:rsidP="006C2335">
            <w:pPr>
              <w:widowControl/>
              <w:jc w:val="center"/>
              <w:rPr>
                <w:kern w:val="0"/>
                <w:sz w:val="15"/>
                <w:szCs w:val="15"/>
              </w:rPr>
            </w:pPr>
            <w:r w:rsidRPr="009E2F43">
              <w:rPr>
                <w:rFonts w:hint="eastAsia"/>
                <w:kern w:val="0"/>
                <w:sz w:val="15"/>
                <w:szCs w:val="15"/>
              </w:rPr>
              <w:t>通常由驱动装置、电源部分、贮液装置和输液管路组成。贮液装置和输液管路为无菌提供，一次性使用。</w:t>
            </w:r>
          </w:p>
        </w:tc>
        <w:tc>
          <w:tcPr>
            <w:tcW w:w="1242" w:type="pct"/>
            <w:vAlign w:val="center"/>
          </w:tcPr>
          <w:p w14:paraId="36BC9E8D" w14:textId="77777777" w:rsidR="003B7DD8" w:rsidRPr="009E2F43" w:rsidRDefault="003B7DD8" w:rsidP="006C2335">
            <w:pPr>
              <w:widowControl/>
              <w:jc w:val="center"/>
              <w:rPr>
                <w:kern w:val="0"/>
                <w:sz w:val="15"/>
                <w:szCs w:val="15"/>
              </w:rPr>
            </w:pPr>
            <w:r w:rsidRPr="009E2F43">
              <w:rPr>
                <w:rFonts w:hint="eastAsia"/>
                <w:kern w:val="0"/>
                <w:sz w:val="15"/>
                <w:szCs w:val="15"/>
              </w:rPr>
              <w:t>用于精确定量控制注入患者体内的药液。</w:t>
            </w:r>
          </w:p>
        </w:tc>
        <w:tc>
          <w:tcPr>
            <w:tcW w:w="1242" w:type="pct"/>
            <w:vAlign w:val="center"/>
          </w:tcPr>
          <w:p w14:paraId="7D1B4A35" w14:textId="77777777" w:rsidR="003B7DD8" w:rsidRPr="009E2F43" w:rsidRDefault="003B7DD8" w:rsidP="006C2335">
            <w:pPr>
              <w:widowControl/>
              <w:jc w:val="center"/>
              <w:rPr>
                <w:kern w:val="0"/>
                <w:sz w:val="15"/>
                <w:szCs w:val="15"/>
              </w:rPr>
            </w:pPr>
            <w:r w:rsidRPr="009E2F43">
              <w:rPr>
                <w:rFonts w:hint="eastAsia"/>
                <w:kern w:val="0"/>
                <w:sz w:val="15"/>
                <w:szCs w:val="15"/>
              </w:rPr>
              <w:t>电子镇痛泵、电子输注泵、微量注药泵、全自动注药泵</w:t>
            </w:r>
          </w:p>
        </w:tc>
        <w:tc>
          <w:tcPr>
            <w:tcW w:w="208" w:type="pct"/>
            <w:vAlign w:val="center"/>
          </w:tcPr>
          <w:p w14:paraId="1AFABBE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bookmarkEnd w:id="72"/>
      <w:tr w:rsidR="003B7DD8" w:rsidRPr="009E2F43" w14:paraId="6EBA1F78" w14:textId="77777777" w:rsidTr="006C2335">
        <w:trPr>
          <w:cantSplit/>
          <w:jc w:val="center"/>
        </w:trPr>
        <w:tc>
          <w:tcPr>
            <w:tcW w:w="227" w:type="pct"/>
            <w:vMerge/>
            <w:vAlign w:val="center"/>
          </w:tcPr>
          <w:p w14:paraId="7DD1F2F0" w14:textId="77777777" w:rsidR="003B7DD8" w:rsidRPr="009E2F43" w:rsidRDefault="003B7DD8" w:rsidP="006C2335">
            <w:pPr>
              <w:widowControl/>
              <w:jc w:val="center"/>
              <w:rPr>
                <w:kern w:val="0"/>
                <w:sz w:val="15"/>
                <w:szCs w:val="15"/>
              </w:rPr>
            </w:pPr>
          </w:p>
        </w:tc>
        <w:tc>
          <w:tcPr>
            <w:tcW w:w="315" w:type="pct"/>
            <w:vMerge/>
            <w:vAlign w:val="center"/>
          </w:tcPr>
          <w:p w14:paraId="7A61CF1B" w14:textId="77777777" w:rsidR="003B7DD8" w:rsidRPr="009E2F43" w:rsidRDefault="003B7DD8" w:rsidP="006C2335">
            <w:pPr>
              <w:widowControl/>
              <w:jc w:val="center"/>
              <w:rPr>
                <w:kern w:val="0"/>
                <w:sz w:val="15"/>
                <w:szCs w:val="15"/>
              </w:rPr>
            </w:pPr>
          </w:p>
        </w:tc>
        <w:tc>
          <w:tcPr>
            <w:tcW w:w="315" w:type="pct"/>
            <w:vMerge/>
            <w:vAlign w:val="center"/>
          </w:tcPr>
          <w:p w14:paraId="15532AA2" w14:textId="77777777" w:rsidR="003B7DD8" w:rsidRPr="009E2F43" w:rsidRDefault="003B7DD8" w:rsidP="006C2335">
            <w:pPr>
              <w:widowControl/>
              <w:jc w:val="center"/>
              <w:rPr>
                <w:kern w:val="0"/>
                <w:sz w:val="15"/>
                <w:szCs w:val="15"/>
              </w:rPr>
            </w:pPr>
          </w:p>
        </w:tc>
        <w:tc>
          <w:tcPr>
            <w:tcW w:w="1449" w:type="pct"/>
            <w:vAlign w:val="center"/>
          </w:tcPr>
          <w:p w14:paraId="32974B04" w14:textId="77777777" w:rsidR="003B7DD8" w:rsidRPr="009E2F43" w:rsidRDefault="003B7DD8" w:rsidP="006C2335">
            <w:pPr>
              <w:widowControl/>
              <w:jc w:val="center"/>
              <w:rPr>
                <w:kern w:val="0"/>
                <w:sz w:val="15"/>
                <w:szCs w:val="15"/>
              </w:rPr>
            </w:pPr>
            <w:r w:rsidRPr="009E2F43">
              <w:rPr>
                <w:rFonts w:hint="eastAsia"/>
                <w:kern w:val="0"/>
                <w:sz w:val="15"/>
                <w:szCs w:val="15"/>
              </w:rPr>
              <w:t>通常由驱动部分和电源部分组成。不包含贮液装置和输液管路。</w:t>
            </w:r>
          </w:p>
        </w:tc>
        <w:tc>
          <w:tcPr>
            <w:tcW w:w="1242" w:type="pct"/>
            <w:vAlign w:val="center"/>
          </w:tcPr>
          <w:p w14:paraId="71259AD6" w14:textId="77777777" w:rsidR="003B7DD8" w:rsidRPr="009E2F43" w:rsidRDefault="003B7DD8" w:rsidP="006C2335">
            <w:pPr>
              <w:widowControl/>
              <w:jc w:val="center"/>
              <w:rPr>
                <w:kern w:val="0"/>
                <w:sz w:val="15"/>
                <w:szCs w:val="15"/>
              </w:rPr>
            </w:pPr>
            <w:r w:rsidRPr="009E2F43">
              <w:rPr>
                <w:rFonts w:hint="eastAsia"/>
                <w:kern w:val="0"/>
                <w:sz w:val="15"/>
                <w:szCs w:val="15"/>
              </w:rPr>
              <w:t>用于精确定量控制注入患者体内的液体，与贮液装置和输液管路配套使用。不用于镇痛药、化疗药物、胰岛素的输注。</w:t>
            </w:r>
          </w:p>
        </w:tc>
        <w:tc>
          <w:tcPr>
            <w:tcW w:w="1242" w:type="pct"/>
            <w:vAlign w:val="center"/>
          </w:tcPr>
          <w:p w14:paraId="4AB20166" w14:textId="77777777" w:rsidR="003B7DD8" w:rsidRPr="009E2F43" w:rsidRDefault="003B7DD8" w:rsidP="006C2335">
            <w:pPr>
              <w:widowControl/>
              <w:jc w:val="center"/>
              <w:rPr>
                <w:kern w:val="0"/>
                <w:sz w:val="15"/>
                <w:szCs w:val="15"/>
              </w:rPr>
            </w:pPr>
            <w:r w:rsidRPr="009E2F43">
              <w:rPr>
                <w:rFonts w:hint="eastAsia"/>
                <w:kern w:val="0"/>
                <w:sz w:val="15"/>
                <w:szCs w:val="15"/>
              </w:rPr>
              <w:t>微电脑电动注药泵、便携式输液泵、输液泵、急救输液泵、容积输液泵、医用输液泵</w:t>
            </w:r>
          </w:p>
        </w:tc>
        <w:tc>
          <w:tcPr>
            <w:tcW w:w="208" w:type="pct"/>
            <w:vAlign w:val="center"/>
          </w:tcPr>
          <w:p w14:paraId="29EC710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75562252"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236FB4A1"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046F9B0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489A288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5D12124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14:paraId="1954B11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611BBEF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007AC9C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019A9C6D"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1030F2B6" w14:textId="77777777" w:rsidTr="006C2335">
        <w:trPr>
          <w:cantSplit/>
          <w:jc w:val="center"/>
        </w:trPr>
        <w:tc>
          <w:tcPr>
            <w:tcW w:w="227" w:type="pct"/>
            <w:vMerge w:val="restart"/>
            <w:vAlign w:val="center"/>
          </w:tcPr>
          <w:p w14:paraId="0F7137DA" w14:textId="77777777"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14:paraId="05786999" w14:textId="77777777" w:rsidR="003B7DD8" w:rsidRPr="009E2F43" w:rsidRDefault="003B7DD8" w:rsidP="006C2335">
            <w:pPr>
              <w:jc w:val="center"/>
              <w:rPr>
                <w:kern w:val="0"/>
                <w:sz w:val="15"/>
                <w:szCs w:val="15"/>
              </w:rPr>
            </w:pPr>
            <w:r w:rsidRPr="009E2F43">
              <w:rPr>
                <w:rFonts w:hint="eastAsia"/>
                <w:kern w:val="0"/>
                <w:sz w:val="15"/>
                <w:szCs w:val="15"/>
              </w:rPr>
              <w:t>血管内输液器械</w:t>
            </w:r>
          </w:p>
        </w:tc>
        <w:tc>
          <w:tcPr>
            <w:tcW w:w="315" w:type="pct"/>
            <w:vMerge w:val="restart"/>
            <w:vAlign w:val="center"/>
          </w:tcPr>
          <w:p w14:paraId="7777C1AC"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输液信息采集系统</w:t>
            </w:r>
          </w:p>
        </w:tc>
        <w:tc>
          <w:tcPr>
            <w:tcW w:w="1449" w:type="pct"/>
            <w:vAlign w:val="center"/>
          </w:tcPr>
          <w:p w14:paraId="484DD6B0" w14:textId="77777777" w:rsidR="003B7DD8" w:rsidRPr="009E2F43" w:rsidRDefault="003B7DD8" w:rsidP="006C2335">
            <w:pPr>
              <w:widowControl/>
              <w:jc w:val="center"/>
              <w:rPr>
                <w:kern w:val="0"/>
                <w:sz w:val="15"/>
                <w:szCs w:val="15"/>
              </w:rPr>
            </w:pPr>
            <w:r w:rsidRPr="009E2F43">
              <w:rPr>
                <w:rFonts w:hint="eastAsia"/>
                <w:kern w:val="0"/>
                <w:sz w:val="15"/>
                <w:szCs w:val="15"/>
              </w:rPr>
              <w:t>通常由带有红外通讯接口、电源的移动支架和集成软件组成。</w:t>
            </w:r>
          </w:p>
        </w:tc>
        <w:tc>
          <w:tcPr>
            <w:tcW w:w="1242" w:type="pct"/>
            <w:vAlign w:val="center"/>
          </w:tcPr>
          <w:p w14:paraId="6D31EF15" w14:textId="77777777" w:rsidR="003B7DD8" w:rsidRPr="009E2F43" w:rsidRDefault="003B7DD8" w:rsidP="006C2335">
            <w:pPr>
              <w:widowControl/>
              <w:jc w:val="center"/>
              <w:rPr>
                <w:kern w:val="0"/>
                <w:sz w:val="15"/>
                <w:szCs w:val="15"/>
              </w:rPr>
            </w:pPr>
            <w:r w:rsidRPr="009E2F43">
              <w:rPr>
                <w:rFonts w:hint="eastAsia"/>
                <w:kern w:val="0"/>
                <w:sz w:val="15"/>
                <w:szCs w:val="15"/>
              </w:rPr>
              <w:t>用于对镇痛药、化疗药物、胰岛素液体输注过程提示报警信息，为输液泵</w:t>
            </w:r>
            <w:r w:rsidRPr="009E2F43">
              <w:rPr>
                <w:kern w:val="0"/>
                <w:sz w:val="15"/>
                <w:szCs w:val="15"/>
              </w:rPr>
              <w:t>/</w:t>
            </w:r>
            <w:r w:rsidRPr="009E2F43">
              <w:rPr>
                <w:rFonts w:hint="eastAsia"/>
                <w:kern w:val="0"/>
                <w:sz w:val="15"/>
                <w:szCs w:val="15"/>
              </w:rPr>
              <w:t>注射泵供电，与输液泵</w:t>
            </w:r>
            <w:r w:rsidRPr="009E2F43">
              <w:rPr>
                <w:kern w:val="0"/>
                <w:sz w:val="15"/>
                <w:szCs w:val="15"/>
              </w:rPr>
              <w:t>/</w:t>
            </w:r>
            <w:r w:rsidRPr="009E2F43">
              <w:rPr>
                <w:rFonts w:hint="eastAsia"/>
                <w:kern w:val="0"/>
                <w:sz w:val="15"/>
                <w:szCs w:val="15"/>
              </w:rPr>
              <w:t>推注泵通信并采集数据。</w:t>
            </w:r>
          </w:p>
        </w:tc>
        <w:tc>
          <w:tcPr>
            <w:tcW w:w="1242" w:type="pct"/>
            <w:vAlign w:val="center"/>
          </w:tcPr>
          <w:p w14:paraId="2FADEDF8" w14:textId="77777777" w:rsidR="003B7DD8" w:rsidRPr="009E2F43" w:rsidRDefault="003B7DD8" w:rsidP="006C2335">
            <w:pPr>
              <w:widowControl/>
              <w:jc w:val="center"/>
              <w:rPr>
                <w:kern w:val="0"/>
                <w:sz w:val="15"/>
                <w:szCs w:val="15"/>
              </w:rPr>
            </w:pPr>
            <w:r w:rsidRPr="009E2F43">
              <w:rPr>
                <w:rFonts w:hint="eastAsia"/>
                <w:kern w:val="0"/>
                <w:sz w:val="15"/>
                <w:szCs w:val="15"/>
              </w:rPr>
              <w:t>输液信息采集系统</w:t>
            </w:r>
          </w:p>
        </w:tc>
        <w:tc>
          <w:tcPr>
            <w:tcW w:w="208" w:type="pct"/>
            <w:vAlign w:val="center"/>
          </w:tcPr>
          <w:p w14:paraId="3E8F07F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34AB843" w14:textId="77777777" w:rsidTr="006C2335">
        <w:trPr>
          <w:cantSplit/>
          <w:jc w:val="center"/>
        </w:trPr>
        <w:tc>
          <w:tcPr>
            <w:tcW w:w="227" w:type="pct"/>
            <w:vMerge/>
            <w:vAlign w:val="center"/>
          </w:tcPr>
          <w:p w14:paraId="40DBE624" w14:textId="77777777" w:rsidR="003B7DD8" w:rsidRPr="009E2F43" w:rsidRDefault="003B7DD8" w:rsidP="006C2335">
            <w:pPr>
              <w:jc w:val="center"/>
              <w:rPr>
                <w:kern w:val="0"/>
                <w:sz w:val="15"/>
                <w:szCs w:val="15"/>
              </w:rPr>
            </w:pPr>
          </w:p>
        </w:tc>
        <w:tc>
          <w:tcPr>
            <w:tcW w:w="315" w:type="pct"/>
            <w:vMerge/>
            <w:vAlign w:val="center"/>
          </w:tcPr>
          <w:p w14:paraId="4F18CB7E" w14:textId="77777777" w:rsidR="003B7DD8" w:rsidRPr="009E2F43" w:rsidRDefault="003B7DD8" w:rsidP="006C2335">
            <w:pPr>
              <w:jc w:val="center"/>
              <w:rPr>
                <w:kern w:val="0"/>
                <w:sz w:val="15"/>
                <w:szCs w:val="15"/>
              </w:rPr>
            </w:pPr>
          </w:p>
        </w:tc>
        <w:tc>
          <w:tcPr>
            <w:tcW w:w="315" w:type="pct"/>
            <w:vMerge/>
            <w:vAlign w:val="center"/>
          </w:tcPr>
          <w:p w14:paraId="05438781" w14:textId="77777777" w:rsidR="003B7DD8" w:rsidRPr="009E2F43" w:rsidRDefault="003B7DD8" w:rsidP="006C2335">
            <w:pPr>
              <w:widowControl/>
              <w:jc w:val="center"/>
              <w:rPr>
                <w:kern w:val="0"/>
                <w:sz w:val="15"/>
                <w:szCs w:val="15"/>
              </w:rPr>
            </w:pPr>
          </w:p>
        </w:tc>
        <w:tc>
          <w:tcPr>
            <w:tcW w:w="1449" w:type="pct"/>
            <w:vAlign w:val="center"/>
          </w:tcPr>
          <w:p w14:paraId="0AB21477" w14:textId="77777777" w:rsidR="003B7DD8" w:rsidRPr="009E2F43" w:rsidRDefault="003B7DD8" w:rsidP="006C2335">
            <w:pPr>
              <w:widowControl/>
              <w:jc w:val="center"/>
              <w:rPr>
                <w:kern w:val="0"/>
                <w:sz w:val="15"/>
                <w:szCs w:val="15"/>
              </w:rPr>
            </w:pPr>
            <w:r w:rsidRPr="009E2F43">
              <w:rPr>
                <w:rFonts w:hint="eastAsia"/>
                <w:kern w:val="0"/>
                <w:sz w:val="15"/>
                <w:szCs w:val="15"/>
              </w:rPr>
              <w:t>通常由带有红外通讯接口、电源的移动支架和集成软件组成。</w:t>
            </w:r>
          </w:p>
        </w:tc>
        <w:tc>
          <w:tcPr>
            <w:tcW w:w="1242" w:type="pct"/>
            <w:vAlign w:val="center"/>
          </w:tcPr>
          <w:p w14:paraId="6CC7E056" w14:textId="77777777" w:rsidR="003B7DD8" w:rsidRPr="009E2F43" w:rsidRDefault="003B7DD8" w:rsidP="006C2335">
            <w:pPr>
              <w:widowControl/>
              <w:jc w:val="center"/>
              <w:rPr>
                <w:kern w:val="0"/>
                <w:sz w:val="15"/>
                <w:szCs w:val="15"/>
              </w:rPr>
            </w:pPr>
            <w:r w:rsidRPr="009E2F43">
              <w:rPr>
                <w:rFonts w:hint="eastAsia"/>
                <w:kern w:val="0"/>
                <w:sz w:val="15"/>
                <w:szCs w:val="15"/>
              </w:rPr>
              <w:t>用于对除镇痛药、化疗药物、胰岛素之外液体输注过程提示报警信息，为输液泵</w:t>
            </w:r>
            <w:r w:rsidRPr="009E2F43">
              <w:rPr>
                <w:kern w:val="0"/>
                <w:sz w:val="15"/>
                <w:szCs w:val="15"/>
              </w:rPr>
              <w:t>/</w:t>
            </w:r>
            <w:r w:rsidRPr="009E2F43">
              <w:rPr>
                <w:rFonts w:hint="eastAsia"/>
                <w:kern w:val="0"/>
                <w:sz w:val="15"/>
                <w:szCs w:val="15"/>
              </w:rPr>
              <w:t>注射泵供电，与输液泵</w:t>
            </w:r>
            <w:r w:rsidRPr="009E2F43">
              <w:rPr>
                <w:kern w:val="0"/>
                <w:sz w:val="15"/>
                <w:szCs w:val="15"/>
              </w:rPr>
              <w:t>/</w:t>
            </w:r>
            <w:r w:rsidRPr="009E2F43">
              <w:rPr>
                <w:rFonts w:hint="eastAsia"/>
                <w:kern w:val="0"/>
                <w:sz w:val="15"/>
                <w:szCs w:val="15"/>
              </w:rPr>
              <w:t>推注泵通信并采集数据。</w:t>
            </w:r>
          </w:p>
        </w:tc>
        <w:tc>
          <w:tcPr>
            <w:tcW w:w="1242" w:type="pct"/>
            <w:vAlign w:val="center"/>
          </w:tcPr>
          <w:p w14:paraId="4AF62B8B" w14:textId="77777777" w:rsidR="003B7DD8" w:rsidRPr="009E2F43" w:rsidRDefault="003B7DD8" w:rsidP="006C2335">
            <w:pPr>
              <w:widowControl/>
              <w:jc w:val="center"/>
              <w:rPr>
                <w:kern w:val="0"/>
                <w:sz w:val="15"/>
                <w:szCs w:val="15"/>
              </w:rPr>
            </w:pPr>
            <w:r w:rsidRPr="009E2F43">
              <w:rPr>
                <w:rFonts w:hint="eastAsia"/>
                <w:kern w:val="0"/>
                <w:sz w:val="15"/>
                <w:szCs w:val="15"/>
              </w:rPr>
              <w:t>输液信息采集系统</w:t>
            </w:r>
          </w:p>
        </w:tc>
        <w:tc>
          <w:tcPr>
            <w:tcW w:w="208" w:type="pct"/>
            <w:vAlign w:val="center"/>
          </w:tcPr>
          <w:p w14:paraId="60F1475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501F8E1" w14:textId="77777777" w:rsidTr="006C2335">
        <w:trPr>
          <w:cantSplit/>
          <w:jc w:val="center"/>
        </w:trPr>
        <w:tc>
          <w:tcPr>
            <w:tcW w:w="227" w:type="pct"/>
            <w:vMerge/>
            <w:vAlign w:val="center"/>
          </w:tcPr>
          <w:p w14:paraId="048BAC26" w14:textId="77777777" w:rsidR="003B7DD8" w:rsidRPr="009E2F43" w:rsidRDefault="003B7DD8" w:rsidP="006C2335">
            <w:pPr>
              <w:jc w:val="center"/>
              <w:rPr>
                <w:kern w:val="0"/>
                <w:sz w:val="15"/>
                <w:szCs w:val="15"/>
              </w:rPr>
            </w:pPr>
          </w:p>
        </w:tc>
        <w:tc>
          <w:tcPr>
            <w:tcW w:w="315" w:type="pct"/>
            <w:vMerge/>
            <w:vAlign w:val="center"/>
          </w:tcPr>
          <w:p w14:paraId="7D57DE0E" w14:textId="77777777" w:rsidR="003B7DD8" w:rsidRPr="009E2F43" w:rsidRDefault="003B7DD8" w:rsidP="006C2335">
            <w:pPr>
              <w:jc w:val="center"/>
              <w:rPr>
                <w:kern w:val="0"/>
                <w:sz w:val="15"/>
                <w:szCs w:val="15"/>
              </w:rPr>
            </w:pPr>
          </w:p>
        </w:tc>
        <w:tc>
          <w:tcPr>
            <w:tcW w:w="315" w:type="pct"/>
            <w:vMerge w:val="restart"/>
            <w:vAlign w:val="center"/>
          </w:tcPr>
          <w:p w14:paraId="2EEEBE64"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输液辅助电子设备</w:t>
            </w:r>
          </w:p>
        </w:tc>
        <w:tc>
          <w:tcPr>
            <w:tcW w:w="1449" w:type="pct"/>
            <w:vAlign w:val="center"/>
          </w:tcPr>
          <w:p w14:paraId="180ACD2F" w14:textId="77777777" w:rsidR="003B7DD8" w:rsidRPr="009E2F43" w:rsidRDefault="003B7DD8" w:rsidP="006C2335">
            <w:pPr>
              <w:widowControl/>
              <w:jc w:val="center"/>
              <w:rPr>
                <w:kern w:val="0"/>
                <w:sz w:val="15"/>
                <w:szCs w:val="15"/>
              </w:rPr>
            </w:pPr>
            <w:r w:rsidRPr="009E2F43">
              <w:rPr>
                <w:rFonts w:hint="eastAsia"/>
                <w:kern w:val="0"/>
                <w:sz w:val="15"/>
                <w:szCs w:val="15"/>
              </w:rPr>
              <w:t>通常与输液器配合使用，能使输液过程实现流量控制、加温、报警等功能的电子仪器。</w:t>
            </w:r>
          </w:p>
        </w:tc>
        <w:tc>
          <w:tcPr>
            <w:tcW w:w="1242" w:type="pct"/>
            <w:vAlign w:val="center"/>
          </w:tcPr>
          <w:p w14:paraId="716E4928" w14:textId="77777777" w:rsidR="003B7DD8" w:rsidRPr="009E2F43" w:rsidRDefault="003B7DD8" w:rsidP="006C2335">
            <w:pPr>
              <w:widowControl/>
              <w:jc w:val="center"/>
              <w:rPr>
                <w:kern w:val="0"/>
                <w:sz w:val="15"/>
                <w:szCs w:val="15"/>
              </w:rPr>
            </w:pPr>
            <w:r w:rsidRPr="009E2F43">
              <w:rPr>
                <w:rFonts w:hint="eastAsia"/>
                <w:kern w:val="0"/>
                <w:sz w:val="15"/>
                <w:szCs w:val="15"/>
              </w:rPr>
              <w:t>用于对镇痛药、化疗药物、胰岛素的液体进行输液过程增加部分辅助功能，如流量控制、加温、报警等功能。</w:t>
            </w:r>
          </w:p>
        </w:tc>
        <w:tc>
          <w:tcPr>
            <w:tcW w:w="1242" w:type="pct"/>
            <w:vAlign w:val="center"/>
          </w:tcPr>
          <w:p w14:paraId="2EF96F81" w14:textId="77777777" w:rsidR="003B7DD8" w:rsidRPr="009E2F43" w:rsidRDefault="003B7DD8" w:rsidP="006C2335">
            <w:pPr>
              <w:widowControl/>
              <w:jc w:val="center"/>
              <w:rPr>
                <w:kern w:val="0"/>
                <w:sz w:val="15"/>
                <w:szCs w:val="15"/>
              </w:rPr>
            </w:pPr>
            <w:r w:rsidRPr="009E2F43">
              <w:rPr>
                <w:rFonts w:hint="eastAsia"/>
                <w:kern w:val="0"/>
                <w:sz w:val="15"/>
                <w:szCs w:val="15"/>
              </w:rPr>
              <w:t>输液监控仪、输液监护系统、输血输液加温仪</w:t>
            </w:r>
          </w:p>
        </w:tc>
        <w:tc>
          <w:tcPr>
            <w:tcW w:w="208" w:type="pct"/>
            <w:vAlign w:val="center"/>
          </w:tcPr>
          <w:p w14:paraId="323777F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05F7381" w14:textId="77777777" w:rsidTr="006C2335">
        <w:trPr>
          <w:cantSplit/>
          <w:jc w:val="center"/>
        </w:trPr>
        <w:tc>
          <w:tcPr>
            <w:tcW w:w="227" w:type="pct"/>
            <w:vMerge/>
            <w:vAlign w:val="center"/>
          </w:tcPr>
          <w:p w14:paraId="07B5816B" w14:textId="77777777" w:rsidR="003B7DD8" w:rsidRPr="009E2F43" w:rsidRDefault="003B7DD8" w:rsidP="006C2335">
            <w:pPr>
              <w:jc w:val="center"/>
              <w:rPr>
                <w:kern w:val="0"/>
                <w:sz w:val="15"/>
                <w:szCs w:val="15"/>
              </w:rPr>
            </w:pPr>
          </w:p>
        </w:tc>
        <w:tc>
          <w:tcPr>
            <w:tcW w:w="315" w:type="pct"/>
            <w:vMerge/>
            <w:vAlign w:val="center"/>
          </w:tcPr>
          <w:p w14:paraId="5932A9C1" w14:textId="77777777" w:rsidR="003B7DD8" w:rsidRPr="009E2F43" w:rsidRDefault="003B7DD8" w:rsidP="006C2335">
            <w:pPr>
              <w:jc w:val="center"/>
              <w:rPr>
                <w:kern w:val="0"/>
                <w:sz w:val="15"/>
                <w:szCs w:val="15"/>
              </w:rPr>
            </w:pPr>
          </w:p>
        </w:tc>
        <w:tc>
          <w:tcPr>
            <w:tcW w:w="315" w:type="pct"/>
            <w:vMerge/>
            <w:vAlign w:val="center"/>
          </w:tcPr>
          <w:p w14:paraId="07A740AF" w14:textId="77777777" w:rsidR="003B7DD8" w:rsidRPr="009E2F43" w:rsidRDefault="003B7DD8" w:rsidP="006C2335">
            <w:pPr>
              <w:widowControl/>
              <w:jc w:val="center"/>
              <w:rPr>
                <w:kern w:val="0"/>
                <w:sz w:val="15"/>
                <w:szCs w:val="15"/>
              </w:rPr>
            </w:pPr>
          </w:p>
        </w:tc>
        <w:tc>
          <w:tcPr>
            <w:tcW w:w="1449" w:type="pct"/>
            <w:vAlign w:val="center"/>
          </w:tcPr>
          <w:p w14:paraId="36693ECF" w14:textId="77777777" w:rsidR="003B7DD8" w:rsidRPr="009E2F43" w:rsidRDefault="003B7DD8" w:rsidP="006C2335">
            <w:pPr>
              <w:widowControl/>
              <w:jc w:val="center"/>
              <w:rPr>
                <w:kern w:val="0"/>
                <w:sz w:val="15"/>
                <w:szCs w:val="15"/>
              </w:rPr>
            </w:pPr>
            <w:r w:rsidRPr="009E2F43">
              <w:rPr>
                <w:rFonts w:hint="eastAsia"/>
                <w:kern w:val="0"/>
                <w:sz w:val="15"/>
                <w:szCs w:val="15"/>
              </w:rPr>
              <w:t>通常与输液器配合使用，能使输液过程实现流量控制、加温、报警等功能的电子仪器。</w:t>
            </w:r>
          </w:p>
        </w:tc>
        <w:tc>
          <w:tcPr>
            <w:tcW w:w="1242" w:type="pct"/>
            <w:vAlign w:val="center"/>
          </w:tcPr>
          <w:p w14:paraId="7E9B5EBE" w14:textId="77777777" w:rsidR="003B7DD8" w:rsidRPr="009E2F43" w:rsidRDefault="003B7DD8" w:rsidP="006C2335">
            <w:pPr>
              <w:widowControl/>
              <w:jc w:val="center"/>
              <w:rPr>
                <w:kern w:val="0"/>
                <w:sz w:val="15"/>
                <w:szCs w:val="15"/>
              </w:rPr>
            </w:pPr>
            <w:r w:rsidRPr="009E2F43">
              <w:rPr>
                <w:rFonts w:hint="eastAsia"/>
                <w:kern w:val="0"/>
                <w:sz w:val="15"/>
                <w:szCs w:val="15"/>
              </w:rPr>
              <w:t>用于对除镇痛药、化疗药物、胰岛素之外液体进行输液过程增加部分辅助功能，如流量控制、加温、报警等功能。不与血液、药液接触。</w:t>
            </w:r>
          </w:p>
        </w:tc>
        <w:tc>
          <w:tcPr>
            <w:tcW w:w="1242" w:type="pct"/>
            <w:vAlign w:val="center"/>
          </w:tcPr>
          <w:p w14:paraId="298E8D2B" w14:textId="77777777" w:rsidR="003B7DD8" w:rsidRPr="009E2F43" w:rsidRDefault="003B7DD8" w:rsidP="006C2335">
            <w:pPr>
              <w:widowControl/>
              <w:jc w:val="center"/>
              <w:rPr>
                <w:kern w:val="0"/>
                <w:sz w:val="15"/>
                <w:szCs w:val="15"/>
              </w:rPr>
            </w:pPr>
            <w:r w:rsidRPr="009E2F43">
              <w:rPr>
                <w:rFonts w:hint="eastAsia"/>
                <w:kern w:val="0"/>
                <w:sz w:val="15"/>
                <w:szCs w:val="15"/>
              </w:rPr>
              <w:t>输液监控仪、输液监护系统、输血输液加温仪</w:t>
            </w:r>
          </w:p>
        </w:tc>
        <w:tc>
          <w:tcPr>
            <w:tcW w:w="208" w:type="pct"/>
            <w:vAlign w:val="center"/>
          </w:tcPr>
          <w:p w14:paraId="5CCA850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0B5D652" w14:textId="77777777" w:rsidTr="006C2335">
        <w:trPr>
          <w:cantSplit/>
          <w:jc w:val="center"/>
        </w:trPr>
        <w:tc>
          <w:tcPr>
            <w:tcW w:w="227" w:type="pct"/>
            <w:vMerge/>
            <w:vAlign w:val="center"/>
          </w:tcPr>
          <w:p w14:paraId="48DEFAA6" w14:textId="77777777" w:rsidR="003B7DD8" w:rsidRPr="009E2F43" w:rsidRDefault="003B7DD8" w:rsidP="006C2335">
            <w:pPr>
              <w:jc w:val="center"/>
              <w:rPr>
                <w:kern w:val="0"/>
                <w:sz w:val="15"/>
                <w:szCs w:val="15"/>
              </w:rPr>
            </w:pPr>
          </w:p>
        </w:tc>
        <w:tc>
          <w:tcPr>
            <w:tcW w:w="315" w:type="pct"/>
            <w:vMerge/>
            <w:vAlign w:val="center"/>
          </w:tcPr>
          <w:p w14:paraId="2D428387" w14:textId="77777777" w:rsidR="003B7DD8" w:rsidRPr="009E2F43" w:rsidRDefault="003B7DD8" w:rsidP="006C2335">
            <w:pPr>
              <w:jc w:val="center"/>
              <w:rPr>
                <w:kern w:val="0"/>
                <w:sz w:val="15"/>
                <w:szCs w:val="15"/>
              </w:rPr>
            </w:pPr>
          </w:p>
        </w:tc>
        <w:tc>
          <w:tcPr>
            <w:tcW w:w="315" w:type="pct"/>
            <w:vAlign w:val="center"/>
          </w:tcPr>
          <w:p w14:paraId="6BBCA7FC"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无源输注泵</w:t>
            </w:r>
          </w:p>
        </w:tc>
        <w:tc>
          <w:tcPr>
            <w:tcW w:w="1449" w:type="pct"/>
            <w:vAlign w:val="center"/>
          </w:tcPr>
          <w:p w14:paraId="3F855580" w14:textId="77777777" w:rsidR="003B7DD8" w:rsidRPr="009E2F43" w:rsidRDefault="003B7DD8" w:rsidP="006C2335">
            <w:pPr>
              <w:widowControl/>
              <w:jc w:val="center"/>
              <w:rPr>
                <w:kern w:val="0"/>
                <w:sz w:val="15"/>
                <w:szCs w:val="15"/>
              </w:rPr>
            </w:pPr>
            <w:r w:rsidRPr="009E2F43">
              <w:rPr>
                <w:rFonts w:hint="eastAsia"/>
                <w:kern w:val="0"/>
                <w:sz w:val="15"/>
                <w:szCs w:val="15"/>
              </w:rPr>
              <w:t>通常由弹力储药囊（不含药）、加药装置、延长管和流速控制器组成。以机械弹性为动能，为泵体提供动力。无菌提供，一次性使用。</w:t>
            </w:r>
          </w:p>
        </w:tc>
        <w:tc>
          <w:tcPr>
            <w:tcW w:w="1242" w:type="pct"/>
            <w:vAlign w:val="center"/>
          </w:tcPr>
          <w:p w14:paraId="792DD927" w14:textId="77777777" w:rsidR="003B7DD8" w:rsidRPr="009E2F43" w:rsidRDefault="003B7DD8" w:rsidP="006C2335">
            <w:pPr>
              <w:widowControl/>
              <w:jc w:val="center"/>
              <w:rPr>
                <w:kern w:val="0"/>
                <w:sz w:val="15"/>
                <w:szCs w:val="15"/>
              </w:rPr>
            </w:pPr>
            <w:r w:rsidRPr="009E2F43">
              <w:rPr>
                <w:rFonts w:hint="eastAsia"/>
                <w:kern w:val="0"/>
                <w:sz w:val="15"/>
                <w:szCs w:val="15"/>
              </w:rPr>
              <w:t>用于患者自控调节注入体内（静脉、皮下、硬膜外腔）的药液流量。</w:t>
            </w:r>
          </w:p>
        </w:tc>
        <w:tc>
          <w:tcPr>
            <w:tcW w:w="1242" w:type="pct"/>
            <w:vAlign w:val="center"/>
          </w:tcPr>
          <w:p w14:paraId="6EF09C36" w14:textId="77777777" w:rsidR="003B7DD8" w:rsidRPr="009E2F43" w:rsidRDefault="003B7DD8" w:rsidP="006C2335">
            <w:pPr>
              <w:widowControl/>
              <w:jc w:val="center"/>
              <w:rPr>
                <w:kern w:val="0"/>
                <w:sz w:val="15"/>
                <w:szCs w:val="15"/>
              </w:rPr>
            </w:pPr>
            <w:r w:rsidRPr="009E2F43">
              <w:rPr>
                <w:rFonts w:hint="eastAsia"/>
                <w:kern w:val="0"/>
                <w:sz w:val="15"/>
                <w:szCs w:val="15"/>
              </w:rPr>
              <w:t>一次性使用输注泵</w:t>
            </w:r>
          </w:p>
        </w:tc>
        <w:tc>
          <w:tcPr>
            <w:tcW w:w="208" w:type="pct"/>
            <w:vAlign w:val="center"/>
          </w:tcPr>
          <w:p w14:paraId="1FA5A4F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A797424" w14:textId="77777777" w:rsidTr="006C2335">
        <w:trPr>
          <w:cantSplit/>
          <w:jc w:val="center"/>
        </w:trPr>
        <w:tc>
          <w:tcPr>
            <w:tcW w:w="227" w:type="pct"/>
            <w:vMerge/>
            <w:vAlign w:val="center"/>
          </w:tcPr>
          <w:p w14:paraId="4AEBCBAC" w14:textId="77777777" w:rsidR="003B7DD8" w:rsidRPr="009E2F43" w:rsidRDefault="003B7DD8" w:rsidP="006C2335">
            <w:pPr>
              <w:jc w:val="center"/>
              <w:rPr>
                <w:kern w:val="0"/>
                <w:sz w:val="15"/>
                <w:szCs w:val="15"/>
              </w:rPr>
            </w:pPr>
          </w:p>
        </w:tc>
        <w:tc>
          <w:tcPr>
            <w:tcW w:w="315" w:type="pct"/>
            <w:vMerge/>
            <w:vAlign w:val="center"/>
          </w:tcPr>
          <w:p w14:paraId="52F1750D" w14:textId="77777777" w:rsidR="003B7DD8" w:rsidRPr="009E2F43" w:rsidRDefault="003B7DD8" w:rsidP="006C2335">
            <w:pPr>
              <w:jc w:val="center"/>
              <w:rPr>
                <w:kern w:val="0"/>
                <w:sz w:val="15"/>
                <w:szCs w:val="15"/>
              </w:rPr>
            </w:pPr>
          </w:p>
        </w:tc>
        <w:tc>
          <w:tcPr>
            <w:tcW w:w="315" w:type="pct"/>
            <w:vAlign w:val="center"/>
          </w:tcPr>
          <w:p w14:paraId="14245F53"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输液器</w:t>
            </w:r>
          </w:p>
        </w:tc>
        <w:tc>
          <w:tcPr>
            <w:tcW w:w="1449" w:type="pct"/>
            <w:vAlign w:val="center"/>
          </w:tcPr>
          <w:p w14:paraId="5269A055" w14:textId="77777777" w:rsidR="003B7DD8" w:rsidRPr="009E2F43" w:rsidRDefault="003B7DD8" w:rsidP="006C2335">
            <w:pPr>
              <w:widowControl/>
              <w:jc w:val="center"/>
              <w:rPr>
                <w:kern w:val="0"/>
                <w:sz w:val="15"/>
                <w:szCs w:val="15"/>
              </w:rPr>
            </w:pPr>
            <w:r w:rsidRPr="009E2F43">
              <w:rPr>
                <w:rFonts w:hint="eastAsia"/>
                <w:kern w:val="0"/>
                <w:sz w:val="15"/>
                <w:szCs w:val="15"/>
              </w:rPr>
              <w:t>通常由鲁尔圆锥接头、管路、滴斗、流量调节器、瓶塞穿刺器、药液过滤器等组成，部分输液器带有空气过滤器的进气气件、药液注射件。管路一般由聚氯乙烯或其他材料制成。其设计能使其在重力或压力的作用下，将输液容器中的药液通过静脉穿刺器械向静脉内输液。无菌提供，一次性使用。</w:t>
            </w:r>
          </w:p>
        </w:tc>
        <w:tc>
          <w:tcPr>
            <w:tcW w:w="1242" w:type="pct"/>
            <w:vAlign w:val="center"/>
          </w:tcPr>
          <w:p w14:paraId="3938CB06" w14:textId="77777777" w:rsidR="003B7DD8" w:rsidRPr="009E2F43" w:rsidRDefault="003B7DD8" w:rsidP="006C2335">
            <w:pPr>
              <w:widowControl/>
              <w:jc w:val="center"/>
              <w:rPr>
                <w:kern w:val="0"/>
                <w:sz w:val="15"/>
                <w:szCs w:val="15"/>
              </w:rPr>
            </w:pPr>
            <w:r w:rsidRPr="009E2F43">
              <w:rPr>
                <w:rFonts w:hint="eastAsia"/>
                <w:kern w:val="0"/>
                <w:sz w:val="15"/>
                <w:szCs w:val="15"/>
              </w:rPr>
              <w:t>用于静脉输注药液。</w:t>
            </w:r>
          </w:p>
        </w:tc>
        <w:tc>
          <w:tcPr>
            <w:tcW w:w="1242" w:type="pct"/>
            <w:vAlign w:val="center"/>
          </w:tcPr>
          <w:p w14:paraId="52D17F78" w14:textId="77777777" w:rsidR="003B7DD8" w:rsidRPr="009E2F43" w:rsidRDefault="003B7DD8" w:rsidP="006C2335">
            <w:pPr>
              <w:widowControl/>
              <w:jc w:val="center"/>
              <w:rPr>
                <w:kern w:val="0"/>
                <w:sz w:val="15"/>
                <w:szCs w:val="15"/>
              </w:rPr>
            </w:pPr>
            <w:r w:rsidRPr="009E2F43">
              <w:rPr>
                <w:rFonts w:hint="eastAsia"/>
                <w:kern w:val="0"/>
                <w:sz w:val="15"/>
                <w:szCs w:val="15"/>
              </w:rPr>
              <w:t>重力输液器、重力式输液器、压力设备用输液器、滴定管式输液器、分液袋式输液器、吊瓶式输液器、静脉营养袋式输液器、避光输液器、泵用输液器、压力输液器、自动排气输液器</w:t>
            </w:r>
          </w:p>
        </w:tc>
        <w:tc>
          <w:tcPr>
            <w:tcW w:w="208" w:type="pct"/>
            <w:vAlign w:val="center"/>
          </w:tcPr>
          <w:p w14:paraId="4A13F3B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F77B93D" w14:textId="77777777" w:rsidTr="006C2335">
        <w:trPr>
          <w:cantSplit/>
          <w:jc w:val="center"/>
        </w:trPr>
        <w:tc>
          <w:tcPr>
            <w:tcW w:w="227" w:type="pct"/>
            <w:vMerge/>
            <w:vAlign w:val="center"/>
          </w:tcPr>
          <w:p w14:paraId="20697FEB" w14:textId="77777777" w:rsidR="003B7DD8" w:rsidRPr="009E2F43" w:rsidRDefault="003B7DD8" w:rsidP="006C2335">
            <w:pPr>
              <w:jc w:val="center"/>
              <w:rPr>
                <w:kern w:val="0"/>
                <w:sz w:val="15"/>
                <w:szCs w:val="15"/>
              </w:rPr>
            </w:pPr>
          </w:p>
        </w:tc>
        <w:tc>
          <w:tcPr>
            <w:tcW w:w="315" w:type="pct"/>
            <w:vMerge/>
            <w:vAlign w:val="center"/>
          </w:tcPr>
          <w:p w14:paraId="0A5D1126" w14:textId="77777777" w:rsidR="003B7DD8" w:rsidRPr="009E2F43" w:rsidRDefault="003B7DD8" w:rsidP="006C2335">
            <w:pPr>
              <w:jc w:val="center"/>
              <w:rPr>
                <w:kern w:val="0"/>
                <w:sz w:val="15"/>
                <w:szCs w:val="15"/>
              </w:rPr>
            </w:pPr>
          </w:p>
        </w:tc>
        <w:tc>
          <w:tcPr>
            <w:tcW w:w="315" w:type="pct"/>
            <w:vAlign w:val="center"/>
          </w:tcPr>
          <w:p w14:paraId="2F6789D1"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静脉输液针</w:t>
            </w:r>
          </w:p>
        </w:tc>
        <w:tc>
          <w:tcPr>
            <w:tcW w:w="1449" w:type="pct"/>
            <w:vAlign w:val="center"/>
          </w:tcPr>
          <w:p w14:paraId="321ED471" w14:textId="77777777" w:rsidR="003B7DD8" w:rsidRPr="009E2F43" w:rsidRDefault="003B7DD8" w:rsidP="006C2335">
            <w:pPr>
              <w:widowControl/>
              <w:jc w:val="center"/>
              <w:rPr>
                <w:kern w:val="0"/>
                <w:sz w:val="15"/>
                <w:szCs w:val="15"/>
              </w:rPr>
            </w:pPr>
            <w:r w:rsidRPr="009E2F43">
              <w:rPr>
                <w:rFonts w:hint="eastAsia"/>
                <w:kern w:val="0"/>
                <w:sz w:val="15"/>
                <w:szCs w:val="15"/>
              </w:rPr>
              <w:t>通常由保护套、针管、针柄、软管、针座及其他部件组成。一般采用聚氯乙烯等高分子材料和医用不锈钢材料制成。无菌提供。</w:t>
            </w:r>
          </w:p>
        </w:tc>
        <w:tc>
          <w:tcPr>
            <w:tcW w:w="1242" w:type="pct"/>
            <w:vAlign w:val="center"/>
          </w:tcPr>
          <w:p w14:paraId="63C8D1C2" w14:textId="77777777" w:rsidR="003B7DD8" w:rsidRPr="009E2F43" w:rsidRDefault="003B7DD8" w:rsidP="006C2335">
            <w:pPr>
              <w:widowControl/>
              <w:jc w:val="center"/>
              <w:rPr>
                <w:kern w:val="0"/>
                <w:sz w:val="15"/>
                <w:szCs w:val="15"/>
              </w:rPr>
            </w:pPr>
            <w:r w:rsidRPr="009E2F43">
              <w:rPr>
                <w:rFonts w:hint="eastAsia"/>
                <w:kern w:val="0"/>
                <w:sz w:val="15"/>
                <w:szCs w:val="15"/>
              </w:rPr>
              <w:t>与输液器、输血器配套使用，用于穿刺并输入人体药液。</w:t>
            </w:r>
          </w:p>
        </w:tc>
        <w:tc>
          <w:tcPr>
            <w:tcW w:w="1242" w:type="pct"/>
            <w:vAlign w:val="center"/>
          </w:tcPr>
          <w:p w14:paraId="2A23F018" w14:textId="77777777" w:rsidR="003B7DD8" w:rsidRPr="009E2F43" w:rsidRDefault="003B7DD8" w:rsidP="006C2335">
            <w:pPr>
              <w:widowControl/>
              <w:jc w:val="center"/>
              <w:rPr>
                <w:kern w:val="0"/>
                <w:sz w:val="15"/>
                <w:szCs w:val="15"/>
              </w:rPr>
            </w:pPr>
            <w:r w:rsidRPr="009E2F43">
              <w:rPr>
                <w:rFonts w:hint="eastAsia"/>
                <w:kern w:val="0"/>
                <w:sz w:val="15"/>
                <w:szCs w:val="15"/>
              </w:rPr>
              <w:t>一次性使用静脉输液针、植入式给药装置输液针</w:t>
            </w:r>
          </w:p>
        </w:tc>
        <w:tc>
          <w:tcPr>
            <w:tcW w:w="208" w:type="pct"/>
            <w:vAlign w:val="center"/>
          </w:tcPr>
          <w:p w14:paraId="3FBEA2C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7AFE54F" w14:textId="77777777" w:rsidTr="006C2335">
        <w:trPr>
          <w:cantSplit/>
          <w:jc w:val="center"/>
        </w:trPr>
        <w:tc>
          <w:tcPr>
            <w:tcW w:w="227" w:type="pct"/>
            <w:vMerge/>
            <w:vAlign w:val="center"/>
          </w:tcPr>
          <w:p w14:paraId="7F09FFD2" w14:textId="77777777" w:rsidR="003B7DD8" w:rsidRPr="009E2F43" w:rsidRDefault="003B7DD8" w:rsidP="006C2335">
            <w:pPr>
              <w:jc w:val="center"/>
              <w:rPr>
                <w:kern w:val="0"/>
                <w:sz w:val="15"/>
                <w:szCs w:val="15"/>
              </w:rPr>
            </w:pPr>
          </w:p>
        </w:tc>
        <w:tc>
          <w:tcPr>
            <w:tcW w:w="315" w:type="pct"/>
            <w:vMerge/>
            <w:vAlign w:val="center"/>
          </w:tcPr>
          <w:p w14:paraId="3DA81100" w14:textId="77777777" w:rsidR="003B7DD8" w:rsidRPr="009E2F43" w:rsidRDefault="003B7DD8" w:rsidP="006C2335">
            <w:pPr>
              <w:jc w:val="center"/>
              <w:rPr>
                <w:kern w:val="0"/>
                <w:sz w:val="15"/>
                <w:szCs w:val="15"/>
              </w:rPr>
            </w:pPr>
          </w:p>
        </w:tc>
        <w:tc>
          <w:tcPr>
            <w:tcW w:w="315" w:type="pct"/>
            <w:vAlign w:val="center"/>
          </w:tcPr>
          <w:p w14:paraId="73A1149F"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血管内留置针</w:t>
            </w:r>
          </w:p>
        </w:tc>
        <w:tc>
          <w:tcPr>
            <w:tcW w:w="1449" w:type="pct"/>
            <w:vAlign w:val="center"/>
          </w:tcPr>
          <w:p w14:paraId="05A11FFC" w14:textId="77777777" w:rsidR="003B7DD8" w:rsidRPr="009E2F43" w:rsidRDefault="003B7DD8" w:rsidP="006C2335">
            <w:pPr>
              <w:widowControl/>
              <w:jc w:val="center"/>
              <w:rPr>
                <w:kern w:val="0"/>
                <w:sz w:val="15"/>
                <w:szCs w:val="15"/>
              </w:rPr>
            </w:pPr>
            <w:r w:rsidRPr="009E2F43">
              <w:rPr>
                <w:rFonts w:hint="eastAsia"/>
                <w:kern w:val="0"/>
                <w:sz w:val="15"/>
                <w:szCs w:val="15"/>
              </w:rPr>
              <w:t>通常由护套、导管组合件（包括导管、楔型物和导管座）、针头组合件（包括针管和针座）和透气塞组成，可带有防针刺装置。一般采用高分子材料和医用不锈钢材料制成。无菌提供。</w:t>
            </w:r>
          </w:p>
        </w:tc>
        <w:tc>
          <w:tcPr>
            <w:tcW w:w="1242" w:type="pct"/>
            <w:vAlign w:val="center"/>
          </w:tcPr>
          <w:p w14:paraId="1154C2B8" w14:textId="77777777" w:rsidR="003B7DD8" w:rsidRPr="009E2F43" w:rsidRDefault="003B7DD8" w:rsidP="006C2335">
            <w:pPr>
              <w:widowControl/>
              <w:jc w:val="center"/>
              <w:rPr>
                <w:kern w:val="0"/>
                <w:sz w:val="15"/>
                <w:szCs w:val="15"/>
              </w:rPr>
            </w:pPr>
            <w:r w:rsidRPr="009E2F43">
              <w:rPr>
                <w:rFonts w:hint="eastAsia"/>
                <w:kern w:val="0"/>
                <w:sz w:val="15"/>
                <w:szCs w:val="15"/>
              </w:rPr>
              <w:t>与输液器、输血器配套使用，可在血管内留置一段时间，用于穿刺并输入人体液体、采血，或动脉血压监测及连续动脉血气监测用。</w:t>
            </w:r>
          </w:p>
        </w:tc>
        <w:tc>
          <w:tcPr>
            <w:tcW w:w="1242" w:type="pct"/>
            <w:vAlign w:val="center"/>
          </w:tcPr>
          <w:p w14:paraId="7BBEBAD9" w14:textId="77777777" w:rsidR="003B7DD8" w:rsidRPr="009E2F43" w:rsidRDefault="003B7DD8" w:rsidP="006C2335">
            <w:pPr>
              <w:widowControl/>
              <w:jc w:val="center"/>
              <w:rPr>
                <w:kern w:val="0"/>
                <w:sz w:val="15"/>
                <w:szCs w:val="15"/>
              </w:rPr>
            </w:pPr>
            <w:r w:rsidRPr="009E2F43">
              <w:rPr>
                <w:rFonts w:hint="eastAsia"/>
                <w:kern w:val="0"/>
                <w:sz w:val="15"/>
                <w:szCs w:val="15"/>
              </w:rPr>
              <w:t>一次性使用静脉留置针、一次性使用动静脉留置针、一次性使用动脉留置针、一次性使用防针刺静脉留置针</w:t>
            </w:r>
          </w:p>
        </w:tc>
        <w:tc>
          <w:tcPr>
            <w:tcW w:w="208" w:type="pct"/>
            <w:vAlign w:val="center"/>
          </w:tcPr>
          <w:p w14:paraId="5F1304E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7D686D1" w14:textId="77777777" w:rsidTr="006C2335">
        <w:trPr>
          <w:cantSplit/>
          <w:jc w:val="center"/>
        </w:trPr>
        <w:tc>
          <w:tcPr>
            <w:tcW w:w="227" w:type="pct"/>
            <w:vMerge/>
            <w:vAlign w:val="center"/>
          </w:tcPr>
          <w:p w14:paraId="31FD0E46" w14:textId="77777777" w:rsidR="003B7DD8" w:rsidRPr="009E2F43" w:rsidRDefault="003B7DD8" w:rsidP="006C2335">
            <w:pPr>
              <w:jc w:val="center"/>
              <w:rPr>
                <w:kern w:val="0"/>
                <w:sz w:val="15"/>
                <w:szCs w:val="15"/>
              </w:rPr>
            </w:pPr>
          </w:p>
        </w:tc>
        <w:tc>
          <w:tcPr>
            <w:tcW w:w="315" w:type="pct"/>
            <w:vMerge/>
            <w:vAlign w:val="center"/>
          </w:tcPr>
          <w:p w14:paraId="54194F99" w14:textId="77777777" w:rsidR="003B7DD8" w:rsidRPr="009E2F43" w:rsidRDefault="003B7DD8" w:rsidP="006C2335">
            <w:pPr>
              <w:jc w:val="center"/>
              <w:rPr>
                <w:kern w:val="0"/>
                <w:sz w:val="15"/>
                <w:szCs w:val="15"/>
              </w:rPr>
            </w:pPr>
          </w:p>
        </w:tc>
        <w:tc>
          <w:tcPr>
            <w:tcW w:w="315" w:type="pct"/>
            <w:vAlign w:val="center"/>
          </w:tcPr>
          <w:p w14:paraId="6A0F74F3"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输液连接管路</w:t>
            </w:r>
          </w:p>
        </w:tc>
        <w:tc>
          <w:tcPr>
            <w:tcW w:w="1449" w:type="pct"/>
            <w:vAlign w:val="center"/>
          </w:tcPr>
          <w:p w14:paraId="6E067C58" w14:textId="77777777" w:rsidR="003B7DD8" w:rsidRPr="009E2F43" w:rsidRDefault="003B7DD8" w:rsidP="006C2335">
            <w:pPr>
              <w:widowControl/>
              <w:jc w:val="center"/>
              <w:rPr>
                <w:kern w:val="0"/>
                <w:sz w:val="15"/>
                <w:szCs w:val="15"/>
              </w:rPr>
            </w:pPr>
            <w:r w:rsidRPr="009E2F43">
              <w:rPr>
                <w:rFonts w:hint="eastAsia"/>
                <w:kern w:val="0"/>
                <w:sz w:val="15"/>
                <w:szCs w:val="15"/>
              </w:rPr>
              <w:t>通常由输液管路、至少一个外圆锥鲁尔接头和一个内圆锥鲁尔接头组成。管路一般由聚氯乙烯或其他材料制成。无菌提供，一次性使用。</w:t>
            </w:r>
          </w:p>
        </w:tc>
        <w:tc>
          <w:tcPr>
            <w:tcW w:w="1242" w:type="pct"/>
            <w:vAlign w:val="center"/>
          </w:tcPr>
          <w:p w14:paraId="09DD35A8" w14:textId="77777777" w:rsidR="003B7DD8" w:rsidRPr="009E2F43" w:rsidRDefault="003B7DD8" w:rsidP="006C2335">
            <w:pPr>
              <w:widowControl/>
              <w:jc w:val="center"/>
              <w:rPr>
                <w:kern w:val="0"/>
                <w:sz w:val="15"/>
                <w:szCs w:val="15"/>
              </w:rPr>
            </w:pPr>
            <w:r w:rsidRPr="009E2F43">
              <w:rPr>
                <w:rFonts w:hint="eastAsia"/>
                <w:kern w:val="0"/>
                <w:sz w:val="15"/>
                <w:szCs w:val="15"/>
              </w:rPr>
              <w:t>通过鲁尔接头与其他输液器械连接，实现两个器械间的管路连接后输注药液。</w:t>
            </w:r>
          </w:p>
        </w:tc>
        <w:tc>
          <w:tcPr>
            <w:tcW w:w="1242" w:type="pct"/>
            <w:vAlign w:val="center"/>
          </w:tcPr>
          <w:p w14:paraId="066020E9" w14:textId="77777777" w:rsidR="003B7DD8" w:rsidRPr="009E2F43" w:rsidRDefault="003B7DD8" w:rsidP="006C2335">
            <w:pPr>
              <w:widowControl/>
              <w:jc w:val="center"/>
              <w:rPr>
                <w:kern w:val="0"/>
                <w:sz w:val="15"/>
                <w:szCs w:val="15"/>
              </w:rPr>
            </w:pPr>
            <w:r w:rsidRPr="009E2F43">
              <w:rPr>
                <w:rFonts w:hint="eastAsia"/>
                <w:kern w:val="0"/>
                <w:sz w:val="15"/>
                <w:szCs w:val="15"/>
              </w:rPr>
              <w:t>输液连接管路、输液延长管、微量输液延长管、避光输液延长管、泵用输液管路、压力输液管路、带流量设定微调装置的输液管路、避光输液管路、温液式输液管路、微量泵前管</w:t>
            </w:r>
          </w:p>
        </w:tc>
        <w:tc>
          <w:tcPr>
            <w:tcW w:w="208" w:type="pct"/>
            <w:vAlign w:val="center"/>
          </w:tcPr>
          <w:p w14:paraId="30DB4AE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0B655D8" w14:textId="77777777" w:rsidTr="006C2335">
        <w:trPr>
          <w:cantSplit/>
          <w:jc w:val="center"/>
        </w:trPr>
        <w:tc>
          <w:tcPr>
            <w:tcW w:w="227" w:type="pct"/>
            <w:vMerge/>
            <w:vAlign w:val="center"/>
          </w:tcPr>
          <w:p w14:paraId="2BFEF185" w14:textId="77777777" w:rsidR="003B7DD8" w:rsidRPr="009E2F43" w:rsidRDefault="003B7DD8" w:rsidP="006C2335">
            <w:pPr>
              <w:jc w:val="center"/>
              <w:rPr>
                <w:kern w:val="0"/>
                <w:sz w:val="15"/>
                <w:szCs w:val="15"/>
              </w:rPr>
            </w:pPr>
          </w:p>
        </w:tc>
        <w:tc>
          <w:tcPr>
            <w:tcW w:w="315" w:type="pct"/>
            <w:vMerge/>
            <w:vAlign w:val="center"/>
          </w:tcPr>
          <w:p w14:paraId="6E843CE0" w14:textId="77777777" w:rsidR="003B7DD8" w:rsidRPr="009E2F43" w:rsidRDefault="003B7DD8" w:rsidP="006C2335">
            <w:pPr>
              <w:jc w:val="center"/>
              <w:rPr>
                <w:kern w:val="0"/>
                <w:sz w:val="15"/>
                <w:szCs w:val="15"/>
              </w:rPr>
            </w:pPr>
          </w:p>
        </w:tc>
        <w:tc>
          <w:tcPr>
            <w:tcW w:w="315" w:type="pct"/>
            <w:vAlign w:val="center"/>
          </w:tcPr>
          <w:p w14:paraId="62205B1A"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输液、输血用连接件及附件</w:t>
            </w:r>
          </w:p>
        </w:tc>
        <w:tc>
          <w:tcPr>
            <w:tcW w:w="1449" w:type="pct"/>
            <w:vAlign w:val="center"/>
          </w:tcPr>
          <w:p w14:paraId="0E53ECDC" w14:textId="77777777" w:rsidR="003B7DD8" w:rsidRPr="009E2F43" w:rsidRDefault="003B7DD8" w:rsidP="006C2335">
            <w:pPr>
              <w:widowControl/>
              <w:jc w:val="center"/>
              <w:rPr>
                <w:kern w:val="0"/>
                <w:sz w:val="15"/>
                <w:szCs w:val="15"/>
              </w:rPr>
            </w:pPr>
            <w:r w:rsidRPr="009E2F43">
              <w:rPr>
                <w:rFonts w:hint="eastAsia"/>
                <w:kern w:val="0"/>
                <w:sz w:val="15"/>
                <w:szCs w:val="15"/>
              </w:rPr>
              <w:t>通常至少带有一鲁尔圆锥接头，一般采用高分子材料制成。无菌提供，一次性使用。</w:t>
            </w:r>
          </w:p>
        </w:tc>
        <w:tc>
          <w:tcPr>
            <w:tcW w:w="1242" w:type="pct"/>
            <w:vAlign w:val="center"/>
          </w:tcPr>
          <w:p w14:paraId="44B2636D" w14:textId="77777777" w:rsidR="003B7DD8" w:rsidRPr="009E2F43" w:rsidRDefault="003B7DD8" w:rsidP="006C2335">
            <w:pPr>
              <w:widowControl/>
              <w:jc w:val="center"/>
              <w:rPr>
                <w:kern w:val="0"/>
                <w:sz w:val="15"/>
                <w:szCs w:val="15"/>
              </w:rPr>
            </w:pPr>
            <w:r w:rsidRPr="009E2F43">
              <w:rPr>
                <w:rFonts w:hint="eastAsia"/>
                <w:kern w:val="0"/>
                <w:sz w:val="15"/>
                <w:szCs w:val="15"/>
              </w:rPr>
              <w:t>用于串接在输液系统上使其增加了一项或多项特定的功能，如液路开关、防回流、过滤等。</w:t>
            </w:r>
          </w:p>
        </w:tc>
        <w:tc>
          <w:tcPr>
            <w:tcW w:w="1242" w:type="pct"/>
            <w:vAlign w:val="center"/>
          </w:tcPr>
          <w:p w14:paraId="0A9D2C96" w14:textId="77777777" w:rsidR="003B7DD8" w:rsidRPr="009E2F43" w:rsidRDefault="003B7DD8" w:rsidP="006C2335">
            <w:pPr>
              <w:widowControl/>
              <w:jc w:val="center"/>
              <w:rPr>
                <w:kern w:val="0"/>
                <w:sz w:val="15"/>
                <w:szCs w:val="15"/>
              </w:rPr>
            </w:pPr>
            <w:r w:rsidRPr="009E2F43">
              <w:rPr>
                <w:rFonts w:hint="eastAsia"/>
                <w:kern w:val="0"/>
                <w:sz w:val="15"/>
                <w:szCs w:val="15"/>
              </w:rPr>
              <w:t>输液用两路开关、输液用三路开关、输液用四路开关、输液用多联开关、带输液延长管的三路开关、输液用防回流阀、无针式输液连接件、分隔膜式无针输液连接件、正压无针输液连接件、针刺式输液连接件、输液用肝素帽、输液用高压三通、输液过滤器、麻醉用过滤器、网式药液过滤器、输液管路空气过滤器、静脉营养液过滤器、带连接管路的无针式输液连接件、一次性使用去白细胞过滤器、输液用进气器件</w:t>
            </w:r>
          </w:p>
        </w:tc>
        <w:tc>
          <w:tcPr>
            <w:tcW w:w="208" w:type="pct"/>
            <w:vAlign w:val="center"/>
          </w:tcPr>
          <w:p w14:paraId="4AC41DC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386E147" w14:textId="77777777" w:rsidTr="006C2335">
        <w:trPr>
          <w:cantSplit/>
          <w:jc w:val="center"/>
        </w:trPr>
        <w:tc>
          <w:tcPr>
            <w:tcW w:w="227" w:type="pct"/>
            <w:vMerge/>
            <w:vAlign w:val="center"/>
          </w:tcPr>
          <w:p w14:paraId="4E082C6A" w14:textId="77777777" w:rsidR="003B7DD8" w:rsidRPr="009E2F43" w:rsidRDefault="003B7DD8" w:rsidP="006C2335">
            <w:pPr>
              <w:widowControl/>
              <w:jc w:val="center"/>
              <w:rPr>
                <w:kern w:val="0"/>
                <w:sz w:val="15"/>
                <w:szCs w:val="15"/>
              </w:rPr>
            </w:pPr>
          </w:p>
        </w:tc>
        <w:tc>
          <w:tcPr>
            <w:tcW w:w="315" w:type="pct"/>
            <w:vMerge/>
            <w:vAlign w:val="center"/>
          </w:tcPr>
          <w:p w14:paraId="2A9CBC65" w14:textId="77777777" w:rsidR="003B7DD8" w:rsidRPr="009E2F43" w:rsidRDefault="003B7DD8" w:rsidP="006C2335">
            <w:pPr>
              <w:widowControl/>
              <w:jc w:val="center"/>
              <w:rPr>
                <w:kern w:val="0"/>
                <w:sz w:val="15"/>
                <w:szCs w:val="15"/>
              </w:rPr>
            </w:pPr>
          </w:p>
        </w:tc>
        <w:tc>
          <w:tcPr>
            <w:tcW w:w="315" w:type="pct"/>
            <w:vAlign w:val="center"/>
          </w:tcPr>
          <w:p w14:paraId="59F43905"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植入式给药器械</w:t>
            </w:r>
          </w:p>
        </w:tc>
        <w:tc>
          <w:tcPr>
            <w:tcW w:w="1449" w:type="pct"/>
            <w:vAlign w:val="center"/>
          </w:tcPr>
          <w:p w14:paraId="093C55DA" w14:textId="77777777" w:rsidR="003B7DD8" w:rsidRPr="009E2F43" w:rsidRDefault="003B7DD8" w:rsidP="006C2335">
            <w:pPr>
              <w:widowControl/>
              <w:jc w:val="center"/>
              <w:rPr>
                <w:kern w:val="0"/>
                <w:sz w:val="15"/>
                <w:szCs w:val="15"/>
              </w:rPr>
            </w:pPr>
            <w:r w:rsidRPr="009E2F43">
              <w:rPr>
                <w:rFonts w:hint="eastAsia"/>
                <w:kern w:val="0"/>
                <w:sz w:val="15"/>
                <w:szCs w:val="15"/>
              </w:rPr>
              <w:t>通常由注射座、导管和</w:t>
            </w:r>
            <w:r w:rsidRPr="009E2F43">
              <w:rPr>
                <w:kern w:val="0"/>
                <w:sz w:val="15"/>
                <w:szCs w:val="15"/>
              </w:rPr>
              <w:t>/</w:t>
            </w:r>
            <w:r w:rsidRPr="009E2F43">
              <w:rPr>
                <w:rFonts w:hint="eastAsia"/>
                <w:kern w:val="0"/>
                <w:sz w:val="15"/>
                <w:szCs w:val="15"/>
              </w:rPr>
              <w:t>或连接器组成。植入皮下后，可经皮反复穿刺的注射座向里输注药物，然后经导管将药物输送至病变部位或特定的血管。无菌提供，一次性使用。</w:t>
            </w:r>
          </w:p>
        </w:tc>
        <w:tc>
          <w:tcPr>
            <w:tcW w:w="1242" w:type="pct"/>
            <w:vAlign w:val="center"/>
          </w:tcPr>
          <w:p w14:paraId="6AB64849" w14:textId="77777777" w:rsidR="003B7DD8" w:rsidRPr="009E2F43" w:rsidRDefault="003B7DD8" w:rsidP="006C2335">
            <w:pPr>
              <w:widowControl/>
              <w:jc w:val="center"/>
              <w:rPr>
                <w:kern w:val="0"/>
                <w:sz w:val="15"/>
                <w:szCs w:val="15"/>
              </w:rPr>
            </w:pPr>
            <w:r w:rsidRPr="009E2F43">
              <w:rPr>
                <w:rFonts w:hint="eastAsia"/>
                <w:kern w:val="0"/>
                <w:sz w:val="15"/>
                <w:szCs w:val="15"/>
              </w:rPr>
              <w:t>通过植入需要长期输入药物或液体的患者皮下，用于输注药物。</w:t>
            </w:r>
          </w:p>
        </w:tc>
        <w:tc>
          <w:tcPr>
            <w:tcW w:w="1242" w:type="pct"/>
            <w:vAlign w:val="center"/>
          </w:tcPr>
          <w:p w14:paraId="6E000C48" w14:textId="77777777" w:rsidR="003B7DD8" w:rsidRPr="009E2F43" w:rsidRDefault="003B7DD8" w:rsidP="006C2335">
            <w:pPr>
              <w:widowControl/>
              <w:jc w:val="center"/>
              <w:rPr>
                <w:kern w:val="0"/>
                <w:sz w:val="15"/>
                <w:szCs w:val="15"/>
              </w:rPr>
            </w:pPr>
            <w:r w:rsidRPr="009E2F43">
              <w:rPr>
                <w:rFonts w:hint="eastAsia"/>
                <w:kern w:val="0"/>
                <w:sz w:val="15"/>
                <w:szCs w:val="15"/>
              </w:rPr>
              <w:t>植入式给药装置、植入式化疗泵、植入式给药器</w:t>
            </w:r>
          </w:p>
        </w:tc>
        <w:tc>
          <w:tcPr>
            <w:tcW w:w="208" w:type="pct"/>
            <w:vAlign w:val="center"/>
          </w:tcPr>
          <w:p w14:paraId="12E4185A"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2B86CF8" w14:textId="77777777" w:rsidTr="006C2335">
        <w:trPr>
          <w:cantSplit/>
          <w:jc w:val="center"/>
        </w:trPr>
        <w:tc>
          <w:tcPr>
            <w:tcW w:w="227" w:type="pct"/>
            <w:vMerge/>
            <w:vAlign w:val="center"/>
          </w:tcPr>
          <w:p w14:paraId="787D3D8D" w14:textId="77777777" w:rsidR="003B7DD8" w:rsidRPr="009E2F43" w:rsidRDefault="003B7DD8" w:rsidP="006C2335">
            <w:pPr>
              <w:widowControl/>
              <w:jc w:val="center"/>
              <w:rPr>
                <w:kern w:val="0"/>
                <w:sz w:val="15"/>
                <w:szCs w:val="15"/>
              </w:rPr>
            </w:pPr>
          </w:p>
        </w:tc>
        <w:tc>
          <w:tcPr>
            <w:tcW w:w="315" w:type="pct"/>
            <w:vMerge/>
            <w:vAlign w:val="center"/>
          </w:tcPr>
          <w:p w14:paraId="77AF457A" w14:textId="77777777" w:rsidR="003B7DD8" w:rsidRPr="009E2F43" w:rsidRDefault="003B7DD8" w:rsidP="006C2335">
            <w:pPr>
              <w:widowControl/>
              <w:jc w:val="center"/>
              <w:rPr>
                <w:kern w:val="0"/>
                <w:sz w:val="15"/>
                <w:szCs w:val="15"/>
              </w:rPr>
            </w:pPr>
          </w:p>
        </w:tc>
        <w:tc>
          <w:tcPr>
            <w:tcW w:w="315" w:type="pct"/>
            <w:vAlign w:val="center"/>
          </w:tcPr>
          <w:p w14:paraId="1A0951E2"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输液袋</w:t>
            </w:r>
          </w:p>
        </w:tc>
        <w:tc>
          <w:tcPr>
            <w:tcW w:w="1449" w:type="pct"/>
            <w:vAlign w:val="center"/>
          </w:tcPr>
          <w:p w14:paraId="7297089D" w14:textId="77777777" w:rsidR="003B7DD8" w:rsidRPr="009E2F43" w:rsidRDefault="003B7DD8" w:rsidP="006C2335">
            <w:pPr>
              <w:widowControl/>
              <w:jc w:val="center"/>
              <w:rPr>
                <w:kern w:val="0"/>
                <w:sz w:val="15"/>
                <w:szCs w:val="15"/>
              </w:rPr>
            </w:pPr>
            <w:r w:rsidRPr="009E2F43">
              <w:rPr>
                <w:rFonts w:hint="eastAsia"/>
                <w:kern w:val="0"/>
                <w:sz w:val="15"/>
                <w:szCs w:val="15"/>
              </w:rPr>
              <w:t>通常由袋体、药液加入口和输液器插口组成，一般由高分子材料制成。无菌提供，一次性使用。</w:t>
            </w:r>
          </w:p>
        </w:tc>
        <w:tc>
          <w:tcPr>
            <w:tcW w:w="1242" w:type="pct"/>
            <w:vAlign w:val="center"/>
          </w:tcPr>
          <w:p w14:paraId="2732741C" w14:textId="77777777" w:rsidR="003B7DD8" w:rsidRPr="009E2F43" w:rsidRDefault="003B7DD8" w:rsidP="006C2335">
            <w:pPr>
              <w:widowControl/>
              <w:jc w:val="center"/>
              <w:rPr>
                <w:kern w:val="0"/>
                <w:sz w:val="15"/>
                <w:szCs w:val="15"/>
              </w:rPr>
            </w:pPr>
            <w:r w:rsidRPr="009E2F43">
              <w:rPr>
                <w:rFonts w:hint="eastAsia"/>
                <w:kern w:val="0"/>
                <w:sz w:val="15"/>
                <w:szCs w:val="15"/>
              </w:rPr>
              <w:t>用于医疗机构中，使用前充入营养液或药液，再与输液器和静脉内器械（如中心静脉导管）连接向体内输注。</w:t>
            </w:r>
          </w:p>
        </w:tc>
        <w:tc>
          <w:tcPr>
            <w:tcW w:w="1242" w:type="pct"/>
            <w:vAlign w:val="center"/>
          </w:tcPr>
          <w:p w14:paraId="559D206D" w14:textId="77777777" w:rsidR="003B7DD8" w:rsidRPr="009E2F43" w:rsidRDefault="003B7DD8" w:rsidP="006C2335">
            <w:pPr>
              <w:widowControl/>
              <w:jc w:val="center"/>
              <w:rPr>
                <w:kern w:val="0"/>
                <w:sz w:val="15"/>
                <w:szCs w:val="15"/>
              </w:rPr>
            </w:pPr>
            <w:r w:rsidRPr="009E2F43">
              <w:rPr>
                <w:rFonts w:hint="eastAsia"/>
                <w:kern w:val="0"/>
                <w:sz w:val="15"/>
                <w:szCs w:val="15"/>
              </w:rPr>
              <w:t>静脉营养输液袋、泵用输液袋</w:t>
            </w:r>
          </w:p>
        </w:tc>
        <w:tc>
          <w:tcPr>
            <w:tcW w:w="208" w:type="pct"/>
            <w:vAlign w:val="center"/>
          </w:tcPr>
          <w:p w14:paraId="07F1CFAA"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14:paraId="5839597B" w14:textId="77777777"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56D2BADE"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2B2AB966"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21173F3F"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13E2086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14:paraId="61698AA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28F8C85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6B2B6B4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7BBE83C9"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44AFCAA9" w14:textId="77777777" w:rsidTr="006C2335">
        <w:trPr>
          <w:cantSplit/>
          <w:jc w:val="center"/>
        </w:trPr>
        <w:tc>
          <w:tcPr>
            <w:tcW w:w="227" w:type="pct"/>
            <w:vMerge w:val="restart"/>
            <w:vAlign w:val="center"/>
          </w:tcPr>
          <w:p w14:paraId="6D57B26F" w14:textId="77777777"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14:paraId="586539B8" w14:textId="77777777" w:rsidR="003B7DD8" w:rsidRPr="009E2F43" w:rsidRDefault="003B7DD8" w:rsidP="006C2335">
            <w:pPr>
              <w:jc w:val="center"/>
              <w:rPr>
                <w:kern w:val="0"/>
                <w:sz w:val="15"/>
                <w:szCs w:val="15"/>
              </w:rPr>
            </w:pPr>
            <w:r w:rsidRPr="009E2F43">
              <w:rPr>
                <w:rFonts w:hint="eastAsia"/>
                <w:kern w:val="0"/>
                <w:sz w:val="15"/>
                <w:szCs w:val="15"/>
              </w:rPr>
              <w:t>血管内输液器械</w:t>
            </w:r>
          </w:p>
        </w:tc>
        <w:tc>
          <w:tcPr>
            <w:tcW w:w="315" w:type="pct"/>
            <w:vAlign w:val="center"/>
          </w:tcPr>
          <w:p w14:paraId="3E64292D"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药液用转移、配药器具</w:t>
            </w:r>
          </w:p>
        </w:tc>
        <w:tc>
          <w:tcPr>
            <w:tcW w:w="1449" w:type="pct"/>
            <w:vAlign w:val="center"/>
          </w:tcPr>
          <w:p w14:paraId="238C7B51" w14:textId="77777777" w:rsidR="003B7DD8" w:rsidRPr="009E2F43" w:rsidRDefault="003B7DD8" w:rsidP="006C2335">
            <w:pPr>
              <w:widowControl/>
              <w:jc w:val="center"/>
              <w:rPr>
                <w:kern w:val="0"/>
                <w:sz w:val="15"/>
                <w:szCs w:val="15"/>
              </w:rPr>
            </w:pPr>
            <w:r w:rsidRPr="009E2F43">
              <w:rPr>
                <w:rFonts w:hint="eastAsia"/>
                <w:kern w:val="0"/>
                <w:sz w:val="15"/>
                <w:szCs w:val="15"/>
              </w:rPr>
              <w:t>通常由瓶塞穿刺器、连接管路等组成，可带有过滤器件。当它与两个容器相连后可以实现不同药剂间的转移、溶药、配药或多联输液（多瓶输液）。也可以设计成注射的形式，其由针座、针管和护套组成。溶药针针座及护套一般采用聚丙烯材料，针管一般采用医用不锈钢材料。</w:t>
            </w:r>
          </w:p>
        </w:tc>
        <w:tc>
          <w:tcPr>
            <w:tcW w:w="1242" w:type="pct"/>
            <w:vAlign w:val="center"/>
          </w:tcPr>
          <w:p w14:paraId="5F638F57" w14:textId="77777777" w:rsidR="003B7DD8" w:rsidRPr="009E2F43" w:rsidRDefault="003B7DD8" w:rsidP="006C2335">
            <w:pPr>
              <w:widowControl/>
              <w:jc w:val="center"/>
              <w:rPr>
                <w:kern w:val="0"/>
                <w:sz w:val="15"/>
                <w:szCs w:val="15"/>
              </w:rPr>
            </w:pPr>
            <w:r w:rsidRPr="009E2F43">
              <w:rPr>
                <w:rFonts w:hint="eastAsia"/>
                <w:kern w:val="0"/>
                <w:sz w:val="15"/>
                <w:szCs w:val="15"/>
              </w:rPr>
              <w:t>用于不同药剂间的转移，实现输液前溶药、配药或多剂型药物联合输液等。不作为指定中继泵的附件。</w:t>
            </w:r>
          </w:p>
        </w:tc>
        <w:tc>
          <w:tcPr>
            <w:tcW w:w="1242" w:type="pct"/>
            <w:vAlign w:val="center"/>
          </w:tcPr>
          <w:p w14:paraId="097EF04C" w14:textId="77777777" w:rsidR="003B7DD8" w:rsidRPr="009E2F43" w:rsidRDefault="003B7DD8" w:rsidP="006C2335">
            <w:pPr>
              <w:widowControl/>
              <w:jc w:val="center"/>
              <w:rPr>
                <w:kern w:val="0"/>
                <w:sz w:val="15"/>
                <w:szCs w:val="15"/>
              </w:rPr>
            </w:pPr>
            <w:r w:rsidRPr="009E2F43">
              <w:rPr>
                <w:rFonts w:hint="eastAsia"/>
                <w:kern w:val="0"/>
                <w:sz w:val="15"/>
                <w:szCs w:val="15"/>
              </w:rPr>
              <w:t>静脉药液转移器、单通道静脉药液转移器、双通道转移器、带有进气口的转移器、注射式配药器、配药用注射器、药液转移器、一次性使用无菌溶药针、密闭式药液转移器</w:t>
            </w:r>
          </w:p>
        </w:tc>
        <w:tc>
          <w:tcPr>
            <w:tcW w:w="208" w:type="pct"/>
            <w:vAlign w:val="center"/>
          </w:tcPr>
          <w:p w14:paraId="65D5587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D1A68B6" w14:textId="77777777" w:rsidTr="006C2335">
        <w:trPr>
          <w:cantSplit/>
          <w:jc w:val="center"/>
        </w:trPr>
        <w:tc>
          <w:tcPr>
            <w:tcW w:w="227" w:type="pct"/>
            <w:vMerge/>
            <w:vAlign w:val="center"/>
          </w:tcPr>
          <w:p w14:paraId="26FE91C8" w14:textId="77777777" w:rsidR="003B7DD8" w:rsidRPr="009E2F43" w:rsidRDefault="003B7DD8" w:rsidP="006C2335">
            <w:pPr>
              <w:widowControl/>
              <w:jc w:val="center"/>
              <w:rPr>
                <w:kern w:val="0"/>
                <w:sz w:val="15"/>
                <w:szCs w:val="15"/>
              </w:rPr>
            </w:pPr>
          </w:p>
        </w:tc>
        <w:tc>
          <w:tcPr>
            <w:tcW w:w="315" w:type="pct"/>
            <w:vMerge/>
            <w:vAlign w:val="center"/>
          </w:tcPr>
          <w:p w14:paraId="0F2B7E13" w14:textId="77777777" w:rsidR="003B7DD8" w:rsidRPr="009E2F43" w:rsidRDefault="003B7DD8" w:rsidP="006C2335">
            <w:pPr>
              <w:widowControl/>
              <w:jc w:val="center"/>
              <w:rPr>
                <w:kern w:val="0"/>
                <w:sz w:val="15"/>
                <w:szCs w:val="15"/>
              </w:rPr>
            </w:pPr>
          </w:p>
        </w:tc>
        <w:tc>
          <w:tcPr>
            <w:tcW w:w="315" w:type="pct"/>
            <w:vAlign w:val="center"/>
          </w:tcPr>
          <w:p w14:paraId="12905F45"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输液用放气针</w:t>
            </w:r>
          </w:p>
        </w:tc>
        <w:tc>
          <w:tcPr>
            <w:tcW w:w="1449" w:type="pct"/>
            <w:vAlign w:val="center"/>
          </w:tcPr>
          <w:p w14:paraId="47A38EAA" w14:textId="77777777" w:rsidR="003B7DD8" w:rsidRPr="009E2F43" w:rsidRDefault="003B7DD8" w:rsidP="006C2335">
            <w:pPr>
              <w:widowControl/>
              <w:jc w:val="center"/>
              <w:rPr>
                <w:kern w:val="0"/>
                <w:sz w:val="15"/>
                <w:szCs w:val="15"/>
              </w:rPr>
            </w:pPr>
            <w:r w:rsidRPr="009E2F43">
              <w:rPr>
                <w:rFonts w:hint="eastAsia"/>
                <w:kern w:val="0"/>
                <w:sz w:val="15"/>
                <w:szCs w:val="15"/>
              </w:rPr>
              <w:t>通常由针管和针座组成。一般由金属材料制成。可重复使用。</w:t>
            </w:r>
          </w:p>
        </w:tc>
        <w:tc>
          <w:tcPr>
            <w:tcW w:w="1242" w:type="pct"/>
            <w:vAlign w:val="center"/>
          </w:tcPr>
          <w:p w14:paraId="68A4FD3A" w14:textId="77777777" w:rsidR="003B7DD8" w:rsidRPr="009E2F43" w:rsidRDefault="003B7DD8" w:rsidP="006C2335">
            <w:pPr>
              <w:widowControl/>
              <w:jc w:val="center"/>
              <w:rPr>
                <w:kern w:val="0"/>
                <w:sz w:val="15"/>
                <w:szCs w:val="15"/>
              </w:rPr>
            </w:pPr>
            <w:r w:rsidRPr="009E2F43">
              <w:rPr>
                <w:rFonts w:hint="eastAsia"/>
                <w:kern w:val="0"/>
                <w:sz w:val="15"/>
                <w:szCs w:val="15"/>
              </w:rPr>
              <w:t>用于输液时插入输液瓶内放气。</w:t>
            </w:r>
          </w:p>
        </w:tc>
        <w:tc>
          <w:tcPr>
            <w:tcW w:w="1242" w:type="pct"/>
            <w:vAlign w:val="center"/>
          </w:tcPr>
          <w:p w14:paraId="1C93825F" w14:textId="77777777" w:rsidR="003B7DD8" w:rsidRPr="009E2F43" w:rsidRDefault="003B7DD8" w:rsidP="006C2335">
            <w:pPr>
              <w:widowControl/>
              <w:jc w:val="center"/>
              <w:rPr>
                <w:kern w:val="0"/>
                <w:sz w:val="15"/>
                <w:szCs w:val="15"/>
              </w:rPr>
            </w:pPr>
            <w:r w:rsidRPr="009E2F43">
              <w:rPr>
                <w:rFonts w:hint="eastAsia"/>
                <w:kern w:val="0"/>
                <w:sz w:val="15"/>
                <w:szCs w:val="15"/>
              </w:rPr>
              <w:t>输液用放气针</w:t>
            </w:r>
          </w:p>
        </w:tc>
        <w:tc>
          <w:tcPr>
            <w:tcW w:w="208" w:type="pct"/>
            <w:vAlign w:val="center"/>
          </w:tcPr>
          <w:p w14:paraId="61FD4A5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978847A" w14:textId="77777777" w:rsidTr="006C2335">
        <w:trPr>
          <w:cantSplit/>
          <w:jc w:val="center"/>
        </w:trPr>
        <w:tc>
          <w:tcPr>
            <w:tcW w:w="227" w:type="pct"/>
            <w:vMerge w:val="restart"/>
            <w:vAlign w:val="center"/>
          </w:tcPr>
          <w:p w14:paraId="092FFE4A" w14:textId="77777777" w:rsidR="003B7DD8" w:rsidRPr="009E2F43" w:rsidRDefault="003B7DD8" w:rsidP="006C2335">
            <w:pPr>
              <w:jc w:val="center"/>
              <w:rPr>
                <w:kern w:val="0"/>
                <w:sz w:val="15"/>
                <w:szCs w:val="15"/>
              </w:rPr>
            </w:pPr>
            <w:r w:rsidRPr="009E2F43">
              <w:rPr>
                <w:kern w:val="0"/>
                <w:sz w:val="15"/>
                <w:szCs w:val="15"/>
              </w:rPr>
              <w:t>03</w:t>
            </w:r>
          </w:p>
        </w:tc>
        <w:tc>
          <w:tcPr>
            <w:tcW w:w="315" w:type="pct"/>
            <w:vMerge w:val="restart"/>
            <w:vAlign w:val="center"/>
          </w:tcPr>
          <w:p w14:paraId="113B0D24" w14:textId="77777777" w:rsidR="003B7DD8" w:rsidRPr="009E2F43" w:rsidRDefault="003B7DD8" w:rsidP="006C2335">
            <w:pPr>
              <w:jc w:val="center"/>
              <w:rPr>
                <w:kern w:val="0"/>
                <w:sz w:val="15"/>
                <w:szCs w:val="15"/>
              </w:rPr>
            </w:pPr>
            <w:r w:rsidRPr="009E2F43">
              <w:rPr>
                <w:rFonts w:hint="eastAsia"/>
                <w:kern w:val="0"/>
                <w:sz w:val="15"/>
                <w:szCs w:val="15"/>
              </w:rPr>
              <w:t>非血管内输液器械</w:t>
            </w:r>
          </w:p>
        </w:tc>
        <w:tc>
          <w:tcPr>
            <w:tcW w:w="315" w:type="pct"/>
            <w:vAlign w:val="center"/>
          </w:tcPr>
          <w:p w14:paraId="2173D0A8"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肠营养泵</w:t>
            </w:r>
          </w:p>
        </w:tc>
        <w:tc>
          <w:tcPr>
            <w:tcW w:w="1449" w:type="pct"/>
            <w:vAlign w:val="center"/>
          </w:tcPr>
          <w:p w14:paraId="731887CF" w14:textId="77777777" w:rsidR="003B7DD8" w:rsidRPr="009E2F43" w:rsidRDefault="003B7DD8" w:rsidP="006C2335">
            <w:pPr>
              <w:widowControl/>
              <w:jc w:val="center"/>
              <w:rPr>
                <w:kern w:val="0"/>
                <w:sz w:val="15"/>
                <w:szCs w:val="15"/>
              </w:rPr>
            </w:pPr>
            <w:r w:rsidRPr="009E2F43">
              <w:rPr>
                <w:rFonts w:hint="eastAsia"/>
                <w:kern w:val="0"/>
                <w:sz w:val="15"/>
                <w:szCs w:val="15"/>
              </w:rPr>
              <w:t>通常由肠营养泵主体、电源组件组成。不包括肠营养器和肠营养袋。</w:t>
            </w:r>
          </w:p>
        </w:tc>
        <w:tc>
          <w:tcPr>
            <w:tcW w:w="1242" w:type="pct"/>
            <w:vAlign w:val="center"/>
          </w:tcPr>
          <w:p w14:paraId="0F1EF4AE" w14:textId="77777777" w:rsidR="003B7DD8" w:rsidRPr="009E2F43" w:rsidRDefault="003B7DD8" w:rsidP="006C2335">
            <w:pPr>
              <w:widowControl/>
              <w:jc w:val="center"/>
              <w:rPr>
                <w:kern w:val="0"/>
                <w:sz w:val="15"/>
                <w:szCs w:val="15"/>
              </w:rPr>
            </w:pPr>
            <w:r w:rsidRPr="009E2F43">
              <w:rPr>
                <w:rFonts w:hint="eastAsia"/>
                <w:kern w:val="0"/>
                <w:sz w:val="15"/>
                <w:szCs w:val="15"/>
              </w:rPr>
              <w:t>与肠营养器和肠营养袋配合使用，用于患者连续或间断喂饲营养。</w:t>
            </w:r>
          </w:p>
        </w:tc>
        <w:tc>
          <w:tcPr>
            <w:tcW w:w="1242" w:type="pct"/>
            <w:vAlign w:val="center"/>
          </w:tcPr>
          <w:p w14:paraId="319D8104" w14:textId="77777777" w:rsidR="003B7DD8" w:rsidRPr="009E2F43" w:rsidRDefault="003B7DD8" w:rsidP="006C2335">
            <w:pPr>
              <w:widowControl/>
              <w:jc w:val="center"/>
              <w:rPr>
                <w:kern w:val="0"/>
                <w:sz w:val="15"/>
                <w:szCs w:val="15"/>
              </w:rPr>
            </w:pPr>
            <w:r w:rsidRPr="009E2F43">
              <w:rPr>
                <w:rFonts w:hint="eastAsia"/>
                <w:kern w:val="0"/>
                <w:sz w:val="15"/>
                <w:szCs w:val="15"/>
              </w:rPr>
              <w:t>营养泵、肠内营养泵</w:t>
            </w:r>
          </w:p>
        </w:tc>
        <w:tc>
          <w:tcPr>
            <w:tcW w:w="208" w:type="pct"/>
            <w:vAlign w:val="center"/>
          </w:tcPr>
          <w:p w14:paraId="026B4D1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6A12847" w14:textId="77777777" w:rsidTr="006C2335">
        <w:trPr>
          <w:cantSplit/>
          <w:jc w:val="center"/>
        </w:trPr>
        <w:tc>
          <w:tcPr>
            <w:tcW w:w="227" w:type="pct"/>
            <w:vMerge/>
            <w:vAlign w:val="center"/>
          </w:tcPr>
          <w:p w14:paraId="4F7F2D77" w14:textId="77777777" w:rsidR="003B7DD8" w:rsidRPr="009E2F43" w:rsidRDefault="003B7DD8" w:rsidP="006C2335">
            <w:pPr>
              <w:jc w:val="center"/>
              <w:rPr>
                <w:kern w:val="0"/>
                <w:sz w:val="15"/>
                <w:szCs w:val="15"/>
              </w:rPr>
            </w:pPr>
          </w:p>
        </w:tc>
        <w:tc>
          <w:tcPr>
            <w:tcW w:w="315" w:type="pct"/>
            <w:vMerge/>
            <w:vAlign w:val="center"/>
          </w:tcPr>
          <w:p w14:paraId="5D000359" w14:textId="77777777" w:rsidR="003B7DD8" w:rsidRPr="009E2F43" w:rsidRDefault="003B7DD8" w:rsidP="006C2335">
            <w:pPr>
              <w:jc w:val="center"/>
              <w:rPr>
                <w:kern w:val="0"/>
                <w:sz w:val="15"/>
                <w:szCs w:val="15"/>
              </w:rPr>
            </w:pPr>
          </w:p>
        </w:tc>
        <w:tc>
          <w:tcPr>
            <w:tcW w:w="315" w:type="pct"/>
            <w:vAlign w:val="center"/>
          </w:tcPr>
          <w:p w14:paraId="648D545B"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胰岛素泵</w:t>
            </w:r>
          </w:p>
        </w:tc>
        <w:tc>
          <w:tcPr>
            <w:tcW w:w="1449" w:type="pct"/>
            <w:vAlign w:val="center"/>
          </w:tcPr>
          <w:p w14:paraId="1CEA1DE6" w14:textId="77777777" w:rsidR="003B7DD8" w:rsidRPr="009E2F43" w:rsidRDefault="003B7DD8" w:rsidP="006C2335">
            <w:pPr>
              <w:widowControl/>
              <w:jc w:val="center"/>
              <w:rPr>
                <w:kern w:val="0"/>
                <w:sz w:val="15"/>
                <w:szCs w:val="15"/>
              </w:rPr>
            </w:pPr>
            <w:r w:rsidRPr="009E2F43">
              <w:rPr>
                <w:rFonts w:hint="eastAsia"/>
                <w:kern w:val="0"/>
                <w:sz w:val="15"/>
                <w:szCs w:val="15"/>
              </w:rPr>
              <w:t>通常由壳体、调节控制部分、传动部分、电源等组成。</w:t>
            </w:r>
          </w:p>
        </w:tc>
        <w:tc>
          <w:tcPr>
            <w:tcW w:w="1242" w:type="pct"/>
            <w:vAlign w:val="center"/>
          </w:tcPr>
          <w:p w14:paraId="5C89B72D" w14:textId="77777777" w:rsidR="003B7DD8" w:rsidRPr="009E2F43" w:rsidRDefault="003B7DD8" w:rsidP="006C2335">
            <w:pPr>
              <w:widowControl/>
              <w:jc w:val="center"/>
              <w:rPr>
                <w:kern w:val="0"/>
                <w:sz w:val="15"/>
                <w:szCs w:val="15"/>
              </w:rPr>
            </w:pPr>
            <w:r w:rsidRPr="009E2F43">
              <w:rPr>
                <w:rFonts w:hint="eastAsia"/>
                <w:kern w:val="0"/>
                <w:sz w:val="15"/>
                <w:szCs w:val="15"/>
              </w:rPr>
              <w:t>用于糖尿病患者皮下持续输注胰岛素。</w:t>
            </w:r>
          </w:p>
        </w:tc>
        <w:tc>
          <w:tcPr>
            <w:tcW w:w="1242" w:type="pct"/>
            <w:vAlign w:val="center"/>
          </w:tcPr>
          <w:p w14:paraId="2A452326" w14:textId="77777777" w:rsidR="003B7DD8" w:rsidRPr="009E2F43" w:rsidRDefault="003B7DD8" w:rsidP="006C2335">
            <w:pPr>
              <w:widowControl/>
              <w:jc w:val="center"/>
              <w:rPr>
                <w:kern w:val="0"/>
                <w:sz w:val="15"/>
                <w:szCs w:val="15"/>
              </w:rPr>
            </w:pPr>
            <w:r w:rsidRPr="009E2F43">
              <w:rPr>
                <w:rFonts w:hint="eastAsia"/>
                <w:kern w:val="0"/>
                <w:sz w:val="15"/>
                <w:szCs w:val="15"/>
              </w:rPr>
              <w:t>胰岛素泵、胰岛素注射泵</w:t>
            </w:r>
          </w:p>
        </w:tc>
        <w:tc>
          <w:tcPr>
            <w:tcW w:w="208" w:type="pct"/>
            <w:vAlign w:val="center"/>
          </w:tcPr>
          <w:p w14:paraId="39622E9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D089F34" w14:textId="77777777" w:rsidTr="006C2335">
        <w:trPr>
          <w:cantSplit/>
          <w:jc w:val="center"/>
        </w:trPr>
        <w:tc>
          <w:tcPr>
            <w:tcW w:w="227" w:type="pct"/>
            <w:vMerge/>
            <w:vAlign w:val="center"/>
          </w:tcPr>
          <w:p w14:paraId="6F92D6B9" w14:textId="77777777" w:rsidR="003B7DD8" w:rsidRPr="009E2F43" w:rsidRDefault="003B7DD8" w:rsidP="006C2335">
            <w:pPr>
              <w:jc w:val="center"/>
              <w:rPr>
                <w:kern w:val="0"/>
                <w:sz w:val="15"/>
                <w:szCs w:val="15"/>
              </w:rPr>
            </w:pPr>
          </w:p>
        </w:tc>
        <w:tc>
          <w:tcPr>
            <w:tcW w:w="315" w:type="pct"/>
            <w:vMerge/>
            <w:vAlign w:val="center"/>
          </w:tcPr>
          <w:p w14:paraId="6F447A7B" w14:textId="77777777" w:rsidR="003B7DD8" w:rsidRPr="009E2F43" w:rsidRDefault="003B7DD8" w:rsidP="006C2335">
            <w:pPr>
              <w:jc w:val="center"/>
              <w:rPr>
                <w:kern w:val="0"/>
                <w:sz w:val="15"/>
                <w:szCs w:val="15"/>
              </w:rPr>
            </w:pPr>
          </w:p>
        </w:tc>
        <w:tc>
          <w:tcPr>
            <w:tcW w:w="315" w:type="pct"/>
            <w:vAlign w:val="center"/>
          </w:tcPr>
          <w:p w14:paraId="311BA384"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胰岛素泵用皮下输液器</w:t>
            </w:r>
          </w:p>
        </w:tc>
        <w:tc>
          <w:tcPr>
            <w:tcW w:w="1449" w:type="pct"/>
            <w:vAlign w:val="center"/>
          </w:tcPr>
          <w:p w14:paraId="0C5CC8E9" w14:textId="77777777" w:rsidR="003B7DD8" w:rsidRPr="009E2F43" w:rsidRDefault="003B7DD8" w:rsidP="006C2335">
            <w:pPr>
              <w:widowControl/>
              <w:jc w:val="center"/>
              <w:rPr>
                <w:kern w:val="0"/>
                <w:sz w:val="15"/>
                <w:szCs w:val="15"/>
              </w:rPr>
            </w:pPr>
            <w:r w:rsidRPr="009E2F43">
              <w:rPr>
                <w:rFonts w:hint="eastAsia"/>
                <w:kern w:val="0"/>
                <w:sz w:val="15"/>
                <w:szCs w:val="15"/>
              </w:rPr>
              <w:t>通常由皮下穿刺针、固定装置、管路、连接件等组成。无菌提供，一次性使用。</w:t>
            </w:r>
          </w:p>
        </w:tc>
        <w:tc>
          <w:tcPr>
            <w:tcW w:w="1242" w:type="pct"/>
            <w:vAlign w:val="center"/>
          </w:tcPr>
          <w:p w14:paraId="5E9450D5" w14:textId="77777777" w:rsidR="003B7DD8" w:rsidRPr="009E2F43" w:rsidRDefault="003B7DD8" w:rsidP="006C2335">
            <w:pPr>
              <w:widowControl/>
              <w:jc w:val="center"/>
              <w:rPr>
                <w:kern w:val="0"/>
                <w:sz w:val="15"/>
                <w:szCs w:val="15"/>
              </w:rPr>
            </w:pPr>
            <w:r w:rsidRPr="009E2F43">
              <w:rPr>
                <w:rFonts w:hint="eastAsia"/>
                <w:kern w:val="0"/>
                <w:sz w:val="15"/>
                <w:szCs w:val="15"/>
              </w:rPr>
              <w:t>用于与特定的胰岛素泵、胰岛素泵用储液器配合使用，向糖尿病患者持续皮下输注胰岛素。</w:t>
            </w:r>
          </w:p>
        </w:tc>
        <w:tc>
          <w:tcPr>
            <w:tcW w:w="1242" w:type="pct"/>
            <w:vAlign w:val="center"/>
          </w:tcPr>
          <w:p w14:paraId="7AEDF270" w14:textId="77777777" w:rsidR="003B7DD8" w:rsidRPr="009E2F43" w:rsidRDefault="003B7DD8" w:rsidP="006C2335">
            <w:pPr>
              <w:widowControl/>
              <w:jc w:val="center"/>
              <w:rPr>
                <w:kern w:val="0"/>
                <w:sz w:val="15"/>
                <w:szCs w:val="15"/>
              </w:rPr>
            </w:pPr>
            <w:r w:rsidRPr="009E2F43">
              <w:rPr>
                <w:rFonts w:hint="eastAsia"/>
                <w:kern w:val="0"/>
                <w:sz w:val="15"/>
                <w:szCs w:val="15"/>
              </w:rPr>
              <w:t>胰岛素泵用皮下输液器</w:t>
            </w:r>
          </w:p>
        </w:tc>
        <w:tc>
          <w:tcPr>
            <w:tcW w:w="208" w:type="pct"/>
            <w:vAlign w:val="center"/>
          </w:tcPr>
          <w:p w14:paraId="157AA49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B73C22F" w14:textId="77777777" w:rsidTr="006C2335">
        <w:trPr>
          <w:cantSplit/>
          <w:jc w:val="center"/>
        </w:trPr>
        <w:tc>
          <w:tcPr>
            <w:tcW w:w="227" w:type="pct"/>
            <w:vMerge/>
            <w:vAlign w:val="center"/>
          </w:tcPr>
          <w:p w14:paraId="6ED054C5" w14:textId="77777777" w:rsidR="003B7DD8" w:rsidRPr="009E2F43" w:rsidRDefault="003B7DD8" w:rsidP="006C2335">
            <w:pPr>
              <w:jc w:val="center"/>
              <w:rPr>
                <w:kern w:val="0"/>
                <w:sz w:val="15"/>
                <w:szCs w:val="15"/>
              </w:rPr>
            </w:pPr>
          </w:p>
        </w:tc>
        <w:tc>
          <w:tcPr>
            <w:tcW w:w="315" w:type="pct"/>
            <w:vMerge/>
            <w:vAlign w:val="center"/>
          </w:tcPr>
          <w:p w14:paraId="49510353" w14:textId="77777777" w:rsidR="003B7DD8" w:rsidRPr="009E2F43" w:rsidRDefault="003B7DD8" w:rsidP="006C2335">
            <w:pPr>
              <w:jc w:val="center"/>
              <w:rPr>
                <w:kern w:val="0"/>
                <w:sz w:val="15"/>
                <w:szCs w:val="15"/>
              </w:rPr>
            </w:pPr>
          </w:p>
        </w:tc>
        <w:tc>
          <w:tcPr>
            <w:tcW w:w="315" w:type="pct"/>
            <w:vAlign w:val="center"/>
          </w:tcPr>
          <w:p w14:paraId="43F9676F"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胰岛素泵用储液器</w:t>
            </w:r>
          </w:p>
        </w:tc>
        <w:tc>
          <w:tcPr>
            <w:tcW w:w="1449" w:type="pct"/>
            <w:vAlign w:val="center"/>
          </w:tcPr>
          <w:p w14:paraId="5201F6D3" w14:textId="77777777" w:rsidR="003B7DD8" w:rsidRPr="009E2F43" w:rsidRDefault="003B7DD8" w:rsidP="006C2335">
            <w:pPr>
              <w:widowControl/>
              <w:jc w:val="center"/>
              <w:rPr>
                <w:kern w:val="0"/>
                <w:sz w:val="15"/>
                <w:szCs w:val="15"/>
              </w:rPr>
            </w:pPr>
            <w:r w:rsidRPr="009E2F43">
              <w:rPr>
                <w:rFonts w:hint="eastAsia"/>
                <w:kern w:val="0"/>
                <w:sz w:val="15"/>
                <w:szCs w:val="15"/>
              </w:rPr>
              <w:t>通常由芯杆、活塞、外套等组成。不含胰岛素。无菌提供，一次性使用。</w:t>
            </w:r>
          </w:p>
        </w:tc>
        <w:tc>
          <w:tcPr>
            <w:tcW w:w="1242" w:type="pct"/>
            <w:vAlign w:val="center"/>
          </w:tcPr>
          <w:p w14:paraId="3066CCE7" w14:textId="77777777" w:rsidR="003B7DD8" w:rsidRPr="009E2F43" w:rsidRDefault="003B7DD8" w:rsidP="006C2335">
            <w:pPr>
              <w:widowControl/>
              <w:jc w:val="center"/>
              <w:rPr>
                <w:kern w:val="0"/>
                <w:sz w:val="15"/>
                <w:szCs w:val="15"/>
              </w:rPr>
            </w:pPr>
            <w:r w:rsidRPr="009E2F43">
              <w:rPr>
                <w:rFonts w:hint="eastAsia"/>
                <w:kern w:val="0"/>
                <w:sz w:val="15"/>
                <w:szCs w:val="15"/>
              </w:rPr>
              <w:t>用于与特定的胰岛素泵、胰岛素泵用输液器配合使用，向糖尿病患者持续皮下输注胰岛素。</w:t>
            </w:r>
          </w:p>
        </w:tc>
        <w:tc>
          <w:tcPr>
            <w:tcW w:w="1242" w:type="pct"/>
            <w:vAlign w:val="center"/>
          </w:tcPr>
          <w:p w14:paraId="72CF81FF" w14:textId="77777777" w:rsidR="003B7DD8" w:rsidRPr="009E2F43" w:rsidRDefault="003B7DD8" w:rsidP="006C2335">
            <w:pPr>
              <w:widowControl/>
              <w:jc w:val="center"/>
              <w:rPr>
                <w:kern w:val="0"/>
                <w:sz w:val="15"/>
                <w:szCs w:val="15"/>
              </w:rPr>
            </w:pPr>
            <w:r w:rsidRPr="009E2F43">
              <w:rPr>
                <w:rFonts w:hint="eastAsia"/>
                <w:kern w:val="0"/>
                <w:sz w:val="15"/>
                <w:szCs w:val="15"/>
              </w:rPr>
              <w:t>胰岛素泵用储液器</w:t>
            </w:r>
          </w:p>
        </w:tc>
        <w:tc>
          <w:tcPr>
            <w:tcW w:w="208" w:type="pct"/>
            <w:vAlign w:val="center"/>
          </w:tcPr>
          <w:p w14:paraId="1DBB09C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40B8AC0" w14:textId="77777777" w:rsidTr="006C2335">
        <w:trPr>
          <w:cantSplit/>
          <w:jc w:val="center"/>
        </w:trPr>
        <w:tc>
          <w:tcPr>
            <w:tcW w:w="227" w:type="pct"/>
            <w:vMerge/>
            <w:vAlign w:val="center"/>
          </w:tcPr>
          <w:p w14:paraId="12ED4E35" w14:textId="77777777" w:rsidR="003B7DD8" w:rsidRPr="009E2F43" w:rsidRDefault="003B7DD8" w:rsidP="006C2335">
            <w:pPr>
              <w:widowControl/>
              <w:jc w:val="center"/>
              <w:rPr>
                <w:kern w:val="0"/>
                <w:sz w:val="15"/>
                <w:szCs w:val="15"/>
              </w:rPr>
            </w:pPr>
          </w:p>
        </w:tc>
        <w:tc>
          <w:tcPr>
            <w:tcW w:w="315" w:type="pct"/>
            <w:vMerge/>
            <w:vAlign w:val="center"/>
          </w:tcPr>
          <w:p w14:paraId="34DE0585" w14:textId="77777777" w:rsidR="003B7DD8" w:rsidRPr="009E2F43" w:rsidRDefault="003B7DD8" w:rsidP="006C2335">
            <w:pPr>
              <w:widowControl/>
              <w:jc w:val="center"/>
              <w:rPr>
                <w:kern w:val="0"/>
                <w:sz w:val="15"/>
                <w:szCs w:val="15"/>
              </w:rPr>
            </w:pPr>
          </w:p>
        </w:tc>
        <w:tc>
          <w:tcPr>
            <w:tcW w:w="315" w:type="pct"/>
            <w:vAlign w:val="center"/>
          </w:tcPr>
          <w:p w14:paraId="448696FC"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肠营养器</w:t>
            </w:r>
          </w:p>
        </w:tc>
        <w:tc>
          <w:tcPr>
            <w:tcW w:w="1449" w:type="pct"/>
            <w:vAlign w:val="center"/>
          </w:tcPr>
          <w:p w14:paraId="7A5B08F3" w14:textId="77777777" w:rsidR="003B7DD8" w:rsidRPr="009E2F43" w:rsidRDefault="003B7DD8" w:rsidP="006C2335">
            <w:pPr>
              <w:widowControl/>
              <w:jc w:val="center"/>
              <w:rPr>
                <w:kern w:val="0"/>
                <w:sz w:val="15"/>
                <w:szCs w:val="15"/>
              </w:rPr>
            </w:pPr>
            <w:r w:rsidRPr="009E2F43">
              <w:rPr>
                <w:rFonts w:hint="eastAsia"/>
                <w:kern w:val="0"/>
                <w:sz w:val="15"/>
                <w:szCs w:val="15"/>
              </w:rPr>
              <w:t>通常由瓶塞穿刺器、管路、滴斗和肠营养导管连接接头组成，管路一般由聚氯乙烯或其他高分子材料制成，能与肠营养容器和肠营养管连接。部分肠营养器还带有泵管，使之可在肠营养泵的作用下向肠内输注营养液；部分肠营养器与肠营养袋连为一体。</w:t>
            </w:r>
          </w:p>
        </w:tc>
        <w:tc>
          <w:tcPr>
            <w:tcW w:w="1242" w:type="pct"/>
            <w:vAlign w:val="center"/>
          </w:tcPr>
          <w:p w14:paraId="11735674" w14:textId="77777777" w:rsidR="003B7DD8" w:rsidRPr="009E2F43" w:rsidRDefault="003B7DD8" w:rsidP="006C2335">
            <w:pPr>
              <w:widowControl/>
              <w:jc w:val="center"/>
              <w:rPr>
                <w:kern w:val="0"/>
                <w:sz w:val="15"/>
                <w:szCs w:val="15"/>
              </w:rPr>
            </w:pPr>
            <w:r w:rsidRPr="009E2F43">
              <w:rPr>
                <w:rFonts w:hint="eastAsia"/>
                <w:kern w:val="0"/>
                <w:sz w:val="15"/>
                <w:szCs w:val="15"/>
              </w:rPr>
              <w:t>用于向胃肠内输送营养液。</w:t>
            </w:r>
          </w:p>
        </w:tc>
        <w:tc>
          <w:tcPr>
            <w:tcW w:w="1242" w:type="pct"/>
            <w:vAlign w:val="center"/>
          </w:tcPr>
          <w:p w14:paraId="10C86381" w14:textId="77777777" w:rsidR="003B7DD8" w:rsidRPr="009E2F43" w:rsidRDefault="003B7DD8" w:rsidP="006C2335">
            <w:pPr>
              <w:widowControl/>
              <w:jc w:val="center"/>
              <w:rPr>
                <w:kern w:val="0"/>
                <w:sz w:val="15"/>
                <w:szCs w:val="15"/>
              </w:rPr>
            </w:pPr>
            <w:r w:rsidRPr="009E2F43">
              <w:rPr>
                <w:rFonts w:hint="eastAsia"/>
                <w:kern w:val="0"/>
                <w:sz w:val="15"/>
                <w:szCs w:val="15"/>
              </w:rPr>
              <w:t>输液式肠营养器、推注式肠营养器、泵用肠营养器、胃肠营养输送器、肠内营养泵管</w:t>
            </w:r>
          </w:p>
        </w:tc>
        <w:tc>
          <w:tcPr>
            <w:tcW w:w="208" w:type="pct"/>
            <w:vAlign w:val="center"/>
          </w:tcPr>
          <w:p w14:paraId="729E0AA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632CA3C" w14:textId="77777777" w:rsidTr="006C2335">
        <w:trPr>
          <w:cantSplit/>
          <w:jc w:val="center"/>
        </w:trPr>
        <w:tc>
          <w:tcPr>
            <w:tcW w:w="227" w:type="pct"/>
            <w:vMerge/>
            <w:vAlign w:val="center"/>
          </w:tcPr>
          <w:p w14:paraId="39D6B8C0" w14:textId="77777777" w:rsidR="003B7DD8" w:rsidRPr="009E2F43" w:rsidRDefault="003B7DD8" w:rsidP="006C2335">
            <w:pPr>
              <w:widowControl/>
              <w:jc w:val="center"/>
              <w:rPr>
                <w:kern w:val="0"/>
                <w:sz w:val="15"/>
                <w:szCs w:val="15"/>
              </w:rPr>
            </w:pPr>
          </w:p>
        </w:tc>
        <w:tc>
          <w:tcPr>
            <w:tcW w:w="315" w:type="pct"/>
            <w:vMerge/>
            <w:vAlign w:val="center"/>
          </w:tcPr>
          <w:p w14:paraId="7D7A5EC9" w14:textId="77777777" w:rsidR="003B7DD8" w:rsidRPr="009E2F43" w:rsidRDefault="003B7DD8" w:rsidP="006C2335">
            <w:pPr>
              <w:widowControl/>
              <w:jc w:val="center"/>
              <w:rPr>
                <w:kern w:val="0"/>
                <w:sz w:val="15"/>
                <w:szCs w:val="15"/>
              </w:rPr>
            </w:pPr>
          </w:p>
        </w:tc>
        <w:tc>
          <w:tcPr>
            <w:tcW w:w="315" w:type="pct"/>
            <w:vAlign w:val="center"/>
          </w:tcPr>
          <w:p w14:paraId="5A933855"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肠营养袋</w:t>
            </w:r>
          </w:p>
        </w:tc>
        <w:tc>
          <w:tcPr>
            <w:tcW w:w="1449" w:type="pct"/>
            <w:vAlign w:val="center"/>
          </w:tcPr>
          <w:p w14:paraId="5CE503B2" w14:textId="77777777" w:rsidR="003B7DD8" w:rsidRPr="009E2F43" w:rsidRDefault="003B7DD8" w:rsidP="006C2335">
            <w:pPr>
              <w:widowControl/>
              <w:jc w:val="center"/>
              <w:rPr>
                <w:kern w:val="0"/>
                <w:sz w:val="15"/>
                <w:szCs w:val="15"/>
              </w:rPr>
            </w:pPr>
            <w:r w:rsidRPr="009E2F43">
              <w:rPr>
                <w:rFonts w:hint="eastAsia"/>
                <w:kern w:val="0"/>
                <w:sz w:val="15"/>
                <w:szCs w:val="15"/>
              </w:rPr>
              <w:t>通常由营养制剂加入口、袋体和肠营养器穿刺接口组成。袋体一般由聚氯乙烯或其他高分子材料制造。不含营养物质。</w:t>
            </w:r>
          </w:p>
        </w:tc>
        <w:tc>
          <w:tcPr>
            <w:tcW w:w="1242" w:type="pct"/>
            <w:vAlign w:val="center"/>
          </w:tcPr>
          <w:p w14:paraId="58CBB64E" w14:textId="77777777" w:rsidR="003B7DD8" w:rsidRPr="009E2F43" w:rsidRDefault="003B7DD8" w:rsidP="006C2335">
            <w:pPr>
              <w:widowControl/>
              <w:jc w:val="center"/>
              <w:rPr>
                <w:kern w:val="0"/>
                <w:sz w:val="15"/>
                <w:szCs w:val="15"/>
              </w:rPr>
            </w:pPr>
            <w:r w:rsidRPr="009E2F43">
              <w:rPr>
                <w:rFonts w:hint="eastAsia"/>
                <w:kern w:val="0"/>
                <w:sz w:val="15"/>
                <w:szCs w:val="15"/>
              </w:rPr>
              <w:t>用于通过连接鼻饲管或胃管向患者肠胃输送营养。</w:t>
            </w:r>
          </w:p>
        </w:tc>
        <w:tc>
          <w:tcPr>
            <w:tcW w:w="1242" w:type="pct"/>
            <w:vAlign w:val="center"/>
          </w:tcPr>
          <w:p w14:paraId="1A1DA4BB" w14:textId="77777777" w:rsidR="003B7DD8" w:rsidRPr="009E2F43" w:rsidRDefault="003B7DD8" w:rsidP="006C2335">
            <w:pPr>
              <w:widowControl/>
              <w:jc w:val="center"/>
              <w:rPr>
                <w:kern w:val="0"/>
                <w:sz w:val="15"/>
                <w:szCs w:val="15"/>
              </w:rPr>
            </w:pPr>
            <w:r w:rsidRPr="009E2F43">
              <w:rPr>
                <w:rFonts w:hint="eastAsia"/>
                <w:kern w:val="0"/>
                <w:sz w:val="15"/>
                <w:szCs w:val="15"/>
              </w:rPr>
              <w:t>肠营养袋、肠胃营养袋</w:t>
            </w:r>
          </w:p>
        </w:tc>
        <w:tc>
          <w:tcPr>
            <w:tcW w:w="208" w:type="pct"/>
            <w:vAlign w:val="center"/>
          </w:tcPr>
          <w:p w14:paraId="7E455DF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D46F4B1" w14:textId="77777777" w:rsidTr="006C2335">
        <w:trPr>
          <w:cantSplit/>
          <w:jc w:val="center"/>
        </w:trPr>
        <w:tc>
          <w:tcPr>
            <w:tcW w:w="227" w:type="pct"/>
            <w:vMerge w:val="restart"/>
            <w:vAlign w:val="center"/>
          </w:tcPr>
          <w:p w14:paraId="2585433B" w14:textId="77777777" w:rsidR="003B7DD8" w:rsidRPr="009E2F43" w:rsidRDefault="003B7DD8" w:rsidP="006C2335">
            <w:pPr>
              <w:widowControl/>
              <w:jc w:val="center"/>
              <w:rPr>
                <w:kern w:val="0"/>
                <w:sz w:val="15"/>
                <w:szCs w:val="15"/>
              </w:rPr>
            </w:pPr>
            <w:r w:rsidRPr="009E2F43">
              <w:rPr>
                <w:kern w:val="0"/>
                <w:sz w:val="15"/>
                <w:szCs w:val="15"/>
              </w:rPr>
              <w:t>04</w:t>
            </w:r>
          </w:p>
        </w:tc>
        <w:tc>
          <w:tcPr>
            <w:tcW w:w="315" w:type="pct"/>
            <w:vMerge w:val="restart"/>
            <w:vAlign w:val="center"/>
          </w:tcPr>
          <w:p w14:paraId="0470E356" w14:textId="77777777" w:rsidR="003B7DD8" w:rsidRPr="009E2F43" w:rsidRDefault="003B7DD8" w:rsidP="006C2335">
            <w:pPr>
              <w:widowControl/>
              <w:jc w:val="center"/>
              <w:rPr>
                <w:kern w:val="0"/>
                <w:sz w:val="15"/>
                <w:szCs w:val="15"/>
              </w:rPr>
            </w:pPr>
            <w:r w:rsidRPr="009E2F43">
              <w:rPr>
                <w:rFonts w:hint="eastAsia"/>
                <w:kern w:val="0"/>
                <w:sz w:val="15"/>
                <w:szCs w:val="15"/>
              </w:rPr>
              <w:t>止血器具</w:t>
            </w:r>
          </w:p>
        </w:tc>
        <w:tc>
          <w:tcPr>
            <w:tcW w:w="315" w:type="pct"/>
            <w:vAlign w:val="center"/>
          </w:tcPr>
          <w:p w14:paraId="79CE16D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有源止血器</w:t>
            </w:r>
          </w:p>
        </w:tc>
        <w:tc>
          <w:tcPr>
            <w:tcW w:w="1449" w:type="pct"/>
            <w:vAlign w:val="center"/>
          </w:tcPr>
          <w:p w14:paraId="724FCDBC" w14:textId="77777777" w:rsidR="003B7DD8" w:rsidRPr="009E2F43" w:rsidRDefault="003B7DD8" w:rsidP="006C2335">
            <w:pPr>
              <w:widowControl/>
              <w:jc w:val="center"/>
              <w:rPr>
                <w:kern w:val="0"/>
                <w:sz w:val="15"/>
                <w:szCs w:val="15"/>
              </w:rPr>
            </w:pPr>
            <w:r w:rsidRPr="009E2F43">
              <w:rPr>
                <w:rFonts w:hint="eastAsia"/>
                <w:kern w:val="0"/>
                <w:sz w:val="15"/>
                <w:szCs w:val="15"/>
              </w:rPr>
              <w:t>通常由主机控制器、压力表、打气筒、气袋、气路导管、止血袖带组成。</w:t>
            </w:r>
          </w:p>
        </w:tc>
        <w:tc>
          <w:tcPr>
            <w:tcW w:w="1242" w:type="pct"/>
            <w:vAlign w:val="center"/>
          </w:tcPr>
          <w:p w14:paraId="7A94A100" w14:textId="77777777" w:rsidR="003B7DD8" w:rsidRPr="009E2F43" w:rsidRDefault="003B7DD8" w:rsidP="006C2335">
            <w:pPr>
              <w:widowControl/>
              <w:jc w:val="center"/>
              <w:rPr>
                <w:kern w:val="0"/>
                <w:sz w:val="15"/>
                <w:szCs w:val="15"/>
              </w:rPr>
            </w:pPr>
            <w:r w:rsidRPr="009E2F43">
              <w:rPr>
                <w:rFonts w:hint="eastAsia"/>
                <w:kern w:val="0"/>
                <w:sz w:val="15"/>
                <w:szCs w:val="15"/>
              </w:rPr>
              <w:t>用于四肢手术时采用气压压迫等方法阻断肢体血流，从而达到止血作用。</w:t>
            </w:r>
          </w:p>
        </w:tc>
        <w:tc>
          <w:tcPr>
            <w:tcW w:w="1242" w:type="pct"/>
            <w:vAlign w:val="center"/>
          </w:tcPr>
          <w:p w14:paraId="32F17902" w14:textId="77777777" w:rsidR="003B7DD8" w:rsidRPr="009E2F43" w:rsidRDefault="003B7DD8" w:rsidP="006C2335">
            <w:pPr>
              <w:widowControl/>
              <w:jc w:val="center"/>
              <w:rPr>
                <w:kern w:val="0"/>
                <w:sz w:val="15"/>
                <w:szCs w:val="15"/>
              </w:rPr>
            </w:pPr>
            <w:r w:rsidRPr="009E2F43">
              <w:rPr>
                <w:rFonts w:hint="eastAsia"/>
                <w:kern w:val="0"/>
                <w:sz w:val="15"/>
                <w:szCs w:val="15"/>
              </w:rPr>
              <w:t>数控气压止血仪、自动气压止血仪、电动气压止血仪、自动气压止血带、数控气压止血带、电动气压止血带</w:t>
            </w:r>
          </w:p>
        </w:tc>
        <w:tc>
          <w:tcPr>
            <w:tcW w:w="208" w:type="pct"/>
            <w:vAlign w:val="center"/>
          </w:tcPr>
          <w:p w14:paraId="74BC0CE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03C6F4D" w14:textId="77777777" w:rsidTr="006C2335">
        <w:trPr>
          <w:cantSplit/>
          <w:jc w:val="center"/>
        </w:trPr>
        <w:tc>
          <w:tcPr>
            <w:tcW w:w="227" w:type="pct"/>
            <w:vMerge/>
            <w:vAlign w:val="center"/>
          </w:tcPr>
          <w:p w14:paraId="56262C4D" w14:textId="77777777" w:rsidR="003B7DD8" w:rsidRPr="009E2F43" w:rsidRDefault="003B7DD8" w:rsidP="006C2335">
            <w:pPr>
              <w:widowControl/>
              <w:jc w:val="center"/>
              <w:rPr>
                <w:kern w:val="0"/>
                <w:sz w:val="15"/>
                <w:szCs w:val="15"/>
              </w:rPr>
            </w:pPr>
          </w:p>
        </w:tc>
        <w:tc>
          <w:tcPr>
            <w:tcW w:w="315" w:type="pct"/>
            <w:vMerge/>
            <w:vAlign w:val="center"/>
          </w:tcPr>
          <w:p w14:paraId="117E6582" w14:textId="77777777" w:rsidR="003B7DD8" w:rsidRPr="009E2F43" w:rsidRDefault="003B7DD8" w:rsidP="006C2335">
            <w:pPr>
              <w:widowControl/>
              <w:jc w:val="center"/>
              <w:rPr>
                <w:kern w:val="0"/>
                <w:sz w:val="15"/>
                <w:szCs w:val="15"/>
              </w:rPr>
            </w:pPr>
          </w:p>
        </w:tc>
        <w:tc>
          <w:tcPr>
            <w:tcW w:w="315" w:type="pct"/>
            <w:vAlign w:val="center"/>
          </w:tcPr>
          <w:p w14:paraId="3908F668"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无源止血器</w:t>
            </w:r>
          </w:p>
        </w:tc>
        <w:tc>
          <w:tcPr>
            <w:tcW w:w="1449" w:type="pct"/>
            <w:vAlign w:val="center"/>
          </w:tcPr>
          <w:p w14:paraId="27E1C6E1" w14:textId="77777777" w:rsidR="003B7DD8" w:rsidRPr="009E2F43" w:rsidRDefault="003B7DD8" w:rsidP="006C2335">
            <w:pPr>
              <w:widowControl/>
              <w:jc w:val="center"/>
              <w:rPr>
                <w:kern w:val="0"/>
                <w:sz w:val="15"/>
                <w:szCs w:val="15"/>
              </w:rPr>
            </w:pPr>
            <w:r w:rsidRPr="009E2F43">
              <w:rPr>
                <w:rFonts w:hint="eastAsia"/>
                <w:kern w:val="0"/>
                <w:sz w:val="15"/>
                <w:szCs w:val="15"/>
              </w:rPr>
              <w:t>通常由压迫装置和固定装置组成。压迫装置可分为压迫垫、压迫气囊等，固定装置类型分为螺母、固定板、固定带、粘合贴等。无菌提供。</w:t>
            </w:r>
          </w:p>
        </w:tc>
        <w:tc>
          <w:tcPr>
            <w:tcW w:w="1242" w:type="pct"/>
            <w:vAlign w:val="center"/>
          </w:tcPr>
          <w:p w14:paraId="1B976A13" w14:textId="77777777" w:rsidR="003B7DD8" w:rsidRPr="009E2F43" w:rsidRDefault="003B7DD8" w:rsidP="006C2335">
            <w:pPr>
              <w:widowControl/>
              <w:jc w:val="center"/>
              <w:rPr>
                <w:kern w:val="0"/>
                <w:sz w:val="15"/>
                <w:szCs w:val="15"/>
              </w:rPr>
            </w:pPr>
            <w:r w:rsidRPr="009E2F43">
              <w:rPr>
                <w:rFonts w:hint="eastAsia"/>
                <w:kern w:val="0"/>
                <w:sz w:val="15"/>
                <w:szCs w:val="15"/>
              </w:rPr>
              <w:t>用于动脉介入式手术等外科手术后，或手术结束拔除动静脉留置针后，穿刺点闭合压迫止血用。</w:t>
            </w:r>
          </w:p>
        </w:tc>
        <w:tc>
          <w:tcPr>
            <w:tcW w:w="1242" w:type="pct"/>
            <w:vAlign w:val="center"/>
          </w:tcPr>
          <w:p w14:paraId="1ACD278E" w14:textId="77777777" w:rsidR="003B7DD8" w:rsidRPr="009E2F43" w:rsidRDefault="003B7DD8" w:rsidP="006C2335">
            <w:pPr>
              <w:widowControl/>
              <w:jc w:val="center"/>
              <w:rPr>
                <w:kern w:val="0"/>
                <w:sz w:val="15"/>
                <w:szCs w:val="15"/>
              </w:rPr>
            </w:pPr>
            <w:r w:rsidRPr="009E2F43">
              <w:rPr>
                <w:rFonts w:hint="eastAsia"/>
                <w:kern w:val="0"/>
                <w:sz w:val="15"/>
                <w:szCs w:val="15"/>
              </w:rPr>
              <w:t>桡动脉止血器、桡动脉压迫止血器、动脉压迫止血器、一次性使用动脉压迫止血器</w:t>
            </w:r>
          </w:p>
        </w:tc>
        <w:tc>
          <w:tcPr>
            <w:tcW w:w="208" w:type="pct"/>
            <w:vAlign w:val="center"/>
          </w:tcPr>
          <w:p w14:paraId="4B73457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36115AF" w14:textId="77777777" w:rsidTr="006C2335">
        <w:trPr>
          <w:cantSplit/>
          <w:jc w:val="center"/>
        </w:trPr>
        <w:tc>
          <w:tcPr>
            <w:tcW w:w="227" w:type="pct"/>
            <w:vMerge/>
            <w:vAlign w:val="center"/>
          </w:tcPr>
          <w:p w14:paraId="49868FA0" w14:textId="77777777" w:rsidR="003B7DD8" w:rsidRPr="009E2F43" w:rsidRDefault="003B7DD8" w:rsidP="006C2335">
            <w:pPr>
              <w:widowControl/>
              <w:jc w:val="center"/>
              <w:rPr>
                <w:kern w:val="0"/>
                <w:sz w:val="15"/>
                <w:szCs w:val="15"/>
              </w:rPr>
            </w:pPr>
          </w:p>
        </w:tc>
        <w:tc>
          <w:tcPr>
            <w:tcW w:w="315" w:type="pct"/>
            <w:vMerge/>
            <w:vAlign w:val="center"/>
          </w:tcPr>
          <w:p w14:paraId="4A40BEDF" w14:textId="77777777" w:rsidR="003B7DD8" w:rsidRPr="009E2F43" w:rsidRDefault="003B7DD8" w:rsidP="006C2335">
            <w:pPr>
              <w:widowControl/>
              <w:jc w:val="center"/>
              <w:rPr>
                <w:kern w:val="0"/>
                <w:sz w:val="15"/>
                <w:szCs w:val="15"/>
              </w:rPr>
            </w:pPr>
          </w:p>
        </w:tc>
        <w:tc>
          <w:tcPr>
            <w:tcW w:w="315" w:type="pct"/>
            <w:vMerge w:val="restart"/>
            <w:vAlign w:val="center"/>
          </w:tcPr>
          <w:p w14:paraId="30E7515F"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无源止血带</w:t>
            </w:r>
          </w:p>
        </w:tc>
        <w:tc>
          <w:tcPr>
            <w:tcW w:w="1449" w:type="pct"/>
            <w:vAlign w:val="center"/>
          </w:tcPr>
          <w:p w14:paraId="3529739E" w14:textId="77777777" w:rsidR="003B7DD8" w:rsidRPr="009E2F43" w:rsidRDefault="003B7DD8" w:rsidP="006C2335">
            <w:pPr>
              <w:widowControl/>
              <w:jc w:val="center"/>
              <w:rPr>
                <w:kern w:val="0"/>
                <w:sz w:val="15"/>
                <w:szCs w:val="15"/>
              </w:rPr>
            </w:pPr>
            <w:r w:rsidRPr="009E2F43">
              <w:rPr>
                <w:rFonts w:hint="eastAsia"/>
                <w:kern w:val="0"/>
                <w:sz w:val="15"/>
                <w:szCs w:val="15"/>
              </w:rPr>
              <w:t>通常分为捆扎型、卡扣型、松紧带粘贴型，加压压迫血管以达到止血目的。</w:t>
            </w:r>
          </w:p>
        </w:tc>
        <w:tc>
          <w:tcPr>
            <w:tcW w:w="1242" w:type="pct"/>
            <w:vAlign w:val="center"/>
          </w:tcPr>
          <w:p w14:paraId="12454087" w14:textId="77777777" w:rsidR="003B7DD8" w:rsidRPr="009E2F43" w:rsidRDefault="003B7DD8" w:rsidP="006C2335">
            <w:pPr>
              <w:widowControl/>
              <w:jc w:val="center"/>
              <w:rPr>
                <w:kern w:val="0"/>
                <w:sz w:val="15"/>
                <w:szCs w:val="15"/>
              </w:rPr>
            </w:pPr>
            <w:r w:rsidRPr="009E2F43">
              <w:rPr>
                <w:rFonts w:hint="eastAsia"/>
                <w:kern w:val="0"/>
                <w:sz w:val="15"/>
                <w:szCs w:val="15"/>
              </w:rPr>
              <w:t>用于临床静脉抽血、静脉穿刺的止血扎结及事故现场、战场救治四肢出血时进行止血处理。或用于四肢外科手术驱赶四肢中血液。</w:t>
            </w:r>
          </w:p>
        </w:tc>
        <w:tc>
          <w:tcPr>
            <w:tcW w:w="1242" w:type="pct"/>
            <w:vAlign w:val="center"/>
          </w:tcPr>
          <w:p w14:paraId="05C94381" w14:textId="77777777" w:rsidR="003B7DD8" w:rsidRPr="009E2F43" w:rsidRDefault="003B7DD8" w:rsidP="006C2335">
            <w:pPr>
              <w:widowControl/>
              <w:jc w:val="center"/>
              <w:rPr>
                <w:kern w:val="0"/>
                <w:sz w:val="15"/>
                <w:szCs w:val="15"/>
              </w:rPr>
            </w:pPr>
            <w:r w:rsidRPr="009E2F43">
              <w:rPr>
                <w:rFonts w:hint="eastAsia"/>
                <w:kern w:val="0"/>
                <w:sz w:val="15"/>
                <w:szCs w:val="15"/>
              </w:rPr>
              <w:t>桡动脉压迫止血带、医用止血带、一次性使用动脉压迫止血带、上肢气压止血带、压脉止血带、硅胶驱血带</w:t>
            </w:r>
          </w:p>
        </w:tc>
        <w:tc>
          <w:tcPr>
            <w:tcW w:w="208" w:type="pct"/>
            <w:vAlign w:val="center"/>
          </w:tcPr>
          <w:p w14:paraId="152F51C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570F81B" w14:textId="77777777" w:rsidTr="006C2335">
        <w:trPr>
          <w:cantSplit/>
          <w:jc w:val="center"/>
        </w:trPr>
        <w:tc>
          <w:tcPr>
            <w:tcW w:w="227" w:type="pct"/>
            <w:vMerge/>
            <w:vAlign w:val="center"/>
          </w:tcPr>
          <w:p w14:paraId="4E89C4F9" w14:textId="77777777" w:rsidR="003B7DD8" w:rsidRPr="009E2F43" w:rsidRDefault="003B7DD8" w:rsidP="006C2335">
            <w:pPr>
              <w:widowControl/>
              <w:jc w:val="center"/>
              <w:rPr>
                <w:kern w:val="0"/>
                <w:sz w:val="15"/>
                <w:szCs w:val="15"/>
              </w:rPr>
            </w:pPr>
          </w:p>
        </w:tc>
        <w:tc>
          <w:tcPr>
            <w:tcW w:w="315" w:type="pct"/>
            <w:vMerge/>
            <w:vAlign w:val="center"/>
          </w:tcPr>
          <w:p w14:paraId="16565B9A" w14:textId="77777777" w:rsidR="003B7DD8" w:rsidRPr="009E2F43" w:rsidRDefault="003B7DD8" w:rsidP="006C2335">
            <w:pPr>
              <w:widowControl/>
              <w:jc w:val="center"/>
              <w:rPr>
                <w:kern w:val="0"/>
                <w:sz w:val="15"/>
                <w:szCs w:val="15"/>
              </w:rPr>
            </w:pPr>
          </w:p>
        </w:tc>
        <w:tc>
          <w:tcPr>
            <w:tcW w:w="315" w:type="pct"/>
            <w:vMerge/>
            <w:vAlign w:val="center"/>
          </w:tcPr>
          <w:p w14:paraId="0A04DFF1" w14:textId="77777777" w:rsidR="003B7DD8" w:rsidRPr="009E2F43" w:rsidRDefault="003B7DD8" w:rsidP="006C2335">
            <w:pPr>
              <w:widowControl/>
              <w:jc w:val="center"/>
              <w:rPr>
                <w:kern w:val="0"/>
                <w:sz w:val="15"/>
                <w:szCs w:val="15"/>
              </w:rPr>
            </w:pPr>
          </w:p>
        </w:tc>
        <w:tc>
          <w:tcPr>
            <w:tcW w:w="1449" w:type="pct"/>
            <w:vAlign w:val="center"/>
          </w:tcPr>
          <w:p w14:paraId="780FCE7B" w14:textId="77777777" w:rsidR="003B7DD8" w:rsidRPr="009E2F43" w:rsidRDefault="003B7DD8" w:rsidP="006C2335">
            <w:pPr>
              <w:widowControl/>
              <w:jc w:val="center"/>
              <w:rPr>
                <w:kern w:val="0"/>
                <w:sz w:val="15"/>
                <w:szCs w:val="15"/>
              </w:rPr>
            </w:pPr>
            <w:r w:rsidRPr="009E2F43">
              <w:rPr>
                <w:rFonts w:hint="eastAsia"/>
                <w:kern w:val="0"/>
                <w:sz w:val="15"/>
                <w:szCs w:val="15"/>
              </w:rPr>
              <w:t>通常由弹性带、扣盒、插件、手柄组成。一般采用高分子材料制成。非无菌提供。</w:t>
            </w:r>
          </w:p>
        </w:tc>
        <w:tc>
          <w:tcPr>
            <w:tcW w:w="1242" w:type="pct"/>
            <w:vAlign w:val="center"/>
          </w:tcPr>
          <w:p w14:paraId="11712BCA" w14:textId="77777777" w:rsidR="003B7DD8" w:rsidRPr="009E2F43" w:rsidRDefault="003B7DD8" w:rsidP="006C2335">
            <w:pPr>
              <w:widowControl/>
              <w:jc w:val="center"/>
              <w:rPr>
                <w:kern w:val="0"/>
                <w:sz w:val="15"/>
                <w:szCs w:val="15"/>
              </w:rPr>
            </w:pPr>
            <w:r w:rsidRPr="009E2F43">
              <w:rPr>
                <w:rFonts w:hint="eastAsia"/>
                <w:kern w:val="0"/>
                <w:sz w:val="15"/>
                <w:szCs w:val="15"/>
              </w:rPr>
              <w:t>用于静脉输液或抽血时短暂阻断静脉回流。</w:t>
            </w:r>
          </w:p>
        </w:tc>
        <w:tc>
          <w:tcPr>
            <w:tcW w:w="1242" w:type="pct"/>
            <w:vAlign w:val="center"/>
          </w:tcPr>
          <w:p w14:paraId="3DA99576" w14:textId="77777777" w:rsidR="003B7DD8" w:rsidRPr="009E2F43" w:rsidRDefault="003B7DD8" w:rsidP="006C2335">
            <w:pPr>
              <w:widowControl/>
              <w:jc w:val="center"/>
              <w:rPr>
                <w:kern w:val="0"/>
                <w:sz w:val="15"/>
                <w:szCs w:val="15"/>
              </w:rPr>
            </w:pPr>
            <w:r w:rsidRPr="009E2F43">
              <w:rPr>
                <w:rFonts w:hint="eastAsia"/>
                <w:kern w:val="0"/>
                <w:sz w:val="15"/>
                <w:szCs w:val="15"/>
              </w:rPr>
              <w:t>一次性使用止血带、止血带</w:t>
            </w:r>
          </w:p>
        </w:tc>
        <w:tc>
          <w:tcPr>
            <w:tcW w:w="208" w:type="pct"/>
            <w:vAlign w:val="center"/>
          </w:tcPr>
          <w:p w14:paraId="2DD7A8B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A8D47E0" w14:textId="77777777" w:rsidTr="006C2335">
        <w:trPr>
          <w:cantSplit/>
          <w:jc w:val="center"/>
        </w:trPr>
        <w:tc>
          <w:tcPr>
            <w:tcW w:w="227" w:type="pct"/>
            <w:vMerge w:val="restart"/>
            <w:vAlign w:val="center"/>
          </w:tcPr>
          <w:p w14:paraId="19EB0C69" w14:textId="77777777" w:rsidR="003B7DD8" w:rsidRPr="009E2F43" w:rsidRDefault="003B7DD8" w:rsidP="006C2335">
            <w:pPr>
              <w:widowControl/>
              <w:jc w:val="center"/>
              <w:rPr>
                <w:kern w:val="0"/>
                <w:sz w:val="15"/>
                <w:szCs w:val="15"/>
              </w:rPr>
            </w:pPr>
            <w:bookmarkStart w:id="74" w:name="OLE_LINK17" w:colFirst="0" w:colLast="1"/>
            <w:r w:rsidRPr="009E2F43">
              <w:rPr>
                <w:kern w:val="0"/>
                <w:sz w:val="15"/>
                <w:szCs w:val="15"/>
              </w:rPr>
              <w:t>05</w:t>
            </w:r>
          </w:p>
        </w:tc>
        <w:tc>
          <w:tcPr>
            <w:tcW w:w="315" w:type="pct"/>
            <w:vMerge w:val="restart"/>
            <w:vAlign w:val="center"/>
          </w:tcPr>
          <w:p w14:paraId="6947E17F" w14:textId="77777777" w:rsidR="003B7DD8" w:rsidRPr="009E2F43" w:rsidRDefault="003B7DD8" w:rsidP="006C2335">
            <w:pPr>
              <w:widowControl/>
              <w:jc w:val="center"/>
              <w:rPr>
                <w:kern w:val="0"/>
                <w:sz w:val="15"/>
                <w:szCs w:val="15"/>
              </w:rPr>
            </w:pPr>
            <w:r w:rsidRPr="009E2F43">
              <w:rPr>
                <w:rFonts w:hint="eastAsia"/>
                <w:kern w:val="0"/>
                <w:sz w:val="15"/>
                <w:szCs w:val="15"/>
              </w:rPr>
              <w:t>非血管内导（插）管</w:t>
            </w:r>
          </w:p>
        </w:tc>
        <w:tc>
          <w:tcPr>
            <w:tcW w:w="315" w:type="pct"/>
            <w:vAlign w:val="center"/>
          </w:tcPr>
          <w:p w14:paraId="05A2BEAD"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经皮肠营养导管</w:t>
            </w:r>
          </w:p>
        </w:tc>
        <w:tc>
          <w:tcPr>
            <w:tcW w:w="1449" w:type="pct"/>
            <w:vAlign w:val="center"/>
          </w:tcPr>
          <w:p w14:paraId="4F7997C9" w14:textId="77777777" w:rsidR="003B7DD8" w:rsidRPr="009E2F43" w:rsidRDefault="003B7DD8" w:rsidP="006C2335">
            <w:pPr>
              <w:widowControl/>
              <w:jc w:val="center"/>
              <w:rPr>
                <w:kern w:val="0"/>
                <w:sz w:val="15"/>
                <w:szCs w:val="15"/>
              </w:rPr>
            </w:pPr>
            <w:r w:rsidRPr="009E2F43">
              <w:rPr>
                <w:rFonts w:hint="eastAsia"/>
                <w:kern w:val="0"/>
                <w:sz w:val="15"/>
                <w:szCs w:val="15"/>
              </w:rPr>
              <w:t>通常为由硅橡胶或聚氨酯等材料制造的导管，头端有固定装置。球囊的作用是将导管经皮插入胃或空肠内后，充起球囊，起到固定导管的作用。在体内滞留时间大于等于</w:t>
            </w:r>
            <w:r w:rsidRPr="009E2F43">
              <w:rPr>
                <w:kern w:val="0"/>
                <w:sz w:val="15"/>
                <w:szCs w:val="15"/>
              </w:rPr>
              <w:t>30</w:t>
            </w:r>
            <w:r w:rsidRPr="009E2F43">
              <w:rPr>
                <w:rFonts w:hint="eastAsia"/>
                <w:kern w:val="0"/>
                <w:sz w:val="15"/>
                <w:szCs w:val="15"/>
              </w:rPr>
              <w:t>天。无菌提供，一次性使用。</w:t>
            </w:r>
          </w:p>
        </w:tc>
        <w:tc>
          <w:tcPr>
            <w:tcW w:w="1242" w:type="pct"/>
            <w:vAlign w:val="center"/>
          </w:tcPr>
          <w:p w14:paraId="06C0E8EB" w14:textId="77777777" w:rsidR="003B7DD8" w:rsidRPr="009E2F43" w:rsidRDefault="003B7DD8" w:rsidP="006C2335">
            <w:pPr>
              <w:widowControl/>
              <w:jc w:val="center"/>
              <w:rPr>
                <w:kern w:val="0"/>
                <w:sz w:val="15"/>
                <w:szCs w:val="15"/>
              </w:rPr>
            </w:pPr>
            <w:r w:rsidRPr="009E2F43">
              <w:rPr>
                <w:rFonts w:hint="eastAsia"/>
                <w:kern w:val="0"/>
                <w:sz w:val="15"/>
                <w:szCs w:val="15"/>
              </w:rPr>
              <w:t>用于为不能经鼻肠营养的患者输送营养物质。</w:t>
            </w:r>
          </w:p>
        </w:tc>
        <w:tc>
          <w:tcPr>
            <w:tcW w:w="1242" w:type="pct"/>
            <w:vAlign w:val="center"/>
          </w:tcPr>
          <w:p w14:paraId="31B42C41" w14:textId="77777777" w:rsidR="003B7DD8" w:rsidRPr="009E2F43" w:rsidRDefault="003B7DD8" w:rsidP="006C2335">
            <w:pPr>
              <w:widowControl/>
              <w:jc w:val="center"/>
              <w:rPr>
                <w:kern w:val="0"/>
                <w:sz w:val="15"/>
                <w:szCs w:val="15"/>
              </w:rPr>
            </w:pPr>
            <w:r w:rsidRPr="009E2F43">
              <w:rPr>
                <w:rFonts w:hint="eastAsia"/>
                <w:kern w:val="0"/>
                <w:sz w:val="15"/>
                <w:szCs w:val="15"/>
              </w:rPr>
              <w:t>经皮肠营养球囊导管、经皮肠营养导管</w:t>
            </w:r>
          </w:p>
        </w:tc>
        <w:tc>
          <w:tcPr>
            <w:tcW w:w="208" w:type="pct"/>
            <w:vAlign w:val="center"/>
          </w:tcPr>
          <w:p w14:paraId="68128BE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bookmarkEnd w:id="74"/>
      <w:tr w:rsidR="003B7DD8" w:rsidRPr="009E2F43" w14:paraId="13944265" w14:textId="77777777" w:rsidTr="006C2335">
        <w:trPr>
          <w:cantSplit/>
          <w:jc w:val="center"/>
        </w:trPr>
        <w:tc>
          <w:tcPr>
            <w:tcW w:w="227" w:type="pct"/>
            <w:vMerge/>
            <w:vAlign w:val="center"/>
          </w:tcPr>
          <w:p w14:paraId="090B3000" w14:textId="77777777" w:rsidR="003B7DD8" w:rsidRPr="009E2F43" w:rsidRDefault="003B7DD8" w:rsidP="006C2335">
            <w:pPr>
              <w:widowControl/>
              <w:jc w:val="center"/>
              <w:rPr>
                <w:kern w:val="0"/>
                <w:sz w:val="15"/>
                <w:szCs w:val="15"/>
              </w:rPr>
            </w:pPr>
          </w:p>
        </w:tc>
        <w:tc>
          <w:tcPr>
            <w:tcW w:w="315" w:type="pct"/>
            <w:vMerge/>
            <w:vAlign w:val="center"/>
          </w:tcPr>
          <w:p w14:paraId="0D3D1864" w14:textId="77777777" w:rsidR="003B7DD8" w:rsidRPr="009E2F43" w:rsidRDefault="003B7DD8" w:rsidP="006C2335">
            <w:pPr>
              <w:widowControl/>
              <w:jc w:val="center"/>
              <w:rPr>
                <w:kern w:val="0"/>
                <w:sz w:val="15"/>
                <w:szCs w:val="15"/>
              </w:rPr>
            </w:pPr>
          </w:p>
        </w:tc>
        <w:tc>
          <w:tcPr>
            <w:tcW w:w="315" w:type="pct"/>
            <w:vAlign w:val="center"/>
          </w:tcPr>
          <w:p w14:paraId="7BDD6421"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经鼻肠营养导管</w:t>
            </w:r>
          </w:p>
        </w:tc>
        <w:tc>
          <w:tcPr>
            <w:tcW w:w="1449" w:type="pct"/>
            <w:vAlign w:val="center"/>
          </w:tcPr>
          <w:p w14:paraId="775741D7" w14:textId="77777777" w:rsidR="003B7DD8" w:rsidRPr="009E2F43" w:rsidRDefault="003B7DD8" w:rsidP="006C2335">
            <w:pPr>
              <w:widowControl/>
              <w:jc w:val="center"/>
              <w:rPr>
                <w:kern w:val="0"/>
                <w:sz w:val="15"/>
                <w:szCs w:val="15"/>
              </w:rPr>
            </w:pPr>
            <w:r w:rsidRPr="009E2F43">
              <w:rPr>
                <w:rFonts w:hint="eastAsia"/>
                <w:kern w:val="0"/>
                <w:sz w:val="15"/>
                <w:szCs w:val="15"/>
              </w:rPr>
              <w:t>通常为由聚氯乙烯或其他材料制成的管路和不能与静脉输液器的鲁尔外圆锥接头相连接的接头组成。可经鼻插入患者胃或十二指肠内，以通过它给入肠营养液或药液。无菌提供，一次性使用。</w:t>
            </w:r>
          </w:p>
        </w:tc>
        <w:tc>
          <w:tcPr>
            <w:tcW w:w="1242" w:type="pct"/>
            <w:vAlign w:val="center"/>
          </w:tcPr>
          <w:p w14:paraId="6985DF0C" w14:textId="77777777" w:rsidR="003B7DD8" w:rsidRPr="009E2F43" w:rsidRDefault="003B7DD8" w:rsidP="006C2335">
            <w:pPr>
              <w:widowControl/>
              <w:jc w:val="center"/>
              <w:rPr>
                <w:kern w:val="0"/>
                <w:sz w:val="15"/>
                <w:szCs w:val="15"/>
              </w:rPr>
            </w:pPr>
            <w:r w:rsidRPr="009E2F43">
              <w:rPr>
                <w:rFonts w:hint="eastAsia"/>
                <w:kern w:val="0"/>
                <w:sz w:val="15"/>
                <w:szCs w:val="15"/>
              </w:rPr>
              <w:t>用于经鼻向胃肠道引入营养液等。部分可实现冲洗等其他辅助功能。</w:t>
            </w:r>
          </w:p>
        </w:tc>
        <w:tc>
          <w:tcPr>
            <w:tcW w:w="1242" w:type="pct"/>
            <w:vAlign w:val="center"/>
          </w:tcPr>
          <w:p w14:paraId="4FCAB8A2" w14:textId="77777777" w:rsidR="003B7DD8" w:rsidRPr="009E2F43" w:rsidRDefault="003B7DD8" w:rsidP="006C2335">
            <w:pPr>
              <w:widowControl/>
              <w:jc w:val="center"/>
              <w:rPr>
                <w:kern w:val="0"/>
                <w:sz w:val="15"/>
                <w:szCs w:val="15"/>
              </w:rPr>
            </w:pPr>
            <w:r w:rsidRPr="009E2F43">
              <w:rPr>
                <w:rFonts w:hint="eastAsia"/>
                <w:kern w:val="0"/>
                <w:sz w:val="15"/>
                <w:szCs w:val="15"/>
              </w:rPr>
              <w:t>经鼻肠营养管、小儿经鼻肠营养管、婴儿胃饲管胃管及附件、鼻饲管、十二指肠管、经鼻喂养管、小肠喂养管、胃管、胃导管、螺旋型鼻肠管、鼻胃管、肠营养导管、喂食管、胶乳胃管、鼻胃肠插管</w:t>
            </w:r>
          </w:p>
        </w:tc>
        <w:tc>
          <w:tcPr>
            <w:tcW w:w="208" w:type="pct"/>
            <w:vAlign w:val="center"/>
          </w:tcPr>
          <w:p w14:paraId="2F1A008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39C3EB5E"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1981D015" w14:textId="77777777"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14:paraId="2C294459"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462FE3F2"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36489E0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0" w:type="pct"/>
            <w:tcBorders>
              <w:top w:val="single" w:sz="4" w:space="0" w:color="auto"/>
              <w:left w:val="single" w:sz="4" w:space="0" w:color="auto"/>
              <w:bottom w:val="single" w:sz="4" w:space="0" w:color="auto"/>
              <w:right w:val="single" w:sz="4" w:space="0" w:color="auto"/>
            </w:tcBorders>
            <w:vAlign w:val="center"/>
          </w:tcPr>
          <w:p w14:paraId="1AE3F1C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35BE1FD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59D8C48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6BF7B904"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1477E417" w14:textId="77777777" w:rsidTr="006C2335">
        <w:trPr>
          <w:cantSplit/>
          <w:jc w:val="center"/>
        </w:trPr>
        <w:tc>
          <w:tcPr>
            <w:tcW w:w="227" w:type="pct"/>
            <w:vMerge w:val="restart"/>
            <w:vAlign w:val="center"/>
          </w:tcPr>
          <w:p w14:paraId="24187266" w14:textId="77777777" w:rsidR="003B7DD8" w:rsidRPr="009E2F43" w:rsidRDefault="003B7DD8" w:rsidP="006C2335">
            <w:pPr>
              <w:jc w:val="center"/>
              <w:rPr>
                <w:kern w:val="0"/>
                <w:sz w:val="15"/>
                <w:szCs w:val="15"/>
              </w:rPr>
            </w:pPr>
            <w:r w:rsidRPr="009E2F43">
              <w:rPr>
                <w:kern w:val="0"/>
                <w:sz w:val="15"/>
                <w:szCs w:val="15"/>
              </w:rPr>
              <w:t>05</w:t>
            </w:r>
          </w:p>
        </w:tc>
        <w:tc>
          <w:tcPr>
            <w:tcW w:w="315" w:type="pct"/>
            <w:vMerge w:val="restart"/>
            <w:vAlign w:val="center"/>
          </w:tcPr>
          <w:p w14:paraId="58E97271" w14:textId="77777777" w:rsidR="003B7DD8" w:rsidRPr="009E2F43" w:rsidRDefault="003B7DD8" w:rsidP="006C2335">
            <w:pPr>
              <w:jc w:val="center"/>
              <w:rPr>
                <w:kern w:val="0"/>
                <w:sz w:val="15"/>
                <w:szCs w:val="15"/>
              </w:rPr>
            </w:pPr>
            <w:r w:rsidRPr="009E2F43">
              <w:rPr>
                <w:rFonts w:hint="eastAsia"/>
                <w:kern w:val="0"/>
                <w:sz w:val="15"/>
                <w:szCs w:val="15"/>
              </w:rPr>
              <w:t>非血管内导（插）管</w:t>
            </w:r>
          </w:p>
        </w:tc>
        <w:tc>
          <w:tcPr>
            <w:tcW w:w="315" w:type="pct"/>
            <w:vMerge w:val="restart"/>
            <w:vAlign w:val="center"/>
          </w:tcPr>
          <w:p w14:paraId="0ED84C85" w14:textId="77777777"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导尿管</w:t>
            </w:r>
          </w:p>
        </w:tc>
        <w:tc>
          <w:tcPr>
            <w:tcW w:w="1450" w:type="pct"/>
            <w:vAlign w:val="center"/>
          </w:tcPr>
          <w:p w14:paraId="1AFC3A46" w14:textId="77777777" w:rsidR="003B7DD8" w:rsidRPr="009E2F43" w:rsidRDefault="003B7DD8" w:rsidP="006C2335">
            <w:pPr>
              <w:widowControl/>
              <w:jc w:val="center"/>
              <w:rPr>
                <w:kern w:val="0"/>
                <w:sz w:val="15"/>
                <w:szCs w:val="15"/>
              </w:rPr>
            </w:pPr>
            <w:r w:rsidRPr="009E2F43">
              <w:rPr>
                <w:rFonts w:hint="eastAsia"/>
                <w:kern w:val="0"/>
                <w:sz w:val="15"/>
                <w:szCs w:val="15"/>
              </w:rPr>
              <w:t>一般采用高分子材料制成。部分头端固定有球囊。可将头端插入膀胱，并向体外导尿。含药物成分。无菌提供，一次性使用。</w:t>
            </w:r>
          </w:p>
        </w:tc>
        <w:tc>
          <w:tcPr>
            <w:tcW w:w="1242" w:type="pct"/>
            <w:vAlign w:val="center"/>
          </w:tcPr>
          <w:p w14:paraId="59544C7F" w14:textId="77777777" w:rsidR="003B7DD8" w:rsidRPr="009E2F43" w:rsidRDefault="003B7DD8"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14:paraId="12077F67" w14:textId="77777777" w:rsidR="003B7DD8" w:rsidRPr="009E2F43" w:rsidRDefault="003B7DD8" w:rsidP="006C2335">
            <w:pPr>
              <w:widowControl/>
              <w:jc w:val="center"/>
              <w:rPr>
                <w:kern w:val="0"/>
                <w:sz w:val="15"/>
                <w:szCs w:val="15"/>
              </w:rPr>
            </w:pPr>
            <w:r w:rsidRPr="009E2F43">
              <w:rPr>
                <w:rFonts w:hint="eastAsia"/>
                <w:kern w:val="0"/>
                <w:sz w:val="15"/>
                <w:szCs w:val="15"/>
              </w:rPr>
              <w:t>含药导尿管</w:t>
            </w:r>
          </w:p>
        </w:tc>
        <w:tc>
          <w:tcPr>
            <w:tcW w:w="208" w:type="pct"/>
            <w:vAlign w:val="center"/>
          </w:tcPr>
          <w:p w14:paraId="44AF4F0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14:paraId="4989DF91" w14:textId="77777777" w:rsidTr="006C2335">
        <w:trPr>
          <w:cantSplit/>
          <w:jc w:val="center"/>
        </w:trPr>
        <w:tc>
          <w:tcPr>
            <w:tcW w:w="227" w:type="pct"/>
            <w:vMerge/>
            <w:vAlign w:val="center"/>
          </w:tcPr>
          <w:p w14:paraId="5675F556" w14:textId="77777777" w:rsidR="003B7DD8" w:rsidRPr="009E2F43" w:rsidRDefault="003B7DD8" w:rsidP="006C2335">
            <w:pPr>
              <w:jc w:val="center"/>
              <w:rPr>
                <w:kern w:val="0"/>
                <w:sz w:val="15"/>
                <w:szCs w:val="15"/>
              </w:rPr>
            </w:pPr>
          </w:p>
        </w:tc>
        <w:tc>
          <w:tcPr>
            <w:tcW w:w="315" w:type="pct"/>
            <w:vMerge/>
            <w:vAlign w:val="center"/>
          </w:tcPr>
          <w:p w14:paraId="0651B9D0" w14:textId="77777777" w:rsidR="003B7DD8" w:rsidRPr="009E2F43" w:rsidRDefault="003B7DD8" w:rsidP="006C2335">
            <w:pPr>
              <w:jc w:val="center"/>
              <w:rPr>
                <w:kern w:val="0"/>
                <w:sz w:val="15"/>
                <w:szCs w:val="15"/>
              </w:rPr>
            </w:pPr>
          </w:p>
        </w:tc>
        <w:tc>
          <w:tcPr>
            <w:tcW w:w="315" w:type="pct"/>
            <w:vMerge/>
            <w:vAlign w:val="center"/>
          </w:tcPr>
          <w:p w14:paraId="085224AD" w14:textId="77777777" w:rsidR="003B7DD8" w:rsidRPr="009E2F43" w:rsidRDefault="003B7DD8" w:rsidP="006C2335">
            <w:pPr>
              <w:jc w:val="center"/>
              <w:rPr>
                <w:kern w:val="0"/>
                <w:sz w:val="15"/>
                <w:szCs w:val="15"/>
              </w:rPr>
            </w:pPr>
          </w:p>
        </w:tc>
        <w:tc>
          <w:tcPr>
            <w:tcW w:w="1450" w:type="pct"/>
            <w:vAlign w:val="center"/>
          </w:tcPr>
          <w:p w14:paraId="5255B898" w14:textId="77777777" w:rsidR="003B7DD8" w:rsidRPr="009E2F43" w:rsidRDefault="003B7DD8" w:rsidP="006C2335">
            <w:pPr>
              <w:widowControl/>
              <w:jc w:val="center"/>
              <w:rPr>
                <w:kern w:val="0"/>
                <w:sz w:val="15"/>
                <w:szCs w:val="15"/>
              </w:rPr>
            </w:pPr>
            <w:r w:rsidRPr="009E2F43">
              <w:rPr>
                <w:rFonts w:hint="eastAsia"/>
                <w:kern w:val="0"/>
                <w:sz w:val="15"/>
                <w:szCs w:val="15"/>
              </w:rPr>
              <w:t>一般采用高分子材料制成。部分头端固定有球囊。可将头端插入膀胱，并向体外导尿。管身上涂有银盐或抗菌成分等涂层。无菌提供，一次性使用。</w:t>
            </w:r>
          </w:p>
        </w:tc>
        <w:tc>
          <w:tcPr>
            <w:tcW w:w="1242" w:type="pct"/>
            <w:vAlign w:val="center"/>
          </w:tcPr>
          <w:p w14:paraId="3D977E74" w14:textId="77777777" w:rsidR="003B7DD8" w:rsidRPr="009E2F43" w:rsidRDefault="003B7DD8"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14:paraId="77DAFCCE" w14:textId="77777777" w:rsidR="003B7DD8" w:rsidRPr="009E2F43" w:rsidRDefault="003B7DD8" w:rsidP="006C2335">
            <w:pPr>
              <w:widowControl/>
              <w:jc w:val="center"/>
              <w:rPr>
                <w:kern w:val="0"/>
                <w:sz w:val="15"/>
                <w:szCs w:val="15"/>
              </w:rPr>
            </w:pPr>
            <w:r w:rsidRPr="009E2F43">
              <w:rPr>
                <w:rFonts w:hint="eastAsia"/>
                <w:kern w:val="0"/>
                <w:sz w:val="15"/>
                <w:szCs w:val="15"/>
              </w:rPr>
              <w:t>硝酸银亲水涂层导尿管</w:t>
            </w:r>
          </w:p>
        </w:tc>
        <w:tc>
          <w:tcPr>
            <w:tcW w:w="208" w:type="pct"/>
            <w:vAlign w:val="center"/>
          </w:tcPr>
          <w:p w14:paraId="272174C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E6A8969" w14:textId="77777777" w:rsidTr="006C2335">
        <w:trPr>
          <w:cantSplit/>
          <w:jc w:val="center"/>
        </w:trPr>
        <w:tc>
          <w:tcPr>
            <w:tcW w:w="227" w:type="pct"/>
            <w:vMerge/>
            <w:vAlign w:val="center"/>
          </w:tcPr>
          <w:p w14:paraId="49529F62" w14:textId="77777777" w:rsidR="003B7DD8" w:rsidRPr="009E2F43" w:rsidRDefault="003B7DD8" w:rsidP="006C2335">
            <w:pPr>
              <w:jc w:val="center"/>
              <w:rPr>
                <w:kern w:val="0"/>
                <w:sz w:val="15"/>
                <w:szCs w:val="15"/>
              </w:rPr>
            </w:pPr>
          </w:p>
        </w:tc>
        <w:tc>
          <w:tcPr>
            <w:tcW w:w="315" w:type="pct"/>
            <w:vMerge/>
            <w:vAlign w:val="center"/>
          </w:tcPr>
          <w:p w14:paraId="01B9470D" w14:textId="77777777" w:rsidR="003B7DD8" w:rsidRPr="009E2F43" w:rsidRDefault="003B7DD8" w:rsidP="006C2335">
            <w:pPr>
              <w:jc w:val="center"/>
              <w:rPr>
                <w:kern w:val="0"/>
                <w:sz w:val="15"/>
                <w:szCs w:val="15"/>
              </w:rPr>
            </w:pPr>
          </w:p>
        </w:tc>
        <w:tc>
          <w:tcPr>
            <w:tcW w:w="315" w:type="pct"/>
            <w:vMerge/>
            <w:vAlign w:val="center"/>
          </w:tcPr>
          <w:p w14:paraId="3BE76609" w14:textId="77777777" w:rsidR="003B7DD8" w:rsidRPr="009E2F43" w:rsidRDefault="003B7DD8" w:rsidP="006C2335">
            <w:pPr>
              <w:widowControl/>
              <w:jc w:val="center"/>
              <w:rPr>
                <w:kern w:val="0"/>
                <w:sz w:val="15"/>
                <w:szCs w:val="15"/>
              </w:rPr>
            </w:pPr>
          </w:p>
        </w:tc>
        <w:tc>
          <w:tcPr>
            <w:tcW w:w="1450" w:type="pct"/>
            <w:vAlign w:val="center"/>
          </w:tcPr>
          <w:p w14:paraId="37423679" w14:textId="77777777" w:rsidR="003B7DD8" w:rsidRPr="009E2F43" w:rsidRDefault="003B7DD8" w:rsidP="006C2335">
            <w:pPr>
              <w:widowControl/>
              <w:jc w:val="center"/>
              <w:rPr>
                <w:kern w:val="0"/>
                <w:sz w:val="15"/>
                <w:szCs w:val="15"/>
              </w:rPr>
            </w:pPr>
            <w:r w:rsidRPr="009E2F43">
              <w:rPr>
                <w:rFonts w:hint="eastAsia"/>
                <w:kern w:val="0"/>
                <w:sz w:val="15"/>
                <w:szCs w:val="15"/>
              </w:rPr>
              <w:t>一般采用高分子材料制成。部分头端固定有球囊。可将头端插入膀胱，并向体外导尿。部分管身上涂有润滑涂层（不含药物、银盐或抗菌成分涂层），浸湿后便于插入，减轻插管痛苦。无菌提供，一次性使用。</w:t>
            </w:r>
          </w:p>
        </w:tc>
        <w:tc>
          <w:tcPr>
            <w:tcW w:w="1242" w:type="pct"/>
            <w:vAlign w:val="center"/>
          </w:tcPr>
          <w:p w14:paraId="02308A37" w14:textId="77777777" w:rsidR="003B7DD8" w:rsidRPr="009E2F43" w:rsidRDefault="003B7DD8"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14:paraId="1B3313AF" w14:textId="77777777" w:rsidR="003B7DD8" w:rsidRPr="009E2F43" w:rsidRDefault="003B7DD8" w:rsidP="006C2335">
            <w:pPr>
              <w:widowControl/>
              <w:jc w:val="center"/>
              <w:rPr>
                <w:kern w:val="0"/>
                <w:sz w:val="15"/>
                <w:szCs w:val="15"/>
              </w:rPr>
            </w:pPr>
            <w:r w:rsidRPr="009E2F43">
              <w:rPr>
                <w:rFonts w:hint="eastAsia"/>
                <w:kern w:val="0"/>
                <w:sz w:val="15"/>
                <w:szCs w:val="15"/>
              </w:rPr>
              <w:t>无球囊导尿管、双腔球囊导尿管、三腔球囊导尿管、硅橡胶导尿管、橡胶导尿管、导尿管、硅橡胶带囊尿道导管、尿道导</w:t>
            </w:r>
            <w:r w:rsidRPr="009E2F43">
              <w:rPr>
                <w:rFonts w:hint="eastAsia"/>
                <w:spacing w:val="-2"/>
                <w:kern w:val="0"/>
                <w:sz w:val="15"/>
                <w:szCs w:val="15"/>
              </w:rPr>
              <w:t>管、双气囊三腔导管、无菌梅花头导尿引流管、气囊导尿管、双囊四腔导尿管、医用橡胶导尿管、乳胶导尿管、多腔球囊导尿管、测温导尿管、乳胶菌状导尿管、单腔导尿管、双腔气囊导尿管、间歇性导尿管</w:t>
            </w:r>
          </w:p>
        </w:tc>
        <w:tc>
          <w:tcPr>
            <w:tcW w:w="208" w:type="pct"/>
            <w:vAlign w:val="center"/>
          </w:tcPr>
          <w:p w14:paraId="1186E0C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3B17416" w14:textId="77777777" w:rsidTr="006C2335">
        <w:trPr>
          <w:cantSplit/>
          <w:jc w:val="center"/>
        </w:trPr>
        <w:tc>
          <w:tcPr>
            <w:tcW w:w="227" w:type="pct"/>
            <w:vMerge/>
            <w:vAlign w:val="center"/>
          </w:tcPr>
          <w:p w14:paraId="58266DCA" w14:textId="77777777" w:rsidR="003B7DD8" w:rsidRPr="009E2F43" w:rsidRDefault="003B7DD8" w:rsidP="006C2335">
            <w:pPr>
              <w:jc w:val="center"/>
              <w:rPr>
                <w:kern w:val="0"/>
                <w:sz w:val="15"/>
                <w:szCs w:val="15"/>
              </w:rPr>
            </w:pPr>
          </w:p>
        </w:tc>
        <w:tc>
          <w:tcPr>
            <w:tcW w:w="315" w:type="pct"/>
            <w:vMerge/>
            <w:vAlign w:val="center"/>
          </w:tcPr>
          <w:p w14:paraId="554EC6E8" w14:textId="77777777" w:rsidR="003B7DD8" w:rsidRPr="009E2F43" w:rsidRDefault="003B7DD8" w:rsidP="006C2335">
            <w:pPr>
              <w:jc w:val="center"/>
              <w:rPr>
                <w:kern w:val="0"/>
                <w:sz w:val="15"/>
                <w:szCs w:val="15"/>
              </w:rPr>
            </w:pPr>
          </w:p>
        </w:tc>
        <w:tc>
          <w:tcPr>
            <w:tcW w:w="315" w:type="pct"/>
            <w:vMerge/>
            <w:vAlign w:val="center"/>
          </w:tcPr>
          <w:p w14:paraId="4A319B08" w14:textId="77777777" w:rsidR="003B7DD8" w:rsidRPr="009E2F43" w:rsidRDefault="003B7DD8" w:rsidP="006C2335">
            <w:pPr>
              <w:widowControl/>
              <w:jc w:val="center"/>
              <w:rPr>
                <w:kern w:val="0"/>
                <w:sz w:val="15"/>
                <w:szCs w:val="15"/>
              </w:rPr>
            </w:pPr>
          </w:p>
        </w:tc>
        <w:tc>
          <w:tcPr>
            <w:tcW w:w="1450" w:type="pct"/>
            <w:vAlign w:val="center"/>
          </w:tcPr>
          <w:p w14:paraId="6C155932" w14:textId="77777777" w:rsidR="003B7DD8" w:rsidRPr="009E2F43" w:rsidRDefault="003B7DD8" w:rsidP="006C2335">
            <w:pPr>
              <w:widowControl/>
              <w:jc w:val="center"/>
              <w:rPr>
                <w:kern w:val="0"/>
                <w:sz w:val="15"/>
                <w:szCs w:val="15"/>
              </w:rPr>
            </w:pPr>
            <w:r w:rsidRPr="009E2F43">
              <w:rPr>
                <w:rFonts w:hint="eastAsia"/>
                <w:kern w:val="0"/>
                <w:sz w:val="15"/>
                <w:szCs w:val="15"/>
              </w:rPr>
              <w:t>采用金属材料制成。不含润滑液。非无菌提供。</w:t>
            </w:r>
          </w:p>
        </w:tc>
        <w:tc>
          <w:tcPr>
            <w:tcW w:w="1242" w:type="pct"/>
            <w:vAlign w:val="center"/>
          </w:tcPr>
          <w:p w14:paraId="0A0BC476" w14:textId="77777777" w:rsidR="003B7DD8" w:rsidRPr="009E2F43" w:rsidRDefault="003B7DD8" w:rsidP="006C2335">
            <w:pPr>
              <w:widowControl/>
              <w:jc w:val="center"/>
              <w:rPr>
                <w:kern w:val="0"/>
                <w:sz w:val="15"/>
                <w:szCs w:val="15"/>
              </w:rPr>
            </w:pPr>
            <w:r w:rsidRPr="009E2F43">
              <w:rPr>
                <w:rFonts w:hint="eastAsia"/>
                <w:kern w:val="0"/>
                <w:sz w:val="15"/>
                <w:szCs w:val="15"/>
              </w:rPr>
              <w:t>用于将病人膀胱中的尿液经尿道向体外导出并导入到集尿容器中。</w:t>
            </w:r>
          </w:p>
        </w:tc>
        <w:tc>
          <w:tcPr>
            <w:tcW w:w="1242" w:type="pct"/>
            <w:vAlign w:val="center"/>
          </w:tcPr>
          <w:p w14:paraId="007C888F" w14:textId="77777777" w:rsidR="003B7DD8" w:rsidRPr="009E2F43" w:rsidRDefault="003B7DD8" w:rsidP="006C2335">
            <w:pPr>
              <w:widowControl/>
              <w:jc w:val="center"/>
              <w:rPr>
                <w:kern w:val="0"/>
                <w:sz w:val="15"/>
                <w:szCs w:val="15"/>
              </w:rPr>
            </w:pPr>
            <w:r w:rsidRPr="009E2F43">
              <w:rPr>
                <w:rFonts w:hint="eastAsia"/>
                <w:kern w:val="0"/>
                <w:sz w:val="15"/>
                <w:szCs w:val="15"/>
              </w:rPr>
              <w:t>金属导尿管、非无菌导尿管</w:t>
            </w:r>
          </w:p>
        </w:tc>
        <w:tc>
          <w:tcPr>
            <w:tcW w:w="208" w:type="pct"/>
            <w:vAlign w:val="center"/>
          </w:tcPr>
          <w:p w14:paraId="448F977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E28DD09" w14:textId="77777777" w:rsidTr="006C2335">
        <w:trPr>
          <w:cantSplit/>
          <w:jc w:val="center"/>
        </w:trPr>
        <w:tc>
          <w:tcPr>
            <w:tcW w:w="227" w:type="pct"/>
            <w:vMerge/>
            <w:vAlign w:val="center"/>
          </w:tcPr>
          <w:p w14:paraId="59BF5179" w14:textId="77777777" w:rsidR="003B7DD8" w:rsidRPr="009E2F43" w:rsidRDefault="003B7DD8" w:rsidP="006C2335">
            <w:pPr>
              <w:jc w:val="center"/>
              <w:rPr>
                <w:kern w:val="0"/>
                <w:sz w:val="15"/>
                <w:szCs w:val="15"/>
              </w:rPr>
            </w:pPr>
          </w:p>
        </w:tc>
        <w:tc>
          <w:tcPr>
            <w:tcW w:w="315" w:type="pct"/>
            <w:vMerge/>
            <w:vAlign w:val="center"/>
          </w:tcPr>
          <w:p w14:paraId="1BA574DD" w14:textId="77777777" w:rsidR="003B7DD8" w:rsidRPr="009E2F43" w:rsidRDefault="003B7DD8" w:rsidP="006C2335">
            <w:pPr>
              <w:jc w:val="center"/>
              <w:rPr>
                <w:kern w:val="0"/>
                <w:sz w:val="15"/>
                <w:szCs w:val="15"/>
              </w:rPr>
            </w:pPr>
          </w:p>
        </w:tc>
        <w:tc>
          <w:tcPr>
            <w:tcW w:w="315" w:type="pct"/>
            <w:vMerge w:val="restart"/>
            <w:vAlign w:val="center"/>
          </w:tcPr>
          <w:p w14:paraId="3580F6F6"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直肠管（肛门管）</w:t>
            </w:r>
          </w:p>
        </w:tc>
        <w:tc>
          <w:tcPr>
            <w:tcW w:w="1450" w:type="pct"/>
            <w:vAlign w:val="center"/>
          </w:tcPr>
          <w:p w14:paraId="2F8F0972" w14:textId="77777777" w:rsidR="003B7DD8" w:rsidRPr="009E2F43" w:rsidRDefault="003B7DD8" w:rsidP="006C2335">
            <w:pPr>
              <w:widowControl/>
              <w:jc w:val="center"/>
              <w:rPr>
                <w:kern w:val="0"/>
                <w:sz w:val="15"/>
                <w:szCs w:val="15"/>
              </w:rPr>
            </w:pPr>
            <w:r w:rsidRPr="009E2F43">
              <w:rPr>
                <w:rFonts w:hint="eastAsia"/>
                <w:kern w:val="0"/>
                <w:sz w:val="15"/>
                <w:szCs w:val="15"/>
              </w:rPr>
              <w:t>通常由导管和接头组成。一般采用医用聚氯乙烯塑料制成。导管头端分有孔和无孔两种，两侧有一个或多个侧孔。无菌提供。</w:t>
            </w:r>
          </w:p>
        </w:tc>
        <w:tc>
          <w:tcPr>
            <w:tcW w:w="1242" w:type="pct"/>
            <w:vAlign w:val="center"/>
          </w:tcPr>
          <w:p w14:paraId="1D6A183B" w14:textId="77777777" w:rsidR="003B7DD8" w:rsidRPr="009E2F43" w:rsidRDefault="003B7DD8" w:rsidP="006C2335">
            <w:pPr>
              <w:widowControl/>
              <w:jc w:val="center"/>
              <w:rPr>
                <w:kern w:val="0"/>
                <w:sz w:val="15"/>
                <w:szCs w:val="15"/>
              </w:rPr>
            </w:pPr>
            <w:r w:rsidRPr="009E2F43">
              <w:rPr>
                <w:rFonts w:hint="eastAsia"/>
                <w:kern w:val="0"/>
                <w:sz w:val="15"/>
                <w:szCs w:val="15"/>
              </w:rPr>
              <w:t>用于供肠道清洁（冲洗、排空或灌注）用或排气用。</w:t>
            </w:r>
          </w:p>
        </w:tc>
        <w:tc>
          <w:tcPr>
            <w:tcW w:w="1242" w:type="pct"/>
            <w:vAlign w:val="center"/>
          </w:tcPr>
          <w:p w14:paraId="0A3063A8" w14:textId="77777777" w:rsidR="003B7DD8" w:rsidRPr="009E2F43" w:rsidRDefault="003B7DD8" w:rsidP="006C2335">
            <w:pPr>
              <w:widowControl/>
              <w:jc w:val="center"/>
              <w:rPr>
                <w:kern w:val="0"/>
                <w:sz w:val="15"/>
                <w:szCs w:val="15"/>
              </w:rPr>
            </w:pPr>
            <w:r w:rsidRPr="009E2F43">
              <w:rPr>
                <w:rFonts w:hint="eastAsia"/>
                <w:kern w:val="0"/>
                <w:sz w:val="15"/>
                <w:szCs w:val="15"/>
              </w:rPr>
              <w:t>无菌肛门管、无菌直肠导管、无菌肛管、无菌肛门排气管</w:t>
            </w:r>
          </w:p>
        </w:tc>
        <w:tc>
          <w:tcPr>
            <w:tcW w:w="208" w:type="pct"/>
            <w:vAlign w:val="center"/>
          </w:tcPr>
          <w:p w14:paraId="7D6BDDC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32320A4" w14:textId="77777777" w:rsidTr="006C2335">
        <w:trPr>
          <w:cantSplit/>
          <w:jc w:val="center"/>
        </w:trPr>
        <w:tc>
          <w:tcPr>
            <w:tcW w:w="227" w:type="pct"/>
            <w:vMerge/>
            <w:vAlign w:val="center"/>
          </w:tcPr>
          <w:p w14:paraId="70B47AE8" w14:textId="77777777" w:rsidR="003B7DD8" w:rsidRPr="009E2F43" w:rsidRDefault="003B7DD8" w:rsidP="006C2335">
            <w:pPr>
              <w:jc w:val="center"/>
              <w:rPr>
                <w:kern w:val="0"/>
                <w:sz w:val="15"/>
                <w:szCs w:val="15"/>
              </w:rPr>
            </w:pPr>
          </w:p>
        </w:tc>
        <w:tc>
          <w:tcPr>
            <w:tcW w:w="315" w:type="pct"/>
            <w:vMerge/>
            <w:vAlign w:val="center"/>
          </w:tcPr>
          <w:p w14:paraId="56DC11E9" w14:textId="77777777" w:rsidR="003B7DD8" w:rsidRPr="009E2F43" w:rsidRDefault="003B7DD8" w:rsidP="006C2335">
            <w:pPr>
              <w:jc w:val="center"/>
              <w:rPr>
                <w:kern w:val="0"/>
                <w:sz w:val="15"/>
                <w:szCs w:val="15"/>
              </w:rPr>
            </w:pPr>
          </w:p>
        </w:tc>
        <w:tc>
          <w:tcPr>
            <w:tcW w:w="315" w:type="pct"/>
            <w:vMerge/>
            <w:vAlign w:val="center"/>
          </w:tcPr>
          <w:p w14:paraId="53A80CC2" w14:textId="77777777" w:rsidR="003B7DD8" w:rsidRPr="009E2F43" w:rsidRDefault="003B7DD8" w:rsidP="006C2335">
            <w:pPr>
              <w:widowControl/>
              <w:jc w:val="center"/>
              <w:rPr>
                <w:kern w:val="0"/>
                <w:sz w:val="15"/>
                <w:szCs w:val="15"/>
              </w:rPr>
            </w:pPr>
          </w:p>
        </w:tc>
        <w:tc>
          <w:tcPr>
            <w:tcW w:w="1450" w:type="pct"/>
            <w:vAlign w:val="center"/>
          </w:tcPr>
          <w:p w14:paraId="70FE44A4" w14:textId="77777777" w:rsidR="003B7DD8" w:rsidRPr="009E2F43" w:rsidRDefault="003B7DD8" w:rsidP="006C2335">
            <w:pPr>
              <w:widowControl/>
              <w:jc w:val="center"/>
              <w:rPr>
                <w:kern w:val="0"/>
                <w:sz w:val="15"/>
                <w:szCs w:val="15"/>
              </w:rPr>
            </w:pPr>
            <w:r w:rsidRPr="009E2F43">
              <w:rPr>
                <w:rFonts w:hint="eastAsia"/>
                <w:kern w:val="0"/>
                <w:sz w:val="15"/>
                <w:szCs w:val="15"/>
              </w:rPr>
              <w:t>通常由导管和接头组成。一般采用医用聚氯乙烯塑料制成。导管头端分有孔和无孔两种，两侧有一个或多个侧孔。非无菌提供。</w:t>
            </w:r>
          </w:p>
        </w:tc>
        <w:tc>
          <w:tcPr>
            <w:tcW w:w="1242" w:type="pct"/>
            <w:vAlign w:val="center"/>
          </w:tcPr>
          <w:p w14:paraId="659C436F" w14:textId="77777777" w:rsidR="003B7DD8" w:rsidRPr="009E2F43" w:rsidRDefault="003B7DD8" w:rsidP="006C2335">
            <w:pPr>
              <w:widowControl/>
              <w:jc w:val="center"/>
              <w:rPr>
                <w:kern w:val="0"/>
                <w:sz w:val="15"/>
                <w:szCs w:val="15"/>
              </w:rPr>
            </w:pPr>
            <w:r w:rsidRPr="009E2F43">
              <w:rPr>
                <w:rFonts w:hint="eastAsia"/>
                <w:kern w:val="0"/>
                <w:sz w:val="15"/>
                <w:szCs w:val="15"/>
              </w:rPr>
              <w:t>用于供肠道清洁（冲洗、排空或灌注）用或排气用。</w:t>
            </w:r>
          </w:p>
        </w:tc>
        <w:tc>
          <w:tcPr>
            <w:tcW w:w="1242" w:type="pct"/>
            <w:vAlign w:val="center"/>
          </w:tcPr>
          <w:p w14:paraId="36D3DCE8" w14:textId="77777777" w:rsidR="003B7DD8" w:rsidRPr="009E2F43" w:rsidRDefault="003B7DD8" w:rsidP="006C2335">
            <w:pPr>
              <w:widowControl/>
              <w:jc w:val="center"/>
              <w:rPr>
                <w:kern w:val="0"/>
                <w:sz w:val="15"/>
                <w:szCs w:val="15"/>
              </w:rPr>
            </w:pPr>
            <w:r w:rsidRPr="009E2F43">
              <w:rPr>
                <w:rFonts w:hint="eastAsia"/>
                <w:kern w:val="0"/>
                <w:sz w:val="15"/>
                <w:szCs w:val="15"/>
              </w:rPr>
              <w:t>肛门管、直肠管、肛管、肛门排气管</w:t>
            </w:r>
          </w:p>
        </w:tc>
        <w:tc>
          <w:tcPr>
            <w:tcW w:w="208" w:type="pct"/>
            <w:vAlign w:val="center"/>
          </w:tcPr>
          <w:p w14:paraId="78CE731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508A4CA" w14:textId="77777777" w:rsidTr="006C2335">
        <w:trPr>
          <w:cantSplit/>
          <w:jc w:val="center"/>
        </w:trPr>
        <w:tc>
          <w:tcPr>
            <w:tcW w:w="227" w:type="pct"/>
            <w:vMerge/>
            <w:vAlign w:val="center"/>
          </w:tcPr>
          <w:p w14:paraId="15A7E5DC" w14:textId="77777777" w:rsidR="003B7DD8" w:rsidRPr="009E2F43" w:rsidRDefault="003B7DD8" w:rsidP="006C2335">
            <w:pPr>
              <w:jc w:val="center"/>
              <w:rPr>
                <w:kern w:val="0"/>
                <w:sz w:val="15"/>
                <w:szCs w:val="15"/>
              </w:rPr>
            </w:pPr>
          </w:p>
        </w:tc>
        <w:tc>
          <w:tcPr>
            <w:tcW w:w="315" w:type="pct"/>
            <w:vMerge/>
            <w:vAlign w:val="center"/>
          </w:tcPr>
          <w:p w14:paraId="6529D7D3" w14:textId="77777777" w:rsidR="003B7DD8" w:rsidRPr="009E2F43" w:rsidRDefault="003B7DD8" w:rsidP="006C2335">
            <w:pPr>
              <w:jc w:val="center"/>
              <w:rPr>
                <w:kern w:val="0"/>
                <w:sz w:val="15"/>
                <w:szCs w:val="15"/>
              </w:rPr>
            </w:pPr>
          </w:p>
        </w:tc>
        <w:tc>
          <w:tcPr>
            <w:tcW w:w="315" w:type="pct"/>
            <w:vMerge w:val="restart"/>
            <w:vAlign w:val="center"/>
          </w:tcPr>
          <w:p w14:paraId="1149AE9E"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输尿管支架</w:t>
            </w:r>
          </w:p>
        </w:tc>
        <w:tc>
          <w:tcPr>
            <w:tcW w:w="1450" w:type="pct"/>
            <w:vAlign w:val="center"/>
          </w:tcPr>
          <w:p w14:paraId="52BCABA1" w14:textId="77777777" w:rsidR="003B7DD8" w:rsidRPr="009E2F43" w:rsidRDefault="003B7DD8" w:rsidP="006C2335">
            <w:pPr>
              <w:widowControl/>
              <w:jc w:val="center"/>
              <w:rPr>
                <w:kern w:val="0"/>
                <w:sz w:val="15"/>
                <w:szCs w:val="15"/>
              </w:rPr>
            </w:pPr>
            <w:r w:rsidRPr="009E2F43">
              <w:rPr>
                <w:rFonts w:hint="eastAsia"/>
                <w:kern w:val="0"/>
                <w:sz w:val="15"/>
                <w:szCs w:val="15"/>
              </w:rPr>
              <w:t>通常为由硅橡胶、聚氨酯或其他聚合物制造的管状结构，单端或双端有环状弯曲。放置于肾脏与膀胱之间。在体内滞留时间大于等于</w:t>
            </w:r>
            <w:r w:rsidRPr="009E2F43">
              <w:rPr>
                <w:kern w:val="0"/>
                <w:sz w:val="15"/>
                <w:szCs w:val="15"/>
              </w:rPr>
              <w:t>30</w:t>
            </w:r>
            <w:r w:rsidRPr="009E2F43">
              <w:rPr>
                <w:rFonts w:hint="eastAsia"/>
                <w:kern w:val="0"/>
                <w:sz w:val="15"/>
                <w:szCs w:val="15"/>
              </w:rPr>
              <w:t>天。</w:t>
            </w:r>
          </w:p>
        </w:tc>
        <w:tc>
          <w:tcPr>
            <w:tcW w:w="1242" w:type="pct"/>
            <w:vAlign w:val="center"/>
          </w:tcPr>
          <w:p w14:paraId="2B111D3A" w14:textId="77777777" w:rsidR="003B7DD8" w:rsidRPr="009E2F43" w:rsidRDefault="003B7DD8" w:rsidP="006C2335">
            <w:pPr>
              <w:widowControl/>
              <w:jc w:val="center"/>
              <w:rPr>
                <w:kern w:val="0"/>
                <w:sz w:val="15"/>
                <w:szCs w:val="15"/>
              </w:rPr>
            </w:pPr>
            <w:r w:rsidRPr="009E2F43">
              <w:rPr>
                <w:rFonts w:hint="eastAsia"/>
                <w:kern w:val="0"/>
                <w:sz w:val="15"/>
                <w:szCs w:val="15"/>
              </w:rPr>
              <w:t>通过对人体输尿管进行支撑和引流，用于治疗输尿管堵塞和狭窄。</w:t>
            </w:r>
          </w:p>
        </w:tc>
        <w:tc>
          <w:tcPr>
            <w:tcW w:w="1242" w:type="pct"/>
            <w:vAlign w:val="center"/>
          </w:tcPr>
          <w:p w14:paraId="4A9AF676" w14:textId="77777777" w:rsidR="003B7DD8" w:rsidRPr="009E2F43" w:rsidRDefault="003B7DD8" w:rsidP="006C2335">
            <w:pPr>
              <w:widowControl/>
              <w:jc w:val="center"/>
              <w:rPr>
                <w:kern w:val="0"/>
                <w:sz w:val="15"/>
                <w:szCs w:val="15"/>
              </w:rPr>
            </w:pPr>
            <w:r w:rsidRPr="009E2F43">
              <w:rPr>
                <w:rFonts w:hint="eastAsia"/>
                <w:kern w:val="0"/>
                <w:sz w:val="15"/>
                <w:szCs w:val="15"/>
              </w:rPr>
              <w:t>输尿管支架</w:t>
            </w:r>
          </w:p>
        </w:tc>
        <w:tc>
          <w:tcPr>
            <w:tcW w:w="208" w:type="pct"/>
            <w:vAlign w:val="center"/>
          </w:tcPr>
          <w:p w14:paraId="35EDF62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DA8FD10" w14:textId="77777777" w:rsidTr="006C2335">
        <w:trPr>
          <w:cantSplit/>
          <w:jc w:val="center"/>
        </w:trPr>
        <w:tc>
          <w:tcPr>
            <w:tcW w:w="227" w:type="pct"/>
            <w:vMerge/>
            <w:vAlign w:val="center"/>
          </w:tcPr>
          <w:p w14:paraId="37A68777" w14:textId="77777777" w:rsidR="003B7DD8" w:rsidRPr="009E2F43" w:rsidRDefault="003B7DD8" w:rsidP="006C2335">
            <w:pPr>
              <w:jc w:val="center"/>
              <w:rPr>
                <w:kern w:val="0"/>
                <w:sz w:val="15"/>
                <w:szCs w:val="15"/>
              </w:rPr>
            </w:pPr>
          </w:p>
        </w:tc>
        <w:tc>
          <w:tcPr>
            <w:tcW w:w="315" w:type="pct"/>
            <w:vMerge/>
            <w:vAlign w:val="center"/>
          </w:tcPr>
          <w:p w14:paraId="0AA7AEE9" w14:textId="77777777" w:rsidR="003B7DD8" w:rsidRPr="009E2F43" w:rsidRDefault="003B7DD8" w:rsidP="006C2335">
            <w:pPr>
              <w:jc w:val="center"/>
              <w:rPr>
                <w:kern w:val="0"/>
                <w:sz w:val="15"/>
                <w:szCs w:val="15"/>
              </w:rPr>
            </w:pPr>
          </w:p>
        </w:tc>
        <w:tc>
          <w:tcPr>
            <w:tcW w:w="315" w:type="pct"/>
            <w:vMerge/>
            <w:vAlign w:val="center"/>
          </w:tcPr>
          <w:p w14:paraId="5DEDC97B" w14:textId="77777777" w:rsidR="003B7DD8" w:rsidRPr="009E2F43" w:rsidRDefault="003B7DD8" w:rsidP="006C2335">
            <w:pPr>
              <w:widowControl/>
              <w:jc w:val="center"/>
              <w:rPr>
                <w:kern w:val="0"/>
                <w:sz w:val="15"/>
                <w:szCs w:val="15"/>
              </w:rPr>
            </w:pPr>
          </w:p>
        </w:tc>
        <w:tc>
          <w:tcPr>
            <w:tcW w:w="1450" w:type="pct"/>
            <w:vAlign w:val="center"/>
          </w:tcPr>
          <w:p w14:paraId="06574D4D" w14:textId="77777777" w:rsidR="003B7DD8" w:rsidRPr="009E2F43" w:rsidRDefault="003B7DD8" w:rsidP="006C2335">
            <w:pPr>
              <w:widowControl/>
              <w:jc w:val="center"/>
              <w:rPr>
                <w:kern w:val="0"/>
                <w:sz w:val="15"/>
                <w:szCs w:val="15"/>
              </w:rPr>
            </w:pPr>
            <w:r w:rsidRPr="009E2F43">
              <w:rPr>
                <w:rFonts w:hint="eastAsia"/>
                <w:kern w:val="0"/>
                <w:sz w:val="15"/>
                <w:szCs w:val="15"/>
              </w:rPr>
              <w:t>通常为由硅橡胶、聚氨酯或其他聚合物制造的管状结构，单端或双端有环状弯曲。放置于肾脏与膀胱之间。在体内滞留时间小于</w:t>
            </w:r>
            <w:r w:rsidRPr="009E2F43">
              <w:rPr>
                <w:kern w:val="0"/>
                <w:sz w:val="15"/>
                <w:szCs w:val="15"/>
              </w:rPr>
              <w:t>30</w:t>
            </w:r>
            <w:r w:rsidRPr="009E2F43">
              <w:rPr>
                <w:rFonts w:hint="eastAsia"/>
                <w:kern w:val="0"/>
                <w:sz w:val="15"/>
                <w:szCs w:val="15"/>
              </w:rPr>
              <w:t>天。</w:t>
            </w:r>
          </w:p>
        </w:tc>
        <w:tc>
          <w:tcPr>
            <w:tcW w:w="1242" w:type="pct"/>
            <w:vAlign w:val="center"/>
          </w:tcPr>
          <w:p w14:paraId="5E3D3FBD" w14:textId="77777777" w:rsidR="003B7DD8" w:rsidRPr="009E2F43" w:rsidRDefault="003B7DD8" w:rsidP="006C2335">
            <w:pPr>
              <w:widowControl/>
              <w:jc w:val="center"/>
              <w:rPr>
                <w:kern w:val="0"/>
                <w:sz w:val="15"/>
                <w:szCs w:val="15"/>
              </w:rPr>
            </w:pPr>
            <w:r w:rsidRPr="009E2F43">
              <w:rPr>
                <w:rFonts w:hint="eastAsia"/>
                <w:kern w:val="0"/>
                <w:sz w:val="15"/>
                <w:szCs w:val="15"/>
              </w:rPr>
              <w:t>通过对人体输尿管进行支撑和引流，用于治疗输尿管堵塞和狭窄。</w:t>
            </w:r>
          </w:p>
        </w:tc>
        <w:tc>
          <w:tcPr>
            <w:tcW w:w="1242" w:type="pct"/>
            <w:vAlign w:val="center"/>
          </w:tcPr>
          <w:p w14:paraId="6EC31B69" w14:textId="77777777" w:rsidR="003B7DD8" w:rsidRPr="009E2F43" w:rsidRDefault="003B7DD8" w:rsidP="006C2335">
            <w:pPr>
              <w:widowControl/>
              <w:jc w:val="center"/>
              <w:rPr>
                <w:kern w:val="0"/>
                <w:sz w:val="15"/>
                <w:szCs w:val="15"/>
              </w:rPr>
            </w:pPr>
            <w:r w:rsidRPr="009E2F43">
              <w:rPr>
                <w:rFonts w:hint="eastAsia"/>
                <w:kern w:val="0"/>
                <w:sz w:val="15"/>
                <w:szCs w:val="15"/>
              </w:rPr>
              <w:t>输尿管支架</w:t>
            </w:r>
          </w:p>
        </w:tc>
        <w:tc>
          <w:tcPr>
            <w:tcW w:w="208" w:type="pct"/>
            <w:vAlign w:val="center"/>
          </w:tcPr>
          <w:p w14:paraId="4DFF7E9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2D06BCE" w14:textId="77777777" w:rsidTr="006C2335">
        <w:trPr>
          <w:cantSplit/>
          <w:jc w:val="center"/>
        </w:trPr>
        <w:tc>
          <w:tcPr>
            <w:tcW w:w="227" w:type="pct"/>
            <w:vMerge/>
            <w:vAlign w:val="center"/>
          </w:tcPr>
          <w:p w14:paraId="37013936" w14:textId="77777777" w:rsidR="003B7DD8" w:rsidRPr="009E2F43" w:rsidRDefault="003B7DD8" w:rsidP="006C2335">
            <w:pPr>
              <w:widowControl/>
              <w:jc w:val="center"/>
              <w:rPr>
                <w:kern w:val="0"/>
                <w:sz w:val="15"/>
                <w:szCs w:val="15"/>
              </w:rPr>
            </w:pPr>
          </w:p>
        </w:tc>
        <w:tc>
          <w:tcPr>
            <w:tcW w:w="315" w:type="pct"/>
            <w:vMerge/>
            <w:vAlign w:val="center"/>
          </w:tcPr>
          <w:p w14:paraId="44FCA3C2" w14:textId="77777777" w:rsidR="003B7DD8" w:rsidRPr="009E2F43" w:rsidRDefault="003B7DD8" w:rsidP="006C2335">
            <w:pPr>
              <w:widowControl/>
              <w:jc w:val="center"/>
              <w:rPr>
                <w:kern w:val="0"/>
                <w:sz w:val="15"/>
                <w:szCs w:val="15"/>
              </w:rPr>
            </w:pPr>
          </w:p>
        </w:tc>
        <w:tc>
          <w:tcPr>
            <w:tcW w:w="315" w:type="pct"/>
            <w:vAlign w:val="center"/>
          </w:tcPr>
          <w:p w14:paraId="2B232CD5"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引流导管</w:t>
            </w:r>
          </w:p>
        </w:tc>
        <w:tc>
          <w:tcPr>
            <w:tcW w:w="1450" w:type="pct"/>
            <w:vAlign w:val="center"/>
          </w:tcPr>
          <w:p w14:paraId="7F7BBBAB" w14:textId="77777777" w:rsidR="003B7DD8" w:rsidRPr="009E2F43" w:rsidRDefault="003B7DD8" w:rsidP="006C2335">
            <w:pPr>
              <w:widowControl/>
              <w:jc w:val="center"/>
              <w:rPr>
                <w:kern w:val="0"/>
                <w:sz w:val="15"/>
                <w:szCs w:val="15"/>
              </w:rPr>
            </w:pPr>
          </w:p>
          <w:p w14:paraId="48DB9C96" w14:textId="77777777" w:rsidR="003B7DD8" w:rsidRPr="009E2F43" w:rsidRDefault="003B7DD8" w:rsidP="006C2335">
            <w:pPr>
              <w:widowControl/>
              <w:jc w:val="center"/>
              <w:rPr>
                <w:kern w:val="0"/>
                <w:sz w:val="15"/>
                <w:szCs w:val="15"/>
              </w:rPr>
            </w:pPr>
            <w:r w:rsidRPr="009E2F43">
              <w:rPr>
                <w:rFonts w:hint="eastAsia"/>
                <w:kern w:val="0"/>
                <w:sz w:val="15"/>
                <w:szCs w:val="15"/>
              </w:rPr>
              <w:t>一般采用硅橡胶或聚氨酯等材料制成。使用时导管的一端插入到体内或创面的引流部位，另一端在体外可与引流接管等其他体外器械连接，通过体内压力、重力或负压吸引等压力的作用向体外引流。无菌提供，一次性使用。</w:t>
            </w:r>
          </w:p>
        </w:tc>
        <w:tc>
          <w:tcPr>
            <w:tcW w:w="1242" w:type="pct"/>
            <w:vAlign w:val="center"/>
          </w:tcPr>
          <w:p w14:paraId="2C12FDEF" w14:textId="77777777" w:rsidR="003B7DD8" w:rsidRPr="009E2F43" w:rsidRDefault="003B7DD8" w:rsidP="006C2335">
            <w:pPr>
              <w:widowControl/>
              <w:jc w:val="center"/>
              <w:rPr>
                <w:kern w:val="0"/>
                <w:sz w:val="15"/>
                <w:szCs w:val="15"/>
              </w:rPr>
            </w:pPr>
          </w:p>
          <w:p w14:paraId="6FA492B0" w14:textId="77777777" w:rsidR="003B7DD8" w:rsidRPr="009E2F43" w:rsidRDefault="003B7DD8" w:rsidP="006C2335">
            <w:pPr>
              <w:widowControl/>
              <w:jc w:val="center"/>
              <w:rPr>
                <w:kern w:val="0"/>
                <w:sz w:val="15"/>
                <w:szCs w:val="15"/>
              </w:rPr>
            </w:pPr>
            <w:r w:rsidRPr="009E2F43">
              <w:rPr>
                <w:rFonts w:hint="eastAsia"/>
                <w:kern w:val="0"/>
                <w:sz w:val="15"/>
                <w:szCs w:val="15"/>
              </w:rPr>
              <w:t>用于将患者积液、渗出液或气体向体外引流。</w:t>
            </w:r>
          </w:p>
        </w:tc>
        <w:tc>
          <w:tcPr>
            <w:tcW w:w="1242" w:type="pct"/>
            <w:vAlign w:val="center"/>
          </w:tcPr>
          <w:p w14:paraId="179C541D" w14:textId="77777777" w:rsidR="003B7DD8" w:rsidRPr="009E2F43" w:rsidRDefault="003B7DD8" w:rsidP="006C2335">
            <w:pPr>
              <w:widowControl/>
              <w:jc w:val="center"/>
              <w:rPr>
                <w:kern w:val="0"/>
                <w:sz w:val="15"/>
                <w:szCs w:val="15"/>
              </w:rPr>
            </w:pPr>
          </w:p>
          <w:p w14:paraId="63539ED8" w14:textId="77777777" w:rsidR="003B7DD8" w:rsidRPr="009E2F43" w:rsidRDefault="003B7DD8" w:rsidP="006C2335">
            <w:pPr>
              <w:widowControl/>
              <w:jc w:val="center"/>
              <w:rPr>
                <w:kern w:val="0"/>
                <w:sz w:val="15"/>
                <w:szCs w:val="15"/>
              </w:rPr>
            </w:pPr>
            <w:r w:rsidRPr="009E2F43">
              <w:rPr>
                <w:rFonts w:hint="eastAsia"/>
                <w:kern w:val="0"/>
                <w:sz w:val="15"/>
                <w:szCs w:val="15"/>
              </w:rPr>
              <w:t>胸腔引流导管、脑室引流导管、脑脊液外引流导管、腰椎外引流导管、颅脑外引流导管、腹腔引流管、胸腔引流管、脑室引流管、心脏排气引流管、脑科吸引管、胆汁外引流导管、胰引流管、经鼻胆汁外引流管、乳胶胆管引流管、胆管引流管、逆行性经胆管引流管、鼻胰引流管、胆汁引流管</w:t>
            </w:r>
          </w:p>
        </w:tc>
        <w:tc>
          <w:tcPr>
            <w:tcW w:w="208" w:type="pct"/>
            <w:vAlign w:val="center"/>
          </w:tcPr>
          <w:p w14:paraId="1A01BB28" w14:textId="77777777" w:rsidR="003B7DD8" w:rsidRPr="009E2F43" w:rsidRDefault="003B7DD8" w:rsidP="006C2335">
            <w:pPr>
              <w:widowControl/>
              <w:jc w:val="center"/>
              <w:rPr>
                <w:kern w:val="0"/>
                <w:sz w:val="15"/>
                <w:szCs w:val="15"/>
              </w:rPr>
            </w:pPr>
          </w:p>
          <w:p w14:paraId="4F75BC9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7C7D1C1" w14:textId="77777777" w:rsidTr="006C2335">
        <w:trPr>
          <w:cantSplit/>
          <w:jc w:val="center"/>
        </w:trPr>
        <w:tc>
          <w:tcPr>
            <w:tcW w:w="227" w:type="pct"/>
            <w:vMerge/>
            <w:vAlign w:val="center"/>
          </w:tcPr>
          <w:p w14:paraId="40C4A935" w14:textId="77777777" w:rsidR="003B7DD8" w:rsidRPr="009E2F43" w:rsidRDefault="003B7DD8" w:rsidP="006C2335">
            <w:pPr>
              <w:widowControl/>
              <w:jc w:val="center"/>
              <w:rPr>
                <w:kern w:val="0"/>
                <w:sz w:val="15"/>
                <w:szCs w:val="15"/>
              </w:rPr>
            </w:pPr>
          </w:p>
        </w:tc>
        <w:tc>
          <w:tcPr>
            <w:tcW w:w="315" w:type="pct"/>
            <w:vMerge/>
            <w:vAlign w:val="center"/>
          </w:tcPr>
          <w:p w14:paraId="539C3B55" w14:textId="77777777" w:rsidR="003B7DD8" w:rsidRPr="009E2F43" w:rsidRDefault="003B7DD8" w:rsidP="006C2335">
            <w:pPr>
              <w:widowControl/>
              <w:jc w:val="center"/>
              <w:rPr>
                <w:kern w:val="0"/>
                <w:sz w:val="15"/>
                <w:szCs w:val="15"/>
              </w:rPr>
            </w:pPr>
          </w:p>
        </w:tc>
        <w:tc>
          <w:tcPr>
            <w:tcW w:w="315" w:type="pct"/>
            <w:vAlign w:val="center"/>
          </w:tcPr>
          <w:p w14:paraId="2B9D06FE"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扩张导管</w:t>
            </w:r>
          </w:p>
        </w:tc>
        <w:tc>
          <w:tcPr>
            <w:tcW w:w="1450" w:type="pct"/>
            <w:vAlign w:val="center"/>
          </w:tcPr>
          <w:p w14:paraId="42221351" w14:textId="77777777" w:rsidR="003B7DD8" w:rsidRPr="009E2F43" w:rsidRDefault="003B7DD8" w:rsidP="006C2335">
            <w:pPr>
              <w:widowControl/>
              <w:jc w:val="center"/>
              <w:rPr>
                <w:kern w:val="0"/>
                <w:sz w:val="15"/>
                <w:szCs w:val="15"/>
              </w:rPr>
            </w:pPr>
            <w:r w:rsidRPr="009E2F43">
              <w:rPr>
                <w:rFonts w:hint="eastAsia"/>
                <w:kern w:val="0"/>
                <w:sz w:val="15"/>
                <w:szCs w:val="15"/>
              </w:rPr>
              <w:t>通常由多腔管路、球囊和多个连接件组成，也可以不带球囊。球囊在体内可以充起，以对体内狭窄的生理腔道进行扩张，以使其达到通畅或使其他器械通过。体内滞留时间小于</w:t>
            </w:r>
            <w:r w:rsidRPr="009E2F43">
              <w:rPr>
                <w:kern w:val="0"/>
                <w:sz w:val="15"/>
                <w:szCs w:val="15"/>
              </w:rPr>
              <w:t>30</w:t>
            </w:r>
            <w:r w:rsidRPr="009E2F43">
              <w:rPr>
                <w:rFonts w:hint="eastAsia"/>
                <w:kern w:val="0"/>
                <w:sz w:val="15"/>
                <w:szCs w:val="15"/>
              </w:rPr>
              <w:t>天。无菌提供，一次性使用。</w:t>
            </w:r>
          </w:p>
        </w:tc>
        <w:tc>
          <w:tcPr>
            <w:tcW w:w="1242" w:type="pct"/>
            <w:vAlign w:val="center"/>
          </w:tcPr>
          <w:p w14:paraId="304BEA7C" w14:textId="77777777" w:rsidR="003B7DD8" w:rsidRPr="009E2F43" w:rsidRDefault="003B7DD8" w:rsidP="006C2335">
            <w:pPr>
              <w:widowControl/>
              <w:jc w:val="center"/>
              <w:rPr>
                <w:kern w:val="0"/>
                <w:sz w:val="15"/>
                <w:szCs w:val="15"/>
              </w:rPr>
            </w:pPr>
            <w:r w:rsidRPr="009E2F43">
              <w:rPr>
                <w:rFonts w:hint="eastAsia"/>
                <w:kern w:val="0"/>
                <w:sz w:val="15"/>
                <w:szCs w:val="15"/>
              </w:rPr>
              <w:t>用于对体内狭窄的生理腔道进行扩张。</w:t>
            </w:r>
          </w:p>
        </w:tc>
        <w:tc>
          <w:tcPr>
            <w:tcW w:w="1242" w:type="pct"/>
            <w:vAlign w:val="center"/>
          </w:tcPr>
          <w:p w14:paraId="6B6F6BA3" w14:textId="77777777" w:rsidR="003B7DD8" w:rsidRPr="009E2F43" w:rsidRDefault="003B7DD8" w:rsidP="006C2335">
            <w:pPr>
              <w:widowControl/>
              <w:jc w:val="center"/>
              <w:rPr>
                <w:kern w:val="0"/>
                <w:sz w:val="15"/>
                <w:szCs w:val="15"/>
              </w:rPr>
            </w:pPr>
            <w:r w:rsidRPr="009E2F43">
              <w:rPr>
                <w:rFonts w:hint="eastAsia"/>
                <w:kern w:val="0"/>
                <w:sz w:val="15"/>
                <w:szCs w:val="15"/>
              </w:rPr>
              <w:t>尿道球囊扩张导管、胆道球囊扩张导管、胆道扩张导管、输尿管球囊扩张导管、鼻窦球囊导管</w:t>
            </w:r>
          </w:p>
        </w:tc>
        <w:tc>
          <w:tcPr>
            <w:tcW w:w="208" w:type="pct"/>
            <w:vAlign w:val="center"/>
          </w:tcPr>
          <w:p w14:paraId="2C814F3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F673AD2" w14:textId="77777777" w:rsidTr="006C2335">
        <w:trPr>
          <w:cantSplit/>
          <w:jc w:val="center"/>
        </w:trPr>
        <w:tc>
          <w:tcPr>
            <w:tcW w:w="227" w:type="pct"/>
            <w:vMerge/>
            <w:vAlign w:val="center"/>
          </w:tcPr>
          <w:p w14:paraId="47C6D9D7" w14:textId="77777777" w:rsidR="003B7DD8" w:rsidRPr="009E2F43" w:rsidRDefault="003B7DD8" w:rsidP="006C2335">
            <w:pPr>
              <w:widowControl/>
              <w:jc w:val="center"/>
              <w:rPr>
                <w:kern w:val="0"/>
                <w:sz w:val="15"/>
                <w:szCs w:val="15"/>
              </w:rPr>
            </w:pPr>
          </w:p>
        </w:tc>
        <w:tc>
          <w:tcPr>
            <w:tcW w:w="315" w:type="pct"/>
            <w:vMerge/>
            <w:vAlign w:val="center"/>
          </w:tcPr>
          <w:p w14:paraId="329FE958" w14:textId="77777777" w:rsidR="003B7DD8" w:rsidRPr="009E2F43" w:rsidRDefault="003B7DD8" w:rsidP="006C2335">
            <w:pPr>
              <w:widowControl/>
              <w:jc w:val="center"/>
              <w:rPr>
                <w:kern w:val="0"/>
                <w:sz w:val="15"/>
                <w:szCs w:val="15"/>
              </w:rPr>
            </w:pPr>
          </w:p>
        </w:tc>
        <w:tc>
          <w:tcPr>
            <w:tcW w:w="315" w:type="pct"/>
            <w:vAlign w:val="center"/>
          </w:tcPr>
          <w:p w14:paraId="3BC79F73"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造影导管</w:t>
            </w:r>
          </w:p>
        </w:tc>
        <w:tc>
          <w:tcPr>
            <w:tcW w:w="1450" w:type="pct"/>
            <w:vAlign w:val="center"/>
          </w:tcPr>
          <w:p w14:paraId="743CC761" w14:textId="77777777" w:rsidR="003B7DD8" w:rsidRPr="009E2F43" w:rsidRDefault="003B7DD8" w:rsidP="006C2335">
            <w:pPr>
              <w:widowControl/>
              <w:jc w:val="center"/>
              <w:rPr>
                <w:kern w:val="0"/>
                <w:sz w:val="15"/>
                <w:szCs w:val="15"/>
              </w:rPr>
            </w:pPr>
            <w:r w:rsidRPr="009E2F43">
              <w:rPr>
                <w:rFonts w:hint="eastAsia"/>
                <w:kern w:val="0"/>
                <w:sz w:val="15"/>
                <w:szCs w:val="15"/>
              </w:rPr>
              <w:t>通常由导管和导管座组成。无菌提供，一次性使用。</w:t>
            </w:r>
          </w:p>
        </w:tc>
        <w:tc>
          <w:tcPr>
            <w:tcW w:w="1242" w:type="pct"/>
            <w:vAlign w:val="center"/>
          </w:tcPr>
          <w:p w14:paraId="5AB9D4D0" w14:textId="77777777" w:rsidR="003B7DD8" w:rsidRPr="009E2F43" w:rsidRDefault="003B7DD8" w:rsidP="006C2335">
            <w:pPr>
              <w:widowControl/>
              <w:jc w:val="center"/>
              <w:rPr>
                <w:kern w:val="0"/>
                <w:sz w:val="15"/>
                <w:szCs w:val="15"/>
              </w:rPr>
            </w:pPr>
            <w:r w:rsidRPr="009E2F43">
              <w:rPr>
                <w:rFonts w:hint="eastAsia"/>
                <w:kern w:val="0"/>
                <w:sz w:val="15"/>
                <w:szCs w:val="15"/>
              </w:rPr>
              <w:t>在导引器械的配合下导管插入体内的某个部位（非血管组织），用于向靶向部位输入造影剂。</w:t>
            </w:r>
          </w:p>
        </w:tc>
        <w:tc>
          <w:tcPr>
            <w:tcW w:w="1242" w:type="pct"/>
            <w:vAlign w:val="center"/>
          </w:tcPr>
          <w:p w14:paraId="26262414" w14:textId="77777777" w:rsidR="003B7DD8" w:rsidRPr="009E2F43" w:rsidRDefault="003B7DD8" w:rsidP="006C2335">
            <w:pPr>
              <w:widowControl/>
              <w:jc w:val="center"/>
              <w:rPr>
                <w:kern w:val="0"/>
                <w:sz w:val="15"/>
                <w:szCs w:val="15"/>
              </w:rPr>
            </w:pPr>
            <w:r w:rsidRPr="009E2F43">
              <w:rPr>
                <w:rFonts w:hint="eastAsia"/>
                <w:kern w:val="0"/>
                <w:sz w:val="15"/>
                <w:szCs w:val="15"/>
              </w:rPr>
              <w:t>双腔输尿管造影导管、逆行性胰</w:t>
            </w:r>
            <w:r w:rsidRPr="009E2F43">
              <w:rPr>
                <w:kern w:val="0"/>
                <w:sz w:val="15"/>
                <w:szCs w:val="15"/>
              </w:rPr>
              <w:t>/</w:t>
            </w:r>
            <w:r w:rsidRPr="009E2F43">
              <w:rPr>
                <w:rFonts w:hint="eastAsia"/>
                <w:kern w:val="0"/>
                <w:sz w:val="15"/>
                <w:szCs w:val="15"/>
              </w:rPr>
              <w:t>胆管造影导管、注射管线造影管、十二指肠造影导管</w:t>
            </w:r>
          </w:p>
        </w:tc>
        <w:tc>
          <w:tcPr>
            <w:tcW w:w="208" w:type="pct"/>
            <w:vAlign w:val="center"/>
          </w:tcPr>
          <w:p w14:paraId="2042D80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D665E12" w14:textId="77777777" w:rsidTr="006C2335">
        <w:trPr>
          <w:cantSplit/>
          <w:jc w:val="center"/>
        </w:trPr>
        <w:tc>
          <w:tcPr>
            <w:tcW w:w="227" w:type="pct"/>
            <w:vMerge/>
            <w:vAlign w:val="center"/>
          </w:tcPr>
          <w:p w14:paraId="76486ACB" w14:textId="77777777" w:rsidR="003B7DD8" w:rsidRPr="009E2F43" w:rsidRDefault="003B7DD8" w:rsidP="006C2335">
            <w:pPr>
              <w:jc w:val="center"/>
              <w:rPr>
                <w:kern w:val="0"/>
                <w:sz w:val="15"/>
                <w:szCs w:val="15"/>
              </w:rPr>
            </w:pPr>
          </w:p>
        </w:tc>
        <w:tc>
          <w:tcPr>
            <w:tcW w:w="315" w:type="pct"/>
            <w:vMerge/>
            <w:vAlign w:val="center"/>
          </w:tcPr>
          <w:p w14:paraId="5335EC26" w14:textId="77777777" w:rsidR="003B7DD8" w:rsidRPr="009E2F43" w:rsidRDefault="003B7DD8" w:rsidP="006C2335">
            <w:pPr>
              <w:jc w:val="center"/>
              <w:rPr>
                <w:kern w:val="0"/>
                <w:sz w:val="15"/>
                <w:szCs w:val="15"/>
              </w:rPr>
            </w:pPr>
          </w:p>
        </w:tc>
        <w:tc>
          <w:tcPr>
            <w:tcW w:w="315" w:type="pct"/>
            <w:vAlign w:val="center"/>
          </w:tcPr>
          <w:p w14:paraId="56B15820"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测压导管</w:t>
            </w:r>
          </w:p>
        </w:tc>
        <w:tc>
          <w:tcPr>
            <w:tcW w:w="1450" w:type="pct"/>
            <w:vAlign w:val="center"/>
          </w:tcPr>
          <w:p w14:paraId="6C8EBA29" w14:textId="77777777" w:rsidR="003B7DD8" w:rsidRPr="009E2F43" w:rsidRDefault="003B7DD8" w:rsidP="006C2335">
            <w:pPr>
              <w:widowControl/>
              <w:jc w:val="center"/>
              <w:rPr>
                <w:kern w:val="0"/>
                <w:sz w:val="15"/>
                <w:szCs w:val="15"/>
              </w:rPr>
            </w:pPr>
            <w:r w:rsidRPr="009E2F43">
              <w:rPr>
                <w:rFonts w:hint="eastAsia"/>
                <w:kern w:val="0"/>
                <w:sz w:val="15"/>
                <w:szCs w:val="15"/>
              </w:rPr>
              <w:t>通常由导管、导管座等组成，常在导引器械的配合下使导管插入体内的某个部位，供测量生理压力。无菌提供，一次性使用。</w:t>
            </w:r>
          </w:p>
        </w:tc>
        <w:tc>
          <w:tcPr>
            <w:tcW w:w="1242" w:type="pct"/>
            <w:vAlign w:val="center"/>
          </w:tcPr>
          <w:p w14:paraId="3A889E5F" w14:textId="77777777" w:rsidR="003B7DD8" w:rsidRPr="009E2F43" w:rsidRDefault="003B7DD8" w:rsidP="006C2335">
            <w:pPr>
              <w:widowControl/>
              <w:jc w:val="center"/>
              <w:rPr>
                <w:kern w:val="0"/>
                <w:sz w:val="15"/>
                <w:szCs w:val="15"/>
              </w:rPr>
            </w:pPr>
            <w:r w:rsidRPr="009E2F43">
              <w:rPr>
                <w:rFonts w:hint="eastAsia"/>
                <w:kern w:val="0"/>
                <w:sz w:val="15"/>
                <w:szCs w:val="15"/>
              </w:rPr>
              <w:t>用于测量靶向部位（非血管组织）生理压力。</w:t>
            </w:r>
          </w:p>
        </w:tc>
        <w:tc>
          <w:tcPr>
            <w:tcW w:w="1242" w:type="pct"/>
            <w:vAlign w:val="center"/>
          </w:tcPr>
          <w:p w14:paraId="26307682" w14:textId="77777777" w:rsidR="003B7DD8" w:rsidRPr="009E2F43" w:rsidRDefault="003B7DD8" w:rsidP="006C2335">
            <w:pPr>
              <w:widowControl/>
              <w:jc w:val="center"/>
              <w:rPr>
                <w:kern w:val="0"/>
                <w:sz w:val="15"/>
                <w:szCs w:val="15"/>
              </w:rPr>
            </w:pPr>
            <w:r w:rsidRPr="009E2F43">
              <w:rPr>
                <w:rFonts w:hint="eastAsia"/>
                <w:kern w:val="0"/>
                <w:sz w:val="15"/>
                <w:szCs w:val="15"/>
              </w:rPr>
              <w:t>尿动力测压导管、直肠测压导管、胆道测压导管、肠道测压管</w:t>
            </w:r>
          </w:p>
        </w:tc>
        <w:tc>
          <w:tcPr>
            <w:tcW w:w="208" w:type="pct"/>
            <w:vAlign w:val="center"/>
          </w:tcPr>
          <w:p w14:paraId="2C3F247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D03939D" w14:textId="77777777" w:rsidTr="006C2335">
        <w:trPr>
          <w:cantSplit/>
          <w:jc w:val="center"/>
        </w:trPr>
        <w:tc>
          <w:tcPr>
            <w:tcW w:w="227" w:type="pct"/>
            <w:vMerge w:val="restart"/>
            <w:vAlign w:val="center"/>
          </w:tcPr>
          <w:p w14:paraId="2B33898B" w14:textId="77777777" w:rsidR="003B7DD8" w:rsidRPr="009E2F43" w:rsidRDefault="003B7DD8" w:rsidP="006C2335">
            <w:pPr>
              <w:jc w:val="center"/>
              <w:rPr>
                <w:kern w:val="0"/>
                <w:sz w:val="15"/>
                <w:szCs w:val="15"/>
              </w:rPr>
            </w:pPr>
            <w:bookmarkStart w:id="75" w:name="OLE_LINK18" w:colFirst="0" w:colLast="1"/>
            <w:r w:rsidRPr="009E2F43">
              <w:rPr>
                <w:kern w:val="0"/>
                <w:sz w:val="15"/>
                <w:szCs w:val="15"/>
              </w:rPr>
              <w:t>06</w:t>
            </w:r>
          </w:p>
        </w:tc>
        <w:tc>
          <w:tcPr>
            <w:tcW w:w="315" w:type="pct"/>
            <w:vMerge w:val="restart"/>
            <w:vAlign w:val="center"/>
          </w:tcPr>
          <w:p w14:paraId="73306B64" w14:textId="77777777" w:rsidR="003B7DD8" w:rsidRPr="009E2F43" w:rsidRDefault="003B7DD8" w:rsidP="006C2335">
            <w:pPr>
              <w:jc w:val="center"/>
              <w:rPr>
                <w:kern w:val="0"/>
                <w:sz w:val="15"/>
                <w:szCs w:val="15"/>
              </w:rPr>
            </w:pPr>
            <w:r w:rsidRPr="009E2F43">
              <w:rPr>
                <w:rFonts w:hint="eastAsia"/>
                <w:kern w:val="0"/>
                <w:sz w:val="15"/>
                <w:szCs w:val="15"/>
              </w:rPr>
              <w:t>与非血管内导管配套用体外器械</w:t>
            </w:r>
          </w:p>
        </w:tc>
        <w:tc>
          <w:tcPr>
            <w:tcW w:w="315" w:type="pct"/>
            <w:vAlign w:val="center"/>
          </w:tcPr>
          <w:p w14:paraId="2394C9A0"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颅脑外引流收集装置</w:t>
            </w:r>
          </w:p>
        </w:tc>
        <w:tc>
          <w:tcPr>
            <w:tcW w:w="1450" w:type="pct"/>
            <w:vAlign w:val="center"/>
          </w:tcPr>
          <w:p w14:paraId="1E07C0FD" w14:textId="77777777" w:rsidR="003B7DD8" w:rsidRPr="009E2F43" w:rsidRDefault="003B7DD8" w:rsidP="006C2335">
            <w:pPr>
              <w:widowControl/>
              <w:rPr>
                <w:kern w:val="0"/>
                <w:sz w:val="15"/>
                <w:szCs w:val="15"/>
              </w:rPr>
            </w:pPr>
            <w:r w:rsidRPr="009E2F43">
              <w:rPr>
                <w:rFonts w:hint="eastAsia"/>
                <w:kern w:val="0"/>
                <w:sz w:val="15"/>
                <w:szCs w:val="15"/>
              </w:rPr>
              <w:t>通常至少由体外引流管路、滴瓶和收集容器三部分组成。用于脑脊液脑室穿刺外引流，收集装置还应有颅内压刻度尺。（脑室外引流以外的颅脑穿刺外引流收集装置可不包括颅内压刻度尺，可根据实际需要选配。）无菌提供，一次性使用。</w:t>
            </w:r>
          </w:p>
        </w:tc>
        <w:tc>
          <w:tcPr>
            <w:tcW w:w="1242" w:type="pct"/>
            <w:vAlign w:val="center"/>
          </w:tcPr>
          <w:p w14:paraId="2A8376CA" w14:textId="77777777" w:rsidR="003B7DD8" w:rsidRPr="009E2F43" w:rsidRDefault="003B7DD8" w:rsidP="006C2335">
            <w:pPr>
              <w:widowControl/>
              <w:rPr>
                <w:kern w:val="0"/>
                <w:sz w:val="15"/>
                <w:szCs w:val="15"/>
              </w:rPr>
            </w:pPr>
            <w:r w:rsidRPr="009E2F43">
              <w:rPr>
                <w:rFonts w:hint="eastAsia"/>
                <w:kern w:val="0"/>
                <w:sz w:val="15"/>
                <w:szCs w:val="15"/>
              </w:rPr>
              <w:t>用于脑积水和颅内出血患者的脑脊液或血肿引流。</w:t>
            </w:r>
          </w:p>
        </w:tc>
        <w:tc>
          <w:tcPr>
            <w:tcW w:w="1242" w:type="pct"/>
            <w:vAlign w:val="center"/>
          </w:tcPr>
          <w:p w14:paraId="1070E4CC" w14:textId="77777777" w:rsidR="003B7DD8" w:rsidRPr="009E2F43" w:rsidRDefault="003B7DD8" w:rsidP="006C2335">
            <w:pPr>
              <w:widowControl/>
              <w:jc w:val="center"/>
              <w:rPr>
                <w:kern w:val="0"/>
                <w:sz w:val="15"/>
                <w:szCs w:val="15"/>
              </w:rPr>
            </w:pPr>
            <w:r w:rsidRPr="009E2F43">
              <w:rPr>
                <w:rFonts w:hint="eastAsia"/>
                <w:kern w:val="0"/>
                <w:sz w:val="15"/>
                <w:szCs w:val="15"/>
              </w:rPr>
              <w:t>脑室穿刺脑脊液外引流收集装置、腰椎穿刺脑脊液外引流收集装置、颅脑穿刺非脑脊液外引流收集装置、颅脑外引流装置、脑室引流装置、腰大池引流器、脑脊液体外引流器、颅脑引流袋</w:t>
            </w:r>
          </w:p>
        </w:tc>
        <w:tc>
          <w:tcPr>
            <w:tcW w:w="208" w:type="pct"/>
            <w:vAlign w:val="center"/>
          </w:tcPr>
          <w:p w14:paraId="56062F8A" w14:textId="77777777" w:rsidR="003B7DD8" w:rsidRPr="009E2F43" w:rsidRDefault="003B7DD8" w:rsidP="006C2335">
            <w:pPr>
              <w:widowControl/>
              <w:jc w:val="center"/>
              <w:rPr>
                <w:kern w:val="0"/>
                <w:sz w:val="15"/>
                <w:szCs w:val="15"/>
              </w:rPr>
            </w:pPr>
          </w:p>
          <w:p w14:paraId="465A9B4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75"/>
      <w:tr w:rsidR="003B7DD8" w:rsidRPr="009E2F43" w14:paraId="3EE2E187" w14:textId="77777777" w:rsidTr="006C2335">
        <w:trPr>
          <w:cantSplit/>
          <w:jc w:val="center"/>
        </w:trPr>
        <w:tc>
          <w:tcPr>
            <w:tcW w:w="227" w:type="pct"/>
            <w:vMerge/>
            <w:vAlign w:val="center"/>
          </w:tcPr>
          <w:p w14:paraId="2D42B6F1" w14:textId="77777777" w:rsidR="003B7DD8" w:rsidRPr="009E2F43" w:rsidRDefault="003B7DD8" w:rsidP="006C2335">
            <w:pPr>
              <w:jc w:val="center"/>
              <w:rPr>
                <w:kern w:val="0"/>
                <w:sz w:val="15"/>
                <w:szCs w:val="15"/>
              </w:rPr>
            </w:pPr>
          </w:p>
        </w:tc>
        <w:tc>
          <w:tcPr>
            <w:tcW w:w="315" w:type="pct"/>
            <w:vMerge/>
            <w:vAlign w:val="center"/>
          </w:tcPr>
          <w:p w14:paraId="73710B46" w14:textId="77777777" w:rsidR="003B7DD8" w:rsidRPr="009E2F43" w:rsidRDefault="003B7DD8" w:rsidP="006C2335">
            <w:pPr>
              <w:jc w:val="center"/>
              <w:rPr>
                <w:kern w:val="0"/>
                <w:sz w:val="15"/>
                <w:szCs w:val="15"/>
              </w:rPr>
            </w:pPr>
          </w:p>
        </w:tc>
        <w:tc>
          <w:tcPr>
            <w:tcW w:w="315" w:type="pct"/>
            <w:vAlign w:val="center"/>
          </w:tcPr>
          <w:p w14:paraId="52CA6075"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胸腔引流装置</w:t>
            </w:r>
          </w:p>
        </w:tc>
        <w:tc>
          <w:tcPr>
            <w:tcW w:w="1450" w:type="pct"/>
            <w:vAlign w:val="center"/>
          </w:tcPr>
          <w:p w14:paraId="38E3553A" w14:textId="77777777" w:rsidR="003B7DD8" w:rsidRPr="009E2F43" w:rsidRDefault="003B7DD8" w:rsidP="006C2335">
            <w:pPr>
              <w:widowControl/>
              <w:jc w:val="center"/>
              <w:rPr>
                <w:kern w:val="0"/>
                <w:sz w:val="15"/>
                <w:szCs w:val="15"/>
              </w:rPr>
            </w:pPr>
            <w:r w:rsidRPr="009E2F43">
              <w:rPr>
                <w:rFonts w:hint="eastAsia"/>
                <w:kern w:val="0"/>
                <w:sz w:val="15"/>
                <w:szCs w:val="15"/>
              </w:rPr>
              <w:t>通常至少由胸腔引流接管和积液腔组成，可分为水封式、干封阀式等，部分带有吸引接口，以实现吸引引流。不包括带有自体血回输的引流装置。从生产工艺上可分为注塑和吹塑两种。不包括插入病人胸腔的胸腔引流导管。无菌提供，一次性使用。</w:t>
            </w:r>
          </w:p>
        </w:tc>
        <w:tc>
          <w:tcPr>
            <w:tcW w:w="1242" w:type="pct"/>
            <w:vAlign w:val="center"/>
          </w:tcPr>
          <w:p w14:paraId="04495B0E" w14:textId="77777777" w:rsidR="003B7DD8" w:rsidRPr="009E2F43" w:rsidRDefault="003B7DD8" w:rsidP="006C2335">
            <w:pPr>
              <w:widowControl/>
              <w:jc w:val="center"/>
              <w:rPr>
                <w:kern w:val="0"/>
                <w:sz w:val="15"/>
                <w:szCs w:val="15"/>
              </w:rPr>
            </w:pPr>
            <w:r w:rsidRPr="009E2F43">
              <w:rPr>
                <w:rFonts w:hint="eastAsia"/>
                <w:kern w:val="0"/>
                <w:sz w:val="15"/>
                <w:szCs w:val="15"/>
              </w:rPr>
              <w:t>与胸腔引流导管配套，用于气胸、胸腔积液及手术后需要进行闭式引流的患者。</w:t>
            </w:r>
          </w:p>
        </w:tc>
        <w:tc>
          <w:tcPr>
            <w:tcW w:w="1242" w:type="pct"/>
            <w:vAlign w:val="center"/>
          </w:tcPr>
          <w:p w14:paraId="0D36D86B" w14:textId="77777777" w:rsidR="003B7DD8" w:rsidRPr="009E2F43" w:rsidRDefault="003B7DD8" w:rsidP="006C2335">
            <w:pPr>
              <w:widowControl/>
              <w:jc w:val="center"/>
              <w:rPr>
                <w:kern w:val="0"/>
                <w:sz w:val="15"/>
                <w:szCs w:val="15"/>
              </w:rPr>
            </w:pPr>
            <w:r w:rsidRPr="009E2F43">
              <w:rPr>
                <w:rFonts w:hint="eastAsia"/>
                <w:kern w:val="0"/>
                <w:sz w:val="15"/>
                <w:szCs w:val="15"/>
              </w:rPr>
              <w:t>水封式胸腔引流装置、水封式双腔胸腔引流装置、水封式三腔胸腔引流装置、干封阀式胸腔引流装置、胸腔引流瓶、胸腔闭式引流袋、胸腔引流贮液瓶、胸腔引流调节器、单腔胸腔引流装置、胸腔闭式引流瓶、胸腔引流器、便携式胸腔引流瓶</w:t>
            </w:r>
          </w:p>
        </w:tc>
        <w:tc>
          <w:tcPr>
            <w:tcW w:w="208" w:type="pct"/>
            <w:vAlign w:val="center"/>
          </w:tcPr>
          <w:p w14:paraId="0C193A6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9A06EA4" w14:textId="77777777" w:rsidTr="006C2335">
        <w:trPr>
          <w:cantSplit/>
          <w:jc w:val="center"/>
        </w:trPr>
        <w:tc>
          <w:tcPr>
            <w:tcW w:w="227" w:type="pct"/>
            <w:vMerge/>
            <w:vAlign w:val="center"/>
          </w:tcPr>
          <w:p w14:paraId="20F2DCE6" w14:textId="77777777" w:rsidR="003B7DD8" w:rsidRPr="009E2F43" w:rsidRDefault="003B7DD8" w:rsidP="006C2335">
            <w:pPr>
              <w:jc w:val="center"/>
              <w:rPr>
                <w:kern w:val="0"/>
                <w:sz w:val="15"/>
                <w:szCs w:val="15"/>
              </w:rPr>
            </w:pPr>
          </w:p>
        </w:tc>
        <w:tc>
          <w:tcPr>
            <w:tcW w:w="315" w:type="pct"/>
            <w:vMerge/>
            <w:vAlign w:val="center"/>
          </w:tcPr>
          <w:p w14:paraId="201129C4" w14:textId="77777777" w:rsidR="003B7DD8" w:rsidRPr="009E2F43" w:rsidRDefault="003B7DD8" w:rsidP="006C2335">
            <w:pPr>
              <w:jc w:val="center"/>
              <w:rPr>
                <w:kern w:val="0"/>
                <w:sz w:val="15"/>
                <w:szCs w:val="15"/>
              </w:rPr>
            </w:pPr>
          </w:p>
        </w:tc>
        <w:tc>
          <w:tcPr>
            <w:tcW w:w="315" w:type="pct"/>
            <w:vMerge w:val="restart"/>
            <w:vAlign w:val="center"/>
          </w:tcPr>
          <w:p w14:paraId="4D7BFF3F"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负压引流器及组件</w:t>
            </w:r>
          </w:p>
        </w:tc>
        <w:tc>
          <w:tcPr>
            <w:tcW w:w="1450" w:type="pct"/>
            <w:vAlign w:val="center"/>
          </w:tcPr>
          <w:p w14:paraId="28FBF2D3" w14:textId="77777777" w:rsidR="003B7DD8" w:rsidRPr="009E2F43" w:rsidRDefault="003B7DD8" w:rsidP="006C2335">
            <w:pPr>
              <w:widowControl/>
              <w:jc w:val="center"/>
              <w:rPr>
                <w:kern w:val="0"/>
                <w:sz w:val="15"/>
                <w:szCs w:val="15"/>
              </w:rPr>
            </w:pPr>
            <w:r w:rsidRPr="009E2F43">
              <w:rPr>
                <w:rFonts w:hint="eastAsia"/>
                <w:kern w:val="0"/>
                <w:sz w:val="15"/>
                <w:szCs w:val="15"/>
              </w:rPr>
              <w:t>通常由器身、弹簧、调节器组、连接接头、连接管、止流夹、护帽、引流袋、负压泵或手动负压源（负压球）组成。无菌提供。不包括插入体内的引流导管。</w:t>
            </w:r>
          </w:p>
        </w:tc>
        <w:tc>
          <w:tcPr>
            <w:tcW w:w="1242" w:type="pct"/>
            <w:vAlign w:val="center"/>
          </w:tcPr>
          <w:p w14:paraId="649F4172" w14:textId="77777777" w:rsidR="003B7DD8" w:rsidRPr="009E2F43" w:rsidRDefault="003B7DD8" w:rsidP="006C2335">
            <w:pPr>
              <w:widowControl/>
              <w:jc w:val="center"/>
              <w:rPr>
                <w:kern w:val="0"/>
                <w:sz w:val="15"/>
                <w:szCs w:val="15"/>
              </w:rPr>
            </w:pPr>
            <w:r w:rsidRPr="009E2F43">
              <w:rPr>
                <w:rFonts w:hint="eastAsia"/>
                <w:kern w:val="0"/>
                <w:sz w:val="15"/>
                <w:szCs w:val="15"/>
              </w:rPr>
              <w:t>用于临床负压引流时，与插入体内的引流导管相连接，起到充当负压传导介质和</w:t>
            </w:r>
            <w:r w:rsidRPr="009E2F43">
              <w:rPr>
                <w:kern w:val="0"/>
                <w:sz w:val="15"/>
                <w:szCs w:val="15"/>
              </w:rPr>
              <w:t>/</w:t>
            </w:r>
            <w:r w:rsidRPr="009E2F43">
              <w:rPr>
                <w:rFonts w:hint="eastAsia"/>
                <w:kern w:val="0"/>
                <w:sz w:val="15"/>
                <w:szCs w:val="15"/>
              </w:rPr>
              <w:t>或引导、收集引流液的作用。</w:t>
            </w:r>
          </w:p>
        </w:tc>
        <w:tc>
          <w:tcPr>
            <w:tcW w:w="1242" w:type="pct"/>
            <w:vAlign w:val="center"/>
          </w:tcPr>
          <w:p w14:paraId="4C9EA67A" w14:textId="77777777" w:rsidR="003B7DD8" w:rsidRPr="009E2F43" w:rsidRDefault="003B7DD8" w:rsidP="006C2335">
            <w:pPr>
              <w:widowControl/>
              <w:jc w:val="center"/>
              <w:rPr>
                <w:kern w:val="0"/>
                <w:sz w:val="15"/>
                <w:szCs w:val="15"/>
              </w:rPr>
            </w:pPr>
            <w:r w:rsidRPr="009E2F43">
              <w:rPr>
                <w:rFonts w:hint="eastAsia"/>
                <w:kern w:val="0"/>
                <w:sz w:val="15"/>
                <w:szCs w:val="15"/>
              </w:rPr>
              <w:t>无菌负压吸引装置、无菌高负压引流瓶、无菌医用体外引流器、无菌负压引流器、无菌负压引流球、一次性吸引头、无菌硅橡胶引流球、无菌穿刺型负压引流器、无菌引流瓶、无菌硅胶负压引流球、无菌抽液器、无菌闭合高负压引流系统、无菌负压吸引用收集装置、无菌吸引贮液瓶</w:t>
            </w:r>
          </w:p>
        </w:tc>
        <w:tc>
          <w:tcPr>
            <w:tcW w:w="208" w:type="pct"/>
            <w:vAlign w:val="center"/>
          </w:tcPr>
          <w:p w14:paraId="7D657E0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7EE4B75" w14:textId="77777777" w:rsidTr="006C2335">
        <w:trPr>
          <w:cantSplit/>
          <w:jc w:val="center"/>
        </w:trPr>
        <w:tc>
          <w:tcPr>
            <w:tcW w:w="227" w:type="pct"/>
            <w:vMerge/>
            <w:vAlign w:val="center"/>
          </w:tcPr>
          <w:p w14:paraId="5AC167E9" w14:textId="77777777" w:rsidR="003B7DD8" w:rsidRPr="009E2F43" w:rsidRDefault="003B7DD8" w:rsidP="006C2335">
            <w:pPr>
              <w:jc w:val="center"/>
              <w:rPr>
                <w:kern w:val="0"/>
                <w:sz w:val="15"/>
                <w:szCs w:val="15"/>
              </w:rPr>
            </w:pPr>
          </w:p>
        </w:tc>
        <w:tc>
          <w:tcPr>
            <w:tcW w:w="315" w:type="pct"/>
            <w:vMerge/>
            <w:vAlign w:val="center"/>
          </w:tcPr>
          <w:p w14:paraId="48BC49C8" w14:textId="77777777" w:rsidR="003B7DD8" w:rsidRPr="009E2F43" w:rsidRDefault="003B7DD8" w:rsidP="006C2335">
            <w:pPr>
              <w:jc w:val="center"/>
              <w:rPr>
                <w:kern w:val="0"/>
                <w:sz w:val="15"/>
                <w:szCs w:val="15"/>
              </w:rPr>
            </w:pPr>
          </w:p>
        </w:tc>
        <w:tc>
          <w:tcPr>
            <w:tcW w:w="315" w:type="pct"/>
            <w:vMerge/>
            <w:vAlign w:val="center"/>
          </w:tcPr>
          <w:p w14:paraId="7A676C52" w14:textId="77777777" w:rsidR="003B7DD8" w:rsidRPr="009E2F43" w:rsidRDefault="003B7DD8" w:rsidP="006C2335">
            <w:pPr>
              <w:widowControl/>
              <w:jc w:val="center"/>
              <w:rPr>
                <w:kern w:val="0"/>
                <w:sz w:val="15"/>
                <w:szCs w:val="15"/>
              </w:rPr>
            </w:pPr>
          </w:p>
        </w:tc>
        <w:tc>
          <w:tcPr>
            <w:tcW w:w="1450" w:type="pct"/>
            <w:vAlign w:val="center"/>
          </w:tcPr>
          <w:p w14:paraId="6CB390DB" w14:textId="77777777" w:rsidR="003B7DD8" w:rsidRPr="009E2F43" w:rsidRDefault="003B7DD8" w:rsidP="006C2335">
            <w:pPr>
              <w:widowControl/>
              <w:jc w:val="center"/>
              <w:rPr>
                <w:kern w:val="0"/>
                <w:sz w:val="15"/>
                <w:szCs w:val="15"/>
              </w:rPr>
            </w:pPr>
            <w:r w:rsidRPr="009E2F43">
              <w:rPr>
                <w:rFonts w:hint="eastAsia"/>
                <w:kern w:val="0"/>
                <w:sz w:val="15"/>
                <w:szCs w:val="15"/>
              </w:rPr>
              <w:t>通常由器身、弹簧、调节器组、连接接头、连接管、止流夹、护帽、引流袋组成。非无菌提供。不包括负压泵、手动负压源（负压球）和插入体内的引流导管。</w:t>
            </w:r>
          </w:p>
        </w:tc>
        <w:tc>
          <w:tcPr>
            <w:tcW w:w="1242" w:type="pct"/>
            <w:vAlign w:val="center"/>
          </w:tcPr>
          <w:p w14:paraId="3FC90032" w14:textId="77777777" w:rsidR="003B7DD8" w:rsidRPr="009E2F43" w:rsidRDefault="003B7DD8" w:rsidP="006C2335">
            <w:pPr>
              <w:widowControl/>
              <w:jc w:val="center"/>
              <w:rPr>
                <w:kern w:val="0"/>
                <w:sz w:val="15"/>
                <w:szCs w:val="15"/>
              </w:rPr>
            </w:pPr>
            <w:r w:rsidRPr="009E2F43">
              <w:rPr>
                <w:rFonts w:hint="eastAsia"/>
                <w:kern w:val="0"/>
                <w:sz w:val="15"/>
                <w:szCs w:val="15"/>
              </w:rPr>
              <w:t>用于临床负压引流时，与插入体内的引流导管相连接，起到充当负压传导介质和</w:t>
            </w:r>
            <w:r w:rsidRPr="009E2F43">
              <w:rPr>
                <w:kern w:val="0"/>
                <w:sz w:val="15"/>
                <w:szCs w:val="15"/>
              </w:rPr>
              <w:t>/</w:t>
            </w:r>
            <w:r w:rsidRPr="009E2F43">
              <w:rPr>
                <w:rFonts w:hint="eastAsia"/>
                <w:kern w:val="0"/>
                <w:sz w:val="15"/>
                <w:szCs w:val="15"/>
              </w:rPr>
              <w:t>或引导、收集引流液的作用。</w:t>
            </w:r>
          </w:p>
        </w:tc>
        <w:tc>
          <w:tcPr>
            <w:tcW w:w="1242" w:type="pct"/>
            <w:vAlign w:val="center"/>
          </w:tcPr>
          <w:p w14:paraId="1D194187" w14:textId="77777777" w:rsidR="003B7DD8" w:rsidRPr="009E2F43" w:rsidRDefault="003B7DD8" w:rsidP="006C2335">
            <w:pPr>
              <w:widowControl/>
              <w:jc w:val="center"/>
              <w:rPr>
                <w:kern w:val="0"/>
                <w:sz w:val="15"/>
                <w:szCs w:val="15"/>
              </w:rPr>
            </w:pPr>
            <w:r w:rsidRPr="009E2F43">
              <w:rPr>
                <w:rFonts w:hint="eastAsia"/>
                <w:kern w:val="0"/>
                <w:sz w:val="15"/>
                <w:szCs w:val="15"/>
              </w:rPr>
              <w:t>负压吸引装置、高负压引流瓶、医用体外引流器、负压引流器、穿刺型负压引流器、引流瓶、闭合高负压引流系统、负压吸引用收集装置、吸引贮液瓶</w:t>
            </w:r>
          </w:p>
        </w:tc>
        <w:tc>
          <w:tcPr>
            <w:tcW w:w="208" w:type="pct"/>
            <w:vAlign w:val="center"/>
          </w:tcPr>
          <w:p w14:paraId="6CF396D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D0CB554" w14:textId="77777777" w:rsidTr="006C2335">
        <w:trPr>
          <w:cantSplit/>
          <w:jc w:val="center"/>
        </w:trPr>
        <w:tc>
          <w:tcPr>
            <w:tcW w:w="227" w:type="pct"/>
            <w:vMerge/>
            <w:vAlign w:val="center"/>
          </w:tcPr>
          <w:p w14:paraId="6BD1BEDD" w14:textId="77777777" w:rsidR="003B7DD8" w:rsidRPr="009E2F43" w:rsidRDefault="003B7DD8" w:rsidP="006C2335">
            <w:pPr>
              <w:jc w:val="center"/>
              <w:rPr>
                <w:kern w:val="0"/>
                <w:sz w:val="15"/>
                <w:szCs w:val="15"/>
              </w:rPr>
            </w:pPr>
          </w:p>
        </w:tc>
        <w:tc>
          <w:tcPr>
            <w:tcW w:w="315" w:type="pct"/>
            <w:vMerge/>
            <w:vAlign w:val="center"/>
          </w:tcPr>
          <w:p w14:paraId="68940BAF" w14:textId="77777777" w:rsidR="003B7DD8" w:rsidRPr="009E2F43" w:rsidRDefault="003B7DD8" w:rsidP="006C2335">
            <w:pPr>
              <w:jc w:val="center"/>
              <w:rPr>
                <w:kern w:val="0"/>
                <w:sz w:val="15"/>
                <w:szCs w:val="15"/>
              </w:rPr>
            </w:pPr>
          </w:p>
        </w:tc>
        <w:tc>
          <w:tcPr>
            <w:tcW w:w="315" w:type="pct"/>
            <w:vAlign w:val="center"/>
          </w:tcPr>
          <w:p w14:paraId="12912BE4"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真空负压机</w:t>
            </w:r>
          </w:p>
        </w:tc>
        <w:tc>
          <w:tcPr>
            <w:tcW w:w="1450" w:type="pct"/>
            <w:vAlign w:val="center"/>
          </w:tcPr>
          <w:p w14:paraId="664D9235" w14:textId="77777777" w:rsidR="003B7DD8" w:rsidRPr="009E2F43" w:rsidRDefault="003B7DD8" w:rsidP="006C2335">
            <w:pPr>
              <w:widowControl/>
              <w:jc w:val="center"/>
              <w:rPr>
                <w:kern w:val="0"/>
                <w:sz w:val="15"/>
                <w:szCs w:val="15"/>
              </w:rPr>
            </w:pPr>
            <w:r w:rsidRPr="009E2F43">
              <w:rPr>
                <w:rFonts w:hint="eastAsia"/>
                <w:kern w:val="0"/>
                <w:sz w:val="15"/>
                <w:szCs w:val="15"/>
              </w:rPr>
              <w:t>通常由真空泵、真空罐、管路、接头和电控箱组成。通过真空泵抽吸，使系统管路产生医用负压，达到持续或间歇进行创面引流或者提供负压环境辅助伤口闭合的目的。</w:t>
            </w:r>
          </w:p>
        </w:tc>
        <w:tc>
          <w:tcPr>
            <w:tcW w:w="1242" w:type="pct"/>
            <w:vAlign w:val="center"/>
          </w:tcPr>
          <w:p w14:paraId="48EEE6ED" w14:textId="77777777" w:rsidR="003B7DD8" w:rsidRPr="009E2F43" w:rsidRDefault="003B7DD8" w:rsidP="006C2335">
            <w:pPr>
              <w:widowControl/>
              <w:jc w:val="center"/>
              <w:rPr>
                <w:kern w:val="0"/>
                <w:sz w:val="15"/>
                <w:szCs w:val="15"/>
              </w:rPr>
            </w:pPr>
            <w:r w:rsidRPr="009E2F43">
              <w:rPr>
                <w:rFonts w:hint="eastAsia"/>
                <w:kern w:val="0"/>
                <w:sz w:val="15"/>
                <w:szCs w:val="15"/>
              </w:rPr>
              <w:t>用于去除腔隙或创面分泌物和坏死组织，改善局部微循环、促进组织水肿消退、控制感染、促进肉芽组织健康生长。</w:t>
            </w:r>
          </w:p>
        </w:tc>
        <w:tc>
          <w:tcPr>
            <w:tcW w:w="1242" w:type="pct"/>
            <w:vAlign w:val="center"/>
          </w:tcPr>
          <w:p w14:paraId="101DEC9D" w14:textId="77777777" w:rsidR="003B7DD8" w:rsidRPr="009E2F43" w:rsidRDefault="003B7DD8" w:rsidP="006C2335">
            <w:pPr>
              <w:widowControl/>
              <w:jc w:val="center"/>
              <w:rPr>
                <w:kern w:val="0"/>
                <w:sz w:val="15"/>
                <w:szCs w:val="15"/>
              </w:rPr>
            </w:pPr>
            <w:r w:rsidRPr="009E2F43">
              <w:rPr>
                <w:rFonts w:hint="eastAsia"/>
                <w:kern w:val="0"/>
                <w:sz w:val="15"/>
                <w:szCs w:val="15"/>
              </w:rPr>
              <w:t>真空负压机、医用真空负压机</w:t>
            </w:r>
          </w:p>
        </w:tc>
        <w:tc>
          <w:tcPr>
            <w:tcW w:w="208" w:type="pct"/>
            <w:vAlign w:val="center"/>
          </w:tcPr>
          <w:p w14:paraId="670B06B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E3BD8E5" w14:textId="77777777" w:rsidTr="006C2335">
        <w:trPr>
          <w:cantSplit/>
          <w:jc w:val="center"/>
        </w:trPr>
        <w:tc>
          <w:tcPr>
            <w:tcW w:w="227" w:type="pct"/>
            <w:vMerge/>
            <w:vAlign w:val="center"/>
          </w:tcPr>
          <w:p w14:paraId="5B95291C" w14:textId="77777777" w:rsidR="003B7DD8" w:rsidRPr="009E2F43" w:rsidRDefault="003B7DD8" w:rsidP="006C2335">
            <w:pPr>
              <w:jc w:val="center"/>
              <w:rPr>
                <w:kern w:val="0"/>
                <w:sz w:val="15"/>
                <w:szCs w:val="15"/>
              </w:rPr>
            </w:pPr>
          </w:p>
        </w:tc>
        <w:tc>
          <w:tcPr>
            <w:tcW w:w="315" w:type="pct"/>
            <w:vMerge/>
            <w:vAlign w:val="center"/>
          </w:tcPr>
          <w:p w14:paraId="04570FF6" w14:textId="77777777" w:rsidR="003B7DD8" w:rsidRPr="009E2F43" w:rsidRDefault="003B7DD8" w:rsidP="006C2335">
            <w:pPr>
              <w:jc w:val="center"/>
              <w:rPr>
                <w:kern w:val="0"/>
                <w:sz w:val="15"/>
                <w:szCs w:val="15"/>
              </w:rPr>
            </w:pPr>
          </w:p>
        </w:tc>
        <w:tc>
          <w:tcPr>
            <w:tcW w:w="315" w:type="pct"/>
            <w:vMerge w:val="restart"/>
            <w:vAlign w:val="center"/>
          </w:tcPr>
          <w:p w14:paraId="1B0BFC5A" w14:textId="77777777"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负压引流海绵</w:t>
            </w:r>
          </w:p>
        </w:tc>
        <w:tc>
          <w:tcPr>
            <w:tcW w:w="1450" w:type="pct"/>
            <w:vAlign w:val="center"/>
          </w:tcPr>
          <w:p w14:paraId="35DCD413" w14:textId="77777777" w:rsidR="003B7DD8" w:rsidRPr="009E2F43" w:rsidRDefault="003B7DD8" w:rsidP="006C2335">
            <w:pPr>
              <w:widowControl/>
              <w:jc w:val="center"/>
              <w:rPr>
                <w:kern w:val="0"/>
                <w:sz w:val="15"/>
                <w:szCs w:val="15"/>
              </w:rPr>
            </w:pPr>
            <w:r w:rsidRPr="009E2F43">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w:t>
            </w:r>
          </w:p>
        </w:tc>
        <w:tc>
          <w:tcPr>
            <w:tcW w:w="1242" w:type="pct"/>
            <w:vAlign w:val="center"/>
          </w:tcPr>
          <w:p w14:paraId="73C0AC66" w14:textId="77777777" w:rsidR="003B7DD8" w:rsidRPr="009E2F43" w:rsidRDefault="003B7DD8" w:rsidP="006C2335">
            <w:pPr>
              <w:widowControl/>
              <w:jc w:val="center"/>
              <w:rPr>
                <w:kern w:val="0"/>
                <w:sz w:val="15"/>
                <w:szCs w:val="15"/>
              </w:rPr>
            </w:pPr>
          </w:p>
          <w:p w14:paraId="41A2BA8B" w14:textId="77777777" w:rsidR="003B7DD8" w:rsidRPr="009E2F43" w:rsidRDefault="003B7DD8" w:rsidP="006C2335">
            <w:pPr>
              <w:widowControl/>
              <w:jc w:val="center"/>
              <w:rPr>
                <w:kern w:val="0"/>
                <w:sz w:val="15"/>
                <w:szCs w:val="15"/>
              </w:rPr>
            </w:pPr>
            <w:r w:rsidRPr="009E2F43">
              <w:rPr>
                <w:rFonts w:hint="eastAsia"/>
                <w:kern w:val="0"/>
                <w:sz w:val="15"/>
                <w:szCs w:val="15"/>
              </w:rPr>
              <w:t>用于对慢性创面进行引流。</w:t>
            </w:r>
          </w:p>
        </w:tc>
        <w:tc>
          <w:tcPr>
            <w:tcW w:w="1242" w:type="pct"/>
            <w:vAlign w:val="center"/>
          </w:tcPr>
          <w:p w14:paraId="1ADB3925" w14:textId="77777777" w:rsidR="003B7DD8" w:rsidRPr="009E2F43" w:rsidRDefault="003B7DD8" w:rsidP="006C2335">
            <w:pPr>
              <w:widowControl/>
              <w:jc w:val="center"/>
              <w:rPr>
                <w:kern w:val="0"/>
                <w:sz w:val="15"/>
                <w:szCs w:val="15"/>
              </w:rPr>
            </w:pPr>
            <w:r w:rsidRPr="009E2F43">
              <w:rPr>
                <w:rFonts w:hint="eastAsia"/>
                <w:kern w:val="0"/>
                <w:sz w:val="15"/>
                <w:szCs w:val="15"/>
              </w:rPr>
              <w:t>负压引流海绵、聚氨酯负压引流海绵、聚乙烯醇负压引流海绵</w:t>
            </w:r>
          </w:p>
        </w:tc>
        <w:tc>
          <w:tcPr>
            <w:tcW w:w="208" w:type="pct"/>
            <w:vAlign w:val="center"/>
          </w:tcPr>
          <w:p w14:paraId="672C015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0D73281" w14:textId="77777777" w:rsidTr="006C2335">
        <w:trPr>
          <w:cantSplit/>
          <w:jc w:val="center"/>
        </w:trPr>
        <w:tc>
          <w:tcPr>
            <w:tcW w:w="227" w:type="pct"/>
            <w:vMerge/>
            <w:vAlign w:val="center"/>
          </w:tcPr>
          <w:p w14:paraId="78FC99D0" w14:textId="77777777" w:rsidR="003B7DD8" w:rsidRPr="009E2F43" w:rsidRDefault="003B7DD8" w:rsidP="006C2335">
            <w:pPr>
              <w:jc w:val="center"/>
              <w:rPr>
                <w:kern w:val="0"/>
                <w:sz w:val="15"/>
                <w:szCs w:val="15"/>
              </w:rPr>
            </w:pPr>
          </w:p>
        </w:tc>
        <w:tc>
          <w:tcPr>
            <w:tcW w:w="315" w:type="pct"/>
            <w:vMerge/>
            <w:vAlign w:val="center"/>
          </w:tcPr>
          <w:p w14:paraId="0DA5AB7D" w14:textId="77777777" w:rsidR="003B7DD8" w:rsidRPr="009E2F43" w:rsidRDefault="003B7DD8" w:rsidP="006C2335">
            <w:pPr>
              <w:jc w:val="center"/>
              <w:rPr>
                <w:kern w:val="0"/>
                <w:sz w:val="15"/>
                <w:szCs w:val="15"/>
              </w:rPr>
            </w:pPr>
          </w:p>
        </w:tc>
        <w:tc>
          <w:tcPr>
            <w:tcW w:w="315" w:type="pct"/>
            <w:vMerge/>
            <w:vAlign w:val="center"/>
          </w:tcPr>
          <w:p w14:paraId="27B095AE" w14:textId="77777777" w:rsidR="003B7DD8" w:rsidRPr="009E2F43" w:rsidRDefault="003B7DD8" w:rsidP="006C2335">
            <w:pPr>
              <w:widowControl/>
              <w:jc w:val="center"/>
              <w:rPr>
                <w:kern w:val="0"/>
                <w:sz w:val="15"/>
                <w:szCs w:val="15"/>
              </w:rPr>
            </w:pPr>
          </w:p>
        </w:tc>
        <w:tc>
          <w:tcPr>
            <w:tcW w:w="1450" w:type="pct"/>
            <w:vAlign w:val="center"/>
          </w:tcPr>
          <w:p w14:paraId="3C6B01B0" w14:textId="77777777" w:rsidR="003B7DD8" w:rsidRPr="009E2F43" w:rsidRDefault="003B7DD8" w:rsidP="006C2335">
            <w:pPr>
              <w:widowControl/>
              <w:jc w:val="center"/>
              <w:rPr>
                <w:kern w:val="0"/>
                <w:sz w:val="15"/>
                <w:szCs w:val="15"/>
              </w:rPr>
            </w:pPr>
            <w:r w:rsidRPr="009E2F43">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所含成分不可被人体吸收。</w:t>
            </w:r>
          </w:p>
        </w:tc>
        <w:tc>
          <w:tcPr>
            <w:tcW w:w="1242" w:type="pct"/>
            <w:vAlign w:val="center"/>
          </w:tcPr>
          <w:p w14:paraId="702C8FBB" w14:textId="77777777" w:rsidR="003B7DD8" w:rsidRPr="009E2F43" w:rsidRDefault="003B7DD8" w:rsidP="006C2335">
            <w:pPr>
              <w:widowControl/>
              <w:jc w:val="center"/>
              <w:rPr>
                <w:kern w:val="0"/>
                <w:sz w:val="15"/>
                <w:szCs w:val="15"/>
              </w:rPr>
            </w:pPr>
            <w:r w:rsidRPr="009E2F43">
              <w:rPr>
                <w:rFonts w:hint="eastAsia"/>
                <w:kern w:val="0"/>
                <w:sz w:val="15"/>
                <w:szCs w:val="15"/>
              </w:rPr>
              <w:t>用于对非慢性创面（如手术后缝合创面、机械创伤、切割伤创面、浅</w:t>
            </w:r>
            <w:r w:rsidRPr="009E2F43">
              <w:rPr>
                <w:kern w:val="0"/>
                <w:sz w:val="15"/>
                <w:szCs w:val="15"/>
              </w:rPr>
              <w:t>II</w:t>
            </w:r>
            <w:r w:rsidRPr="009E2F43">
              <w:rPr>
                <w:rFonts w:hint="eastAsia"/>
                <w:kern w:val="0"/>
                <w:sz w:val="15"/>
                <w:szCs w:val="15"/>
              </w:rPr>
              <w:t>度的烧烫伤创面）进行引流。</w:t>
            </w:r>
          </w:p>
        </w:tc>
        <w:tc>
          <w:tcPr>
            <w:tcW w:w="1242" w:type="pct"/>
            <w:vAlign w:val="center"/>
          </w:tcPr>
          <w:p w14:paraId="7892EE1E" w14:textId="77777777" w:rsidR="003B7DD8" w:rsidRPr="009E2F43" w:rsidRDefault="003B7DD8" w:rsidP="006C2335">
            <w:pPr>
              <w:widowControl/>
              <w:jc w:val="center"/>
              <w:rPr>
                <w:kern w:val="0"/>
                <w:sz w:val="15"/>
                <w:szCs w:val="15"/>
              </w:rPr>
            </w:pPr>
            <w:r w:rsidRPr="009E2F43">
              <w:rPr>
                <w:rFonts w:hint="eastAsia"/>
                <w:kern w:val="0"/>
                <w:sz w:val="15"/>
                <w:szCs w:val="15"/>
              </w:rPr>
              <w:t>负压引流海绵、聚氨酯负压引流海绵、聚乙烯醇负压引流海绵</w:t>
            </w:r>
          </w:p>
        </w:tc>
        <w:tc>
          <w:tcPr>
            <w:tcW w:w="208" w:type="pct"/>
            <w:vAlign w:val="center"/>
          </w:tcPr>
          <w:p w14:paraId="37C5F86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B135CF5" w14:textId="77777777" w:rsidTr="006C2335">
        <w:trPr>
          <w:cantSplit/>
          <w:jc w:val="center"/>
        </w:trPr>
        <w:tc>
          <w:tcPr>
            <w:tcW w:w="227" w:type="pct"/>
            <w:vMerge/>
            <w:vAlign w:val="center"/>
          </w:tcPr>
          <w:p w14:paraId="1AB9435A" w14:textId="77777777" w:rsidR="003B7DD8" w:rsidRPr="009E2F43" w:rsidRDefault="003B7DD8" w:rsidP="006C2335">
            <w:pPr>
              <w:jc w:val="center"/>
              <w:rPr>
                <w:kern w:val="0"/>
                <w:sz w:val="15"/>
                <w:szCs w:val="15"/>
              </w:rPr>
            </w:pPr>
          </w:p>
        </w:tc>
        <w:tc>
          <w:tcPr>
            <w:tcW w:w="315" w:type="pct"/>
            <w:vMerge/>
            <w:vAlign w:val="center"/>
          </w:tcPr>
          <w:p w14:paraId="505987EB" w14:textId="77777777" w:rsidR="003B7DD8" w:rsidRPr="009E2F43" w:rsidRDefault="003B7DD8" w:rsidP="006C2335">
            <w:pPr>
              <w:jc w:val="center"/>
              <w:rPr>
                <w:kern w:val="0"/>
                <w:sz w:val="15"/>
                <w:szCs w:val="15"/>
              </w:rPr>
            </w:pPr>
          </w:p>
        </w:tc>
        <w:tc>
          <w:tcPr>
            <w:tcW w:w="315" w:type="pct"/>
            <w:vAlign w:val="center"/>
          </w:tcPr>
          <w:p w14:paraId="15C0335E"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负压引流封闭膜</w:t>
            </w:r>
          </w:p>
        </w:tc>
        <w:tc>
          <w:tcPr>
            <w:tcW w:w="1450" w:type="pct"/>
            <w:vAlign w:val="center"/>
          </w:tcPr>
          <w:p w14:paraId="097F4D55" w14:textId="77777777" w:rsidR="003B7DD8" w:rsidRPr="009E2F43" w:rsidRDefault="003B7DD8" w:rsidP="006C2335">
            <w:pPr>
              <w:widowControl/>
              <w:jc w:val="center"/>
              <w:rPr>
                <w:kern w:val="0"/>
                <w:sz w:val="15"/>
                <w:szCs w:val="15"/>
              </w:rPr>
            </w:pPr>
            <w:r w:rsidRPr="009E2F43">
              <w:rPr>
                <w:rFonts w:hint="eastAsia"/>
                <w:kern w:val="0"/>
                <w:sz w:val="15"/>
                <w:szCs w:val="15"/>
              </w:rPr>
              <w:t>为聚氨酯膜上均匀涂有合成胶粘物质组成封闭膜的粘贴面，粘贴面上覆盖有一个保护层。对创面进行负压引流时，将负压引流海绵置于创面上，贴上负压引流封闭膜，在海绵的支撑作用和封闭膜的封闭作用下形成封闭的负压引流腔体，在吸引导管与外接的吸引源的作用下实现对创面的引流。无菌提供，一次性使用。</w:t>
            </w:r>
          </w:p>
        </w:tc>
        <w:tc>
          <w:tcPr>
            <w:tcW w:w="1242" w:type="pct"/>
            <w:vAlign w:val="center"/>
          </w:tcPr>
          <w:p w14:paraId="73C6617C" w14:textId="77777777" w:rsidR="003B7DD8" w:rsidRPr="009E2F43" w:rsidRDefault="003B7DD8" w:rsidP="006C2335">
            <w:pPr>
              <w:widowControl/>
              <w:jc w:val="center"/>
              <w:rPr>
                <w:kern w:val="0"/>
                <w:sz w:val="15"/>
                <w:szCs w:val="15"/>
              </w:rPr>
            </w:pPr>
            <w:r w:rsidRPr="009E2F43">
              <w:rPr>
                <w:rFonts w:hint="eastAsia"/>
                <w:kern w:val="0"/>
                <w:sz w:val="15"/>
                <w:szCs w:val="15"/>
              </w:rPr>
              <w:t>用于负压引流时封闭创面。</w:t>
            </w:r>
          </w:p>
        </w:tc>
        <w:tc>
          <w:tcPr>
            <w:tcW w:w="1242" w:type="pct"/>
            <w:vAlign w:val="center"/>
          </w:tcPr>
          <w:p w14:paraId="1C96C750" w14:textId="77777777" w:rsidR="003B7DD8" w:rsidRPr="009E2F43" w:rsidRDefault="003B7DD8" w:rsidP="006C2335">
            <w:pPr>
              <w:widowControl/>
              <w:jc w:val="center"/>
              <w:rPr>
                <w:kern w:val="0"/>
                <w:sz w:val="15"/>
                <w:szCs w:val="15"/>
              </w:rPr>
            </w:pPr>
            <w:r w:rsidRPr="009E2F43">
              <w:rPr>
                <w:rFonts w:hint="eastAsia"/>
                <w:kern w:val="0"/>
                <w:sz w:val="15"/>
                <w:szCs w:val="15"/>
              </w:rPr>
              <w:t>负压引流封闭膜</w:t>
            </w:r>
          </w:p>
        </w:tc>
        <w:tc>
          <w:tcPr>
            <w:tcW w:w="208" w:type="pct"/>
            <w:vAlign w:val="center"/>
          </w:tcPr>
          <w:p w14:paraId="5F6905E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EA550AB" w14:textId="77777777" w:rsidTr="006C2335">
        <w:trPr>
          <w:cantSplit/>
          <w:jc w:val="center"/>
        </w:trPr>
        <w:tc>
          <w:tcPr>
            <w:tcW w:w="227" w:type="pct"/>
            <w:vMerge/>
            <w:vAlign w:val="center"/>
          </w:tcPr>
          <w:p w14:paraId="10E20324" w14:textId="77777777" w:rsidR="003B7DD8" w:rsidRPr="009E2F43" w:rsidRDefault="003B7DD8" w:rsidP="006C2335">
            <w:pPr>
              <w:jc w:val="center"/>
              <w:rPr>
                <w:kern w:val="0"/>
                <w:sz w:val="15"/>
                <w:szCs w:val="15"/>
              </w:rPr>
            </w:pPr>
          </w:p>
        </w:tc>
        <w:tc>
          <w:tcPr>
            <w:tcW w:w="315" w:type="pct"/>
            <w:vMerge/>
            <w:vAlign w:val="center"/>
          </w:tcPr>
          <w:p w14:paraId="499F3147" w14:textId="77777777" w:rsidR="003B7DD8" w:rsidRPr="009E2F43" w:rsidRDefault="003B7DD8" w:rsidP="006C2335">
            <w:pPr>
              <w:jc w:val="center"/>
              <w:rPr>
                <w:kern w:val="0"/>
                <w:sz w:val="15"/>
                <w:szCs w:val="15"/>
              </w:rPr>
            </w:pPr>
          </w:p>
        </w:tc>
        <w:tc>
          <w:tcPr>
            <w:tcW w:w="315" w:type="pct"/>
            <w:vAlign w:val="center"/>
          </w:tcPr>
          <w:p w14:paraId="7B324948"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医用电动吸引器械</w:t>
            </w:r>
          </w:p>
        </w:tc>
        <w:tc>
          <w:tcPr>
            <w:tcW w:w="1450" w:type="pct"/>
            <w:vAlign w:val="center"/>
          </w:tcPr>
          <w:p w14:paraId="53323CDA" w14:textId="77777777" w:rsidR="003B7DD8" w:rsidRPr="009E2F43" w:rsidRDefault="003B7DD8" w:rsidP="006C2335">
            <w:pPr>
              <w:widowControl/>
              <w:jc w:val="center"/>
              <w:rPr>
                <w:kern w:val="0"/>
                <w:sz w:val="15"/>
                <w:szCs w:val="15"/>
              </w:rPr>
            </w:pPr>
            <w:r w:rsidRPr="009E2F43">
              <w:rPr>
                <w:rFonts w:hint="eastAsia"/>
                <w:kern w:val="0"/>
                <w:sz w:val="15"/>
                <w:szCs w:val="15"/>
              </w:rPr>
              <w:t>通常由负压指示器、过滤器、收集容器和防溢流装置组成。以网电源或蓄电池驱动。负压可由旋片泵、活塞泵、膜片泵和电磁泵提供。</w:t>
            </w:r>
          </w:p>
        </w:tc>
        <w:tc>
          <w:tcPr>
            <w:tcW w:w="1242" w:type="pct"/>
            <w:vAlign w:val="center"/>
          </w:tcPr>
          <w:p w14:paraId="49554E09" w14:textId="77777777" w:rsidR="003B7DD8" w:rsidRPr="009E2F43" w:rsidRDefault="003B7DD8" w:rsidP="006C2335">
            <w:pPr>
              <w:widowControl/>
              <w:jc w:val="center"/>
              <w:rPr>
                <w:kern w:val="0"/>
                <w:sz w:val="15"/>
                <w:szCs w:val="15"/>
              </w:rPr>
            </w:pPr>
            <w:r w:rsidRPr="009E2F43">
              <w:rPr>
                <w:rFonts w:hint="eastAsia"/>
                <w:kern w:val="0"/>
                <w:sz w:val="15"/>
                <w:szCs w:val="15"/>
              </w:rPr>
              <w:t>利用负压抽出人体中的气体、液体和</w:t>
            </w:r>
            <w:r w:rsidRPr="009E2F43">
              <w:rPr>
                <w:kern w:val="0"/>
                <w:sz w:val="15"/>
                <w:szCs w:val="15"/>
              </w:rPr>
              <w:t>/</w:t>
            </w:r>
            <w:r w:rsidRPr="009E2F43">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14:paraId="689F9D1D" w14:textId="77777777" w:rsidR="003B7DD8" w:rsidRPr="009E2F43" w:rsidRDefault="003B7DD8" w:rsidP="006C2335">
            <w:pPr>
              <w:widowControl/>
              <w:jc w:val="center"/>
              <w:rPr>
                <w:kern w:val="0"/>
                <w:sz w:val="15"/>
                <w:szCs w:val="15"/>
              </w:rPr>
            </w:pPr>
            <w:r w:rsidRPr="009E2F43">
              <w:rPr>
                <w:rFonts w:hint="eastAsia"/>
                <w:kern w:val="0"/>
                <w:sz w:val="15"/>
                <w:szCs w:val="15"/>
              </w:rPr>
              <w:t>医用电动吸引器、便携式医用电动吸引器、膜式医用电动吸引器、便携式吸痰器、电动吸痰机、电动吸痰器、小儿吸痰器、羊水吸引器、医用电动吸引器、低负压医用电动吸引器</w:t>
            </w:r>
          </w:p>
        </w:tc>
        <w:tc>
          <w:tcPr>
            <w:tcW w:w="208" w:type="pct"/>
            <w:vAlign w:val="center"/>
          </w:tcPr>
          <w:p w14:paraId="4E5B465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47146F49" w14:textId="77777777"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0C6034E9"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75FE2213"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316E3BF3"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6CFE954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14:paraId="7DB24B0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3BF5B4F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5C2B7A8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0B09A734"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44FF355A" w14:textId="77777777" w:rsidTr="006C2335">
        <w:trPr>
          <w:cantSplit/>
          <w:jc w:val="center"/>
        </w:trPr>
        <w:tc>
          <w:tcPr>
            <w:tcW w:w="227" w:type="pct"/>
            <w:vMerge w:val="restart"/>
            <w:vAlign w:val="center"/>
          </w:tcPr>
          <w:p w14:paraId="61DA78E7" w14:textId="77777777" w:rsidR="003B7DD8" w:rsidRPr="009E2F43" w:rsidRDefault="003B7DD8" w:rsidP="006C2335">
            <w:pPr>
              <w:jc w:val="center"/>
              <w:rPr>
                <w:kern w:val="0"/>
                <w:sz w:val="15"/>
                <w:szCs w:val="15"/>
              </w:rPr>
            </w:pPr>
            <w:r w:rsidRPr="009E2F43">
              <w:rPr>
                <w:kern w:val="0"/>
                <w:sz w:val="15"/>
                <w:szCs w:val="15"/>
              </w:rPr>
              <w:t>06</w:t>
            </w:r>
          </w:p>
        </w:tc>
        <w:tc>
          <w:tcPr>
            <w:tcW w:w="315" w:type="pct"/>
            <w:vMerge w:val="restart"/>
            <w:vAlign w:val="center"/>
          </w:tcPr>
          <w:p w14:paraId="155D20D8" w14:textId="77777777" w:rsidR="003B7DD8" w:rsidRPr="009E2F43" w:rsidRDefault="003B7DD8" w:rsidP="006C2335">
            <w:pPr>
              <w:jc w:val="center"/>
              <w:rPr>
                <w:kern w:val="0"/>
                <w:sz w:val="15"/>
                <w:szCs w:val="15"/>
              </w:rPr>
            </w:pPr>
            <w:r w:rsidRPr="009E2F43">
              <w:rPr>
                <w:rFonts w:hint="eastAsia"/>
                <w:kern w:val="0"/>
                <w:sz w:val="15"/>
                <w:szCs w:val="15"/>
              </w:rPr>
              <w:t>与非血管内导管配套用体外器械</w:t>
            </w:r>
          </w:p>
        </w:tc>
        <w:tc>
          <w:tcPr>
            <w:tcW w:w="315" w:type="pct"/>
            <w:vAlign w:val="center"/>
          </w:tcPr>
          <w:p w14:paraId="30C1B9AA"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以负压源或压力源为动力吸引器械</w:t>
            </w:r>
          </w:p>
        </w:tc>
        <w:tc>
          <w:tcPr>
            <w:tcW w:w="1449" w:type="pct"/>
            <w:vAlign w:val="center"/>
          </w:tcPr>
          <w:p w14:paraId="12FC7545" w14:textId="77777777" w:rsidR="003B7DD8" w:rsidRPr="009E2F43" w:rsidRDefault="003B7DD8" w:rsidP="006C2335">
            <w:pPr>
              <w:widowControl/>
              <w:jc w:val="center"/>
              <w:rPr>
                <w:kern w:val="0"/>
                <w:sz w:val="15"/>
                <w:szCs w:val="15"/>
              </w:rPr>
            </w:pPr>
            <w:r w:rsidRPr="009E2F43">
              <w:rPr>
                <w:rFonts w:hint="eastAsia"/>
                <w:kern w:val="0"/>
                <w:sz w:val="15"/>
                <w:szCs w:val="15"/>
              </w:rPr>
              <w:t>通常由负压指示器、过滤器、收集容器和防溢流装置组成，可含有电气控制元件。与负压源连接使用，由中心吸引系统负压管道或压缩气体驱动，也可由自带气瓶驱动。与负压管道连接还需要配备负压调节器。</w:t>
            </w:r>
          </w:p>
        </w:tc>
        <w:tc>
          <w:tcPr>
            <w:tcW w:w="1242" w:type="pct"/>
            <w:vAlign w:val="center"/>
          </w:tcPr>
          <w:p w14:paraId="7A2B889E" w14:textId="77777777" w:rsidR="003B7DD8" w:rsidRPr="009E2F43" w:rsidRDefault="003B7DD8" w:rsidP="006C2335">
            <w:pPr>
              <w:widowControl/>
              <w:jc w:val="center"/>
              <w:rPr>
                <w:kern w:val="0"/>
                <w:sz w:val="15"/>
                <w:szCs w:val="15"/>
              </w:rPr>
            </w:pPr>
            <w:r w:rsidRPr="009E2F43">
              <w:rPr>
                <w:rFonts w:hint="eastAsia"/>
                <w:kern w:val="0"/>
                <w:sz w:val="15"/>
                <w:szCs w:val="15"/>
              </w:rPr>
              <w:t>利用负压抽出人体中的气体、液体和</w:t>
            </w:r>
            <w:r w:rsidRPr="009E2F43">
              <w:rPr>
                <w:kern w:val="0"/>
                <w:sz w:val="15"/>
                <w:szCs w:val="15"/>
              </w:rPr>
              <w:t>/</w:t>
            </w:r>
            <w:r w:rsidRPr="009E2F43">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14:paraId="73250A35" w14:textId="77777777" w:rsidR="003B7DD8" w:rsidRPr="009E2F43" w:rsidRDefault="003B7DD8" w:rsidP="006C2335">
            <w:pPr>
              <w:widowControl/>
              <w:jc w:val="center"/>
              <w:rPr>
                <w:kern w:val="0"/>
                <w:sz w:val="15"/>
                <w:szCs w:val="15"/>
              </w:rPr>
            </w:pPr>
            <w:r w:rsidRPr="009E2F43">
              <w:rPr>
                <w:rFonts w:hint="eastAsia"/>
                <w:kern w:val="0"/>
                <w:sz w:val="15"/>
                <w:szCs w:val="15"/>
              </w:rPr>
              <w:t>墙式吸引装置、壁式吸引器、墙式吸引器、中心负压抽吸器、气体负压吸引器、医用吸引系统负压吸引器、医用吸引系统吸引器、壁式医用负压吸引器、落地式吸引器、便携式吸引器、急救吸引器、中心负压源吸引器、中心吸引器、手提式吸引器</w:t>
            </w:r>
          </w:p>
        </w:tc>
        <w:tc>
          <w:tcPr>
            <w:tcW w:w="208" w:type="pct"/>
            <w:vAlign w:val="center"/>
          </w:tcPr>
          <w:p w14:paraId="6F059A5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E8302D5" w14:textId="77777777" w:rsidTr="006C2335">
        <w:trPr>
          <w:cantSplit/>
          <w:jc w:val="center"/>
        </w:trPr>
        <w:tc>
          <w:tcPr>
            <w:tcW w:w="227" w:type="pct"/>
            <w:vMerge/>
            <w:vAlign w:val="center"/>
          </w:tcPr>
          <w:p w14:paraId="0DAEA2A1" w14:textId="77777777" w:rsidR="003B7DD8" w:rsidRPr="009E2F43" w:rsidRDefault="003B7DD8" w:rsidP="006C2335">
            <w:pPr>
              <w:jc w:val="center"/>
              <w:rPr>
                <w:kern w:val="0"/>
                <w:sz w:val="15"/>
                <w:szCs w:val="15"/>
              </w:rPr>
            </w:pPr>
          </w:p>
        </w:tc>
        <w:tc>
          <w:tcPr>
            <w:tcW w:w="315" w:type="pct"/>
            <w:vMerge/>
            <w:vAlign w:val="center"/>
          </w:tcPr>
          <w:p w14:paraId="7FA1A14C" w14:textId="77777777" w:rsidR="003B7DD8" w:rsidRPr="009E2F43" w:rsidRDefault="003B7DD8" w:rsidP="006C2335">
            <w:pPr>
              <w:jc w:val="center"/>
              <w:rPr>
                <w:kern w:val="0"/>
                <w:sz w:val="15"/>
                <w:szCs w:val="15"/>
              </w:rPr>
            </w:pPr>
          </w:p>
        </w:tc>
        <w:tc>
          <w:tcPr>
            <w:tcW w:w="315" w:type="pct"/>
            <w:vAlign w:val="center"/>
          </w:tcPr>
          <w:p w14:paraId="76B5E441"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医用人工驱动吸引器械</w:t>
            </w:r>
          </w:p>
        </w:tc>
        <w:tc>
          <w:tcPr>
            <w:tcW w:w="1449" w:type="pct"/>
            <w:vAlign w:val="center"/>
          </w:tcPr>
          <w:p w14:paraId="3B02975C" w14:textId="77777777" w:rsidR="003B7DD8" w:rsidRPr="009E2F43" w:rsidRDefault="003B7DD8" w:rsidP="006C2335">
            <w:pPr>
              <w:widowControl/>
              <w:jc w:val="center"/>
              <w:rPr>
                <w:kern w:val="0"/>
                <w:sz w:val="15"/>
                <w:szCs w:val="15"/>
              </w:rPr>
            </w:pPr>
            <w:r w:rsidRPr="009E2F43">
              <w:rPr>
                <w:rFonts w:hint="eastAsia"/>
                <w:kern w:val="0"/>
                <w:sz w:val="15"/>
                <w:szCs w:val="15"/>
              </w:rPr>
              <w:t>通常由负压指示器、过滤器、收集容器和防溢流装置组成。包括脚踏、手动或两者并用，也可以与电气设备组合使用。</w:t>
            </w:r>
          </w:p>
        </w:tc>
        <w:tc>
          <w:tcPr>
            <w:tcW w:w="1242" w:type="pct"/>
            <w:vAlign w:val="center"/>
          </w:tcPr>
          <w:p w14:paraId="6D75871A" w14:textId="77777777" w:rsidR="003B7DD8" w:rsidRPr="009E2F43" w:rsidRDefault="003B7DD8" w:rsidP="006C2335">
            <w:pPr>
              <w:widowControl/>
              <w:jc w:val="center"/>
              <w:rPr>
                <w:kern w:val="0"/>
                <w:sz w:val="15"/>
                <w:szCs w:val="15"/>
              </w:rPr>
            </w:pPr>
            <w:r w:rsidRPr="009E2F43">
              <w:rPr>
                <w:rFonts w:hint="eastAsia"/>
                <w:kern w:val="0"/>
                <w:sz w:val="15"/>
                <w:szCs w:val="15"/>
              </w:rPr>
              <w:t>利用负压抽出人体中的气体、液体和</w:t>
            </w:r>
            <w:r w:rsidRPr="009E2F43">
              <w:rPr>
                <w:kern w:val="0"/>
                <w:sz w:val="15"/>
                <w:szCs w:val="15"/>
              </w:rPr>
              <w:t>/</w:t>
            </w:r>
            <w:r w:rsidRPr="009E2F43">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242" w:type="pct"/>
            <w:vAlign w:val="center"/>
          </w:tcPr>
          <w:p w14:paraId="50CCD2C0" w14:textId="77777777" w:rsidR="003B7DD8" w:rsidRPr="009E2F43" w:rsidRDefault="003B7DD8" w:rsidP="006C2335">
            <w:pPr>
              <w:widowControl/>
              <w:jc w:val="center"/>
              <w:rPr>
                <w:kern w:val="0"/>
                <w:sz w:val="15"/>
                <w:szCs w:val="15"/>
              </w:rPr>
            </w:pPr>
            <w:r w:rsidRPr="009E2F43">
              <w:rPr>
                <w:rFonts w:hint="eastAsia"/>
                <w:kern w:val="0"/>
                <w:sz w:val="15"/>
                <w:szCs w:val="15"/>
              </w:rPr>
              <w:t>手动吸引器、手动吸痰器、脚踏吸引器</w:t>
            </w:r>
          </w:p>
        </w:tc>
        <w:tc>
          <w:tcPr>
            <w:tcW w:w="208" w:type="pct"/>
            <w:vAlign w:val="center"/>
          </w:tcPr>
          <w:p w14:paraId="5CBDF59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F00493A" w14:textId="77777777" w:rsidTr="006C2335">
        <w:trPr>
          <w:cantSplit/>
          <w:jc w:val="center"/>
        </w:trPr>
        <w:tc>
          <w:tcPr>
            <w:tcW w:w="227" w:type="pct"/>
            <w:vMerge/>
            <w:vAlign w:val="center"/>
          </w:tcPr>
          <w:p w14:paraId="03109DF1" w14:textId="77777777" w:rsidR="003B7DD8" w:rsidRPr="009E2F43" w:rsidRDefault="003B7DD8" w:rsidP="006C2335">
            <w:pPr>
              <w:jc w:val="center"/>
              <w:rPr>
                <w:kern w:val="0"/>
                <w:sz w:val="15"/>
                <w:szCs w:val="15"/>
              </w:rPr>
            </w:pPr>
          </w:p>
        </w:tc>
        <w:tc>
          <w:tcPr>
            <w:tcW w:w="315" w:type="pct"/>
            <w:vMerge/>
            <w:vAlign w:val="center"/>
          </w:tcPr>
          <w:p w14:paraId="2F87E411" w14:textId="77777777" w:rsidR="003B7DD8" w:rsidRPr="009E2F43" w:rsidRDefault="003B7DD8" w:rsidP="006C2335">
            <w:pPr>
              <w:jc w:val="center"/>
              <w:rPr>
                <w:kern w:val="0"/>
                <w:sz w:val="15"/>
                <w:szCs w:val="15"/>
              </w:rPr>
            </w:pPr>
          </w:p>
        </w:tc>
        <w:tc>
          <w:tcPr>
            <w:tcW w:w="315" w:type="pct"/>
            <w:vAlign w:val="center"/>
          </w:tcPr>
          <w:p w14:paraId="0B453EE4"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医用中心吸引</w:t>
            </w:r>
          </w:p>
          <w:p w14:paraId="7A8A6BB8" w14:textId="77777777" w:rsidR="003B7DD8" w:rsidRPr="009E2F43" w:rsidRDefault="003B7DD8" w:rsidP="006C2335">
            <w:pPr>
              <w:widowControl/>
              <w:jc w:val="center"/>
              <w:rPr>
                <w:kern w:val="0"/>
                <w:sz w:val="15"/>
                <w:szCs w:val="15"/>
              </w:rPr>
            </w:pPr>
            <w:r w:rsidRPr="009E2F43">
              <w:rPr>
                <w:rFonts w:hint="eastAsia"/>
                <w:kern w:val="0"/>
                <w:sz w:val="15"/>
                <w:szCs w:val="15"/>
              </w:rPr>
              <w:t>系统</w:t>
            </w:r>
          </w:p>
        </w:tc>
        <w:tc>
          <w:tcPr>
            <w:tcW w:w="1449" w:type="pct"/>
            <w:vAlign w:val="center"/>
          </w:tcPr>
          <w:p w14:paraId="2B536935" w14:textId="77777777" w:rsidR="003B7DD8" w:rsidRPr="009E2F43" w:rsidRDefault="003B7DD8" w:rsidP="006C2335">
            <w:pPr>
              <w:widowControl/>
              <w:jc w:val="center"/>
              <w:rPr>
                <w:kern w:val="0"/>
                <w:sz w:val="15"/>
                <w:szCs w:val="15"/>
              </w:rPr>
            </w:pPr>
            <w:r w:rsidRPr="009E2F43">
              <w:rPr>
                <w:rFonts w:hint="eastAsia"/>
                <w:kern w:val="0"/>
                <w:sz w:val="15"/>
                <w:szCs w:val="15"/>
              </w:rPr>
              <w:t>通常由中心吸引站、管道、阀门和终端组成，中心吸引站的真空泵机组是吸引系统的负压源，通过真空泵机组的抽吸使吸引系统管路达到所需负压值。</w:t>
            </w:r>
          </w:p>
        </w:tc>
        <w:tc>
          <w:tcPr>
            <w:tcW w:w="1242" w:type="pct"/>
            <w:vAlign w:val="center"/>
          </w:tcPr>
          <w:p w14:paraId="39F7D75E" w14:textId="77777777" w:rsidR="003B7DD8" w:rsidRPr="009E2F43" w:rsidRDefault="003B7DD8" w:rsidP="006C2335">
            <w:pPr>
              <w:widowControl/>
              <w:jc w:val="center"/>
              <w:rPr>
                <w:kern w:val="0"/>
                <w:sz w:val="15"/>
                <w:szCs w:val="15"/>
              </w:rPr>
            </w:pPr>
            <w:r w:rsidRPr="009E2F43">
              <w:rPr>
                <w:rFonts w:hint="eastAsia"/>
                <w:kern w:val="0"/>
                <w:sz w:val="15"/>
                <w:szCs w:val="15"/>
              </w:rPr>
              <w:t>用于医院向手术室、抢救室、治疗室和病房终端提供负压，产生吸力。</w:t>
            </w:r>
          </w:p>
        </w:tc>
        <w:tc>
          <w:tcPr>
            <w:tcW w:w="1242" w:type="pct"/>
            <w:vAlign w:val="center"/>
          </w:tcPr>
          <w:p w14:paraId="740E0511" w14:textId="77777777" w:rsidR="003B7DD8" w:rsidRPr="009E2F43" w:rsidRDefault="003B7DD8" w:rsidP="006C2335">
            <w:pPr>
              <w:widowControl/>
              <w:jc w:val="center"/>
              <w:rPr>
                <w:kern w:val="0"/>
                <w:sz w:val="15"/>
                <w:szCs w:val="15"/>
              </w:rPr>
            </w:pPr>
            <w:r w:rsidRPr="009E2F43">
              <w:rPr>
                <w:rFonts w:hint="eastAsia"/>
                <w:kern w:val="0"/>
                <w:sz w:val="15"/>
                <w:szCs w:val="15"/>
              </w:rPr>
              <w:t>医用中心吸引系统</w:t>
            </w:r>
          </w:p>
        </w:tc>
        <w:tc>
          <w:tcPr>
            <w:tcW w:w="208" w:type="pct"/>
            <w:vAlign w:val="center"/>
          </w:tcPr>
          <w:p w14:paraId="58E547C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40D4CB4" w14:textId="77777777" w:rsidTr="006C2335">
        <w:trPr>
          <w:cantSplit/>
          <w:jc w:val="center"/>
        </w:trPr>
        <w:tc>
          <w:tcPr>
            <w:tcW w:w="227" w:type="pct"/>
            <w:vMerge/>
            <w:vAlign w:val="center"/>
          </w:tcPr>
          <w:p w14:paraId="79063A64" w14:textId="77777777" w:rsidR="003B7DD8" w:rsidRPr="009E2F43" w:rsidRDefault="003B7DD8" w:rsidP="006C2335">
            <w:pPr>
              <w:jc w:val="center"/>
              <w:rPr>
                <w:kern w:val="0"/>
                <w:sz w:val="15"/>
                <w:szCs w:val="15"/>
              </w:rPr>
            </w:pPr>
          </w:p>
        </w:tc>
        <w:tc>
          <w:tcPr>
            <w:tcW w:w="315" w:type="pct"/>
            <w:vMerge/>
            <w:vAlign w:val="center"/>
          </w:tcPr>
          <w:p w14:paraId="7EFB0623" w14:textId="77777777" w:rsidR="003B7DD8" w:rsidRPr="009E2F43" w:rsidRDefault="003B7DD8" w:rsidP="006C2335">
            <w:pPr>
              <w:jc w:val="center"/>
              <w:rPr>
                <w:kern w:val="0"/>
                <w:sz w:val="15"/>
                <w:szCs w:val="15"/>
              </w:rPr>
            </w:pPr>
          </w:p>
        </w:tc>
        <w:tc>
          <w:tcPr>
            <w:tcW w:w="315" w:type="pct"/>
            <w:vMerge w:val="restart"/>
            <w:vAlign w:val="center"/>
          </w:tcPr>
          <w:p w14:paraId="7F2757A2"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体外引流、吸引管</w:t>
            </w:r>
          </w:p>
        </w:tc>
        <w:tc>
          <w:tcPr>
            <w:tcW w:w="1449" w:type="pct"/>
            <w:vAlign w:val="center"/>
          </w:tcPr>
          <w:p w14:paraId="2359E9D9" w14:textId="77777777" w:rsidR="003B7DD8" w:rsidRPr="009E2F43" w:rsidRDefault="003B7DD8" w:rsidP="006C2335">
            <w:pPr>
              <w:widowControl/>
              <w:jc w:val="center"/>
              <w:rPr>
                <w:kern w:val="0"/>
                <w:sz w:val="15"/>
                <w:szCs w:val="15"/>
              </w:rPr>
            </w:pPr>
            <w:r w:rsidRPr="009E2F43">
              <w:rPr>
                <w:rFonts w:hint="eastAsia"/>
                <w:kern w:val="0"/>
                <w:sz w:val="15"/>
                <w:szCs w:val="15"/>
              </w:rPr>
              <w:t>通常由软管和连接件组成。能在引流导管与引流装置之间连接，使之组成密闭的引流系统。不直接接触人体。无菌提供，一次性使用。</w:t>
            </w:r>
          </w:p>
        </w:tc>
        <w:tc>
          <w:tcPr>
            <w:tcW w:w="1242" w:type="pct"/>
            <w:vAlign w:val="center"/>
          </w:tcPr>
          <w:p w14:paraId="4B6CF762" w14:textId="77777777" w:rsidR="003B7DD8" w:rsidRPr="009E2F43" w:rsidRDefault="003B7DD8" w:rsidP="006C2335">
            <w:pPr>
              <w:widowControl/>
              <w:jc w:val="center"/>
              <w:rPr>
                <w:kern w:val="0"/>
                <w:sz w:val="15"/>
                <w:szCs w:val="15"/>
              </w:rPr>
            </w:pPr>
            <w:r w:rsidRPr="009E2F43">
              <w:rPr>
                <w:rFonts w:hint="eastAsia"/>
                <w:kern w:val="0"/>
                <w:sz w:val="15"/>
                <w:szCs w:val="15"/>
              </w:rPr>
              <w:t>与适宜设备配套后，用于手术中、手术后的血水、废液等引流、吸引使用。</w:t>
            </w:r>
          </w:p>
        </w:tc>
        <w:tc>
          <w:tcPr>
            <w:tcW w:w="1242" w:type="pct"/>
            <w:vAlign w:val="center"/>
          </w:tcPr>
          <w:p w14:paraId="2E5B445E" w14:textId="77777777" w:rsidR="003B7DD8" w:rsidRPr="009E2F43" w:rsidRDefault="003B7DD8" w:rsidP="006C2335">
            <w:pPr>
              <w:widowControl/>
              <w:jc w:val="center"/>
              <w:rPr>
                <w:kern w:val="0"/>
                <w:sz w:val="15"/>
                <w:szCs w:val="15"/>
              </w:rPr>
            </w:pPr>
            <w:r w:rsidRPr="009E2F43">
              <w:rPr>
                <w:rFonts w:hint="eastAsia"/>
                <w:kern w:val="0"/>
                <w:sz w:val="15"/>
                <w:szCs w:val="15"/>
              </w:rPr>
              <w:t>无菌冲洗引流管、一次性吸引管、无菌食道胃吸引管、无菌体外吸引连接管、无菌抽吸管路、无菌胎粪吸引管、无菌食道胃吸引管、无菌口鼻吸引管、无菌可调负压吸引管</w:t>
            </w:r>
          </w:p>
        </w:tc>
        <w:tc>
          <w:tcPr>
            <w:tcW w:w="208" w:type="pct"/>
            <w:vAlign w:val="center"/>
          </w:tcPr>
          <w:p w14:paraId="7E5A94D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003077C" w14:textId="77777777" w:rsidTr="006C2335">
        <w:trPr>
          <w:cantSplit/>
          <w:jc w:val="center"/>
        </w:trPr>
        <w:tc>
          <w:tcPr>
            <w:tcW w:w="227" w:type="pct"/>
            <w:vMerge/>
            <w:vAlign w:val="center"/>
          </w:tcPr>
          <w:p w14:paraId="3D44899B" w14:textId="77777777" w:rsidR="003B7DD8" w:rsidRPr="009E2F43" w:rsidRDefault="003B7DD8" w:rsidP="006C2335">
            <w:pPr>
              <w:widowControl/>
              <w:jc w:val="center"/>
              <w:rPr>
                <w:kern w:val="0"/>
                <w:sz w:val="15"/>
                <w:szCs w:val="15"/>
              </w:rPr>
            </w:pPr>
          </w:p>
        </w:tc>
        <w:tc>
          <w:tcPr>
            <w:tcW w:w="315" w:type="pct"/>
            <w:vMerge/>
            <w:vAlign w:val="center"/>
          </w:tcPr>
          <w:p w14:paraId="095FCEA9" w14:textId="77777777" w:rsidR="003B7DD8" w:rsidRPr="009E2F43" w:rsidRDefault="003B7DD8" w:rsidP="006C2335">
            <w:pPr>
              <w:widowControl/>
              <w:jc w:val="center"/>
              <w:rPr>
                <w:kern w:val="0"/>
                <w:sz w:val="15"/>
                <w:szCs w:val="15"/>
              </w:rPr>
            </w:pPr>
          </w:p>
        </w:tc>
        <w:tc>
          <w:tcPr>
            <w:tcW w:w="315" w:type="pct"/>
            <w:vMerge/>
            <w:vAlign w:val="center"/>
          </w:tcPr>
          <w:p w14:paraId="3B87EA95" w14:textId="77777777" w:rsidR="003B7DD8" w:rsidRPr="009E2F43" w:rsidRDefault="003B7DD8" w:rsidP="006C2335">
            <w:pPr>
              <w:widowControl/>
              <w:jc w:val="center"/>
              <w:rPr>
                <w:kern w:val="0"/>
                <w:sz w:val="15"/>
                <w:szCs w:val="15"/>
              </w:rPr>
            </w:pPr>
          </w:p>
        </w:tc>
        <w:tc>
          <w:tcPr>
            <w:tcW w:w="1449" w:type="pct"/>
            <w:vAlign w:val="center"/>
          </w:tcPr>
          <w:p w14:paraId="683F3104" w14:textId="77777777" w:rsidR="003B7DD8" w:rsidRPr="009E2F43" w:rsidRDefault="003B7DD8" w:rsidP="006C2335">
            <w:pPr>
              <w:widowControl/>
              <w:jc w:val="center"/>
              <w:rPr>
                <w:kern w:val="0"/>
                <w:sz w:val="15"/>
                <w:szCs w:val="15"/>
              </w:rPr>
            </w:pPr>
            <w:r w:rsidRPr="009E2F43">
              <w:rPr>
                <w:rFonts w:hint="eastAsia"/>
                <w:kern w:val="0"/>
                <w:sz w:val="15"/>
                <w:szCs w:val="15"/>
              </w:rPr>
              <w:t>通常由软管和连接件组成。能在引流导管与引流装置之间连接，使之组成密闭的引流系统。不直接接触人体。非无菌提供（如在无菌环境下使用，使用前应经灭菌处理），一次性使用。</w:t>
            </w:r>
          </w:p>
        </w:tc>
        <w:tc>
          <w:tcPr>
            <w:tcW w:w="1242" w:type="pct"/>
            <w:vAlign w:val="center"/>
          </w:tcPr>
          <w:p w14:paraId="5B484CF4" w14:textId="77777777" w:rsidR="003B7DD8" w:rsidRPr="009E2F43" w:rsidRDefault="003B7DD8" w:rsidP="006C2335">
            <w:pPr>
              <w:widowControl/>
              <w:jc w:val="center"/>
              <w:rPr>
                <w:kern w:val="0"/>
                <w:sz w:val="15"/>
                <w:szCs w:val="15"/>
              </w:rPr>
            </w:pPr>
            <w:r w:rsidRPr="009E2F43">
              <w:rPr>
                <w:rFonts w:hint="eastAsia"/>
                <w:kern w:val="0"/>
                <w:sz w:val="15"/>
                <w:szCs w:val="15"/>
              </w:rPr>
              <w:t>与适宜设备配套后，用于手术中、手术后的血水、废液等引流、吸引使用。</w:t>
            </w:r>
          </w:p>
        </w:tc>
        <w:tc>
          <w:tcPr>
            <w:tcW w:w="1242" w:type="pct"/>
            <w:vAlign w:val="center"/>
          </w:tcPr>
          <w:p w14:paraId="7FBD190F" w14:textId="77777777" w:rsidR="003B7DD8" w:rsidRPr="009E2F43" w:rsidRDefault="003B7DD8" w:rsidP="006C2335">
            <w:pPr>
              <w:widowControl/>
              <w:jc w:val="center"/>
              <w:rPr>
                <w:kern w:val="0"/>
                <w:sz w:val="15"/>
                <w:szCs w:val="15"/>
              </w:rPr>
            </w:pPr>
            <w:r w:rsidRPr="009E2F43">
              <w:rPr>
                <w:rFonts w:hint="eastAsia"/>
                <w:kern w:val="0"/>
                <w:sz w:val="15"/>
                <w:szCs w:val="15"/>
              </w:rPr>
              <w:t>引流管、冲洗引流管、一次性吸引管、体外吸引连接管、抽吸管路、胎粪吸引管、口鼻吸引管、可调负压吸引管</w:t>
            </w:r>
          </w:p>
        </w:tc>
        <w:tc>
          <w:tcPr>
            <w:tcW w:w="208" w:type="pct"/>
            <w:vAlign w:val="center"/>
          </w:tcPr>
          <w:p w14:paraId="14774E4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ED1B968" w14:textId="77777777" w:rsidTr="006C2335">
        <w:trPr>
          <w:cantSplit/>
          <w:jc w:val="center"/>
        </w:trPr>
        <w:tc>
          <w:tcPr>
            <w:tcW w:w="227" w:type="pct"/>
            <w:vMerge/>
            <w:vAlign w:val="center"/>
          </w:tcPr>
          <w:p w14:paraId="4F42E607" w14:textId="77777777" w:rsidR="003B7DD8" w:rsidRPr="009E2F43" w:rsidRDefault="003B7DD8" w:rsidP="006C2335">
            <w:pPr>
              <w:widowControl/>
              <w:jc w:val="center"/>
              <w:rPr>
                <w:kern w:val="0"/>
                <w:sz w:val="15"/>
                <w:szCs w:val="15"/>
              </w:rPr>
            </w:pPr>
          </w:p>
        </w:tc>
        <w:tc>
          <w:tcPr>
            <w:tcW w:w="315" w:type="pct"/>
            <w:vMerge/>
            <w:vAlign w:val="center"/>
          </w:tcPr>
          <w:p w14:paraId="547F8D68" w14:textId="77777777" w:rsidR="003B7DD8" w:rsidRPr="009E2F43" w:rsidRDefault="003B7DD8" w:rsidP="006C2335">
            <w:pPr>
              <w:widowControl/>
              <w:jc w:val="center"/>
              <w:rPr>
                <w:kern w:val="0"/>
                <w:sz w:val="15"/>
                <w:szCs w:val="15"/>
              </w:rPr>
            </w:pPr>
          </w:p>
        </w:tc>
        <w:tc>
          <w:tcPr>
            <w:tcW w:w="315" w:type="pct"/>
            <w:vMerge w:val="restart"/>
            <w:vAlign w:val="center"/>
          </w:tcPr>
          <w:p w14:paraId="3C60BA14"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引流袋（容器）</w:t>
            </w:r>
            <w:r w:rsidRPr="009E2F43">
              <w:rPr>
                <w:kern w:val="0"/>
                <w:sz w:val="15"/>
                <w:szCs w:val="15"/>
              </w:rPr>
              <w:t>/</w:t>
            </w:r>
            <w:r w:rsidRPr="009E2F43">
              <w:rPr>
                <w:rFonts w:hint="eastAsia"/>
                <w:kern w:val="0"/>
                <w:sz w:val="15"/>
                <w:szCs w:val="15"/>
              </w:rPr>
              <w:t>收集袋（容器）、粪便管理器械</w:t>
            </w:r>
          </w:p>
        </w:tc>
        <w:tc>
          <w:tcPr>
            <w:tcW w:w="1449" w:type="pct"/>
            <w:vAlign w:val="center"/>
          </w:tcPr>
          <w:p w14:paraId="65CF6F4C" w14:textId="77777777" w:rsidR="003B7DD8" w:rsidRPr="009E2F43" w:rsidRDefault="003B7DD8" w:rsidP="006C2335">
            <w:pPr>
              <w:widowControl/>
              <w:jc w:val="center"/>
              <w:rPr>
                <w:kern w:val="0"/>
                <w:sz w:val="15"/>
                <w:szCs w:val="15"/>
              </w:rPr>
            </w:pPr>
            <w:r w:rsidRPr="009E2F43">
              <w:rPr>
                <w:rFonts w:hint="eastAsia"/>
                <w:kern w:val="0"/>
                <w:sz w:val="15"/>
                <w:szCs w:val="15"/>
              </w:rPr>
              <w:t>通常为袋式的收集容器。通过体外管路与引流导管连接，形成密闭的引流系统。无菌提供，一次性使用。</w:t>
            </w:r>
          </w:p>
        </w:tc>
        <w:tc>
          <w:tcPr>
            <w:tcW w:w="1242" w:type="pct"/>
            <w:vAlign w:val="center"/>
          </w:tcPr>
          <w:p w14:paraId="61EDB53D" w14:textId="77777777" w:rsidR="003B7DD8" w:rsidRPr="009E2F43" w:rsidRDefault="003B7DD8" w:rsidP="006C2335">
            <w:pPr>
              <w:widowControl/>
              <w:jc w:val="center"/>
              <w:rPr>
                <w:kern w:val="0"/>
                <w:sz w:val="15"/>
                <w:szCs w:val="15"/>
              </w:rPr>
            </w:pPr>
            <w:r w:rsidRPr="009E2F43">
              <w:rPr>
                <w:rFonts w:hint="eastAsia"/>
                <w:kern w:val="0"/>
                <w:sz w:val="15"/>
                <w:szCs w:val="15"/>
              </w:rPr>
              <w:t>用于医院临床科室及手术中或手术后患者一次性引流体液（血液、胃液等）、分泌物（痰液、冲洗液等）以及人体排泄物的收集。</w:t>
            </w:r>
          </w:p>
        </w:tc>
        <w:tc>
          <w:tcPr>
            <w:tcW w:w="1242" w:type="pct"/>
            <w:vAlign w:val="center"/>
          </w:tcPr>
          <w:p w14:paraId="774EBDF2" w14:textId="77777777" w:rsidR="003B7DD8" w:rsidRPr="009E2F43" w:rsidRDefault="003B7DD8" w:rsidP="006C2335">
            <w:pPr>
              <w:widowControl/>
              <w:jc w:val="center"/>
              <w:rPr>
                <w:kern w:val="0"/>
                <w:sz w:val="15"/>
                <w:szCs w:val="15"/>
              </w:rPr>
            </w:pPr>
            <w:r w:rsidRPr="009E2F43">
              <w:rPr>
                <w:rFonts w:hint="eastAsia"/>
                <w:kern w:val="0"/>
                <w:sz w:val="15"/>
                <w:szCs w:val="15"/>
              </w:rPr>
              <w:t>无菌引流袋、无菌废液收集袋、无菌塑料引流袋、无菌集尿袋、无菌便携式集尿袋、无菌子母式集尿袋、无菌尿袋、无菌男性尿袋、无菌婴儿集尿袋</w:t>
            </w:r>
          </w:p>
        </w:tc>
        <w:tc>
          <w:tcPr>
            <w:tcW w:w="208" w:type="pct"/>
            <w:vAlign w:val="center"/>
          </w:tcPr>
          <w:p w14:paraId="22D9F67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5450317" w14:textId="77777777" w:rsidTr="006C2335">
        <w:trPr>
          <w:cantSplit/>
          <w:jc w:val="center"/>
        </w:trPr>
        <w:tc>
          <w:tcPr>
            <w:tcW w:w="227" w:type="pct"/>
            <w:vMerge/>
            <w:vAlign w:val="center"/>
          </w:tcPr>
          <w:p w14:paraId="6EC293C2" w14:textId="77777777" w:rsidR="003B7DD8" w:rsidRPr="009E2F43" w:rsidRDefault="003B7DD8" w:rsidP="006C2335">
            <w:pPr>
              <w:widowControl/>
              <w:jc w:val="center"/>
              <w:rPr>
                <w:kern w:val="0"/>
                <w:sz w:val="15"/>
                <w:szCs w:val="15"/>
              </w:rPr>
            </w:pPr>
          </w:p>
        </w:tc>
        <w:tc>
          <w:tcPr>
            <w:tcW w:w="315" w:type="pct"/>
            <w:vMerge/>
            <w:vAlign w:val="center"/>
          </w:tcPr>
          <w:p w14:paraId="39AB7688" w14:textId="77777777" w:rsidR="003B7DD8" w:rsidRPr="009E2F43" w:rsidRDefault="003B7DD8" w:rsidP="006C2335">
            <w:pPr>
              <w:widowControl/>
              <w:jc w:val="center"/>
              <w:rPr>
                <w:kern w:val="0"/>
                <w:sz w:val="15"/>
                <w:szCs w:val="15"/>
              </w:rPr>
            </w:pPr>
          </w:p>
        </w:tc>
        <w:tc>
          <w:tcPr>
            <w:tcW w:w="315" w:type="pct"/>
            <w:vMerge/>
            <w:vAlign w:val="center"/>
          </w:tcPr>
          <w:p w14:paraId="01EF1F65" w14:textId="77777777" w:rsidR="003B7DD8" w:rsidRPr="009E2F43" w:rsidRDefault="003B7DD8" w:rsidP="006C2335">
            <w:pPr>
              <w:widowControl/>
              <w:jc w:val="center"/>
              <w:rPr>
                <w:kern w:val="0"/>
                <w:sz w:val="15"/>
                <w:szCs w:val="15"/>
              </w:rPr>
            </w:pPr>
          </w:p>
        </w:tc>
        <w:tc>
          <w:tcPr>
            <w:tcW w:w="1449" w:type="pct"/>
            <w:vAlign w:val="center"/>
          </w:tcPr>
          <w:p w14:paraId="4D940CF4" w14:textId="77777777" w:rsidR="003B7DD8" w:rsidRPr="009E2F43" w:rsidRDefault="003B7DD8" w:rsidP="006C2335">
            <w:pPr>
              <w:widowControl/>
              <w:jc w:val="center"/>
              <w:rPr>
                <w:kern w:val="0"/>
                <w:sz w:val="15"/>
                <w:szCs w:val="15"/>
              </w:rPr>
            </w:pPr>
            <w:r w:rsidRPr="009E2F43">
              <w:rPr>
                <w:rFonts w:hint="eastAsia"/>
                <w:kern w:val="0"/>
                <w:sz w:val="15"/>
                <w:szCs w:val="15"/>
              </w:rPr>
              <w:t>通常为袋式的收集容器。通过体外管路与引流导管连接，形成密闭的引流系统。非无菌提供，一次性使用。</w:t>
            </w:r>
          </w:p>
        </w:tc>
        <w:tc>
          <w:tcPr>
            <w:tcW w:w="1242" w:type="pct"/>
            <w:vAlign w:val="center"/>
          </w:tcPr>
          <w:p w14:paraId="43C1CD60" w14:textId="77777777" w:rsidR="003B7DD8" w:rsidRPr="009E2F43" w:rsidRDefault="003B7DD8" w:rsidP="006C2335">
            <w:pPr>
              <w:widowControl/>
              <w:jc w:val="center"/>
              <w:rPr>
                <w:kern w:val="0"/>
                <w:sz w:val="15"/>
                <w:szCs w:val="15"/>
              </w:rPr>
            </w:pPr>
            <w:r w:rsidRPr="009E2F43">
              <w:rPr>
                <w:rFonts w:hint="eastAsia"/>
                <w:kern w:val="0"/>
                <w:sz w:val="15"/>
                <w:szCs w:val="15"/>
              </w:rPr>
              <w:t>用于医院临床科室及手术中或手术后患者一次性引流体液（血液、胃液等）、分泌物（痰液、冲洗液等）以及人体排泄物的收集。</w:t>
            </w:r>
          </w:p>
        </w:tc>
        <w:tc>
          <w:tcPr>
            <w:tcW w:w="1242" w:type="pct"/>
            <w:vAlign w:val="center"/>
          </w:tcPr>
          <w:p w14:paraId="7CF0B975" w14:textId="77777777" w:rsidR="003B7DD8" w:rsidRPr="009E2F43" w:rsidRDefault="003B7DD8" w:rsidP="006C2335">
            <w:pPr>
              <w:widowControl/>
              <w:jc w:val="center"/>
              <w:rPr>
                <w:kern w:val="0"/>
                <w:sz w:val="15"/>
                <w:szCs w:val="15"/>
              </w:rPr>
            </w:pPr>
            <w:r w:rsidRPr="009E2F43">
              <w:rPr>
                <w:rFonts w:hint="eastAsia"/>
                <w:kern w:val="0"/>
                <w:sz w:val="15"/>
                <w:szCs w:val="15"/>
              </w:rPr>
              <w:t>引流袋系统、引流袋、废液收集袋、塑料引流袋、集尿袋、便携式集尿袋、子母式集尿袋、尿袋、男性尿袋、婴儿集尿袋、医疗废液收集装置</w:t>
            </w:r>
          </w:p>
        </w:tc>
        <w:tc>
          <w:tcPr>
            <w:tcW w:w="208" w:type="pct"/>
            <w:vAlign w:val="center"/>
          </w:tcPr>
          <w:p w14:paraId="3A07B8B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8D63A67" w14:textId="77777777" w:rsidTr="006C2335">
        <w:trPr>
          <w:cantSplit/>
          <w:jc w:val="center"/>
        </w:trPr>
        <w:tc>
          <w:tcPr>
            <w:tcW w:w="227" w:type="pct"/>
            <w:vMerge/>
            <w:vAlign w:val="center"/>
          </w:tcPr>
          <w:p w14:paraId="53946A50" w14:textId="77777777" w:rsidR="003B7DD8" w:rsidRPr="009E2F43" w:rsidRDefault="003B7DD8" w:rsidP="006C2335">
            <w:pPr>
              <w:widowControl/>
              <w:jc w:val="center"/>
              <w:rPr>
                <w:kern w:val="0"/>
                <w:sz w:val="15"/>
                <w:szCs w:val="15"/>
              </w:rPr>
            </w:pPr>
          </w:p>
        </w:tc>
        <w:tc>
          <w:tcPr>
            <w:tcW w:w="315" w:type="pct"/>
            <w:vMerge/>
            <w:vAlign w:val="center"/>
          </w:tcPr>
          <w:p w14:paraId="7FBF5A8C" w14:textId="77777777" w:rsidR="003B7DD8" w:rsidRPr="009E2F43" w:rsidRDefault="003B7DD8" w:rsidP="006C2335">
            <w:pPr>
              <w:widowControl/>
              <w:jc w:val="center"/>
              <w:rPr>
                <w:kern w:val="0"/>
                <w:sz w:val="15"/>
                <w:szCs w:val="15"/>
              </w:rPr>
            </w:pPr>
          </w:p>
        </w:tc>
        <w:tc>
          <w:tcPr>
            <w:tcW w:w="315" w:type="pct"/>
            <w:vMerge w:val="restart"/>
            <w:vAlign w:val="center"/>
          </w:tcPr>
          <w:p w14:paraId="6B01A4BE"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非血管内导管充盈装置</w:t>
            </w:r>
          </w:p>
        </w:tc>
        <w:tc>
          <w:tcPr>
            <w:tcW w:w="1449" w:type="pct"/>
            <w:vAlign w:val="center"/>
          </w:tcPr>
          <w:p w14:paraId="3919FED7" w14:textId="77777777" w:rsidR="003B7DD8" w:rsidRPr="009E2F43" w:rsidRDefault="003B7DD8" w:rsidP="006C2335">
            <w:pPr>
              <w:widowControl/>
              <w:jc w:val="center"/>
              <w:rPr>
                <w:kern w:val="0"/>
                <w:sz w:val="15"/>
                <w:szCs w:val="15"/>
              </w:rPr>
            </w:pPr>
            <w:r w:rsidRPr="009E2F43">
              <w:rPr>
                <w:rFonts w:hint="eastAsia"/>
                <w:kern w:val="0"/>
                <w:sz w:val="15"/>
                <w:szCs w:val="15"/>
              </w:rPr>
              <w:t>通常由推注系统、压力表、连接管路等组成。无菌提供。</w:t>
            </w:r>
          </w:p>
        </w:tc>
        <w:tc>
          <w:tcPr>
            <w:tcW w:w="1242" w:type="pct"/>
            <w:vAlign w:val="center"/>
          </w:tcPr>
          <w:p w14:paraId="355254A6" w14:textId="77777777" w:rsidR="003B7DD8" w:rsidRPr="009E2F43" w:rsidRDefault="003B7DD8" w:rsidP="006C2335">
            <w:pPr>
              <w:widowControl/>
              <w:jc w:val="center"/>
              <w:rPr>
                <w:kern w:val="0"/>
                <w:sz w:val="15"/>
                <w:szCs w:val="15"/>
              </w:rPr>
            </w:pPr>
            <w:r w:rsidRPr="009E2F43">
              <w:rPr>
                <w:rFonts w:hint="eastAsia"/>
                <w:kern w:val="0"/>
                <w:sz w:val="15"/>
                <w:szCs w:val="15"/>
              </w:rPr>
              <w:t>用于对非血管内导管等球囊进行充压，使球囊膨胀。</w:t>
            </w:r>
          </w:p>
        </w:tc>
        <w:tc>
          <w:tcPr>
            <w:tcW w:w="1242" w:type="pct"/>
            <w:vAlign w:val="center"/>
          </w:tcPr>
          <w:p w14:paraId="32863647" w14:textId="77777777" w:rsidR="003B7DD8" w:rsidRPr="009E2F43" w:rsidRDefault="003B7DD8" w:rsidP="006C2335">
            <w:pPr>
              <w:widowControl/>
              <w:jc w:val="center"/>
              <w:rPr>
                <w:kern w:val="0"/>
                <w:sz w:val="15"/>
                <w:szCs w:val="15"/>
              </w:rPr>
            </w:pPr>
            <w:r w:rsidRPr="009E2F43">
              <w:rPr>
                <w:rFonts w:hint="eastAsia"/>
                <w:kern w:val="0"/>
                <w:sz w:val="15"/>
                <w:szCs w:val="15"/>
              </w:rPr>
              <w:t>无菌球囊扩充压力泵、无菌球囊扩张充压装置、无菌球囊充盈装置</w:t>
            </w:r>
          </w:p>
        </w:tc>
        <w:tc>
          <w:tcPr>
            <w:tcW w:w="208" w:type="pct"/>
            <w:vAlign w:val="center"/>
          </w:tcPr>
          <w:p w14:paraId="61DD10B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FEED442" w14:textId="77777777" w:rsidTr="006C2335">
        <w:trPr>
          <w:cantSplit/>
          <w:jc w:val="center"/>
        </w:trPr>
        <w:tc>
          <w:tcPr>
            <w:tcW w:w="227" w:type="pct"/>
            <w:vMerge/>
            <w:vAlign w:val="center"/>
          </w:tcPr>
          <w:p w14:paraId="4D8B7508" w14:textId="77777777" w:rsidR="003B7DD8" w:rsidRPr="009E2F43" w:rsidRDefault="003B7DD8" w:rsidP="006C2335">
            <w:pPr>
              <w:widowControl/>
              <w:jc w:val="center"/>
              <w:rPr>
                <w:kern w:val="0"/>
                <w:sz w:val="15"/>
                <w:szCs w:val="15"/>
              </w:rPr>
            </w:pPr>
          </w:p>
        </w:tc>
        <w:tc>
          <w:tcPr>
            <w:tcW w:w="315" w:type="pct"/>
            <w:vMerge/>
            <w:vAlign w:val="center"/>
          </w:tcPr>
          <w:p w14:paraId="7A15983B" w14:textId="77777777" w:rsidR="003B7DD8" w:rsidRPr="009E2F43" w:rsidRDefault="003B7DD8" w:rsidP="006C2335">
            <w:pPr>
              <w:widowControl/>
              <w:jc w:val="center"/>
              <w:rPr>
                <w:kern w:val="0"/>
                <w:sz w:val="15"/>
                <w:szCs w:val="15"/>
              </w:rPr>
            </w:pPr>
          </w:p>
        </w:tc>
        <w:tc>
          <w:tcPr>
            <w:tcW w:w="315" w:type="pct"/>
            <w:vMerge/>
            <w:vAlign w:val="center"/>
          </w:tcPr>
          <w:p w14:paraId="297E17F4" w14:textId="77777777" w:rsidR="003B7DD8" w:rsidRPr="009E2F43" w:rsidRDefault="003B7DD8" w:rsidP="006C2335">
            <w:pPr>
              <w:widowControl/>
              <w:jc w:val="center"/>
              <w:rPr>
                <w:kern w:val="0"/>
                <w:sz w:val="15"/>
                <w:szCs w:val="15"/>
              </w:rPr>
            </w:pPr>
          </w:p>
        </w:tc>
        <w:tc>
          <w:tcPr>
            <w:tcW w:w="1449" w:type="pct"/>
            <w:vAlign w:val="center"/>
          </w:tcPr>
          <w:p w14:paraId="6569C3AE" w14:textId="77777777" w:rsidR="003B7DD8" w:rsidRPr="009E2F43" w:rsidRDefault="003B7DD8" w:rsidP="006C2335">
            <w:pPr>
              <w:widowControl/>
              <w:jc w:val="center"/>
              <w:rPr>
                <w:kern w:val="0"/>
                <w:sz w:val="15"/>
                <w:szCs w:val="15"/>
              </w:rPr>
            </w:pPr>
            <w:r w:rsidRPr="009E2F43">
              <w:rPr>
                <w:rFonts w:hint="eastAsia"/>
                <w:kern w:val="0"/>
                <w:sz w:val="15"/>
                <w:szCs w:val="15"/>
              </w:rPr>
              <w:t>通常由推注系统、压力表、连接管路等组成。非无菌提供。</w:t>
            </w:r>
          </w:p>
        </w:tc>
        <w:tc>
          <w:tcPr>
            <w:tcW w:w="1242" w:type="pct"/>
            <w:vAlign w:val="center"/>
          </w:tcPr>
          <w:p w14:paraId="2584D476" w14:textId="77777777" w:rsidR="003B7DD8" w:rsidRPr="009E2F43" w:rsidRDefault="003B7DD8" w:rsidP="006C2335">
            <w:pPr>
              <w:widowControl/>
              <w:jc w:val="center"/>
              <w:rPr>
                <w:kern w:val="0"/>
                <w:sz w:val="15"/>
                <w:szCs w:val="15"/>
              </w:rPr>
            </w:pPr>
            <w:r w:rsidRPr="009E2F43">
              <w:rPr>
                <w:rFonts w:hint="eastAsia"/>
                <w:kern w:val="0"/>
                <w:sz w:val="15"/>
                <w:szCs w:val="15"/>
              </w:rPr>
              <w:t>用于对非血管内导管等球囊进行充压，使球囊膨胀。</w:t>
            </w:r>
          </w:p>
        </w:tc>
        <w:tc>
          <w:tcPr>
            <w:tcW w:w="1242" w:type="pct"/>
            <w:vAlign w:val="center"/>
          </w:tcPr>
          <w:p w14:paraId="73D77C12" w14:textId="77777777" w:rsidR="003B7DD8" w:rsidRPr="009E2F43" w:rsidRDefault="003B7DD8" w:rsidP="006C2335">
            <w:pPr>
              <w:widowControl/>
              <w:jc w:val="center"/>
              <w:rPr>
                <w:kern w:val="0"/>
                <w:sz w:val="15"/>
                <w:szCs w:val="15"/>
              </w:rPr>
            </w:pPr>
            <w:r w:rsidRPr="009E2F43">
              <w:rPr>
                <w:rFonts w:hint="eastAsia"/>
                <w:kern w:val="0"/>
                <w:sz w:val="15"/>
                <w:szCs w:val="15"/>
              </w:rPr>
              <w:t>球囊扩充压力泵、球囊扩张充压装置、球囊充盈装置</w:t>
            </w:r>
          </w:p>
        </w:tc>
        <w:tc>
          <w:tcPr>
            <w:tcW w:w="208" w:type="pct"/>
            <w:vAlign w:val="center"/>
          </w:tcPr>
          <w:p w14:paraId="2CBFAA2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A8CA0B6" w14:textId="77777777" w:rsidTr="006C2335">
        <w:trPr>
          <w:cantSplit/>
          <w:jc w:val="center"/>
        </w:trPr>
        <w:tc>
          <w:tcPr>
            <w:tcW w:w="227" w:type="pct"/>
            <w:vMerge w:val="restart"/>
            <w:vAlign w:val="center"/>
          </w:tcPr>
          <w:p w14:paraId="1851D620" w14:textId="77777777" w:rsidR="003B7DD8" w:rsidRPr="009E2F43" w:rsidRDefault="003B7DD8" w:rsidP="006C2335">
            <w:pPr>
              <w:widowControl/>
              <w:jc w:val="center"/>
              <w:rPr>
                <w:kern w:val="0"/>
                <w:sz w:val="15"/>
                <w:szCs w:val="15"/>
              </w:rPr>
            </w:pPr>
            <w:bookmarkStart w:id="76" w:name="OLE_LINK19" w:colFirst="0" w:colLast="1"/>
            <w:r w:rsidRPr="009E2F43">
              <w:rPr>
                <w:kern w:val="0"/>
                <w:sz w:val="15"/>
                <w:szCs w:val="15"/>
              </w:rPr>
              <w:t>07</w:t>
            </w:r>
          </w:p>
        </w:tc>
        <w:tc>
          <w:tcPr>
            <w:tcW w:w="315" w:type="pct"/>
            <w:vMerge w:val="restart"/>
            <w:vAlign w:val="center"/>
          </w:tcPr>
          <w:p w14:paraId="16903D8E" w14:textId="77777777" w:rsidR="003B7DD8" w:rsidRPr="009E2F43" w:rsidRDefault="003B7DD8" w:rsidP="006C2335">
            <w:pPr>
              <w:widowControl/>
              <w:jc w:val="center"/>
              <w:rPr>
                <w:kern w:val="0"/>
                <w:sz w:val="15"/>
                <w:szCs w:val="15"/>
              </w:rPr>
            </w:pPr>
            <w:r w:rsidRPr="009E2F43">
              <w:rPr>
                <w:rFonts w:hint="eastAsia"/>
                <w:kern w:val="0"/>
                <w:sz w:val="15"/>
                <w:szCs w:val="15"/>
              </w:rPr>
              <w:t>清洗、灌洗、吸引、给药器械</w:t>
            </w:r>
          </w:p>
        </w:tc>
        <w:tc>
          <w:tcPr>
            <w:tcW w:w="315" w:type="pct"/>
            <w:vMerge w:val="restart"/>
            <w:vAlign w:val="center"/>
          </w:tcPr>
          <w:p w14:paraId="36961F58" w14:textId="77777777" w:rsidR="003B7DD8" w:rsidRPr="009E2F43" w:rsidRDefault="003B7DD8" w:rsidP="006C2335">
            <w:pPr>
              <w:widowControl/>
              <w:jc w:val="center"/>
              <w:rPr>
                <w:kern w:val="0"/>
                <w:sz w:val="15"/>
                <w:szCs w:val="15"/>
              </w:rPr>
            </w:pPr>
            <w:bookmarkStart w:id="77" w:name="OLE_LINK27"/>
            <w:r w:rsidRPr="009E2F43">
              <w:rPr>
                <w:kern w:val="0"/>
                <w:sz w:val="15"/>
                <w:szCs w:val="15"/>
              </w:rPr>
              <w:t>01</w:t>
            </w:r>
            <w:r w:rsidRPr="009E2F43">
              <w:rPr>
                <w:rFonts w:hint="eastAsia"/>
                <w:kern w:val="0"/>
                <w:sz w:val="15"/>
                <w:szCs w:val="15"/>
              </w:rPr>
              <w:t>冲洗器械</w:t>
            </w:r>
            <w:bookmarkEnd w:id="77"/>
          </w:p>
        </w:tc>
        <w:tc>
          <w:tcPr>
            <w:tcW w:w="1449" w:type="pct"/>
            <w:vAlign w:val="center"/>
          </w:tcPr>
          <w:p w14:paraId="383D33A2" w14:textId="77777777" w:rsidR="003B7DD8" w:rsidRPr="009E2F43" w:rsidRDefault="003B7DD8" w:rsidP="006C2335">
            <w:pPr>
              <w:widowControl/>
              <w:jc w:val="center"/>
              <w:rPr>
                <w:kern w:val="0"/>
                <w:sz w:val="15"/>
                <w:szCs w:val="15"/>
              </w:rPr>
            </w:pPr>
            <w:r w:rsidRPr="009E2F43">
              <w:rPr>
                <w:rFonts w:hint="eastAsia"/>
                <w:kern w:val="0"/>
                <w:sz w:val="15"/>
                <w:szCs w:val="15"/>
              </w:rPr>
              <w:t>通常由主机、加温模块、电源模块组成。</w:t>
            </w:r>
          </w:p>
        </w:tc>
        <w:tc>
          <w:tcPr>
            <w:tcW w:w="1242" w:type="pct"/>
            <w:vAlign w:val="center"/>
          </w:tcPr>
          <w:p w14:paraId="1EF29E54" w14:textId="77777777" w:rsidR="003B7DD8" w:rsidRPr="009E2F43" w:rsidRDefault="003B7DD8" w:rsidP="006C2335">
            <w:pPr>
              <w:widowControl/>
              <w:jc w:val="center"/>
              <w:rPr>
                <w:kern w:val="0"/>
                <w:sz w:val="15"/>
                <w:szCs w:val="15"/>
              </w:rPr>
            </w:pPr>
            <w:r w:rsidRPr="009E2F43">
              <w:rPr>
                <w:rFonts w:hint="eastAsia"/>
                <w:kern w:val="0"/>
                <w:sz w:val="15"/>
                <w:szCs w:val="15"/>
              </w:rPr>
              <w:t>用于冲洗自然腔道（不包括阴道专用）、术中术后冲洗组织，也可对冲洗液加温。</w:t>
            </w:r>
          </w:p>
        </w:tc>
        <w:tc>
          <w:tcPr>
            <w:tcW w:w="1242" w:type="pct"/>
            <w:vAlign w:val="center"/>
          </w:tcPr>
          <w:p w14:paraId="5CB0B323" w14:textId="77777777" w:rsidR="003B7DD8" w:rsidRPr="009E2F43" w:rsidRDefault="003B7DD8" w:rsidP="006C2335">
            <w:pPr>
              <w:widowControl/>
              <w:jc w:val="center"/>
              <w:rPr>
                <w:kern w:val="0"/>
                <w:sz w:val="15"/>
                <w:szCs w:val="15"/>
              </w:rPr>
            </w:pPr>
            <w:r w:rsidRPr="009E2F43">
              <w:rPr>
                <w:rFonts w:hint="eastAsia"/>
                <w:kern w:val="0"/>
                <w:sz w:val="15"/>
                <w:szCs w:val="15"/>
              </w:rPr>
              <w:t>电动冲洗器、冲洗液加温仪</w:t>
            </w:r>
          </w:p>
        </w:tc>
        <w:tc>
          <w:tcPr>
            <w:tcW w:w="208" w:type="pct"/>
            <w:vAlign w:val="center"/>
          </w:tcPr>
          <w:p w14:paraId="01D52F8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76"/>
      <w:tr w:rsidR="003B7DD8" w:rsidRPr="009E2F43" w14:paraId="37E6FDD7" w14:textId="77777777" w:rsidTr="006C2335">
        <w:trPr>
          <w:cantSplit/>
          <w:jc w:val="center"/>
        </w:trPr>
        <w:tc>
          <w:tcPr>
            <w:tcW w:w="227" w:type="pct"/>
            <w:vMerge/>
            <w:vAlign w:val="center"/>
          </w:tcPr>
          <w:p w14:paraId="2FFE4415" w14:textId="77777777" w:rsidR="003B7DD8" w:rsidRPr="009E2F43" w:rsidRDefault="003B7DD8" w:rsidP="006C2335">
            <w:pPr>
              <w:widowControl/>
              <w:jc w:val="center"/>
              <w:rPr>
                <w:kern w:val="0"/>
                <w:sz w:val="15"/>
                <w:szCs w:val="15"/>
              </w:rPr>
            </w:pPr>
          </w:p>
        </w:tc>
        <w:tc>
          <w:tcPr>
            <w:tcW w:w="315" w:type="pct"/>
            <w:vMerge/>
            <w:vAlign w:val="center"/>
          </w:tcPr>
          <w:p w14:paraId="48869B91" w14:textId="77777777" w:rsidR="003B7DD8" w:rsidRPr="009E2F43" w:rsidRDefault="003B7DD8" w:rsidP="006C2335">
            <w:pPr>
              <w:widowControl/>
              <w:jc w:val="center"/>
              <w:rPr>
                <w:kern w:val="0"/>
                <w:sz w:val="15"/>
                <w:szCs w:val="15"/>
              </w:rPr>
            </w:pPr>
          </w:p>
        </w:tc>
        <w:tc>
          <w:tcPr>
            <w:tcW w:w="315" w:type="pct"/>
            <w:vMerge/>
            <w:vAlign w:val="center"/>
          </w:tcPr>
          <w:p w14:paraId="6F0ADD85" w14:textId="77777777" w:rsidR="003B7DD8" w:rsidRPr="009E2F43" w:rsidRDefault="003B7DD8" w:rsidP="006C2335">
            <w:pPr>
              <w:widowControl/>
              <w:jc w:val="center"/>
              <w:rPr>
                <w:kern w:val="0"/>
                <w:sz w:val="15"/>
                <w:szCs w:val="15"/>
              </w:rPr>
            </w:pPr>
          </w:p>
        </w:tc>
        <w:tc>
          <w:tcPr>
            <w:tcW w:w="1449" w:type="pct"/>
            <w:vAlign w:val="center"/>
          </w:tcPr>
          <w:p w14:paraId="0EE11AF9" w14:textId="77777777" w:rsidR="003B7DD8" w:rsidRPr="009E2F43" w:rsidRDefault="003B7DD8" w:rsidP="006C2335">
            <w:pPr>
              <w:widowControl/>
              <w:jc w:val="center"/>
              <w:rPr>
                <w:kern w:val="0"/>
                <w:sz w:val="15"/>
                <w:szCs w:val="15"/>
              </w:rPr>
            </w:pPr>
            <w:r w:rsidRPr="009E2F43">
              <w:rPr>
                <w:rFonts w:hint="eastAsia"/>
                <w:kern w:val="0"/>
                <w:sz w:val="15"/>
                <w:szCs w:val="15"/>
              </w:rPr>
              <w:t>通常由主控模块、显示模块、电源模块、正负压泵、正负压调节阀组成。</w:t>
            </w:r>
          </w:p>
        </w:tc>
        <w:tc>
          <w:tcPr>
            <w:tcW w:w="1242" w:type="pct"/>
            <w:vAlign w:val="center"/>
          </w:tcPr>
          <w:p w14:paraId="6CD48C69" w14:textId="77777777" w:rsidR="003B7DD8" w:rsidRPr="009E2F43" w:rsidRDefault="003B7DD8" w:rsidP="006C2335">
            <w:pPr>
              <w:widowControl/>
              <w:jc w:val="center"/>
              <w:rPr>
                <w:kern w:val="0"/>
                <w:sz w:val="15"/>
                <w:szCs w:val="15"/>
              </w:rPr>
            </w:pPr>
            <w:r w:rsidRPr="009E2F43">
              <w:rPr>
                <w:rFonts w:hint="eastAsia"/>
                <w:kern w:val="0"/>
                <w:sz w:val="15"/>
                <w:szCs w:val="15"/>
              </w:rPr>
              <w:t>连接管路后用于临床洗胃。</w:t>
            </w:r>
          </w:p>
        </w:tc>
        <w:tc>
          <w:tcPr>
            <w:tcW w:w="1242" w:type="pct"/>
            <w:vAlign w:val="center"/>
          </w:tcPr>
          <w:p w14:paraId="311B7CB3" w14:textId="77777777" w:rsidR="003B7DD8" w:rsidRPr="009E2F43" w:rsidRDefault="003B7DD8" w:rsidP="006C2335">
            <w:pPr>
              <w:widowControl/>
              <w:jc w:val="center"/>
              <w:rPr>
                <w:kern w:val="0"/>
                <w:sz w:val="15"/>
                <w:szCs w:val="15"/>
              </w:rPr>
            </w:pPr>
            <w:r w:rsidRPr="009E2F43">
              <w:rPr>
                <w:rFonts w:hint="eastAsia"/>
                <w:kern w:val="0"/>
                <w:sz w:val="15"/>
                <w:szCs w:val="15"/>
              </w:rPr>
              <w:t>洗胃机</w:t>
            </w:r>
          </w:p>
        </w:tc>
        <w:tc>
          <w:tcPr>
            <w:tcW w:w="208" w:type="pct"/>
            <w:vAlign w:val="center"/>
          </w:tcPr>
          <w:p w14:paraId="068BAFE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3B6306F" w14:textId="77777777" w:rsidTr="006C2335">
        <w:trPr>
          <w:cantSplit/>
          <w:jc w:val="center"/>
        </w:trPr>
        <w:tc>
          <w:tcPr>
            <w:tcW w:w="227" w:type="pct"/>
            <w:vMerge/>
            <w:vAlign w:val="center"/>
          </w:tcPr>
          <w:p w14:paraId="33A4F64D" w14:textId="77777777" w:rsidR="003B7DD8" w:rsidRPr="009E2F43" w:rsidRDefault="003B7DD8" w:rsidP="006C2335">
            <w:pPr>
              <w:widowControl/>
              <w:jc w:val="center"/>
              <w:rPr>
                <w:kern w:val="0"/>
                <w:sz w:val="15"/>
                <w:szCs w:val="15"/>
              </w:rPr>
            </w:pPr>
          </w:p>
        </w:tc>
        <w:tc>
          <w:tcPr>
            <w:tcW w:w="315" w:type="pct"/>
            <w:vMerge/>
            <w:vAlign w:val="center"/>
          </w:tcPr>
          <w:p w14:paraId="5A89AF9A" w14:textId="77777777" w:rsidR="003B7DD8" w:rsidRPr="009E2F43" w:rsidRDefault="003B7DD8" w:rsidP="006C2335">
            <w:pPr>
              <w:widowControl/>
              <w:jc w:val="center"/>
              <w:rPr>
                <w:kern w:val="0"/>
                <w:sz w:val="15"/>
                <w:szCs w:val="15"/>
              </w:rPr>
            </w:pPr>
          </w:p>
        </w:tc>
        <w:tc>
          <w:tcPr>
            <w:tcW w:w="315" w:type="pct"/>
            <w:vMerge/>
            <w:vAlign w:val="center"/>
          </w:tcPr>
          <w:p w14:paraId="6F2299A8" w14:textId="77777777" w:rsidR="003B7DD8" w:rsidRPr="009E2F43" w:rsidRDefault="003B7DD8" w:rsidP="006C2335">
            <w:pPr>
              <w:widowControl/>
              <w:jc w:val="center"/>
              <w:rPr>
                <w:kern w:val="0"/>
                <w:sz w:val="15"/>
                <w:szCs w:val="15"/>
              </w:rPr>
            </w:pPr>
          </w:p>
        </w:tc>
        <w:tc>
          <w:tcPr>
            <w:tcW w:w="1449" w:type="pct"/>
            <w:vAlign w:val="center"/>
          </w:tcPr>
          <w:p w14:paraId="1D6DC5C2" w14:textId="77777777" w:rsidR="003B7DD8" w:rsidRPr="009E2F43" w:rsidRDefault="003B7DD8" w:rsidP="006C2335">
            <w:pPr>
              <w:widowControl/>
              <w:jc w:val="center"/>
              <w:rPr>
                <w:kern w:val="0"/>
                <w:sz w:val="15"/>
                <w:szCs w:val="15"/>
              </w:rPr>
            </w:pPr>
            <w:r w:rsidRPr="009E2F43">
              <w:rPr>
                <w:rFonts w:hint="eastAsia"/>
                <w:kern w:val="0"/>
                <w:sz w:val="15"/>
                <w:szCs w:val="15"/>
              </w:rPr>
              <w:t>根据不同的预期用途有不同的结构。使用前装入冲洗液，或与相关的冲洗设备或器具连接成冲洗系统，可向患者冲洗部位进行冲洗。无菌提供。</w:t>
            </w:r>
          </w:p>
        </w:tc>
        <w:tc>
          <w:tcPr>
            <w:tcW w:w="1242" w:type="pct"/>
            <w:vAlign w:val="center"/>
          </w:tcPr>
          <w:p w14:paraId="1748638B" w14:textId="77777777" w:rsidR="003B7DD8" w:rsidRPr="009E2F43" w:rsidRDefault="003B7DD8" w:rsidP="006C2335">
            <w:pPr>
              <w:widowControl/>
              <w:jc w:val="center"/>
              <w:rPr>
                <w:kern w:val="0"/>
                <w:sz w:val="15"/>
                <w:szCs w:val="15"/>
              </w:rPr>
            </w:pPr>
            <w:r w:rsidRPr="009E2F43">
              <w:rPr>
                <w:rFonts w:hint="eastAsia"/>
                <w:kern w:val="0"/>
                <w:sz w:val="15"/>
                <w:szCs w:val="15"/>
              </w:rPr>
              <w:t>用于对患者自然腔道（不包括阴道专用）、手术创面或体内组织进行冲洗，或用在不同药物治疗的间隙进行冲洗。</w:t>
            </w:r>
          </w:p>
        </w:tc>
        <w:tc>
          <w:tcPr>
            <w:tcW w:w="1242" w:type="pct"/>
            <w:vAlign w:val="center"/>
          </w:tcPr>
          <w:p w14:paraId="4F1F8A96" w14:textId="77777777" w:rsidR="003B7DD8" w:rsidRPr="009E2F43" w:rsidRDefault="003B7DD8" w:rsidP="006C2335">
            <w:pPr>
              <w:widowControl/>
              <w:jc w:val="center"/>
              <w:rPr>
                <w:kern w:val="0"/>
                <w:sz w:val="15"/>
                <w:szCs w:val="15"/>
              </w:rPr>
            </w:pPr>
            <w:r w:rsidRPr="009E2F43">
              <w:rPr>
                <w:rFonts w:hint="eastAsia"/>
                <w:kern w:val="0"/>
                <w:sz w:val="15"/>
                <w:szCs w:val="15"/>
              </w:rPr>
              <w:t>无菌冲洗器、无菌鼻部冲洗器</w:t>
            </w:r>
          </w:p>
        </w:tc>
        <w:tc>
          <w:tcPr>
            <w:tcW w:w="208" w:type="pct"/>
            <w:vAlign w:val="center"/>
          </w:tcPr>
          <w:p w14:paraId="0814741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5039DEB" w14:textId="77777777" w:rsidTr="006C2335">
        <w:trPr>
          <w:cantSplit/>
          <w:jc w:val="center"/>
        </w:trPr>
        <w:tc>
          <w:tcPr>
            <w:tcW w:w="227" w:type="pct"/>
            <w:vMerge/>
            <w:vAlign w:val="center"/>
          </w:tcPr>
          <w:p w14:paraId="4F6CCDE4" w14:textId="77777777" w:rsidR="003B7DD8" w:rsidRPr="009E2F43" w:rsidRDefault="003B7DD8" w:rsidP="006C2335">
            <w:pPr>
              <w:widowControl/>
              <w:jc w:val="center"/>
              <w:rPr>
                <w:kern w:val="0"/>
                <w:sz w:val="15"/>
                <w:szCs w:val="15"/>
              </w:rPr>
            </w:pPr>
          </w:p>
        </w:tc>
        <w:tc>
          <w:tcPr>
            <w:tcW w:w="315" w:type="pct"/>
            <w:vMerge/>
            <w:vAlign w:val="center"/>
          </w:tcPr>
          <w:p w14:paraId="1C238D2E" w14:textId="77777777" w:rsidR="003B7DD8" w:rsidRPr="009E2F43" w:rsidRDefault="003B7DD8" w:rsidP="006C2335">
            <w:pPr>
              <w:widowControl/>
              <w:jc w:val="center"/>
              <w:rPr>
                <w:kern w:val="0"/>
                <w:sz w:val="15"/>
                <w:szCs w:val="15"/>
              </w:rPr>
            </w:pPr>
          </w:p>
        </w:tc>
        <w:tc>
          <w:tcPr>
            <w:tcW w:w="315" w:type="pct"/>
            <w:vMerge/>
            <w:vAlign w:val="center"/>
          </w:tcPr>
          <w:p w14:paraId="1AEBE006" w14:textId="77777777" w:rsidR="003B7DD8" w:rsidRPr="009E2F43" w:rsidRDefault="003B7DD8" w:rsidP="006C2335">
            <w:pPr>
              <w:widowControl/>
              <w:jc w:val="center"/>
              <w:rPr>
                <w:kern w:val="0"/>
                <w:sz w:val="15"/>
                <w:szCs w:val="15"/>
              </w:rPr>
            </w:pPr>
          </w:p>
        </w:tc>
        <w:tc>
          <w:tcPr>
            <w:tcW w:w="1449" w:type="pct"/>
            <w:vAlign w:val="center"/>
          </w:tcPr>
          <w:p w14:paraId="65FE1680" w14:textId="77777777" w:rsidR="003B7DD8" w:rsidRPr="009E2F43" w:rsidRDefault="003B7DD8" w:rsidP="006C2335">
            <w:pPr>
              <w:widowControl/>
              <w:jc w:val="center"/>
              <w:rPr>
                <w:kern w:val="0"/>
                <w:sz w:val="15"/>
                <w:szCs w:val="15"/>
              </w:rPr>
            </w:pPr>
            <w:r w:rsidRPr="009E2F43">
              <w:rPr>
                <w:rFonts w:hint="eastAsia"/>
                <w:kern w:val="0"/>
                <w:sz w:val="15"/>
                <w:szCs w:val="15"/>
              </w:rPr>
              <w:t>根据不同的预期用途有不同的结构。使用前装入冲洗液，或与相关的冲洗设备或器具连接成冲洗系统，可向患者冲洗部位进行冲洗。非无菌提供（如在无菌环境下使用，使用前应经灭菌处理）。</w:t>
            </w:r>
          </w:p>
        </w:tc>
        <w:tc>
          <w:tcPr>
            <w:tcW w:w="1242" w:type="pct"/>
            <w:vAlign w:val="center"/>
          </w:tcPr>
          <w:p w14:paraId="5FB221E9" w14:textId="77777777" w:rsidR="003B7DD8" w:rsidRPr="009E2F43" w:rsidRDefault="003B7DD8" w:rsidP="006C2335">
            <w:pPr>
              <w:widowControl/>
              <w:jc w:val="center"/>
              <w:rPr>
                <w:kern w:val="0"/>
                <w:sz w:val="15"/>
                <w:szCs w:val="15"/>
              </w:rPr>
            </w:pPr>
            <w:r w:rsidRPr="009E2F43">
              <w:rPr>
                <w:rFonts w:hint="eastAsia"/>
                <w:kern w:val="0"/>
                <w:sz w:val="15"/>
                <w:szCs w:val="15"/>
              </w:rPr>
              <w:t>用于对患者自然腔道（不包括阴道专用）进行冲洗，或用在不同药物治疗的间隙进行冲洗。</w:t>
            </w:r>
          </w:p>
        </w:tc>
        <w:tc>
          <w:tcPr>
            <w:tcW w:w="1242" w:type="pct"/>
            <w:vAlign w:val="center"/>
          </w:tcPr>
          <w:p w14:paraId="4FCBD9AF" w14:textId="77777777" w:rsidR="003B7DD8" w:rsidRPr="009E2F43" w:rsidRDefault="003B7DD8" w:rsidP="006C2335">
            <w:pPr>
              <w:widowControl/>
              <w:jc w:val="center"/>
              <w:rPr>
                <w:kern w:val="0"/>
                <w:sz w:val="15"/>
                <w:szCs w:val="15"/>
              </w:rPr>
            </w:pPr>
            <w:r w:rsidRPr="009E2F43">
              <w:rPr>
                <w:rFonts w:hint="eastAsia"/>
                <w:kern w:val="0"/>
                <w:sz w:val="15"/>
                <w:szCs w:val="15"/>
              </w:rPr>
              <w:t>冲洗器、鼻部冲洗器、冲洗液袋用加压器</w:t>
            </w:r>
          </w:p>
        </w:tc>
        <w:tc>
          <w:tcPr>
            <w:tcW w:w="208" w:type="pct"/>
            <w:vAlign w:val="center"/>
          </w:tcPr>
          <w:p w14:paraId="5A6AF9F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B47A7AD" w14:textId="77777777" w:rsidTr="006C2335">
        <w:trPr>
          <w:cantSplit/>
          <w:jc w:val="center"/>
        </w:trPr>
        <w:tc>
          <w:tcPr>
            <w:tcW w:w="227" w:type="pct"/>
            <w:vMerge/>
            <w:vAlign w:val="center"/>
          </w:tcPr>
          <w:p w14:paraId="06CE1485" w14:textId="77777777" w:rsidR="003B7DD8" w:rsidRPr="009E2F43" w:rsidRDefault="003B7DD8" w:rsidP="006C2335">
            <w:pPr>
              <w:widowControl/>
              <w:jc w:val="center"/>
              <w:rPr>
                <w:kern w:val="0"/>
                <w:sz w:val="15"/>
                <w:szCs w:val="15"/>
              </w:rPr>
            </w:pPr>
          </w:p>
        </w:tc>
        <w:tc>
          <w:tcPr>
            <w:tcW w:w="315" w:type="pct"/>
            <w:vMerge/>
            <w:vAlign w:val="center"/>
          </w:tcPr>
          <w:p w14:paraId="2AF5E51F" w14:textId="77777777" w:rsidR="003B7DD8" w:rsidRPr="009E2F43" w:rsidRDefault="003B7DD8" w:rsidP="006C2335">
            <w:pPr>
              <w:widowControl/>
              <w:jc w:val="center"/>
              <w:rPr>
                <w:kern w:val="0"/>
                <w:sz w:val="15"/>
                <w:szCs w:val="15"/>
              </w:rPr>
            </w:pPr>
          </w:p>
        </w:tc>
        <w:tc>
          <w:tcPr>
            <w:tcW w:w="315" w:type="pct"/>
            <w:vAlign w:val="center"/>
          </w:tcPr>
          <w:p w14:paraId="36638F95"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灌肠器</w:t>
            </w:r>
          </w:p>
        </w:tc>
        <w:tc>
          <w:tcPr>
            <w:tcW w:w="1449" w:type="pct"/>
            <w:vAlign w:val="center"/>
          </w:tcPr>
          <w:p w14:paraId="24881F3F" w14:textId="77777777" w:rsidR="003B7DD8" w:rsidRPr="009E2F43" w:rsidRDefault="003B7DD8" w:rsidP="006C2335">
            <w:pPr>
              <w:widowControl/>
              <w:jc w:val="center"/>
              <w:rPr>
                <w:kern w:val="0"/>
                <w:sz w:val="15"/>
                <w:szCs w:val="15"/>
              </w:rPr>
            </w:pPr>
            <w:r w:rsidRPr="009E2F43">
              <w:rPr>
                <w:rFonts w:hint="eastAsia"/>
                <w:kern w:val="0"/>
                <w:sz w:val="15"/>
                <w:szCs w:val="15"/>
              </w:rPr>
              <w:t>通常由软袋、夹子、接管、接头等部分组成，一般采用玻璃、高分子等材料制成。软袋供装入灌肠液，接头可与直肠导管连接。不含内容物。无菌提供。</w:t>
            </w:r>
          </w:p>
        </w:tc>
        <w:tc>
          <w:tcPr>
            <w:tcW w:w="1242" w:type="pct"/>
            <w:vAlign w:val="center"/>
          </w:tcPr>
          <w:p w14:paraId="15237EBE" w14:textId="77777777" w:rsidR="003B7DD8" w:rsidRPr="009E2F43" w:rsidRDefault="003B7DD8" w:rsidP="006C2335">
            <w:pPr>
              <w:widowControl/>
              <w:jc w:val="center"/>
              <w:rPr>
                <w:kern w:val="0"/>
                <w:sz w:val="15"/>
                <w:szCs w:val="15"/>
              </w:rPr>
            </w:pPr>
            <w:r w:rsidRPr="009E2F43">
              <w:rPr>
                <w:rFonts w:hint="eastAsia"/>
                <w:kern w:val="0"/>
                <w:sz w:val="15"/>
                <w:szCs w:val="15"/>
              </w:rPr>
              <w:t>用于临床灌肠。</w:t>
            </w:r>
          </w:p>
        </w:tc>
        <w:tc>
          <w:tcPr>
            <w:tcW w:w="1242" w:type="pct"/>
            <w:vAlign w:val="center"/>
          </w:tcPr>
          <w:p w14:paraId="0DC2041C" w14:textId="77777777" w:rsidR="003B7DD8" w:rsidRPr="009E2F43" w:rsidRDefault="003B7DD8" w:rsidP="006C2335">
            <w:pPr>
              <w:widowControl/>
              <w:jc w:val="center"/>
              <w:rPr>
                <w:kern w:val="0"/>
                <w:sz w:val="15"/>
                <w:szCs w:val="15"/>
              </w:rPr>
            </w:pPr>
            <w:r w:rsidRPr="009E2F43">
              <w:rPr>
                <w:rFonts w:hint="eastAsia"/>
                <w:kern w:val="0"/>
                <w:sz w:val="15"/>
                <w:szCs w:val="15"/>
              </w:rPr>
              <w:t>无菌灌肠器、无菌清肠器</w:t>
            </w:r>
          </w:p>
        </w:tc>
        <w:tc>
          <w:tcPr>
            <w:tcW w:w="208" w:type="pct"/>
            <w:vAlign w:val="center"/>
          </w:tcPr>
          <w:p w14:paraId="67246BC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06F897C1" w14:textId="77777777" w:rsidR="003B7DD8" w:rsidRPr="009E2F43" w:rsidRDefault="003B7DD8"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5817BC18" w14:textId="77777777"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14:paraId="09E27CFE"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50E1C063"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7F9E84E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49" w:type="pct"/>
            <w:tcBorders>
              <w:top w:val="single" w:sz="4" w:space="0" w:color="auto"/>
              <w:left w:val="single" w:sz="4" w:space="0" w:color="auto"/>
              <w:bottom w:val="single" w:sz="4" w:space="0" w:color="auto"/>
              <w:right w:val="single" w:sz="4" w:space="0" w:color="auto"/>
            </w:tcBorders>
            <w:vAlign w:val="center"/>
          </w:tcPr>
          <w:p w14:paraId="7F5E9F0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6C0810C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0C78B3E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0D9995E2"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6B28F3D3" w14:textId="77777777" w:rsidTr="006C2335">
        <w:trPr>
          <w:cantSplit/>
          <w:jc w:val="center"/>
        </w:trPr>
        <w:tc>
          <w:tcPr>
            <w:tcW w:w="227" w:type="pct"/>
            <w:vMerge w:val="restart"/>
            <w:vAlign w:val="center"/>
          </w:tcPr>
          <w:p w14:paraId="2197B904" w14:textId="77777777" w:rsidR="003B7DD8" w:rsidRPr="009E2F43" w:rsidRDefault="003B7DD8" w:rsidP="006C2335">
            <w:pPr>
              <w:jc w:val="center"/>
              <w:rPr>
                <w:kern w:val="0"/>
                <w:sz w:val="15"/>
                <w:szCs w:val="15"/>
              </w:rPr>
            </w:pPr>
            <w:r w:rsidRPr="009E2F43">
              <w:rPr>
                <w:kern w:val="0"/>
                <w:sz w:val="15"/>
                <w:szCs w:val="15"/>
              </w:rPr>
              <w:t>07</w:t>
            </w:r>
          </w:p>
        </w:tc>
        <w:tc>
          <w:tcPr>
            <w:tcW w:w="315" w:type="pct"/>
            <w:vMerge w:val="restart"/>
            <w:vAlign w:val="center"/>
          </w:tcPr>
          <w:p w14:paraId="54A18F31" w14:textId="77777777" w:rsidR="003B7DD8" w:rsidRPr="009E2F43" w:rsidRDefault="003B7DD8" w:rsidP="006C2335">
            <w:pPr>
              <w:jc w:val="center"/>
              <w:rPr>
                <w:kern w:val="0"/>
                <w:sz w:val="15"/>
                <w:szCs w:val="15"/>
              </w:rPr>
            </w:pPr>
            <w:r w:rsidRPr="009E2F43">
              <w:rPr>
                <w:rFonts w:hint="eastAsia"/>
                <w:kern w:val="0"/>
                <w:sz w:val="15"/>
                <w:szCs w:val="15"/>
              </w:rPr>
              <w:t>清洗、灌洗、吸引、给药器械</w:t>
            </w:r>
          </w:p>
        </w:tc>
        <w:tc>
          <w:tcPr>
            <w:tcW w:w="315" w:type="pct"/>
            <w:vAlign w:val="center"/>
          </w:tcPr>
          <w:p w14:paraId="54FF223E"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灌肠器</w:t>
            </w:r>
          </w:p>
        </w:tc>
        <w:tc>
          <w:tcPr>
            <w:tcW w:w="1449" w:type="pct"/>
            <w:vAlign w:val="center"/>
          </w:tcPr>
          <w:p w14:paraId="5AD17D63" w14:textId="77777777" w:rsidR="003B7DD8" w:rsidRPr="009E2F43" w:rsidRDefault="003B7DD8" w:rsidP="006C2335">
            <w:pPr>
              <w:widowControl/>
              <w:jc w:val="center"/>
              <w:rPr>
                <w:kern w:val="0"/>
                <w:sz w:val="15"/>
                <w:szCs w:val="15"/>
              </w:rPr>
            </w:pPr>
            <w:r w:rsidRPr="009E2F43">
              <w:rPr>
                <w:rFonts w:hint="eastAsia"/>
                <w:kern w:val="0"/>
                <w:sz w:val="15"/>
                <w:szCs w:val="15"/>
              </w:rPr>
              <w:t>通常由软袋、夹子、接管、接头等部分组成，一般采用玻璃、高分子等材料制成。软袋供装入灌肠液，接头可与直肠导管连接。不含内容物。非无菌提供。</w:t>
            </w:r>
          </w:p>
        </w:tc>
        <w:tc>
          <w:tcPr>
            <w:tcW w:w="1242" w:type="pct"/>
            <w:vAlign w:val="center"/>
          </w:tcPr>
          <w:p w14:paraId="31C42924" w14:textId="77777777" w:rsidR="003B7DD8" w:rsidRPr="009E2F43" w:rsidRDefault="003B7DD8" w:rsidP="006C2335">
            <w:pPr>
              <w:widowControl/>
              <w:jc w:val="center"/>
              <w:rPr>
                <w:kern w:val="0"/>
                <w:sz w:val="15"/>
                <w:szCs w:val="15"/>
              </w:rPr>
            </w:pPr>
            <w:r w:rsidRPr="009E2F43">
              <w:rPr>
                <w:rFonts w:hint="eastAsia"/>
                <w:kern w:val="0"/>
                <w:sz w:val="15"/>
                <w:szCs w:val="15"/>
              </w:rPr>
              <w:t>用于临床灌肠。</w:t>
            </w:r>
          </w:p>
        </w:tc>
        <w:tc>
          <w:tcPr>
            <w:tcW w:w="1242" w:type="pct"/>
            <w:vAlign w:val="center"/>
          </w:tcPr>
          <w:p w14:paraId="4D6B0C50" w14:textId="77777777" w:rsidR="003B7DD8" w:rsidRPr="009E2F43" w:rsidRDefault="003B7DD8" w:rsidP="006C2335">
            <w:pPr>
              <w:widowControl/>
              <w:jc w:val="center"/>
              <w:rPr>
                <w:kern w:val="0"/>
                <w:sz w:val="15"/>
                <w:szCs w:val="15"/>
              </w:rPr>
            </w:pPr>
            <w:r w:rsidRPr="009E2F43">
              <w:rPr>
                <w:rFonts w:hint="eastAsia"/>
                <w:kern w:val="0"/>
                <w:sz w:val="15"/>
                <w:szCs w:val="15"/>
              </w:rPr>
              <w:t>灌肠器、清肠器</w:t>
            </w:r>
          </w:p>
        </w:tc>
        <w:tc>
          <w:tcPr>
            <w:tcW w:w="208" w:type="pct"/>
            <w:vAlign w:val="center"/>
          </w:tcPr>
          <w:p w14:paraId="1EC448C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01B6971" w14:textId="77777777" w:rsidTr="006C2335">
        <w:trPr>
          <w:cantSplit/>
          <w:jc w:val="center"/>
        </w:trPr>
        <w:tc>
          <w:tcPr>
            <w:tcW w:w="227" w:type="pct"/>
            <w:vMerge/>
            <w:vAlign w:val="center"/>
          </w:tcPr>
          <w:p w14:paraId="1D1ED752" w14:textId="77777777" w:rsidR="003B7DD8" w:rsidRPr="009E2F43" w:rsidRDefault="003B7DD8" w:rsidP="006C2335">
            <w:pPr>
              <w:widowControl/>
              <w:jc w:val="center"/>
              <w:rPr>
                <w:kern w:val="0"/>
                <w:sz w:val="15"/>
                <w:szCs w:val="15"/>
              </w:rPr>
            </w:pPr>
          </w:p>
        </w:tc>
        <w:tc>
          <w:tcPr>
            <w:tcW w:w="315" w:type="pct"/>
            <w:vMerge/>
            <w:vAlign w:val="center"/>
          </w:tcPr>
          <w:p w14:paraId="43372D65" w14:textId="77777777" w:rsidR="003B7DD8" w:rsidRPr="009E2F43" w:rsidRDefault="003B7DD8" w:rsidP="006C2335">
            <w:pPr>
              <w:widowControl/>
              <w:jc w:val="center"/>
              <w:rPr>
                <w:kern w:val="0"/>
                <w:sz w:val="15"/>
                <w:szCs w:val="15"/>
              </w:rPr>
            </w:pPr>
          </w:p>
        </w:tc>
        <w:tc>
          <w:tcPr>
            <w:tcW w:w="315" w:type="pct"/>
            <w:vMerge w:val="restart"/>
            <w:vAlign w:val="center"/>
          </w:tcPr>
          <w:p w14:paraId="36D555E8"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给药器</w:t>
            </w:r>
          </w:p>
        </w:tc>
        <w:tc>
          <w:tcPr>
            <w:tcW w:w="1449" w:type="pct"/>
            <w:vAlign w:val="center"/>
          </w:tcPr>
          <w:p w14:paraId="314D736F" w14:textId="77777777" w:rsidR="003B7DD8" w:rsidRPr="009E2F43" w:rsidRDefault="003B7DD8" w:rsidP="006C2335">
            <w:pPr>
              <w:widowControl/>
              <w:jc w:val="center"/>
              <w:rPr>
                <w:kern w:val="0"/>
                <w:sz w:val="15"/>
                <w:szCs w:val="15"/>
              </w:rPr>
            </w:pPr>
            <w:r w:rsidRPr="009E2F43">
              <w:rPr>
                <w:rFonts w:hint="eastAsia"/>
                <w:kern w:val="0"/>
                <w:sz w:val="15"/>
                <w:szCs w:val="15"/>
              </w:rPr>
              <w:t>通常由吸嘴、腔体和吸入器连接口组成。采用高分子和金属材料制成。也可包括气雾剂药物吸入给药的</w:t>
            </w:r>
            <w:r w:rsidRPr="00AE1C23">
              <w:rPr>
                <w:rFonts w:hint="eastAsia"/>
                <w:color w:val="000000"/>
                <w:kern w:val="0"/>
                <w:sz w:val="15"/>
                <w:szCs w:val="15"/>
              </w:rPr>
              <w:t>装置。不含药物。</w:t>
            </w:r>
          </w:p>
        </w:tc>
        <w:tc>
          <w:tcPr>
            <w:tcW w:w="1242" w:type="pct"/>
            <w:vAlign w:val="center"/>
          </w:tcPr>
          <w:p w14:paraId="03522E1D" w14:textId="77777777" w:rsidR="003B7DD8" w:rsidRPr="009E2F43" w:rsidRDefault="003B7DD8" w:rsidP="006C2335">
            <w:pPr>
              <w:widowControl/>
              <w:jc w:val="center"/>
              <w:rPr>
                <w:kern w:val="0"/>
                <w:sz w:val="15"/>
                <w:szCs w:val="15"/>
              </w:rPr>
            </w:pPr>
            <w:r w:rsidRPr="009E2F43">
              <w:rPr>
                <w:rFonts w:hint="eastAsia"/>
                <w:kern w:val="0"/>
                <w:sz w:val="15"/>
                <w:szCs w:val="15"/>
              </w:rPr>
              <w:t>用于对患者体表和自然腔道局部给药。不用于皮下给药和静脉给药。不包括阴道给药器。</w:t>
            </w:r>
          </w:p>
        </w:tc>
        <w:tc>
          <w:tcPr>
            <w:tcW w:w="1242" w:type="pct"/>
            <w:vAlign w:val="center"/>
          </w:tcPr>
          <w:p w14:paraId="02BFB846" w14:textId="77777777" w:rsidR="003B7DD8" w:rsidRPr="009E2F43" w:rsidRDefault="003B7DD8" w:rsidP="006C2335">
            <w:pPr>
              <w:widowControl/>
              <w:jc w:val="center"/>
              <w:rPr>
                <w:kern w:val="0"/>
                <w:sz w:val="15"/>
                <w:szCs w:val="15"/>
              </w:rPr>
            </w:pPr>
            <w:r w:rsidRPr="009E2F43">
              <w:rPr>
                <w:rFonts w:hint="eastAsia"/>
                <w:kern w:val="0"/>
                <w:sz w:val="15"/>
                <w:szCs w:val="15"/>
              </w:rPr>
              <w:t>无菌气雾式给药器、无菌粉末给药器、无菌口腔给药器、无菌肛门给药器、无菌鼻腔给药器、无菌肛肠给药器、无菌喷洒式给药器、无菌滴注式给药器、无菌涂抹式给药器、无菌推注式给药器、无菌直肠给药器、无菌咽喉给药器、无菌口鼻气雾给药器、无菌药粉吸入器、无菌口鼻气雾剂给药器、无菌直肠腔道给药器、无菌体表给药器、无菌药粉吸入器、无菌胶囊型药品口服吸入器</w:t>
            </w:r>
          </w:p>
        </w:tc>
        <w:tc>
          <w:tcPr>
            <w:tcW w:w="208" w:type="pct"/>
            <w:vAlign w:val="center"/>
          </w:tcPr>
          <w:p w14:paraId="100D0F9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181E864" w14:textId="77777777" w:rsidTr="006C2335">
        <w:trPr>
          <w:cantSplit/>
          <w:jc w:val="center"/>
        </w:trPr>
        <w:tc>
          <w:tcPr>
            <w:tcW w:w="227" w:type="pct"/>
            <w:vMerge/>
            <w:vAlign w:val="center"/>
          </w:tcPr>
          <w:p w14:paraId="16A8ED9D" w14:textId="77777777" w:rsidR="003B7DD8" w:rsidRPr="009E2F43" w:rsidRDefault="003B7DD8" w:rsidP="006C2335">
            <w:pPr>
              <w:widowControl/>
              <w:jc w:val="center"/>
              <w:rPr>
                <w:kern w:val="0"/>
                <w:sz w:val="15"/>
                <w:szCs w:val="15"/>
              </w:rPr>
            </w:pPr>
          </w:p>
        </w:tc>
        <w:tc>
          <w:tcPr>
            <w:tcW w:w="315" w:type="pct"/>
            <w:vMerge/>
            <w:vAlign w:val="center"/>
          </w:tcPr>
          <w:p w14:paraId="69B04DF7" w14:textId="77777777" w:rsidR="003B7DD8" w:rsidRPr="009E2F43" w:rsidRDefault="003B7DD8" w:rsidP="006C2335">
            <w:pPr>
              <w:widowControl/>
              <w:jc w:val="center"/>
              <w:rPr>
                <w:kern w:val="0"/>
                <w:sz w:val="15"/>
                <w:szCs w:val="15"/>
              </w:rPr>
            </w:pPr>
          </w:p>
        </w:tc>
        <w:tc>
          <w:tcPr>
            <w:tcW w:w="315" w:type="pct"/>
            <w:vMerge/>
            <w:vAlign w:val="center"/>
          </w:tcPr>
          <w:p w14:paraId="2BABE3D5" w14:textId="77777777" w:rsidR="003B7DD8" w:rsidRPr="009E2F43" w:rsidRDefault="003B7DD8" w:rsidP="006C2335">
            <w:pPr>
              <w:widowControl/>
              <w:jc w:val="center"/>
              <w:rPr>
                <w:kern w:val="0"/>
                <w:sz w:val="15"/>
                <w:szCs w:val="15"/>
              </w:rPr>
            </w:pPr>
          </w:p>
        </w:tc>
        <w:tc>
          <w:tcPr>
            <w:tcW w:w="1449" w:type="pct"/>
            <w:vAlign w:val="center"/>
          </w:tcPr>
          <w:p w14:paraId="7C5039D1" w14:textId="77777777" w:rsidR="003B7DD8" w:rsidRPr="009E2F43" w:rsidRDefault="003B7DD8" w:rsidP="006C2335">
            <w:pPr>
              <w:widowControl/>
              <w:jc w:val="center"/>
              <w:rPr>
                <w:kern w:val="0"/>
                <w:sz w:val="15"/>
                <w:szCs w:val="15"/>
              </w:rPr>
            </w:pPr>
            <w:r w:rsidRPr="009E2F43">
              <w:rPr>
                <w:rFonts w:hint="eastAsia"/>
                <w:kern w:val="0"/>
                <w:sz w:val="15"/>
                <w:szCs w:val="15"/>
              </w:rPr>
              <w:t>通常由吸嘴、腔体和吸入器连接口组成。采用高分子和金属材料制成。也可包括气雾剂药物吸入给药的装置（不含雾化功能）。非无菌提供。不含药物。不具有剂量控制功能。</w:t>
            </w:r>
          </w:p>
        </w:tc>
        <w:tc>
          <w:tcPr>
            <w:tcW w:w="1242" w:type="pct"/>
            <w:vAlign w:val="center"/>
          </w:tcPr>
          <w:p w14:paraId="2CC70628" w14:textId="77777777" w:rsidR="003B7DD8" w:rsidRPr="009E2F43" w:rsidRDefault="003B7DD8" w:rsidP="006C2335">
            <w:pPr>
              <w:widowControl/>
              <w:jc w:val="center"/>
              <w:rPr>
                <w:kern w:val="0"/>
                <w:sz w:val="15"/>
                <w:szCs w:val="15"/>
              </w:rPr>
            </w:pPr>
            <w:r w:rsidRPr="009E2F43">
              <w:rPr>
                <w:rFonts w:hint="eastAsia"/>
                <w:kern w:val="0"/>
                <w:sz w:val="15"/>
                <w:szCs w:val="15"/>
              </w:rPr>
              <w:t>用于对患者体表和自然腔道局部给药。不用于皮下给药和静脉给药。不包括阴道给药器。</w:t>
            </w:r>
          </w:p>
        </w:tc>
        <w:tc>
          <w:tcPr>
            <w:tcW w:w="1242" w:type="pct"/>
            <w:vAlign w:val="center"/>
          </w:tcPr>
          <w:p w14:paraId="6A43F07D" w14:textId="77777777" w:rsidR="003B7DD8" w:rsidRPr="009E2F43" w:rsidRDefault="003B7DD8" w:rsidP="006C2335">
            <w:pPr>
              <w:widowControl/>
              <w:jc w:val="center"/>
              <w:rPr>
                <w:kern w:val="0"/>
                <w:sz w:val="15"/>
                <w:szCs w:val="15"/>
              </w:rPr>
            </w:pPr>
            <w:r w:rsidRPr="009E2F43">
              <w:rPr>
                <w:rFonts w:hint="eastAsia"/>
                <w:kern w:val="0"/>
                <w:sz w:val="15"/>
                <w:szCs w:val="15"/>
              </w:rPr>
              <w:t>粉末给药器、口腔给药器、肛门给药器、鼻腔给药器、肛肠给药器、滴注式给药器、喷洒式给药器、滴注式给药器、涂抹式给药器、推注式给药器、直肠给药器、咽喉给药器、口鼻气雾给药器、药粉吸入器、口鼻气雾剂给药器、直肠腔道给药器、体表给药器、药粉吸入器、胶囊型药品口服吸入器</w:t>
            </w:r>
          </w:p>
        </w:tc>
        <w:tc>
          <w:tcPr>
            <w:tcW w:w="208" w:type="pct"/>
            <w:vAlign w:val="center"/>
          </w:tcPr>
          <w:p w14:paraId="4B6DE1F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6193BCE" w14:textId="77777777" w:rsidTr="006C2335">
        <w:trPr>
          <w:cantSplit/>
          <w:jc w:val="center"/>
        </w:trPr>
        <w:tc>
          <w:tcPr>
            <w:tcW w:w="227" w:type="pct"/>
            <w:vMerge w:val="restart"/>
            <w:vAlign w:val="center"/>
          </w:tcPr>
          <w:p w14:paraId="7FBD183F" w14:textId="77777777" w:rsidR="003B7DD8" w:rsidRPr="009E2F43" w:rsidRDefault="003B7DD8" w:rsidP="006C2335">
            <w:pPr>
              <w:widowControl/>
              <w:jc w:val="center"/>
              <w:rPr>
                <w:kern w:val="0"/>
                <w:sz w:val="15"/>
                <w:szCs w:val="15"/>
              </w:rPr>
            </w:pPr>
            <w:r w:rsidRPr="009E2F43">
              <w:rPr>
                <w:kern w:val="0"/>
                <w:sz w:val="15"/>
                <w:szCs w:val="15"/>
              </w:rPr>
              <w:t>08</w:t>
            </w:r>
          </w:p>
        </w:tc>
        <w:tc>
          <w:tcPr>
            <w:tcW w:w="315" w:type="pct"/>
            <w:vMerge w:val="restart"/>
            <w:vAlign w:val="center"/>
          </w:tcPr>
          <w:p w14:paraId="14581383" w14:textId="77777777" w:rsidR="003B7DD8" w:rsidRPr="009E2F43" w:rsidRDefault="003B7DD8" w:rsidP="006C2335">
            <w:pPr>
              <w:widowControl/>
              <w:jc w:val="center"/>
              <w:rPr>
                <w:kern w:val="0"/>
                <w:sz w:val="15"/>
                <w:szCs w:val="15"/>
              </w:rPr>
            </w:pPr>
            <w:r w:rsidRPr="009E2F43">
              <w:rPr>
                <w:rFonts w:hint="eastAsia"/>
                <w:kern w:val="0"/>
                <w:sz w:val="15"/>
                <w:szCs w:val="15"/>
              </w:rPr>
              <w:t>可吸收外科敷料（材料）</w:t>
            </w:r>
          </w:p>
        </w:tc>
        <w:tc>
          <w:tcPr>
            <w:tcW w:w="315" w:type="pct"/>
            <w:vAlign w:val="center"/>
          </w:tcPr>
          <w:p w14:paraId="11F14E5A"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可吸收外科止血材料</w:t>
            </w:r>
          </w:p>
        </w:tc>
        <w:tc>
          <w:tcPr>
            <w:tcW w:w="1449" w:type="pct"/>
            <w:vAlign w:val="center"/>
          </w:tcPr>
          <w:p w14:paraId="71578A4A" w14:textId="77777777" w:rsidR="003B7DD8" w:rsidRPr="009E2F43" w:rsidRDefault="003B7DD8" w:rsidP="006C2335">
            <w:pPr>
              <w:widowControl/>
              <w:jc w:val="center"/>
              <w:rPr>
                <w:kern w:val="0"/>
                <w:sz w:val="15"/>
                <w:szCs w:val="15"/>
              </w:rPr>
            </w:pPr>
            <w:r w:rsidRPr="009E2F43">
              <w:rPr>
                <w:rFonts w:hint="eastAsia"/>
                <w:kern w:val="0"/>
                <w:sz w:val="15"/>
                <w:szCs w:val="15"/>
              </w:rPr>
              <w:t>一般由有止血功能的可降解吸收材料制成，呈海绵状、粉末状或敷贴状等形态。无菌提供，一次性使用。</w:t>
            </w:r>
          </w:p>
        </w:tc>
        <w:tc>
          <w:tcPr>
            <w:tcW w:w="1242" w:type="pct"/>
            <w:vAlign w:val="center"/>
          </w:tcPr>
          <w:p w14:paraId="4661308B" w14:textId="77777777" w:rsidR="003B7DD8" w:rsidRPr="009E2F43" w:rsidRDefault="003B7DD8" w:rsidP="006C2335">
            <w:pPr>
              <w:widowControl/>
              <w:jc w:val="center"/>
              <w:rPr>
                <w:kern w:val="0"/>
                <w:sz w:val="15"/>
                <w:szCs w:val="15"/>
              </w:rPr>
            </w:pPr>
            <w:r w:rsidRPr="009E2F43">
              <w:rPr>
                <w:rFonts w:hint="eastAsia"/>
                <w:kern w:val="0"/>
                <w:sz w:val="15"/>
                <w:szCs w:val="15"/>
              </w:rPr>
              <w:t>手术中植入体内，用于体内创伤面渗血区止血、急救止血和手术止血，或腔隙和创面的填充。</w:t>
            </w:r>
          </w:p>
        </w:tc>
        <w:tc>
          <w:tcPr>
            <w:tcW w:w="1242" w:type="pct"/>
            <w:vAlign w:val="center"/>
          </w:tcPr>
          <w:p w14:paraId="1990217C" w14:textId="77777777" w:rsidR="003B7DD8" w:rsidRPr="009E2F43" w:rsidRDefault="003B7DD8" w:rsidP="006C2335">
            <w:pPr>
              <w:widowControl/>
              <w:jc w:val="center"/>
              <w:rPr>
                <w:kern w:val="0"/>
                <w:sz w:val="15"/>
                <w:szCs w:val="15"/>
              </w:rPr>
            </w:pPr>
            <w:r w:rsidRPr="009E2F43">
              <w:rPr>
                <w:rFonts w:hint="eastAsia"/>
                <w:kern w:val="0"/>
                <w:sz w:val="15"/>
                <w:szCs w:val="15"/>
              </w:rPr>
              <w:t>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tc>
        <w:tc>
          <w:tcPr>
            <w:tcW w:w="208" w:type="pct"/>
            <w:vAlign w:val="center"/>
          </w:tcPr>
          <w:p w14:paraId="4961557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355E690" w14:textId="77777777" w:rsidTr="006C2335">
        <w:trPr>
          <w:cantSplit/>
          <w:jc w:val="center"/>
        </w:trPr>
        <w:tc>
          <w:tcPr>
            <w:tcW w:w="227" w:type="pct"/>
            <w:vMerge/>
            <w:vAlign w:val="center"/>
          </w:tcPr>
          <w:p w14:paraId="01182BCD" w14:textId="77777777" w:rsidR="003B7DD8" w:rsidRPr="009E2F43" w:rsidRDefault="003B7DD8" w:rsidP="006C2335">
            <w:pPr>
              <w:widowControl/>
              <w:jc w:val="center"/>
              <w:rPr>
                <w:kern w:val="0"/>
                <w:sz w:val="15"/>
                <w:szCs w:val="15"/>
              </w:rPr>
            </w:pPr>
          </w:p>
        </w:tc>
        <w:tc>
          <w:tcPr>
            <w:tcW w:w="315" w:type="pct"/>
            <w:vMerge/>
            <w:vAlign w:val="center"/>
          </w:tcPr>
          <w:p w14:paraId="17550269" w14:textId="77777777" w:rsidR="003B7DD8" w:rsidRPr="009E2F43" w:rsidRDefault="003B7DD8" w:rsidP="006C2335">
            <w:pPr>
              <w:widowControl/>
              <w:jc w:val="center"/>
              <w:rPr>
                <w:kern w:val="0"/>
                <w:sz w:val="15"/>
                <w:szCs w:val="15"/>
              </w:rPr>
            </w:pPr>
          </w:p>
        </w:tc>
        <w:tc>
          <w:tcPr>
            <w:tcW w:w="315" w:type="pct"/>
            <w:vAlign w:val="center"/>
          </w:tcPr>
          <w:p w14:paraId="334A2CB2"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可吸收外科防粘连敷料</w:t>
            </w:r>
          </w:p>
        </w:tc>
        <w:tc>
          <w:tcPr>
            <w:tcW w:w="1449" w:type="pct"/>
            <w:vAlign w:val="center"/>
          </w:tcPr>
          <w:p w14:paraId="3FA170A2" w14:textId="77777777" w:rsidR="003B7DD8" w:rsidRPr="009E2F43" w:rsidRDefault="003B7DD8" w:rsidP="006C2335">
            <w:pPr>
              <w:widowControl/>
              <w:jc w:val="center"/>
              <w:rPr>
                <w:kern w:val="0"/>
                <w:sz w:val="15"/>
                <w:szCs w:val="15"/>
              </w:rPr>
            </w:pPr>
            <w:r w:rsidRPr="009E2F43">
              <w:rPr>
                <w:rFonts w:hint="eastAsia"/>
                <w:kern w:val="0"/>
                <w:sz w:val="15"/>
                <w:szCs w:val="15"/>
              </w:rPr>
              <w:t>一般由有防粘连功能的可降解吸收材料制成片状或液体。无菌提供，一次性使用。</w:t>
            </w:r>
          </w:p>
        </w:tc>
        <w:tc>
          <w:tcPr>
            <w:tcW w:w="1242" w:type="pct"/>
            <w:vAlign w:val="center"/>
          </w:tcPr>
          <w:p w14:paraId="2F6ACF61" w14:textId="77777777" w:rsidR="003B7DD8" w:rsidRPr="009E2F43" w:rsidRDefault="003B7DD8" w:rsidP="006C2335">
            <w:pPr>
              <w:widowControl/>
              <w:jc w:val="center"/>
              <w:rPr>
                <w:kern w:val="0"/>
                <w:sz w:val="15"/>
                <w:szCs w:val="15"/>
              </w:rPr>
            </w:pPr>
            <w:r w:rsidRPr="009E2F43">
              <w:rPr>
                <w:rFonts w:hint="eastAsia"/>
                <w:kern w:val="0"/>
                <w:sz w:val="15"/>
                <w:szCs w:val="15"/>
              </w:rPr>
              <w:t>手术中植入体内，施加于易发生粘连的两个组织界面处，用于防术后粘连。</w:t>
            </w:r>
          </w:p>
        </w:tc>
        <w:tc>
          <w:tcPr>
            <w:tcW w:w="1242" w:type="pct"/>
            <w:vAlign w:val="center"/>
          </w:tcPr>
          <w:p w14:paraId="2FA29A33" w14:textId="77777777" w:rsidR="003B7DD8" w:rsidRPr="009E2F43" w:rsidRDefault="003B7DD8" w:rsidP="006C2335">
            <w:pPr>
              <w:widowControl/>
              <w:jc w:val="center"/>
              <w:rPr>
                <w:kern w:val="0"/>
                <w:sz w:val="15"/>
                <w:szCs w:val="15"/>
              </w:rPr>
            </w:pPr>
            <w:r w:rsidRPr="009E2F43">
              <w:rPr>
                <w:rFonts w:hint="eastAsia"/>
                <w:kern w:val="0"/>
                <w:sz w:val="15"/>
                <w:szCs w:val="15"/>
              </w:rPr>
              <w:t>透明质酸钠凝胶、聚乳酸防粘连膜、聚乳酸防粘连凝胶、手术防粘连溶液、防粘连冲洗液、聚乙二醇防粘连液、多聚糖防粘连膜、可吸收医用膜、壳聚糖防粘连液、壳聚糖防粘连膜</w:t>
            </w:r>
          </w:p>
        </w:tc>
        <w:tc>
          <w:tcPr>
            <w:tcW w:w="208" w:type="pct"/>
            <w:vAlign w:val="center"/>
          </w:tcPr>
          <w:p w14:paraId="0C0267D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6C53DA5" w14:textId="77777777" w:rsidTr="006C2335">
        <w:trPr>
          <w:cantSplit/>
          <w:jc w:val="center"/>
        </w:trPr>
        <w:tc>
          <w:tcPr>
            <w:tcW w:w="227" w:type="pct"/>
            <w:vMerge w:val="restart"/>
            <w:vAlign w:val="center"/>
          </w:tcPr>
          <w:p w14:paraId="217B0525" w14:textId="77777777" w:rsidR="003B7DD8" w:rsidRPr="009E2F43" w:rsidRDefault="003B7DD8" w:rsidP="006C2335">
            <w:pPr>
              <w:widowControl/>
              <w:jc w:val="center"/>
              <w:rPr>
                <w:kern w:val="0"/>
                <w:sz w:val="15"/>
                <w:szCs w:val="15"/>
              </w:rPr>
            </w:pPr>
            <w:bookmarkStart w:id="78" w:name="OLE_LINK20" w:colFirst="0" w:colLast="1"/>
            <w:r w:rsidRPr="009E2F43">
              <w:rPr>
                <w:kern w:val="0"/>
                <w:sz w:val="15"/>
                <w:szCs w:val="15"/>
              </w:rPr>
              <w:t>09</w:t>
            </w:r>
          </w:p>
        </w:tc>
        <w:tc>
          <w:tcPr>
            <w:tcW w:w="315" w:type="pct"/>
            <w:vMerge w:val="restart"/>
            <w:vAlign w:val="center"/>
          </w:tcPr>
          <w:p w14:paraId="07812653" w14:textId="77777777" w:rsidR="003B7DD8" w:rsidRPr="009E2F43" w:rsidRDefault="003B7DD8" w:rsidP="006C2335">
            <w:pPr>
              <w:widowControl/>
              <w:jc w:val="center"/>
              <w:rPr>
                <w:kern w:val="0"/>
                <w:sz w:val="15"/>
                <w:szCs w:val="15"/>
              </w:rPr>
            </w:pPr>
            <w:r w:rsidRPr="009E2F43">
              <w:rPr>
                <w:rFonts w:hint="eastAsia"/>
                <w:kern w:val="0"/>
                <w:sz w:val="15"/>
                <w:szCs w:val="15"/>
              </w:rPr>
              <w:t>不可吸收外科敷料</w:t>
            </w:r>
          </w:p>
        </w:tc>
        <w:tc>
          <w:tcPr>
            <w:tcW w:w="315" w:type="pct"/>
            <w:vAlign w:val="center"/>
          </w:tcPr>
          <w:p w14:paraId="00A7F561"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外科织造布类敷料</w:t>
            </w:r>
          </w:p>
        </w:tc>
        <w:tc>
          <w:tcPr>
            <w:tcW w:w="1449" w:type="pct"/>
            <w:vAlign w:val="center"/>
          </w:tcPr>
          <w:p w14:paraId="467D38B2" w14:textId="77777777" w:rsidR="003B7DD8" w:rsidRPr="009E2F43" w:rsidRDefault="003B7DD8" w:rsidP="006C2335">
            <w:pPr>
              <w:widowControl/>
              <w:jc w:val="center"/>
              <w:rPr>
                <w:kern w:val="0"/>
                <w:sz w:val="15"/>
                <w:szCs w:val="15"/>
              </w:rPr>
            </w:pPr>
            <w:r w:rsidRPr="009E2F43">
              <w:rPr>
                <w:rFonts w:hint="eastAsia"/>
                <w:kern w:val="0"/>
                <w:sz w:val="15"/>
                <w:szCs w:val="15"/>
              </w:rPr>
              <w:t>通常为由医用脱脂棉纱布或脱脂棉与粘胶纤维混纺纱布经过裁切、折叠、包装、灭菌步骤加工制成的敷料。</w:t>
            </w:r>
          </w:p>
        </w:tc>
        <w:tc>
          <w:tcPr>
            <w:tcW w:w="1242" w:type="pct"/>
            <w:vAlign w:val="center"/>
          </w:tcPr>
          <w:p w14:paraId="4CF4CFD1" w14:textId="77777777" w:rsidR="003B7DD8" w:rsidRPr="009E2F43" w:rsidRDefault="003B7DD8" w:rsidP="006C2335">
            <w:pPr>
              <w:widowControl/>
              <w:jc w:val="center"/>
              <w:rPr>
                <w:kern w:val="0"/>
                <w:sz w:val="15"/>
                <w:szCs w:val="15"/>
              </w:rPr>
            </w:pPr>
            <w:r w:rsidRPr="009E2F43">
              <w:rPr>
                <w:rFonts w:hint="eastAsia"/>
                <w:kern w:val="0"/>
                <w:sz w:val="15"/>
                <w:szCs w:val="15"/>
              </w:rPr>
              <w:t>用于吸收手术过程中的体内渗出液，手术过程中承托器官、组织等。</w:t>
            </w:r>
          </w:p>
        </w:tc>
        <w:tc>
          <w:tcPr>
            <w:tcW w:w="1242" w:type="pct"/>
            <w:vAlign w:val="center"/>
          </w:tcPr>
          <w:p w14:paraId="66D57158" w14:textId="77777777" w:rsidR="003B7DD8" w:rsidRPr="009E2F43" w:rsidRDefault="003B7DD8" w:rsidP="006C2335">
            <w:pPr>
              <w:widowControl/>
              <w:jc w:val="center"/>
              <w:rPr>
                <w:kern w:val="0"/>
                <w:sz w:val="15"/>
                <w:szCs w:val="15"/>
              </w:rPr>
            </w:pPr>
            <w:r w:rsidRPr="009E2F43">
              <w:rPr>
                <w:rFonts w:hint="eastAsia"/>
                <w:kern w:val="0"/>
                <w:sz w:val="15"/>
                <w:szCs w:val="15"/>
              </w:rPr>
              <w:t>脱脂纱布、止血纱布、医用纱布制品、纱布巾、纱布片、纱布手术巾、纱布垫、纱布棉垫、外科纱布敷料、纱布叠片、棉纱垫、棉纱块、医用纱棉块、医用纱棉垫、脱脂棉粘胶混纺纱布、脱脂棉纱布、医用脱脂纱布、医用脱脂纱布块、医用纱布垫、医用纱布叠片、医用棉纱垫、</w:t>
            </w:r>
            <w:r w:rsidRPr="009E2F43">
              <w:rPr>
                <w:kern w:val="0"/>
                <w:sz w:val="15"/>
                <w:szCs w:val="15"/>
              </w:rPr>
              <w:t>X</w:t>
            </w:r>
            <w:r w:rsidRPr="009E2F43">
              <w:rPr>
                <w:rFonts w:hint="eastAsia"/>
                <w:kern w:val="0"/>
                <w:sz w:val="15"/>
                <w:szCs w:val="15"/>
              </w:rPr>
              <w:t>射线可探测脱脂纱布块、脱脂纱布方、医用纱布球、医用显影纱布块、脱脂纱布叠片、脱脂棉纱布、医用脱脂纱布方、医用腹巾、医用纱布腹部垫、纱布拭子</w:t>
            </w:r>
          </w:p>
        </w:tc>
        <w:tc>
          <w:tcPr>
            <w:tcW w:w="208" w:type="pct"/>
            <w:vAlign w:val="center"/>
          </w:tcPr>
          <w:p w14:paraId="256A36C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78"/>
      <w:tr w:rsidR="003B7DD8" w:rsidRPr="009E2F43" w14:paraId="7A7B1D7C" w14:textId="77777777" w:rsidTr="006C2335">
        <w:trPr>
          <w:cantSplit/>
          <w:jc w:val="center"/>
        </w:trPr>
        <w:tc>
          <w:tcPr>
            <w:tcW w:w="227" w:type="pct"/>
            <w:vMerge/>
            <w:vAlign w:val="center"/>
          </w:tcPr>
          <w:p w14:paraId="07DAE7B8" w14:textId="77777777" w:rsidR="003B7DD8" w:rsidRPr="009E2F43" w:rsidRDefault="003B7DD8" w:rsidP="006C2335">
            <w:pPr>
              <w:widowControl/>
              <w:jc w:val="center"/>
              <w:rPr>
                <w:kern w:val="0"/>
                <w:sz w:val="15"/>
                <w:szCs w:val="15"/>
              </w:rPr>
            </w:pPr>
          </w:p>
        </w:tc>
        <w:tc>
          <w:tcPr>
            <w:tcW w:w="315" w:type="pct"/>
            <w:vMerge/>
            <w:vAlign w:val="center"/>
          </w:tcPr>
          <w:p w14:paraId="73F82C39" w14:textId="77777777" w:rsidR="003B7DD8" w:rsidRPr="009E2F43" w:rsidRDefault="003B7DD8" w:rsidP="006C2335">
            <w:pPr>
              <w:widowControl/>
              <w:jc w:val="center"/>
              <w:rPr>
                <w:kern w:val="0"/>
                <w:sz w:val="15"/>
                <w:szCs w:val="15"/>
              </w:rPr>
            </w:pPr>
          </w:p>
        </w:tc>
        <w:tc>
          <w:tcPr>
            <w:tcW w:w="315" w:type="pct"/>
            <w:vAlign w:val="center"/>
          </w:tcPr>
          <w:p w14:paraId="12C57142"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外科非织造布敷料</w:t>
            </w:r>
          </w:p>
        </w:tc>
        <w:tc>
          <w:tcPr>
            <w:tcW w:w="1449" w:type="pct"/>
            <w:vAlign w:val="center"/>
          </w:tcPr>
          <w:p w14:paraId="3B96AFD8" w14:textId="77777777" w:rsidR="003B7DD8" w:rsidRPr="009E2F43" w:rsidRDefault="003B7DD8" w:rsidP="006C2335">
            <w:pPr>
              <w:widowControl/>
              <w:jc w:val="center"/>
              <w:rPr>
                <w:kern w:val="0"/>
                <w:sz w:val="15"/>
                <w:szCs w:val="15"/>
              </w:rPr>
            </w:pPr>
            <w:r w:rsidRPr="009E2F43">
              <w:rPr>
                <w:rFonts w:hint="eastAsia"/>
                <w:kern w:val="0"/>
                <w:sz w:val="15"/>
                <w:szCs w:val="15"/>
              </w:rPr>
              <w:t>通常为由非织造敷布经过加工制成的敷料。</w:t>
            </w:r>
          </w:p>
        </w:tc>
        <w:tc>
          <w:tcPr>
            <w:tcW w:w="1242" w:type="pct"/>
            <w:vAlign w:val="center"/>
          </w:tcPr>
          <w:p w14:paraId="1EE4B428" w14:textId="77777777" w:rsidR="003B7DD8" w:rsidRPr="009E2F43" w:rsidRDefault="003B7DD8" w:rsidP="006C2335">
            <w:pPr>
              <w:widowControl/>
              <w:jc w:val="center"/>
              <w:rPr>
                <w:kern w:val="0"/>
                <w:sz w:val="15"/>
                <w:szCs w:val="15"/>
              </w:rPr>
            </w:pPr>
            <w:r w:rsidRPr="009E2F43">
              <w:rPr>
                <w:rFonts w:hint="eastAsia"/>
                <w:kern w:val="0"/>
                <w:sz w:val="15"/>
                <w:szCs w:val="15"/>
              </w:rPr>
              <w:t>用于吸收手术过程中的体内渗出液、手术过程中承托器官、组织等。</w:t>
            </w:r>
          </w:p>
        </w:tc>
        <w:tc>
          <w:tcPr>
            <w:tcW w:w="1242" w:type="pct"/>
            <w:vAlign w:val="center"/>
          </w:tcPr>
          <w:p w14:paraId="46E02F55" w14:textId="77777777" w:rsidR="003B7DD8" w:rsidRPr="009E2F43" w:rsidRDefault="003B7DD8" w:rsidP="006C2335">
            <w:pPr>
              <w:widowControl/>
              <w:jc w:val="center"/>
              <w:rPr>
                <w:kern w:val="0"/>
                <w:sz w:val="15"/>
                <w:szCs w:val="15"/>
              </w:rPr>
            </w:pPr>
            <w:r w:rsidRPr="009E2F43">
              <w:rPr>
                <w:rFonts w:hint="eastAsia"/>
                <w:kern w:val="0"/>
                <w:sz w:val="15"/>
                <w:szCs w:val="15"/>
              </w:rPr>
              <w:t>纯棉敷布片、粘胶纤维敷布片、混纤敷布片、</w:t>
            </w:r>
            <w:r w:rsidRPr="009E2F43">
              <w:rPr>
                <w:kern w:val="0"/>
                <w:sz w:val="15"/>
                <w:szCs w:val="15"/>
              </w:rPr>
              <w:t>X</w:t>
            </w:r>
            <w:r w:rsidRPr="009E2F43">
              <w:rPr>
                <w:rFonts w:hint="eastAsia"/>
                <w:kern w:val="0"/>
                <w:sz w:val="15"/>
                <w:szCs w:val="15"/>
              </w:rPr>
              <w:t>射线可探测敷布片、纯棉敷布拭子、粘胶纤维敷布拭子、混纤敷布拭子、</w:t>
            </w:r>
            <w:r w:rsidRPr="009E2F43">
              <w:rPr>
                <w:kern w:val="0"/>
                <w:sz w:val="15"/>
                <w:szCs w:val="15"/>
              </w:rPr>
              <w:t>X</w:t>
            </w:r>
            <w:r w:rsidRPr="009E2F43">
              <w:rPr>
                <w:rFonts w:hint="eastAsia"/>
                <w:kern w:val="0"/>
                <w:sz w:val="15"/>
                <w:szCs w:val="15"/>
              </w:rPr>
              <w:t>射线可探测敷布拭子、敷布卷、无纺布块、无纺布片、无纺布球、无纺布卷</w:t>
            </w:r>
          </w:p>
        </w:tc>
        <w:tc>
          <w:tcPr>
            <w:tcW w:w="208" w:type="pct"/>
            <w:vAlign w:val="center"/>
          </w:tcPr>
          <w:p w14:paraId="2184B0B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A953C0A" w14:textId="77777777" w:rsidTr="006C2335">
        <w:trPr>
          <w:cantSplit/>
          <w:jc w:val="center"/>
        </w:trPr>
        <w:tc>
          <w:tcPr>
            <w:tcW w:w="227" w:type="pct"/>
            <w:vMerge/>
            <w:vAlign w:val="center"/>
          </w:tcPr>
          <w:p w14:paraId="60271E2C" w14:textId="77777777" w:rsidR="003B7DD8" w:rsidRPr="009E2F43" w:rsidRDefault="003B7DD8" w:rsidP="006C2335">
            <w:pPr>
              <w:widowControl/>
              <w:jc w:val="center"/>
              <w:rPr>
                <w:kern w:val="0"/>
                <w:sz w:val="15"/>
                <w:szCs w:val="15"/>
              </w:rPr>
            </w:pPr>
          </w:p>
        </w:tc>
        <w:tc>
          <w:tcPr>
            <w:tcW w:w="315" w:type="pct"/>
            <w:vMerge/>
            <w:vAlign w:val="center"/>
          </w:tcPr>
          <w:p w14:paraId="57BD6F33" w14:textId="77777777" w:rsidR="003B7DD8" w:rsidRPr="009E2F43" w:rsidRDefault="003B7DD8" w:rsidP="006C2335">
            <w:pPr>
              <w:widowControl/>
              <w:jc w:val="center"/>
              <w:rPr>
                <w:kern w:val="0"/>
                <w:sz w:val="15"/>
                <w:szCs w:val="15"/>
              </w:rPr>
            </w:pPr>
          </w:p>
        </w:tc>
        <w:tc>
          <w:tcPr>
            <w:tcW w:w="315" w:type="pct"/>
            <w:vAlign w:val="center"/>
          </w:tcPr>
          <w:p w14:paraId="195FE2FA"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外科海绵敷料</w:t>
            </w:r>
          </w:p>
        </w:tc>
        <w:tc>
          <w:tcPr>
            <w:tcW w:w="1449" w:type="pct"/>
            <w:vAlign w:val="center"/>
          </w:tcPr>
          <w:p w14:paraId="0E93566F" w14:textId="77777777" w:rsidR="003B7DD8" w:rsidRPr="009E2F43" w:rsidRDefault="003B7DD8" w:rsidP="006C2335">
            <w:pPr>
              <w:widowControl/>
              <w:jc w:val="center"/>
              <w:rPr>
                <w:kern w:val="0"/>
                <w:sz w:val="15"/>
                <w:szCs w:val="15"/>
              </w:rPr>
            </w:pPr>
            <w:r w:rsidRPr="009E2F43">
              <w:rPr>
                <w:rFonts w:hint="eastAsia"/>
                <w:kern w:val="0"/>
                <w:sz w:val="15"/>
                <w:szCs w:val="15"/>
              </w:rPr>
              <w:t>通常为由高分子材料加工成的海绵状敷料。无菌提供，一次性使用。</w:t>
            </w:r>
          </w:p>
        </w:tc>
        <w:tc>
          <w:tcPr>
            <w:tcW w:w="1242" w:type="pct"/>
            <w:vAlign w:val="center"/>
          </w:tcPr>
          <w:p w14:paraId="456789FC" w14:textId="77777777" w:rsidR="003B7DD8" w:rsidRPr="009E2F43" w:rsidRDefault="003B7DD8" w:rsidP="006C2335">
            <w:pPr>
              <w:widowControl/>
              <w:jc w:val="center"/>
              <w:rPr>
                <w:spacing w:val="-2"/>
                <w:kern w:val="0"/>
                <w:sz w:val="15"/>
                <w:szCs w:val="15"/>
              </w:rPr>
            </w:pPr>
            <w:r w:rsidRPr="009E2F43">
              <w:rPr>
                <w:rFonts w:hint="eastAsia"/>
                <w:spacing w:val="-2"/>
                <w:kern w:val="0"/>
                <w:sz w:val="15"/>
                <w:szCs w:val="15"/>
              </w:rPr>
              <w:t>用于吸收手术过程中的体内渗出液、手术过程中承托器官、组织等。还用于腔道（如鼻腔）的填塞压迫止血。</w:t>
            </w:r>
          </w:p>
        </w:tc>
        <w:tc>
          <w:tcPr>
            <w:tcW w:w="1242" w:type="pct"/>
            <w:vAlign w:val="center"/>
          </w:tcPr>
          <w:p w14:paraId="30256216" w14:textId="77777777" w:rsidR="003B7DD8" w:rsidRPr="009E2F43" w:rsidRDefault="003B7DD8" w:rsidP="006C2335">
            <w:pPr>
              <w:widowControl/>
              <w:jc w:val="center"/>
              <w:rPr>
                <w:kern w:val="0"/>
                <w:sz w:val="15"/>
                <w:szCs w:val="15"/>
              </w:rPr>
            </w:pPr>
            <w:r w:rsidRPr="009E2F43">
              <w:rPr>
                <w:rFonts w:hint="eastAsia"/>
                <w:kern w:val="0"/>
                <w:sz w:val="15"/>
                <w:szCs w:val="15"/>
              </w:rPr>
              <w:t>聚乙烯醇海绵、手术海绵、鼻腔止血海绵</w:t>
            </w:r>
          </w:p>
        </w:tc>
        <w:tc>
          <w:tcPr>
            <w:tcW w:w="208" w:type="pct"/>
            <w:vAlign w:val="center"/>
          </w:tcPr>
          <w:p w14:paraId="2530C22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B573A6B" w14:textId="77777777" w:rsidTr="006C2335">
        <w:trPr>
          <w:cantSplit/>
          <w:jc w:val="center"/>
        </w:trPr>
        <w:tc>
          <w:tcPr>
            <w:tcW w:w="227" w:type="pct"/>
            <w:vMerge w:val="restart"/>
            <w:vAlign w:val="center"/>
          </w:tcPr>
          <w:p w14:paraId="2A2D3EB9" w14:textId="77777777" w:rsidR="003B7DD8" w:rsidRPr="009E2F43" w:rsidRDefault="003B7DD8" w:rsidP="006C2335">
            <w:pPr>
              <w:jc w:val="center"/>
              <w:rPr>
                <w:kern w:val="0"/>
                <w:sz w:val="15"/>
                <w:szCs w:val="15"/>
              </w:rPr>
            </w:pPr>
            <w:bookmarkStart w:id="79" w:name="OLE_LINK21" w:colFirst="0" w:colLast="1"/>
            <w:r w:rsidRPr="009E2F43">
              <w:rPr>
                <w:kern w:val="0"/>
                <w:sz w:val="15"/>
                <w:szCs w:val="15"/>
              </w:rPr>
              <w:t>10</w:t>
            </w:r>
          </w:p>
        </w:tc>
        <w:tc>
          <w:tcPr>
            <w:tcW w:w="315" w:type="pct"/>
            <w:vMerge w:val="restart"/>
            <w:vAlign w:val="center"/>
          </w:tcPr>
          <w:p w14:paraId="24CC190C" w14:textId="77777777" w:rsidR="003B7DD8" w:rsidRPr="009E2F43" w:rsidRDefault="003B7DD8" w:rsidP="006C2335">
            <w:pPr>
              <w:jc w:val="center"/>
              <w:rPr>
                <w:kern w:val="0"/>
                <w:sz w:val="15"/>
                <w:szCs w:val="15"/>
              </w:rPr>
            </w:pPr>
            <w:r w:rsidRPr="009E2F43">
              <w:rPr>
                <w:rFonts w:hint="eastAsia"/>
                <w:kern w:val="0"/>
                <w:sz w:val="15"/>
                <w:szCs w:val="15"/>
              </w:rPr>
              <w:t>创面敷料</w:t>
            </w:r>
          </w:p>
        </w:tc>
        <w:tc>
          <w:tcPr>
            <w:tcW w:w="315" w:type="pct"/>
            <w:vAlign w:val="center"/>
          </w:tcPr>
          <w:p w14:paraId="44E9B308"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创面敷贴</w:t>
            </w:r>
          </w:p>
        </w:tc>
        <w:tc>
          <w:tcPr>
            <w:tcW w:w="1449" w:type="pct"/>
            <w:vAlign w:val="center"/>
          </w:tcPr>
          <w:p w14:paraId="5486134B" w14:textId="77777777" w:rsidR="003B7DD8" w:rsidRPr="009E2F43" w:rsidRDefault="003B7DD8" w:rsidP="006C2335">
            <w:pPr>
              <w:widowControl/>
              <w:jc w:val="center"/>
              <w:rPr>
                <w:kern w:val="0"/>
                <w:sz w:val="15"/>
                <w:szCs w:val="15"/>
              </w:rPr>
            </w:pPr>
            <w:r w:rsidRPr="009E2F43">
              <w:rPr>
                <w:rFonts w:hint="eastAsia"/>
                <w:kern w:val="0"/>
                <w:sz w:val="15"/>
                <w:szCs w:val="15"/>
              </w:rPr>
              <w:t>通常由涂胶基材、吸收性敷垫和可剥离的保护层组成。其中吸收性敷垫一般采用棉纤维、无纺布等可吸收渗出液的材料制成。吸收性敷垫可单独使用，用绷带或胶带等进行固定。所含成分不可被人体吸收。无菌提供，一次性使用。</w:t>
            </w:r>
          </w:p>
        </w:tc>
        <w:tc>
          <w:tcPr>
            <w:tcW w:w="1242" w:type="pct"/>
            <w:vAlign w:val="center"/>
          </w:tcPr>
          <w:p w14:paraId="369F18D6" w14:textId="77777777" w:rsidR="003B7DD8" w:rsidRPr="009E2F43" w:rsidRDefault="003B7DD8" w:rsidP="006C2335">
            <w:pPr>
              <w:widowControl/>
              <w:jc w:val="center"/>
              <w:rPr>
                <w:kern w:val="0"/>
                <w:sz w:val="15"/>
                <w:szCs w:val="15"/>
              </w:rPr>
            </w:pPr>
            <w:r w:rsidRPr="009E2F43">
              <w:rPr>
                <w:rFonts w:hint="eastAsia"/>
                <w:kern w:val="0"/>
                <w:sz w:val="15"/>
                <w:szCs w:val="15"/>
              </w:rPr>
              <w:t>用于非慢性创面（如浅表性创面、手术后缝合创面、机械创伤、小创口、擦伤、切割伤创面、穿刺器械的穿刺部位、</w:t>
            </w:r>
            <w:r w:rsidRPr="009E2F43">
              <w:rPr>
                <w:kern w:val="0"/>
                <w:sz w:val="15"/>
                <w:szCs w:val="15"/>
              </w:rPr>
              <w:t>I</w:t>
            </w:r>
            <w:r w:rsidRPr="009E2F43">
              <w:rPr>
                <w:rFonts w:hint="eastAsia"/>
                <w:kern w:val="0"/>
                <w:sz w:val="15"/>
                <w:szCs w:val="15"/>
              </w:rPr>
              <w:t>度或浅</w:t>
            </w:r>
            <w:r w:rsidRPr="009E2F43">
              <w:rPr>
                <w:kern w:val="0"/>
                <w:sz w:val="15"/>
                <w:szCs w:val="15"/>
              </w:rPr>
              <w:t>II</w:t>
            </w:r>
            <w:r w:rsidRPr="009E2F43">
              <w:rPr>
                <w:rFonts w:hint="eastAsia"/>
                <w:kern w:val="0"/>
                <w:sz w:val="15"/>
                <w:szCs w:val="15"/>
              </w:rPr>
              <w:t>度的烧烫伤创面、婴儿肚脐口创口、激光</w:t>
            </w:r>
            <w:r w:rsidRPr="009E2F43">
              <w:rPr>
                <w:kern w:val="0"/>
                <w:sz w:val="15"/>
                <w:szCs w:val="15"/>
              </w:rPr>
              <w:t>/</w:t>
            </w:r>
            <w:r w:rsidRPr="009E2F43">
              <w:rPr>
                <w:rFonts w:hint="eastAsia"/>
                <w:kern w:val="0"/>
                <w:sz w:val="15"/>
                <w:szCs w:val="15"/>
              </w:rPr>
              <w:t>光子</w:t>
            </w:r>
            <w:r w:rsidRPr="009E2F43">
              <w:rPr>
                <w:kern w:val="0"/>
                <w:sz w:val="15"/>
                <w:szCs w:val="15"/>
              </w:rPr>
              <w:t>/</w:t>
            </w:r>
            <w:r w:rsidRPr="009E2F43">
              <w:rPr>
                <w:rFonts w:hint="eastAsia"/>
                <w:kern w:val="0"/>
                <w:sz w:val="15"/>
                <w:szCs w:val="15"/>
              </w:rPr>
              <w:t>果酸换肤</w:t>
            </w:r>
            <w:r w:rsidRPr="009E2F43">
              <w:rPr>
                <w:kern w:val="0"/>
                <w:sz w:val="15"/>
                <w:szCs w:val="15"/>
              </w:rPr>
              <w:t>/</w:t>
            </w:r>
            <w:r w:rsidRPr="009E2F43">
              <w:rPr>
                <w:rFonts w:hint="eastAsia"/>
                <w:kern w:val="0"/>
                <w:sz w:val="15"/>
                <w:szCs w:val="15"/>
              </w:rPr>
              <w:t>微整形术后创面）的护理，为创面愈合提供微环境。也可用于对穿刺器械（如导管）的穿刺部位的护理并固定穿刺器械。</w:t>
            </w:r>
          </w:p>
        </w:tc>
        <w:tc>
          <w:tcPr>
            <w:tcW w:w="1242" w:type="pct"/>
            <w:vAlign w:val="center"/>
          </w:tcPr>
          <w:p w14:paraId="1088957F" w14:textId="77777777" w:rsidR="003B7DD8" w:rsidRPr="009E2F43" w:rsidRDefault="003B7DD8" w:rsidP="006C2335">
            <w:pPr>
              <w:widowControl/>
              <w:jc w:val="center"/>
              <w:rPr>
                <w:kern w:val="0"/>
                <w:sz w:val="15"/>
                <w:szCs w:val="15"/>
              </w:rPr>
            </w:pPr>
            <w:r w:rsidRPr="009E2F43">
              <w:rPr>
                <w:rFonts w:hint="eastAsia"/>
                <w:kern w:val="0"/>
                <w:sz w:val="15"/>
                <w:szCs w:val="15"/>
              </w:rPr>
              <w:t>创面敷贴、透明固定敷贴、透气敷贴、弹性敷贴、防水敷贴、打孔膜敷贴、指尖敷贴、指关节敷贴、脐带敷贴、眼部创面敷贴、无菌敷贴、伤口敷贴、创口敷贴、无菌粘贴敷料、医用敷垫、打孔膜吸收敷垫、吸收敷垫、静脉留置针导管固定贴膜、引流导管固定贴膜、输液贴、无菌医用聚氨酯贴膜、薄膜敷贴</w:t>
            </w:r>
          </w:p>
        </w:tc>
        <w:tc>
          <w:tcPr>
            <w:tcW w:w="208" w:type="pct"/>
            <w:vAlign w:val="center"/>
          </w:tcPr>
          <w:p w14:paraId="62DBF51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79"/>
      <w:tr w:rsidR="003B7DD8" w:rsidRPr="009E2F43" w14:paraId="3EF92389" w14:textId="77777777" w:rsidTr="006C2335">
        <w:trPr>
          <w:cantSplit/>
          <w:jc w:val="center"/>
        </w:trPr>
        <w:tc>
          <w:tcPr>
            <w:tcW w:w="227" w:type="pct"/>
            <w:vMerge/>
            <w:vAlign w:val="center"/>
          </w:tcPr>
          <w:p w14:paraId="4C68EF64" w14:textId="77777777" w:rsidR="003B7DD8" w:rsidRPr="009E2F43" w:rsidRDefault="003B7DD8" w:rsidP="006C2335">
            <w:pPr>
              <w:jc w:val="center"/>
              <w:rPr>
                <w:kern w:val="0"/>
                <w:sz w:val="15"/>
                <w:szCs w:val="15"/>
              </w:rPr>
            </w:pPr>
          </w:p>
        </w:tc>
        <w:tc>
          <w:tcPr>
            <w:tcW w:w="315" w:type="pct"/>
            <w:vMerge/>
            <w:vAlign w:val="center"/>
          </w:tcPr>
          <w:p w14:paraId="70B4A4F8" w14:textId="77777777" w:rsidR="003B7DD8" w:rsidRPr="009E2F43" w:rsidRDefault="003B7DD8" w:rsidP="006C2335">
            <w:pPr>
              <w:jc w:val="center"/>
              <w:rPr>
                <w:kern w:val="0"/>
                <w:sz w:val="15"/>
                <w:szCs w:val="15"/>
              </w:rPr>
            </w:pPr>
          </w:p>
        </w:tc>
        <w:tc>
          <w:tcPr>
            <w:tcW w:w="315" w:type="pct"/>
            <w:vMerge w:val="restart"/>
            <w:vAlign w:val="center"/>
          </w:tcPr>
          <w:p w14:paraId="5D29AF89"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创口贴</w:t>
            </w:r>
          </w:p>
        </w:tc>
        <w:tc>
          <w:tcPr>
            <w:tcW w:w="1449" w:type="pct"/>
            <w:vAlign w:val="center"/>
          </w:tcPr>
          <w:p w14:paraId="233FF4E9" w14:textId="77777777" w:rsidR="003B7DD8" w:rsidRPr="009E2F43" w:rsidRDefault="003B7DD8" w:rsidP="006C2335">
            <w:pPr>
              <w:widowControl/>
              <w:jc w:val="center"/>
              <w:rPr>
                <w:kern w:val="0"/>
                <w:sz w:val="15"/>
                <w:szCs w:val="15"/>
              </w:rPr>
            </w:pPr>
            <w:r w:rsidRPr="009E2F43">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无菌提供，一次性使用。</w:t>
            </w:r>
          </w:p>
        </w:tc>
        <w:tc>
          <w:tcPr>
            <w:tcW w:w="1242" w:type="pct"/>
            <w:vAlign w:val="center"/>
          </w:tcPr>
          <w:p w14:paraId="67A355D3" w14:textId="77777777" w:rsidR="003B7DD8" w:rsidRPr="009E2F43" w:rsidRDefault="003B7DD8" w:rsidP="006C2335">
            <w:pPr>
              <w:widowControl/>
              <w:jc w:val="center"/>
              <w:rPr>
                <w:kern w:val="0"/>
                <w:sz w:val="15"/>
                <w:szCs w:val="15"/>
              </w:rPr>
            </w:pPr>
            <w:r w:rsidRPr="009E2F43">
              <w:rPr>
                <w:rFonts w:hint="eastAsia"/>
                <w:kern w:val="0"/>
                <w:sz w:val="15"/>
                <w:szCs w:val="15"/>
              </w:rPr>
              <w:t>用于小创口、擦伤、切割伤等浅表性创面的护理。</w:t>
            </w:r>
          </w:p>
        </w:tc>
        <w:tc>
          <w:tcPr>
            <w:tcW w:w="1242" w:type="pct"/>
            <w:vAlign w:val="center"/>
          </w:tcPr>
          <w:p w14:paraId="00206EED" w14:textId="77777777" w:rsidR="003B7DD8" w:rsidRPr="009E2F43" w:rsidRDefault="003B7DD8" w:rsidP="006C2335">
            <w:pPr>
              <w:widowControl/>
              <w:jc w:val="center"/>
              <w:rPr>
                <w:kern w:val="0"/>
                <w:sz w:val="15"/>
                <w:szCs w:val="15"/>
              </w:rPr>
            </w:pPr>
            <w:r w:rsidRPr="009E2F43">
              <w:rPr>
                <w:rFonts w:hint="eastAsia"/>
                <w:kern w:val="0"/>
                <w:sz w:val="15"/>
                <w:szCs w:val="15"/>
              </w:rPr>
              <w:t>无菌创口贴、一次性使用创口贴</w:t>
            </w:r>
          </w:p>
        </w:tc>
        <w:tc>
          <w:tcPr>
            <w:tcW w:w="208" w:type="pct"/>
            <w:vAlign w:val="center"/>
          </w:tcPr>
          <w:p w14:paraId="774C237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6A5ED3F" w14:textId="77777777" w:rsidTr="006C2335">
        <w:trPr>
          <w:cantSplit/>
          <w:jc w:val="center"/>
        </w:trPr>
        <w:tc>
          <w:tcPr>
            <w:tcW w:w="227" w:type="pct"/>
            <w:vMerge/>
            <w:vAlign w:val="center"/>
          </w:tcPr>
          <w:p w14:paraId="76D51383" w14:textId="77777777" w:rsidR="003B7DD8" w:rsidRPr="009E2F43" w:rsidRDefault="003B7DD8" w:rsidP="006C2335">
            <w:pPr>
              <w:jc w:val="center"/>
              <w:rPr>
                <w:kern w:val="0"/>
                <w:sz w:val="15"/>
                <w:szCs w:val="15"/>
              </w:rPr>
            </w:pPr>
          </w:p>
        </w:tc>
        <w:tc>
          <w:tcPr>
            <w:tcW w:w="315" w:type="pct"/>
            <w:vMerge/>
            <w:vAlign w:val="center"/>
          </w:tcPr>
          <w:p w14:paraId="675A7323" w14:textId="77777777" w:rsidR="003B7DD8" w:rsidRPr="009E2F43" w:rsidRDefault="003B7DD8" w:rsidP="006C2335">
            <w:pPr>
              <w:jc w:val="center"/>
              <w:rPr>
                <w:kern w:val="0"/>
                <w:sz w:val="15"/>
                <w:szCs w:val="15"/>
              </w:rPr>
            </w:pPr>
          </w:p>
        </w:tc>
        <w:tc>
          <w:tcPr>
            <w:tcW w:w="315" w:type="pct"/>
            <w:vMerge/>
            <w:vAlign w:val="center"/>
          </w:tcPr>
          <w:p w14:paraId="13FFEAF2" w14:textId="77777777" w:rsidR="003B7DD8" w:rsidRPr="009E2F43" w:rsidRDefault="003B7DD8" w:rsidP="006C2335">
            <w:pPr>
              <w:widowControl/>
              <w:jc w:val="center"/>
              <w:rPr>
                <w:kern w:val="0"/>
                <w:sz w:val="15"/>
                <w:szCs w:val="15"/>
              </w:rPr>
            </w:pPr>
          </w:p>
        </w:tc>
        <w:tc>
          <w:tcPr>
            <w:tcW w:w="1449" w:type="pct"/>
            <w:vAlign w:val="center"/>
          </w:tcPr>
          <w:p w14:paraId="5BE50899" w14:textId="77777777" w:rsidR="003B7DD8" w:rsidRPr="009E2F43" w:rsidRDefault="003B7DD8" w:rsidP="006C2335">
            <w:pPr>
              <w:widowControl/>
              <w:jc w:val="center"/>
              <w:rPr>
                <w:kern w:val="0"/>
                <w:sz w:val="15"/>
                <w:szCs w:val="15"/>
              </w:rPr>
            </w:pPr>
            <w:r w:rsidRPr="009E2F43">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非无菌提供，一次性使用。</w:t>
            </w:r>
          </w:p>
        </w:tc>
        <w:tc>
          <w:tcPr>
            <w:tcW w:w="1242" w:type="pct"/>
            <w:vAlign w:val="center"/>
          </w:tcPr>
          <w:p w14:paraId="7C87C8BE" w14:textId="77777777" w:rsidR="003B7DD8" w:rsidRPr="009E2F43" w:rsidRDefault="003B7DD8" w:rsidP="006C2335">
            <w:pPr>
              <w:widowControl/>
              <w:jc w:val="center"/>
              <w:rPr>
                <w:kern w:val="0"/>
                <w:sz w:val="15"/>
                <w:szCs w:val="15"/>
              </w:rPr>
            </w:pPr>
            <w:r w:rsidRPr="009E2F43">
              <w:rPr>
                <w:rFonts w:hint="eastAsia"/>
                <w:kern w:val="0"/>
                <w:sz w:val="15"/>
                <w:szCs w:val="15"/>
              </w:rPr>
              <w:t>用于小创口、擦伤、切割伤等浅表性创面的急救及临时性包扎。</w:t>
            </w:r>
          </w:p>
        </w:tc>
        <w:tc>
          <w:tcPr>
            <w:tcW w:w="1242" w:type="pct"/>
            <w:vAlign w:val="center"/>
          </w:tcPr>
          <w:p w14:paraId="002D2833" w14:textId="77777777" w:rsidR="003B7DD8" w:rsidRPr="009E2F43" w:rsidRDefault="003B7DD8" w:rsidP="006C2335">
            <w:pPr>
              <w:widowControl/>
              <w:jc w:val="center"/>
              <w:rPr>
                <w:kern w:val="0"/>
                <w:sz w:val="15"/>
                <w:szCs w:val="15"/>
              </w:rPr>
            </w:pPr>
            <w:r w:rsidRPr="009E2F43">
              <w:rPr>
                <w:rFonts w:hint="eastAsia"/>
                <w:kern w:val="0"/>
                <w:sz w:val="15"/>
                <w:szCs w:val="15"/>
              </w:rPr>
              <w:t>创口贴</w:t>
            </w:r>
          </w:p>
        </w:tc>
        <w:tc>
          <w:tcPr>
            <w:tcW w:w="208" w:type="pct"/>
            <w:vAlign w:val="center"/>
          </w:tcPr>
          <w:p w14:paraId="5F6BD3B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6276095" w14:textId="77777777" w:rsidTr="006C2335">
        <w:trPr>
          <w:cantSplit/>
          <w:jc w:val="center"/>
        </w:trPr>
        <w:tc>
          <w:tcPr>
            <w:tcW w:w="227" w:type="pct"/>
            <w:vMerge/>
            <w:vAlign w:val="center"/>
          </w:tcPr>
          <w:p w14:paraId="668B62F9" w14:textId="77777777" w:rsidR="003B7DD8" w:rsidRPr="009E2F43" w:rsidRDefault="003B7DD8" w:rsidP="006C2335">
            <w:pPr>
              <w:jc w:val="center"/>
              <w:rPr>
                <w:kern w:val="0"/>
                <w:sz w:val="15"/>
                <w:szCs w:val="15"/>
              </w:rPr>
            </w:pPr>
          </w:p>
        </w:tc>
        <w:tc>
          <w:tcPr>
            <w:tcW w:w="315" w:type="pct"/>
            <w:vMerge/>
            <w:vAlign w:val="center"/>
          </w:tcPr>
          <w:p w14:paraId="0C60E98A" w14:textId="77777777" w:rsidR="003B7DD8" w:rsidRPr="009E2F43" w:rsidRDefault="003B7DD8" w:rsidP="006C2335">
            <w:pPr>
              <w:jc w:val="center"/>
              <w:rPr>
                <w:kern w:val="0"/>
                <w:sz w:val="15"/>
                <w:szCs w:val="15"/>
              </w:rPr>
            </w:pPr>
          </w:p>
        </w:tc>
        <w:tc>
          <w:tcPr>
            <w:tcW w:w="315" w:type="pct"/>
            <w:vAlign w:val="center"/>
          </w:tcPr>
          <w:p w14:paraId="7CEC0901"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粉末敷料</w:t>
            </w:r>
          </w:p>
        </w:tc>
        <w:tc>
          <w:tcPr>
            <w:tcW w:w="1449" w:type="pct"/>
            <w:vAlign w:val="center"/>
          </w:tcPr>
          <w:p w14:paraId="06225C36" w14:textId="77777777" w:rsidR="003B7DD8" w:rsidRPr="009E2F43" w:rsidRDefault="003B7DD8" w:rsidP="006C2335">
            <w:pPr>
              <w:widowControl/>
              <w:jc w:val="center"/>
              <w:rPr>
                <w:kern w:val="0"/>
                <w:sz w:val="15"/>
                <w:szCs w:val="15"/>
              </w:rPr>
            </w:pPr>
            <w:r w:rsidRPr="009E2F43">
              <w:rPr>
                <w:rFonts w:hint="eastAsia"/>
                <w:kern w:val="0"/>
                <w:sz w:val="15"/>
                <w:szCs w:val="15"/>
              </w:rPr>
              <w:t>为粉末状。所含成分不可被人体吸收。无菌提供。</w:t>
            </w:r>
          </w:p>
        </w:tc>
        <w:tc>
          <w:tcPr>
            <w:tcW w:w="1242" w:type="pct"/>
            <w:vAlign w:val="center"/>
          </w:tcPr>
          <w:p w14:paraId="6F382602" w14:textId="77777777" w:rsidR="003B7DD8" w:rsidRPr="009E2F43" w:rsidRDefault="003B7DD8" w:rsidP="006C2335">
            <w:pPr>
              <w:widowControl/>
              <w:jc w:val="center"/>
              <w:rPr>
                <w:kern w:val="0"/>
                <w:sz w:val="15"/>
                <w:szCs w:val="15"/>
              </w:rPr>
            </w:pPr>
            <w:r w:rsidRPr="009E2F43">
              <w:rPr>
                <w:rFonts w:hint="eastAsia"/>
                <w:kern w:val="0"/>
                <w:sz w:val="15"/>
                <w:szCs w:val="15"/>
              </w:rPr>
              <w:t>用于非慢性创面护理、止血，浅表创面使用，不用于体内。</w:t>
            </w:r>
          </w:p>
        </w:tc>
        <w:tc>
          <w:tcPr>
            <w:tcW w:w="1242" w:type="pct"/>
            <w:vAlign w:val="center"/>
          </w:tcPr>
          <w:p w14:paraId="581702E0" w14:textId="77777777" w:rsidR="003B7DD8" w:rsidRPr="009E2F43" w:rsidRDefault="003B7DD8" w:rsidP="006C2335">
            <w:pPr>
              <w:widowControl/>
              <w:jc w:val="center"/>
              <w:rPr>
                <w:kern w:val="0"/>
                <w:sz w:val="15"/>
                <w:szCs w:val="15"/>
              </w:rPr>
            </w:pPr>
            <w:r w:rsidRPr="009E2F43">
              <w:rPr>
                <w:rFonts w:hint="eastAsia"/>
                <w:kern w:val="0"/>
                <w:sz w:val="15"/>
                <w:szCs w:val="15"/>
              </w:rPr>
              <w:t>沸石粉状敷料、多孔石墨医用敷料、壳聚糖止血颗粒</w:t>
            </w:r>
          </w:p>
        </w:tc>
        <w:tc>
          <w:tcPr>
            <w:tcW w:w="208" w:type="pct"/>
            <w:vAlign w:val="center"/>
          </w:tcPr>
          <w:p w14:paraId="05D637C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A98A854" w14:textId="77777777" w:rsidTr="006C2335">
        <w:trPr>
          <w:cantSplit/>
          <w:jc w:val="center"/>
        </w:trPr>
        <w:tc>
          <w:tcPr>
            <w:tcW w:w="227" w:type="pct"/>
            <w:vMerge/>
            <w:vAlign w:val="center"/>
          </w:tcPr>
          <w:p w14:paraId="2FB0F4F1" w14:textId="77777777" w:rsidR="003B7DD8" w:rsidRPr="009E2F43" w:rsidRDefault="003B7DD8" w:rsidP="006C2335">
            <w:pPr>
              <w:jc w:val="center"/>
              <w:rPr>
                <w:kern w:val="0"/>
                <w:sz w:val="15"/>
                <w:szCs w:val="15"/>
              </w:rPr>
            </w:pPr>
          </w:p>
        </w:tc>
        <w:tc>
          <w:tcPr>
            <w:tcW w:w="315" w:type="pct"/>
            <w:vMerge/>
            <w:vAlign w:val="center"/>
          </w:tcPr>
          <w:p w14:paraId="32B19FF6" w14:textId="77777777" w:rsidR="003B7DD8" w:rsidRPr="009E2F43" w:rsidRDefault="003B7DD8" w:rsidP="006C2335">
            <w:pPr>
              <w:jc w:val="center"/>
              <w:rPr>
                <w:kern w:val="0"/>
                <w:sz w:val="15"/>
                <w:szCs w:val="15"/>
              </w:rPr>
            </w:pPr>
          </w:p>
        </w:tc>
        <w:tc>
          <w:tcPr>
            <w:tcW w:w="315" w:type="pct"/>
            <w:vMerge w:val="restart"/>
            <w:vAlign w:val="center"/>
          </w:tcPr>
          <w:p w14:paraId="6352751C"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凝胶敷料</w:t>
            </w:r>
          </w:p>
        </w:tc>
        <w:tc>
          <w:tcPr>
            <w:tcW w:w="1449" w:type="pct"/>
            <w:vAlign w:val="center"/>
          </w:tcPr>
          <w:p w14:paraId="6D639DB8" w14:textId="77777777" w:rsidR="003B7DD8" w:rsidRPr="009E2F43" w:rsidRDefault="003B7DD8" w:rsidP="006C2335">
            <w:pPr>
              <w:widowControl/>
              <w:jc w:val="center"/>
              <w:rPr>
                <w:kern w:val="0"/>
                <w:sz w:val="15"/>
                <w:szCs w:val="15"/>
              </w:rPr>
            </w:pPr>
            <w:r w:rsidRPr="009E2F43">
              <w:rPr>
                <w:rFonts w:hint="eastAsia"/>
                <w:kern w:val="0"/>
                <w:sz w:val="15"/>
                <w:szCs w:val="15"/>
              </w:rPr>
              <w:t>通常为成胶物质与水组成的定形或无定形凝胶敷料，可含有缓冲盐。无菌提供。</w:t>
            </w:r>
          </w:p>
        </w:tc>
        <w:tc>
          <w:tcPr>
            <w:tcW w:w="1242" w:type="pct"/>
            <w:vAlign w:val="center"/>
          </w:tcPr>
          <w:p w14:paraId="21A680ED" w14:textId="77777777" w:rsidR="003B7DD8" w:rsidRPr="009E2F43" w:rsidRDefault="003B7DD8" w:rsidP="006C2335">
            <w:pPr>
              <w:widowControl/>
              <w:jc w:val="center"/>
              <w:rPr>
                <w:kern w:val="0"/>
                <w:sz w:val="15"/>
                <w:szCs w:val="15"/>
              </w:rPr>
            </w:pPr>
            <w:r w:rsidRPr="009E2F43">
              <w:rPr>
                <w:rFonts w:hint="eastAsia"/>
                <w:kern w:val="0"/>
                <w:sz w:val="15"/>
                <w:szCs w:val="15"/>
              </w:rPr>
              <w:t>用于吸收创面渗出液或向创面排出水分，用于慢性创面的覆盖；亦或用于对慢性创面中坏死组织的清除。</w:t>
            </w:r>
          </w:p>
        </w:tc>
        <w:tc>
          <w:tcPr>
            <w:tcW w:w="1242" w:type="pct"/>
            <w:vAlign w:val="center"/>
          </w:tcPr>
          <w:p w14:paraId="0BACB8ED" w14:textId="77777777" w:rsidR="003B7DD8" w:rsidRPr="009E2F43" w:rsidRDefault="003B7DD8" w:rsidP="006C2335">
            <w:pPr>
              <w:widowControl/>
              <w:jc w:val="center"/>
              <w:rPr>
                <w:kern w:val="0"/>
                <w:sz w:val="15"/>
                <w:szCs w:val="15"/>
              </w:rPr>
            </w:pPr>
            <w:r w:rsidRPr="009E2F43">
              <w:rPr>
                <w:rFonts w:hint="eastAsia"/>
                <w:kern w:val="0"/>
                <w:sz w:val="15"/>
                <w:szCs w:val="15"/>
              </w:rPr>
              <w:t>水凝胶敷料、水凝胶清创胶、水凝胶伤口敷料、清创水凝胶敷料、薄型水凝胶敷料、海藻酸钠凝胶、海藻多糖凝胶、卡波姆创面凝胶</w:t>
            </w:r>
          </w:p>
        </w:tc>
        <w:tc>
          <w:tcPr>
            <w:tcW w:w="208" w:type="pct"/>
            <w:vAlign w:val="center"/>
          </w:tcPr>
          <w:p w14:paraId="7C3F11B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A7B93FA" w14:textId="77777777" w:rsidTr="006C2335">
        <w:trPr>
          <w:cantSplit/>
          <w:jc w:val="center"/>
        </w:trPr>
        <w:tc>
          <w:tcPr>
            <w:tcW w:w="227" w:type="pct"/>
            <w:vMerge/>
            <w:vAlign w:val="center"/>
          </w:tcPr>
          <w:p w14:paraId="6D7E4D32" w14:textId="77777777" w:rsidR="003B7DD8" w:rsidRPr="009E2F43" w:rsidRDefault="003B7DD8" w:rsidP="006C2335">
            <w:pPr>
              <w:jc w:val="center"/>
              <w:rPr>
                <w:kern w:val="0"/>
                <w:sz w:val="15"/>
                <w:szCs w:val="15"/>
              </w:rPr>
            </w:pPr>
          </w:p>
        </w:tc>
        <w:tc>
          <w:tcPr>
            <w:tcW w:w="315" w:type="pct"/>
            <w:vMerge/>
            <w:vAlign w:val="center"/>
          </w:tcPr>
          <w:p w14:paraId="21645739" w14:textId="77777777" w:rsidR="003B7DD8" w:rsidRPr="009E2F43" w:rsidRDefault="003B7DD8" w:rsidP="006C2335">
            <w:pPr>
              <w:jc w:val="center"/>
              <w:rPr>
                <w:kern w:val="0"/>
                <w:sz w:val="15"/>
                <w:szCs w:val="15"/>
              </w:rPr>
            </w:pPr>
          </w:p>
        </w:tc>
        <w:tc>
          <w:tcPr>
            <w:tcW w:w="315" w:type="pct"/>
            <w:vMerge/>
            <w:vAlign w:val="center"/>
          </w:tcPr>
          <w:p w14:paraId="2172FA74" w14:textId="77777777" w:rsidR="003B7DD8" w:rsidRPr="009E2F43" w:rsidRDefault="003B7DD8" w:rsidP="006C2335">
            <w:pPr>
              <w:widowControl/>
              <w:jc w:val="center"/>
              <w:rPr>
                <w:kern w:val="0"/>
                <w:sz w:val="15"/>
                <w:szCs w:val="15"/>
              </w:rPr>
            </w:pPr>
          </w:p>
        </w:tc>
        <w:tc>
          <w:tcPr>
            <w:tcW w:w="1449" w:type="pct"/>
            <w:vAlign w:val="center"/>
          </w:tcPr>
          <w:p w14:paraId="52FEF853" w14:textId="77777777" w:rsidR="003B7DD8" w:rsidRPr="009E2F43" w:rsidRDefault="003B7DD8" w:rsidP="006C2335">
            <w:pPr>
              <w:widowControl/>
              <w:jc w:val="center"/>
              <w:rPr>
                <w:kern w:val="0"/>
                <w:sz w:val="15"/>
                <w:szCs w:val="15"/>
              </w:rPr>
            </w:pPr>
            <w:r w:rsidRPr="009E2F43">
              <w:rPr>
                <w:rFonts w:hint="eastAsia"/>
                <w:kern w:val="0"/>
                <w:sz w:val="15"/>
                <w:szCs w:val="15"/>
              </w:rPr>
              <w:t>通常为成胶物质与水组成的定形或无定形凝胶敷料，可含有缓冲盐。所含成分不可被人体吸收。无菌提供。</w:t>
            </w:r>
          </w:p>
        </w:tc>
        <w:tc>
          <w:tcPr>
            <w:tcW w:w="1242" w:type="pct"/>
            <w:vAlign w:val="center"/>
          </w:tcPr>
          <w:p w14:paraId="1A896D3C" w14:textId="77777777" w:rsidR="003B7DD8" w:rsidRPr="009E2F43" w:rsidRDefault="003B7DD8" w:rsidP="006C2335">
            <w:pPr>
              <w:widowControl/>
              <w:jc w:val="center"/>
              <w:rPr>
                <w:kern w:val="0"/>
                <w:sz w:val="15"/>
                <w:szCs w:val="15"/>
              </w:rPr>
            </w:pPr>
            <w:r w:rsidRPr="009E2F43">
              <w:rPr>
                <w:rFonts w:hint="eastAsia"/>
                <w:kern w:val="0"/>
                <w:sz w:val="15"/>
                <w:szCs w:val="15"/>
              </w:rPr>
              <w:t>用于吸收创面渗出液或向创面排出水分，用于手术后缝合创面等非慢性创面的覆盖。</w:t>
            </w:r>
          </w:p>
        </w:tc>
        <w:tc>
          <w:tcPr>
            <w:tcW w:w="1242" w:type="pct"/>
            <w:vAlign w:val="center"/>
          </w:tcPr>
          <w:p w14:paraId="25304B8C" w14:textId="77777777" w:rsidR="003B7DD8" w:rsidRPr="009E2F43" w:rsidRDefault="003B7DD8" w:rsidP="006C2335">
            <w:pPr>
              <w:widowControl/>
              <w:jc w:val="center"/>
              <w:rPr>
                <w:kern w:val="0"/>
                <w:sz w:val="15"/>
                <w:szCs w:val="15"/>
              </w:rPr>
            </w:pPr>
            <w:r w:rsidRPr="009E2F43">
              <w:rPr>
                <w:rFonts w:hint="eastAsia"/>
                <w:kern w:val="0"/>
                <w:sz w:val="15"/>
                <w:szCs w:val="15"/>
              </w:rPr>
              <w:t>水凝胶敷料、水凝胶伤口敷料、薄型水凝胶敷料</w:t>
            </w:r>
          </w:p>
        </w:tc>
        <w:tc>
          <w:tcPr>
            <w:tcW w:w="208" w:type="pct"/>
            <w:vAlign w:val="center"/>
          </w:tcPr>
          <w:p w14:paraId="48CF0EE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4CD62EF" w14:textId="77777777" w:rsidTr="006C2335">
        <w:trPr>
          <w:cantSplit/>
          <w:jc w:val="center"/>
        </w:trPr>
        <w:tc>
          <w:tcPr>
            <w:tcW w:w="227" w:type="pct"/>
            <w:vMerge/>
            <w:vAlign w:val="center"/>
          </w:tcPr>
          <w:p w14:paraId="01E8B26B" w14:textId="77777777" w:rsidR="003B7DD8" w:rsidRPr="009E2F43" w:rsidRDefault="003B7DD8" w:rsidP="006C2335">
            <w:pPr>
              <w:jc w:val="center"/>
              <w:rPr>
                <w:kern w:val="0"/>
                <w:sz w:val="15"/>
                <w:szCs w:val="15"/>
              </w:rPr>
            </w:pPr>
          </w:p>
        </w:tc>
        <w:tc>
          <w:tcPr>
            <w:tcW w:w="315" w:type="pct"/>
            <w:vMerge/>
            <w:vAlign w:val="center"/>
          </w:tcPr>
          <w:p w14:paraId="5711691E" w14:textId="77777777" w:rsidR="003B7DD8" w:rsidRPr="009E2F43" w:rsidRDefault="003B7DD8" w:rsidP="006C2335">
            <w:pPr>
              <w:jc w:val="center"/>
              <w:rPr>
                <w:kern w:val="0"/>
                <w:sz w:val="15"/>
                <w:szCs w:val="15"/>
              </w:rPr>
            </w:pPr>
          </w:p>
        </w:tc>
        <w:tc>
          <w:tcPr>
            <w:tcW w:w="315" w:type="pct"/>
            <w:vMerge w:val="restart"/>
            <w:vAlign w:val="center"/>
          </w:tcPr>
          <w:p w14:paraId="51FA9138"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水胶体敷料</w:t>
            </w:r>
          </w:p>
        </w:tc>
        <w:tc>
          <w:tcPr>
            <w:tcW w:w="1449" w:type="pct"/>
            <w:vAlign w:val="center"/>
          </w:tcPr>
          <w:p w14:paraId="14A202B7" w14:textId="77777777" w:rsidR="003B7DD8" w:rsidRPr="009E2F43" w:rsidRDefault="003B7DD8" w:rsidP="006C2335">
            <w:pPr>
              <w:widowControl/>
              <w:jc w:val="center"/>
              <w:rPr>
                <w:kern w:val="0"/>
                <w:sz w:val="15"/>
                <w:szCs w:val="15"/>
              </w:rPr>
            </w:pPr>
            <w:r w:rsidRPr="009E2F43">
              <w:rPr>
                <w:rFonts w:hint="eastAsia"/>
                <w:kern w:val="0"/>
                <w:sz w:val="15"/>
                <w:szCs w:val="15"/>
              </w:rPr>
              <w:t>通常为含有水溶性高分子颗粒（如羧甲基纤维素、果胶、海藻酸钠等）与橡胶粘性物等混合加工而成的敷料，水溶性高分子颗粒可直接或间接接触创面。无菌提供，一次性使用。</w:t>
            </w:r>
          </w:p>
        </w:tc>
        <w:tc>
          <w:tcPr>
            <w:tcW w:w="1242" w:type="pct"/>
            <w:vAlign w:val="center"/>
          </w:tcPr>
          <w:p w14:paraId="264ED324" w14:textId="77777777" w:rsidR="003B7DD8" w:rsidRPr="009E2F43" w:rsidRDefault="003B7DD8" w:rsidP="006C2335">
            <w:pPr>
              <w:widowControl/>
              <w:jc w:val="center"/>
              <w:rPr>
                <w:kern w:val="0"/>
                <w:sz w:val="15"/>
                <w:szCs w:val="15"/>
              </w:rPr>
            </w:pPr>
            <w:r w:rsidRPr="009E2F43">
              <w:rPr>
                <w:rFonts w:hint="eastAsia"/>
                <w:kern w:val="0"/>
                <w:sz w:val="15"/>
                <w:szCs w:val="15"/>
              </w:rPr>
              <w:t>通过水溶性高分子颗粒吸收创面渗出液。用于慢性创面的覆盖和护理。</w:t>
            </w:r>
          </w:p>
        </w:tc>
        <w:tc>
          <w:tcPr>
            <w:tcW w:w="1242" w:type="pct"/>
            <w:vAlign w:val="center"/>
          </w:tcPr>
          <w:p w14:paraId="3906C972" w14:textId="77777777" w:rsidR="003B7DD8" w:rsidRPr="009E2F43" w:rsidRDefault="003B7DD8" w:rsidP="006C2335">
            <w:pPr>
              <w:widowControl/>
              <w:jc w:val="center"/>
              <w:rPr>
                <w:kern w:val="0"/>
                <w:sz w:val="15"/>
                <w:szCs w:val="15"/>
              </w:rPr>
            </w:pPr>
            <w:r w:rsidRPr="009E2F43">
              <w:rPr>
                <w:rFonts w:hint="eastAsia"/>
                <w:kern w:val="0"/>
                <w:sz w:val="15"/>
                <w:szCs w:val="15"/>
              </w:rPr>
              <w:t>水胶体敷料、医用水胶体敷料、水胶体敷贴</w:t>
            </w:r>
          </w:p>
        </w:tc>
        <w:tc>
          <w:tcPr>
            <w:tcW w:w="208" w:type="pct"/>
            <w:vAlign w:val="center"/>
          </w:tcPr>
          <w:p w14:paraId="546AEB3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56BCDCB" w14:textId="77777777" w:rsidTr="006C2335">
        <w:trPr>
          <w:cantSplit/>
          <w:jc w:val="center"/>
        </w:trPr>
        <w:tc>
          <w:tcPr>
            <w:tcW w:w="227" w:type="pct"/>
            <w:vMerge/>
            <w:vAlign w:val="center"/>
          </w:tcPr>
          <w:p w14:paraId="76594423" w14:textId="77777777" w:rsidR="003B7DD8" w:rsidRPr="009E2F43" w:rsidRDefault="003B7DD8" w:rsidP="006C2335">
            <w:pPr>
              <w:jc w:val="center"/>
              <w:rPr>
                <w:kern w:val="0"/>
                <w:sz w:val="15"/>
                <w:szCs w:val="15"/>
              </w:rPr>
            </w:pPr>
          </w:p>
        </w:tc>
        <w:tc>
          <w:tcPr>
            <w:tcW w:w="315" w:type="pct"/>
            <w:vMerge/>
            <w:vAlign w:val="center"/>
          </w:tcPr>
          <w:p w14:paraId="5997E055" w14:textId="77777777" w:rsidR="003B7DD8" w:rsidRPr="009E2F43" w:rsidRDefault="003B7DD8" w:rsidP="006C2335">
            <w:pPr>
              <w:jc w:val="center"/>
              <w:rPr>
                <w:kern w:val="0"/>
                <w:sz w:val="15"/>
                <w:szCs w:val="15"/>
              </w:rPr>
            </w:pPr>
          </w:p>
        </w:tc>
        <w:tc>
          <w:tcPr>
            <w:tcW w:w="315" w:type="pct"/>
            <w:vMerge/>
            <w:vAlign w:val="center"/>
          </w:tcPr>
          <w:p w14:paraId="32861331" w14:textId="77777777" w:rsidR="003B7DD8" w:rsidRPr="009E2F43" w:rsidRDefault="003B7DD8" w:rsidP="006C2335">
            <w:pPr>
              <w:widowControl/>
              <w:jc w:val="center"/>
              <w:rPr>
                <w:kern w:val="0"/>
                <w:sz w:val="15"/>
                <w:szCs w:val="15"/>
              </w:rPr>
            </w:pPr>
          </w:p>
        </w:tc>
        <w:tc>
          <w:tcPr>
            <w:tcW w:w="1449" w:type="pct"/>
            <w:vAlign w:val="center"/>
          </w:tcPr>
          <w:p w14:paraId="5C9B115F" w14:textId="77777777" w:rsidR="003B7DD8" w:rsidRPr="009E2F43" w:rsidRDefault="003B7DD8" w:rsidP="006C2335">
            <w:pPr>
              <w:widowControl/>
              <w:jc w:val="center"/>
              <w:rPr>
                <w:kern w:val="0"/>
                <w:sz w:val="15"/>
                <w:szCs w:val="15"/>
              </w:rPr>
            </w:pPr>
            <w:r w:rsidRPr="009E2F43">
              <w:rPr>
                <w:rFonts w:hint="eastAsia"/>
                <w:kern w:val="0"/>
                <w:sz w:val="15"/>
                <w:szCs w:val="15"/>
              </w:rPr>
              <w:t>通常为含有水溶性高分子颗粒（如羧甲基纤维素、果胶、海藻酸钠等）与橡胶粘性物等混合加工而成的敷料，水溶性高分子颗粒可直接或间接接触创面。所含成分不可被人体吸收。无菌提供，一次性使用。</w:t>
            </w:r>
          </w:p>
        </w:tc>
        <w:tc>
          <w:tcPr>
            <w:tcW w:w="1242" w:type="pct"/>
            <w:vAlign w:val="center"/>
          </w:tcPr>
          <w:p w14:paraId="43F649CB" w14:textId="77777777" w:rsidR="003B7DD8" w:rsidRPr="009E2F43" w:rsidRDefault="003B7DD8" w:rsidP="006C2335">
            <w:pPr>
              <w:widowControl/>
              <w:jc w:val="center"/>
              <w:rPr>
                <w:kern w:val="0"/>
                <w:sz w:val="15"/>
                <w:szCs w:val="15"/>
              </w:rPr>
            </w:pPr>
            <w:r w:rsidRPr="009E2F43">
              <w:rPr>
                <w:rFonts w:hint="eastAsia"/>
                <w:kern w:val="0"/>
                <w:sz w:val="15"/>
                <w:szCs w:val="15"/>
              </w:rPr>
              <w:t>通过水溶性高分子颗粒吸收创面渗出液。用于非慢性创面的覆盖和护理。</w:t>
            </w:r>
          </w:p>
        </w:tc>
        <w:tc>
          <w:tcPr>
            <w:tcW w:w="1242" w:type="pct"/>
            <w:vAlign w:val="center"/>
          </w:tcPr>
          <w:p w14:paraId="5A79DA3E" w14:textId="77777777" w:rsidR="003B7DD8" w:rsidRPr="009E2F43" w:rsidRDefault="003B7DD8" w:rsidP="006C2335">
            <w:pPr>
              <w:widowControl/>
              <w:jc w:val="center"/>
              <w:rPr>
                <w:kern w:val="0"/>
                <w:sz w:val="15"/>
                <w:szCs w:val="15"/>
              </w:rPr>
            </w:pPr>
            <w:r w:rsidRPr="009E2F43">
              <w:rPr>
                <w:rFonts w:hint="eastAsia"/>
                <w:kern w:val="0"/>
                <w:sz w:val="15"/>
                <w:szCs w:val="15"/>
              </w:rPr>
              <w:t>水胶体敷贴、医用水胶体敷料、水胶体贴</w:t>
            </w:r>
          </w:p>
        </w:tc>
        <w:tc>
          <w:tcPr>
            <w:tcW w:w="208" w:type="pct"/>
            <w:vAlign w:val="center"/>
          </w:tcPr>
          <w:p w14:paraId="0FB6732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E7DCECB" w14:textId="77777777" w:rsidTr="006C2335">
        <w:trPr>
          <w:cantSplit/>
          <w:jc w:val="center"/>
        </w:trPr>
        <w:tc>
          <w:tcPr>
            <w:tcW w:w="227" w:type="pct"/>
            <w:vMerge/>
            <w:vAlign w:val="center"/>
          </w:tcPr>
          <w:p w14:paraId="73C2DAE8" w14:textId="77777777" w:rsidR="003B7DD8" w:rsidRPr="009E2F43" w:rsidRDefault="003B7DD8" w:rsidP="006C2335">
            <w:pPr>
              <w:jc w:val="center"/>
              <w:rPr>
                <w:kern w:val="0"/>
                <w:sz w:val="15"/>
                <w:szCs w:val="15"/>
              </w:rPr>
            </w:pPr>
          </w:p>
        </w:tc>
        <w:tc>
          <w:tcPr>
            <w:tcW w:w="315" w:type="pct"/>
            <w:vMerge/>
            <w:vAlign w:val="center"/>
          </w:tcPr>
          <w:p w14:paraId="1554E148" w14:textId="77777777" w:rsidR="003B7DD8" w:rsidRPr="009E2F43" w:rsidRDefault="003B7DD8" w:rsidP="006C2335">
            <w:pPr>
              <w:jc w:val="center"/>
              <w:rPr>
                <w:kern w:val="0"/>
                <w:sz w:val="15"/>
                <w:szCs w:val="15"/>
              </w:rPr>
            </w:pPr>
          </w:p>
        </w:tc>
        <w:tc>
          <w:tcPr>
            <w:tcW w:w="315" w:type="pct"/>
            <w:vMerge w:val="restart"/>
            <w:vAlign w:val="center"/>
          </w:tcPr>
          <w:p w14:paraId="74534951"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纤维敷料</w:t>
            </w:r>
          </w:p>
        </w:tc>
        <w:tc>
          <w:tcPr>
            <w:tcW w:w="1449" w:type="pct"/>
            <w:vAlign w:val="center"/>
          </w:tcPr>
          <w:p w14:paraId="3A30912D" w14:textId="77777777" w:rsidR="003B7DD8" w:rsidRPr="009E2F43" w:rsidRDefault="003B7DD8" w:rsidP="006C2335">
            <w:pPr>
              <w:widowControl/>
              <w:jc w:val="center"/>
              <w:rPr>
                <w:kern w:val="0"/>
                <w:sz w:val="15"/>
                <w:szCs w:val="15"/>
              </w:rPr>
            </w:pPr>
            <w:r w:rsidRPr="009E2F43">
              <w:rPr>
                <w:rFonts w:hint="eastAsia"/>
                <w:kern w:val="0"/>
                <w:sz w:val="15"/>
                <w:szCs w:val="15"/>
              </w:rPr>
              <w:t>通常为由亲水性纤维（如藻酸盐纤维、乙基磺酸盐纤维、羧甲基纤维素纤维等）制成的片状或条状敷料。无菌提供，一次性使用。</w:t>
            </w:r>
          </w:p>
        </w:tc>
        <w:tc>
          <w:tcPr>
            <w:tcW w:w="1242" w:type="pct"/>
            <w:vAlign w:val="center"/>
          </w:tcPr>
          <w:p w14:paraId="743E42C9" w14:textId="77777777" w:rsidR="003B7DD8" w:rsidRPr="009E2F43" w:rsidRDefault="003B7DD8" w:rsidP="006C2335">
            <w:pPr>
              <w:widowControl/>
              <w:jc w:val="center"/>
              <w:rPr>
                <w:kern w:val="0"/>
                <w:sz w:val="15"/>
                <w:szCs w:val="15"/>
              </w:rPr>
            </w:pPr>
            <w:r w:rsidRPr="009E2F43">
              <w:rPr>
                <w:rFonts w:hint="eastAsia"/>
                <w:kern w:val="0"/>
                <w:sz w:val="15"/>
                <w:szCs w:val="15"/>
              </w:rPr>
              <w:t>通过亲水性纤维吸收创面渗出液，一般还需二级敷料进行固定。用于慢性溃疡、腔洞创面等慢性创面的覆盖、护理和止血。</w:t>
            </w:r>
          </w:p>
        </w:tc>
        <w:tc>
          <w:tcPr>
            <w:tcW w:w="1242" w:type="pct"/>
            <w:vAlign w:val="center"/>
          </w:tcPr>
          <w:p w14:paraId="13951840" w14:textId="77777777" w:rsidR="003B7DD8" w:rsidRPr="009E2F43" w:rsidRDefault="003B7DD8" w:rsidP="006C2335">
            <w:pPr>
              <w:widowControl/>
              <w:jc w:val="center"/>
              <w:rPr>
                <w:kern w:val="0"/>
                <w:sz w:val="15"/>
                <w:szCs w:val="15"/>
              </w:rPr>
            </w:pPr>
            <w:r w:rsidRPr="009E2F43">
              <w:rPr>
                <w:rFonts w:hint="eastAsia"/>
                <w:kern w:val="0"/>
                <w:sz w:val="15"/>
                <w:szCs w:val="15"/>
              </w:rPr>
              <w:t>藻酸盐水胶敷料、藻酸盐敷料、藻酸钙敷料、吸收性藻酸钙敷料、亲水性纤维敷料、藻酸盐填充条</w:t>
            </w:r>
          </w:p>
        </w:tc>
        <w:tc>
          <w:tcPr>
            <w:tcW w:w="208" w:type="pct"/>
            <w:vAlign w:val="center"/>
          </w:tcPr>
          <w:p w14:paraId="59D0133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548727D" w14:textId="77777777" w:rsidTr="006C2335">
        <w:trPr>
          <w:cantSplit/>
          <w:jc w:val="center"/>
        </w:trPr>
        <w:tc>
          <w:tcPr>
            <w:tcW w:w="227" w:type="pct"/>
            <w:vMerge/>
            <w:vAlign w:val="center"/>
          </w:tcPr>
          <w:p w14:paraId="5B7302DC" w14:textId="77777777" w:rsidR="003B7DD8" w:rsidRPr="009E2F43" w:rsidRDefault="003B7DD8" w:rsidP="006C2335">
            <w:pPr>
              <w:jc w:val="center"/>
              <w:rPr>
                <w:kern w:val="0"/>
                <w:sz w:val="15"/>
                <w:szCs w:val="15"/>
              </w:rPr>
            </w:pPr>
          </w:p>
        </w:tc>
        <w:tc>
          <w:tcPr>
            <w:tcW w:w="315" w:type="pct"/>
            <w:vMerge/>
            <w:vAlign w:val="center"/>
          </w:tcPr>
          <w:p w14:paraId="664185D7" w14:textId="77777777" w:rsidR="003B7DD8" w:rsidRPr="009E2F43" w:rsidRDefault="003B7DD8" w:rsidP="006C2335">
            <w:pPr>
              <w:jc w:val="center"/>
              <w:rPr>
                <w:kern w:val="0"/>
                <w:sz w:val="15"/>
                <w:szCs w:val="15"/>
              </w:rPr>
            </w:pPr>
          </w:p>
        </w:tc>
        <w:tc>
          <w:tcPr>
            <w:tcW w:w="315" w:type="pct"/>
            <w:vMerge/>
            <w:vAlign w:val="center"/>
          </w:tcPr>
          <w:p w14:paraId="7AB873BA" w14:textId="77777777" w:rsidR="003B7DD8" w:rsidRPr="009E2F43" w:rsidRDefault="003B7DD8" w:rsidP="006C2335">
            <w:pPr>
              <w:widowControl/>
              <w:jc w:val="center"/>
              <w:rPr>
                <w:kern w:val="0"/>
                <w:sz w:val="15"/>
                <w:szCs w:val="15"/>
              </w:rPr>
            </w:pPr>
          </w:p>
        </w:tc>
        <w:tc>
          <w:tcPr>
            <w:tcW w:w="1449" w:type="pct"/>
            <w:vAlign w:val="center"/>
          </w:tcPr>
          <w:p w14:paraId="113C929F" w14:textId="77777777" w:rsidR="003B7DD8" w:rsidRPr="009E2F43" w:rsidRDefault="003B7DD8" w:rsidP="006C2335">
            <w:pPr>
              <w:widowControl/>
              <w:jc w:val="center"/>
              <w:rPr>
                <w:kern w:val="0"/>
                <w:sz w:val="15"/>
                <w:szCs w:val="15"/>
              </w:rPr>
            </w:pPr>
            <w:r w:rsidRPr="009E2F43">
              <w:rPr>
                <w:rFonts w:hint="eastAsia"/>
                <w:kern w:val="0"/>
                <w:sz w:val="15"/>
                <w:szCs w:val="15"/>
              </w:rPr>
              <w:t>通常为由亲水性纤维（如藻酸盐纤维、乙基磺酸盐纤维、羧甲基纤维素纤维等）制成的片状或条状敷料。所含成分不可被人体吸收。无菌提供，一次性使用。</w:t>
            </w:r>
          </w:p>
        </w:tc>
        <w:tc>
          <w:tcPr>
            <w:tcW w:w="1242" w:type="pct"/>
            <w:vAlign w:val="center"/>
          </w:tcPr>
          <w:p w14:paraId="5BD18E8A" w14:textId="77777777" w:rsidR="003B7DD8" w:rsidRPr="009E2F43" w:rsidRDefault="003B7DD8" w:rsidP="006C2335">
            <w:pPr>
              <w:widowControl/>
              <w:jc w:val="center"/>
              <w:rPr>
                <w:kern w:val="0"/>
                <w:sz w:val="15"/>
                <w:szCs w:val="15"/>
              </w:rPr>
            </w:pPr>
            <w:r w:rsidRPr="009E2F43">
              <w:rPr>
                <w:rFonts w:hint="eastAsia"/>
                <w:kern w:val="0"/>
                <w:sz w:val="15"/>
                <w:szCs w:val="15"/>
              </w:rPr>
              <w:t>通过亲水性纤维吸收创面渗出液，一般还需二级敷料进行固定。用于非慢性创面的覆盖和护理。</w:t>
            </w:r>
          </w:p>
        </w:tc>
        <w:tc>
          <w:tcPr>
            <w:tcW w:w="1242" w:type="pct"/>
            <w:vAlign w:val="center"/>
          </w:tcPr>
          <w:p w14:paraId="1156277E" w14:textId="77777777" w:rsidR="003B7DD8" w:rsidRPr="009E2F43" w:rsidRDefault="003B7DD8" w:rsidP="006C2335">
            <w:pPr>
              <w:widowControl/>
              <w:jc w:val="center"/>
              <w:rPr>
                <w:kern w:val="0"/>
                <w:sz w:val="15"/>
                <w:szCs w:val="15"/>
              </w:rPr>
            </w:pPr>
            <w:r w:rsidRPr="009E2F43">
              <w:rPr>
                <w:rFonts w:hint="eastAsia"/>
                <w:kern w:val="0"/>
                <w:sz w:val="15"/>
                <w:szCs w:val="15"/>
              </w:rPr>
              <w:t>藻酸盐敷料、藻酸钙敷料、吸收性藻酸钙敷料、纤维敷料、细菌纤维素敷料</w:t>
            </w:r>
          </w:p>
        </w:tc>
        <w:tc>
          <w:tcPr>
            <w:tcW w:w="208" w:type="pct"/>
            <w:vAlign w:val="center"/>
          </w:tcPr>
          <w:p w14:paraId="3135BAB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8351BCF" w14:textId="77777777" w:rsidTr="006C2335">
        <w:trPr>
          <w:cantSplit/>
          <w:jc w:val="center"/>
        </w:trPr>
        <w:tc>
          <w:tcPr>
            <w:tcW w:w="227" w:type="pct"/>
            <w:vMerge/>
            <w:vAlign w:val="center"/>
          </w:tcPr>
          <w:p w14:paraId="775D2336" w14:textId="77777777" w:rsidR="003B7DD8" w:rsidRPr="009E2F43" w:rsidRDefault="003B7DD8" w:rsidP="006C2335">
            <w:pPr>
              <w:jc w:val="center"/>
              <w:rPr>
                <w:kern w:val="0"/>
                <w:sz w:val="15"/>
                <w:szCs w:val="15"/>
              </w:rPr>
            </w:pPr>
          </w:p>
        </w:tc>
        <w:tc>
          <w:tcPr>
            <w:tcW w:w="315" w:type="pct"/>
            <w:vMerge/>
            <w:vAlign w:val="center"/>
          </w:tcPr>
          <w:p w14:paraId="4B1CCDEC" w14:textId="77777777" w:rsidR="003B7DD8" w:rsidRPr="009E2F43" w:rsidRDefault="003B7DD8" w:rsidP="006C2335">
            <w:pPr>
              <w:jc w:val="center"/>
              <w:rPr>
                <w:kern w:val="0"/>
                <w:sz w:val="15"/>
                <w:szCs w:val="15"/>
              </w:rPr>
            </w:pPr>
          </w:p>
        </w:tc>
        <w:tc>
          <w:tcPr>
            <w:tcW w:w="315" w:type="pct"/>
            <w:vMerge w:val="restart"/>
            <w:vAlign w:val="center"/>
          </w:tcPr>
          <w:p w14:paraId="2B14A197" w14:textId="77777777" w:rsidR="003B7DD8" w:rsidRPr="009E2F43" w:rsidRDefault="003B7DD8" w:rsidP="006C2335">
            <w:pPr>
              <w:widowControl/>
              <w:jc w:val="center"/>
              <w:rPr>
                <w:kern w:val="0"/>
                <w:sz w:val="15"/>
                <w:szCs w:val="15"/>
              </w:rPr>
            </w:pPr>
            <w:bookmarkStart w:id="80" w:name="OLE_LINK28"/>
            <w:r w:rsidRPr="009E2F43">
              <w:rPr>
                <w:kern w:val="0"/>
                <w:sz w:val="15"/>
                <w:szCs w:val="15"/>
              </w:rPr>
              <w:t>07</w:t>
            </w:r>
            <w:r w:rsidRPr="009E2F43">
              <w:rPr>
                <w:rFonts w:hint="eastAsia"/>
                <w:kern w:val="0"/>
                <w:sz w:val="15"/>
                <w:szCs w:val="15"/>
              </w:rPr>
              <w:t>泡沫敷料</w:t>
            </w:r>
            <w:bookmarkEnd w:id="80"/>
          </w:p>
        </w:tc>
        <w:tc>
          <w:tcPr>
            <w:tcW w:w="1449" w:type="pct"/>
            <w:vAlign w:val="center"/>
          </w:tcPr>
          <w:p w14:paraId="5187E2F0" w14:textId="77777777" w:rsidR="003B7DD8" w:rsidRPr="009E2F43" w:rsidRDefault="003B7DD8" w:rsidP="006C2335">
            <w:pPr>
              <w:widowControl/>
              <w:jc w:val="center"/>
              <w:rPr>
                <w:kern w:val="0"/>
                <w:sz w:val="15"/>
                <w:szCs w:val="15"/>
              </w:rPr>
            </w:pPr>
            <w:r w:rsidRPr="009E2F43">
              <w:rPr>
                <w:rFonts w:hint="eastAsia"/>
                <w:kern w:val="0"/>
                <w:sz w:val="15"/>
                <w:szCs w:val="15"/>
              </w:rPr>
              <w:t>通常由泡沫吸收层、阻水层和防粘连层组成。无菌提供，一次性使用。</w:t>
            </w:r>
          </w:p>
        </w:tc>
        <w:tc>
          <w:tcPr>
            <w:tcW w:w="1242" w:type="pct"/>
            <w:vAlign w:val="center"/>
          </w:tcPr>
          <w:p w14:paraId="6519FD28" w14:textId="77777777" w:rsidR="003B7DD8" w:rsidRPr="009E2F43" w:rsidRDefault="003B7DD8" w:rsidP="006C2335">
            <w:pPr>
              <w:widowControl/>
              <w:jc w:val="center"/>
              <w:rPr>
                <w:kern w:val="0"/>
                <w:sz w:val="15"/>
                <w:szCs w:val="15"/>
              </w:rPr>
            </w:pPr>
            <w:r w:rsidRPr="009E2F43">
              <w:rPr>
                <w:rFonts w:hint="eastAsia"/>
                <w:kern w:val="0"/>
                <w:sz w:val="15"/>
                <w:szCs w:val="15"/>
              </w:rPr>
              <w:t>通过泡沫吸收层吸收并控制创面渗出液，用于渗出液较多的慢性创面的覆盖和护理。</w:t>
            </w:r>
          </w:p>
        </w:tc>
        <w:tc>
          <w:tcPr>
            <w:tcW w:w="1242" w:type="pct"/>
            <w:vAlign w:val="center"/>
          </w:tcPr>
          <w:p w14:paraId="3111DDEB" w14:textId="77777777" w:rsidR="003B7DD8" w:rsidRPr="009E2F43" w:rsidRDefault="003B7DD8" w:rsidP="006C2335">
            <w:pPr>
              <w:widowControl/>
              <w:jc w:val="center"/>
              <w:rPr>
                <w:kern w:val="0"/>
                <w:sz w:val="15"/>
                <w:szCs w:val="15"/>
              </w:rPr>
            </w:pPr>
            <w:r w:rsidRPr="009E2F43">
              <w:rPr>
                <w:rFonts w:hint="eastAsia"/>
                <w:kern w:val="0"/>
                <w:sz w:val="15"/>
                <w:szCs w:val="15"/>
              </w:rPr>
              <w:t>聚硅酮泡沫敷料、聚乙烯醇泡沫敷料、薄型泡沫敷料、聚氨酯泡沫（粘性）敷料、泡沫敷料、自粘性泡沫敷料</w:t>
            </w:r>
          </w:p>
        </w:tc>
        <w:tc>
          <w:tcPr>
            <w:tcW w:w="208" w:type="pct"/>
            <w:vAlign w:val="center"/>
          </w:tcPr>
          <w:p w14:paraId="157B59EA"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EEFF661" w14:textId="77777777" w:rsidTr="006C2335">
        <w:trPr>
          <w:cantSplit/>
          <w:jc w:val="center"/>
        </w:trPr>
        <w:tc>
          <w:tcPr>
            <w:tcW w:w="227" w:type="pct"/>
            <w:vMerge/>
            <w:vAlign w:val="center"/>
          </w:tcPr>
          <w:p w14:paraId="687897B5" w14:textId="77777777" w:rsidR="003B7DD8" w:rsidRPr="009E2F43" w:rsidRDefault="003B7DD8" w:rsidP="006C2335">
            <w:pPr>
              <w:widowControl/>
              <w:jc w:val="center"/>
              <w:rPr>
                <w:kern w:val="0"/>
                <w:sz w:val="15"/>
                <w:szCs w:val="15"/>
              </w:rPr>
            </w:pPr>
          </w:p>
        </w:tc>
        <w:tc>
          <w:tcPr>
            <w:tcW w:w="315" w:type="pct"/>
            <w:vMerge/>
            <w:vAlign w:val="center"/>
          </w:tcPr>
          <w:p w14:paraId="7560EDD7" w14:textId="77777777" w:rsidR="003B7DD8" w:rsidRPr="009E2F43" w:rsidRDefault="003B7DD8" w:rsidP="006C2335">
            <w:pPr>
              <w:widowControl/>
              <w:jc w:val="center"/>
              <w:rPr>
                <w:kern w:val="0"/>
                <w:sz w:val="15"/>
                <w:szCs w:val="15"/>
              </w:rPr>
            </w:pPr>
          </w:p>
        </w:tc>
        <w:tc>
          <w:tcPr>
            <w:tcW w:w="315" w:type="pct"/>
            <w:vMerge/>
            <w:vAlign w:val="center"/>
          </w:tcPr>
          <w:p w14:paraId="2291514F" w14:textId="77777777" w:rsidR="003B7DD8" w:rsidRPr="009E2F43" w:rsidRDefault="003B7DD8" w:rsidP="006C2335">
            <w:pPr>
              <w:widowControl/>
              <w:jc w:val="center"/>
              <w:rPr>
                <w:kern w:val="0"/>
                <w:sz w:val="15"/>
                <w:szCs w:val="15"/>
              </w:rPr>
            </w:pPr>
          </w:p>
        </w:tc>
        <w:tc>
          <w:tcPr>
            <w:tcW w:w="1449" w:type="pct"/>
            <w:vAlign w:val="center"/>
          </w:tcPr>
          <w:p w14:paraId="3BE91572" w14:textId="77777777" w:rsidR="003B7DD8" w:rsidRPr="009E2F43" w:rsidRDefault="003B7DD8" w:rsidP="006C2335">
            <w:pPr>
              <w:widowControl/>
              <w:jc w:val="center"/>
              <w:rPr>
                <w:kern w:val="0"/>
                <w:sz w:val="15"/>
                <w:szCs w:val="15"/>
              </w:rPr>
            </w:pPr>
            <w:r w:rsidRPr="009E2F43">
              <w:rPr>
                <w:rFonts w:hint="eastAsia"/>
                <w:kern w:val="0"/>
                <w:sz w:val="15"/>
                <w:szCs w:val="15"/>
              </w:rPr>
              <w:t>通常由泡沫吸收层、阻水层和防粘连层组成。所含成分不可被人体吸收。无菌提供，一次性使用。</w:t>
            </w:r>
          </w:p>
        </w:tc>
        <w:tc>
          <w:tcPr>
            <w:tcW w:w="1242" w:type="pct"/>
            <w:vAlign w:val="center"/>
          </w:tcPr>
          <w:p w14:paraId="77E896C5" w14:textId="77777777" w:rsidR="003B7DD8" w:rsidRPr="009E2F43" w:rsidRDefault="003B7DD8" w:rsidP="006C2335">
            <w:pPr>
              <w:widowControl/>
              <w:jc w:val="center"/>
              <w:rPr>
                <w:kern w:val="0"/>
                <w:sz w:val="15"/>
                <w:szCs w:val="15"/>
              </w:rPr>
            </w:pPr>
            <w:r w:rsidRPr="009E2F43">
              <w:rPr>
                <w:rFonts w:hint="eastAsia"/>
                <w:kern w:val="0"/>
                <w:sz w:val="15"/>
                <w:szCs w:val="15"/>
              </w:rPr>
              <w:t>通过泡沫吸收层吸收并控制创面渗出液，用于渗出液较多的非慢性创面的覆盖和护理。</w:t>
            </w:r>
          </w:p>
        </w:tc>
        <w:tc>
          <w:tcPr>
            <w:tcW w:w="1242" w:type="pct"/>
            <w:vAlign w:val="center"/>
          </w:tcPr>
          <w:p w14:paraId="30ECF409" w14:textId="77777777" w:rsidR="003B7DD8" w:rsidRPr="009E2F43" w:rsidRDefault="003B7DD8" w:rsidP="006C2335">
            <w:pPr>
              <w:widowControl/>
              <w:jc w:val="center"/>
              <w:rPr>
                <w:kern w:val="0"/>
                <w:sz w:val="15"/>
                <w:szCs w:val="15"/>
              </w:rPr>
            </w:pPr>
            <w:r w:rsidRPr="009E2F43">
              <w:rPr>
                <w:rFonts w:hint="eastAsia"/>
                <w:kern w:val="0"/>
                <w:sz w:val="15"/>
                <w:szCs w:val="15"/>
              </w:rPr>
              <w:t>聚硅酮泡沫敷料、聚乙烯醇泡沫敷料、薄型泡沫敷料、聚氨酯泡沫（粘性）敷料、泡沫敷料、自粘性泡沫敷料</w:t>
            </w:r>
          </w:p>
        </w:tc>
        <w:tc>
          <w:tcPr>
            <w:tcW w:w="208" w:type="pct"/>
            <w:vAlign w:val="center"/>
          </w:tcPr>
          <w:p w14:paraId="0D5AC97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283AF2D" w14:textId="77777777" w:rsidTr="006C2335">
        <w:trPr>
          <w:cantSplit/>
          <w:jc w:val="center"/>
        </w:trPr>
        <w:tc>
          <w:tcPr>
            <w:tcW w:w="227" w:type="pct"/>
            <w:vMerge/>
            <w:vAlign w:val="center"/>
          </w:tcPr>
          <w:p w14:paraId="06CBD5C3" w14:textId="77777777" w:rsidR="003B7DD8" w:rsidRPr="009E2F43" w:rsidRDefault="003B7DD8" w:rsidP="006C2335">
            <w:pPr>
              <w:widowControl/>
              <w:jc w:val="center"/>
              <w:rPr>
                <w:kern w:val="0"/>
                <w:sz w:val="15"/>
                <w:szCs w:val="15"/>
              </w:rPr>
            </w:pPr>
          </w:p>
        </w:tc>
        <w:tc>
          <w:tcPr>
            <w:tcW w:w="315" w:type="pct"/>
            <w:vMerge/>
            <w:vAlign w:val="center"/>
          </w:tcPr>
          <w:p w14:paraId="54D44A51" w14:textId="77777777" w:rsidR="003B7DD8" w:rsidRPr="009E2F43" w:rsidRDefault="003B7DD8" w:rsidP="006C2335">
            <w:pPr>
              <w:widowControl/>
              <w:jc w:val="center"/>
              <w:rPr>
                <w:kern w:val="0"/>
                <w:sz w:val="15"/>
                <w:szCs w:val="15"/>
              </w:rPr>
            </w:pPr>
          </w:p>
        </w:tc>
        <w:tc>
          <w:tcPr>
            <w:tcW w:w="315" w:type="pct"/>
            <w:vMerge w:val="restart"/>
            <w:vAlign w:val="center"/>
          </w:tcPr>
          <w:p w14:paraId="6F33F345"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液体、膏状敷料</w:t>
            </w:r>
          </w:p>
        </w:tc>
        <w:tc>
          <w:tcPr>
            <w:tcW w:w="1449" w:type="pct"/>
            <w:vAlign w:val="center"/>
          </w:tcPr>
          <w:p w14:paraId="370882D9" w14:textId="77777777" w:rsidR="003B7DD8" w:rsidRPr="009E2F43" w:rsidRDefault="003B7DD8" w:rsidP="006C2335">
            <w:pPr>
              <w:widowControl/>
              <w:jc w:val="center"/>
              <w:rPr>
                <w:kern w:val="0"/>
                <w:sz w:val="15"/>
                <w:szCs w:val="15"/>
              </w:rPr>
            </w:pPr>
            <w:r w:rsidRPr="009E2F43">
              <w:rPr>
                <w:rFonts w:hint="eastAsia"/>
                <w:kern w:val="0"/>
                <w:sz w:val="15"/>
                <w:szCs w:val="15"/>
              </w:rPr>
              <w:t>通常为溶液或软膏（不包括凝胶）。所含成分不具有药理学作用。无菌提供。</w:t>
            </w:r>
          </w:p>
        </w:tc>
        <w:tc>
          <w:tcPr>
            <w:tcW w:w="1242" w:type="pct"/>
            <w:vAlign w:val="center"/>
          </w:tcPr>
          <w:p w14:paraId="5C907E25" w14:textId="77777777" w:rsidR="003B7DD8" w:rsidRPr="009E2F43" w:rsidRDefault="003B7DD8" w:rsidP="006C2335">
            <w:pPr>
              <w:widowControl/>
              <w:jc w:val="center"/>
              <w:rPr>
                <w:kern w:val="0"/>
                <w:sz w:val="15"/>
                <w:szCs w:val="15"/>
              </w:rPr>
            </w:pPr>
            <w:r w:rsidRPr="009E2F43">
              <w:rPr>
                <w:rFonts w:hint="eastAsia"/>
                <w:kern w:val="0"/>
                <w:sz w:val="15"/>
                <w:szCs w:val="15"/>
              </w:rPr>
              <w:t>通过在创面表面形成保护层，起物理屏障作用。用于慢性创面及周围皮肤护理。</w:t>
            </w:r>
          </w:p>
        </w:tc>
        <w:tc>
          <w:tcPr>
            <w:tcW w:w="1242" w:type="pct"/>
            <w:vAlign w:val="center"/>
          </w:tcPr>
          <w:p w14:paraId="2E443DF0" w14:textId="77777777" w:rsidR="003B7DD8" w:rsidRPr="009E2F43" w:rsidRDefault="003B7DD8" w:rsidP="006C2335">
            <w:pPr>
              <w:widowControl/>
              <w:jc w:val="center"/>
              <w:rPr>
                <w:kern w:val="0"/>
                <w:sz w:val="15"/>
                <w:szCs w:val="15"/>
              </w:rPr>
            </w:pPr>
            <w:r w:rsidRPr="009E2F43">
              <w:rPr>
                <w:rFonts w:hint="eastAsia"/>
                <w:kern w:val="0"/>
                <w:sz w:val="15"/>
                <w:szCs w:val="15"/>
              </w:rPr>
              <w:t>无菌液体敷料、无菌喷剂敷料、无菌伤口护理软膏、无菌液体伤口敷料</w:t>
            </w:r>
          </w:p>
        </w:tc>
        <w:tc>
          <w:tcPr>
            <w:tcW w:w="208" w:type="pct"/>
            <w:vAlign w:val="center"/>
          </w:tcPr>
          <w:p w14:paraId="0B08FAA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274B60D" w14:textId="77777777" w:rsidTr="006C2335">
        <w:trPr>
          <w:cantSplit/>
          <w:jc w:val="center"/>
        </w:trPr>
        <w:tc>
          <w:tcPr>
            <w:tcW w:w="227" w:type="pct"/>
            <w:vMerge/>
            <w:vAlign w:val="center"/>
          </w:tcPr>
          <w:p w14:paraId="40E4567F" w14:textId="77777777" w:rsidR="003B7DD8" w:rsidRPr="009E2F43" w:rsidRDefault="003B7DD8" w:rsidP="006C2335">
            <w:pPr>
              <w:widowControl/>
              <w:jc w:val="center"/>
              <w:rPr>
                <w:kern w:val="0"/>
                <w:sz w:val="15"/>
                <w:szCs w:val="15"/>
              </w:rPr>
            </w:pPr>
          </w:p>
        </w:tc>
        <w:tc>
          <w:tcPr>
            <w:tcW w:w="315" w:type="pct"/>
            <w:vMerge/>
            <w:vAlign w:val="center"/>
          </w:tcPr>
          <w:p w14:paraId="12D71770" w14:textId="77777777" w:rsidR="003B7DD8" w:rsidRPr="009E2F43" w:rsidRDefault="003B7DD8" w:rsidP="006C2335">
            <w:pPr>
              <w:widowControl/>
              <w:jc w:val="center"/>
              <w:rPr>
                <w:kern w:val="0"/>
                <w:sz w:val="15"/>
                <w:szCs w:val="15"/>
              </w:rPr>
            </w:pPr>
          </w:p>
        </w:tc>
        <w:tc>
          <w:tcPr>
            <w:tcW w:w="315" w:type="pct"/>
            <w:vMerge/>
            <w:vAlign w:val="center"/>
          </w:tcPr>
          <w:p w14:paraId="60AADA3C" w14:textId="77777777" w:rsidR="003B7DD8" w:rsidRPr="009E2F43" w:rsidRDefault="003B7DD8" w:rsidP="006C2335">
            <w:pPr>
              <w:widowControl/>
              <w:jc w:val="center"/>
              <w:rPr>
                <w:kern w:val="0"/>
                <w:sz w:val="15"/>
                <w:szCs w:val="15"/>
              </w:rPr>
            </w:pPr>
          </w:p>
        </w:tc>
        <w:tc>
          <w:tcPr>
            <w:tcW w:w="1449" w:type="pct"/>
            <w:vAlign w:val="center"/>
          </w:tcPr>
          <w:p w14:paraId="158312A1" w14:textId="77777777" w:rsidR="003B7DD8" w:rsidRPr="009E2F43" w:rsidRDefault="003B7DD8" w:rsidP="006C2335">
            <w:pPr>
              <w:widowControl/>
              <w:jc w:val="center"/>
              <w:rPr>
                <w:kern w:val="0"/>
                <w:sz w:val="15"/>
                <w:szCs w:val="15"/>
              </w:rPr>
            </w:pPr>
            <w:r w:rsidRPr="009E2F43">
              <w:rPr>
                <w:rFonts w:hint="eastAsia"/>
                <w:kern w:val="0"/>
                <w:sz w:val="15"/>
                <w:szCs w:val="15"/>
              </w:rPr>
              <w:t>通常为溶液或软膏（不包括凝胶）。所含成分不具有药理学作用。所含成分不可被人体吸收。无菌提供。</w:t>
            </w:r>
          </w:p>
        </w:tc>
        <w:tc>
          <w:tcPr>
            <w:tcW w:w="1242" w:type="pct"/>
            <w:vAlign w:val="center"/>
          </w:tcPr>
          <w:p w14:paraId="606E745E" w14:textId="77777777" w:rsidR="003B7DD8" w:rsidRPr="009E2F43" w:rsidRDefault="003B7DD8" w:rsidP="006C2335">
            <w:pPr>
              <w:widowControl/>
              <w:jc w:val="center"/>
              <w:rPr>
                <w:kern w:val="0"/>
                <w:sz w:val="15"/>
                <w:szCs w:val="15"/>
              </w:rPr>
            </w:pPr>
            <w:r w:rsidRPr="009E2F43">
              <w:rPr>
                <w:rFonts w:hint="eastAsia"/>
                <w:kern w:val="0"/>
                <w:sz w:val="15"/>
                <w:szCs w:val="15"/>
              </w:rPr>
              <w:t>通过在创面表面形成保护层，起物理屏障作用。用于小创口、擦伤、切割伤等非慢性创面及周围皮肤的护理。</w:t>
            </w:r>
          </w:p>
        </w:tc>
        <w:tc>
          <w:tcPr>
            <w:tcW w:w="1242" w:type="pct"/>
            <w:vAlign w:val="center"/>
          </w:tcPr>
          <w:p w14:paraId="087317BD" w14:textId="77777777" w:rsidR="003B7DD8" w:rsidRPr="009E2F43" w:rsidRDefault="003B7DD8" w:rsidP="006C2335">
            <w:pPr>
              <w:widowControl/>
              <w:jc w:val="center"/>
              <w:rPr>
                <w:kern w:val="0"/>
                <w:sz w:val="15"/>
                <w:szCs w:val="15"/>
              </w:rPr>
            </w:pPr>
            <w:r w:rsidRPr="009E2F43">
              <w:rPr>
                <w:rFonts w:hint="eastAsia"/>
                <w:kern w:val="0"/>
                <w:sz w:val="15"/>
                <w:szCs w:val="15"/>
              </w:rPr>
              <w:t>无菌液体敷料、无菌喷剂敷料、无菌伤口护理软膏、无菌液体伤口敷料</w:t>
            </w:r>
          </w:p>
        </w:tc>
        <w:tc>
          <w:tcPr>
            <w:tcW w:w="208" w:type="pct"/>
            <w:vAlign w:val="center"/>
          </w:tcPr>
          <w:p w14:paraId="42625C1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6278F1AE" w14:textId="77777777" w:rsidR="003B7DD8" w:rsidRPr="009E2F43" w:rsidRDefault="003B7DD8"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68890FC7" w14:textId="77777777" w:rsidTr="006C2335">
        <w:trPr>
          <w:cantSplit/>
          <w:tblHeader/>
          <w:jc w:val="center"/>
        </w:trPr>
        <w:tc>
          <w:tcPr>
            <w:tcW w:w="227" w:type="pct"/>
            <w:tcBorders>
              <w:top w:val="single" w:sz="4" w:space="0" w:color="auto"/>
              <w:left w:val="single" w:sz="4" w:space="0" w:color="auto"/>
              <w:bottom w:val="single" w:sz="4" w:space="0" w:color="auto"/>
              <w:right w:val="single" w:sz="4" w:space="0" w:color="auto"/>
            </w:tcBorders>
            <w:vAlign w:val="center"/>
          </w:tcPr>
          <w:p w14:paraId="54DC7BB3"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2982538D"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07CC13A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0" w:type="pct"/>
            <w:tcBorders>
              <w:top w:val="single" w:sz="4" w:space="0" w:color="auto"/>
              <w:left w:val="single" w:sz="4" w:space="0" w:color="auto"/>
              <w:bottom w:val="single" w:sz="4" w:space="0" w:color="auto"/>
              <w:right w:val="single" w:sz="4" w:space="0" w:color="auto"/>
            </w:tcBorders>
            <w:vAlign w:val="center"/>
          </w:tcPr>
          <w:p w14:paraId="3B1BAA5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2F61B06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51BA3EF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710F06E9"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6D476AEB" w14:textId="77777777" w:rsidTr="006C2335">
        <w:trPr>
          <w:cantSplit/>
          <w:jc w:val="center"/>
        </w:trPr>
        <w:tc>
          <w:tcPr>
            <w:tcW w:w="227" w:type="pct"/>
            <w:vMerge w:val="restart"/>
            <w:vAlign w:val="center"/>
          </w:tcPr>
          <w:p w14:paraId="6D2F3E4D" w14:textId="77777777" w:rsidR="003B7DD8" w:rsidRPr="009E2F43" w:rsidRDefault="003B7DD8" w:rsidP="006C2335">
            <w:pPr>
              <w:jc w:val="center"/>
              <w:rPr>
                <w:kern w:val="0"/>
                <w:sz w:val="15"/>
                <w:szCs w:val="15"/>
              </w:rPr>
            </w:pPr>
            <w:r w:rsidRPr="009E2F43">
              <w:rPr>
                <w:kern w:val="0"/>
                <w:sz w:val="15"/>
                <w:szCs w:val="15"/>
              </w:rPr>
              <w:t>10</w:t>
            </w:r>
          </w:p>
        </w:tc>
        <w:tc>
          <w:tcPr>
            <w:tcW w:w="315" w:type="pct"/>
            <w:vMerge w:val="restart"/>
            <w:vAlign w:val="center"/>
          </w:tcPr>
          <w:p w14:paraId="4875F739" w14:textId="77777777" w:rsidR="003B7DD8" w:rsidRPr="009E2F43" w:rsidRDefault="003B7DD8" w:rsidP="006C2335">
            <w:pPr>
              <w:jc w:val="center"/>
              <w:rPr>
                <w:kern w:val="0"/>
                <w:sz w:val="15"/>
                <w:szCs w:val="15"/>
              </w:rPr>
            </w:pPr>
            <w:r w:rsidRPr="009E2F43">
              <w:rPr>
                <w:rFonts w:hint="eastAsia"/>
                <w:kern w:val="0"/>
                <w:sz w:val="15"/>
                <w:szCs w:val="15"/>
              </w:rPr>
              <w:t>创面敷料</w:t>
            </w:r>
          </w:p>
        </w:tc>
        <w:tc>
          <w:tcPr>
            <w:tcW w:w="315" w:type="pct"/>
            <w:vAlign w:val="center"/>
          </w:tcPr>
          <w:p w14:paraId="709A2B3B"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液体、膏状敷料</w:t>
            </w:r>
          </w:p>
        </w:tc>
        <w:tc>
          <w:tcPr>
            <w:tcW w:w="1450" w:type="pct"/>
            <w:vAlign w:val="center"/>
          </w:tcPr>
          <w:p w14:paraId="65797B5B" w14:textId="77777777" w:rsidR="003B7DD8" w:rsidRPr="009E2F43" w:rsidRDefault="003B7DD8" w:rsidP="006C2335">
            <w:pPr>
              <w:widowControl/>
              <w:jc w:val="center"/>
              <w:rPr>
                <w:kern w:val="0"/>
                <w:sz w:val="15"/>
                <w:szCs w:val="15"/>
              </w:rPr>
            </w:pPr>
            <w:r w:rsidRPr="009E2F43">
              <w:rPr>
                <w:rFonts w:hint="eastAsia"/>
                <w:kern w:val="0"/>
                <w:sz w:val="15"/>
                <w:szCs w:val="15"/>
              </w:rPr>
              <w:t>通常为溶液或软膏（不包括凝胶）。所含成分不具有药理学作用。所含成分不可被人体吸收。非无菌提供。</w:t>
            </w:r>
          </w:p>
        </w:tc>
        <w:tc>
          <w:tcPr>
            <w:tcW w:w="1242" w:type="pct"/>
            <w:vAlign w:val="center"/>
          </w:tcPr>
          <w:p w14:paraId="007E34E5" w14:textId="77777777" w:rsidR="003B7DD8" w:rsidRPr="009E2F43" w:rsidRDefault="003B7DD8" w:rsidP="006C2335">
            <w:pPr>
              <w:widowControl/>
              <w:jc w:val="center"/>
              <w:rPr>
                <w:kern w:val="0"/>
                <w:sz w:val="15"/>
                <w:szCs w:val="15"/>
              </w:rPr>
            </w:pPr>
            <w:r w:rsidRPr="009E2F43">
              <w:rPr>
                <w:rFonts w:hint="eastAsia"/>
                <w:kern w:val="0"/>
                <w:sz w:val="15"/>
                <w:szCs w:val="15"/>
              </w:rPr>
              <w:t>通过在创面表面形成保护层，起物理屏障作用。用于小创口、擦伤、切割伤等浅表性创面及周围皮肤的护理。</w:t>
            </w:r>
          </w:p>
        </w:tc>
        <w:tc>
          <w:tcPr>
            <w:tcW w:w="1242" w:type="pct"/>
            <w:vAlign w:val="center"/>
          </w:tcPr>
          <w:p w14:paraId="04BFD8B6" w14:textId="77777777" w:rsidR="003B7DD8" w:rsidRPr="009E2F43" w:rsidRDefault="003B7DD8" w:rsidP="006C2335">
            <w:pPr>
              <w:widowControl/>
              <w:jc w:val="center"/>
              <w:rPr>
                <w:kern w:val="0"/>
                <w:sz w:val="15"/>
                <w:szCs w:val="15"/>
              </w:rPr>
            </w:pPr>
            <w:r w:rsidRPr="009E2F43">
              <w:rPr>
                <w:rFonts w:hint="eastAsia"/>
                <w:kern w:val="0"/>
                <w:sz w:val="15"/>
                <w:szCs w:val="15"/>
              </w:rPr>
              <w:t>液体敷料、喷剂敷料、伤口护理软膏、液体伤口敷料</w:t>
            </w:r>
          </w:p>
        </w:tc>
        <w:tc>
          <w:tcPr>
            <w:tcW w:w="208" w:type="pct"/>
            <w:vAlign w:val="center"/>
          </w:tcPr>
          <w:p w14:paraId="4EE9755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606EDBE" w14:textId="77777777" w:rsidTr="006C2335">
        <w:trPr>
          <w:cantSplit/>
          <w:jc w:val="center"/>
        </w:trPr>
        <w:tc>
          <w:tcPr>
            <w:tcW w:w="227" w:type="pct"/>
            <w:vMerge/>
            <w:vAlign w:val="center"/>
          </w:tcPr>
          <w:p w14:paraId="67DDB1EE" w14:textId="77777777" w:rsidR="003B7DD8" w:rsidRPr="009E2F43" w:rsidRDefault="003B7DD8" w:rsidP="006C2335">
            <w:pPr>
              <w:jc w:val="center"/>
              <w:rPr>
                <w:kern w:val="0"/>
                <w:sz w:val="15"/>
                <w:szCs w:val="15"/>
              </w:rPr>
            </w:pPr>
          </w:p>
        </w:tc>
        <w:tc>
          <w:tcPr>
            <w:tcW w:w="315" w:type="pct"/>
            <w:vMerge/>
            <w:vAlign w:val="center"/>
          </w:tcPr>
          <w:p w14:paraId="3EFFDB57" w14:textId="77777777" w:rsidR="003B7DD8" w:rsidRPr="009E2F43" w:rsidRDefault="003B7DD8" w:rsidP="006C2335">
            <w:pPr>
              <w:jc w:val="center"/>
              <w:rPr>
                <w:kern w:val="0"/>
                <w:sz w:val="15"/>
                <w:szCs w:val="15"/>
              </w:rPr>
            </w:pPr>
          </w:p>
        </w:tc>
        <w:tc>
          <w:tcPr>
            <w:tcW w:w="315" w:type="pct"/>
            <w:vAlign w:val="center"/>
          </w:tcPr>
          <w:p w14:paraId="788E7750"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隔离敷料</w:t>
            </w:r>
          </w:p>
        </w:tc>
        <w:tc>
          <w:tcPr>
            <w:tcW w:w="1450" w:type="pct"/>
            <w:vAlign w:val="center"/>
          </w:tcPr>
          <w:p w14:paraId="0C8428AF" w14:textId="77777777" w:rsidR="003B7DD8" w:rsidRPr="009E2F43" w:rsidRDefault="003B7DD8" w:rsidP="006C2335">
            <w:pPr>
              <w:widowControl/>
              <w:jc w:val="center"/>
              <w:rPr>
                <w:kern w:val="0"/>
                <w:sz w:val="15"/>
                <w:szCs w:val="15"/>
              </w:rPr>
            </w:pPr>
            <w:r w:rsidRPr="009E2F43">
              <w:rPr>
                <w:rFonts w:hint="eastAsia"/>
                <w:kern w:val="0"/>
                <w:sz w:val="15"/>
                <w:szCs w:val="15"/>
              </w:rPr>
              <w:t>通常由起隔离作用的网状材料或由织物浸渍油性物质（如凡士林、石蜡）制成。无菌提供，一次性使用。</w:t>
            </w:r>
          </w:p>
        </w:tc>
        <w:tc>
          <w:tcPr>
            <w:tcW w:w="1242" w:type="pct"/>
            <w:vAlign w:val="center"/>
          </w:tcPr>
          <w:p w14:paraId="4519755A" w14:textId="77777777" w:rsidR="003B7DD8" w:rsidRPr="009E2F43" w:rsidRDefault="003B7DD8" w:rsidP="006C2335">
            <w:pPr>
              <w:widowControl/>
              <w:jc w:val="center"/>
              <w:rPr>
                <w:kern w:val="0"/>
                <w:sz w:val="15"/>
                <w:szCs w:val="15"/>
              </w:rPr>
            </w:pPr>
            <w:r w:rsidRPr="009E2F43">
              <w:rPr>
                <w:rFonts w:hint="eastAsia"/>
                <w:kern w:val="0"/>
                <w:sz w:val="15"/>
                <w:szCs w:val="15"/>
              </w:rPr>
              <w:t>用于创面组织之间、创面与其他敷料之间的隔离，例如烧伤、烫伤、需要引流的渗液型伤口、皮肤移植的供皮区和植皮区。</w:t>
            </w:r>
          </w:p>
        </w:tc>
        <w:tc>
          <w:tcPr>
            <w:tcW w:w="1242" w:type="pct"/>
            <w:vAlign w:val="center"/>
          </w:tcPr>
          <w:p w14:paraId="7CB7C4E0" w14:textId="77777777" w:rsidR="003B7DD8" w:rsidRPr="009E2F43" w:rsidRDefault="003B7DD8" w:rsidP="006C2335">
            <w:pPr>
              <w:widowControl/>
              <w:jc w:val="center"/>
              <w:rPr>
                <w:kern w:val="0"/>
                <w:sz w:val="15"/>
                <w:szCs w:val="15"/>
              </w:rPr>
            </w:pPr>
            <w:r w:rsidRPr="009E2F43">
              <w:rPr>
                <w:rFonts w:hint="eastAsia"/>
                <w:kern w:val="0"/>
                <w:sz w:val="15"/>
                <w:szCs w:val="15"/>
              </w:rPr>
              <w:t>凡士林纱布、凡士林纱布条、油纱布、羊毛脂醇油纱、水胶体油纱、聚硅酮敷料</w:t>
            </w:r>
          </w:p>
        </w:tc>
        <w:tc>
          <w:tcPr>
            <w:tcW w:w="208" w:type="pct"/>
            <w:vAlign w:val="center"/>
          </w:tcPr>
          <w:p w14:paraId="3108B4A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2A6BF08" w14:textId="77777777" w:rsidTr="006C2335">
        <w:trPr>
          <w:cantSplit/>
          <w:jc w:val="center"/>
        </w:trPr>
        <w:tc>
          <w:tcPr>
            <w:tcW w:w="227" w:type="pct"/>
            <w:vMerge/>
            <w:vAlign w:val="center"/>
          </w:tcPr>
          <w:p w14:paraId="42DB56A8" w14:textId="77777777" w:rsidR="003B7DD8" w:rsidRPr="009E2F43" w:rsidRDefault="003B7DD8" w:rsidP="006C2335">
            <w:pPr>
              <w:jc w:val="center"/>
              <w:rPr>
                <w:kern w:val="0"/>
                <w:sz w:val="15"/>
                <w:szCs w:val="15"/>
              </w:rPr>
            </w:pPr>
          </w:p>
        </w:tc>
        <w:tc>
          <w:tcPr>
            <w:tcW w:w="315" w:type="pct"/>
            <w:vMerge/>
            <w:vAlign w:val="center"/>
          </w:tcPr>
          <w:p w14:paraId="7398538E" w14:textId="77777777" w:rsidR="003B7DD8" w:rsidRPr="009E2F43" w:rsidRDefault="003B7DD8" w:rsidP="006C2335">
            <w:pPr>
              <w:jc w:val="center"/>
              <w:rPr>
                <w:kern w:val="0"/>
                <w:sz w:val="15"/>
                <w:szCs w:val="15"/>
              </w:rPr>
            </w:pPr>
          </w:p>
        </w:tc>
        <w:tc>
          <w:tcPr>
            <w:tcW w:w="315" w:type="pct"/>
            <w:vAlign w:val="center"/>
          </w:tcPr>
          <w:p w14:paraId="35CA5756"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生物敷料</w:t>
            </w:r>
          </w:p>
        </w:tc>
        <w:tc>
          <w:tcPr>
            <w:tcW w:w="1450" w:type="pct"/>
            <w:vAlign w:val="center"/>
          </w:tcPr>
          <w:p w14:paraId="2E8555AF" w14:textId="77777777" w:rsidR="003B7DD8" w:rsidRPr="009E2F43" w:rsidRDefault="003B7DD8" w:rsidP="006C2335">
            <w:pPr>
              <w:widowControl/>
              <w:jc w:val="center"/>
              <w:rPr>
                <w:kern w:val="0"/>
                <w:sz w:val="15"/>
                <w:szCs w:val="15"/>
              </w:rPr>
            </w:pPr>
            <w:r w:rsidRPr="009E2F43">
              <w:rPr>
                <w:rFonts w:hint="eastAsia"/>
                <w:kern w:val="0"/>
                <w:sz w:val="15"/>
                <w:szCs w:val="15"/>
              </w:rPr>
              <w:t>主要成分为可被人体吸收的胶原蛋白。通过覆盖在创面上，物理屏障创面。不含活细胞。无菌提供，一次性使用。</w:t>
            </w:r>
          </w:p>
        </w:tc>
        <w:tc>
          <w:tcPr>
            <w:tcW w:w="1242" w:type="pct"/>
            <w:vAlign w:val="center"/>
          </w:tcPr>
          <w:p w14:paraId="4C34F370" w14:textId="77777777" w:rsidR="003B7DD8" w:rsidRPr="009E2F43" w:rsidRDefault="003B7DD8" w:rsidP="006C2335">
            <w:pPr>
              <w:widowControl/>
              <w:jc w:val="center"/>
              <w:rPr>
                <w:kern w:val="0"/>
                <w:sz w:val="15"/>
                <w:szCs w:val="15"/>
              </w:rPr>
            </w:pPr>
            <w:r w:rsidRPr="009E2F43">
              <w:rPr>
                <w:rFonts w:hint="eastAsia"/>
                <w:kern w:val="0"/>
                <w:sz w:val="15"/>
                <w:szCs w:val="15"/>
              </w:rPr>
              <w:t>用于烧烫伤及创伤、皮肤缺损及所致深层创面（采用手术及非手术医治时）覆盖创面。</w:t>
            </w:r>
          </w:p>
        </w:tc>
        <w:tc>
          <w:tcPr>
            <w:tcW w:w="1242" w:type="pct"/>
            <w:vAlign w:val="center"/>
          </w:tcPr>
          <w:p w14:paraId="266BF9DD" w14:textId="77777777" w:rsidR="003B7DD8" w:rsidRPr="009E2F43" w:rsidRDefault="003B7DD8" w:rsidP="006C2335">
            <w:pPr>
              <w:widowControl/>
              <w:jc w:val="center"/>
              <w:rPr>
                <w:kern w:val="0"/>
                <w:sz w:val="15"/>
                <w:szCs w:val="15"/>
              </w:rPr>
            </w:pPr>
            <w:r w:rsidRPr="009E2F43">
              <w:rPr>
                <w:rFonts w:hint="eastAsia"/>
                <w:kern w:val="0"/>
                <w:sz w:val="15"/>
                <w:szCs w:val="15"/>
              </w:rPr>
              <w:t>生物敷料、猪皮生物敷料、无菌生物护创膜、异种脱细胞真皮基质敷料</w:t>
            </w:r>
          </w:p>
        </w:tc>
        <w:tc>
          <w:tcPr>
            <w:tcW w:w="208" w:type="pct"/>
            <w:vAlign w:val="center"/>
          </w:tcPr>
          <w:p w14:paraId="175D558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17ECA24" w14:textId="77777777" w:rsidTr="006C2335">
        <w:trPr>
          <w:cantSplit/>
          <w:jc w:val="center"/>
        </w:trPr>
        <w:tc>
          <w:tcPr>
            <w:tcW w:w="227" w:type="pct"/>
            <w:vMerge/>
            <w:vAlign w:val="center"/>
          </w:tcPr>
          <w:p w14:paraId="01FB8F72" w14:textId="77777777" w:rsidR="003B7DD8" w:rsidRPr="009E2F43" w:rsidRDefault="003B7DD8" w:rsidP="006C2335">
            <w:pPr>
              <w:jc w:val="center"/>
              <w:rPr>
                <w:kern w:val="0"/>
                <w:sz w:val="15"/>
                <w:szCs w:val="15"/>
              </w:rPr>
            </w:pPr>
          </w:p>
        </w:tc>
        <w:tc>
          <w:tcPr>
            <w:tcW w:w="315" w:type="pct"/>
            <w:vMerge/>
            <w:vAlign w:val="center"/>
          </w:tcPr>
          <w:p w14:paraId="2ABAAD81" w14:textId="77777777" w:rsidR="003B7DD8" w:rsidRPr="009E2F43" w:rsidRDefault="003B7DD8" w:rsidP="006C2335">
            <w:pPr>
              <w:jc w:val="center"/>
              <w:rPr>
                <w:kern w:val="0"/>
                <w:sz w:val="15"/>
                <w:szCs w:val="15"/>
              </w:rPr>
            </w:pPr>
          </w:p>
        </w:tc>
        <w:tc>
          <w:tcPr>
            <w:tcW w:w="315" w:type="pct"/>
            <w:vMerge w:val="restart"/>
            <w:vAlign w:val="center"/>
          </w:tcPr>
          <w:p w14:paraId="569F0455"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碳纤维和活性炭敷料</w:t>
            </w:r>
          </w:p>
        </w:tc>
        <w:tc>
          <w:tcPr>
            <w:tcW w:w="1450" w:type="pct"/>
            <w:vAlign w:val="center"/>
          </w:tcPr>
          <w:p w14:paraId="2D7612E3" w14:textId="77777777" w:rsidR="003B7DD8" w:rsidRPr="009E2F43" w:rsidRDefault="003B7DD8" w:rsidP="006C2335">
            <w:pPr>
              <w:widowControl/>
              <w:jc w:val="center"/>
              <w:rPr>
                <w:kern w:val="0"/>
                <w:sz w:val="15"/>
                <w:szCs w:val="15"/>
              </w:rPr>
            </w:pPr>
            <w:r w:rsidRPr="009E2F43">
              <w:rPr>
                <w:rFonts w:hint="eastAsia"/>
                <w:kern w:val="0"/>
                <w:sz w:val="15"/>
                <w:szCs w:val="15"/>
              </w:rPr>
              <w:t>通常为采用碳纤维、活性炭、无纺布等原材料制成的医用敷料。通过碳纤维、活性炭的吸附功能，吸收创面渗出液和气味。无菌提供，一次性使用。</w:t>
            </w:r>
          </w:p>
        </w:tc>
        <w:tc>
          <w:tcPr>
            <w:tcW w:w="1242" w:type="pct"/>
            <w:vAlign w:val="center"/>
          </w:tcPr>
          <w:p w14:paraId="25BF586C" w14:textId="77777777" w:rsidR="003B7DD8" w:rsidRPr="009E2F43" w:rsidRDefault="003B7DD8" w:rsidP="006C2335">
            <w:pPr>
              <w:widowControl/>
              <w:jc w:val="center"/>
              <w:rPr>
                <w:kern w:val="0"/>
                <w:sz w:val="15"/>
                <w:szCs w:val="15"/>
              </w:rPr>
            </w:pPr>
            <w:r w:rsidRPr="009E2F43">
              <w:rPr>
                <w:rFonts w:hint="eastAsia"/>
                <w:kern w:val="0"/>
                <w:sz w:val="15"/>
                <w:szCs w:val="15"/>
              </w:rPr>
              <w:t>用于慢性创面的覆盖和护理。</w:t>
            </w:r>
          </w:p>
        </w:tc>
        <w:tc>
          <w:tcPr>
            <w:tcW w:w="1242" w:type="pct"/>
            <w:vAlign w:val="center"/>
          </w:tcPr>
          <w:p w14:paraId="38AFE56D" w14:textId="77777777" w:rsidR="003B7DD8" w:rsidRPr="009E2F43" w:rsidRDefault="003B7DD8" w:rsidP="006C2335">
            <w:pPr>
              <w:widowControl/>
              <w:jc w:val="center"/>
              <w:rPr>
                <w:kern w:val="0"/>
                <w:sz w:val="15"/>
                <w:szCs w:val="15"/>
              </w:rPr>
            </w:pPr>
            <w:r w:rsidRPr="009E2F43">
              <w:rPr>
                <w:rFonts w:hint="eastAsia"/>
                <w:kern w:val="0"/>
                <w:sz w:val="15"/>
                <w:szCs w:val="15"/>
              </w:rPr>
              <w:t>活性炭敷料、碳纤维敷料</w:t>
            </w:r>
          </w:p>
        </w:tc>
        <w:tc>
          <w:tcPr>
            <w:tcW w:w="208" w:type="pct"/>
            <w:vAlign w:val="center"/>
          </w:tcPr>
          <w:p w14:paraId="4F01574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45AF51A" w14:textId="77777777" w:rsidTr="006C2335">
        <w:trPr>
          <w:cantSplit/>
          <w:jc w:val="center"/>
        </w:trPr>
        <w:tc>
          <w:tcPr>
            <w:tcW w:w="227" w:type="pct"/>
            <w:vMerge/>
            <w:vAlign w:val="center"/>
          </w:tcPr>
          <w:p w14:paraId="781D7E26" w14:textId="77777777" w:rsidR="003B7DD8" w:rsidRPr="009E2F43" w:rsidRDefault="003B7DD8" w:rsidP="006C2335">
            <w:pPr>
              <w:jc w:val="center"/>
              <w:rPr>
                <w:kern w:val="0"/>
                <w:sz w:val="15"/>
                <w:szCs w:val="15"/>
              </w:rPr>
            </w:pPr>
          </w:p>
        </w:tc>
        <w:tc>
          <w:tcPr>
            <w:tcW w:w="315" w:type="pct"/>
            <w:vMerge/>
            <w:vAlign w:val="center"/>
          </w:tcPr>
          <w:p w14:paraId="1E7D650E" w14:textId="77777777" w:rsidR="003B7DD8" w:rsidRPr="009E2F43" w:rsidRDefault="003B7DD8" w:rsidP="006C2335">
            <w:pPr>
              <w:jc w:val="center"/>
              <w:rPr>
                <w:kern w:val="0"/>
                <w:sz w:val="15"/>
                <w:szCs w:val="15"/>
              </w:rPr>
            </w:pPr>
          </w:p>
        </w:tc>
        <w:tc>
          <w:tcPr>
            <w:tcW w:w="315" w:type="pct"/>
            <w:vMerge/>
            <w:vAlign w:val="center"/>
          </w:tcPr>
          <w:p w14:paraId="4B9A82A8" w14:textId="77777777" w:rsidR="003B7DD8" w:rsidRPr="009E2F43" w:rsidRDefault="003B7DD8" w:rsidP="006C2335">
            <w:pPr>
              <w:widowControl/>
              <w:jc w:val="center"/>
              <w:rPr>
                <w:kern w:val="0"/>
                <w:sz w:val="15"/>
                <w:szCs w:val="15"/>
              </w:rPr>
            </w:pPr>
          </w:p>
        </w:tc>
        <w:tc>
          <w:tcPr>
            <w:tcW w:w="1450" w:type="pct"/>
            <w:vAlign w:val="center"/>
          </w:tcPr>
          <w:p w14:paraId="01934632" w14:textId="77777777" w:rsidR="003B7DD8" w:rsidRPr="009E2F43" w:rsidRDefault="003B7DD8" w:rsidP="006C2335">
            <w:pPr>
              <w:widowControl/>
              <w:jc w:val="center"/>
              <w:rPr>
                <w:kern w:val="0"/>
                <w:sz w:val="15"/>
                <w:szCs w:val="15"/>
              </w:rPr>
            </w:pPr>
            <w:r w:rsidRPr="009E2F43">
              <w:rPr>
                <w:rFonts w:hint="eastAsia"/>
                <w:kern w:val="0"/>
                <w:sz w:val="15"/>
                <w:szCs w:val="15"/>
              </w:rPr>
              <w:t>通常为采用碳纤维、活性炭、无纺布等原材料制成的医用敷料。通过碳纤维、活性炭的吸附功能，吸收创面渗出液。所含成分不可被人体吸收。无菌提供，一次性使用。</w:t>
            </w:r>
          </w:p>
        </w:tc>
        <w:tc>
          <w:tcPr>
            <w:tcW w:w="1242" w:type="pct"/>
            <w:vAlign w:val="center"/>
          </w:tcPr>
          <w:p w14:paraId="09F89381" w14:textId="77777777" w:rsidR="003B7DD8" w:rsidRPr="009E2F43" w:rsidRDefault="003B7DD8" w:rsidP="006C2335">
            <w:pPr>
              <w:widowControl/>
              <w:jc w:val="center"/>
              <w:rPr>
                <w:kern w:val="0"/>
                <w:sz w:val="15"/>
                <w:szCs w:val="15"/>
              </w:rPr>
            </w:pPr>
            <w:r w:rsidRPr="009E2F43">
              <w:rPr>
                <w:rFonts w:hint="eastAsia"/>
                <w:kern w:val="0"/>
                <w:sz w:val="15"/>
                <w:szCs w:val="15"/>
              </w:rPr>
              <w:t>用于手术后缝合创面、机械创伤等非慢性创面的快速干燥、覆盖和护理。</w:t>
            </w:r>
          </w:p>
        </w:tc>
        <w:tc>
          <w:tcPr>
            <w:tcW w:w="1242" w:type="pct"/>
            <w:vAlign w:val="center"/>
          </w:tcPr>
          <w:p w14:paraId="203F7D34" w14:textId="77777777" w:rsidR="003B7DD8" w:rsidRPr="009E2F43" w:rsidRDefault="003B7DD8" w:rsidP="006C2335">
            <w:pPr>
              <w:widowControl/>
              <w:jc w:val="center"/>
              <w:rPr>
                <w:kern w:val="0"/>
                <w:sz w:val="15"/>
                <w:szCs w:val="15"/>
              </w:rPr>
            </w:pPr>
            <w:r w:rsidRPr="009E2F43">
              <w:rPr>
                <w:rFonts w:hint="eastAsia"/>
                <w:kern w:val="0"/>
                <w:sz w:val="15"/>
                <w:szCs w:val="15"/>
              </w:rPr>
              <w:t>活性炭敷料、碳纤维敷料</w:t>
            </w:r>
          </w:p>
        </w:tc>
        <w:tc>
          <w:tcPr>
            <w:tcW w:w="208" w:type="pct"/>
            <w:vAlign w:val="center"/>
          </w:tcPr>
          <w:p w14:paraId="3EB301D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F07A17B" w14:textId="77777777" w:rsidTr="006C2335">
        <w:trPr>
          <w:cantSplit/>
          <w:jc w:val="center"/>
        </w:trPr>
        <w:tc>
          <w:tcPr>
            <w:tcW w:w="227" w:type="pct"/>
            <w:vMerge/>
            <w:vAlign w:val="center"/>
          </w:tcPr>
          <w:p w14:paraId="6079D3FD" w14:textId="77777777" w:rsidR="003B7DD8" w:rsidRPr="009E2F43" w:rsidRDefault="003B7DD8" w:rsidP="006C2335">
            <w:pPr>
              <w:jc w:val="center"/>
              <w:rPr>
                <w:kern w:val="0"/>
                <w:sz w:val="15"/>
                <w:szCs w:val="15"/>
              </w:rPr>
            </w:pPr>
          </w:p>
        </w:tc>
        <w:tc>
          <w:tcPr>
            <w:tcW w:w="315" w:type="pct"/>
            <w:vMerge/>
            <w:vAlign w:val="center"/>
          </w:tcPr>
          <w:p w14:paraId="3CC68054" w14:textId="77777777" w:rsidR="003B7DD8" w:rsidRPr="009E2F43" w:rsidRDefault="003B7DD8" w:rsidP="006C2335">
            <w:pPr>
              <w:jc w:val="center"/>
              <w:rPr>
                <w:kern w:val="0"/>
                <w:sz w:val="15"/>
                <w:szCs w:val="15"/>
              </w:rPr>
            </w:pPr>
          </w:p>
        </w:tc>
        <w:tc>
          <w:tcPr>
            <w:tcW w:w="315" w:type="pct"/>
            <w:vMerge w:val="restart"/>
            <w:vAlign w:val="center"/>
          </w:tcPr>
          <w:p w14:paraId="2635F42E"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含壳聚糖敷料</w:t>
            </w:r>
          </w:p>
        </w:tc>
        <w:tc>
          <w:tcPr>
            <w:tcW w:w="1450" w:type="pct"/>
            <w:vAlign w:val="center"/>
          </w:tcPr>
          <w:p w14:paraId="7EE53E22" w14:textId="77777777" w:rsidR="003B7DD8" w:rsidRPr="009E2F43" w:rsidRDefault="003B7DD8" w:rsidP="006C2335">
            <w:pPr>
              <w:widowControl/>
              <w:jc w:val="center"/>
              <w:rPr>
                <w:kern w:val="0"/>
                <w:sz w:val="15"/>
                <w:szCs w:val="15"/>
              </w:rPr>
            </w:pPr>
            <w:r w:rsidRPr="009E2F43">
              <w:rPr>
                <w:rFonts w:hint="eastAsia"/>
                <w:kern w:val="0"/>
                <w:sz w:val="15"/>
                <w:szCs w:val="15"/>
              </w:rPr>
              <w:t>含有壳聚糖的固体敷料。无菌提供，一次性使用。</w:t>
            </w:r>
          </w:p>
        </w:tc>
        <w:tc>
          <w:tcPr>
            <w:tcW w:w="1242" w:type="pct"/>
            <w:vAlign w:val="center"/>
          </w:tcPr>
          <w:p w14:paraId="3B8D8BBF" w14:textId="77777777" w:rsidR="003B7DD8" w:rsidRPr="009E2F43" w:rsidRDefault="003B7DD8" w:rsidP="006C2335">
            <w:pPr>
              <w:widowControl/>
              <w:jc w:val="center"/>
              <w:rPr>
                <w:kern w:val="0"/>
                <w:sz w:val="15"/>
                <w:szCs w:val="15"/>
              </w:rPr>
            </w:pPr>
            <w:r w:rsidRPr="009E2F43">
              <w:rPr>
                <w:rFonts w:hint="eastAsia"/>
                <w:kern w:val="0"/>
                <w:sz w:val="15"/>
                <w:szCs w:val="15"/>
              </w:rPr>
              <w:t>主要通过在创面表面形成保护层，起物理屏障作用。用于慢性创面的覆盖和护理。</w:t>
            </w:r>
          </w:p>
        </w:tc>
        <w:tc>
          <w:tcPr>
            <w:tcW w:w="1242" w:type="pct"/>
            <w:vAlign w:val="center"/>
          </w:tcPr>
          <w:p w14:paraId="4036FFB8" w14:textId="77777777" w:rsidR="003B7DD8" w:rsidRPr="009E2F43" w:rsidRDefault="003B7DD8" w:rsidP="006C2335">
            <w:pPr>
              <w:widowControl/>
              <w:jc w:val="center"/>
              <w:rPr>
                <w:kern w:val="0"/>
                <w:sz w:val="15"/>
                <w:szCs w:val="15"/>
              </w:rPr>
            </w:pPr>
            <w:r w:rsidRPr="009E2F43">
              <w:rPr>
                <w:rFonts w:hint="eastAsia"/>
                <w:kern w:val="0"/>
                <w:sz w:val="15"/>
                <w:szCs w:val="15"/>
              </w:rPr>
              <w:t>含壳聚糖敷贴、含壳聚糖纤维敷料</w:t>
            </w:r>
          </w:p>
        </w:tc>
        <w:tc>
          <w:tcPr>
            <w:tcW w:w="208" w:type="pct"/>
            <w:vAlign w:val="center"/>
          </w:tcPr>
          <w:p w14:paraId="18FD0DD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94CED3E" w14:textId="77777777" w:rsidTr="006C2335">
        <w:trPr>
          <w:cantSplit/>
          <w:jc w:val="center"/>
        </w:trPr>
        <w:tc>
          <w:tcPr>
            <w:tcW w:w="227" w:type="pct"/>
            <w:vMerge/>
            <w:vAlign w:val="center"/>
          </w:tcPr>
          <w:p w14:paraId="22CAB903" w14:textId="77777777" w:rsidR="003B7DD8" w:rsidRPr="009E2F43" w:rsidRDefault="003B7DD8" w:rsidP="006C2335">
            <w:pPr>
              <w:jc w:val="center"/>
              <w:rPr>
                <w:kern w:val="0"/>
                <w:sz w:val="15"/>
                <w:szCs w:val="15"/>
              </w:rPr>
            </w:pPr>
          </w:p>
        </w:tc>
        <w:tc>
          <w:tcPr>
            <w:tcW w:w="315" w:type="pct"/>
            <w:vMerge/>
            <w:vAlign w:val="center"/>
          </w:tcPr>
          <w:p w14:paraId="56286CF3" w14:textId="77777777" w:rsidR="003B7DD8" w:rsidRPr="009E2F43" w:rsidRDefault="003B7DD8" w:rsidP="006C2335">
            <w:pPr>
              <w:jc w:val="center"/>
              <w:rPr>
                <w:kern w:val="0"/>
                <w:sz w:val="15"/>
                <w:szCs w:val="15"/>
              </w:rPr>
            </w:pPr>
          </w:p>
        </w:tc>
        <w:tc>
          <w:tcPr>
            <w:tcW w:w="315" w:type="pct"/>
            <w:vMerge/>
            <w:vAlign w:val="center"/>
          </w:tcPr>
          <w:p w14:paraId="67E87D58" w14:textId="77777777" w:rsidR="003B7DD8" w:rsidRPr="009E2F43" w:rsidRDefault="003B7DD8" w:rsidP="006C2335">
            <w:pPr>
              <w:widowControl/>
              <w:jc w:val="center"/>
              <w:rPr>
                <w:kern w:val="0"/>
                <w:sz w:val="15"/>
                <w:szCs w:val="15"/>
              </w:rPr>
            </w:pPr>
          </w:p>
        </w:tc>
        <w:tc>
          <w:tcPr>
            <w:tcW w:w="1450" w:type="pct"/>
            <w:vAlign w:val="center"/>
          </w:tcPr>
          <w:p w14:paraId="5D1D755B" w14:textId="77777777" w:rsidR="003B7DD8" w:rsidRPr="009E2F43" w:rsidRDefault="003B7DD8" w:rsidP="006C2335">
            <w:pPr>
              <w:widowControl/>
              <w:jc w:val="center"/>
              <w:rPr>
                <w:kern w:val="0"/>
                <w:sz w:val="15"/>
                <w:szCs w:val="15"/>
              </w:rPr>
            </w:pPr>
            <w:r w:rsidRPr="009E2F43">
              <w:rPr>
                <w:rFonts w:hint="eastAsia"/>
                <w:kern w:val="0"/>
                <w:sz w:val="15"/>
                <w:szCs w:val="15"/>
              </w:rPr>
              <w:t>含有壳聚糖的固体敷料。无菌提供，一次性使用。所含成分不可被人体吸收。</w:t>
            </w:r>
          </w:p>
        </w:tc>
        <w:tc>
          <w:tcPr>
            <w:tcW w:w="1242" w:type="pct"/>
            <w:vAlign w:val="center"/>
          </w:tcPr>
          <w:p w14:paraId="4E2BFC79" w14:textId="77777777" w:rsidR="003B7DD8" w:rsidRPr="009E2F43" w:rsidRDefault="003B7DD8" w:rsidP="006C2335">
            <w:pPr>
              <w:widowControl/>
              <w:jc w:val="center"/>
              <w:rPr>
                <w:kern w:val="0"/>
                <w:sz w:val="15"/>
                <w:szCs w:val="15"/>
              </w:rPr>
            </w:pPr>
            <w:r w:rsidRPr="009E2F43">
              <w:rPr>
                <w:rFonts w:hint="eastAsia"/>
                <w:kern w:val="0"/>
                <w:sz w:val="15"/>
                <w:szCs w:val="15"/>
              </w:rPr>
              <w:t>主要通过在创面表面形成保护层，起物理屏障作用。用于非慢性创面的覆盖和护理。</w:t>
            </w:r>
          </w:p>
        </w:tc>
        <w:tc>
          <w:tcPr>
            <w:tcW w:w="1242" w:type="pct"/>
            <w:vAlign w:val="center"/>
          </w:tcPr>
          <w:p w14:paraId="088194B0" w14:textId="77777777" w:rsidR="003B7DD8" w:rsidRPr="009E2F43" w:rsidRDefault="003B7DD8" w:rsidP="006C2335">
            <w:pPr>
              <w:widowControl/>
              <w:jc w:val="center"/>
              <w:rPr>
                <w:kern w:val="0"/>
                <w:sz w:val="15"/>
                <w:szCs w:val="15"/>
              </w:rPr>
            </w:pPr>
            <w:r w:rsidRPr="009E2F43">
              <w:rPr>
                <w:rFonts w:hint="eastAsia"/>
                <w:kern w:val="0"/>
                <w:sz w:val="15"/>
                <w:szCs w:val="15"/>
              </w:rPr>
              <w:t>含壳聚糖敷贴、含壳聚糖纤维敷料</w:t>
            </w:r>
          </w:p>
        </w:tc>
        <w:tc>
          <w:tcPr>
            <w:tcW w:w="208" w:type="pct"/>
            <w:vAlign w:val="center"/>
          </w:tcPr>
          <w:p w14:paraId="6E31D88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45A1B7C" w14:textId="77777777" w:rsidTr="006C2335">
        <w:trPr>
          <w:cantSplit/>
          <w:jc w:val="center"/>
        </w:trPr>
        <w:tc>
          <w:tcPr>
            <w:tcW w:w="227" w:type="pct"/>
            <w:vMerge/>
            <w:vAlign w:val="center"/>
          </w:tcPr>
          <w:p w14:paraId="67362588" w14:textId="77777777" w:rsidR="003B7DD8" w:rsidRPr="009E2F43" w:rsidRDefault="003B7DD8" w:rsidP="006C2335">
            <w:pPr>
              <w:jc w:val="center"/>
              <w:rPr>
                <w:kern w:val="0"/>
                <w:sz w:val="15"/>
                <w:szCs w:val="15"/>
              </w:rPr>
            </w:pPr>
          </w:p>
        </w:tc>
        <w:tc>
          <w:tcPr>
            <w:tcW w:w="315" w:type="pct"/>
            <w:vMerge/>
            <w:vAlign w:val="center"/>
          </w:tcPr>
          <w:p w14:paraId="234AD396" w14:textId="77777777" w:rsidR="003B7DD8" w:rsidRPr="009E2F43" w:rsidRDefault="003B7DD8" w:rsidP="006C2335">
            <w:pPr>
              <w:jc w:val="center"/>
              <w:rPr>
                <w:kern w:val="0"/>
                <w:sz w:val="15"/>
                <w:szCs w:val="15"/>
              </w:rPr>
            </w:pPr>
          </w:p>
        </w:tc>
        <w:tc>
          <w:tcPr>
            <w:tcW w:w="315" w:type="pct"/>
            <w:vAlign w:val="center"/>
          </w:tcPr>
          <w:p w14:paraId="08A3DAAB"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含银敷料</w:t>
            </w:r>
          </w:p>
        </w:tc>
        <w:tc>
          <w:tcPr>
            <w:tcW w:w="1450" w:type="pct"/>
            <w:vAlign w:val="center"/>
          </w:tcPr>
          <w:p w14:paraId="110875F1" w14:textId="77777777" w:rsidR="003B7DD8" w:rsidRPr="009E2F43" w:rsidRDefault="003B7DD8" w:rsidP="006C2335">
            <w:pPr>
              <w:widowControl/>
              <w:jc w:val="center"/>
              <w:rPr>
                <w:kern w:val="0"/>
                <w:sz w:val="15"/>
                <w:szCs w:val="15"/>
              </w:rPr>
            </w:pPr>
            <w:r w:rsidRPr="009E2F43">
              <w:rPr>
                <w:rFonts w:hint="eastAsia"/>
                <w:kern w:val="0"/>
                <w:sz w:val="15"/>
                <w:szCs w:val="15"/>
              </w:rPr>
              <w:t>通常为在纱布、无纺布、水胶体、藻酸盐纤维等非液体（非凝胶）主体材料中加入硝酸银等抗菌成分的敷料。</w:t>
            </w:r>
          </w:p>
        </w:tc>
        <w:tc>
          <w:tcPr>
            <w:tcW w:w="1242" w:type="pct"/>
            <w:vAlign w:val="center"/>
          </w:tcPr>
          <w:p w14:paraId="0CA14B49" w14:textId="77777777" w:rsidR="003B7DD8" w:rsidRPr="009E2F43" w:rsidRDefault="003B7DD8" w:rsidP="006C2335">
            <w:pPr>
              <w:widowControl/>
              <w:jc w:val="center"/>
              <w:rPr>
                <w:kern w:val="0"/>
                <w:sz w:val="15"/>
                <w:szCs w:val="15"/>
              </w:rPr>
            </w:pPr>
            <w:r w:rsidRPr="009E2F43">
              <w:rPr>
                <w:rFonts w:hint="eastAsia"/>
                <w:kern w:val="0"/>
                <w:sz w:val="15"/>
                <w:szCs w:val="15"/>
              </w:rPr>
              <w:t>用于创面护理，如感染创面、下肢溃疡、糖尿病足溃疡、压疮、烧烫伤、手术切口等，同时利用银的抗菌机理起到减少创面感染的辅助作用。</w:t>
            </w:r>
          </w:p>
        </w:tc>
        <w:tc>
          <w:tcPr>
            <w:tcW w:w="1242" w:type="pct"/>
            <w:vAlign w:val="center"/>
          </w:tcPr>
          <w:p w14:paraId="22D1F3DB" w14:textId="77777777" w:rsidR="003B7DD8" w:rsidRPr="009E2F43" w:rsidRDefault="003B7DD8" w:rsidP="006C2335">
            <w:pPr>
              <w:widowControl/>
              <w:jc w:val="center"/>
              <w:rPr>
                <w:kern w:val="0"/>
                <w:sz w:val="15"/>
                <w:szCs w:val="15"/>
              </w:rPr>
            </w:pPr>
            <w:r w:rsidRPr="009E2F43">
              <w:rPr>
                <w:rFonts w:hint="eastAsia"/>
                <w:kern w:val="0"/>
                <w:sz w:val="15"/>
                <w:szCs w:val="15"/>
              </w:rPr>
              <w:t>藻酸银敷料、亲水性纤维含银敷料、自粘性软聚硅酮银离子有边型泡沫敷料</w:t>
            </w:r>
          </w:p>
        </w:tc>
        <w:tc>
          <w:tcPr>
            <w:tcW w:w="208" w:type="pct"/>
            <w:vAlign w:val="center"/>
          </w:tcPr>
          <w:p w14:paraId="6B84E53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8ECF65B" w14:textId="77777777" w:rsidTr="006C2335">
        <w:trPr>
          <w:cantSplit/>
          <w:jc w:val="center"/>
        </w:trPr>
        <w:tc>
          <w:tcPr>
            <w:tcW w:w="227" w:type="pct"/>
            <w:vMerge/>
            <w:vAlign w:val="center"/>
          </w:tcPr>
          <w:p w14:paraId="6FDD605A" w14:textId="77777777" w:rsidR="003B7DD8" w:rsidRPr="009E2F43" w:rsidRDefault="003B7DD8" w:rsidP="006C2335">
            <w:pPr>
              <w:widowControl/>
              <w:jc w:val="center"/>
              <w:rPr>
                <w:kern w:val="0"/>
                <w:sz w:val="15"/>
                <w:szCs w:val="15"/>
              </w:rPr>
            </w:pPr>
          </w:p>
        </w:tc>
        <w:tc>
          <w:tcPr>
            <w:tcW w:w="315" w:type="pct"/>
            <w:vMerge/>
            <w:vAlign w:val="center"/>
          </w:tcPr>
          <w:p w14:paraId="1AC643A6" w14:textId="77777777" w:rsidR="003B7DD8" w:rsidRPr="009E2F43" w:rsidRDefault="003B7DD8" w:rsidP="006C2335">
            <w:pPr>
              <w:widowControl/>
              <w:jc w:val="center"/>
              <w:rPr>
                <w:kern w:val="0"/>
                <w:sz w:val="15"/>
                <w:szCs w:val="15"/>
              </w:rPr>
            </w:pPr>
          </w:p>
        </w:tc>
        <w:tc>
          <w:tcPr>
            <w:tcW w:w="315" w:type="pct"/>
            <w:vAlign w:val="center"/>
          </w:tcPr>
          <w:p w14:paraId="431E00F6" w14:textId="77777777" w:rsidR="003B7DD8" w:rsidRPr="009E2F43" w:rsidRDefault="003B7DD8" w:rsidP="006C2335">
            <w:pPr>
              <w:widowControl/>
              <w:jc w:val="center"/>
              <w:rPr>
                <w:kern w:val="0"/>
                <w:sz w:val="15"/>
                <w:szCs w:val="15"/>
              </w:rPr>
            </w:pPr>
            <w:r w:rsidRPr="009E2F43">
              <w:rPr>
                <w:kern w:val="0"/>
                <w:sz w:val="15"/>
                <w:szCs w:val="15"/>
              </w:rPr>
              <w:t xml:space="preserve">14 </w:t>
            </w:r>
            <w:r w:rsidRPr="009E2F43">
              <w:rPr>
                <w:rFonts w:hint="eastAsia"/>
                <w:kern w:val="0"/>
                <w:sz w:val="15"/>
                <w:szCs w:val="15"/>
              </w:rPr>
              <w:t>胶原贴敷料</w:t>
            </w:r>
          </w:p>
        </w:tc>
        <w:tc>
          <w:tcPr>
            <w:tcW w:w="1450" w:type="pct"/>
            <w:vAlign w:val="center"/>
          </w:tcPr>
          <w:p w14:paraId="7117A60C" w14:textId="77777777" w:rsidR="003B7DD8" w:rsidRPr="009E2F43" w:rsidRDefault="003B7DD8" w:rsidP="006C2335">
            <w:pPr>
              <w:widowControl/>
              <w:jc w:val="center"/>
              <w:rPr>
                <w:kern w:val="0"/>
                <w:sz w:val="15"/>
                <w:szCs w:val="15"/>
              </w:rPr>
            </w:pPr>
            <w:r w:rsidRPr="009E2F43">
              <w:rPr>
                <w:rFonts w:hint="eastAsia"/>
                <w:kern w:val="0"/>
                <w:sz w:val="15"/>
                <w:szCs w:val="15"/>
              </w:rPr>
              <w:t>通常由胶原蛋白原液（含胶原蛋白、去离子水、甘油、医用防腐剂）和无纺布组成。所含成分不具有药理学作用。</w:t>
            </w:r>
          </w:p>
        </w:tc>
        <w:tc>
          <w:tcPr>
            <w:tcW w:w="1242" w:type="pct"/>
            <w:vAlign w:val="center"/>
          </w:tcPr>
          <w:p w14:paraId="3349FB8B" w14:textId="77777777" w:rsidR="003B7DD8" w:rsidRPr="009E2F43" w:rsidRDefault="003B7DD8" w:rsidP="006C2335">
            <w:pPr>
              <w:widowControl/>
              <w:jc w:val="center"/>
              <w:rPr>
                <w:kern w:val="0"/>
                <w:sz w:val="15"/>
                <w:szCs w:val="15"/>
              </w:rPr>
            </w:pPr>
            <w:r w:rsidRPr="009E2F43">
              <w:rPr>
                <w:rFonts w:hint="eastAsia"/>
                <w:kern w:val="0"/>
                <w:sz w:val="15"/>
                <w:szCs w:val="15"/>
              </w:rPr>
              <w:t>用于提供皮肤过敏、激光、光子术后创面的愈合环境。</w:t>
            </w:r>
          </w:p>
        </w:tc>
        <w:tc>
          <w:tcPr>
            <w:tcW w:w="1242" w:type="pct"/>
            <w:vAlign w:val="center"/>
          </w:tcPr>
          <w:p w14:paraId="3843CD9A" w14:textId="77777777" w:rsidR="003B7DD8" w:rsidRPr="009E2F43" w:rsidRDefault="003B7DD8" w:rsidP="006C2335">
            <w:pPr>
              <w:widowControl/>
              <w:jc w:val="center"/>
              <w:rPr>
                <w:kern w:val="0"/>
                <w:sz w:val="15"/>
                <w:szCs w:val="15"/>
              </w:rPr>
            </w:pPr>
            <w:r w:rsidRPr="009E2F43">
              <w:rPr>
                <w:rFonts w:hint="eastAsia"/>
                <w:kern w:val="0"/>
                <w:sz w:val="15"/>
                <w:szCs w:val="15"/>
              </w:rPr>
              <w:t>胶原贴敷料</w:t>
            </w:r>
          </w:p>
        </w:tc>
        <w:tc>
          <w:tcPr>
            <w:tcW w:w="208" w:type="pct"/>
            <w:vAlign w:val="center"/>
          </w:tcPr>
          <w:p w14:paraId="1C33591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EAC3222" w14:textId="77777777" w:rsidTr="006C2335">
        <w:trPr>
          <w:cantSplit/>
          <w:jc w:val="center"/>
        </w:trPr>
        <w:tc>
          <w:tcPr>
            <w:tcW w:w="227" w:type="pct"/>
            <w:vMerge w:val="restart"/>
            <w:vAlign w:val="center"/>
          </w:tcPr>
          <w:p w14:paraId="35B3F3B3" w14:textId="77777777" w:rsidR="003B7DD8" w:rsidRPr="009E2F43" w:rsidRDefault="003B7DD8" w:rsidP="006C2335">
            <w:pPr>
              <w:widowControl/>
              <w:jc w:val="center"/>
              <w:rPr>
                <w:kern w:val="0"/>
                <w:sz w:val="15"/>
                <w:szCs w:val="15"/>
              </w:rPr>
            </w:pPr>
            <w:r w:rsidRPr="009E2F43">
              <w:rPr>
                <w:kern w:val="0"/>
                <w:sz w:val="15"/>
                <w:szCs w:val="15"/>
              </w:rPr>
              <w:t>11</w:t>
            </w:r>
          </w:p>
        </w:tc>
        <w:tc>
          <w:tcPr>
            <w:tcW w:w="315" w:type="pct"/>
            <w:vMerge w:val="restart"/>
            <w:vAlign w:val="center"/>
          </w:tcPr>
          <w:p w14:paraId="5398F092" w14:textId="77777777" w:rsidR="003B7DD8" w:rsidRPr="009E2F43" w:rsidRDefault="003B7DD8" w:rsidP="006C2335">
            <w:pPr>
              <w:widowControl/>
              <w:jc w:val="center"/>
              <w:rPr>
                <w:kern w:val="0"/>
                <w:sz w:val="15"/>
                <w:szCs w:val="15"/>
              </w:rPr>
            </w:pPr>
            <w:r w:rsidRPr="009E2F43">
              <w:rPr>
                <w:rFonts w:hint="eastAsia"/>
                <w:kern w:val="0"/>
                <w:sz w:val="15"/>
                <w:szCs w:val="15"/>
              </w:rPr>
              <w:t>包扎敷料</w:t>
            </w:r>
          </w:p>
        </w:tc>
        <w:tc>
          <w:tcPr>
            <w:tcW w:w="315" w:type="pct"/>
            <w:vMerge w:val="restart"/>
            <w:vAlign w:val="center"/>
          </w:tcPr>
          <w:p w14:paraId="2D51E303"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绷带</w:t>
            </w:r>
          </w:p>
        </w:tc>
        <w:tc>
          <w:tcPr>
            <w:tcW w:w="1450" w:type="pct"/>
            <w:vAlign w:val="center"/>
          </w:tcPr>
          <w:p w14:paraId="397EB8FD" w14:textId="77777777" w:rsidR="003B7DD8" w:rsidRPr="009E2F43" w:rsidRDefault="003B7DD8" w:rsidP="006C2335">
            <w:pPr>
              <w:widowControl/>
              <w:jc w:val="center"/>
              <w:rPr>
                <w:kern w:val="0"/>
                <w:sz w:val="15"/>
                <w:szCs w:val="15"/>
              </w:rPr>
            </w:pPr>
            <w:r w:rsidRPr="009E2F43">
              <w:rPr>
                <w:rFonts w:hint="eastAsia"/>
                <w:kern w:val="0"/>
                <w:sz w:val="15"/>
                <w:szCs w:val="15"/>
              </w:rPr>
              <w:t>通常为纺织加工而成的卷状、管状、三角形的材料。部分具有弹力或自粘等特性。与创面直接接触。</w:t>
            </w:r>
          </w:p>
        </w:tc>
        <w:tc>
          <w:tcPr>
            <w:tcW w:w="1242" w:type="pct"/>
            <w:vAlign w:val="center"/>
          </w:tcPr>
          <w:p w14:paraId="4D8BA604" w14:textId="77777777" w:rsidR="003B7DD8" w:rsidRPr="009E2F43" w:rsidRDefault="003B7DD8" w:rsidP="006C2335">
            <w:pPr>
              <w:widowControl/>
              <w:jc w:val="center"/>
              <w:rPr>
                <w:kern w:val="0"/>
                <w:sz w:val="15"/>
                <w:szCs w:val="15"/>
              </w:rPr>
            </w:pPr>
            <w:r w:rsidRPr="009E2F43">
              <w:rPr>
                <w:rFonts w:hint="eastAsia"/>
                <w:kern w:val="0"/>
                <w:sz w:val="15"/>
                <w:szCs w:val="15"/>
              </w:rPr>
              <w:t>用于非慢性创面的护理，或用于对创面敷料或肢体提供束缚力，以起到包扎、固定作用。</w:t>
            </w:r>
          </w:p>
        </w:tc>
        <w:tc>
          <w:tcPr>
            <w:tcW w:w="1242" w:type="pct"/>
            <w:vAlign w:val="center"/>
          </w:tcPr>
          <w:p w14:paraId="016CB4B5" w14:textId="77777777" w:rsidR="003B7DD8" w:rsidRPr="009E2F43" w:rsidRDefault="003B7DD8" w:rsidP="006C2335">
            <w:pPr>
              <w:widowControl/>
              <w:jc w:val="center"/>
              <w:rPr>
                <w:kern w:val="0"/>
                <w:sz w:val="15"/>
                <w:szCs w:val="15"/>
              </w:rPr>
            </w:pPr>
            <w:r w:rsidRPr="009E2F43">
              <w:rPr>
                <w:rFonts w:hint="eastAsia"/>
                <w:kern w:val="0"/>
                <w:sz w:val="15"/>
                <w:szCs w:val="15"/>
              </w:rPr>
              <w:t>急救止血绷带、带敷贴绷带</w:t>
            </w:r>
          </w:p>
        </w:tc>
        <w:tc>
          <w:tcPr>
            <w:tcW w:w="208" w:type="pct"/>
            <w:vAlign w:val="center"/>
          </w:tcPr>
          <w:p w14:paraId="425D41A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1ECB3CD" w14:textId="77777777" w:rsidTr="006C2335">
        <w:trPr>
          <w:cantSplit/>
          <w:jc w:val="center"/>
        </w:trPr>
        <w:tc>
          <w:tcPr>
            <w:tcW w:w="227" w:type="pct"/>
            <w:vMerge/>
            <w:vAlign w:val="center"/>
          </w:tcPr>
          <w:p w14:paraId="7F0C0376" w14:textId="77777777" w:rsidR="003B7DD8" w:rsidRPr="009E2F43" w:rsidRDefault="003B7DD8" w:rsidP="006C2335">
            <w:pPr>
              <w:widowControl/>
              <w:jc w:val="center"/>
              <w:rPr>
                <w:kern w:val="0"/>
                <w:sz w:val="15"/>
                <w:szCs w:val="15"/>
              </w:rPr>
            </w:pPr>
          </w:p>
        </w:tc>
        <w:tc>
          <w:tcPr>
            <w:tcW w:w="315" w:type="pct"/>
            <w:vMerge/>
            <w:vAlign w:val="center"/>
          </w:tcPr>
          <w:p w14:paraId="0AEDC027" w14:textId="77777777" w:rsidR="003B7DD8" w:rsidRPr="009E2F43" w:rsidRDefault="003B7DD8" w:rsidP="006C2335">
            <w:pPr>
              <w:widowControl/>
              <w:jc w:val="center"/>
              <w:rPr>
                <w:kern w:val="0"/>
                <w:sz w:val="15"/>
                <w:szCs w:val="15"/>
              </w:rPr>
            </w:pPr>
          </w:p>
        </w:tc>
        <w:tc>
          <w:tcPr>
            <w:tcW w:w="315" w:type="pct"/>
            <w:vMerge/>
            <w:vAlign w:val="center"/>
          </w:tcPr>
          <w:p w14:paraId="5DF15C6D" w14:textId="77777777" w:rsidR="003B7DD8" w:rsidRPr="009E2F43" w:rsidRDefault="003B7DD8" w:rsidP="006C2335">
            <w:pPr>
              <w:widowControl/>
              <w:jc w:val="center"/>
              <w:rPr>
                <w:kern w:val="0"/>
                <w:sz w:val="15"/>
                <w:szCs w:val="15"/>
              </w:rPr>
            </w:pPr>
          </w:p>
        </w:tc>
        <w:tc>
          <w:tcPr>
            <w:tcW w:w="1450" w:type="pct"/>
            <w:vAlign w:val="center"/>
          </w:tcPr>
          <w:p w14:paraId="0F73ADA6" w14:textId="77777777" w:rsidR="003B7DD8" w:rsidRPr="009E2F43" w:rsidRDefault="003B7DD8" w:rsidP="006C2335">
            <w:pPr>
              <w:widowControl/>
              <w:jc w:val="center"/>
              <w:rPr>
                <w:kern w:val="0"/>
                <w:sz w:val="15"/>
                <w:szCs w:val="15"/>
              </w:rPr>
            </w:pPr>
            <w:r w:rsidRPr="009E2F43">
              <w:rPr>
                <w:rFonts w:hint="eastAsia"/>
                <w:kern w:val="0"/>
                <w:sz w:val="15"/>
                <w:szCs w:val="15"/>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1242" w:type="pct"/>
            <w:vAlign w:val="center"/>
          </w:tcPr>
          <w:p w14:paraId="63D969EE" w14:textId="77777777" w:rsidR="003B7DD8" w:rsidRPr="009E2F43" w:rsidRDefault="003B7DD8" w:rsidP="006C2335">
            <w:pPr>
              <w:widowControl/>
              <w:jc w:val="center"/>
              <w:rPr>
                <w:kern w:val="0"/>
                <w:sz w:val="15"/>
                <w:szCs w:val="15"/>
              </w:rPr>
            </w:pPr>
            <w:r w:rsidRPr="009E2F43">
              <w:rPr>
                <w:rFonts w:hint="eastAsia"/>
                <w:kern w:val="0"/>
                <w:sz w:val="15"/>
                <w:szCs w:val="15"/>
              </w:rPr>
              <w:t>用于对创面敷料或肢体提供束缚力，以起到包扎、固定作用。</w:t>
            </w:r>
          </w:p>
        </w:tc>
        <w:tc>
          <w:tcPr>
            <w:tcW w:w="1242" w:type="pct"/>
            <w:vAlign w:val="center"/>
          </w:tcPr>
          <w:p w14:paraId="26C1CB3F" w14:textId="77777777" w:rsidR="003B7DD8" w:rsidRPr="009E2F43" w:rsidRDefault="003B7DD8" w:rsidP="006C2335">
            <w:pPr>
              <w:widowControl/>
              <w:jc w:val="center"/>
              <w:rPr>
                <w:kern w:val="0"/>
                <w:sz w:val="15"/>
                <w:szCs w:val="15"/>
              </w:rPr>
            </w:pPr>
            <w:r w:rsidRPr="009E2F43">
              <w:rPr>
                <w:rFonts w:hint="eastAsia"/>
                <w:kern w:val="0"/>
                <w:sz w:val="15"/>
                <w:szCs w:val="15"/>
              </w:rPr>
              <w:t>弹性绑带、高分子固定绷带、树脂绷带、聚酯纤维绷带、聚氨酯衬垫绷带、玻璃纤维绷带、网状头套、自粘弹性绷带、弹力纱布绷带、弹力绷带帽、网状弹力绷带、自粘弹力绷带、脱脂纱布绷带、急救绷带、捆扎绷带、弹力网帽、三角巾、弹力套、固定带、管状绷带、泡沫绷带、腹部造口弹性绷带、自粘绷带、医用弹力贴布、三角绷带、弹力束腹绷带</w:t>
            </w:r>
          </w:p>
        </w:tc>
        <w:tc>
          <w:tcPr>
            <w:tcW w:w="208" w:type="pct"/>
            <w:vAlign w:val="center"/>
          </w:tcPr>
          <w:p w14:paraId="739EE60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11A8391" w14:textId="77777777" w:rsidTr="006C2335">
        <w:trPr>
          <w:cantSplit/>
          <w:jc w:val="center"/>
        </w:trPr>
        <w:tc>
          <w:tcPr>
            <w:tcW w:w="227" w:type="pct"/>
            <w:vMerge/>
            <w:vAlign w:val="center"/>
          </w:tcPr>
          <w:p w14:paraId="60BA9E1B" w14:textId="77777777" w:rsidR="003B7DD8" w:rsidRPr="009E2F43" w:rsidRDefault="003B7DD8" w:rsidP="006C2335">
            <w:pPr>
              <w:widowControl/>
              <w:jc w:val="center"/>
              <w:rPr>
                <w:kern w:val="0"/>
                <w:sz w:val="15"/>
                <w:szCs w:val="15"/>
              </w:rPr>
            </w:pPr>
          </w:p>
        </w:tc>
        <w:tc>
          <w:tcPr>
            <w:tcW w:w="315" w:type="pct"/>
            <w:vMerge/>
            <w:vAlign w:val="center"/>
          </w:tcPr>
          <w:p w14:paraId="72505B74" w14:textId="77777777" w:rsidR="003B7DD8" w:rsidRPr="009E2F43" w:rsidRDefault="003B7DD8" w:rsidP="006C2335">
            <w:pPr>
              <w:widowControl/>
              <w:jc w:val="center"/>
              <w:rPr>
                <w:kern w:val="0"/>
                <w:sz w:val="15"/>
                <w:szCs w:val="15"/>
              </w:rPr>
            </w:pPr>
          </w:p>
        </w:tc>
        <w:tc>
          <w:tcPr>
            <w:tcW w:w="315" w:type="pct"/>
            <w:vAlign w:val="center"/>
          </w:tcPr>
          <w:p w14:paraId="0FD175B1"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胶带</w:t>
            </w:r>
          </w:p>
        </w:tc>
        <w:tc>
          <w:tcPr>
            <w:tcW w:w="1450" w:type="pct"/>
            <w:vAlign w:val="center"/>
          </w:tcPr>
          <w:p w14:paraId="719CC736" w14:textId="77777777" w:rsidR="003B7DD8" w:rsidRPr="009E2F43" w:rsidRDefault="003B7DD8" w:rsidP="006C2335">
            <w:pPr>
              <w:widowControl/>
              <w:jc w:val="center"/>
              <w:rPr>
                <w:kern w:val="0"/>
                <w:sz w:val="15"/>
                <w:szCs w:val="15"/>
              </w:rPr>
            </w:pPr>
            <w:r w:rsidRPr="009E2F43">
              <w:rPr>
                <w:rFonts w:hint="eastAsia"/>
                <w:kern w:val="0"/>
                <w:sz w:val="15"/>
                <w:szCs w:val="15"/>
              </w:rPr>
              <w:t>通常为背材上涂有具有自粘特性的胶粘剂的胶带。部分胶带涂胶面有保护层。非无菌提供，一次性使用。不与创面直接接触。粘贴部位为完好皮肤。</w:t>
            </w:r>
          </w:p>
        </w:tc>
        <w:tc>
          <w:tcPr>
            <w:tcW w:w="1242" w:type="pct"/>
            <w:vAlign w:val="center"/>
          </w:tcPr>
          <w:p w14:paraId="26936080" w14:textId="77777777" w:rsidR="003B7DD8" w:rsidRPr="009E2F43" w:rsidRDefault="003B7DD8" w:rsidP="006C2335">
            <w:pPr>
              <w:widowControl/>
              <w:jc w:val="center"/>
              <w:rPr>
                <w:kern w:val="0"/>
                <w:sz w:val="15"/>
                <w:szCs w:val="15"/>
              </w:rPr>
            </w:pPr>
            <w:r w:rsidRPr="009E2F43">
              <w:rPr>
                <w:rFonts w:hint="eastAsia"/>
                <w:kern w:val="0"/>
                <w:sz w:val="15"/>
                <w:szCs w:val="15"/>
              </w:rPr>
              <w:t>用于将敷料粘贴固定于创面或将其他医疗器械固定到人体的特定部位。</w:t>
            </w:r>
          </w:p>
        </w:tc>
        <w:tc>
          <w:tcPr>
            <w:tcW w:w="1242" w:type="pct"/>
            <w:vAlign w:val="center"/>
          </w:tcPr>
          <w:p w14:paraId="7EE9C7F7" w14:textId="77777777" w:rsidR="003B7DD8" w:rsidRPr="009E2F43" w:rsidRDefault="003B7DD8" w:rsidP="006C2335">
            <w:pPr>
              <w:widowControl/>
              <w:jc w:val="center"/>
              <w:rPr>
                <w:kern w:val="0"/>
                <w:sz w:val="15"/>
                <w:szCs w:val="15"/>
              </w:rPr>
            </w:pPr>
            <w:r w:rsidRPr="009E2F43">
              <w:rPr>
                <w:rFonts w:hint="eastAsia"/>
                <w:kern w:val="0"/>
                <w:sz w:val="15"/>
                <w:szCs w:val="15"/>
              </w:rPr>
              <w:t>医用橡皮膏、敷料胶带、医用纸质胶带、医用聚乙烯膜胶带、医用丝绸胶带、医疗用黏性胶带、医用胶布、医用脱敏胶布带、医用塑纸胶布、医用无敏透气胶布、医用复合胶布、医用橡皮胶布、医用纸质胶布、弹性医用胶布、无纺胶带、自粘性硅胶胶带、医用胶带、外科胶带、医用透气胶带、医用压敏胶带、医用透气胶粘带、丝绸布医用胶带</w:t>
            </w:r>
          </w:p>
        </w:tc>
        <w:tc>
          <w:tcPr>
            <w:tcW w:w="208" w:type="pct"/>
            <w:vAlign w:val="center"/>
          </w:tcPr>
          <w:p w14:paraId="69A95B2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A4F5759" w14:textId="77777777" w:rsidTr="006C2335">
        <w:trPr>
          <w:cantSplit/>
          <w:jc w:val="center"/>
        </w:trPr>
        <w:tc>
          <w:tcPr>
            <w:tcW w:w="227" w:type="pct"/>
            <w:vMerge w:val="restart"/>
            <w:vAlign w:val="center"/>
          </w:tcPr>
          <w:p w14:paraId="11362573" w14:textId="77777777" w:rsidR="003B7DD8" w:rsidRPr="009E2F43" w:rsidRDefault="003B7DD8" w:rsidP="006C2335">
            <w:pPr>
              <w:widowControl/>
              <w:jc w:val="center"/>
              <w:rPr>
                <w:kern w:val="0"/>
                <w:sz w:val="15"/>
                <w:szCs w:val="15"/>
              </w:rPr>
            </w:pPr>
            <w:r w:rsidRPr="009E2F43">
              <w:rPr>
                <w:kern w:val="0"/>
                <w:sz w:val="15"/>
                <w:szCs w:val="15"/>
              </w:rPr>
              <w:t>12</w:t>
            </w:r>
          </w:p>
        </w:tc>
        <w:tc>
          <w:tcPr>
            <w:tcW w:w="315" w:type="pct"/>
            <w:vMerge w:val="restart"/>
            <w:vAlign w:val="center"/>
          </w:tcPr>
          <w:p w14:paraId="65476319" w14:textId="77777777" w:rsidR="003B7DD8" w:rsidRPr="009E2F43" w:rsidRDefault="003B7DD8" w:rsidP="006C2335">
            <w:pPr>
              <w:widowControl/>
              <w:jc w:val="center"/>
              <w:rPr>
                <w:kern w:val="0"/>
                <w:sz w:val="15"/>
                <w:szCs w:val="15"/>
              </w:rPr>
            </w:pPr>
            <w:r w:rsidRPr="009E2F43">
              <w:rPr>
                <w:rFonts w:hint="eastAsia"/>
                <w:kern w:val="0"/>
                <w:sz w:val="15"/>
                <w:szCs w:val="15"/>
              </w:rPr>
              <w:t>造口、</w:t>
            </w:r>
          </w:p>
          <w:p w14:paraId="7EB1AA5E" w14:textId="77777777" w:rsidR="003B7DD8" w:rsidRPr="009E2F43" w:rsidRDefault="003B7DD8" w:rsidP="006C2335">
            <w:pPr>
              <w:widowControl/>
              <w:jc w:val="center"/>
              <w:rPr>
                <w:kern w:val="0"/>
                <w:sz w:val="15"/>
                <w:szCs w:val="15"/>
              </w:rPr>
            </w:pPr>
            <w:r w:rsidRPr="009E2F43">
              <w:rPr>
                <w:rFonts w:hint="eastAsia"/>
                <w:kern w:val="0"/>
                <w:sz w:val="15"/>
                <w:szCs w:val="15"/>
              </w:rPr>
              <w:t>疤痕护理用品</w:t>
            </w:r>
          </w:p>
        </w:tc>
        <w:tc>
          <w:tcPr>
            <w:tcW w:w="315" w:type="pct"/>
            <w:vAlign w:val="center"/>
          </w:tcPr>
          <w:p w14:paraId="00E1D4C2"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造口护理及辅助器械</w:t>
            </w:r>
          </w:p>
        </w:tc>
        <w:tc>
          <w:tcPr>
            <w:tcW w:w="1450" w:type="pct"/>
            <w:vAlign w:val="center"/>
          </w:tcPr>
          <w:p w14:paraId="72ABCCA6" w14:textId="77777777" w:rsidR="003B7DD8" w:rsidRPr="009E2F43" w:rsidRDefault="003B7DD8" w:rsidP="006C2335">
            <w:pPr>
              <w:widowControl/>
              <w:jc w:val="center"/>
              <w:rPr>
                <w:kern w:val="0"/>
                <w:sz w:val="15"/>
                <w:szCs w:val="15"/>
              </w:rPr>
            </w:pPr>
            <w:r w:rsidRPr="009E2F43">
              <w:rPr>
                <w:rFonts w:hint="eastAsia"/>
                <w:kern w:val="0"/>
                <w:sz w:val="15"/>
                <w:szCs w:val="15"/>
              </w:rPr>
              <w:t>通常为回肠、结肠、直肠或尿道造口的护理器械。产品接触完好皮肤和肠内腔。非无菌提供。</w:t>
            </w:r>
          </w:p>
        </w:tc>
        <w:tc>
          <w:tcPr>
            <w:tcW w:w="1242" w:type="pct"/>
            <w:vAlign w:val="center"/>
          </w:tcPr>
          <w:p w14:paraId="43D6E2A8" w14:textId="77777777" w:rsidR="003B7DD8" w:rsidRPr="009E2F43" w:rsidRDefault="003B7DD8" w:rsidP="006C2335">
            <w:pPr>
              <w:widowControl/>
              <w:jc w:val="center"/>
              <w:rPr>
                <w:kern w:val="0"/>
                <w:sz w:val="15"/>
                <w:szCs w:val="15"/>
              </w:rPr>
            </w:pPr>
            <w:r w:rsidRPr="009E2F43">
              <w:rPr>
                <w:rFonts w:hint="eastAsia"/>
                <w:kern w:val="0"/>
                <w:sz w:val="15"/>
                <w:szCs w:val="15"/>
              </w:rPr>
              <w:t>用于造口清洗、护理和排泄物的收集及造口周围皮肤护理。</w:t>
            </w:r>
          </w:p>
        </w:tc>
        <w:tc>
          <w:tcPr>
            <w:tcW w:w="1242" w:type="pct"/>
            <w:vAlign w:val="center"/>
          </w:tcPr>
          <w:p w14:paraId="25C2310F" w14:textId="77777777" w:rsidR="003B7DD8" w:rsidRPr="009E2F43" w:rsidRDefault="003B7DD8" w:rsidP="006C2335">
            <w:pPr>
              <w:widowControl/>
              <w:jc w:val="center"/>
              <w:rPr>
                <w:kern w:val="0"/>
                <w:sz w:val="15"/>
                <w:szCs w:val="15"/>
              </w:rPr>
            </w:pPr>
            <w:r w:rsidRPr="009E2F43">
              <w:rPr>
                <w:rFonts w:hint="eastAsia"/>
                <w:kern w:val="0"/>
                <w:sz w:val="15"/>
                <w:szCs w:val="15"/>
              </w:rPr>
              <w:t>造口袋、造口灌洗器、造口减压环、造口凸面嵌圈、造口护理用品、造口底盘、造口栓、防漏膏、造口护肤粉、造口皮肤保护剂</w:t>
            </w:r>
          </w:p>
        </w:tc>
        <w:tc>
          <w:tcPr>
            <w:tcW w:w="208" w:type="pct"/>
            <w:vAlign w:val="center"/>
          </w:tcPr>
          <w:p w14:paraId="25E0C0C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27DDCE8" w14:textId="77777777" w:rsidTr="006C2335">
        <w:trPr>
          <w:cantSplit/>
          <w:jc w:val="center"/>
        </w:trPr>
        <w:tc>
          <w:tcPr>
            <w:tcW w:w="227" w:type="pct"/>
            <w:vMerge/>
            <w:vAlign w:val="center"/>
          </w:tcPr>
          <w:p w14:paraId="10D6C3C2" w14:textId="77777777" w:rsidR="003B7DD8" w:rsidRPr="009E2F43" w:rsidRDefault="003B7DD8" w:rsidP="006C2335">
            <w:pPr>
              <w:widowControl/>
              <w:jc w:val="center"/>
              <w:rPr>
                <w:kern w:val="0"/>
                <w:sz w:val="15"/>
                <w:szCs w:val="15"/>
              </w:rPr>
            </w:pPr>
          </w:p>
        </w:tc>
        <w:tc>
          <w:tcPr>
            <w:tcW w:w="315" w:type="pct"/>
            <w:vMerge/>
            <w:vAlign w:val="center"/>
          </w:tcPr>
          <w:p w14:paraId="1A209576" w14:textId="77777777" w:rsidR="003B7DD8" w:rsidRPr="009E2F43" w:rsidRDefault="003B7DD8" w:rsidP="006C2335">
            <w:pPr>
              <w:widowControl/>
              <w:jc w:val="center"/>
              <w:rPr>
                <w:kern w:val="0"/>
                <w:sz w:val="15"/>
                <w:szCs w:val="15"/>
              </w:rPr>
            </w:pPr>
          </w:p>
        </w:tc>
        <w:tc>
          <w:tcPr>
            <w:tcW w:w="315" w:type="pct"/>
            <w:vAlign w:val="center"/>
          </w:tcPr>
          <w:p w14:paraId="6F129B3E"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疤痕修复材料</w:t>
            </w:r>
          </w:p>
        </w:tc>
        <w:tc>
          <w:tcPr>
            <w:tcW w:w="1450" w:type="pct"/>
            <w:vAlign w:val="center"/>
          </w:tcPr>
          <w:p w14:paraId="37DA8F63" w14:textId="77777777" w:rsidR="003B7DD8" w:rsidRPr="009E2F43" w:rsidRDefault="003B7DD8" w:rsidP="006C2335">
            <w:pPr>
              <w:widowControl/>
              <w:jc w:val="center"/>
              <w:rPr>
                <w:kern w:val="0"/>
                <w:sz w:val="15"/>
                <w:szCs w:val="15"/>
              </w:rPr>
            </w:pPr>
            <w:r w:rsidRPr="009E2F43">
              <w:rPr>
                <w:rFonts w:hint="eastAsia"/>
                <w:kern w:val="0"/>
                <w:sz w:val="15"/>
                <w:szCs w:val="15"/>
              </w:rPr>
              <w:t>通常为含聚二甲基硅氧烷的凝胶、液体或敷贴。所含成分不具有药理学作用。</w:t>
            </w:r>
          </w:p>
        </w:tc>
        <w:tc>
          <w:tcPr>
            <w:tcW w:w="1242" w:type="pct"/>
            <w:vAlign w:val="center"/>
          </w:tcPr>
          <w:p w14:paraId="56BB982A" w14:textId="77777777" w:rsidR="003B7DD8" w:rsidRPr="009E2F43" w:rsidRDefault="003B7DD8" w:rsidP="006C2335">
            <w:pPr>
              <w:widowControl/>
              <w:jc w:val="center"/>
              <w:rPr>
                <w:kern w:val="0"/>
                <w:sz w:val="15"/>
                <w:szCs w:val="15"/>
              </w:rPr>
            </w:pPr>
            <w:r w:rsidRPr="009E2F43">
              <w:rPr>
                <w:rFonts w:hint="eastAsia"/>
                <w:kern w:val="0"/>
                <w:sz w:val="15"/>
                <w:szCs w:val="15"/>
              </w:rPr>
              <w:t>用于辅助改善皮肤病理性疤痕，辅助预防皮肤病理性疤痕的形成，不用于未愈合的伤口。</w:t>
            </w:r>
          </w:p>
        </w:tc>
        <w:tc>
          <w:tcPr>
            <w:tcW w:w="1242" w:type="pct"/>
            <w:vAlign w:val="center"/>
          </w:tcPr>
          <w:p w14:paraId="75C95CDE" w14:textId="77777777" w:rsidR="003B7DD8" w:rsidRPr="009E2F43" w:rsidRDefault="003B7DD8" w:rsidP="006C2335">
            <w:pPr>
              <w:widowControl/>
              <w:jc w:val="center"/>
              <w:rPr>
                <w:kern w:val="0"/>
                <w:sz w:val="15"/>
                <w:szCs w:val="15"/>
              </w:rPr>
            </w:pPr>
            <w:r w:rsidRPr="009E2F43">
              <w:rPr>
                <w:rFonts w:hint="eastAsia"/>
                <w:kern w:val="0"/>
                <w:sz w:val="15"/>
                <w:szCs w:val="15"/>
              </w:rPr>
              <w:t>硅凝胶疤痕修复贴、疤痕修复贴、疤痕贴硅凝胶疤痕修复液、疤痕软膏</w:t>
            </w:r>
          </w:p>
        </w:tc>
        <w:tc>
          <w:tcPr>
            <w:tcW w:w="208" w:type="pct"/>
            <w:vAlign w:val="center"/>
          </w:tcPr>
          <w:p w14:paraId="48FCBA2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8340FDF" w14:textId="77777777" w:rsidTr="006C2335">
        <w:trPr>
          <w:cantSplit/>
          <w:jc w:val="center"/>
        </w:trPr>
        <w:tc>
          <w:tcPr>
            <w:tcW w:w="227" w:type="pct"/>
            <w:vMerge w:val="restart"/>
            <w:vAlign w:val="center"/>
          </w:tcPr>
          <w:p w14:paraId="5190845A" w14:textId="77777777" w:rsidR="003B7DD8" w:rsidRPr="009E2F43" w:rsidRDefault="003B7DD8" w:rsidP="006C2335">
            <w:pPr>
              <w:widowControl/>
              <w:jc w:val="center"/>
              <w:rPr>
                <w:kern w:val="0"/>
                <w:sz w:val="15"/>
                <w:szCs w:val="15"/>
              </w:rPr>
            </w:pPr>
            <w:r w:rsidRPr="009E2F43">
              <w:rPr>
                <w:kern w:val="0"/>
                <w:sz w:val="15"/>
                <w:szCs w:val="15"/>
              </w:rPr>
              <w:t>13</w:t>
            </w:r>
          </w:p>
        </w:tc>
        <w:tc>
          <w:tcPr>
            <w:tcW w:w="315" w:type="pct"/>
            <w:vMerge w:val="restart"/>
            <w:vAlign w:val="center"/>
          </w:tcPr>
          <w:p w14:paraId="303242E5" w14:textId="77777777" w:rsidR="003B7DD8" w:rsidRPr="009E2F43" w:rsidRDefault="003B7DD8" w:rsidP="006C2335">
            <w:pPr>
              <w:widowControl/>
              <w:jc w:val="center"/>
              <w:rPr>
                <w:kern w:val="0"/>
                <w:sz w:val="15"/>
                <w:szCs w:val="15"/>
              </w:rPr>
            </w:pPr>
            <w:r w:rsidRPr="009E2F43">
              <w:rPr>
                <w:rFonts w:hint="eastAsia"/>
                <w:kern w:val="0"/>
                <w:sz w:val="15"/>
                <w:szCs w:val="15"/>
              </w:rPr>
              <w:t>手术室感染控制用品</w:t>
            </w:r>
          </w:p>
        </w:tc>
        <w:tc>
          <w:tcPr>
            <w:tcW w:w="315" w:type="pct"/>
            <w:vAlign w:val="center"/>
          </w:tcPr>
          <w:p w14:paraId="133D08A3"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手术单</w:t>
            </w:r>
          </w:p>
        </w:tc>
        <w:tc>
          <w:tcPr>
            <w:tcW w:w="1450" w:type="pct"/>
            <w:vAlign w:val="center"/>
          </w:tcPr>
          <w:p w14:paraId="27810698" w14:textId="77777777" w:rsidR="003B7DD8" w:rsidRPr="009E2F43" w:rsidRDefault="003B7DD8" w:rsidP="006C2335">
            <w:pPr>
              <w:widowControl/>
              <w:jc w:val="center"/>
              <w:rPr>
                <w:kern w:val="0"/>
                <w:sz w:val="15"/>
                <w:szCs w:val="15"/>
              </w:rPr>
            </w:pPr>
            <w:r w:rsidRPr="009E2F43">
              <w:rPr>
                <w:rFonts w:hint="eastAsia"/>
                <w:kern w:val="0"/>
                <w:sz w:val="15"/>
                <w:szCs w:val="15"/>
              </w:rPr>
              <w:t>通常由基材、阻水层、液体控制材料等组成的面状材料。基材主要由非织造布或纺织布制造，阻水层为阻水性的材料，液体控制材料为液体吸收性材料和</w:t>
            </w:r>
            <w:r w:rsidRPr="009E2F43">
              <w:rPr>
                <w:kern w:val="0"/>
                <w:sz w:val="15"/>
                <w:szCs w:val="15"/>
              </w:rPr>
              <w:t>/</w:t>
            </w:r>
            <w:r w:rsidRPr="009E2F43">
              <w:rPr>
                <w:rFonts w:hint="eastAsia"/>
                <w:kern w:val="0"/>
                <w:sz w:val="15"/>
                <w:szCs w:val="15"/>
              </w:rPr>
              <w:t>或塑料膜。可利用多种材料的组合实现对微生物进行阻隔和控制。</w:t>
            </w:r>
          </w:p>
        </w:tc>
        <w:tc>
          <w:tcPr>
            <w:tcW w:w="1242" w:type="pct"/>
            <w:vAlign w:val="center"/>
          </w:tcPr>
          <w:p w14:paraId="1BE6C399" w14:textId="77777777" w:rsidR="003B7DD8" w:rsidRPr="009E2F43" w:rsidRDefault="003B7DD8" w:rsidP="006C2335">
            <w:pPr>
              <w:widowControl/>
              <w:jc w:val="center"/>
              <w:rPr>
                <w:kern w:val="0"/>
                <w:sz w:val="15"/>
                <w:szCs w:val="15"/>
              </w:rPr>
            </w:pPr>
            <w:r w:rsidRPr="009E2F43">
              <w:rPr>
                <w:rFonts w:hint="eastAsia"/>
                <w:kern w:val="0"/>
                <w:sz w:val="15"/>
                <w:szCs w:val="15"/>
              </w:rPr>
              <w:t>用于覆盖外科手术病人身体上，以防止开放的手术创面受到污染，或用于覆盖外科手术室器械台、操作台、显示屏等上，避免手术中的医生接触上述部位后，再接触手术中的病人伤口部位造成感染。</w:t>
            </w:r>
          </w:p>
        </w:tc>
        <w:tc>
          <w:tcPr>
            <w:tcW w:w="1242" w:type="pct"/>
            <w:vAlign w:val="center"/>
          </w:tcPr>
          <w:p w14:paraId="7EEA77E8" w14:textId="77777777" w:rsidR="003B7DD8" w:rsidRPr="009E2F43" w:rsidRDefault="003B7DD8" w:rsidP="006C2335">
            <w:pPr>
              <w:widowControl/>
              <w:jc w:val="center"/>
              <w:rPr>
                <w:kern w:val="0"/>
                <w:sz w:val="15"/>
                <w:szCs w:val="15"/>
              </w:rPr>
            </w:pPr>
            <w:r w:rsidRPr="009E2F43">
              <w:rPr>
                <w:rFonts w:hint="eastAsia"/>
                <w:kern w:val="0"/>
                <w:sz w:val="15"/>
                <w:szCs w:val="15"/>
              </w:rPr>
              <w:t>手术洞巾、手术单、手术罩巾、一次性使用手术单、一次性使用洞巾、医用手术洞巾、非织造布手术垫单、一次性使用手术垫巾、一次性使用手术孔巾、医用一次性手术罩巾、一次性使用无菌洞巾、一次性使用无菌剖腹单、一次性无菌孔巾、一次性护理用孔巾、手术铺巾、器械单、无菌保护套、器械套、医疗器械防护罩、一次性使用无菌保护罩</w:t>
            </w:r>
          </w:p>
        </w:tc>
        <w:tc>
          <w:tcPr>
            <w:tcW w:w="208" w:type="pct"/>
            <w:vAlign w:val="center"/>
          </w:tcPr>
          <w:p w14:paraId="0406E96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AD5C7B5" w14:textId="77777777" w:rsidTr="006C2335">
        <w:trPr>
          <w:cantSplit/>
          <w:jc w:val="center"/>
        </w:trPr>
        <w:tc>
          <w:tcPr>
            <w:tcW w:w="227" w:type="pct"/>
            <w:vMerge/>
            <w:vAlign w:val="center"/>
          </w:tcPr>
          <w:p w14:paraId="2051AB7D" w14:textId="77777777" w:rsidR="003B7DD8" w:rsidRPr="009E2F43" w:rsidRDefault="003B7DD8" w:rsidP="006C2335">
            <w:pPr>
              <w:widowControl/>
              <w:jc w:val="center"/>
              <w:rPr>
                <w:kern w:val="0"/>
                <w:sz w:val="15"/>
                <w:szCs w:val="15"/>
              </w:rPr>
            </w:pPr>
          </w:p>
        </w:tc>
        <w:tc>
          <w:tcPr>
            <w:tcW w:w="315" w:type="pct"/>
            <w:vMerge/>
            <w:vAlign w:val="center"/>
          </w:tcPr>
          <w:p w14:paraId="782CAD34" w14:textId="77777777" w:rsidR="003B7DD8" w:rsidRPr="009E2F43" w:rsidRDefault="003B7DD8" w:rsidP="006C2335">
            <w:pPr>
              <w:widowControl/>
              <w:jc w:val="center"/>
              <w:rPr>
                <w:kern w:val="0"/>
                <w:sz w:val="15"/>
                <w:szCs w:val="15"/>
              </w:rPr>
            </w:pPr>
          </w:p>
        </w:tc>
        <w:tc>
          <w:tcPr>
            <w:tcW w:w="315" w:type="pct"/>
            <w:vMerge w:val="restart"/>
            <w:vAlign w:val="center"/>
          </w:tcPr>
          <w:p w14:paraId="64FD9914"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手术膜</w:t>
            </w:r>
          </w:p>
        </w:tc>
        <w:tc>
          <w:tcPr>
            <w:tcW w:w="1450" w:type="pct"/>
            <w:vAlign w:val="center"/>
          </w:tcPr>
          <w:p w14:paraId="6FE67166" w14:textId="77777777" w:rsidR="003B7DD8" w:rsidRPr="009E2F43" w:rsidRDefault="003B7DD8" w:rsidP="006C2335">
            <w:pPr>
              <w:widowControl/>
              <w:jc w:val="center"/>
              <w:rPr>
                <w:kern w:val="0"/>
                <w:sz w:val="15"/>
                <w:szCs w:val="15"/>
              </w:rPr>
            </w:pPr>
            <w:r w:rsidRPr="009E2F43">
              <w:rPr>
                <w:rFonts w:hint="eastAsia"/>
                <w:kern w:val="0"/>
                <w:sz w:val="15"/>
                <w:szCs w:val="15"/>
              </w:rPr>
              <w:t>手术膜基材上均匀涂敷有含碘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1242" w:type="pct"/>
            <w:vAlign w:val="center"/>
          </w:tcPr>
          <w:p w14:paraId="76994DC9" w14:textId="77777777" w:rsidR="003B7DD8" w:rsidRPr="009E2F43" w:rsidRDefault="003B7DD8" w:rsidP="006C2335">
            <w:pPr>
              <w:widowControl/>
              <w:jc w:val="center"/>
              <w:rPr>
                <w:kern w:val="0"/>
                <w:sz w:val="15"/>
                <w:szCs w:val="15"/>
              </w:rPr>
            </w:pPr>
            <w:r w:rsidRPr="009E2F43">
              <w:rPr>
                <w:rFonts w:hint="eastAsia"/>
                <w:kern w:val="0"/>
                <w:sz w:val="15"/>
                <w:szCs w:val="15"/>
              </w:rPr>
              <w:t>用于手术中贴于手术部位，以防止手术创面受到感染。</w:t>
            </w:r>
          </w:p>
        </w:tc>
        <w:tc>
          <w:tcPr>
            <w:tcW w:w="1242" w:type="pct"/>
            <w:vAlign w:val="center"/>
          </w:tcPr>
          <w:p w14:paraId="724A2269" w14:textId="77777777" w:rsidR="003B7DD8" w:rsidRPr="009E2F43" w:rsidRDefault="003B7DD8" w:rsidP="006C2335">
            <w:pPr>
              <w:widowControl/>
              <w:jc w:val="center"/>
              <w:rPr>
                <w:kern w:val="0"/>
                <w:sz w:val="15"/>
                <w:szCs w:val="15"/>
              </w:rPr>
            </w:pPr>
            <w:r w:rsidRPr="009E2F43">
              <w:rPr>
                <w:rFonts w:hint="eastAsia"/>
                <w:kern w:val="0"/>
                <w:sz w:val="15"/>
                <w:szCs w:val="15"/>
              </w:rPr>
              <w:t>含碘手术薄膜、</w:t>
            </w:r>
            <w:bookmarkStart w:id="81" w:name="OLE_LINK23"/>
            <w:bookmarkStart w:id="82" w:name="OLE_LINK29"/>
            <w:r w:rsidRPr="009E2F43">
              <w:rPr>
                <w:rFonts w:hint="eastAsia"/>
                <w:kern w:val="0"/>
                <w:sz w:val="15"/>
                <w:szCs w:val="15"/>
              </w:rPr>
              <w:t>碘伏医用手术薄</w:t>
            </w:r>
            <w:bookmarkEnd w:id="81"/>
            <w:r w:rsidRPr="009E2F43">
              <w:rPr>
                <w:rFonts w:hint="eastAsia"/>
                <w:kern w:val="0"/>
                <w:sz w:val="15"/>
                <w:szCs w:val="15"/>
              </w:rPr>
              <w:t>膜</w:t>
            </w:r>
            <w:bookmarkEnd w:id="82"/>
          </w:p>
        </w:tc>
        <w:tc>
          <w:tcPr>
            <w:tcW w:w="208" w:type="pct"/>
            <w:vAlign w:val="center"/>
          </w:tcPr>
          <w:p w14:paraId="211702D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14:paraId="42603032" w14:textId="77777777" w:rsidTr="006C2335">
        <w:trPr>
          <w:cantSplit/>
          <w:jc w:val="center"/>
        </w:trPr>
        <w:tc>
          <w:tcPr>
            <w:tcW w:w="227" w:type="pct"/>
            <w:vMerge/>
            <w:vAlign w:val="center"/>
          </w:tcPr>
          <w:p w14:paraId="465B220D" w14:textId="77777777" w:rsidR="003B7DD8" w:rsidRPr="009E2F43" w:rsidRDefault="003B7DD8" w:rsidP="006C2335">
            <w:pPr>
              <w:widowControl/>
              <w:jc w:val="center"/>
              <w:rPr>
                <w:kern w:val="0"/>
                <w:sz w:val="15"/>
                <w:szCs w:val="15"/>
              </w:rPr>
            </w:pPr>
          </w:p>
        </w:tc>
        <w:tc>
          <w:tcPr>
            <w:tcW w:w="315" w:type="pct"/>
            <w:vMerge/>
            <w:vAlign w:val="center"/>
          </w:tcPr>
          <w:p w14:paraId="31362883" w14:textId="77777777" w:rsidR="003B7DD8" w:rsidRPr="009E2F43" w:rsidRDefault="003B7DD8" w:rsidP="006C2335">
            <w:pPr>
              <w:widowControl/>
              <w:jc w:val="center"/>
              <w:rPr>
                <w:kern w:val="0"/>
                <w:sz w:val="15"/>
                <w:szCs w:val="15"/>
              </w:rPr>
            </w:pPr>
          </w:p>
        </w:tc>
        <w:tc>
          <w:tcPr>
            <w:tcW w:w="315" w:type="pct"/>
            <w:vMerge/>
            <w:vAlign w:val="center"/>
          </w:tcPr>
          <w:p w14:paraId="05BCF0A0" w14:textId="77777777" w:rsidR="003B7DD8" w:rsidRPr="009E2F43" w:rsidRDefault="003B7DD8" w:rsidP="006C2335">
            <w:pPr>
              <w:widowControl/>
              <w:jc w:val="center"/>
              <w:rPr>
                <w:kern w:val="0"/>
                <w:sz w:val="15"/>
                <w:szCs w:val="15"/>
              </w:rPr>
            </w:pPr>
          </w:p>
        </w:tc>
        <w:tc>
          <w:tcPr>
            <w:tcW w:w="1450" w:type="pct"/>
            <w:vAlign w:val="center"/>
          </w:tcPr>
          <w:p w14:paraId="3C67E518" w14:textId="77777777" w:rsidR="003B7DD8" w:rsidRPr="009E2F43" w:rsidRDefault="003B7DD8" w:rsidP="006C2335">
            <w:pPr>
              <w:widowControl/>
              <w:jc w:val="center"/>
              <w:rPr>
                <w:kern w:val="0"/>
                <w:sz w:val="15"/>
                <w:szCs w:val="15"/>
              </w:rPr>
            </w:pPr>
            <w:r w:rsidRPr="009E2F43">
              <w:rPr>
                <w:rFonts w:hint="eastAsia"/>
                <w:kern w:val="0"/>
                <w:sz w:val="15"/>
                <w:szCs w:val="15"/>
              </w:rPr>
              <w:t>手术膜基材上均匀涂敷有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1242" w:type="pct"/>
            <w:vAlign w:val="center"/>
          </w:tcPr>
          <w:p w14:paraId="78CCA1AE" w14:textId="77777777" w:rsidR="003B7DD8" w:rsidRPr="009E2F43" w:rsidRDefault="003B7DD8" w:rsidP="006C2335">
            <w:pPr>
              <w:widowControl/>
              <w:jc w:val="center"/>
              <w:rPr>
                <w:kern w:val="0"/>
                <w:sz w:val="15"/>
                <w:szCs w:val="15"/>
              </w:rPr>
            </w:pPr>
            <w:r w:rsidRPr="009E2F43">
              <w:rPr>
                <w:rFonts w:hint="eastAsia"/>
                <w:kern w:val="0"/>
                <w:sz w:val="15"/>
                <w:szCs w:val="15"/>
              </w:rPr>
              <w:t>用于手术中贴于手术部位，以防止手术创面受到感染。</w:t>
            </w:r>
          </w:p>
        </w:tc>
        <w:tc>
          <w:tcPr>
            <w:tcW w:w="1242" w:type="pct"/>
            <w:vAlign w:val="center"/>
          </w:tcPr>
          <w:p w14:paraId="5D6399DA" w14:textId="77777777" w:rsidR="003B7DD8" w:rsidRPr="009E2F43" w:rsidRDefault="003B7DD8" w:rsidP="006C2335">
            <w:pPr>
              <w:widowControl/>
              <w:jc w:val="center"/>
              <w:rPr>
                <w:kern w:val="0"/>
                <w:sz w:val="15"/>
                <w:szCs w:val="15"/>
              </w:rPr>
            </w:pPr>
            <w:r w:rsidRPr="009E2F43">
              <w:rPr>
                <w:rFonts w:hint="eastAsia"/>
                <w:kern w:val="0"/>
                <w:sz w:val="15"/>
                <w:szCs w:val="15"/>
              </w:rPr>
              <w:t>腹部手术胶乳防护膜、手术膜、手术贴膜、医用手术薄膜巾、手术薄膜、医用手术护膜</w:t>
            </w:r>
          </w:p>
        </w:tc>
        <w:tc>
          <w:tcPr>
            <w:tcW w:w="208" w:type="pct"/>
            <w:vAlign w:val="center"/>
          </w:tcPr>
          <w:p w14:paraId="511233F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16C4560" w14:textId="77777777" w:rsidTr="006C2335">
        <w:trPr>
          <w:cantSplit/>
          <w:jc w:val="center"/>
        </w:trPr>
        <w:tc>
          <w:tcPr>
            <w:tcW w:w="227" w:type="pct"/>
            <w:vMerge/>
            <w:vAlign w:val="center"/>
          </w:tcPr>
          <w:p w14:paraId="7F25C11B" w14:textId="77777777" w:rsidR="003B7DD8" w:rsidRPr="009E2F43" w:rsidRDefault="003B7DD8" w:rsidP="006C2335">
            <w:pPr>
              <w:widowControl/>
              <w:jc w:val="center"/>
              <w:rPr>
                <w:kern w:val="0"/>
                <w:sz w:val="15"/>
                <w:szCs w:val="15"/>
              </w:rPr>
            </w:pPr>
          </w:p>
        </w:tc>
        <w:tc>
          <w:tcPr>
            <w:tcW w:w="315" w:type="pct"/>
            <w:vMerge/>
            <w:vAlign w:val="center"/>
          </w:tcPr>
          <w:p w14:paraId="666E2BEE" w14:textId="77777777" w:rsidR="003B7DD8" w:rsidRPr="009E2F43" w:rsidRDefault="003B7DD8" w:rsidP="006C2335">
            <w:pPr>
              <w:widowControl/>
              <w:jc w:val="center"/>
              <w:rPr>
                <w:kern w:val="0"/>
                <w:sz w:val="15"/>
                <w:szCs w:val="15"/>
              </w:rPr>
            </w:pPr>
          </w:p>
        </w:tc>
        <w:tc>
          <w:tcPr>
            <w:tcW w:w="315" w:type="pct"/>
            <w:vAlign w:val="center"/>
          </w:tcPr>
          <w:p w14:paraId="2B9844DF"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外科手套</w:t>
            </w:r>
          </w:p>
        </w:tc>
        <w:tc>
          <w:tcPr>
            <w:tcW w:w="1450" w:type="pct"/>
            <w:vAlign w:val="center"/>
          </w:tcPr>
          <w:p w14:paraId="0B96D8B6" w14:textId="77777777" w:rsidR="003B7DD8" w:rsidRPr="009E2F43" w:rsidRDefault="003B7DD8" w:rsidP="006C2335">
            <w:pPr>
              <w:widowControl/>
              <w:jc w:val="center"/>
              <w:rPr>
                <w:kern w:val="0"/>
                <w:sz w:val="15"/>
                <w:szCs w:val="15"/>
              </w:rPr>
            </w:pPr>
            <w:r w:rsidRPr="009E2F43">
              <w:rPr>
                <w:rFonts w:hint="eastAsia"/>
                <w:kern w:val="0"/>
                <w:sz w:val="15"/>
                <w:szCs w:val="15"/>
              </w:rPr>
              <w:t>一般由高分子材料制成，对微生物、皮屑、体液等起阻隔作用的手套。无菌提供，一次性使用。</w:t>
            </w:r>
          </w:p>
        </w:tc>
        <w:tc>
          <w:tcPr>
            <w:tcW w:w="1242" w:type="pct"/>
            <w:vAlign w:val="center"/>
          </w:tcPr>
          <w:p w14:paraId="35046C59" w14:textId="77777777" w:rsidR="003B7DD8" w:rsidRPr="009E2F43" w:rsidRDefault="003B7DD8" w:rsidP="006C2335">
            <w:pPr>
              <w:widowControl/>
              <w:jc w:val="center"/>
              <w:rPr>
                <w:kern w:val="0"/>
                <w:sz w:val="15"/>
                <w:szCs w:val="15"/>
              </w:rPr>
            </w:pPr>
            <w:r w:rsidRPr="009E2F43">
              <w:rPr>
                <w:rFonts w:hint="eastAsia"/>
                <w:kern w:val="0"/>
                <w:sz w:val="15"/>
                <w:szCs w:val="15"/>
              </w:rPr>
              <w:t>用于戴在手术人员手上，以防止皮屑、细菌传播到开放的手术创面，并阻止手术病人的体液向医务人员传播，起到双向生物防护的作用。</w:t>
            </w:r>
          </w:p>
        </w:tc>
        <w:tc>
          <w:tcPr>
            <w:tcW w:w="1242" w:type="pct"/>
            <w:vAlign w:val="center"/>
          </w:tcPr>
          <w:p w14:paraId="05BD6EF3" w14:textId="77777777" w:rsidR="003B7DD8" w:rsidRPr="009E2F43" w:rsidRDefault="003B7DD8" w:rsidP="006C2335">
            <w:pPr>
              <w:widowControl/>
              <w:jc w:val="center"/>
              <w:rPr>
                <w:kern w:val="0"/>
                <w:sz w:val="15"/>
                <w:szCs w:val="15"/>
              </w:rPr>
            </w:pPr>
            <w:r w:rsidRPr="009E2F43">
              <w:rPr>
                <w:rFonts w:hint="eastAsia"/>
                <w:kern w:val="0"/>
                <w:sz w:val="15"/>
                <w:szCs w:val="15"/>
              </w:rPr>
              <w:t>无菌橡胶外科手套、灭菌橡胶外科手套</w:t>
            </w:r>
          </w:p>
        </w:tc>
        <w:tc>
          <w:tcPr>
            <w:tcW w:w="208" w:type="pct"/>
            <w:vAlign w:val="center"/>
          </w:tcPr>
          <w:p w14:paraId="4F5600D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426EA84" w14:textId="77777777" w:rsidTr="006C2335">
        <w:trPr>
          <w:cantSplit/>
          <w:jc w:val="center"/>
        </w:trPr>
        <w:tc>
          <w:tcPr>
            <w:tcW w:w="227" w:type="pct"/>
            <w:vMerge/>
            <w:vAlign w:val="center"/>
          </w:tcPr>
          <w:p w14:paraId="21AE4FF7" w14:textId="77777777" w:rsidR="003B7DD8" w:rsidRPr="009E2F43" w:rsidRDefault="003B7DD8" w:rsidP="006C2335">
            <w:pPr>
              <w:widowControl/>
              <w:jc w:val="center"/>
              <w:rPr>
                <w:kern w:val="0"/>
                <w:sz w:val="15"/>
                <w:szCs w:val="15"/>
              </w:rPr>
            </w:pPr>
          </w:p>
        </w:tc>
        <w:tc>
          <w:tcPr>
            <w:tcW w:w="315" w:type="pct"/>
            <w:vMerge/>
            <w:vAlign w:val="center"/>
          </w:tcPr>
          <w:p w14:paraId="373E7346" w14:textId="77777777" w:rsidR="003B7DD8" w:rsidRPr="009E2F43" w:rsidRDefault="003B7DD8" w:rsidP="006C2335">
            <w:pPr>
              <w:widowControl/>
              <w:jc w:val="center"/>
              <w:rPr>
                <w:kern w:val="0"/>
                <w:sz w:val="15"/>
                <w:szCs w:val="15"/>
              </w:rPr>
            </w:pPr>
          </w:p>
        </w:tc>
        <w:tc>
          <w:tcPr>
            <w:tcW w:w="315" w:type="pct"/>
            <w:vAlign w:val="center"/>
          </w:tcPr>
          <w:p w14:paraId="71D91546"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外科口罩</w:t>
            </w:r>
          </w:p>
        </w:tc>
        <w:tc>
          <w:tcPr>
            <w:tcW w:w="1450" w:type="pct"/>
            <w:vAlign w:val="center"/>
          </w:tcPr>
          <w:p w14:paraId="30121E42" w14:textId="77777777" w:rsidR="003B7DD8" w:rsidRPr="009E2F43" w:rsidRDefault="003B7DD8" w:rsidP="006C2335">
            <w:pPr>
              <w:widowControl/>
              <w:jc w:val="center"/>
              <w:rPr>
                <w:kern w:val="0"/>
                <w:sz w:val="15"/>
                <w:szCs w:val="15"/>
              </w:rPr>
            </w:pPr>
            <w:r w:rsidRPr="009E2F43">
              <w:rPr>
                <w:rFonts w:hint="eastAsia"/>
                <w:kern w:val="0"/>
                <w:sz w:val="15"/>
                <w:szCs w:val="15"/>
              </w:rPr>
              <w:t>通常由面罩、定形件、束带等组件加工而成，一般由非织造布材料制造而成。通过过滤起到隔离作用。</w:t>
            </w:r>
          </w:p>
        </w:tc>
        <w:tc>
          <w:tcPr>
            <w:tcW w:w="1242" w:type="pct"/>
            <w:vAlign w:val="center"/>
          </w:tcPr>
          <w:p w14:paraId="421F9F52" w14:textId="77777777" w:rsidR="003B7DD8" w:rsidRPr="009E2F43" w:rsidRDefault="003B7DD8" w:rsidP="006C2335">
            <w:pPr>
              <w:widowControl/>
              <w:jc w:val="center"/>
              <w:rPr>
                <w:kern w:val="0"/>
                <w:sz w:val="15"/>
                <w:szCs w:val="15"/>
              </w:rPr>
            </w:pPr>
            <w:r w:rsidRPr="009E2F43">
              <w:rPr>
                <w:rFonts w:hint="eastAsia"/>
                <w:kern w:val="0"/>
                <w:sz w:val="15"/>
                <w:szCs w:val="15"/>
              </w:rPr>
              <w:t>用于戴在手术室医务人员口鼻部位，以防止皮屑、呼吸道微生物传播到开放的手术创面，并阻止手术病人的体液向医务人员传播，起到双向生物防护的作用。</w:t>
            </w:r>
          </w:p>
        </w:tc>
        <w:tc>
          <w:tcPr>
            <w:tcW w:w="1242" w:type="pct"/>
            <w:vAlign w:val="center"/>
          </w:tcPr>
          <w:p w14:paraId="522FE25B" w14:textId="77777777" w:rsidR="003B7DD8" w:rsidRPr="009E2F43" w:rsidRDefault="003B7DD8" w:rsidP="006C2335">
            <w:pPr>
              <w:widowControl/>
              <w:jc w:val="center"/>
              <w:rPr>
                <w:kern w:val="0"/>
                <w:sz w:val="15"/>
                <w:szCs w:val="15"/>
              </w:rPr>
            </w:pPr>
            <w:r w:rsidRPr="009E2F43">
              <w:rPr>
                <w:rFonts w:hint="eastAsia"/>
                <w:kern w:val="0"/>
                <w:sz w:val="15"/>
                <w:szCs w:val="15"/>
              </w:rPr>
              <w:t>外科口罩</w:t>
            </w:r>
          </w:p>
        </w:tc>
        <w:tc>
          <w:tcPr>
            <w:tcW w:w="208" w:type="pct"/>
            <w:vAlign w:val="center"/>
          </w:tcPr>
          <w:p w14:paraId="120BA78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65CE485" w14:textId="77777777" w:rsidTr="006C2335">
        <w:trPr>
          <w:cantSplit/>
          <w:jc w:val="center"/>
        </w:trPr>
        <w:tc>
          <w:tcPr>
            <w:tcW w:w="227" w:type="pct"/>
            <w:vMerge/>
            <w:vAlign w:val="center"/>
          </w:tcPr>
          <w:p w14:paraId="43FFA930" w14:textId="77777777" w:rsidR="003B7DD8" w:rsidRPr="009E2F43" w:rsidRDefault="003B7DD8" w:rsidP="006C2335">
            <w:pPr>
              <w:widowControl/>
              <w:jc w:val="center"/>
              <w:rPr>
                <w:kern w:val="0"/>
                <w:sz w:val="15"/>
                <w:szCs w:val="15"/>
              </w:rPr>
            </w:pPr>
          </w:p>
        </w:tc>
        <w:tc>
          <w:tcPr>
            <w:tcW w:w="315" w:type="pct"/>
            <w:vMerge/>
            <w:vAlign w:val="center"/>
          </w:tcPr>
          <w:p w14:paraId="420A6B1B" w14:textId="77777777" w:rsidR="003B7DD8" w:rsidRPr="009E2F43" w:rsidRDefault="003B7DD8" w:rsidP="006C2335">
            <w:pPr>
              <w:widowControl/>
              <w:jc w:val="center"/>
              <w:rPr>
                <w:kern w:val="0"/>
                <w:sz w:val="15"/>
                <w:szCs w:val="15"/>
              </w:rPr>
            </w:pPr>
          </w:p>
        </w:tc>
        <w:tc>
          <w:tcPr>
            <w:tcW w:w="315" w:type="pct"/>
            <w:vMerge w:val="restart"/>
            <w:vAlign w:val="center"/>
          </w:tcPr>
          <w:p w14:paraId="24BBCE64"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手术室用衣帽</w:t>
            </w:r>
          </w:p>
        </w:tc>
        <w:tc>
          <w:tcPr>
            <w:tcW w:w="1450" w:type="pct"/>
            <w:vAlign w:val="center"/>
          </w:tcPr>
          <w:p w14:paraId="53E9952A" w14:textId="77777777" w:rsidR="003B7DD8" w:rsidRPr="009E2F43" w:rsidRDefault="003B7DD8" w:rsidP="006C2335">
            <w:pPr>
              <w:widowControl/>
              <w:jc w:val="center"/>
              <w:rPr>
                <w:kern w:val="0"/>
                <w:sz w:val="15"/>
                <w:szCs w:val="15"/>
              </w:rPr>
            </w:pPr>
            <w:r w:rsidRPr="009E2F43">
              <w:rPr>
                <w:rFonts w:hint="eastAsia"/>
                <w:kern w:val="0"/>
                <w:sz w:val="15"/>
                <w:szCs w:val="15"/>
              </w:rPr>
              <w:t>通常为基材和阻水层组成的手术室服装。基材一般由非织造布或纺织布制造，阻水层为阻水性的材料。手术衣分为无菌提供一次性使用和非无菌提供可重复使用两种供应形式。手术衣按关键区域的屏障能力分为标准型和高性能型两种。手术帽为无菌提供，一次性使用。</w:t>
            </w:r>
          </w:p>
        </w:tc>
        <w:tc>
          <w:tcPr>
            <w:tcW w:w="1242" w:type="pct"/>
            <w:vAlign w:val="center"/>
          </w:tcPr>
          <w:p w14:paraId="430C46FF" w14:textId="77777777" w:rsidR="003B7DD8" w:rsidRPr="009E2F43" w:rsidRDefault="003B7DD8" w:rsidP="006C2335">
            <w:pPr>
              <w:widowControl/>
              <w:jc w:val="center"/>
              <w:rPr>
                <w:kern w:val="0"/>
                <w:sz w:val="15"/>
                <w:szCs w:val="15"/>
              </w:rPr>
            </w:pPr>
            <w:r w:rsidRPr="009E2F43">
              <w:rPr>
                <w:rFonts w:hint="eastAsia"/>
                <w:kern w:val="0"/>
                <w:sz w:val="15"/>
                <w:szCs w:val="15"/>
              </w:rPr>
              <w:t>用于穿在手术医生和擦拭护士身上，起到防止医生身体上的皮屑弥散到开放的手术创面和手术病人的体液向医务人员传播，起到双向生物防护的作用。</w:t>
            </w:r>
          </w:p>
        </w:tc>
        <w:tc>
          <w:tcPr>
            <w:tcW w:w="1242" w:type="pct"/>
            <w:vAlign w:val="center"/>
          </w:tcPr>
          <w:p w14:paraId="490C7D34" w14:textId="77777777" w:rsidR="003B7DD8" w:rsidRPr="009E2F43" w:rsidRDefault="003B7DD8" w:rsidP="006C2335">
            <w:pPr>
              <w:widowControl/>
              <w:jc w:val="center"/>
              <w:rPr>
                <w:kern w:val="0"/>
                <w:sz w:val="15"/>
                <w:szCs w:val="15"/>
              </w:rPr>
            </w:pPr>
            <w:r w:rsidRPr="009E2F43">
              <w:rPr>
                <w:rFonts w:hint="eastAsia"/>
                <w:kern w:val="0"/>
                <w:sz w:val="15"/>
                <w:szCs w:val="15"/>
              </w:rPr>
              <w:t>手术服、手术衣、外科手术衣、一次性使用无菌手术衣、非织造布手术衣、一次性无菌手术衣、一次性使用无菌手术服、一次性使用手术帽、一次性使用无菌帽</w:t>
            </w:r>
          </w:p>
        </w:tc>
        <w:tc>
          <w:tcPr>
            <w:tcW w:w="208" w:type="pct"/>
            <w:vAlign w:val="center"/>
          </w:tcPr>
          <w:p w14:paraId="7F2C023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2DDCF83" w14:textId="77777777" w:rsidTr="006C2335">
        <w:trPr>
          <w:cantSplit/>
          <w:jc w:val="center"/>
        </w:trPr>
        <w:tc>
          <w:tcPr>
            <w:tcW w:w="227" w:type="pct"/>
            <w:vMerge/>
            <w:vAlign w:val="center"/>
          </w:tcPr>
          <w:p w14:paraId="44B7B089" w14:textId="77777777" w:rsidR="003B7DD8" w:rsidRPr="009E2F43" w:rsidRDefault="003B7DD8" w:rsidP="006C2335">
            <w:pPr>
              <w:widowControl/>
              <w:jc w:val="center"/>
              <w:rPr>
                <w:kern w:val="0"/>
                <w:sz w:val="15"/>
                <w:szCs w:val="15"/>
              </w:rPr>
            </w:pPr>
          </w:p>
        </w:tc>
        <w:tc>
          <w:tcPr>
            <w:tcW w:w="315" w:type="pct"/>
            <w:vMerge/>
            <w:vAlign w:val="center"/>
          </w:tcPr>
          <w:p w14:paraId="55FC5907" w14:textId="77777777" w:rsidR="003B7DD8" w:rsidRPr="009E2F43" w:rsidRDefault="003B7DD8" w:rsidP="006C2335">
            <w:pPr>
              <w:widowControl/>
              <w:jc w:val="center"/>
              <w:rPr>
                <w:kern w:val="0"/>
                <w:sz w:val="15"/>
                <w:szCs w:val="15"/>
              </w:rPr>
            </w:pPr>
          </w:p>
        </w:tc>
        <w:tc>
          <w:tcPr>
            <w:tcW w:w="315" w:type="pct"/>
            <w:vMerge/>
            <w:vAlign w:val="center"/>
          </w:tcPr>
          <w:p w14:paraId="4CF0328A" w14:textId="77777777" w:rsidR="003B7DD8" w:rsidRPr="009E2F43" w:rsidRDefault="003B7DD8" w:rsidP="006C2335">
            <w:pPr>
              <w:widowControl/>
              <w:jc w:val="center"/>
              <w:rPr>
                <w:kern w:val="0"/>
                <w:sz w:val="15"/>
                <w:szCs w:val="15"/>
              </w:rPr>
            </w:pPr>
          </w:p>
        </w:tc>
        <w:tc>
          <w:tcPr>
            <w:tcW w:w="1450" w:type="pct"/>
            <w:vAlign w:val="center"/>
          </w:tcPr>
          <w:p w14:paraId="35CFBF89" w14:textId="77777777" w:rsidR="003B7DD8" w:rsidRPr="009E2F43" w:rsidRDefault="003B7DD8" w:rsidP="006C2335">
            <w:pPr>
              <w:widowControl/>
              <w:jc w:val="center"/>
              <w:rPr>
                <w:kern w:val="0"/>
                <w:sz w:val="15"/>
                <w:szCs w:val="15"/>
              </w:rPr>
            </w:pPr>
            <w:r w:rsidRPr="009E2F43">
              <w:rPr>
                <w:rFonts w:hint="eastAsia"/>
                <w:kern w:val="0"/>
                <w:sz w:val="15"/>
                <w:szCs w:val="15"/>
              </w:rPr>
              <w:t>通常采用棉纤维或无纺布制成。洁净服为对皮屑有一定阻挡作用的短袖或长袖衣衫，不具有液体阻隔性。非无菌提供，可重复使用，使用前应经灭菌处理。</w:t>
            </w:r>
          </w:p>
        </w:tc>
        <w:tc>
          <w:tcPr>
            <w:tcW w:w="1242" w:type="pct"/>
            <w:vAlign w:val="center"/>
          </w:tcPr>
          <w:p w14:paraId="7DF3B7B8" w14:textId="77777777" w:rsidR="003B7DD8" w:rsidRPr="009E2F43" w:rsidRDefault="003B7DD8" w:rsidP="006C2335">
            <w:pPr>
              <w:widowControl/>
              <w:jc w:val="center"/>
              <w:rPr>
                <w:kern w:val="0"/>
                <w:sz w:val="15"/>
                <w:szCs w:val="15"/>
              </w:rPr>
            </w:pPr>
            <w:r w:rsidRPr="009E2F43">
              <w:rPr>
                <w:rFonts w:hint="eastAsia"/>
                <w:kern w:val="0"/>
                <w:sz w:val="15"/>
                <w:szCs w:val="15"/>
              </w:rPr>
              <w:t>用于穿戴在手术室内的麻醉师、巡回护士等人的身上，使手术室净化环境免受室内人员的污染。</w:t>
            </w:r>
          </w:p>
        </w:tc>
        <w:tc>
          <w:tcPr>
            <w:tcW w:w="1242" w:type="pct"/>
            <w:vAlign w:val="center"/>
          </w:tcPr>
          <w:p w14:paraId="09DBFC97" w14:textId="77777777" w:rsidR="003B7DD8" w:rsidRPr="009E2F43" w:rsidRDefault="003B7DD8" w:rsidP="006C2335">
            <w:pPr>
              <w:widowControl/>
              <w:jc w:val="center"/>
              <w:rPr>
                <w:kern w:val="0"/>
                <w:sz w:val="15"/>
                <w:szCs w:val="15"/>
              </w:rPr>
            </w:pPr>
            <w:r w:rsidRPr="009E2F43">
              <w:rPr>
                <w:rFonts w:hint="eastAsia"/>
                <w:kern w:val="0"/>
                <w:sz w:val="15"/>
                <w:szCs w:val="15"/>
              </w:rPr>
              <w:t>手术帽、刷手服、洁净服、洗手衣</w:t>
            </w:r>
          </w:p>
        </w:tc>
        <w:tc>
          <w:tcPr>
            <w:tcW w:w="208" w:type="pct"/>
            <w:vAlign w:val="center"/>
          </w:tcPr>
          <w:p w14:paraId="5775F25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E560847" w14:textId="77777777" w:rsidTr="006C2335">
        <w:trPr>
          <w:cantSplit/>
          <w:jc w:val="center"/>
        </w:trPr>
        <w:tc>
          <w:tcPr>
            <w:tcW w:w="227" w:type="pct"/>
            <w:vMerge w:val="restart"/>
            <w:vAlign w:val="center"/>
          </w:tcPr>
          <w:p w14:paraId="726EB65E" w14:textId="77777777" w:rsidR="003B7DD8" w:rsidRPr="009E2F43" w:rsidRDefault="003B7DD8" w:rsidP="006C2335">
            <w:pPr>
              <w:widowControl/>
              <w:jc w:val="center"/>
              <w:rPr>
                <w:kern w:val="0"/>
                <w:sz w:val="15"/>
                <w:szCs w:val="15"/>
              </w:rPr>
            </w:pPr>
            <w:bookmarkStart w:id="83" w:name="OLE_LINK24" w:colFirst="0" w:colLast="1"/>
            <w:r w:rsidRPr="009E2F43">
              <w:rPr>
                <w:kern w:val="0"/>
                <w:sz w:val="15"/>
                <w:szCs w:val="15"/>
              </w:rPr>
              <w:t>14</w:t>
            </w:r>
          </w:p>
        </w:tc>
        <w:tc>
          <w:tcPr>
            <w:tcW w:w="315" w:type="pct"/>
            <w:vMerge w:val="restart"/>
            <w:vAlign w:val="center"/>
          </w:tcPr>
          <w:p w14:paraId="1C5735ED" w14:textId="77777777" w:rsidR="003B7DD8" w:rsidRPr="009E2F43" w:rsidRDefault="003B7DD8" w:rsidP="006C2335">
            <w:pPr>
              <w:widowControl/>
              <w:jc w:val="center"/>
              <w:rPr>
                <w:kern w:val="0"/>
                <w:sz w:val="15"/>
                <w:szCs w:val="15"/>
              </w:rPr>
            </w:pPr>
            <w:r w:rsidRPr="009E2F43">
              <w:rPr>
                <w:rFonts w:hint="eastAsia"/>
                <w:kern w:val="0"/>
                <w:sz w:val="15"/>
                <w:szCs w:val="15"/>
              </w:rPr>
              <w:t>医护人员防护用品</w:t>
            </w:r>
          </w:p>
        </w:tc>
        <w:tc>
          <w:tcPr>
            <w:tcW w:w="315" w:type="pct"/>
            <w:vAlign w:val="center"/>
          </w:tcPr>
          <w:p w14:paraId="58BC8FA6"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防护口罩</w:t>
            </w:r>
          </w:p>
        </w:tc>
        <w:tc>
          <w:tcPr>
            <w:tcW w:w="1450" w:type="pct"/>
            <w:vAlign w:val="center"/>
          </w:tcPr>
          <w:p w14:paraId="54DFC93E" w14:textId="77777777" w:rsidR="003B7DD8" w:rsidRPr="009E2F43" w:rsidRDefault="003B7DD8" w:rsidP="006C2335">
            <w:pPr>
              <w:widowControl/>
              <w:jc w:val="center"/>
              <w:rPr>
                <w:kern w:val="0"/>
                <w:sz w:val="15"/>
                <w:szCs w:val="15"/>
              </w:rPr>
            </w:pPr>
            <w:r w:rsidRPr="009E2F43">
              <w:rPr>
                <w:rFonts w:hint="eastAsia"/>
                <w:kern w:val="0"/>
                <w:sz w:val="15"/>
                <w:szCs w:val="15"/>
              </w:rPr>
              <w:t>由一种或多种对病毒气溶胶、含病毒液体等具有隔离作用的面料加工而成的口罩。在呼吸气流下仍对病毒气溶胶、含病毒液体等具有屏障作用，且摘下时，口罩的外表面不与人体接触。</w:t>
            </w:r>
          </w:p>
        </w:tc>
        <w:tc>
          <w:tcPr>
            <w:tcW w:w="1242" w:type="pct"/>
            <w:vAlign w:val="center"/>
          </w:tcPr>
          <w:p w14:paraId="2838259E" w14:textId="77777777" w:rsidR="003B7DD8" w:rsidRPr="009E2F43" w:rsidRDefault="003B7DD8" w:rsidP="006C2335">
            <w:pPr>
              <w:widowControl/>
              <w:jc w:val="center"/>
              <w:rPr>
                <w:kern w:val="0"/>
                <w:sz w:val="15"/>
                <w:szCs w:val="15"/>
              </w:rPr>
            </w:pPr>
            <w:r w:rsidRPr="009E2F43">
              <w:rPr>
                <w:rFonts w:hint="eastAsia"/>
                <w:kern w:val="0"/>
                <w:sz w:val="15"/>
                <w:szCs w:val="15"/>
              </w:rPr>
              <w:t>戴在医疗机构与病毒物料接触的人员面部，用于防止来自患者的病毒向医务人员传播。</w:t>
            </w:r>
          </w:p>
        </w:tc>
        <w:tc>
          <w:tcPr>
            <w:tcW w:w="1242" w:type="pct"/>
            <w:vAlign w:val="center"/>
          </w:tcPr>
          <w:p w14:paraId="0D07ECED" w14:textId="77777777" w:rsidR="003B7DD8" w:rsidRPr="009E2F43" w:rsidRDefault="003B7DD8" w:rsidP="006C2335">
            <w:pPr>
              <w:widowControl/>
              <w:jc w:val="center"/>
              <w:rPr>
                <w:kern w:val="0"/>
                <w:sz w:val="15"/>
                <w:szCs w:val="15"/>
              </w:rPr>
            </w:pPr>
            <w:r w:rsidRPr="009E2F43">
              <w:rPr>
                <w:rFonts w:hint="eastAsia"/>
                <w:kern w:val="0"/>
                <w:sz w:val="15"/>
                <w:szCs w:val="15"/>
              </w:rPr>
              <w:t>医用防护口罩</w:t>
            </w:r>
          </w:p>
        </w:tc>
        <w:tc>
          <w:tcPr>
            <w:tcW w:w="208" w:type="pct"/>
            <w:vAlign w:val="center"/>
          </w:tcPr>
          <w:p w14:paraId="0419015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83"/>
      <w:tr w:rsidR="003B7DD8" w:rsidRPr="009E2F43" w14:paraId="2C1C3A2B" w14:textId="77777777" w:rsidTr="006C2335">
        <w:trPr>
          <w:cantSplit/>
          <w:jc w:val="center"/>
        </w:trPr>
        <w:tc>
          <w:tcPr>
            <w:tcW w:w="227" w:type="pct"/>
            <w:vMerge/>
            <w:vAlign w:val="center"/>
          </w:tcPr>
          <w:p w14:paraId="55886E2C" w14:textId="77777777" w:rsidR="003B7DD8" w:rsidRPr="009E2F43" w:rsidRDefault="003B7DD8" w:rsidP="006C2335">
            <w:pPr>
              <w:widowControl/>
              <w:jc w:val="center"/>
              <w:rPr>
                <w:kern w:val="0"/>
                <w:sz w:val="15"/>
                <w:szCs w:val="15"/>
              </w:rPr>
            </w:pPr>
          </w:p>
        </w:tc>
        <w:tc>
          <w:tcPr>
            <w:tcW w:w="315" w:type="pct"/>
            <w:vMerge/>
            <w:vAlign w:val="center"/>
          </w:tcPr>
          <w:p w14:paraId="6DF77AC7" w14:textId="77777777" w:rsidR="003B7DD8" w:rsidRPr="009E2F43" w:rsidRDefault="003B7DD8" w:rsidP="006C2335">
            <w:pPr>
              <w:widowControl/>
              <w:jc w:val="center"/>
              <w:rPr>
                <w:kern w:val="0"/>
                <w:sz w:val="15"/>
                <w:szCs w:val="15"/>
              </w:rPr>
            </w:pPr>
          </w:p>
        </w:tc>
        <w:tc>
          <w:tcPr>
            <w:tcW w:w="315" w:type="pct"/>
            <w:vAlign w:val="center"/>
          </w:tcPr>
          <w:p w14:paraId="4A2E1A9B"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防护服</w:t>
            </w:r>
          </w:p>
        </w:tc>
        <w:tc>
          <w:tcPr>
            <w:tcW w:w="1450" w:type="pct"/>
            <w:vAlign w:val="center"/>
          </w:tcPr>
          <w:p w14:paraId="65BF7EF4" w14:textId="77777777" w:rsidR="003B7DD8" w:rsidRPr="009E2F43" w:rsidRDefault="003B7DD8" w:rsidP="006C2335">
            <w:pPr>
              <w:widowControl/>
              <w:jc w:val="center"/>
              <w:rPr>
                <w:kern w:val="0"/>
                <w:sz w:val="15"/>
                <w:szCs w:val="15"/>
              </w:rPr>
            </w:pPr>
            <w:r w:rsidRPr="009E2F43">
              <w:rPr>
                <w:rFonts w:hint="eastAsia"/>
                <w:kern w:val="0"/>
                <w:sz w:val="15"/>
                <w:szCs w:val="15"/>
              </w:rPr>
              <w:t>由一种或多种对病毒气溶胶、含病毒液体等具有隔离作用的面料加工而成的衣服。脱下时，防护衣的外表面不与人体接触。</w:t>
            </w:r>
          </w:p>
        </w:tc>
        <w:tc>
          <w:tcPr>
            <w:tcW w:w="1242" w:type="pct"/>
            <w:vAlign w:val="center"/>
          </w:tcPr>
          <w:p w14:paraId="7E763DE3" w14:textId="77777777" w:rsidR="003B7DD8" w:rsidRPr="009E2F43" w:rsidRDefault="003B7DD8" w:rsidP="006C2335">
            <w:pPr>
              <w:widowControl/>
              <w:jc w:val="center"/>
              <w:rPr>
                <w:kern w:val="0"/>
                <w:sz w:val="15"/>
                <w:szCs w:val="15"/>
              </w:rPr>
            </w:pPr>
            <w:r w:rsidRPr="009E2F43">
              <w:rPr>
                <w:rFonts w:hint="eastAsia"/>
                <w:kern w:val="0"/>
                <w:sz w:val="15"/>
                <w:szCs w:val="15"/>
              </w:rPr>
              <w:t>用于医疗机构医护人员穿的职业防护衣。阻止来自患者的病毒随空气或液体向医务人员传播。</w:t>
            </w:r>
          </w:p>
        </w:tc>
        <w:tc>
          <w:tcPr>
            <w:tcW w:w="1242" w:type="pct"/>
            <w:vAlign w:val="center"/>
          </w:tcPr>
          <w:p w14:paraId="19313935" w14:textId="77777777" w:rsidR="003B7DD8" w:rsidRPr="009E2F43" w:rsidRDefault="003B7DD8" w:rsidP="006C2335">
            <w:pPr>
              <w:widowControl/>
              <w:jc w:val="center"/>
              <w:rPr>
                <w:kern w:val="0"/>
                <w:sz w:val="15"/>
                <w:szCs w:val="15"/>
              </w:rPr>
            </w:pPr>
            <w:r w:rsidRPr="009E2F43">
              <w:rPr>
                <w:rFonts w:hint="eastAsia"/>
                <w:kern w:val="0"/>
                <w:sz w:val="15"/>
                <w:szCs w:val="15"/>
              </w:rPr>
              <w:t>医用防护服、一次性医用防护服</w:t>
            </w:r>
          </w:p>
        </w:tc>
        <w:tc>
          <w:tcPr>
            <w:tcW w:w="208" w:type="pct"/>
            <w:vAlign w:val="center"/>
          </w:tcPr>
          <w:p w14:paraId="106C76F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3756E22" w14:textId="77777777" w:rsidTr="006C2335">
        <w:trPr>
          <w:cantSplit/>
          <w:jc w:val="center"/>
        </w:trPr>
        <w:tc>
          <w:tcPr>
            <w:tcW w:w="227" w:type="pct"/>
            <w:vMerge/>
            <w:vAlign w:val="center"/>
          </w:tcPr>
          <w:p w14:paraId="51F0610E" w14:textId="77777777" w:rsidR="003B7DD8" w:rsidRPr="009E2F43" w:rsidRDefault="003B7DD8" w:rsidP="006C2335">
            <w:pPr>
              <w:widowControl/>
              <w:jc w:val="center"/>
              <w:rPr>
                <w:kern w:val="0"/>
                <w:sz w:val="15"/>
                <w:szCs w:val="15"/>
              </w:rPr>
            </w:pPr>
          </w:p>
        </w:tc>
        <w:tc>
          <w:tcPr>
            <w:tcW w:w="315" w:type="pct"/>
            <w:vMerge/>
            <w:vAlign w:val="center"/>
          </w:tcPr>
          <w:p w14:paraId="0DC84356" w14:textId="77777777" w:rsidR="003B7DD8" w:rsidRPr="009E2F43" w:rsidRDefault="003B7DD8" w:rsidP="006C2335">
            <w:pPr>
              <w:widowControl/>
              <w:jc w:val="center"/>
              <w:rPr>
                <w:kern w:val="0"/>
                <w:sz w:val="15"/>
                <w:szCs w:val="15"/>
              </w:rPr>
            </w:pPr>
          </w:p>
        </w:tc>
        <w:tc>
          <w:tcPr>
            <w:tcW w:w="315" w:type="pct"/>
            <w:vAlign w:val="center"/>
          </w:tcPr>
          <w:p w14:paraId="56CBE746"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隔离衣帽</w:t>
            </w:r>
          </w:p>
        </w:tc>
        <w:tc>
          <w:tcPr>
            <w:tcW w:w="1450" w:type="pct"/>
            <w:vAlign w:val="center"/>
          </w:tcPr>
          <w:p w14:paraId="677448A3" w14:textId="77777777" w:rsidR="003B7DD8" w:rsidRPr="009E2F43" w:rsidRDefault="003B7DD8" w:rsidP="006C2335">
            <w:pPr>
              <w:widowControl/>
              <w:jc w:val="center"/>
              <w:rPr>
                <w:kern w:val="0"/>
                <w:sz w:val="15"/>
                <w:szCs w:val="15"/>
              </w:rPr>
            </w:pPr>
            <w:r w:rsidRPr="009E2F43">
              <w:rPr>
                <w:rFonts w:hint="eastAsia"/>
                <w:kern w:val="0"/>
                <w:sz w:val="15"/>
                <w:szCs w:val="15"/>
              </w:rPr>
              <w:t>通常采用非织造布为主要原料，经裁剪、缝纫制成。非无菌提供，一次性使用。</w:t>
            </w:r>
          </w:p>
        </w:tc>
        <w:tc>
          <w:tcPr>
            <w:tcW w:w="1242" w:type="pct"/>
            <w:vAlign w:val="center"/>
          </w:tcPr>
          <w:p w14:paraId="731377BE" w14:textId="77777777" w:rsidR="003B7DD8" w:rsidRPr="009E2F43" w:rsidRDefault="003B7DD8" w:rsidP="006C2335">
            <w:pPr>
              <w:widowControl/>
              <w:jc w:val="center"/>
              <w:rPr>
                <w:kern w:val="0"/>
                <w:sz w:val="15"/>
                <w:szCs w:val="15"/>
              </w:rPr>
            </w:pPr>
            <w:r w:rsidRPr="009E2F43">
              <w:rPr>
                <w:rFonts w:hint="eastAsia"/>
                <w:kern w:val="0"/>
                <w:sz w:val="15"/>
                <w:szCs w:val="15"/>
              </w:rPr>
              <w:t>用于医疗机构门诊、病房、检验室等作普通隔离。</w:t>
            </w:r>
          </w:p>
        </w:tc>
        <w:tc>
          <w:tcPr>
            <w:tcW w:w="1242" w:type="pct"/>
            <w:vAlign w:val="center"/>
          </w:tcPr>
          <w:p w14:paraId="4CE5AEC1" w14:textId="77777777" w:rsidR="003B7DD8" w:rsidRPr="009E2F43" w:rsidRDefault="003B7DD8" w:rsidP="006C2335">
            <w:pPr>
              <w:widowControl/>
              <w:jc w:val="center"/>
              <w:rPr>
                <w:kern w:val="0"/>
                <w:sz w:val="15"/>
                <w:szCs w:val="15"/>
              </w:rPr>
            </w:pPr>
            <w:r w:rsidRPr="009E2F43">
              <w:rPr>
                <w:rFonts w:hint="eastAsia"/>
                <w:kern w:val="0"/>
                <w:sz w:val="15"/>
                <w:szCs w:val="15"/>
              </w:rPr>
              <w:t>隔离衣、医用帽</w:t>
            </w:r>
          </w:p>
        </w:tc>
        <w:tc>
          <w:tcPr>
            <w:tcW w:w="208" w:type="pct"/>
            <w:vAlign w:val="center"/>
          </w:tcPr>
          <w:p w14:paraId="226E105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6F13F01" w14:textId="77777777" w:rsidTr="006C2335">
        <w:trPr>
          <w:cantSplit/>
          <w:jc w:val="center"/>
        </w:trPr>
        <w:tc>
          <w:tcPr>
            <w:tcW w:w="227" w:type="pct"/>
            <w:vMerge/>
            <w:vAlign w:val="center"/>
          </w:tcPr>
          <w:p w14:paraId="7B0F05B6" w14:textId="77777777" w:rsidR="003B7DD8" w:rsidRPr="009E2F43" w:rsidRDefault="003B7DD8" w:rsidP="006C2335">
            <w:pPr>
              <w:widowControl/>
              <w:jc w:val="center"/>
              <w:rPr>
                <w:kern w:val="0"/>
                <w:sz w:val="15"/>
                <w:szCs w:val="15"/>
              </w:rPr>
            </w:pPr>
          </w:p>
        </w:tc>
        <w:tc>
          <w:tcPr>
            <w:tcW w:w="315" w:type="pct"/>
            <w:vMerge/>
            <w:vAlign w:val="center"/>
          </w:tcPr>
          <w:p w14:paraId="0A5AFE99" w14:textId="77777777" w:rsidR="003B7DD8" w:rsidRPr="009E2F43" w:rsidRDefault="003B7DD8" w:rsidP="006C2335">
            <w:pPr>
              <w:widowControl/>
              <w:jc w:val="center"/>
              <w:rPr>
                <w:kern w:val="0"/>
                <w:sz w:val="15"/>
                <w:szCs w:val="15"/>
              </w:rPr>
            </w:pPr>
          </w:p>
        </w:tc>
        <w:tc>
          <w:tcPr>
            <w:tcW w:w="315" w:type="pct"/>
            <w:vMerge w:val="restart"/>
            <w:vAlign w:val="center"/>
          </w:tcPr>
          <w:p w14:paraId="5FE5E136"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手部防护用品</w:t>
            </w:r>
          </w:p>
        </w:tc>
        <w:tc>
          <w:tcPr>
            <w:tcW w:w="1450" w:type="pct"/>
            <w:vAlign w:val="center"/>
          </w:tcPr>
          <w:p w14:paraId="10FDC636" w14:textId="77777777" w:rsidR="003B7DD8" w:rsidRPr="009E2F43" w:rsidRDefault="003B7DD8" w:rsidP="006C2335">
            <w:pPr>
              <w:widowControl/>
              <w:jc w:val="center"/>
              <w:rPr>
                <w:kern w:val="0"/>
                <w:sz w:val="15"/>
                <w:szCs w:val="15"/>
              </w:rPr>
            </w:pPr>
            <w:r w:rsidRPr="009E2F43">
              <w:rPr>
                <w:rFonts w:hint="eastAsia"/>
                <w:kern w:val="0"/>
                <w:sz w:val="15"/>
                <w:szCs w:val="15"/>
              </w:rPr>
              <w:t>通常采用聚氯乙烯、橡胶或不锈钢等材料制造。有足够的强度和阻隔性能。无菌提供，一次性使用。</w:t>
            </w:r>
          </w:p>
        </w:tc>
        <w:tc>
          <w:tcPr>
            <w:tcW w:w="1242" w:type="pct"/>
            <w:vAlign w:val="center"/>
          </w:tcPr>
          <w:p w14:paraId="72A9C72D" w14:textId="77777777" w:rsidR="003B7DD8" w:rsidRPr="009E2F43" w:rsidRDefault="003B7DD8" w:rsidP="006C2335">
            <w:pPr>
              <w:widowControl/>
              <w:jc w:val="center"/>
              <w:rPr>
                <w:kern w:val="0"/>
                <w:sz w:val="15"/>
                <w:szCs w:val="15"/>
              </w:rPr>
            </w:pPr>
            <w:r w:rsidRPr="009E2F43">
              <w:rPr>
                <w:rFonts w:hint="eastAsia"/>
                <w:kern w:val="0"/>
                <w:sz w:val="15"/>
                <w:szCs w:val="15"/>
              </w:rPr>
              <w:t>用于戴在医生手上或手指上对患者病情进行检查或触检，或用于防止医生手部被咬伤。</w:t>
            </w:r>
          </w:p>
        </w:tc>
        <w:tc>
          <w:tcPr>
            <w:tcW w:w="1242" w:type="pct"/>
            <w:vAlign w:val="center"/>
          </w:tcPr>
          <w:p w14:paraId="764B0713" w14:textId="77777777" w:rsidR="003B7DD8" w:rsidRPr="009E2F43" w:rsidRDefault="003B7DD8" w:rsidP="006C2335">
            <w:pPr>
              <w:widowControl/>
              <w:jc w:val="center"/>
              <w:rPr>
                <w:kern w:val="0"/>
                <w:sz w:val="15"/>
                <w:szCs w:val="15"/>
              </w:rPr>
            </w:pPr>
            <w:r w:rsidRPr="009E2F43">
              <w:rPr>
                <w:rFonts w:hint="eastAsia"/>
                <w:kern w:val="0"/>
                <w:sz w:val="15"/>
                <w:szCs w:val="15"/>
              </w:rPr>
              <w:t>无菌医用橡胶手套、无菌医用薄膜手套、无菌给药指套、无菌检查指套、无菌橡胶检查手套、无菌医用检查手套、无菌医用橡胶检查手套、无菌检查用乳胶手套</w:t>
            </w:r>
          </w:p>
        </w:tc>
        <w:tc>
          <w:tcPr>
            <w:tcW w:w="208" w:type="pct"/>
            <w:vAlign w:val="center"/>
          </w:tcPr>
          <w:p w14:paraId="375B5C5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31A0EBA" w14:textId="77777777" w:rsidTr="006C2335">
        <w:trPr>
          <w:cantSplit/>
          <w:jc w:val="center"/>
        </w:trPr>
        <w:tc>
          <w:tcPr>
            <w:tcW w:w="227" w:type="pct"/>
            <w:vMerge/>
            <w:vAlign w:val="center"/>
          </w:tcPr>
          <w:p w14:paraId="300AF051" w14:textId="77777777" w:rsidR="003B7DD8" w:rsidRPr="009E2F43" w:rsidRDefault="003B7DD8" w:rsidP="006C2335">
            <w:pPr>
              <w:widowControl/>
              <w:jc w:val="center"/>
              <w:rPr>
                <w:kern w:val="0"/>
                <w:sz w:val="15"/>
                <w:szCs w:val="15"/>
              </w:rPr>
            </w:pPr>
          </w:p>
        </w:tc>
        <w:tc>
          <w:tcPr>
            <w:tcW w:w="315" w:type="pct"/>
            <w:vMerge/>
            <w:vAlign w:val="center"/>
          </w:tcPr>
          <w:p w14:paraId="2EB21CEF" w14:textId="77777777" w:rsidR="003B7DD8" w:rsidRPr="009E2F43" w:rsidRDefault="003B7DD8" w:rsidP="006C2335">
            <w:pPr>
              <w:widowControl/>
              <w:jc w:val="center"/>
              <w:rPr>
                <w:kern w:val="0"/>
                <w:sz w:val="15"/>
                <w:szCs w:val="15"/>
              </w:rPr>
            </w:pPr>
          </w:p>
        </w:tc>
        <w:tc>
          <w:tcPr>
            <w:tcW w:w="315" w:type="pct"/>
            <w:vMerge/>
            <w:vAlign w:val="center"/>
          </w:tcPr>
          <w:p w14:paraId="020CB792" w14:textId="77777777" w:rsidR="003B7DD8" w:rsidRPr="009E2F43" w:rsidRDefault="003B7DD8" w:rsidP="006C2335">
            <w:pPr>
              <w:widowControl/>
              <w:jc w:val="center"/>
              <w:rPr>
                <w:kern w:val="0"/>
                <w:sz w:val="15"/>
                <w:szCs w:val="15"/>
              </w:rPr>
            </w:pPr>
          </w:p>
        </w:tc>
        <w:tc>
          <w:tcPr>
            <w:tcW w:w="1450" w:type="pct"/>
            <w:vAlign w:val="center"/>
          </w:tcPr>
          <w:p w14:paraId="3CEB1F1A" w14:textId="77777777" w:rsidR="003B7DD8" w:rsidRPr="009E2F43" w:rsidRDefault="003B7DD8" w:rsidP="006C2335">
            <w:pPr>
              <w:widowControl/>
              <w:jc w:val="center"/>
              <w:rPr>
                <w:kern w:val="0"/>
                <w:sz w:val="15"/>
                <w:szCs w:val="15"/>
              </w:rPr>
            </w:pPr>
            <w:r w:rsidRPr="009E2F43">
              <w:rPr>
                <w:rFonts w:hint="eastAsia"/>
                <w:kern w:val="0"/>
                <w:sz w:val="15"/>
                <w:szCs w:val="15"/>
              </w:rPr>
              <w:t>通常采用聚氯乙烯、橡胶等材料制造。有足够的强度和阻隔性能。非无菌提供，一次性使用。</w:t>
            </w:r>
          </w:p>
        </w:tc>
        <w:tc>
          <w:tcPr>
            <w:tcW w:w="1242" w:type="pct"/>
            <w:vAlign w:val="center"/>
          </w:tcPr>
          <w:p w14:paraId="2314F1BB" w14:textId="77777777" w:rsidR="003B7DD8" w:rsidRPr="009E2F43" w:rsidRDefault="003B7DD8" w:rsidP="006C2335">
            <w:pPr>
              <w:widowControl/>
              <w:jc w:val="center"/>
              <w:rPr>
                <w:kern w:val="0"/>
                <w:sz w:val="15"/>
                <w:szCs w:val="15"/>
              </w:rPr>
            </w:pPr>
            <w:r w:rsidRPr="009E2F43">
              <w:rPr>
                <w:rFonts w:hint="eastAsia"/>
                <w:kern w:val="0"/>
                <w:sz w:val="15"/>
                <w:szCs w:val="15"/>
              </w:rPr>
              <w:t>用于戴在医生手上或手指上对患者病情进行检查或触检。</w:t>
            </w:r>
          </w:p>
        </w:tc>
        <w:tc>
          <w:tcPr>
            <w:tcW w:w="1242" w:type="pct"/>
            <w:vAlign w:val="center"/>
          </w:tcPr>
          <w:p w14:paraId="758A4FC6" w14:textId="77777777" w:rsidR="003B7DD8" w:rsidRPr="009E2F43" w:rsidRDefault="003B7DD8" w:rsidP="006C2335">
            <w:pPr>
              <w:widowControl/>
              <w:jc w:val="center"/>
              <w:rPr>
                <w:kern w:val="0"/>
                <w:sz w:val="15"/>
                <w:szCs w:val="15"/>
              </w:rPr>
            </w:pPr>
            <w:r w:rsidRPr="009E2F43">
              <w:rPr>
                <w:rFonts w:hint="eastAsia"/>
                <w:kern w:val="0"/>
                <w:sz w:val="15"/>
                <w:szCs w:val="15"/>
              </w:rPr>
              <w:t>医用橡胶手套、医用薄膜手套、给药指套、检查指套、橡胶检查手套、医用检查手套、医用橡胶检查手套、检查用乳胶手套</w:t>
            </w:r>
          </w:p>
        </w:tc>
        <w:tc>
          <w:tcPr>
            <w:tcW w:w="208" w:type="pct"/>
            <w:vAlign w:val="center"/>
          </w:tcPr>
          <w:p w14:paraId="56234BA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14:paraId="39B3ACDE"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6257FCA9"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vAlign w:val="center"/>
          </w:tcPr>
          <w:p w14:paraId="3CFB9C7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vAlign w:val="center"/>
          </w:tcPr>
          <w:p w14:paraId="1BAD3BB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5" w:type="pct"/>
            <w:tcBorders>
              <w:top w:val="single" w:sz="4" w:space="0" w:color="auto"/>
              <w:left w:val="single" w:sz="4" w:space="0" w:color="auto"/>
              <w:bottom w:val="single" w:sz="4" w:space="0" w:color="auto"/>
              <w:right w:val="single" w:sz="4" w:space="0" w:color="auto"/>
            </w:tcBorders>
            <w:vAlign w:val="center"/>
          </w:tcPr>
          <w:p w14:paraId="5FD8E32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0" w:type="pct"/>
            <w:tcBorders>
              <w:top w:val="single" w:sz="4" w:space="0" w:color="auto"/>
              <w:left w:val="single" w:sz="4" w:space="0" w:color="auto"/>
              <w:bottom w:val="single" w:sz="4" w:space="0" w:color="auto"/>
              <w:right w:val="single" w:sz="4" w:space="0" w:color="auto"/>
            </w:tcBorders>
            <w:vAlign w:val="center"/>
          </w:tcPr>
          <w:p w14:paraId="1E900D5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vAlign w:val="center"/>
          </w:tcPr>
          <w:p w14:paraId="175B995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vAlign w:val="center"/>
          </w:tcPr>
          <w:p w14:paraId="3016924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vAlign w:val="center"/>
          </w:tcPr>
          <w:p w14:paraId="6CF73277"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447A7E52" w14:textId="77777777" w:rsidTr="006C2335">
        <w:trPr>
          <w:cantSplit/>
          <w:jc w:val="center"/>
        </w:trPr>
        <w:tc>
          <w:tcPr>
            <w:tcW w:w="227" w:type="pct"/>
            <w:vMerge w:val="restart"/>
            <w:vAlign w:val="center"/>
          </w:tcPr>
          <w:p w14:paraId="6484BBEE" w14:textId="77777777" w:rsidR="003B7DD8" w:rsidRPr="009E2F43" w:rsidRDefault="003B7DD8" w:rsidP="006C2335">
            <w:pPr>
              <w:widowControl/>
              <w:jc w:val="center"/>
              <w:rPr>
                <w:kern w:val="0"/>
                <w:sz w:val="15"/>
                <w:szCs w:val="15"/>
              </w:rPr>
            </w:pPr>
            <w:r w:rsidRPr="009E2F43">
              <w:rPr>
                <w:kern w:val="0"/>
                <w:sz w:val="15"/>
                <w:szCs w:val="15"/>
              </w:rPr>
              <w:t>14</w:t>
            </w:r>
          </w:p>
        </w:tc>
        <w:tc>
          <w:tcPr>
            <w:tcW w:w="315" w:type="pct"/>
            <w:vMerge w:val="restart"/>
            <w:vAlign w:val="center"/>
          </w:tcPr>
          <w:p w14:paraId="532A7FD0" w14:textId="77777777" w:rsidR="003B7DD8" w:rsidRPr="009E2F43" w:rsidRDefault="003B7DD8" w:rsidP="006C2335">
            <w:pPr>
              <w:widowControl/>
              <w:jc w:val="center"/>
              <w:rPr>
                <w:kern w:val="0"/>
                <w:sz w:val="15"/>
                <w:szCs w:val="15"/>
              </w:rPr>
            </w:pPr>
            <w:r w:rsidRPr="009E2F43">
              <w:rPr>
                <w:rFonts w:hint="eastAsia"/>
                <w:kern w:val="0"/>
                <w:sz w:val="15"/>
                <w:szCs w:val="15"/>
              </w:rPr>
              <w:t>医护人员防护用品</w:t>
            </w:r>
          </w:p>
        </w:tc>
        <w:tc>
          <w:tcPr>
            <w:tcW w:w="315" w:type="pct"/>
            <w:vAlign w:val="center"/>
          </w:tcPr>
          <w:p w14:paraId="20762D0D"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足部隔离用品</w:t>
            </w:r>
          </w:p>
        </w:tc>
        <w:tc>
          <w:tcPr>
            <w:tcW w:w="1450" w:type="pct"/>
            <w:vAlign w:val="center"/>
          </w:tcPr>
          <w:p w14:paraId="70AB0112" w14:textId="77777777" w:rsidR="003B7DD8" w:rsidRPr="009E2F43" w:rsidRDefault="003B7DD8" w:rsidP="006C2335">
            <w:pPr>
              <w:widowControl/>
              <w:jc w:val="center"/>
              <w:rPr>
                <w:kern w:val="0"/>
                <w:sz w:val="15"/>
                <w:szCs w:val="15"/>
              </w:rPr>
            </w:pPr>
            <w:r w:rsidRPr="009E2F43">
              <w:rPr>
                <w:rFonts w:hint="eastAsia"/>
                <w:kern w:val="0"/>
                <w:sz w:val="15"/>
                <w:szCs w:val="15"/>
              </w:rPr>
              <w:t>采用适宜材料制成，有足够的强度和阻隔性能。非无菌提供。</w:t>
            </w:r>
          </w:p>
        </w:tc>
        <w:tc>
          <w:tcPr>
            <w:tcW w:w="1242" w:type="pct"/>
            <w:vAlign w:val="center"/>
          </w:tcPr>
          <w:p w14:paraId="6B54F5F7" w14:textId="77777777" w:rsidR="003B7DD8" w:rsidRPr="009E2F43" w:rsidRDefault="003B7DD8" w:rsidP="006C2335">
            <w:pPr>
              <w:widowControl/>
              <w:jc w:val="center"/>
              <w:rPr>
                <w:kern w:val="0"/>
                <w:sz w:val="15"/>
                <w:szCs w:val="15"/>
              </w:rPr>
            </w:pPr>
            <w:r w:rsidRPr="009E2F43">
              <w:rPr>
                <w:rFonts w:hint="eastAsia"/>
                <w:kern w:val="0"/>
                <w:sz w:val="15"/>
                <w:szCs w:val="15"/>
              </w:rPr>
              <w:t>医务人员在医疗机构中使用，防止接触到具有潜在感染性的患者血液、体液、分泌物等，起阻隔、防护作用。</w:t>
            </w:r>
          </w:p>
        </w:tc>
        <w:tc>
          <w:tcPr>
            <w:tcW w:w="1242" w:type="pct"/>
            <w:vAlign w:val="center"/>
          </w:tcPr>
          <w:p w14:paraId="356CEA42" w14:textId="77777777" w:rsidR="003B7DD8" w:rsidRPr="009E2F43" w:rsidRDefault="003B7DD8" w:rsidP="006C2335">
            <w:pPr>
              <w:widowControl/>
              <w:jc w:val="center"/>
              <w:rPr>
                <w:kern w:val="0"/>
                <w:sz w:val="15"/>
                <w:szCs w:val="15"/>
              </w:rPr>
            </w:pPr>
            <w:r w:rsidRPr="009E2F43">
              <w:rPr>
                <w:rFonts w:hint="eastAsia"/>
                <w:kern w:val="0"/>
                <w:sz w:val="15"/>
                <w:szCs w:val="15"/>
              </w:rPr>
              <w:t>医用隔离鞋、医用隔离鞋套</w:t>
            </w:r>
          </w:p>
        </w:tc>
        <w:tc>
          <w:tcPr>
            <w:tcW w:w="208" w:type="pct"/>
            <w:vAlign w:val="center"/>
          </w:tcPr>
          <w:p w14:paraId="2E63C49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9653428" w14:textId="77777777" w:rsidTr="006C2335">
        <w:trPr>
          <w:cantSplit/>
          <w:jc w:val="center"/>
        </w:trPr>
        <w:tc>
          <w:tcPr>
            <w:tcW w:w="227" w:type="pct"/>
            <w:vMerge/>
            <w:vAlign w:val="center"/>
          </w:tcPr>
          <w:p w14:paraId="2A4CEDFA" w14:textId="77777777" w:rsidR="003B7DD8" w:rsidRPr="009E2F43" w:rsidRDefault="003B7DD8" w:rsidP="006C2335">
            <w:pPr>
              <w:widowControl/>
              <w:jc w:val="center"/>
              <w:rPr>
                <w:kern w:val="0"/>
                <w:sz w:val="15"/>
                <w:szCs w:val="15"/>
              </w:rPr>
            </w:pPr>
          </w:p>
        </w:tc>
        <w:tc>
          <w:tcPr>
            <w:tcW w:w="315" w:type="pct"/>
            <w:vMerge/>
            <w:vAlign w:val="center"/>
          </w:tcPr>
          <w:p w14:paraId="64524FA8" w14:textId="77777777" w:rsidR="003B7DD8" w:rsidRPr="009E2F43" w:rsidRDefault="003B7DD8" w:rsidP="006C2335">
            <w:pPr>
              <w:widowControl/>
              <w:jc w:val="center"/>
              <w:rPr>
                <w:kern w:val="0"/>
                <w:sz w:val="15"/>
                <w:szCs w:val="15"/>
              </w:rPr>
            </w:pPr>
          </w:p>
        </w:tc>
        <w:tc>
          <w:tcPr>
            <w:tcW w:w="315" w:type="pct"/>
            <w:vAlign w:val="center"/>
          </w:tcPr>
          <w:p w14:paraId="44C6D6F1"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隔离护罩</w:t>
            </w:r>
          </w:p>
        </w:tc>
        <w:tc>
          <w:tcPr>
            <w:tcW w:w="1450" w:type="pct"/>
            <w:vAlign w:val="center"/>
          </w:tcPr>
          <w:p w14:paraId="1B30BF82" w14:textId="77777777" w:rsidR="003B7DD8" w:rsidRPr="009E2F43" w:rsidRDefault="003B7DD8" w:rsidP="006C2335">
            <w:pPr>
              <w:widowControl/>
              <w:jc w:val="center"/>
              <w:rPr>
                <w:kern w:val="0"/>
                <w:sz w:val="15"/>
                <w:szCs w:val="15"/>
              </w:rPr>
            </w:pPr>
            <w:r w:rsidRPr="009E2F43">
              <w:rPr>
                <w:rFonts w:hint="eastAsia"/>
                <w:kern w:val="0"/>
                <w:sz w:val="15"/>
                <w:szCs w:val="15"/>
              </w:rPr>
              <w:t>通常由高分子材料制成的防护罩、泡沫条和固定装置组成。非无菌提供，一次性使用。</w:t>
            </w:r>
          </w:p>
        </w:tc>
        <w:tc>
          <w:tcPr>
            <w:tcW w:w="1242" w:type="pct"/>
            <w:vAlign w:val="center"/>
          </w:tcPr>
          <w:p w14:paraId="382F9D8B" w14:textId="77777777" w:rsidR="003B7DD8" w:rsidRPr="009E2F43" w:rsidRDefault="003B7DD8" w:rsidP="006C2335">
            <w:pPr>
              <w:widowControl/>
              <w:jc w:val="center"/>
              <w:rPr>
                <w:kern w:val="0"/>
                <w:sz w:val="15"/>
                <w:szCs w:val="15"/>
              </w:rPr>
            </w:pPr>
            <w:r w:rsidRPr="009E2F43">
              <w:rPr>
                <w:rFonts w:hint="eastAsia"/>
                <w:kern w:val="0"/>
                <w:sz w:val="15"/>
                <w:szCs w:val="15"/>
              </w:rPr>
              <w:t>用于医疗机构中检查治疗时起防护作用，阻隔体液、血液飞溅或泼溅。</w:t>
            </w:r>
          </w:p>
        </w:tc>
        <w:tc>
          <w:tcPr>
            <w:tcW w:w="1242" w:type="pct"/>
            <w:vAlign w:val="center"/>
          </w:tcPr>
          <w:p w14:paraId="15BBA3A2" w14:textId="77777777" w:rsidR="003B7DD8" w:rsidRPr="009E2F43" w:rsidRDefault="003B7DD8" w:rsidP="006C2335">
            <w:pPr>
              <w:widowControl/>
              <w:jc w:val="center"/>
              <w:rPr>
                <w:kern w:val="0"/>
                <w:sz w:val="15"/>
                <w:szCs w:val="15"/>
              </w:rPr>
            </w:pPr>
            <w:r w:rsidRPr="009E2F43">
              <w:rPr>
                <w:rFonts w:hint="eastAsia"/>
                <w:kern w:val="0"/>
                <w:sz w:val="15"/>
                <w:szCs w:val="15"/>
              </w:rPr>
              <w:t>医用隔离面罩、医用隔离眼罩</w:t>
            </w:r>
          </w:p>
        </w:tc>
        <w:tc>
          <w:tcPr>
            <w:tcW w:w="208" w:type="pct"/>
            <w:vAlign w:val="center"/>
          </w:tcPr>
          <w:p w14:paraId="5A8131E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CEE0A7D" w14:textId="77777777" w:rsidTr="006C2335">
        <w:trPr>
          <w:cantSplit/>
          <w:jc w:val="center"/>
        </w:trPr>
        <w:tc>
          <w:tcPr>
            <w:tcW w:w="227" w:type="pct"/>
            <w:vMerge w:val="restart"/>
            <w:vAlign w:val="center"/>
          </w:tcPr>
          <w:p w14:paraId="2A8E9AF4" w14:textId="77777777" w:rsidR="003B7DD8" w:rsidRPr="009E2F43" w:rsidRDefault="003B7DD8" w:rsidP="006C2335">
            <w:pPr>
              <w:jc w:val="center"/>
              <w:rPr>
                <w:kern w:val="0"/>
                <w:sz w:val="15"/>
                <w:szCs w:val="15"/>
              </w:rPr>
            </w:pPr>
            <w:bookmarkStart w:id="84" w:name="OLE_LINK25" w:colFirst="0" w:colLast="1"/>
            <w:r w:rsidRPr="009E2F43">
              <w:rPr>
                <w:kern w:val="0"/>
                <w:sz w:val="15"/>
                <w:szCs w:val="15"/>
              </w:rPr>
              <w:t>15</w:t>
            </w:r>
          </w:p>
        </w:tc>
        <w:tc>
          <w:tcPr>
            <w:tcW w:w="315" w:type="pct"/>
            <w:vMerge w:val="restart"/>
            <w:vAlign w:val="center"/>
          </w:tcPr>
          <w:p w14:paraId="3BDB53DD" w14:textId="77777777" w:rsidR="003B7DD8" w:rsidRPr="009E2F43" w:rsidRDefault="003B7DD8" w:rsidP="006C2335">
            <w:pPr>
              <w:jc w:val="center"/>
              <w:rPr>
                <w:kern w:val="0"/>
                <w:sz w:val="15"/>
                <w:szCs w:val="15"/>
              </w:rPr>
            </w:pPr>
            <w:r w:rsidRPr="009E2F43">
              <w:rPr>
                <w:rFonts w:hint="eastAsia"/>
                <w:kern w:val="0"/>
                <w:sz w:val="15"/>
                <w:szCs w:val="15"/>
              </w:rPr>
              <w:t>病人护理防护用品</w:t>
            </w:r>
          </w:p>
        </w:tc>
        <w:tc>
          <w:tcPr>
            <w:tcW w:w="315" w:type="pct"/>
            <w:vAlign w:val="center"/>
          </w:tcPr>
          <w:p w14:paraId="682D1B3A" w14:textId="77777777" w:rsidR="003B7DD8" w:rsidRPr="009E2F43" w:rsidRDefault="003B7DD8" w:rsidP="006C2335">
            <w:pPr>
              <w:widowControl/>
              <w:jc w:val="center"/>
              <w:rPr>
                <w:kern w:val="0"/>
                <w:sz w:val="15"/>
                <w:szCs w:val="15"/>
              </w:rPr>
            </w:pPr>
          </w:p>
          <w:p w14:paraId="257A6706"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婴儿光疗防护眼罩</w:t>
            </w:r>
          </w:p>
        </w:tc>
        <w:tc>
          <w:tcPr>
            <w:tcW w:w="1450" w:type="pct"/>
            <w:vAlign w:val="center"/>
          </w:tcPr>
          <w:p w14:paraId="63CF1AAF" w14:textId="77777777" w:rsidR="003B7DD8" w:rsidRPr="009E2F43" w:rsidRDefault="003B7DD8" w:rsidP="006C2335">
            <w:pPr>
              <w:widowControl/>
              <w:jc w:val="center"/>
              <w:rPr>
                <w:kern w:val="0"/>
                <w:sz w:val="15"/>
                <w:szCs w:val="15"/>
              </w:rPr>
            </w:pPr>
            <w:r w:rsidRPr="009E2F43">
              <w:rPr>
                <w:rFonts w:hint="eastAsia"/>
                <w:kern w:val="0"/>
                <w:sz w:val="15"/>
                <w:szCs w:val="15"/>
              </w:rPr>
              <w:t>通常由弹力绷带、优质无纺布、蓝黑物理复合布等组成。</w:t>
            </w:r>
          </w:p>
        </w:tc>
        <w:tc>
          <w:tcPr>
            <w:tcW w:w="1242" w:type="pct"/>
            <w:vAlign w:val="center"/>
          </w:tcPr>
          <w:p w14:paraId="1B3F8CAF" w14:textId="77777777" w:rsidR="003B7DD8" w:rsidRPr="009E2F43" w:rsidRDefault="003B7DD8" w:rsidP="006C2335">
            <w:pPr>
              <w:widowControl/>
              <w:jc w:val="center"/>
              <w:rPr>
                <w:kern w:val="0"/>
                <w:sz w:val="15"/>
                <w:szCs w:val="15"/>
              </w:rPr>
            </w:pPr>
            <w:r w:rsidRPr="009E2F43">
              <w:rPr>
                <w:rFonts w:hint="eastAsia"/>
                <w:kern w:val="0"/>
                <w:sz w:val="15"/>
                <w:szCs w:val="15"/>
              </w:rPr>
              <w:t>用于婴儿蓝光照射治疗时的眼部防护。</w:t>
            </w:r>
          </w:p>
        </w:tc>
        <w:tc>
          <w:tcPr>
            <w:tcW w:w="1242" w:type="pct"/>
            <w:vAlign w:val="center"/>
          </w:tcPr>
          <w:p w14:paraId="7004D8A2" w14:textId="77777777" w:rsidR="003B7DD8" w:rsidRPr="009E2F43" w:rsidRDefault="003B7DD8" w:rsidP="006C2335">
            <w:pPr>
              <w:widowControl/>
              <w:jc w:val="center"/>
              <w:rPr>
                <w:kern w:val="0"/>
                <w:sz w:val="15"/>
                <w:szCs w:val="15"/>
              </w:rPr>
            </w:pPr>
            <w:r w:rsidRPr="009E2F43">
              <w:rPr>
                <w:rFonts w:hint="eastAsia"/>
                <w:kern w:val="0"/>
                <w:sz w:val="15"/>
                <w:szCs w:val="15"/>
              </w:rPr>
              <w:t>婴儿光疗防护眼罩、新生儿光疗防护眼罩</w:t>
            </w:r>
          </w:p>
        </w:tc>
        <w:tc>
          <w:tcPr>
            <w:tcW w:w="208" w:type="pct"/>
            <w:vAlign w:val="center"/>
          </w:tcPr>
          <w:p w14:paraId="04F7AE8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84"/>
      <w:tr w:rsidR="003B7DD8" w:rsidRPr="009E2F43" w14:paraId="0E9B350C" w14:textId="77777777" w:rsidTr="006C2335">
        <w:trPr>
          <w:cantSplit/>
          <w:jc w:val="center"/>
        </w:trPr>
        <w:tc>
          <w:tcPr>
            <w:tcW w:w="227" w:type="pct"/>
            <w:vMerge/>
            <w:vAlign w:val="center"/>
          </w:tcPr>
          <w:p w14:paraId="43153AC5" w14:textId="77777777" w:rsidR="003B7DD8" w:rsidRPr="009E2F43" w:rsidRDefault="003B7DD8" w:rsidP="006C2335">
            <w:pPr>
              <w:jc w:val="center"/>
              <w:rPr>
                <w:kern w:val="0"/>
                <w:sz w:val="15"/>
                <w:szCs w:val="15"/>
              </w:rPr>
            </w:pPr>
          </w:p>
        </w:tc>
        <w:tc>
          <w:tcPr>
            <w:tcW w:w="315" w:type="pct"/>
            <w:vMerge/>
            <w:vAlign w:val="center"/>
          </w:tcPr>
          <w:p w14:paraId="207C7DD9" w14:textId="77777777" w:rsidR="003B7DD8" w:rsidRPr="009E2F43" w:rsidRDefault="003B7DD8" w:rsidP="006C2335">
            <w:pPr>
              <w:jc w:val="center"/>
              <w:rPr>
                <w:kern w:val="0"/>
                <w:sz w:val="15"/>
                <w:szCs w:val="15"/>
              </w:rPr>
            </w:pPr>
          </w:p>
        </w:tc>
        <w:tc>
          <w:tcPr>
            <w:tcW w:w="315" w:type="pct"/>
            <w:vAlign w:val="center"/>
          </w:tcPr>
          <w:p w14:paraId="62F49EFC"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眼贴</w:t>
            </w:r>
          </w:p>
        </w:tc>
        <w:tc>
          <w:tcPr>
            <w:tcW w:w="1450" w:type="pct"/>
            <w:vAlign w:val="center"/>
          </w:tcPr>
          <w:p w14:paraId="5D840961" w14:textId="77777777" w:rsidR="003B7DD8" w:rsidRPr="009E2F43" w:rsidRDefault="003B7DD8" w:rsidP="006C2335">
            <w:pPr>
              <w:widowControl/>
              <w:jc w:val="center"/>
              <w:rPr>
                <w:kern w:val="0"/>
                <w:sz w:val="15"/>
                <w:szCs w:val="15"/>
              </w:rPr>
            </w:pPr>
            <w:r w:rsidRPr="009E2F43">
              <w:rPr>
                <w:rFonts w:hint="eastAsia"/>
                <w:kern w:val="0"/>
                <w:sz w:val="15"/>
                <w:szCs w:val="15"/>
              </w:rPr>
              <w:t>通常由医用胶带和医用水凝胶组成，其中医用胶带由表面涂医用热熔胶的聚氨酯材料构成，医用水凝胶由医用聚乙烯醇材料构成。</w:t>
            </w:r>
          </w:p>
        </w:tc>
        <w:tc>
          <w:tcPr>
            <w:tcW w:w="1242" w:type="pct"/>
            <w:vAlign w:val="center"/>
          </w:tcPr>
          <w:p w14:paraId="2D68B44B" w14:textId="77777777" w:rsidR="003B7DD8" w:rsidRPr="009E2F43" w:rsidRDefault="003B7DD8" w:rsidP="006C2335">
            <w:pPr>
              <w:widowControl/>
              <w:jc w:val="center"/>
              <w:rPr>
                <w:kern w:val="0"/>
                <w:sz w:val="15"/>
                <w:szCs w:val="15"/>
              </w:rPr>
            </w:pPr>
            <w:r w:rsidRPr="009E2F43">
              <w:rPr>
                <w:rFonts w:hint="eastAsia"/>
                <w:kern w:val="0"/>
                <w:sz w:val="15"/>
                <w:szCs w:val="15"/>
              </w:rPr>
              <w:t>用于贴敷全麻手术病人或深度昏迷病人的眼外部，给病人提供相对密闭的潮湿环境，预防暴露性角膜炎。</w:t>
            </w:r>
          </w:p>
        </w:tc>
        <w:tc>
          <w:tcPr>
            <w:tcW w:w="1242" w:type="pct"/>
            <w:vAlign w:val="center"/>
          </w:tcPr>
          <w:p w14:paraId="24D963DC" w14:textId="77777777" w:rsidR="003B7DD8" w:rsidRPr="009E2F43" w:rsidRDefault="003B7DD8" w:rsidP="006C2335">
            <w:pPr>
              <w:widowControl/>
              <w:jc w:val="center"/>
              <w:rPr>
                <w:kern w:val="0"/>
                <w:sz w:val="15"/>
                <w:szCs w:val="15"/>
              </w:rPr>
            </w:pPr>
            <w:r w:rsidRPr="009E2F43">
              <w:rPr>
                <w:rFonts w:hint="eastAsia"/>
                <w:kern w:val="0"/>
                <w:sz w:val="15"/>
                <w:szCs w:val="15"/>
              </w:rPr>
              <w:t>水凝胶眼贴、一次性医用水凝胶眼贴、医用护眼贴、医用水凝胶护眼贴</w:t>
            </w:r>
          </w:p>
        </w:tc>
        <w:tc>
          <w:tcPr>
            <w:tcW w:w="208" w:type="pct"/>
            <w:vAlign w:val="center"/>
          </w:tcPr>
          <w:p w14:paraId="42D8B4C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8F523DE" w14:textId="77777777" w:rsidTr="006C2335">
        <w:trPr>
          <w:cantSplit/>
          <w:jc w:val="center"/>
        </w:trPr>
        <w:tc>
          <w:tcPr>
            <w:tcW w:w="227" w:type="pct"/>
            <w:vMerge/>
            <w:vAlign w:val="center"/>
          </w:tcPr>
          <w:p w14:paraId="734EB42B" w14:textId="77777777" w:rsidR="003B7DD8" w:rsidRPr="009E2F43" w:rsidRDefault="003B7DD8" w:rsidP="006C2335">
            <w:pPr>
              <w:jc w:val="center"/>
              <w:rPr>
                <w:kern w:val="0"/>
                <w:sz w:val="15"/>
                <w:szCs w:val="15"/>
              </w:rPr>
            </w:pPr>
          </w:p>
        </w:tc>
        <w:tc>
          <w:tcPr>
            <w:tcW w:w="315" w:type="pct"/>
            <w:vMerge/>
            <w:vAlign w:val="center"/>
          </w:tcPr>
          <w:p w14:paraId="2D62D946" w14:textId="77777777" w:rsidR="003B7DD8" w:rsidRPr="009E2F43" w:rsidRDefault="003B7DD8" w:rsidP="006C2335">
            <w:pPr>
              <w:jc w:val="center"/>
              <w:rPr>
                <w:kern w:val="0"/>
                <w:sz w:val="15"/>
                <w:szCs w:val="15"/>
              </w:rPr>
            </w:pPr>
          </w:p>
        </w:tc>
        <w:tc>
          <w:tcPr>
            <w:tcW w:w="315" w:type="pct"/>
            <w:vAlign w:val="center"/>
          </w:tcPr>
          <w:p w14:paraId="44360B73"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鼻部护理器械</w:t>
            </w:r>
          </w:p>
        </w:tc>
        <w:tc>
          <w:tcPr>
            <w:tcW w:w="1450" w:type="pct"/>
            <w:vAlign w:val="center"/>
          </w:tcPr>
          <w:p w14:paraId="68621D61" w14:textId="77777777" w:rsidR="003B7DD8" w:rsidRPr="009E2F43" w:rsidRDefault="003B7DD8" w:rsidP="006C2335">
            <w:pPr>
              <w:widowControl/>
              <w:jc w:val="center"/>
              <w:rPr>
                <w:kern w:val="0"/>
                <w:sz w:val="15"/>
                <w:szCs w:val="15"/>
              </w:rPr>
            </w:pPr>
            <w:r w:rsidRPr="009E2F43">
              <w:rPr>
                <w:rFonts w:hint="eastAsia"/>
                <w:kern w:val="0"/>
                <w:sz w:val="15"/>
                <w:szCs w:val="15"/>
              </w:rPr>
              <w:t>通常采用不同的结构设计实现不同预期用途。不包括鼻部给药和冲洗器械。</w:t>
            </w:r>
          </w:p>
        </w:tc>
        <w:tc>
          <w:tcPr>
            <w:tcW w:w="1242" w:type="pct"/>
            <w:vAlign w:val="center"/>
          </w:tcPr>
          <w:p w14:paraId="170E13F1" w14:textId="77777777" w:rsidR="003B7DD8" w:rsidRPr="009E2F43" w:rsidRDefault="003B7DD8" w:rsidP="006C2335">
            <w:pPr>
              <w:widowControl/>
              <w:jc w:val="center"/>
              <w:rPr>
                <w:kern w:val="0"/>
                <w:sz w:val="15"/>
                <w:szCs w:val="15"/>
              </w:rPr>
            </w:pPr>
            <w:r w:rsidRPr="009E2F43">
              <w:rPr>
                <w:rFonts w:hint="eastAsia"/>
                <w:kern w:val="0"/>
                <w:sz w:val="15"/>
                <w:szCs w:val="15"/>
              </w:rPr>
              <w:t>用于鼻部护理，如清理鼻腔分泌物、抑制鼻腔出血、防止鼻腔粘膜粘连等。</w:t>
            </w:r>
          </w:p>
        </w:tc>
        <w:tc>
          <w:tcPr>
            <w:tcW w:w="1242" w:type="pct"/>
            <w:vAlign w:val="center"/>
          </w:tcPr>
          <w:p w14:paraId="121FC824" w14:textId="77777777" w:rsidR="003B7DD8" w:rsidRPr="009E2F43" w:rsidRDefault="003B7DD8" w:rsidP="006C2335">
            <w:pPr>
              <w:widowControl/>
              <w:jc w:val="center"/>
              <w:rPr>
                <w:kern w:val="0"/>
                <w:sz w:val="15"/>
                <w:szCs w:val="15"/>
              </w:rPr>
            </w:pPr>
            <w:r w:rsidRPr="009E2F43">
              <w:rPr>
                <w:rFonts w:hint="eastAsia"/>
                <w:kern w:val="0"/>
                <w:sz w:val="15"/>
                <w:szCs w:val="15"/>
              </w:rPr>
              <w:t>鼻腔分泌物电动吸引器、鼻腔止血导管、鼻腔止血器</w:t>
            </w:r>
          </w:p>
        </w:tc>
        <w:tc>
          <w:tcPr>
            <w:tcW w:w="208" w:type="pct"/>
            <w:vAlign w:val="center"/>
          </w:tcPr>
          <w:p w14:paraId="684DBA6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F3D0266" w14:textId="77777777" w:rsidTr="006C2335">
        <w:trPr>
          <w:cantSplit/>
          <w:jc w:val="center"/>
        </w:trPr>
        <w:tc>
          <w:tcPr>
            <w:tcW w:w="227" w:type="pct"/>
            <w:vMerge/>
            <w:vAlign w:val="center"/>
          </w:tcPr>
          <w:p w14:paraId="3F6DA755" w14:textId="77777777" w:rsidR="003B7DD8" w:rsidRPr="009E2F43" w:rsidRDefault="003B7DD8" w:rsidP="006C2335">
            <w:pPr>
              <w:jc w:val="center"/>
              <w:rPr>
                <w:kern w:val="0"/>
                <w:sz w:val="15"/>
                <w:szCs w:val="15"/>
              </w:rPr>
            </w:pPr>
          </w:p>
        </w:tc>
        <w:tc>
          <w:tcPr>
            <w:tcW w:w="315" w:type="pct"/>
            <w:vMerge/>
            <w:vAlign w:val="center"/>
          </w:tcPr>
          <w:p w14:paraId="6CB93DBF" w14:textId="77777777" w:rsidR="003B7DD8" w:rsidRPr="009E2F43" w:rsidRDefault="003B7DD8" w:rsidP="006C2335">
            <w:pPr>
              <w:jc w:val="center"/>
              <w:rPr>
                <w:kern w:val="0"/>
                <w:sz w:val="15"/>
                <w:szCs w:val="15"/>
              </w:rPr>
            </w:pPr>
          </w:p>
        </w:tc>
        <w:tc>
          <w:tcPr>
            <w:tcW w:w="315" w:type="pct"/>
            <w:vAlign w:val="center"/>
          </w:tcPr>
          <w:p w14:paraId="1982A85F" w14:textId="77777777" w:rsidR="003B7DD8" w:rsidRPr="009E2F43" w:rsidRDefault="003B7DD8" w:rsidP="006C2335">
            <w:pPr>
              <w:widowControl/>
              <w:jc w:val="center"/>
              <w:rPr>
                <w:kern w:val="0"/>
                <w:sz w:val="15"/>
                <w:szCs w:val="15"/>
              </w:rPr>
            </w:pPr>
            <w:r w:rsidRPr="009E2F43">
              <w:rPr>
                <w:kern w:val="0"/>
                <w:sz w:val="15"/>
                <w:szCs w:val="15"/>
              </w:rPr>
              <w:t>04</w:t>
            </w:r>
            <w:bookmarkStart w:id="85" w:name="OLE_LINK36"/>
            <w:r w:rsidRPr="009E2F43">
              <w:rPr>
                <w:rFonts w:hint="eastAsia"/>
                <w:kern w:val="0"/>
                <w:sz w:val="15"/>
                <w:szCs w:val="15"/>
              </w:rPr>
              <w:t>海水鼻腔清洗液</w:t>
            </w:r>
            <w:bookmarkEnd w:id="85"/>
          </w:p>
        </w:tc>
        <w:tc>
          <w:tcPr>
            <w:tcW w:w="1450" w:type="pct"/>
            <w:vAlign w:val="center"/>
          </w:tcPr>
          <w:p w14:paraId="44821236" w14:textId="77777777" w:rsidR="003B7DD8" w:rsidRPr="009E2F43" w:rsidRDefault="003B7DD8" w:rsidP="006C2335">
            <w:pPr>
              <w:widowControl/>
              <w:jc w:val="center"/>
              <w:rPr>
                <w:kern w:val="0"/>
                <w:sz w:val="15"/>
                <w:szCs w:val="15"/>
              </w:rPr>
            </w:pPr>
            <w:bookmarkStart w:id="86" w:name="OLE_LINK37"/>
            <w:r w:rsidRPr="009E2F43">
              <w:rPr>
                <w:rFonts w:hint="eastAsia"/>
                <w:kern w:val="0"/>
                <w:sz w:val="15"/>
                <w:szCs w:val="15"/>
              </w:rPr>
              <w:t>通常由喷雾器和喷雾液构成。喷雾液由纯净水和海水组成。</w:t>
            </w:r>
            <w:bookmarkEnd w:id="86"/>
          </w:p>
        </w:tc>
        <w:tc>
          <w:tcPr>
            <w:tcW w:w="1242" w:type="pct"/>
            <w:vAlign w:val="center"/>
          </w:tcPr>
          <w:p w14:paraId="4D018951" w14:textId="77777777" w:rsidR="003B7DD8" w:rsidRPr="009E2F43" w:rsidRDefault="003B7DD8" w:rsidP="006C2335">
            <w:pPr>
              <w:widowControl/>
              <w:jc w:val="center"/>
              <w:rPr>
                <w:kern w:val="0"/>
                <w:sz w:val="15"/>
                <w:szCs w:val="15"/>
              </w:rPr>
            </w:pPr>
            <w:bookmarkStart w:id="87" w:name="OLE_LINK38"/>
            <w:r w:rsidRPr="009E2F43">
              <w:rPr>
                <w:rFonts w:hint="eastAsia"/>
                <w:kern w:val="0"/>
                <w:sz w:val="15"/>
                <w:szCs w:val="15"/>
              </w:rPr>
              <w:t>用于急慢性鼻炎、过敏性鼻炎、鼻息肉、鼻窦炎等鼻腔疾病患者的鼻腔清洗，也用于鼻炎手术后及化疗后的鼻腔清洗。</w:t>
            </w:r>
            <w:bookmarkEnd w:id="87"/>
          </w:p>
        </w:tc>
        <w:tc>
          <w:tcPr>
            <w:tcW w:w="1242" w:type="pct"/>
            <w:vAlign w:val="center"/>
          </w:tcPr>
          <w:p w14:paraId="4EFDD140" w14:textId="77777777" w:rsidR="003B7DD8" w:rsidRPr="009E2F43" w:rsidRDefault="003B7DD8" w:rsidP="006C2335">
            <w:pPr>
              <w:widowControl/>
              <w:jc w:val="center"/>
              <w:rPr>
                <w:kern w:val="0"/>
                <w:sz w:val="15"/>
                <w:szCs w:val="15"/>
              </w:rPr>
            </w:pPr>
            <w:r w:rsidRPr="009E2F43">
              <w:rPr>
                <w:rFonts w:hint="eastAsia"/>
                <w:kern w:val="0"/>
                <w:sz w:val="15"/>
                <w:szCs w:val="15"/>
              </w:rPr>
              <w:t>生理性海水鼻腔清洗液、生理性海水鼻腔喷雾、生理性海水鼻部粘膜清洗液、生理性海水鼻部护理液</w:t>
            </w:r>
          </w:p>
        </w:tc>
        <w:tc>
          <w:tcPr>
            <w:tcW w:w="208" w:type="pct"/>
            <w:vAlign w:val="center"/>
          </w:tcPr>
          <w:p w14:paraId="7A51628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48E0128" w14:textId="77777777" w:rsidTr="006C2335">
        <w:trPr>
          <w:cantSplit/>
          <w:jc w:val="center"/>
        </w:trPr>
        <w:tc>
          <w:tcPr>
            <w:tcW w:w="227" w:type="pct"/>
            <w:vMerge/>
            <w:vAlign w:val="center"/>
          </w:tcPr>
          <w:p w14:paraId="0291CF90" w14:textId="77777777" w:rsidR="003B7DD8" w:rsidRPr="009E2F43" w:rsidRDefault="003B7DD8" w:rsidP="006C2335">
            <w:pPr>
              <w:jc w:val="center"/>
              <w:rPr>
                <w:kern w:val="0"/>
                <w:sz w:val="15"/>
                <w:szCs w:val="15"/>
              </w:rPr>
            </w:pPr>
          </w:p>
        </w:tc>
        <w:tc>
          <w:tcPr>
            <w:tcW w:w="315" w:type="pct"/>
            <w:vMerge/>
            <w:vAlign w:val="center"/>
          </w:tcPr>
          <w:p w14:paraId="2ED465E2" w14:textId="77777777" w:rsidR="003B7DD8" w:rsidRPr="009E2F43" w:rsidRDefault="003B7DD8" w:rsidP="006C2335">
            <w:pPr>
              <w:jc w:val="center"/>
              <w:rPr>
                <w:kern w:val="0"/>
                <w:sz w:val="15"/>
                <w:szCs w:val="15"/>
              </w:rPr>
            </w:pPr>
          </w:p>
        </w:tc>
        <w:tc>
          <w:tcPr>
            <w:tcW w:w="315" w:type="pct"/>
            <w:vMerge w:val="restart"/>
            <w:vAlign w:val="center"/>
          </w:tcPr>
          <w:p w14:paraId="25556D24" w14:textId="77777777"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垫单</w:t>
            </w:r>
          </w:p>
        </w:tc>
        <w:tc>
          <w:tcPr>
            <w:tcW w:w="1450" w:type="pct"/>
            <w:vAlign w:val="center"/>
          </w:tcPr>
          <w:p w14:paraId="5948C6FB" w14:textId="77777777" w:rsidR="003B7DD8" w:rsidRPr="009E2F43" w:rsidRDefault="003B7DD8" w:rsidP="006C2335">
            <w:pPr>
              <w:widowControl/>
              <w:jc w:val="center"/>
              <w:rPr>
                <w:kern w:val="0"/>
                <w:sz w:val="15"/>
                <w:szCs w:val="15"/>
              </w:rPr>
            </w:pPr>
            <w:r w:rsidRPr="009E2F43">
              <w:rPr>
                <w:rFonts w:hint="eastAsia"/>
                <w:kern w:val="0"/>
                <w:sz w:val="15"/>
                <w:szCs w:val="15"/>
              </w:rPr>
              <w:t>通常由非织造布和塑料膜复合或缝制而成。无菌提供，一次性使用。</w:t>
            </w:r>
          </w:p>
        </w:tc>
        <w:tc>
          <w:tcPr>
            <w:tcW w:w="1242" w:type="pct"/>
            <w:vAlign w:val="center"/>
          </w:tcPr>
          <w:p w14:paraId="58068145" w14:textId="77777777" w:rsidR="003B7DD8" w:rsidRPr="009E2F43" w:rsidRDefault="003B7DD8" w:rsidP="006C2335">
            <w:pPr>
              <w:widowControl/>
              <w:jc w:val="center"/>
              <w:rPr>
                <w:kern w:val="0"/>
                <w:sz w:val="15"/>
                <w:szCs w:val="15"/>
              </w:rPr>
            </w:pPr>
            <w:r w:rsidRPr="009E2F43">
              <w:rPr>
                <w:rFonts w:hint="eastAsia"/>
                <w:kern w:val="0"/>
                <w:sz w:val="15"/>
                <w:szCs w:val="15"/>
              </w:rPr>
              <w:t>病床或检查床上用的卫生护理用品。</w:t>
            </w:r>
          </w:p>
        </w:tc>
        <w:tc>
          <w:tcPr>
            <w:tcW w:w="1242" w:type="pct"/>
            <w:vAlign w:val="center"/>
          </w:tcPr>
          <w:p w14:paraId="0C9A1819" w14:textId="77777777" w:rsidR="003B7DD8" w:rsidRPr="009E2F43" w:rsidRDefault="003B7DD8" w:rsidP="006C2335">
            <w:pPr>
              <w:widowControl/>
              <w:jc w:val="center"/>
              <w:rPr>
                <w:kern w:val="0"/>
                <w:sz w:val="15"/>
                <w:szCs w:val="15"/>
              </w:rPr>
            </w:pPr>
            <w:r w:rsidRPr="009E2F43">
              <w:rPr>
                <w:rFonts w:hint="eastAsia"/>
                <w:kern w:val="0"/>
                <w:sz w:val="15"/>
                <w:szCs w:val="15"/>
              </w:rPr>
              <w:t>无菌医用垫单、无菌护理垫单、无菌检查垫单、无菌隔离垫单、无菌非织造布垫单、无菌医用垫巾、无菌检查巾、无菌检查用复膜垫单、无菌无纺布垫单、无菌卫生护理垫单、无菌护理巾、无菌体位垫护罩、无菌手术辅巾</w:t>
            </w:r>
          </w:p>
        </w:tc>
        <w:tc>
          <w:tcPr>
            <w:tcW w:w="208" w:type="pct"/>
            <w:vAlign w:val="center"/>
          </w:tcPr>
          <w:p w14:paraId="0E9B3D5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78E988D" w14:textId="77777777" w:rsidTr="006C2335">
        <w:trPr>
          <w:cantSplit/>
          <w:jc w:val="center"/>
        </w:trPr>
        <w:tc>
          <w:tcPr>
            <w:tcW w:w="227" w:type="pct"/>
            <w:vMerge/>
            <w:vAlign w:val="center"/>
          </w:tcPr>
          <w:p w14:paraId="06CF5CB6" w14:textId="77777777" w:rsidR="003B7DD8" w:rsidRPr="009E2F43" w:rsidRDefault="003B7DD8" w:rsidP="006C2335">
            <w:pPr>
              <w:widowControl/>
              <w:jc w:val="center"/>
              <w:rPr>
                <w:kern w:val="0"/>
                <w:sz w:val="15"/>
                <w:szCs w:val="15"/>
              </w:rPr>
            </w:pPr>
          </w:p>
        </w:tc>
        <w:tc>
          <w:tcPr>
            <w:tcW w:w="315" w:type="pct"/>
            <w:vMerge/>
            <w:vAlign w:val="center"/>
          </w:tcPr>
          <w:p w14:paraId="5C246B49" w14:textId="77777777" w:rsidR="003B7DD8" w:rsidRPr="009E2F43" w:rsidRDefault="003B7DD8" w:rsidP="006C2335">
            <w:pPr>
              <w:widowControl/>
              <w:jc w:val="center"/>
              <w:rPr>
                <w:kern w:val="0"/>
                <w:sz w:val="15"/>
                <w:szCs w:val="15"/>
              </w:rPr>
            </w:pPr>
          </w:p>
        </w:tc>
        <w:tc>
          <w:tcPr>
            <w:tcW w:w="315" w:type="pct"/>
            <w:vMerge/>
            <w:vAlign w:val="center"/>
          </w:tcPr>
          <w:p w14:paraId="7C34C00F" w14:textId="77777777" w:rsidR="003B7DD8" w:rsidRPr="009E2F43" w:rsidRDefault="003B7DD8" w:rsidP="006C2335">
            <w:pPr>
              <w:widowControl/>
              <w:jc w:val="center"/>
              <w:rPr>
                <w:kern w:val="0"/>
                <w:sz w:val="15"/>
                <w:szCs w:val="15"/>
              </w:rPr>
            </w:pPr>
          </w:p>
        </w:tc>
        <w:tc>
          <w:tcPr>
            <w:tcW w:w="1450" w:type="pct"/>
            <w:vAlign w:val="center"/>
          </w:tcPr>
          <w:p w14:paraId="0EB8F8E9" w14:textId="77777777" w:rsidR="003B7DD8" w:rsidRPr="009E2F43" w:rsidRDefault="003B7DD8" w:rsidP="006C2335">
            <w:pPr>
              <w:widowControl/>
              <w:jc w:val="center"/>
              <w:rPr>
                <w:kern w:val="0"/>
                <w:sz w:val="15"/>
                <w:szCs w:val="15"/>
              </w:rPr>
            </w:pPr>
            <w:r w:rsidRPr="009E2F43">
              <w:rPr>
                <w:rFonts w:hint="eastAsia"/>
                <w:kern w:val="0"/>
                <w:sz w:val="15"/>
                <w:szCs w:val="15"/>
              </w:rPr>
              <w:t>通常由非织造布和塑料膜复合或缝制而成。非无菌提供，一次性使用。</w:t>
            </w:r>
          </w:p>
        </w:tc>
        <w:tc>
          <w:tcPr>
            <w:tcW w:w="1242" w:type="pct"/>
            <w:vAlign w:val="center"/>
          </w:tcPr>
          <w:p w14:paraId="6931C70D" w14:textId="77777777" w:rsidR="003B7DD8" w:rsidRPr="009E2F43" w:rsidRDefault="003B7DD8" w:rsidP="006C2335">
            <w:pPr>
              <w:widowControl/>
              <w:jc w:val="center"/>
              <w:rPr>
                <w:kern w:val="0"/>
                <w:sz w:val="15"/>
                <w:szCs w:val="15"/>
              </w:rPr>
            </w:pPr>
            <w:r w:rsidRPr="009E2F43">
              <w:rPr>
                <w:rFonts w:hint="eastAsia"/>
                <w:kern w:val="0"/>
                <w:sz w:val="15"/>
                <w:szCs w:val="15"/>
              </w:rPr>
              <w:t>病床或检查床上用的卫生护理用品。</w:t>
            </w:r>
          </w:p>
        </w:tc>
        <w:tc>
          <w:tcPr>
            <w:tcW w:w="1242" w:type="pct"/>
            <w:vAlign w:val="center"/>
          </w:tcPr>
          <w:p w14:paraId="35AE37B5" w14:textId="77777777" w:rsidR="003B7DD8" w:rsidRPr="009E2F43" w:rsidRDefault="003B7DD8" w:rsidP="006C2335">
            <w:pPr>
              <w:widowControl/>
              <w:jc w:val="center"/>
              <w:rPr>
                <w:kern w:val="0"/>
                <w:sz w:val="15"/>
                <w:szCs w:val="15"/>
              </w:rPr>
            </w:pPr>
            <w:r w:rsidRPr="009E2F43">
              <w:rPr>
                <w:rFonts w:hint="eastAsia"/>
                <w:kern w:val="0"/>
                <w:sz w:val="15"/>
                <w:szCs w:val="15"/>
              </w:rPr>
              <w:t>体位垫护罩、医用垫单、护理垫单、检查垫单、隔离垫单、非织造布垫单、医用垫巾、检查巾、检查用复膜垫单、无纺布垫单</w:t>
            </w:r>
          </w:p>
        </w:tc>
        <w:tc>
          <w:tcPr>
            <w:tcW w:w="208" w:type="pct"/>
            <w:vAlign w:val="center"/>
          </w:tcPr>
          <w:p w14:paraId="779BE98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p w14:paraId="3359D008" w14:textId="77777777" w:rsidR="003B7DD8" w:rsidRPr="009E2F43" w:rsidRDefault="003B7DD8" w:rsidP="006C2335">
            <w:pPr>
              <w:widowControl/>
              <w:jc w:val="center"/>
              <w:rPr>
                <w:kern w:val="0"/>
                <w:sz w:val="15"/>
                <w:szCs w:val="15"/>
              </w:rPr>
            </w:pPr>
          </w:p>
        </w:tc>
      </w:tr>
      <w:tr w:rsidR="003B7DD8" w:rsidRPr="009E2F43" w14:paraId="5E113BDE" w14:textId="77777777" w:rsidTr="006C2335">
        <w:trPr>
          <w:cantSplit/>
          <w:jc w:val="center"/>
        </w:trPr>
        <w:tc>
          <w:tcPr>
            <w:tcW w:w="227" w:type="pct"/>
            <w:vMerge/>
            <w:vAlign w:val="center"/>
          </w:tcPr>
          <w:p w14:paraId="547F244D" w14:textId="77777777" w:rsidR="003B7DD8" w:rsidRPr="009E2F43" w:rsidRDefault="003B7DD8" w:rsidP="006C2335">
            <w:pPr>
              <w:widowControl/>
              <w:jc w:val="center"/>
              <w:rPr>
                <w:kern w:val="0"/>
                <w:sz w:val="15"/>
                <w:szCs w:val="15"/>
              </w:rPr>
            </w:pPr>
          </w:p>
        </w:tc>
        <w:tc>
          <w:tcPr>
            <w:tcW w:w="315" w:type="pct"/>
            <w:vMerge/>
            <w:vAlign w:val="center"/>
          </w:tcPr>
          <w:p w14:paraId="2CA077F7" w14:textId="77777777" w:rsidR="003B7DD8" w:rsidRPr="009E2F43" w:rsidRDefault="003B7DD8" w:rsidP="006C2335">
            <w:pPr>
              <w:widowControl/>
              <w:jc w:val="center"/>
              <w:rPr>
                <w:kern w:val="0"/>
                <w:sz w:val="15"/>
                <w:szCs w:val="15"/>
              </w:rPr>
            </w:pPr>
          </w:p>
        </w:tc>
        <w:tc>
          <w:tcPr>
            <w:tcW w:w="315" w:type="pct"/>
            <w:vAlign w:val="center"/>
          </w:tcPr>
          <w:p w14:paraId="2326F7FA"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医用防护衬垫</w:t>
            </w:r>
          </w:p>
        </w:tc>
        <w:tc>
          <w:tcPr>
            <w:tcW w:w="1450" w:type="pct"/>
            <w:vAlign w:val="center"/>
          </w:tcPr>
          <w:p w14:paraId="290402F8" w14:textId="77777777" w:rsidR="003B7DD8" w:rsidRPr="009E2F43" w:rsidRDefault="003B7DD8" w:rsidP="006C2335">
            <w:pPr>
              <w:widowControl/>
              <w:jc w:val="center"/>
              <w:rPr>
                <w:kern w:val="0"/>
                <w:sz w:val="15"/>
                <w:szCs w:val="15"/>
              </w:rPr>
            </w:pPr>
            <w:r w:rsidRPr="009E2F43">
              <w:rPr>
                <w:rFonts w:hint="eastAsia"/>
                <w:kern w:val="0"/>
                <w:sz w:val="15"/>
                <w:szCs w:val="15"/>
              </w:rPr>
              <w:t>在治疗过程中对病人进行一般性防护的用品或材料。</w:t>
            </w:r>
          </w:p>
        </w:tc>
        <w:tc>
          <w:tcPr>
            <w:tcW w:w="1242" w:type="pct"/>
            <w:vAlign w:val="center"/>
          </w:tcPr>
          <w:p w14:paraId="19F2B312" w14:textId="77777777" w:rsidR="003B7DD8" w:rsidRPr="009E2F43" w:rsidRDefault="003B7DD8" w:rsidP="006C2335">
            <w:pPr>
              <w:widowControl/>
              <w:jc w:val="center"/>
              <w:rPr>
                <w:kern w:val="0"/>
                <w:sz w:val="15"/>
                <w:szCs w:val="15"/>
              </w:rPr>
            </w:pPr>
            <w:r w:rsidRPr="009E2F43">
              <w:rPr>
                <w:rFonts w:hint="eastAsia"/>
                <w:kern w:val="0"/>
                <w:sz w:val="15"/>
                <w:szCs w:val="15"/>
              </w:rPr>
              <w:t>用于对病人提供一般性防护，以免受其他器械或外界的伤害。</w:t>
            </w:r>
          </w:p>
        </w:tc>
        <w:tc>
          <w:tcPr>
            <w:tcW w:w="1242" w:type="pct"/>
            <w:vAlign w:val="center"/>
          </w:tcPr>
          <w:p w14:paraId="0ECC7E40" w14:textId="77777777" w:rsidR="003B7DD8" w:rsidRPr="009E2F43" w:rsidRDefault="003B7DD8" w:rsidP="006C2335">
            <w:pPr>
              <w:widowControl/>
              <w:jc w:val="center"/>
              <w:rPr>
                <w:kern w:val="0"/>
                <w:sz w:val="15"/>
                <w:szCs w:val="15"/>
              </w:rPr>
            </w:pPr>
            <w:r w:rsidRPr="009E2F43">
              <w:rPr>
                <w:rFonts w:hint="eastAsia"/>
                <w:kern w:val="0"/>
                <w:sz w:val="15"/>
                <w:szCs w:val="15"/>
              </w:rPr>
              <w:t>聚酯衬垫、医用隔离垫</w:t>
            </w:r>
          </w:p>
        </w:tc>
        <w:tc>
          <w:tcPr>
            <w:tcW w:w="208" w:type="pct"/>
            <w:vAlign w:val="center"/>
          </w:tcPr>
          <w:p w14:paraId="56142661"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878C4E4" w14:textId="77777777" w:rsidTr="006C2335">
        <w:trPr>
          <w:cantSplit/>
          <w:jc w:val="center"/>
        </w:trPr>
        <w:tc>
          <w:tcPr>
            <w:tcW w:w="227" w:type="pct"/>
            <w:vMerge w:val="restart"/>
            <w:vAlign w:val="center"/>
          </w:tcPr>
          <w:p w14:paraId="56328B50" w14:textId="77777777" w:rsidR="003B7DD8" w:rsidRPr="009E2F43" w:rsidRDefault="003B7DD8" w:rsidP="006C2335">
            <w:pPr>
              <w:widowControl/>
              <w:jc w:val="center"/>
              <w:rPr>
                <w:kern w:val="0"/>
                <w:sz w:val="15"/>
                <w:szCs w:val="15"/>
              </w:rPr>
            </w:pPr>
            <w:r w:rsidRPr="009E2F43">
              <w:rPr>
                <w:kern w:val="0"/>
                <w:sz w:val="15"/>
                <w:szCs w:val="15"/>
              </w:rPr>
              <w:t>16</w:t>
            </w:r>
          </w:p>
        </w:tc>
        <w:tc>
          <w:tcPr>
            <w:tcW w:w="315" w:type="pct"/>
            <w:vMerge w:val="restart"/>
            <w:vAlign w:val="center"/>
          </w:tcPr>
          <w:p w14:paraId="6C1769D5" w14:textId="77777777" w:rsidR="003B7DD8" w:rsidRPr="009E2F43" w:rsidRDefault="003B7DD8" w:rsidP="006C2335">
            <w:pPr>
              <w:widowControl/>
              <w:jc w:val="center"/>
              <w:rPr>
                <w:kern w:val="0"/>
                <w:sz w:val="15"/>
                <w:szCs w:val="15"/>
              </w:rPr>
            </w:pPr>
            <w:r w:rsidRPr="009E2F43">
              <w:rPr>
                <w:rFonts w:hint="eastAsia"/>
                <w:kern w:val="0"/>
                <w:sz w:val="15"/>
                <w:szCs w:val="15"/>
              </w:rPr>
              <w:t>其它器械</w:t>
            </w:r>
          </w:p>
        </w:tc>
        <w:tc>
          <w:tcPr>
            <w:tcW w:w="315" w:type="pct"/>
            <w:vAlign w:val="center"/>
          </w:tcPr>
          <w:p w14:paraId="5943EE30"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洁净屏</w:t>
            </w:r>
          </w:p>
        </w:tc>
        <w:tc>
          <w:tcPr>
            <w:tcW w:w="1450" w:type="pct"/>
            <w:vAlign w:val="center"/>
          </w:tcPr>
          <w:p w14:paraId="1E15912A" w14:textId="77777777" w:rsidR="003B7DD8" w:rsidRPr="009E2F43" w:rsidRDefault="003B7DD8" w:rsidP="006C2335">
            <w:pPr>
              <w:widowControl/>
              <w:jc w:val="center"/>
              <w:rPr>
                <w:kern w:val="0"/>
                <w:sz w:val="15"/>
                <w:szCs w:val="15"/>
              </w:rPr>
            </w:pPr>
            <w:r w:rsidRPr="009E2F43">
              <w:rPr>
                <w:rFonts w:hint="eastAsia"/>
                <w:kern w:val="0"/>
                <w:sz w:val="15"/>
                <w:szCs w:val="15"/>
              </w:rPr>
              <w:t>通常由箱体、风机组、过滤器、电气控制器等组成。</w:t>
            </w:r>
          </w:p>
        </w:tc>
        <w:tc>
          <w:tcPr>
            <w:tcW w:w="1242" w:type="pct"/>
            <w:vAlign w:val="center"/>
          </w:tcPr>
          <w:p w14:paraId="3C6EB70C" w14:textId="77777777" w:rsidR="003B7DD8" w:rsidRPr="009E2F43" w:rsidRDefault="003B7DD8" w:rsidP="006C2335">
            <w:pPr>
              <w:widowControl/>
              <w:jc w:val="center"/>
              <w:rPr>
                <w:kern w:val="0"/>
                <w:sz w:val="15"/>
                <w:szCs w:val="15"/>
              </w:rPr>
            </w:pPr>
            <w:r w:rsidRPr="009E2F43">
              <w:rPr>
                <w:rFonts w:hint="eastAsia"/>
                <w:kern w:val="0"/>
                <w:sz w:val="15"/>
                <w:szCs w:val="15"/>
              </w:rPr>
              <w:t>用于手术过程中患者手术部位局部环境空气的净化，以防止感染。</w:t>
            </w:r>
          </w:p>
        </w:tc>
        <w:tc>
          <w:tcPr>
            <w:tcW w:w="1242" w:type="pct"/>
            <w:vAlign w:val="center"/>
          </w:tcPr>
          <w:p w14:paraId="7E712970" w14:textId="77777777" w:rsidR="003B7DD8" w:rsidRPr="009E2F43" w:rsidRDefault="003B7DD8" w:rsidP="006C2335">
            <w:pPr>
              <w:widowControl/>
              <w:jc w:val="center"/>
              <w:rPr>
                <w:kern w:val="0"/>
                <w:sz w:val="15"/>
                <w:szCs w:val="15"/>
              </w:rPr>
            </w:pPr>
            <w:r w:rsidRPr="009E2F43">
              <w:rPr>
                <w:rFonts w:hint="eastAsia"/>
                <w:kern w:val="0"/>
                <w:sz w:val="15"/>
                <w:szCs w:val="15"/>
              </w:rPr>
              <w:t>洁净屏、空气净化屏、气溶胶吸附器</w:t>
            </w:r>
          </w:p>
        </w:tc>
        <w:tc>
          <w:tcPr>
            <w:tcW w:w="208" w:type="pct"/>
            <w:vAlign w:val="center"/>
          </w:tcPr>
          <w:p w14:paraId="564FA4F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EE5906F" w14:textId="77777777" w:rsidTr="006C2335">
        <w:trPr>
          <w:cantSplit/>
          <w:jc w:val="center"/>
        </w:trPr>
        <w:tc>
          <w:tcPr>
            <w:tcW w:w="227" w:type="pct"/>
            <w:vMerge/>
            <w:vAlign w:val="center"/>
          </w:tcPr>
          <w:p w14:paraId="5C262FE6" w14:textId="77777777" w:rsidR="003B7DD8" w:rsidRPr="009E2F43" w:rsidRDefault="003B7DD8" w:rsidP="006C2335">
            <w:pPr>
              <w:jc w:val="center"/>
              <w:rPr>
                <w:kern w:val="0"/>
                <w:sz w:val="15"/>
                <w:szCs w:val="15"/>
              </w:rPr>
            </w:pPr>
          </w:p>
        </w:tc>
        <w:tc>
          <w:tcPr>
            <w:tcW w:w="315" w:type="pct"/>
            <w:vMerge/>
            <w:vAlign w:val="center"/>
          </w:tcPr>
          <w:p w14:paraId="400878ED" w14:textId="77777777" w:rsidR="003B7DD8" w:rsidRPr="009E2F43" w:rsidRDefault="003B7DD8" w:rsidP="006C2335">
            <w:pPr>
              <w:widowControl/>
              <w:jc w:val="center"/>
              <w:rPr>
                <w:kern w:val="0"/>
                <w:sz w:val="15"/>
                <w:szCs w:val="15"/>
              </w:rPr>
            </w:pPr>
          </w:p>
        </w:tc>
        <w:tc>
          <w:tcPr>
            <w:tcW w:w="315" w:type="pct"/>
            <w:vMerge w:val="restart"/>
            <w:vAlign w:val="center"/>
          </w:tcPr>
          <w:p w14:paraId="2013E4EE"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血管显像设备</w:t>
            </w:r>
          </w:p>
        </w:tc>
        <w:tc>
          <w:tcPr>
            <w:tcW w:w="1450" w:type="pct"/>
            <w:vAlign w:val="center"/>
          </w:tcPr>
          <w:p w14:paraId="36424738" w14:textId="77777777" w:rsidR="003B7DD8" w:rsidRPr="009E2F43" w:rsidRDefault="003B7DD8" w:rsidP="006C2335">
            <w:pPr>
              <w:widowControl/>
              <w:jc w:val="center"/>
              <w:rPr>
                <w:kern w:val="0"/>
                <w:sz w:val="15"/>
                <w:szCs w:val="15"/>
              </w:rPr>
            </w:pPr>
            <w:r w:rsidRPr="009E2F43">
              <w:rPr>
                <w:rFonts w:hint="eastAsia"/>
                <w:kern w:val="0"/>
                <w:sz w:val="15"/>
                <w:szCs w:val="15"/>
              </w:rPr>
              <w:t>由超声波发生器、超声探头、电源部件、穿刺架组成。</w:t>
            </w:r>
          </w:p>
        </w:tc>
        <w:tc>
          <w:tcPr>
            <w:tcW w:w="1242" w:type="pct"/>
            <w:vAlign w:val="center"/>
          </w:tcPr>
          <w:p w14:paraId="27B2F122" w14:textId="77777777" w:rsidR="003B7DD8" w:rsidRPr="009E2F43" w:rsidRDefault="003B7DD8" w:rsidP="006C2335">
            <w:pPr>
              <w:widowControl/>
              <w:jc w:val="center"/>
              <w:rPr>
                <w:kern w:val="0"/>
                <w:sz w:val="15"/>
                <w:szCs w:val="15"/>
              </w:rPr>
            </w:pPr>
            <w:r w:rsidRPr="009E2F43">
              <w:rPr>
                <w:rFonts w:hint="eastAsia"/>
                <w:kern w:val="0"/>
                <w:sz w:val="15"/>
                <w:szCs w:val="15"/>
              </w:rPr>
              <w:t>用于提供超声图像，辅助外周血管穿刺。</w:t>
            </w:r>
          </w:p>
        </w:tc>
        <w:tc>
          <w:tcPr>
            <w:tcW w:w="1242" w:type="pct"/>
            <w:vAlign w:val="center"/>
          </w:tcPr>
          <w:p w14:paraId="16D96B43" w14:textId="77777777" w:rsidR="003B7DD8" w:rsidRPr="009E2F43" w:rsidRDefault="003B7DD8" w:rsidP="006C2335">
            <w:pPr>
              <w:widowControl/>
              <w:jc w:val="center"/>
              <w:rPr>
                <w:kern w:val="0"/>
                <w:sz w:val="15"/>
                <w:szCs w:val="15"/>
              </w:rPr>
            </w:pPr>
            <w:r w:rsidRPr="009E2F43">
              <w:rPr>
                <w:rFonts w:hint="eastAsia"/>
                <w:kern w:val="0"/>
                <w:sz w:val="15"/>
                <w:szCs w:val="15"/>
              </w:rPr>
              <w:t>血管穿刺用超声显像设备</w:t>
            </w:r>
          </w:p>
        </w:tc>
        <w:tc>
          <w:tcPr>
            <w:tcW w:w="208" w:type="pct"/>
            <w:vAlign w:val="center"/>
          </w:tcPr>
          <w:p w14:paraId="2DF4AEE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0517D4E" w14:textId="77777777" w:rsidTr="006C2335">
        <w:trPr>
          <w:cantSplit/>
          <w:jc w:val="center"/>
        </w:trPr>
        <w:tc>
          <w:tcPr>
            <w:tcW w:w="227" w:type="pct"/>
            <w:vMerge/>
            <w:vAlign w:val="center"/>
          </w:tcPr>
          <w:p w14:paraId="67E2A99F" w14:textId="77777777" w:rsidR="003B7DD8" w:rsidRPr="009E2F43" w:rsidRDefault="003B7DD8" w:rsidP="006C2335">
            <w:pPr>
              <w:jc w:val="center"/>
              <w:rPr>
                <w:kern w:val="0"/>
                <w:sz w:val="15"/>
                <w:szCs w:val="15"/>
              </w:rPr>
            </w:pPr>
          </w:p>
        </w:tc>
        <w:tc>
          <w:tcPr>
            <w:tcW w:w="315" w:type="pct"/>
            <w:vMerge/>
            <w:vAlign w:val="center"/>
          </w:tcPr>
          <w:p w14:paraId="7D92148C" w14:textId="77777777" w:rsidR="003B7DD8" w:rsidRPr="009E2F43" w:rsidRDefault="003B7DD8" w:rsidP="006C2335">
            <w:pPr>
              <w:widowControl/>
              <w:jc w:val="center"/>
              <w:rPr>
                <w:kern w:val="0"/>
                <w:sz w:val="15"/>
                <w:szCs w:val="15"/>
              </w:rPr>
            </w:pPr>
          </w:p>
        </w:tc>
        <w:tc>
          <w:tcPr>
            <w:tcW w:w="315" w:type="pct"/>
            <w:vMerge/>
            <w:vAlign w:val="center"/>
          </w:tcPr>
          <w:p w14:paraId="682B2C41" w14:textId="77777777" w:rsidR="003B7DD8" w:rsidRPr="009E2F43" w:rsidRDefault="003B7DD8" w:rsidP="006C2335">
            <w:pPr>
              <w:widowControl/>
              <w:jc w:val="center"/>
              <w:rPr>
                <w:kern w:val="0"/>
                <w:sz w:val="15"/>
                <w:szCs w:val="15"/>
              </w:rPr>
            </w:pPr>
          </w:p>
        </w:tc>
        <w:tc>
          <w:tcPr>
            <w:tcW w:w="1450" w:type="pct"/>
            <w:vAlign w:val="center"/>
          </w:tcPr>
          <w:p w14:paraId="5B4D9AF2" w14:textId="77777777" w:rsidR="003B7DD8" w:rsidRPr="009E2F43" w:rsidRDefault="003B7DD8" w:rsidP="006C2335">
            <w:pPr>
              <w:widowControl/>
              <w:jc w:val="center"/>
              <w:rPr>
                <w:kern w:val="0"/>
                <w:sz w:val="15"/>
                <w:szCs w:val="15"/>
              </w:rPr>
            </w:pPr>
            <w:r w:rsidRPr="009E2F43">
              <w:rPr>
                <w:rFonts w:hint="eastAsia"/>
                <w:kern w:val="0"/>
                <w:sz w:val="15"/>
                <w:szCs w:val="15"/>
              </w:rPr>
              <w:t>通常由光源、电源、支架等组成。使用过程中会接触患者。</w:t>
            </w:r>
          </w:p>
        </w:tc>
        <w:tc>
          <w:tcPr>
            <w:tcW w:w="1242" w:type="pct"/>
            <w:vAlign w:val="center"/>
          </w:tcPr>
          <w:p w14:paraId="4B3E0DE1" w14:textId="77777777" w:rsidR="003B7DD8" w:rsidRPr="009E2F43" w:rsidRDefault="003B7DD8" w:rsidP="006C2335">
            <w:pPr>
              <w:widowControl/>
              <w:jc w:val="center"/>
              <w:rPr>
                <w:kern w:val="0"/>
                <w:sz w:val="15"/>
                <w:szCs w:val="15"/>
              </w:rPr>
            </w:pPr>
            <w:r w:rsidRPr="009E2F43">
              <w:rPr>
                <w:rFonts w:hint="eastAsia"/>
                <w:kern w:val="0"/>
                <w:sz w:val="15"/>
                <w:szCs w:val="15"/>
              </w:rPr>
              <w:t>用于观测皮下浅表静脉血管，辅助静脉穿刺。</w:t>
            </w:r>
          </w:p>
        </w:tc>
        <w:tc>
          <w:tcPr>
            <w:tcW w:w="1242" w:type="pct"/>
            <w:vAlign w:val="center"/>
          </w:tcPr>
          <w:p w14:paraId="26A75405" w14:textId="77777777" w:rsidR="003B7DD8" w:rsidRPr="009E2F43" w:rsidRDefault="003B7DD8" w:rsidP="006C2335">
            <w:pPr>
              <w:widowControl/>
              <w:jc w:val="center"/>
              <w:rPr>
                <w:kern w:val="0"/>
                <w:sz w:val="15"/>
                <w:szCs w:val="15"/>
              </w:rPr>
            </w:pPr>
            <w:r w:rsidRPr="009E2F43">
              <w:rPr>
                <w:rFonts w:hint="eastAsia"/>
                <w:kern w:val="0"/>
                <w:sz w:val="15"/>
                <w:szCs w:val="15"/>
              </w:rPr>
              <w:t>静脉显像仪</w:t>
            </w:r>
          </w:p>
        </w:tc>
        <w:tc>
          <w:tcPr>
            <w:tcW w:w="208" w:type="pct"/>
            <w:vAlign w:val="center"/>
          </w:tcPr>
          <w:p w14:paraId="7C4F112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9F30758" w14:textId="77777777" w:rsidTr="006C2335">
        <w:trPr>
          <w:cantSplit/>
          <w:jc w:val="center"/>
        </w:trPr>
        <w:tc>
          <w:tcPr>
            <w:tcW w:w="227" w:type="pct"/>
            <w:vMerge/>
            <w:vAlign w:val="center"/>
          </w:tcPr>
          <w:p w14:paraId="5140CA1D" w14:textId="77777777" w:rsidR="003B7DD8" w:rsidRPr="009E2F43" w:rsidRDefault="003B7DD8" w:rsidP="006C2335">
            <w:pPr>
              <w:jc w:val="center"/>
              <w:rPr>
                <w:kern w:val="0"/>
                <w:sz w:val="15"/>
                <w:szCs w:val="15"/>
              </w:rPr>
            </w:pPr>
          </w:p>
        </w:tc>
        <w:tc>
          <w:tcPr>
            <w:tcW w:w="315" w:type="pct"/>
            <w:vMerge/>
            <w:vAlign w:val="center"/>
          </w:tcPr>
          <w:p w14:paraId="3D969DE4" w14:textId="77777777" w:rsidR="003B7DD8" w:rsidRPr="009E2F43" w:rsidRDefault="003B7DD8" w:rsidP="006C2335">
            <w:pPr>
              <w:widowControl/>
              <w:jc w:val="center"/>
              <w:rPr>
                <w:kern w:val="0"/>
                <w:sz w:val="15"/>
                <w:szCs w:val="15"/>
              </w:rPr>
            </w:pPr>
          </w:p>
        </w:tc>
        <w:tc>
          <w:tcPr>
            <w:tcW w:w="315" w:type="pct"/>
            <w:vMerge/>
            <w:vAlign w:val="center"/>
          </w:tcPr>
          <w:p w14:paraId="56341682" w14:textId="77777777" w:rsidR="003B7DD8" w:rsidRPr="009E2F43" w:rsidRDefault="003B7DD8" w:rsidP="006C2335">
            <w:pPr>
              <w:widowControl/>
              <w:jc w:val="center"/>
              <w:rPr>
                <w:kern w:val="0"/>
                <w:sz w:val="15"/>
                <w:szCs w:val="15"/>
              </w:rPr>
            </w:pPr>
          </w:p>
        </w:tc>
        <w:tc>
          <w:tcPr>
            <w:tcW w:w="1450" w:type="pct"/>
            <w:vAlign w:val="center"/>
          </w:tcPr>
          <w:p w14:paraId="27505B89" w14:textId="77777777" w:rsidR="003B7DD8" w:rsidRPr="009E2F43" w:rsidRDefault="003B7DD8" w:rsidP="006C2335">
            <w:pPr>
              <w:widowControl/>
              <w:jc w:val="center"/>
              <w:rPr>
                <w:kern w:val="0"/>
                <w:sz w:val="15"/>
                <w:szCs w:val="15"/>
              </w:rPr>
            </w:pPr>
            <w:r w:rsidRPr="009E2F43">
              <w:rPr>
                <w:rFonts w:hint="eastAsia"/>
                <w:kern w:val="0"/>
                <w:sz w:val="15"/>
                <w:szCs w:val="15"/>
              </w:rPr>
              <w:t>通常由光源、电源、支架等组成。使用过程中不会接触患者。</w:t>
            </w:r>
          </w:p>
        </w:tc>
        <w:tc>
          <w:tcPr>
            <w:tcW w:w="1242" w:type="pct"/>
            <w:vAlign w:val="center"/>
          </w:tcPr>
          <w:p w14:paraId="50D4563C" w14:textId="77777777" w:rsidR="003B7DD8" w:rsidRPr="009E2F43" w:rsidRDefault="003B7DD8" w:rsidP="006C2335">
            <w:pPr>
              <w:widowControl/>
              <w:jc w:val="center"/>
              <w:rPr>
                <w:kern w:val="0"/>
                <w:sz w:val="15"/>
                <w:szCs w:val="15"/>
              </w:rPr>
            </w:pPr>
            <w:r w:rsidRPr="009E2F43">
              <w:rPr>
                <w:rFonts w:hint="eastAsia"/>
                <w:kern w:val="0"/>
                <w:sz w:val="15"/>
                <w:szCs w:val="15"/>
              </w:rPr>
              <w:t>用于观测皮下浅表静脉血管，辅助静脉穿刺。</w:t>
            </w:r>
          </w:p>
        </w:tc>
        <w:tc>
          <w:tcPr>
            <w:tcW w:w="1242" w:type="pct"/>
            <w:vAlign w:val="center"/>
          </w:tcPr>
          <w:p w14:paraId="7CFD0FDD" w14:textId="77777777" w:rsidR="003B7DD8" w:rsidRPr="009E2F43" w:rsidRDefault="003B7DD8" w:rsidP="006C2335">
            <w:pPr>
              <w:widowControl/>
              <w:jc w:val="center"/>
              <w:rPr>
                <w:kern w:val="0"/>
                <w:sz w:val="15"/>
                <w:szCs w:val="15"/>
              </w:rPr>
            </w:pPr>
            <w:r w:rsidRPr="009E2F43">
              <w:rPr>
                <w:rFonts w:hint="eastAsia"/>
                <w:kern w:val="0"/>
                <w:sz w:val="15"/>
                <w:szCs w:val="15"/>
              </w:rPr>
              <w:t>静脉显像仪</w:t>
            </w:r>
          </w:p>
        </w:tc>
        <w:tc>
          <w:tcPr>
            <w:tcW w:w="208" w:type="pct"/>
            <w:vAlign w:val="center"/>
          </w:tcPr>
          <w:p w14:paraId="135689D9"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501446ED" w14:textId="77777777" w:rsidTr="006C2335">
        <w:trPr>
          <w:cantSplit/>
          <w:jc w:val="center"/>
        </w:trPr>
        <w:tc>
          <w:tcPr>
            <w:tcW w:w="227" w:type="pct"/>
            <w:vMerge/>
            <w:vAlign w:val="center"/>
          </w:tcPr>
          <w:p w14:paraId="7B6DC00A" w14:textId="77777777" w:rsidR="003B7DD8" w:rsidRPr="009E2F43" w:rsidRDefault="003B7DD8" w:rsidP="006C2335">
            <w:pPr>
              <w:jc w:val="center"/>
              <w:rPr>
                <w:kern w:val="0"/>
                <w:sz w:val="15"/>
                <w:szCs w:val="15"/>
              </w:rPr>
            </w:pPr>
          </w:p>
        </w:tc>
        <w:tc>
          <w:tcPr>
            <w:tcW w:w="315" w:type="pct"/>
            <w:vMerge/>
            <w:vAlign w:val="center"/>
          </w:tcPr>
          <w:p w14:paraId="3C6D3040" w14:textId="77777777" w:rsidR="003B7DD8" w:rsidRPr="009E2F43" w:rsidRDefault="003B7DD8" w:rsidP="006C2335">
            <w:pPr>
              <w:widowControl/>
              <w:jc w:val="center"/>
              <w:rPr>
                <w:kern w:val="0"/>
                <w:sz w:val="15"/>
                <w:szCs w:val="15"/>
              </w:rPr>
            </w:pPr>
          </w:p>
        </w:tc>
        <w:tc>
          <w:tcPr>
            <w:tcW w:w="315" w:type="pct"/>
            <w:vAlign w:val="center"/>
          </w:tcPr>
          <w:p w14:paraId="43E0E164" w14:textId="77777777" w:rsidR="003B7DD8" w:rsidRPr="009E2F43" w:rsidRDefault="003B7DD8" w:rsidP="006C2335">
            <w:pPr>
              <w:widowControl/>
              <w:jc w:val="center"/>
              <w:rPr>
                <w:kern w:val="0"/>
                <w:sz w:val="15"/>
                <w:szCs w:val="15"/>
              </w:rPr>
            </w:pPr>
            <w:r w:rsidRPr="009E2F43">
              <w:rPr>
                <w:kern w:val="0"/>
                <w:sz w:val="15"/>
                <w:szCs w:val="15"/>
              </w:rPr>
              <w:t>03</w:t>
            </w:r>
            <w:bookmarkStart w:id="88" w:name="OLE_LINK39"/>
            <w:r w:rsidRPr="009E2F43">
              <w:rPr>
                <w:rFonts w:hint="eastAsia"/>
                <w:kern w:val="0"/>
                <w:sz w:val="15"/>
                <w:szCs w:val="15"/>
              </w:rPr>
              <w:t>预充式导管冲洗器</w:t>
            </w:r>
            <w:bookmarkEnd w:id="88"/>
          </w:p>
        </w:tc>
        <w:tc>
          <w:tcPr>
            <w:tcW w:w="1450" w:type="pct"/>
            <w:vAlign w:val="center"/>
          </w:tcPr>
          <w:p w14:paraId="25338083" w14:textId="77777777" w:rsidR="003B7DD8" w:rsidRPr="009E2F43" w:rsidRDefault="003B7DD8" w:rsidP="006C2335">
            <w:pPr>
              <w:widowControl/>
              <w:jc w:val="center"/>
              <w:rPr>
                <w:kern w:val="0"/>
                <w:sz w:val="15"/>
                <w:szCs w:val="15"/>
              </w:rPr>
            </w:pPr>
            <w:bookmarkStart w:id="89" w:name="OLE_LINK41"/>
            <w:r w:rsidRPr="009E2F43">
              <w:rPr>
                <w:rFonts w:hint="eastAsia"/>
                <w:kern w:val="0"/>
                <w:sz w:val="15"/>
                <w:szCs w:val="15"/>
              </w:rPr>
              <w:t>通常由</w:t>
            </w:r>
            <w:r w:rsidRPr="009E2F43">
              <w:rPr>
                <w:kern w:val="0"/>
                <w:sz w:val="15"/>
                <w:szCs w:val="15"/>
              </w:rPr>
              <w:t>0.9%</w:t>
            </w:r>
            <w:r w:rsidRPr="009E2F43">
              <w:rPr>
                <w:rFonts w:hint="eastAsia"/>
                <w:kern w:val="0"/>
                <w:sz w:val="15"/>
                <w:szCs w:val="15"/>
              </w:rPr>
              <w:t>氯化钠注射液、外套、芯杆、橡胶活塞组成。</w:t>
            </w:r>
            <w:bookmarkEnd w:id="89"/>
          </w:p>
        </w:tc>
        <w:tc>
          <w:tcPr>
            <w:tcW w:w="1242" w:type="pct"/>
            <w:vAlign w:val="center"/>
          </w:tcPr>
          <w:p w14:paraId="43D5EA7F" w14:textId="77777777" w:rsidR="003B7DD8" w:rsidRPr="009E2F43" w:rsidRDefault="003B7DD8" w:rsidP="006C2335">
            <w:pPr>
              <w:widowControl/>
              <w:jc w:val="center"/>
              <w:rPr>
                <w:kern w:val="0"/>
                <w:sz w:val="15"/>
                <w:szCs w:val="15"/>
              </w:rPr>
            </w:pPr>
            <w:bookmarkStart w:id="90" w:name="OLE_LINK40"/>
            <w:r w:rsidRPr="009E2F43">
              <w:rPr>
                <w:rFonts w:hint="eastAsia"/>
                <w:kern w:val="0"/>
                <w:sz w:val="15"/>
                <w:szCs w:val="15"/>
              </w:rPr>
              <w:t>用于不同药物治疗的间隙，封闭、冲洗导管的管路末端。</w:t>
            </w:r>
            <w:bookmarkEnd w:id="90"/>
          </w:p>
        </w:tc>
        <w:tc>
          <w:tcPr>
            <w:tcW w:w="1242" w:type="pct"/>
            <w:vAlign w:val="center"/>
          </w:tcPr>
          <w:p w14:paraId="0091D9DD" w14:textId="77777777" w:rsidR="003B7DD8" w:rsidRPr="009E2F43" w:rsidRDefault="003B7DD8" w:rsidP="006C2335">
            <w:pPr>
              <w:widowControl/>
              <w:jc w:val="center"/>
              <w:rPr>
                <w:kern w:val="0"/>
                <w:sz w:val="15"/>
                <w:szCs w:val="15"/>
              </w:rPr>
            </w:pPr>
            <w:r w:rsidRPr="009E2F43">
              <w:rPr>
                <w:rFonts w:hint="eastAsia"/>
                <w:kern w:val="0"/>
                <w:sz w:val="15"/>
                <w:szCs w:val="15"/>
              </w:rPr>
              <w:t>预充式导管冲洗器、预冲式冲管注射器</w:t>
            </w:r>
          </w:p>
        </w:tc>
        <w:tc>
          <w:tcPr>
            <w:tcW w:w="208" w:type="pct"/>
            <w:vAlign w:val="center"/>
          </w:tcPr>
          <w:p w14:paraId="765FB0F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3D217E0" w14:textId="77777777" w:rsidTr="006C2335">
        <w:trPr>
          <w:cantSplit/>
          <w:jc w:val="center"/>
        </w:trPr>
        <w:tc>
          <w:tcPr>
            <w:tcW w:w="227" w:type="pct"/>
            <w:vMerge/>
            <w:vAlign w:val="center"/>
          </w:tcPr>
          <w:p w14:paraId="34F1BFA6" w14:textId="77777777" w:rsidR="003B7DD8" w:rsidRPr="009E2F43" w:rsidRDefault="003B7DD8" w:rsidP="006C2335">
            <w:pPr>
              <w:jc w:val="center"/>
              <w:rPr>
                <w:kern w:val="0"/>
                <w:sz w:val="15"/>
                <w:szCs w:val="15"/>
              </w:rPr>
            </w:pPr>
          </w:p>
        </w:tc>
        <w:tc>
          <w:tcPr>
            <w:tcW w:w="315" w:type="pct"/>
            <w:vMerge/>
            <w:vAlign w:val="center"/>
          </w:tcPr>
          <w:p w14:paraId="39521D12" w14:textId="77777777" w:rsidR="003B7DD8" w:rsidRPr="009E2F43" w:rsidRDefault="003B7DD8" w:rsidP="006C2335">
            <w:pPr>
              <w:widowControl/>
              <w:jc w:val="center"/>
              <w:rPr>
                <w:kern w:val="0"/>
                <w:sz w:val="15"/>
                <w:szCs w:val="15"/>
              </w:rPr>
            </w:pPr>
          </w:p>
        </w:tc>
        <w:tc>
          <w:tcPr>
            <w:tcW w:w="315" w:type="pct"/>
            <w:vAlign w:val="center"/>
          </w:tcPr>
          <w:p w14:paraId="1E32063F"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抗鼻腔过敏凝胶（不含药）</w:t>
            </w:r>
          </w:p>
        </w:tc>
        <w:tc>
          <w:tcPr>
            <w:tcW w:w="1450" w:type="pct"/>
            <w:vAlign w:val="center"/>
          </w:tcPr>
          <w:p w14:paraId="0026560A" w14:textId="77777777" w:rsidR="003B7DD8" w:rsidRPr="009E2F43" w:rsidRDefault="003B7DD8" w:rsidP="006C2335">
            <w:pPr>
              <w:widowControl/>
              <w:jc w:val="center"/>
              <w:rPr>
                <w:kern w:val="0"/>
                <w:sz w:val="15"/>
                <w:szCs w:val="15"/>
              </w:rPr>
            </w:pPr>
            <w:r w:rsidRPr="009E2F43">
              <w:rPr>
                <w:rFonts w:hint="eastAsia"/>
                <w:kern w:val="0"/>
                <w:sz w:val="15"/>
                <w:szCs w:val="15"/>
              </w:rPr>
              <w:t>凝胶状。所含成分不具有药理学作用。</w:t>
            </w:r>
          </w:p>
        </w:tc>
        <w:tc>
          <w:tcPr>
            <w:tcW w:w="1242" w:type="pct"/>
            <w:vAlign w:val="center"/>
          </w:tcPr>
          <w:p w14:paraId="59BF651E" w14:textId="77777777" w:rsidR="003B7DD8" w:rsidRPr="009E2F43" w:rsidRDefault="003B7DD8" w:rsidP="006C2335">
            <w:pPr>
              <w:widowControl/>
              <w:jc w:val="center"/>
              <w:rPr>
                <w:kern w:val="0"/>
                <w:sz w:val="15"/>
                <w:szCs w:val="15"/>
              </w:rPr>
            </w:pPr>
            <w:r w:rsidRPr="009E2F43">
              <w:rPr>
                <w:rFonts w:hint="eastAsia"/>
                <w:kern w:val="0"/>
                <w:sz w:val="15"/>
                <w:szCs w:val="15"/>
              </w:rPr>
              <w:t>用于过敏性鼻炎患者、过敏性哮喘患者，通过阻隔致病性微生物及其他颗粒性过敏物质进入鼻腔，缓解因过敏性鼻炎、过敏性哮喘引发的相关症状。</w:t>
            </w:r>
          </w:p>
        </w:tc>
        <w:tc>
          <w:tcPr>
            <w:tcW w:w="1242" w:type="pct"/>
            <w:vAlign w:val="center"/>
          </w:tcPr>
          <w:p w14:paraId="1E97258A" w14:textId="77777777" w:rsidR="003B7DD8" w:rsidRPr="009E2F43" w:rsidRDefault="003B7DD8" w:rsidP="006C2335">
            <w:pPr>
              <w:widowControl/>
              <w:jc w:val="center"/>
              <w:rPr>
                <w:kern w:val="0"/>
                <w:sz w:val="15"/>
                <w:szCs w:val="15"/>
              </w:rPr>
            </w:pPr>
            <w:r w:rsidRPr="009E2F43">
              <w:rPr>
                <w:rFonts w:hint="eastAsia"/>
                <w:kern w:val="0"/>
                <w:sz w:val="15"/>
                <w:szCs w:val="15"/>
              </w:rPr>
              <w:t>抗鼻腔过敏凝胶（不含药）</w:t>
            </w:r>
          </w:p>
        </w:tc>
        <w:tc>
          <w:tcPr>
            <w:tcW w:w="208" w:type="pct"/>
            <w:vAlign w:val="center"/>
          </w:tcPr>
          <w:p w14:paraId="2787E7B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F75AC6D" w14:textId="77777777" w:rsidTr="006C2335">
        <w:trPr>
          <w:cantSplit/>
          <w:jc w:val="center"/>
        </w:trPr>
        <w:tc>
          <w:tcPr>
            <w:tcW w:w="227" w:type="pct"/>
            <w:vMerge/>
            <w:vAlign w:val="center"/>
          </w:tcPr>
          <w:p w14:paraId="4DEABA86" w14:textId="77777777" w:rsidR="003B7DD8" w:rsidRPr="009E2F43" w:rsidRDefault="003B7DD8" w:rsidP="006C2335">
            <w:pPr>
              <w:jc w:val="center"/>
              <w:rPr>
                <w:kern w:val="0"/>
                <w:sz w:val="15"/>
                <w:szCs w:val="15"/>
              </w:rPr>
            </w:pPr>
          </w:p>
        </w:tc>
        <w:tc>
          <w:tcPr>
            <w:tcW w:w="315" w:type="pct"/>
            <w:vMerge/>
            <w:vAlign w:val="center"/>
          </w:tcPr>
          <w:p w14:paraId="410291D4" w14:textId="77777777" w:rsidR="003B7DD8" w:rsidRPr="009E2F43" w:rsidRDefault="003B7DD8" w:rsidP="006C2335">
            <w:pPr>
              <w:widowControl/>
              <w:jc w:val="center"/>
              <w:rPr>
                <w:kern w:val="0"/>
                <w:sz w:val="15"/>
                <w:szCs w:val="15"/>
              </w:rPr>
            </w:pPr>
          </w:p>
        </w:tc>
        <w:tc>
          <w:tcPr>
            <w:tcW w:w="315" w:type="pct"/>
            <w:vMerge w:val="restart"/>
            <w:vAlign w:val="center"/>
          </w:tcPr>
          <w:p w14:paraId="1AA1421E"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通气辅</w:t>
            </w:r>
          </w:p>
          <w:p w14:paraId="3772330B" w14:textId="77777777" w:rsidR="003B7DD8" w:rsidRPr="009E2F43" w:rsidRDefault="003B7DD8" w:rsidP="006C2335">
            <w:pPr>
              <w:widowControl/>
              <w:jc w:val="center"/>
              <w:rPr>
                <w:kern w:val="0"/>
                <w:sz w:val="15"/>
                <w:szCs w:val="15"/>
              </w:rPr>
            </w:pPr>
            <w:r w:rsidRPr="009E2F43">
              <w:rPr>
                <w:rFonts w:hint="eastAsia"/>
                <w:kern w:val="0"/>
                <w:sz w:val="15"/>
                <w:szCs w:val="15"/>
              </w:rPr>
              <w:t>助器械</w:t>
            </w:r>
          </w:p>
        </w:tc>
        <w:tc>
          <w:tcPr>
            <w:tcW w:w="1450" w:type="pct"/>
            <w:vAlign w:val="center"/>
          </w:tcPr>
          <w:p w14:paraId="331D050A" w14:textId="77777777" w:rsidR="003B7DD8" w:rsidRPr="009E2F43" w:rsidRDefault="003B7DD8" w:rsidP="006C2335">
            <w:pPr>
              <w:widowControl/>
              <w:jc w:val="center"/>
              <w:rPr>
                <w:kern w:val="0"/>
                <w:sz w:val="15"/>
                <w:szCs w:val="15"/>
              </w:rPr>
            </w:pPr>
            <w:r w:rsidRPr="009E2F43">
              <w:rPr>
                <w:rFonts w:hint="eastAsia"/>
                <w:kern w:val="0"/>
                <w:sz w:val="15"/>
                <w:szCs w:val="15"/>
              </w:rPr>
              <w:t>通过扩张鼻腔、上下颌或对其进行矫正，达到改善打鼾状况或扩张鼻孔的装置。接触人体时间小于</w:t>
            </w:r>
            <w:r w:rsidRPr="009E2F43">
              <w:rPr>
                <w:kern w:val="0"/>
                <w:sz w:val="15"/>
                <w:szCs w:val="15"/>
              </w:rPr>
              <w:t>30</w:t>
            </w:r>
            <w:r w:rsidRPr="009E2F43">
              <w:rPr>
                <w:rFonts w:hint="eastAsia"/>
                <w:kern w:val="0"/>
                <w:sz w:val="15"/>
                <w:szCs w:val="15"/>
              </w:rPr>
              <w:t>天。</w:t>
            </w:r>
          </w:p>
        </w:tc>
        <w:tc>
          <w:tcPr>
            <w:tcW w:w="1242" w:type="pct"/>
            <w:vAlign w:val="center"/>
          </w:tcPr>
          <w:p w14:paraId="7B571484" w14:textId="77777777" w:rsidR="003B7DD8" w:rsidRPr="009E2F43" w:rsidRDefault="003B7DD8" w:rsidP="006C2335">
            <w:pPr>
              <w:widowControl/>
              <w:jc w:val="center"/>
              <w:rPr>
                <w:kern w:val="0"/>
                <w:sz w:val="15"/>
                <w:szCs w:val="15"/>
              </w:rPr>
            </w:pPr>
            <w:r w:rsidRPr="009E2F43">
              <w:rPr>
                <w:rFonts w:hint="eastAsia"/>
                <w:kern w:val="0"/>
                <w:sz w:val="15"/>
                <w:szCs w:val="15"/>
              </w:rPr>
              <w:t>用于睡眠打鼾或堵塞式呼吸暂停的辅助治疗，或用于扩张鼻孔，缓解鼻塞用。</w:t>
            </w:r>
          </w:p>
        </w:tc>
        <w:tc>
          <w:tcPr>
            <w:tcW w:w="1242" w:type="pct"/>
            <w:vAlign w:val="center"/>
          </w:tcPr>
          <w:p w14:paraId="56BAFB85" w14:textId="77777777" w:rsidR="003B7DD8" w:rsidRPr="009E2F43" w:rsidRDefault="003B7DD8" w:rsidP="006C2335">
            <w:pPr>
              <w:widowControl/>
              <w:jc w:val="center"/>
              <w:rPr>
                <w:kern w:val="0"/>
                <w:sz w:val="15"/>
                <w:szCs w:val="15"/>
              </w:rPr>
            </w:pPr>
            <w:r w:rsidRPr="009E2F43">
              <w:rPr>
                <w:rFonts w:hint="eastAsia"/>
                <w:kern w:val="0"/>
                <w:sz w:val="15"/>
                <w:szCs w:val="15"/>
              </w:rPr>
              <w:t>简易式阻鼾器、非植入式止鼾器、止鼾器、简易防打鼾器、唇颊型止鼾器、防打鼾器、通气鼻贴、鼻翼支撑架</w:t>
            </w:r>
          </w:p>
        </w:tc>
        <w:tc>
          <w:tcPr>
            <w:tcW w:w="208" w:type="pct"/>
            <w:vAlign w:val="center"/>
          </w:tcPr>
          <w:p w14:paraId="5E5008F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0F9DC5A" w14:textId="77777777" w:rsidTr="006C2335">
        <w:trPr>
          <w:cantSplit/>
          <w:jc w:val="center"/>
        </w:trPr>
        <w:tc>
          <w:tcPr>
            <w:tcW w:w="227" w:type="pct"/>
            <w:vMerge/>
            <w:vAlign w:val="center"/>
          </w:tcPr>
          <w:p w14:paraId="20649543" w14:textId="77777777" w:rsidR="003B7DD8" w:rsidRPr="009E2F43" w:rsidRDefault="003B7DD8" w:rsidP="006C2335">
            <w:pPr>
              <w:jc w:val="center"/>
              <w:rPr>
                <w:kern w:val="0"/>
                <w:sz w:val="15"/>
                <w:szCs w:val="15"/>
              </w:rPr>
            </w:pPr>
          </w:p>
        </w:tc>
        <w:tc>
          <w:tcPr>
            <w:tcW w:w="315" w:type="pct"/>
            <w:vMerge/>
            <w:vAlign w:val="center"/>
          </w:tcPr>
          <w:p w14:paraId="4DBEDFA4" w14:textId="77777777" w:rsidR="003B7DD8" w:rsidRPr="009E2F43" w:rsidRDefault="003B7DD8" w:rsidP="006C2335">
            <w:pPr>
              <w:widowControl/>
              <w:jc w:val="center"/>
              <w:rPr>
                <w:kern w:val="0"/>
                <w:sz w:val="15"/>
                <w:szCs w:val="15"/>
              </w:rPr>
            </w:pPr>
          </w:p>
        </w:tc>
        <w:tc>
          <w:tcPr>
            <w:tcW w:w="315" w:type="pct"/>
            <w:vMerge/>
            <w:vAlign w:val="center"/>
          </w:tcPr>
          <w:p w14:paraId="2E96682D" w14:textId="77777777" w:rsidR="003B7DD8" w:rsidRPr="009E2F43" w:rsidRDefault="003B7DD8" w:rsidP="006C2335">
            <w:pPr>
              <w:widowControl/>
              <w:jc w:val="center"/>
              <w:rPr>
                <w:kern w:val="0"/>
                <w:sz w:val="15"/>
                <w:szCs w:val="15"/>
              </w:rPr>
            </w:pPr>
          </w:p>
        </w:tc>
        <w:tc>
          <w:tcPr>
            <w:tcW w:w="1450" w:type="pct"/>
            <w:vAlign w:val="center"/>
          </w:tcPr>
          <w:p w14:paraId="5B2758C4" w14:textId="77777777" w:rsidR="003B7DD8" w:rsidRPr="009E2F43" w:rsidRDefault="003B7DD8" w:rsidP="006C2335">
            <w:pPr>
              <w:widowControl/>
              <w:jc w:val="center"/>
              <w:rPr>
                <w:kern w:val="0"/>
                <w:sz w:val="15"/>
                <w:szCs w:val="15"/>
              </w:rPr>
            </w:pPr>
            <w:r w:rsidRPr="009E2F43">
              <w:rPr>
                <w:rFonts w:hint="eastAsia"/>
                <w:kern w:val="0"/>
                <w:sz w:val="15"/>
                <w:szCs w:val="15"/>
              </w:rPr>
              <w:t>通常由聚山梨醇酯</w:t>
            </w:r>
            <w:r w:rsidRPr="009E2F43">
              <w:rPr>
                <w:kern w:val="0"/>
                <w:sz w:val="15"/>
                <w:szCs w:val="15"/>
              </w:rPr>
              <w:t>80</w:t>
            </w:r>
            <w:r w:rsidRPr="009E2F43">
              <w:rPr>
                <w:rFonts w:hint="eastAsia"/>
                <w:kern w:val="0"/>
                <w:sz w:val="15"/>
                <w:szCs w:val="15"/>
              </w:rPr>
              <w:t>、甘油、氯化钠、依地酸钠、山梨酸钾和纯净水组成。所含成分不具有药理学作用。</w:t>
            </w:r>
          </w:p>
        </w:tc>
        <w:tc>
          <w:tcPr>
            <w:tcW w:w="1242" w:type="pct"/>
            <w:vAlign w:val="center"/>
          </w:tcPr>
          <w:p w14:paraId="0F854FEA" w14:textId="77777777" w:rsidR="003B7DD8" w:rsidRPr="009E2F43" w:rsidRDefault="003B7DD8" w:rsidP="006C2335">
            <w:pPr>
              <w:widowControl/>
              <w:jc w:val="center"/>
              <w:rPr>
                <w:kern w:val="0"/>
                <w:sz w:val="15"/>
                <w:szCs w:val="15"/>
              </w:rPr>
            </w:pPr>
            <w:r w:rsidRPr="009E2F43">
              <w:rPr>
                <w:rFonts w:hint="eastAsia"/>
                <w:kern w:val="0"/>
                <w:sz w:val="15"/>
                <w:szCs w:val="15"/>
              </w:rPr>
              <w:t>通过润滑和软化咽部粘膜，保持粘膜湿润，降低上呼吸道阻力，以改善呼吸受阻状况，减轻或消除打鼾症状。</w:t>
            </w:r>
          </w:p>
        </w:tc>
        <w:tc>
          <w:tcPr>
            <w:tcW w:w="1242" w:type="pct"/>
            <w:vAlign w:val="center"/>
          </w:tcPr>
          <w:p w14:paraId="08578F64" w14:textId="77777777" w:rsidR="003B7DD8" w:rsidRPr="009E2F43" w:rsidRDefault="003B7DD8" w:rsidP="006C2335">
            <w:pPr>
              <w:widowControl/>
              <w:jc w:val="center"/>
              <w:rPr>
                <w:kern w:val="0"/>
                <w:sz w:val="15"/>
                <w:szCs w:val="15"/>
              </w:rPr>
            </w:pPr>
            <w:r w:rsidRPr="009E2F43">
              <w:rPr>
                <w:rFonts w:hint="eastAsia"/>
                <w:kern w:val="0"/>
                <w:sz w:val="15"/>
                <w:szCs w:val="15"/>
              </w:rPr>
              <w:t>液体止鼾器</w:t>
            </w:r>
          </w:p>
        </w:tc>
        <w:tc>
          <w:tcPr>
            <w:tcW w:w="208" w:type="pct"/>
            <w:vAlign w:val="center"/>
          </w:tcPr>
          <w:p w14:paraId="2224987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3C8761B4"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14:paraId="39E54D68" w14:textId="77777777"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14:paraId="30BC1DB8"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3BCCE1D4"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3E004E8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2CD1094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14:paraId="6A5CBA4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14:paraId="02635AC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14:paraId="389EA9CF"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1291E30A" w14:textId="77777777" w:rsidTr="006C2335">
        <w:trPr>
          <w:cantSplit/>
          <w:jc w:val="center"/>
        </w:trPr>
        <w:tc>
          <w:tcPr>
            <w:tcW w:w="211" w:type="pct"/>
            <w:vMerge w:val="restart"/>
            <w:vAlign w:val="center"/>
          </w:tcPr>
          <w:p w14:paraId="2CD76C25" w14:textId="77777777" w:rsidR="003B7DD8" w:rsidRPr="009E2F43" w:rsidRDefault="003B7DD8" w:rsidP="006C2335">
            <w:pPr>
              <w:jc w:val="center"/>
              <w:rPr>
                <w:kern w:val="0"/>
                <w:sz w:val="15"/>
                <w:szCs w:val="15"/>
              </w:rPr>
            </w:pPr>
            <w:r w:rsidRPr="009E2F43">
              <w:rPr>
                <w:kern w:val="0"/>
                <w:sz w:val="15"/>
                <w:szCs w:val="15"/>
              </w:rPr>
              <w:t>16</w:t>
            </w:r>
          </w:p>
        </w:tc>
        <w:tc>
          <w:tcPr>
            <w:tcW w:w="318" w:type="pct"/>
            <w:vMerge w:val="restart"/>
            <w:vAlign w:val="center"/>
          </w:tcPr>
          <w:p w14:paraId="5F5C875B" w14:textId="77777777" w:rsidR="003B7DD8" w:rsidRPr="009E2F43" w:rsidRDefault="003B7DD8" w:rsidP="006C2335">
            <w:pPr>
              <w:jc w:val="center"/>
              <w:rPr>
                <w:kern w:val="0"/>
                <w:sz w:val="15"/>
                <w:szCs w:val="15"/>
              </w:rPr>
            </w:pPr>
            <w:r w:rsidRPr="009E2F43">
              <w:rPr>
                <w:rFonts w:hint="eastAsia"/>
                <w:kern w:val="0"/>
                <w:sz w:val="15"/>
                <w:szCs w:val="15"/>
              </w:rPr>
              <w:t>其它器械</w:t>
            </w:r>
          </w:p>
        </w:tc>
        <w:tc>
          <w:tcPr>
            <w:tcW w:w="318" w:type="pct"/>
            <w:vMerge w:val="restart"/>
            <w:vAlign w:val="center"/>
          </w:tcPr>
          <w:p w14:paraId="7BC18592"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咬口</w:t>
            </w:r>
          </w:p>
        </w:tc>
        <w:tc>
          <w:tcPr>
            <w:tcW w:w="1452" w:type="pct"/>
            <w:vAlign w:val="center"/>
          </w:tcPr>
          <w:p w14:paraId="4A2E383C" w14:textId="77777777" w:rsidR="003B7DD8" w:rsidRPr="009E2F43" w:rsidRDefault="003B7DD8" w:rsidP="006C2335">
            <w:pPr>
              <w:widowControl/>
              <w:jc w:val="center"/>
              <w:rPr>
                <w:kern w:val="0"/>
                <w:sz w:val="15"/>
                <w:szCs w:val="15"/>
              </w:rPr>
            </w:pPr>
            <w:r w:rsidRPr="009E2F43">
              <w:rPr>
                <w:rFonts w:hint="eastAsia"/>
                <w:kern w:val="0"/>
                <w:sz w:val="15"/>
                <w:szCs w:val="15"/>
              </w:rPr>
              <w:t>手术或检查时患者开口的辅助器械，一般由聚乙烯等高分子材料制成。无菌提供。</w:t>
            </w:r>
          </w:p>
        </w:tc>
        <w:tc>
          <w:tcPr>
            <w:tcW w:w="1245" w:type="pct"/>
            <w:vAlign w:val="center"/>
          </w:tcPr>
          <w:p w14:paraId="6A303BEC" w14:textId="77777777" w:rsidR="003B7DD8" w:rsidRPr="009E2F43" w:rsidRDefault="003B7DD8" w:rsidP="006C2335">
            <w:pPr>
              <w:widowControl/>
              <w:jc w:val="center"/>
              <w:rPr>
                <w:kern w:val="0"/>
                <w:sz w:val="15"/>
                <w:szCs w:val="15"/>
              </w:rPr>
            </w:pPr>
            <w:r w:rsidRPr="009E2F43">
              <w:rPr>
                <w:rFonts w:hint="eastAsia"/>
                <w:kern w:val="0"/>
                <w:sz w:val="15"/>
                <w:szCs w:val="15"/>
              </w:rPr>
              <w:t>用于经口腔手术或检查时维持患者的开口状态，防止非预期咬合，或便于插入和固定气管插管。</w:t>
            </w:r>
          </w:p>
        </w:tc>
        <w:tc>
          <w:tcPr>
            <w:tcW w:w="1245" w:type="pct"/>
            <w:vAlign w:val="center"/>
          </w:tcPr>
          <w:p w14:paraId="5777BCAD" w14:textId="77777777" w:rsidR="003B7DD8" w:rsidRPr="009E2F43" w:rsidRDefault="003B7DD8" w:rsidP="006C2335">
            <w:pPr>
              <w:widowControl/>
              <w:jc w:val="center"/>
              <w:rPr>
                <w:kern w:val="0"/>
                <w:sz w:val="15"/>
                <w:szCs w:val="15"/>
              </w:rPr>
            </w:pPr>
            <w:r w:rsidRPr="009E2F43">
              <w:rPr>
                <w:rFonts w:hint="eastAsia"/>
                <w:kern w:val="0"/>
                <w:sz w:val="15"/>
                <w:szCs w:val="15"/>
              </w:rPr>
              <w:t>无菌咬口、无菌咬嘴、无菌口垫、无菌牙垫、</w:t>
            </w:r>
            <w:bookmarkStart w:id="91" w:name="OLE_LINK42"/>
            <w:r w:rsidRPr="009E2F43">
              <w:rPr>
                <w:rFonts w:hint="eastAsia"/>
                <w:kern w:val="0"/>
                <w:sz w:val="15"/>
                <w:szCs w:val="15"/>
              </w:rPr>
              <w:t>无菌气管插管固定器</w:t>
            </w:r>
            <w:bookmarkEnd w:id="91"/>
          </w:p>
        </w:tc>
        <w:tc>
          <w:tcPr>
            <w:tcW w:w="211" w:type="pct"/>
            <w:vAlign w:val="center"/>
          </w:tcPr>
          <w:p w14:paraId="278E20E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7B6D127" w14:textId="77777777" w:rsidTr="006C2335">
        <w:trPr>
          <w:cantSplit/>
          <w:jc w:val="center"/>
        </w:trPr>
        <w:tc>
          <w:tcPr>
            <w:tcW w:w="211" w:type="pct"/>
            <w:vMerge/>
            <w:vAlign w:val="center"/>
          </w:tcPr>
          <w:p w14:paraId="01BFC04B" w14:textId="77777777" w:rsidR="003B7DD8" w:rsidRPr="009E2F43" w:rsidRDefault="003B7DD8" w:rsidP="006C2335">
            <w:pPr>
              <w:jc w:val="center"/>
              <w:rPr>
                <w:kern w:val="0"/>
                <w:sz w:val="15"/>
                <w:szCs w:val="15"/>
              </w:rPr>
            </w:pPr>
          </w:p>
        </w:tc>
        <w:tc>
          <w:tcPr>
            <w:tcW w:w="318" w:type="pct"/>
            <w:vMerge/>
            <w:vAlign w:val="center"/>
          </w:tcPr>
          <w:p w14:paraId="34409F90" w14:textId="77777777" w:rsidR="003B7DD8" w:rsidRPr="009E2F43" w:rsidRDefault="003B7DD8" w:rsidP="006C2335">
            <w:pPr>
              <w:jc w:val="center"/>
              <w:rPr>
                <w:kern w:val="0"/>
                <w:sz w:val="15"/>
                <w:szCs w:val="15"/>
              </w:rPr>
            </w:pPr>
          </w:p>
        </w:tc>
        <w:tc>
          <w:tcPr>
            <w:tcW w:w="318" w:type="pct"/>
            <w:vMerge/>
            <w:vAlign w:val="center"/>
          </w:tcPr>
          <w:p w14:paraId="2E363880" w14:textId="77777777" w:rsidR="003B7DD8" w:rsidRPr="009E2F43" w:rsidRDefault="003B7DD8" w:rsidP="006C2335">
            <w:pPr>
              <w:widowControl/>
              <w:jc w:val="center"/>
              <w:rPr>
                <w:kern w:val="0"/>
                <w:sz w:val="15"/>
                <w:szCs w:val="15"/>
              </w:rPr>
            </w:pPr>
          </w:p>
        </w:tc>
        <w:tc>
          <w:tcPr>
            <w:tcW w:w="1452" w:type="pct"/>
            <w:vAlign w:val="center"/>
          </w:tcPr>
          <w:p w14:paraId="7122412B" w14:textId="77777777" w:rsidR="003B7DD8" w:rsidRPr="009E2F43" w:rsidRDefault="003B7DD8" w:rsidP="006C2335">
            <w:pPr>
              <w:widowControl/>
              <w:jc w:val="center"/>
              <w:rPr>
                <w:kern w:val="0"/>
                <w:sz w:val="15"/>
                <w:szCs w:val="15"/>
              </w:rPr>
            </w:pPr>
            <w:r w:rsidRPr="009E2F43">
              <w:rPr>
                <w:rFonts w:hint="eastAsia"/>
                <w:kern w:val="0"/>
                <w:sz w:val="15"/>
                <w:szCs w:val="15"/>
              </w:rPr>
              <w:t>手术或检查时患者开口的辅助器械，一般由聚乙烯等高分子材料制成。非无菌提供。</w:t>
            </w:r>
          </w:p>
        </w:tc>
        <w:tc>
          <w:tcPr>
            <w:tcW w:w="1245" w:type="pct"/>
            <w:vAlign w:val="center"/>
          </w:tcPr>
          <w:p w14:paraId="4A2AF114" w14:textId="77777777" w:rsidR="003B7DD8" w:rsidRPr="009E2F43" w:rsidRDefault="003B7DD8" w:rsidP="006C2335">
            <w:pPr>
              <w:widowControl/>
              <w:jc w:val="center"/>
              <w:rPr>
                <w:kern w:val="0"/>
                <w:sz w:val="15"/>
                <w:szCs w:val="15"/>
              </w:rPr>
            </w:pPr>
            <w:r w:rsidRPr="009E2F43">
              <w:rPr>
                <w:rFonts w:hint="eastAsia"/>
                <w:kern w:val="0"/>
                <w:sz w:val="15"/>
                <w:szCs w:val="15"/>
              </w:rPr>
              <w:t>用于经口腔手术或检查时维持患者的开口状态，防止非预期咬合，或便于插入和固定气管插管。</w:t>
            </w:r>
          </w:p>
        </w:tc>
        <w:tc>
          <w:tcPr>
            <w:tcW w:w="1245" w:type="pct"/>
            <w:vAlign w:val="center"/>
          </w:tcPr>
          <w:p w14:paraId="6C6F59D0" w14:textId="77777777" w:rsidR="003B7DD8" w:rsidRPr="009E2F43" w:rsidRDefault="003B7DD8" w:rsidP="006C2335">
            <w:pPr>
              <w:widowControl/>
              <w:jc w:val="center"/>
              <w:rPr>
                <w:kern w:val="0"/>
                <w:sz w:val="15"/>
                <w:szCs w:val="15"/>
              </w:rPr>
            </w:pPr>
            <w:r w:rsidRPr="009E2F43">
              <w:rPr>
                <w:rFonts w:hint="eastAsia"/>
                <w:kern w:val="0"/>
                <w:sz w:val="15"/>
                <w:szCs w:val="15"/>
              </w:rPr>
              <w:t>咬嘴、口垫、牙垫、气管插管固定器</w:t>
            </w:r>
          </w:p>
        </w:tc>
        <w:tc>
          <w:tcPr>
            <w:tcW w:w="211" w:type="pct"/>
            <w:vAlign w:val="center"/>
          </w:tcPr>
          <w:p w14:paraId="06D580B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86EA372" w14:textId="77777777" w:rsidTr="006C2335">
        <w:trPr>
          <w:cantSplit/>
          <w:jc w:val="center"/>
        </w:trPr>
        <w:tc>
          <w:tcPr>
            <w:tcW w:w="211" w:type="pct"/>
            <w:vMerge/>
            <w:vAlign w:val="center"/>
          </w:tcPr>
          <w:p w14:paraId="4B82B09D" w14:textId="77777777" w:rsidR="003B7DD8" w:rsidRPr="009E2F43" w:rsidRDefault="003B7DD8" w:rsidP="006C2335">
            <w:pPr>
              <w:jc w:val="center"/>
              <w:rPr>
                <w:kern w:val="0"/>
                <w:sz w:val="15"/>
                <w:szCs w:val="15"/>
              </w:rPr>
            </w:pPr>
          </w:p>
        </w:tc>
        <w:tc>
          <w:tcPr>
            <w:tcW w:w="318" w:type="pct"/>
            <w:vMerge/>
            <w:vAlign w:val="center"/>
          </w:tcPr>
          <w:p w14:paraId="6FBE6301" w14:textId="77777777" w:rsidR="003B7DD8" w:rsidRPr="009E2F43" w:rsidRDefault="003B7DD8" w:rsidP="006C2335">
            <w:pPr>
              <w:jc w:val="center"/>
              <w:rPr>
                <w:kern w:val="0"/>
                <w:sz w:val="15"/>
                <w:szCs w:val="15"/>
              </w:rPr>
            </w:pPr>
          </w:p>
        </w:tc>
        <w:tc>
          <w:tcPr>
            <w:tcW w:w="318" w:type="pct"/>
            <w:vAlign w:val="center"/>
          </w:tcPr>
          <w:p w14:paraId="75E913BF"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急救毯</w:t>
            </w:r>
          </w:p>
        </w:tc>
        <w:tc>
          <w:tcPr>
            <w:tcW w:w="1452" w:type="pct"/>
            <w:vAlign w:val="center"/>
          </w:tcPr>
          <w:p w14:paraId="09A7864B" w14:textId="77777777" w:rsidR="003B7DD8" w:rsidRPr="009E2F43" w:rsidRDefault="003B7DD8" w:rsidP="006C2335">
            <w:pPr>
              <w:widowControl/>
              <w:jc w:val="center"/>
              <w:rPr>
                <w:kern w:val="0"/>
                <w:sz w:val="15"/>
                <w:szCs w:val="15"/>
              </w:rPr>
            </w:pPr>
            <w:r w:rsidRPr="009E2F43">
              <w:rPr>
                <w:rFonts w:hint="eastAsia"/>
                <w:kern w:val="0"/>
                <w:sz w:val="15"/>
                <w:szCs w:val="15"/>
              </w:rPr>
              <w:t>通常为带有反光涂层的透气塑料膜，对光辐射和热辐射具有反射功能。常作为急救包组件中的一件。非无菌提供，一次性使用。</w:t>
            </w:r>
          </w:p>
        </w:tc>
        <w:tc>
          <w:tcPr>
            <w:tcW w:w="1245" w:type="pct"/>
            <w:vAlign w:val="center"/>
          </w:tcPr>
          <w:p w14:paraId="7AD7A11E" w14:textId="77777777" w:rsidR="003B7DD8" w:rsidRPr="009E2F43" w:rsidRDefault="003B7DD8" w:rsidP="006C2335">
            <w:pPr>
              <w:widowControl/>
              <w:jc w:val="center"/>
              <w:rPr>
                <w:kern w:val="0"/>
                <w:sz w:val="15"/>
                <w:szCs w:val="15"/>
              </w:rPr>
            </w:pPr>
            <w:r w:rsidRPr="009E2F43">
              <w:rPr>
                <w:rFonts w:hint="eastAsia"/>
                <w:kern w:val="0"/>
                <w:sz w:val="15"/>
                <w:szCs w:val="15"/>
              </w:rPr>
              <w:t>用于裹在野外伤员肢体上起保温作用或隔热作用。</w:t>
            </w:r>
          </w:p>
        </w:tc>
        <w:tc>
          <w:tcPr>
            <w:tcW w:w="1245" w:type="pct"/>
            <w:vAlign w:val="center"/>
          </w:tcPr>
          <w:p w14:paraId="3D4CECBE" w14:textId="77777777" w:rsidR="003B7DD8" w:rsidRPr="009E2F43" w:rsidRDefault="003B7DD8" w:rsidP="006C2335">
            <w:pPr>
              <w:widowControl/>
              <w:jc w:val="center"/>
              <w:rPr>
                <w:kern w:val="0"/>
                <w:sz w:val="15"/>
                <w:szCs w:val="15"/>
              </w:rPr>
            </w:pPr>
            <w:r w:rsidRPr="009E2F43">
              <w:rPr>
                <w:rFonts w:hint="eastAsia"/>
                <w:kern w:val="0"/>
                <w:sz w:val="15"/>
                <w:szCs w:val="15"/>
              </w:rPr>
              <w:t>急救毯</w:t>
            </w:r>
          </w:p>
        </w:tc>
        <w:tc>
          <w:tcPr>
            <w:tcW w:w="211" w:type="pct"/>
            <w:vAlign w:val="center"/>
          </w:tcPr>
          <w:p w14:paraId="4B22FDC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D8CB231" w14:textId="77777777" w:rsidTr="006C2335">
        <w:trPr>
          <w:cantSplit/>
          <w:jc w:val="center"/>
        </w:trPr>
        <w:tc>
          <w:tcPr>
            <w:tcW w:w="211" w:type="pct"/>
            <w:vMerge/>
            <w:vAlign w:val="center"/>
          </w:tcPr>
          <w:p w14:paraId="67811252" w14:textId="77777777" w:rsidR="003B7DD8" w:rsidRPr="009E2F43" w:rsidRDefault="003B7DD8" w:rsidP="006C2335">
            <w:pPr>
              <w:jc w:val="center"/>
              <w:rPr>
                <w:kern w:val="0"/>
                <w:sz w:val="15"/>
                <w:szCs w:val="15"/>
              </w:rPr>
            </w:pPr>
          </w:p>
        </w:tc>
        <w:tc>
          <w:tcPr>
            <w:tcW w:w="318" w:type="pct"/>
            <w:vMerge/>
            <w:vAlign w:val="center"/>
          </w:tcPr>
          <w:p w14:paraId="5DA8BFAF" w14:textId="77777777" w:rsidR="003B7DD8" w:rsidRPr="009E2F43" w:rsidRDefault="003B7DD8" w:rsidP="006C2335">
            <w:pPr>
              <w:jc w:val="center"/>
              <w:rPr>
                <w:kern w:val="0"/>
                <w:sz w:val="15"/>
                <w:szCs w:val="15"/>
              </w:rPr>
            </w:pPr>
          </w:p>
        </w:tc>
        <w:tc>
          <w:tcPr>
            <w:tcW w:w="318" w:type="pct"/>
            <w:vAlign w:val="center"/>
          </w:tcPr>
          <w:p w14:paraId="2DCE8BFE"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体表器械固定装置</w:t>
            </w:r>
          </w:p>
        </w:tc>
        <w:tc>
          <w:tcPr>
            <w:tcW w:w="1452" w:type="pct"/>
            <w:vAlign w:val="center"/>
          </w:tcPr>
          <w:p w14:paraId="67DD6CEF" w14:textId="77777777" w:rsidR="003B7DD8" w:rsidRPr="009E2F43" w:rsidRDefault="003B7DD8" w:rsidP="006C2335">
            <w:pPr>
              <w:widowControl/>
              <w:jc w:val="center"/>
              <w:rPr>
                <w:kern w:val="0"/>
                <w:sz w:val="15"/>
                <w:szCs w:val="15"/>
              </w:rPr>
            </w:pPr>
            <w:r w:rsidRPr="009E2F43">
              <w:rPr>
                <w:rFonts w:hint="eastAsia"/>
                <w:kern w:val="0"/>
                <w:sz w:val="15"/>
                <w:szCs w:val="15"/>
              </w:rPr>
              <w:t>通常是能专门为某一种或某一类器械的使用提供固定的装置。与创口接触。无菌提供，一次性使用。</w:t>
            </w:r>
          </w:p>
        </w:tc>
        <w:tc>
          <w:tcPr>
            <w:tcW w:w="1245" w:type="pct"/>
            <w:vAlign w:val="center"/>
          </w:tcPr>
          <w:p w14:paraId="34A8E89D" w14:textId="77777777" w:rsidR="003B7DD8" w:rsidRPr="009E2F43" w:rsidRDefault="003B7DD8" w:rsidP="006C2335">
            <w:pPr>
              <w:widowControl/>
              <w:jc w:val="center"/>
              <w:rPr>
                <w:kern w:val="0"/>
                <w:sz w:val="15"/>
                <w:szCs w:val="15"/>
              </w:rPr>
            </w:pPr>
            <w:r w:rsidRPr="009E2F43">
              <w:rPr>
                <w:rFonts w:hint="eastAsia"/>
                <w:kern w:val="0"/>
                <w:sz w:val="15"/>
                <w:szCs w:val="15"/>
              </w:rPr>
              <w:t>用于固定使用过程中的医疗器械。</w:t>
            </w:r>
          </w:p>
        </w:tc>
        <w:tc>
          <w:tcPr>
            <w:tcW w:w="1245" w:type="pct"/>
            <w:vAlign w:val="center"/>
          </w:tcPr>
          <w:p w14:paraId="4EF09611" w14:textId="77777777" w:rsidR="003B7DD8" w:rsidRPr="009E2F43" w:rsidRDefault="003B7DD8" w:rsidP="006C2335">
            <w:pPr>
              <w:widowControl/>
              <w:jc w:val="center"/>
              <w:rPr>
                <w:kern w:val="0"/>
                <w:sz w:val="15"/>
                <w:szCs w:val="15"/>
              </w:rPr>
            </w:pPr>
            <w:r w:rsidRPr="009E2F43">
              <w:rPr>
                <w:rFonts w:hint="eastAsia"/>
                <w:kern w:val="0"/>
                <w:sz w:val="15"/>
                <w:szCs w:val="15"/>
              </w:rPr>
              <w:t>一次性无菌引流管固定装置、一次性导管固定器</w:t>
            </w:r>
          </w:p>
        </w:tc>
        <w:tc>
          <w:tcPr>
            <w:tcW w:w="211" w:type="pct"/>
            <w:vAlign w:val="center"/>
          </w:tcPr>
          <w:p w14:paraId="7EB9EB8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235028E" w14:textId="77777777" w:rsidTr="006C2335">
        <w:trPr>
          <w:cantSplit/>
          <w:jc w:val="center"/>
        </w:trPr>
        <w:tc>
          <w:tcPr>
            <w:tcW w:w="211" w:type="pct"/>
            <w:vMerge/>
            <w:vAlign w:val="center"/>
          </w:tcPr>
          <w:p w14:paraId="599CE53B" w14:textId="77777777" w:rsidR="003B7DD8" w:rsidRPr="009E2F43" w:rsidRDefault="003B7DD8" w:rsidP="006C2335">
            <w:pPr>
              <w:widowControl/>
              <w:jc w:val="center"/>
              <w:rPr>
                <w:kern w:val="0"/>
                <w:sz w:val="15"/>
                <w:szCs w:val="15"/>
              </w:rPr>
            </w:pPr>
          </w:p>
        </w:tc>
        <w:tc>
          <w:tcPr>
            <w:tcW w:w="318" w:type="pct"/>
            <w:vMerge/>
            <w:vAlign w:val="center"/>
          </w:tcPr>
          <w:p w14:paraId="7312E3B2" w14:textId="77777777" w:rsidR="003B7DD8" w:rsidRPr="009E2F43" w:rsidRDefault="003B7DD8" w:rsidP="006C2335">
            <w:pPr>
              <w:widowControl/>
              <w:jc w:val="center"/>
              <w:rPr>
                <w:kern w:val="0"/>
                <w:sz w:val="15"/>
                <w:szCs w:val="15"/>
              </w:rPr>
            </w:pPr>
          </w:p>
        </w:tc>
        <w:tc>
          <w:tcPr>
            <w:tcW w:w="318" w:type="pct"/>
            <w:vMerge w:val="restart"/>
            <w:vAlign w:val="center"/>
          </w:tcPr>
          <w:p w14:paraId="36B606A5"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润滑剂及载体</w:t>
            </w:r>
          </w:p>
        </w:tc>
        <w:tc>
          <w:tcPr>
            <w:tcW w:w="1452" w:type="pct"/>
            <w:vAlign w:val="center"/>
          </w:tcPr>
          <w:p w14:paraId="0029BFD6" w14:textId="77777777" w:rsidR="003B7DD8" w:rsidRPr="009E2F43" w:rsidRDefault="003B7DD8" w:rsidP="006C2335">
            <w:pPr>
              <w:widowControl/>
              <w:jc w:val="center"/>
              <w:rPr>
                <w:kern w:val="0"/>
                <w:sz w:val="15"/>
                <w:szCs w:val="15"/>
              </w:rPr>
            </w:pPr>
            <w:r w:rsidRPr="009E2F43">
              <w:rPr>
                <w:rFonts w:hint="eastAsia"/>
                <w:kern w:val="0"/>
                <w:sz w:val="15"/>
                <w:szCs w:val="15"/>
              </w:rPr>
              <w:t>通常由甘油、</w:t>
            </w:r>
            <w:bookmarkStart w:id="92" w:name="OLE_LINK33"/>
            <w:r w:rsidRPr="009E2F43">
              <w:rPr>
                <w:rFonts w:hint="eastAsia"/>
                <w:kern w:val="0"/>
                <w:sz w:val="15"/>
                <w:szCs w:val="15"/>
              </w:rPr>
              <w:t>黄原胶</w:t>
            </w:r>
            <w:bookmarkEnd w:id="92"/>
            <w:r w:rsidRPr="009E2F43">
              <w:rPr>
                <w:rFonts w:hint="eastAsia"/>
                <w:kern w:val="0"/>
                <w:sz w:val="15"/>
                <w:szCs w:val="15"/>
              </w:rPr>
              <w:t>、</w:t>
            </w:r>
            <w:bookmarkStart w:id="93" w:name="OLE_LINK32"/>
            <w:r w:rsidRPr="009E2F43">
              <w:rPr>
                <w:rFonts w:hint="eastAsia"/>
                <w:kern w:val="0"/>
                <w:sz w:val="15"/>
                <w:szCs w:val="15"/>
              </w:rPr>
              <w:t>二甲基硅油</w:t>
            </w:r>
            <w:bookmarkEnd w:id="93"/>
            <w:r w:rsidRPr="009E2F43">
              <w:rPr>
                <w:rFonts w:hint="eastAsia"/>
                <w:kern w:val="0"/>
                <w:sz w:val="15"/>
                <w:szCs w:val="15"/>
              </w:rPr>
              <w:t>等成分组成。含药物成分。</w:t>
            </w:r>
          </w:p>
        </w:tc>
        <w:tc>
          <w:tcPr>
            <w:tcW w:w="1245" w:type="pct"/>
            <w:vAlign w:val="center"/>
          </w:tcPr>
          <w:p w14:paraId="5CB12AB0" w14:textId="77777777" w:rsidR="003B7DD8" w:rsidRPr="009E2F43" w:rsidRDefault="003B7DD8" w:rsidP="006C2335">
            <w:pPr>
              <w:widowControl/>
              <w:jc w:val="center"/>
              <w:rPr>
                <w:kern w:val="0"/>
                <w:sz w:val="15"/>
                <w:szCs w:val="15"/>
              </w:rPr>
            </w:pPr>
            <w:r w:rsidRPr="009E2F43">
              <w:rPr>
                <w:rFonts w:hint="eastAsia"/>
                <w:kern w:val="0"/>
                <w:sz w:val="15"/>
                <w:szCs w:val="15"/>
              </w:rPr>
              <w:t>临床上用于器械进入人体自然腔道时的润滑。</w:t>
            </w:r>
          </w:p>
        </w:tc>
        <w:tc>
          <w:tcPr>
            <w:tcW w:w="1245" w:type="pct"/>
            <w:vAlign w:val="center"/>
          </w:tcPr>
          <w:p w14:paraId="13BF99C1" w14:textId="77777777" w:rsidR="003B7DD8" w:rsidRPr="009E2F43" w:rsidRDefault="003B7DD8" w:rsidP="006C2335">
            <w:pPr>
              <w:widowControl/>
              <w:jc w:val="center"/>
              <w:rPr>
                <w:kern w:val="0"/>
                <w:sz w:val="15"/>
                <w:szCs w:val="15"/>
              </w:rPr>
            </w:pPr>
            <w:bookmarkStart w:id="94" w:name="OLE_LINK30"/>
            <w:r w:rsidRPr="009E2F43">
              <w:rPr>
                <w:rFonts w:hint="eastAsia"/>
                <w:kern w:val="0"/>
                <w:sz w:val="15"/>
                <w:szCs w:val="15"/>
              </w:rPr>
              <w:t>体腔器械导入润滑剂（含药）</w:t>
            </w:r>
            <w:bookmarkEnd w:id="94"/>
          </w:p>
        </w:tc>
        <w:tc>
          <w:tcPr>
            <w:tcW w:w="211" w:type="pct"/>
            <w:vAlign w:val="center"/>
          </w:tcPr>
          <w:p w14:paraId="387A2D9F" w14:textId="77777777" w:rsidR="003B7DD8" w:rsidRPr="009E2F43" w:rsidRDefault="003B7DD8" w:rsidP="006C2335">
            <w:pPr>
              <w:widowControl/>
              <w:jc w:val="center"/>
              <w:rPr>
                <w:kern w:val="0"/>
                <w:sz w:val="15"/>
                <w:szCs w:val="15"/>
              </w:rPr>
            </w:pPr>
            <w:bookmarkStart w:id="95" w:name="OLE_LINK31"/>
            <w:r w:rsidRPr="009E2F43">
              <w:rPr>
                <w:rFonts w:cs="宋体" w:hint="eastAsia"/>
                <w:kern w:val="0"/>
                <w:sz w:val="15"/>
                <w:szCs w:val="15"/>
              </w:rPr>
              <w:t>Ⅲ</w:t>
            </w:r>
            <w:r w:rsidRPr="009E2F43">
              <w:rPr>
                <w:rFonts w:hint="eastAsia"/>
                <w:kern w:val="0"/>
                <w:sz w:val="15"/>
                <w:szCs w:val="15"/>
              </w:rPr>
              <w:t>（药械组合产品）</w:t>
            </w:r>
            <w:bookmarkEnd w:id="95"/>
          </w:p>
        </w:tc>
      </w:tr>
      <w:tr w:rsidR="003B7DD8" w:rsidRPr="009E2F43" w14:paraId="1CE76232" w14:textId="77777777" w:rsidTr="006C2335">
        <w:trPr>
          <w:cantSplit/>
          <w:jc w:val="center"/>
        </w:trPr>
        <w:tc>
          <w:tcPr>
            <w:tcW w:w="211" w:type="pct"/>
            <w:vMerge/>
            <w:vAlign w:val="center"/>
          </w:tcPr>
          <w:p w14:paraId="06AFDA9B" w14:textId="77777777" w:rsidR="003B7DD8" w:rsidRPr="009E2F43" w:rsidRDefault="003B7DD8" w:rsidP="006C2335">
            <w:pPr>
              <w:widowControl/>
              <w:jc w:val="center"/>
              <w:rPr>
                <w:kern w:val="0"/>
                <w:sz w:val="15"/>
                <w:szCs w:val="15"/>
              </w:rPr>
            </w:pPr>
          </w:p>
        </w:tc>
        <w:tc>
          <w:tcPr>
            <w:tcW w:w="318" w:type="pct"/>
            <w:vMerge/>
            <w:vAlign w:val="center"/>
          </w:tcPr>
          <w:p w14:paraId="236217B2" w14:textId="77777777" w:rsidR="003B7DD8" w:rsidRPr="009E2F43" w:rsidRDefault="003B7DD8" w:rsidP="006C2335">
            <w:pPr>
              <w:widowControl/>
              <w:jc w:val="center"/>
              <w:rPr>
                <w:kern w:val="0"/>
                <w:sz w:val="15"/>
                <w:szCs w:val="15"/>
              </w:rPr>
            </w:pPr>
          </w:p>
        </w:tc>
        <w:tc>
          <w:tcPr>
            <w:tcW w:w="318" w:type="pct"/>
            <w:vMerge/>
            <w:vAlign w:val="center"/>
          </w:tcPr>
          <w:p w14:paraId="0533C1AA" w14:textId="77777777" w:rsidR="003B7DD8" w:rsidRPr="009E2F43" w:rsidRDefault="003B7DD8" w:rsidP="006C2335">
            <w:pPr>
              <w:widowControl/>
              <w:jc w:val="center"/>
              <w:rPr>
                <w:kern w:val="0"/>
                <w:sz w:val="15"/>
                <w:szCs w:val="15"/>
              </w:rPr>
            </w:pPr>
          </w:p>
        </w:tc>
        <w:tc>
          <w:tcPr>
            <w:tcW w:w="1452" w:type="pct"/>
            <w:vAlign w:val="center"/>
          </w:tcPr>
          <w:p w14:paraId="2D993A80" w14:textId="77777777" w:rsidR="003B7DD8" w:rsidRPr="009E2F43" w:rsidRDefault="003B7DD8" w:rsidP="006C2335">
            <w:pPr>
              <w:widowControl/>
              <w:jc w:val="center"/>
              <w:rPr>
                <w:kern w:val="0"/>
                <w:sz w:val="15"/>
                <w:szCs w:val="15"/>
              </w:rPr>
            </w:pPr>
            <w:r w:rsidRPr="009E2F43">
              <w:rPr>
                <w:rFonts w:hint="eastAsia"/>
                <w:kern w:val="0"/>
                <w:sz w:val="15"/>
                <w:szCs w:val="15"/>
              </w:rPr>
              <w:t>通常由甘油、黄原胶等成分组成。不含药物成分。</w:t>
            </w:r>
          </w:p>
        </w:tc>
        <w:tc>
          <w:tcPr>
            <w:tcW w:w="1245" w:type="pct"/>
            <w:vAlign w:val="center"/>
          </w:tcPr>
          <w:p w14:paraId="6A660CA0" w14:textId="77777777" w:rsidR="003B7DD8" w:rsidRPr="009E2F43" w:rsidRDefault="003B7DD8" w:rsidP="006C2335">
            <w:pPr>
              <w:widowControl/>
              <w:jc w:val="center"/>
              <w:rPr>
                <w:kern w:val="0"/>
                <w:sz w:val="15"/>
                <w:szCs w:val="15"/>
              </w:rPr>
            </w:pPr>
            <w:r w:rsidRPr="009E2F43">
              <w:rPr>
                <w:rFonts w:hint="eastAsia"/>
                <w:kern w:val="0"/>
                <w:sz w:val="15"/>
                <w:szCs w:val="15"/>
              </w:rPr>
              <w:t>临床上用于器械进入人体自然腔道时的润滑。</w:t>
            </w:r>
          </w:p>
        </w:tc>
        <w:tc>
          <w:tcPr>
            <w:tcW w:w="1245" w:type="pct"/>
            <w:vAlign w:val="center"/>
          </w:tcPr>
          <w:p w14:paraId="67FF44F1" w14:textId="77777777" w:rsidR="003B7DD8" w:rsidRPr="009E2F43" w:rsidRDefault="003B7DD8" w:rsidP="006C2335">
            <w:pPr>
              <w:widowControl/>
              <w:jc w:val="center"/>
              <w:rPr>
                <w:kern w:val="0"/>
                <w:sz w:val="15"/>
                <w:szCs w:val="15"/>
              </w:rPr>
            </w:pPr>
            <w:r w:rsidRPr="009E2F43">
              <w:rPr>
                <w:rFonts w:hint="eastAsia"/>
                <w:kern w:val="0"/>
                <w:sz w:val="15"/>
                <w:szCs w:val="15"/>
              </w:rPr>
              <w:t>体腔器械导入润滑剂</w:t>
            </w:r>
          </w:p>
        </w:tc>
        <w:tc>
          <w:tcPr>
            <w:tcW w:w="211" w:type="pct"/>
            <w:vAlign w:val="center"/>
          </w:tcPr>
          <w:p w14:paraId="4704C43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30D08C5" w14:textId="77777777" w:rsidTr="006C2335">
        <w:trPr>
          <w:cantSplit/>
          <w:jc w:val="center"/>
        </w:trPr>
        <w:tc>
          <w:tcPr>
            <w:tcW w:w="211" w:type="pct"/>
            <w:vMerge/>
            <w:vAlign w:val="center"/>
          </w:tcPr>
          <w:p w14:paraId="73AEDC32" w14:textId="77777777" w:rsidR="003B7DD8" w:rsidRPr="009E2F43" w:rsidRDefault="003B7DD8" w:rsidP="006C2335">
            <w:pPr>
              <w:widowControl/>
              <w:jc w:val="center"/>
              <w:rPr>
                <w:kern w:val="0"/>
                <w:sz w:val="15"/>
                <w:szCs w:val="15"/>
              </w:rPr>
            </w:pPr>
          </w:p>
        </w:tc>
        <w:tc>
          <w:tcPr>
            <w:tcW w:w="318" w:type="pct"/>
            <w:vMerge/>
            <w:vAlign w:val="center"/>
          </w:tcPr>
          <w:p w14:paraId="164267AC" w14:textId="77777777" w:rsidR="003B7DD8" w:rsidRPr="009E2F43" w:rsidRDefault="003B7DD8" w:rsidP="006C2335">
            <w:pPr>
              <w:widowControl/>
              <w:jc w:val="center"/>
              <w:rPr>
                <w:kern w:val="0"/>
                <w:sz w:val="15"/>
                <w:szCs w:val="15"/>
              </w:rPr>
            </w:pPr>
          </w:p>
        </w:tc>
        <w:tc>
          <w:tcPr>
            <w:tcW w:w="318" w:type="pct"/>
            <w:vMerge/>
            <w:vAlign w:val="center"/>
          </w:tcPr>
          <w:p w14:paraId="0C8FEE8E" w14:textId="77777777" w:rsidR="003B7DD8" w:rsidRPr="009E2F43" w:rsidRDefault="003B7DD8" w:rsidP="006C2335">
            <w:pPr>
              <w:widowControl/>
              <w:jc w:val="center"/>
              <w:rPr>
                <w:kern w:val="0"/>
                <w:sz w:val="15"/>
                <w:szCs w:val="15"/>
              </w:rPr>
            </w:pPr>
          </w:p>
        </w:tc>
        <w:tc>
          <w:tcPr>
            <w:tcW w:w="1452" w:type="pct"/>
            <w:vAlign w:val="center"/>
          </w:tcPr>
          <w:p w14:paraId="08BF727D" w14:textId="77777777" w:rsidR="003B7DD8" w:rsidRPr="009E2F43" w:rsidRDefault="003B7DD8" w:rsidP="006C2335">
            <w:pPr>
              <w:widowControl/>
              <w:jc w:val="center"/>
              <w:rPr>
                <w:kern w:val="0"/>
                <w:sz w:val="15"/>
                <w:szCs w:val="15"/>
              </w:rPr>
            </w:pPr>
            <w:r w:rsidRPr="009E2F43">
              <w:rPr>
                <w:rFonts w:hint="eastAsia"/>
                <w:kern w:val="0"/>
                <w:sz w:val="15"/>
                <w:szCs w:val="15"/>
              </w:rPr>
              <w:t>通常由液状润滑剂及其载体组成。无菌提供，一次性使用。</w:t>
            </w:r>
          </w:p>
        </w:tc>
        <w:tc>
          <w:tcPr>
            <w:tcW w:w="1245" w:type="pct"/>
            <w:vAlign w:val="center"/>
          </w:tcPr>
          <w:p w14:paraId="3397E207" w14:textId="77777777" w:rsidR="003B7DD8" w:rsidRPr="009E2F43" w:rsidRDefault="003B7DD8" w:rsidP="006C2335">
            <w:pPr>
              <w:widowControl/>
              <w:jc w:val="center"/>
              <w:rPr>
                <w:kern w:val="0"/>
                <w:sz w:val="15"/>
                <w:szCs w:val="15"/>
              </w:rPr>
            </w:pPr>
            <w:r w:rsidRPr="009E2F43">
              <w:rPr>
                <w:rFonts w:hint="eastAsia"/>
                <w:kern w:val="0"/>
                <w:sz w:val="15"/>
                <w:szCs w:val="15"/>
              </w:rPr>
              <w:t>临床上用于医疗器械表面润滑。</w:t>
            </w:r>
          </w:p>
        </w:tc>
        <w:tc>
          <w:tcPr>
            <w:tcW w:w="1245" w:type="pct"/>
            <w:vAlign w:val="center"/>
          </w:tcPr>
          <w:p w14:paraId="64C6FE5B" w14:textId="77777777" w:rsidR="003B7DD8" w:rsidRPr="009E2F43" w:rsidRDefault="003B7DD8" w:rsidP="006C2335">
            <w:pPr>
              <w:widowControl/>
              <w:jc w:val="center"/>
              <w:rPr>
                <w:kern w:val="0"/>
                <w:sz w:val="15"/>
                <w:szCs w:val="15"/>
              </w:rPr>
            </w:pPr>
            <w:r w:rsidRPr="009E2F43">
              <w:rPr>
                <w:rFonts w:hint="eastAsia"/>
                <w:kern w:val="0"/>
                <w:sz w:val="15"/>
                <w:szCs w:val="15"/>
              </w:rPr>
              <w:t>医用石蜡棉球、医用无菌液体石蜡无纺布</w:t>
            </w:r>
          </w:p>
        </w:tc>
        <w:tc>
          <w:tcPr>
            <w:tcW w:w="211" w:type="pct"/>
            <w:vAlign w:val="center"/>
          </w:tcPr>
          <w:p w14:paraId="4118E4C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506C0CF" w14:textId="77777777" w:rsidTr="006C2335">
        <w:trPr>
          <w:cantSplit/>
          <w:jc w:val="center"/>
        </w:trPr>
        <w:tc>
          <w:tcPr>
            <w:tcW w:w="211" w:type="pct"/>
            <w:vMerge/>
            <w:vAlign w:val="center"/>
          </w:tcPr>
          <w:p w14:paraId="5616580A" w14:textId="77777777" w:rsidR="003B7DD8" w:rsidRPr="009E2F43" w:rsidRDefault="003B7DD8" w:rsidP="006C2335">
            <w:pPr>
              <w:widowControl/>
              <w:jc w:val="center"/>
              <w:rPr>
                <w:kern w:val="0"/>
                <w:sz w:val="15"/>
                <w:szCs w:val="15"/>
              </w:rPr>
            </w:pPr>
          </w:p>
        </w:tc>
        <w:tc>
          <w:tcPr>
            <w:tcW w:w="318" w:type="pct"/>
            <w:vMerge/>
            <w:vAlign w:val="center"/>
          </w:tcPr>
          <w:p w14:paraId="323C55D2" w14:textId="77777777" w:rsidR="003B7DD8" w:rsidRPr="009E2F43" w:rsidRDefault="003B7DD8" w:rsidP="006C2335">
            <w:pPr>
              <w:widowControl/>
              <w:jc w:val="center"/>
              <w:rPr>
                <w:kern w:val="0"/>
                <w:sz w:val="15"/>
                <w:szCs w:val="15"/>
              </w:rPr>
            </w:pPr>
          </w:p>
        </w:tc>
        <w:tc>
          <w:tcPr>
            <w:tcW w:w="318" w:type="pct"/>
            <w:vMerge w:val="restart"/>
            <w:vAlign w:val="center"/>
          </w:tcPr>
          <w:p w14:paraId="4FB51921" w14:textId="77777777" w:rsidR="003B7DD8" w:rsidRPr="009E2F43" w:rsidRDefault="003B7DD8" w:rsidP="006C2335">
            <w:pPr>
              <w:widowControl/>
              <w:jc w:val="center"/>
              <w:rPr>
                <w:kern w:val="0"/>
                <w:sz w:val="15"/>
                <w:szCs w:val="15"/>
              </w:rPr>
            </w:pPr>
            <w:r w:rsidRPr="009E2F43">
              <w:rPr>
                <w:kern w:val="0"/>
                <w:sz w:val="15"/>
                <w:szCs w:val="15"/>
              </w:rPr>
              <w:t>10</w:t>
            </w:r>
            <w:bookmarkStart w:id="96" w:name="OLE_LINK43"/>
            <w:r w:rsidRPr="009E2F43">
              <w:rPr>
                <w:rFonts w:hint="eastAsia"/>
                <w:kern w:val="0"/>
                <w:sz w:val="15"/>
                <w:szCs w:val="15"/>
              </w:rPr>
              <w:t>涂抹及吸液材料</w:t>
            </w:r>
            <w:bookmarkEnd w:id="96"/>
          </w:p>
        </w:tc>
        <w:tc>
          <w:tcPr>
            <w:tcW w:w="1452" w:type="pct"/>
            <w:vAlign w:val="center"/>
          </w:tcPr>
          <w:p w14:paraId="7191D789" w14:textId="77777777" w:rsidR="003B7DD8" w:rsidRPr="009E2F43" w:rsidRDefault="003B7DD8" w:rsidP="006C2335">
            <w:pPr>
              <w:widowControl/>
              <w:jc w:val="center"/>
              <w:rPr>
                <w:kern w:val="0"/>
                <w:sz w:val="15"/>
                <w:szCs w:val="15"/>
              </w:rPr>
            </w:pPr>
            <w:bookmarkStart w:id="97" w:name="OLE_LINK44"/>
            <w:r w:rsidRPr="009E2F43">
              <w:rPr>
                <w:rFonts w:hint="eastAsia"/>
                <w:kern w:val="0"/>
                <w:sz w:val="15"/>
                <w:szCs w:val="15"/>
              </w:rPr>
              <w:t>通常由碘伏、碘酊或酒精和涂抹材料组成。为了方便使用，部分产品有供手持的组件。一次性使用。</w:t>
            </w:r>
            <w:bookmarkEnd w:id="97"/>
          </w:p>
        </w:tc>
        <w:tc>
          <w:tcPr>
            <w:tcW w:w="1245" w:type="pct"/>
            <w:vAlign w:val="center"/>
          </w:tcPr>
          <w:p w14:paraId="030686BA" w14:textId="77777777" w:rsidR="003B7DD8" w:rsidRPr="009E2F43" w:rsidRDefault="003B7DD8" w:rsidP="006C2335">
            <w:pPr>
              <w:widowControl/>
              <w:jc w:val="center"/>
              <w:rPr>
                <w:kern w:val="0"/>
                <w:sz w:val="15"/>
                <w:szCs w:val="15"/>
              </w:rPr>
            </w:pPr>
            <w:r w:rsidRPr="009E2F43">
              <w:rPr>
                <w:rFonts w:hint="eastAsia"/>
                <w:kern w:val="0"/>
                <w:sz w:val="15"/>
                <w:szCs w:val="15"/>
              </w:rPr>
              <w:t>用于临床上对完整皮肤消毒。</w:t>
            </w:r>
          </w:p>
        </w:tc>
        <w:tc>
          <w:tcPr>
            <w:tcW w:w="1245" w:type="pct"/>
            <w:vAlign w:val="center"/>
          </w:tcPr>
          <w:p w14:paraId="2C6B4D09" w14:textId="77777777" w:rsidR="003B7DD8" w:rsidRPr="009E2F43" w:rsidRDefault="003B7DD8" w:rsidP="006C2335">
            <w:pPr>
              <w:widowControl/>
              <w:jc w:val="center"/>
              <w:rPr>
                <w:kern w:val="0"/>
                <w:sz w:val="15"/>
                <w:szCs w:val="15"/>
              </w:rPr>
            </w:pPr>
            <w:r w:rsidRPr="009E2F43">
              <w:rPr>
                <w:rFonts w:hint="eastAsia"/>
                <w:kern w:val="0"/>
                <w:sz w:val="15"/>
                <w:szCs w:val="15"/>
              </w:rPr>
              <w:t>碘伏棉球、酒精棉球、酒精擦片、碘伏棉签、酒精棉签、酒精消毒片、酒精棉棒、碘伏棉棒、酒精棉片、酒精无纺布片</w:t>
            </w:r>
          </w:p>
        </w:tc>
        <w:tc>
          <w:tcPr>
            <w:tcW w:w="211" w:type="pct"/>
            <w:vAlign w:val="center"/>
          </w:tcPr>
          <w:p w14:paraId="2B77265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DFE91AD" w14:textId="77777777" w:rsidTr="006C2335">
        <w:trPr>
          <w:cantSplit/>
          <w:jc w:val="center"/>
        </w:trPr>
        <w:tc>
          <w:tcPr>
            <w:tcW w:w="211" w:type="pct"/>
            <w:vMerge/>
            <w:vAlign w:val="center"/>
          </w:tcPr>
          <w:p w14:paraId="3F1F7993" w14:textId="77777777" w:rsidR="003B7DD8" w:rsidRPr="009E2F43" w:rsidRDefault="003B7DD8" w:rsidP="006C2335">
            <w:pPr>
              <w:widowControl/>
              <w:jc w:val="center"/>
              <w:rPr>
                <w:kern w:val="0"/>
                <w:sz w:val="15"/>
                <w:szCs w:val="15"/>
              </w:rPr>
            </w:pPr>
          </w:p>
        </w:tc>
        <w:tc>
          <w:tcPr>
            <w:tcW w:w="318" w:type="pct"/>
            <w:vMerge/>
            <w:vAlign w:val="center"/>
          </w:tcPr>
          <w:p w14:paraId="3587D4F8" w14:textId="77777777" w:rsidR="003B7DD8" w:rsidRPr="009E2F43" w:rsidRDefault="003B7DD8" w:rsidP="006C2335">
            <w:pPr>
              <w:widowControl/>
              <w:jc w:val="center"/>
              <w:rPr>
                <w:kern w:val="0"/>
                <w:sz w:val="15"/>
                <w:szCs w:val="15"/>
              </w:rPr>
            </w:pPr>
          </w:p>
        </w:tc>
        <w:tc>
          <w:tcPr>
            <w:tcW w:w="318" w:type="pct"/>
            <w:vMerge/>
            <w:vAlign w:val="center"/>
          </w:tcPr>
          <w:p w14:paraId="3701FC65" w14:textId="77777777" w:rsidR="003B7DD8" w:rsidRPr="009E2F43" w:rsidRDefault="003B7DD8" w:rsidP="006C2335">
            <w:pPr>
              <w:widowControl/>
              <w:jc w:val="center"/>
              <w:rPr>
                <w:kern w:val="0"/>
                <w:sz w:val="15"/>
                <w:szCs w:val="15"/>
              </w:rPr>
            </w:pPr>
          </w:p>
        </w:tc>
        <w:tc>
          <w:tcPr>
            <w:tcW w:w="1452" w:type="pct"/>
            <w:vAlign w:val="center"/>
          </w:tcPr>
          <w:p w14:paraId="623C8169" w14:textId="77777777" w:rsidR="003B7DD8" w:rsidRPr="009E2F43" w:rsidRDefault="003B7DD8" w:rsidP="006C2335">
            <w:pPr>
              <w:widowControl/>
              <w:jc w:val="center"/>
              <w:rPr>
                <w:kern w:val="0"/>
                <w:sz w:val="15"/>
                <w:szCs w:val="15"/>
              </w:rPr>
            </w:pPr>
            <w:r w:rsidRPr="009E2F43">
              <w:rPr>
                <w:rFonts w:hint="eastAsia"/>
                <w:kern w:val="0"/>
                <w:sz w:val="15"/>
                <w:szCs w:val="15"/>
              </w:rPr>
              <w:t>通常包括吸水性材料。为了方便使用，部分产品有供手持的组件。不含消毒剂。无菌提供，一次性使用。</w:t>
            </w:r>
          </w:p>
        </w:tc>
        <w:tc>
          <w:tcPr>
            <w:tcW w:w="1245" w:type="pct"/>
            <w:vAlign w:val="center"/>
          </w:tcPr>
          <w:p w14:paraId="463D875D" w14:textId="77777777" w:rsidR="003B7DD8" w:rsidRPr="009E2F43" w:rsidRDefault="003B7DD8" w:rsidP="006C2335">
            <w:pPr>
              <w:widowControl/>
              <w:jc w:val="center"/>
              <w:rPr>
                <w:kern w:val="0"/>
                <w:sz w:val="15"/>
                <w:szCs w:val="15"/>
              </w:rPr>
            </w:pPr>
            <w:r w:rsidRPr="009E2F43">
              <w:rPr>
                <w:rFonts w:hint="eastAsia"/>
                <w:kern w:val="0"/>
                <w:sz w:val="15"/>
                <w:szCs w:val="15"/>
              </w:rPr>
              <w:t>用于对皮肤、创面进行清洁处理。</w:t>
            </w:r>
          </w:p>
        </w:tc>
        <w:tc>
          <w:tcPr>
            <w:tcW w:w="1245" w:type="pct"/>
            <w:vAlign w:val="center"/>
          </w:tcPr>
          <w:p w14:paraId="417EDC0B" w14:textId="77777777" w:rsidR="003B7DD8" w:rsidRPr="009E2F43" w:rsidRDefault="003B7DD8" w:rsidP="006C2335">
            <w:pPr>
              <w:widowControl/>
              <w:jc w:val="center"/>
              <w:rPr>
                <w:kern w:val="0"/>
                <w:sz w:val="15"/>
                <w:szCs w:val="15"/>
              </w:rPr>
            </w:pPr>
            <w:r w:rsidRPr="009E2F43">
              <w:rPr>
                <w:rFonts w:hint="eastAsia"/>
                <w:kern w:val="0"/>
                <w:sz w:val="15"/>
                <w:szCs w:val="15"/>
              </w:rPr>
              <w:t>无菌棉签、无菌棉球、无菌海绵刷、无菌棉棒、无菌医用脱脂棉、无菌脱脂棉条、无菌医用棉卷</w:t>
            </w:r>
          </w:p>
        </w:tc>
        <w:tc>
          <w:tcPr>
            <w:tcW w:w="211" w:type="pct"/>
            <w:vAlign w:val="center"/>
          </w:tcPr>
          <w:p w14:paraId="3ACC62F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557CC11" w14:textId="77777777" w:rsidTr="006C2335">
        <w:trPr>
          <w:cantSplit/>
          <w:jc w:val="center"/>
        </w:trPr>
        <w:tc>
          <w:tcPr>
            <w:tcW w:w="211" w:type="pct"/>
            <w:vMerge/>
            <w:vAlign w:val="center"/>
          </w:tcPr>
          <w:p w14:paraId="3A2766CD" w14:textId="77777777" w:rsidR="003B7DD8" w:rsidRPr="009E2F43" w:rsidRDefault="003B7DD8" w:rsidP="006C2335">
            <w:pPr>
              <w:widowControl/>
              <w:jc w:val="center"/>
              <w:rPr>
                <w:kern w:val="0"/>
                <w:sz w:val="15"/>
                <w:szCs w:val="15"/>
              </w:rPr>
            </w:pPr>
          </w:p>
        </w:tc>
        <w:tc>
          <w:tcPr>
            <w:tcW w:w="318" w:type="pct"/>
            <w:vMerge/>
            <w:vAlign w:val="center"/>
          </w:tcPr>
          <w:p w14:paraId="149F8EDB" w14:textId="77777777" w:rsidR="003B7DD8" w:rsidRPr="009E2F43" w:rsidRDefault="003B7DD8" w:rsidP="006C2335">
            <w:pPr>
              <w:widowControl/>
              <w:jc w:val="center"/>
              <w:rPr>
                <w:kern w:val="0"/>
                <w:sz w:val="15"/>
                <w:szCs w:val="15"/>
              </w:rPr>
            </w:pPr>
          </w:p>
        </w:tc>
        <w:tc>
          <w:tcPr>
            <w:tcW w:w="318" w:type="pct"/>
            <w:vMerge/>
            <w:vAlign w:val="center"/>
          </w:tcPr>
          <w:p w14:paraId="48382CDE" w14:textId="77777777" w:rsidR="003B7DD8" w:rsidRPr="009E2F43" w:rsidRDefault="003B7DD8" w:rsidP="006C2335">
            <w:pPr>
              <w:widowControl/>
              <w:jc w:val="center"/>
              <w:rPr>
                <w:kern w:val="0"/>
                <w:sz w:val="15"/>
                <w:szCs w:val="15"/>
              </w:rPr>
            </w:pPr>
          </w:p>
        </w:tc>
        <w:tc>
          <w:tcPr>
            <w:tcW w:w="1452" w:type="pct"/>
            <w:vAlign w:val="center"/>
          </w:tcPr>
          <w:p w14:paraId="2E1E1B2A" w14:textId="77777777" w:rsidR="003B7DD8" w:rsidRPr="009E2F43" w:rsidRDefault="003B7DD8" w:rsidP="006C2335">
            <w:pPr>
              <w:widowControl/>
              <w:jc w:val="center"/>
              <w:rPr>
                <w:kern w:val="0"/>
                <w:sz w:val="15"/>
                <w:szCs w:val="15"/>
              </w:rPr>
            </w:pPr>
            <w:r w:rsidRPr="009E2F43">
              <w:rPr>
                <w:rFonts w:hint="eastAsia"/>
                <w:kern w:val="0"/>
                <w:sz w:val="15"/>
                <w:szCs w:val="15"/>
              </w:rPr>
              <w:t>通常包括吸水性材料。为了方便使用，部分产品有供手持的组件。不含消毒剂。非无菌提供，一次性使用。</w:t>
            </w:r>
          </w:p>
        </w:tc>
        <w:tc>
          <w:tcPr>
            <w:tcW w:w="1245" w:type="pct"/>
            <w:vAlign w:val="center"/>
          </w:tcPr>
          <w:p w14:paraId="5404DDEB" w14:textId="77777777" w:rsidR="003B7DD8" w:rsidRPr="009E2F43" w:rsidRDefault="003B7DD8" w:rsidP="006C2335">
            <w:pPr>
              <w:widowControl/>
              <w:jc w:val="center"/>
              <w:rPr>
                <w:kern w:val="0"/>
                <w:sz w:val="15"/>
                <w:szCs w:val="15"/>
              </w:rPr>
            </w:pPr>
            <w:r w:rsidRPr="009E2F43">
              <w:rPr>
                <w:rFonts w:hint="eastAsia"/>
                <w:kern w:val="0"/>
                <w:sz w:val="15"/>
                <w:szCs w:val="15"/>
              </w:rPr>
              <w:t>用于对皮肤、创面进行清洁处理。</w:t>
            </w:r>
          </w:p>
        </w:tc>
        <w:tc>
          <w:tcPr>
            <w:tcW w:w="1245" w:type="pct"/>
            <w:vAlign w:val="center"/>
          </w:tcPr>
          <w:p w14:paraId="59C25B08" w14:textId="77777777" w:rsidR="003B7DD8" w:rsidRPr="009E2F43" w:rsidRDefault="003B7DD8" w:rsidP="006C2335">
            <w:pPr>
              <w:widowControl/>
              <w:jc w:val="center"/>
              <w:rPr>
                <w:kern w:val="0"/>
                <w:sz w:val="15"/>
                <w:szCs w:val="15"/>
              </w:rPr>
            </w:pPr>
            <w:r w:rsidRPr="009E2F43">
              <w:rPr>
                <w:rFonts w:hint="eastAsia"/>
                <w:kern w:val="0"/>
                <w:sz w:val="15"/>
                <w:szCs w:val="15"/>
              </w:rPr>
              <w:t>棉签、棉棒、涂药棒、棉球、消毒刷、瘘管刷、搽剂棒、棉片、脱脂棉、棉卷、脱脂棉条</w:t>
            </w:r>
          </w:p>
        </w:tc>
        <w:tc>
          <w:tcPr>
            <w:tcW w:w="211" w:type="pct"/>
            <w:vAlign w:val="center"/>
          </w:tcPr>
          <w:p w14:paraId="102B39D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30CE5DE" w14:textId="77777777" w:rsidTr="006C2335">
        <w:trPr>
          <w:cantSplit/>
          <w:jc w:val="center"/>
        </w:trPr>
        <w:tc>
          <w:tcPr>
            <w:tcW w:w="211" w:type="pct"/>
            <w:vMerge/>
            <w:vAlign w:val="center"/>
          </w:tcPr>
          <w:p w14:paraId="743CA0E2" w14:textId="77777777" w:rsidR="003B7DD8" w:rsidRPr="009E2F43" w:rsidRDefault="003B7DD8" w:rsidP="006C2335">
            <w:pPr>
              <w:widowControl/>
              <w:jc w:val="center"/>
              <w:rPr>
                <w:kern w:val="0"/>
                <w:sz w:val="15"/>
                <w:szCs w:val="15"/>
              </w:rPr>
            </w:pPr>
          </w:p>
        </w:tc>
        <w:tc>
          <w:tcPr>
            <w:tcW w:w="318" w:type="pct"/>
            <w:vMerge/>
            <w:vAlign w:val="center"/>
          </w:tcPr>
          <w:p w14:paraId="54F4EFD7" w14:textId="77777777" w:rsidR="003B7DD8" w:rsidRPr="009E2F43" w:rsidRDefault="003B7DD8" w:rsidP="006C2335">
            <w:pPr>
              <w:widowControl/>
              <w:jc w:val="center"/>
              <w:rPr>
                <w:kern w:val="0"/>
                <w:sz w:val="15"/>
                <w:szCs w:val="15"/>
              </w:rPr>
            </w:pPr>
          </w:p>
        </w:tc>
        <w:tc>
          <w:tcPr>
            <w:tcW w:w="318" w:type="pct"/>
            <w:vAlign w:val="center"/>
          </w:tcPr>
          <w:p w14:paraId="53A2011E"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压力绷带</w:t>
            </w:r>
          </w:p>
        </w:tc>
        <w:tc>
          <w:tcPr>
            <w:tcW w:w="1452" w:type="pct"/>
            <w:vAlign w:val="center"/>
          </w:tcPr>
          <w:p w14:paraId="0911B8F7" w14:textId="77777777" w:rsidR="003B7DD8" w:rsidRPr="009E2F43" w:rsidRDefault="003B7DD8" w:rsidP="006C2335">
            <w:pPr>
              <w:widowControl/>
              <w:jc w:val="center"/>
              <w:rPr>
                <w:kern w:val="0"/>
                <w:sz w:val="15"/>
                <w:szCs w:val="15"/>
              </w:rPr>
            </w:pPr>
            <w:r w:rsidRPr="009E2F43">
              <w:rPr>
                <w:rFonts w:hint="eastAsia"/>
                <w:kern w:val="0"/>
                <w:sz w:val="15"/>
                <w:szCs w:val="15"/>
              </w:rPr>
              <w:t>比一般弹性绷带的弹力更高，间接作用于创面，捆绑到病人某个部位，对其施加压缩力。非无菌提供，可重复使用。</w:t>
            </w:r>
          </w:p>
        </w:tc>
        <w:tc>
          <w:tcPr>
            <w:tcW w:w="1245" w:type="pct"/>
            <w:vAlign w:val="center"/>
          </w:tcPr>
          <w:p w14:paraId="07F17FC6" w14:textId="77777777" w:rsidR="003B7DD8" w:rsidRPr="009E2F43" w:rsidRDefault="003B7DD8" w:rsidP="006C2335">
            <w:pPr>
              <w:widowControl/>
              <w:jc w:val="center"/>
              <w:rPr>
                <w:kern w:val="0"/>
                <w:sz w:val="15"/>
                <w:szCs w:val="15"/>
              </w:rPr>
            </w:pPr>
            <w:r w:rsidRPr="009E2F43">
              <w:rPr>
                <w:rFonts w:hint="eastAsia"/>
                <w:kern w:val="0"/>
                <w:sz w:val="15"/>
                <w:szCs w:val="15"/>
              </w:rPr>
              <w:t>通过捆绑在病人四肢或其他部位上，用于加压包扎，达到消除腔隙、临时止血（非动脉止血）、保护手术切口等作用。</w:t>
            </w:r>
          </w:p>
        </w:tc>
        <w:tc>
          <w:tcPr>
            <w:tcW w:w="1245" w:type="pct"/>
            <w:vAlign w:val="center"/>
          </w:tcPr>
          <w:p w14:paraId="56BF9091" w14:textId="77777777" w:rsidR="003B7DD8" w:rsidRPr="009E2F43" w:rsidRDefault="003B7DD8" w:rsidP="006C2335">
            <w:pPr>
              <w:widowControl/>
              <w:jc w:val="center"/>
              <w:rPr>
                <w:kern w:val="0"/>
                <w:sz w:val="15"/>
                <w:szCs w:val="15"/>
              </w:rPr>
            </w:pPr>
            <w:r w:rsidRPr="009E2F43">
              <w:rPr>
                <w:rFonts w:hint="eastAsia"/>
                <w:kern w:val="0"/>
                <w:sz w:val="15"/>
                <w:szCs w:val="15"/>
              </w:rPr>
              <w:t>可挤压式四肢压力带、腹股沟加压弹力绷带、弹力绷带、乳腺加压弹力绷带</w:t>
            </w:r>
          </w:p>
        </w:tc>
        <w:tc>
          <w:tcPr>
            <w:tcW w:w="211" w:type="pct"/>
            <w:vAlign w:val="center"/>
          </w:tcPr>
          <w:p w14:paraId="0E19E90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0A135BA" w14:textId="77777777" w:rsidTr="006C2335">
        <w:trPr>
          <w:cantSplit/>
          <w:jc w:val="center"/>
        </w:trPr>
        <w:tc>
          <w:tcPr>
            <w:tcW w:w="211" w:type="pct"/>
            <w:vMerge/>
            <w:vAlign w:val="center"/>
          </w:tcPr>
          <w:p w14:paraId="70DB3DF4" w14:textId="77777777" w:rsidR="003B7DD8" w:rsidRPr="009E2F43" w:rsidRDefault="003B7DD8" w:rsidP="006C2335">
            <w:pPr>
              <w:widowControl/>
              <w:jc w:val="center"/>
              <w:rPr>
                <w:kern w:val="0"/>
                <w:sz w:val="15"/>
                <w:szCs w:val="15"/>
              </w:rPr>
            </w:pPr>
          </w:p>
        </w:tc>
        <w:tc>
          <w:tcPr>
            <w:tcW w:w="318" w:type="pct"/>
            <w:vMerge/>
            <w:vAlign w:val="center"/>
          </w:tcPr>
          <w:p w14:paraId="25E49E59" w14:textId="77777777" w:rsidR="003B7DD8" w:rsidRPr="009E2F43" w:rsidRDefault="003B7DD8" w:rsidP="006C2335">
            <w:pPr>
              <w:widowControl/>
              <w:jc w:val="center"/>
              <w:rPr>
                <w:kern w:val="0"/>
                <w:sz w:val="15"/>
                <w:szCs w:val="15"/>
              </w:rPr>
            </w:pPr>
          </w:p>
        </w:tc>
        <w:tc>
          <w:tcPr>
            <w:tcW w:w="318" w:type="pct"/>
            <w:vAlign w:val="center"/>
          </w:tcPr>
          <w:p w14:paraId="4E9B749A"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医用导管夹</w:t>
            </w:r>
          </w:p>
        </w:tc>
        <w:tc>
          <w:tcPr>
            <w:tcW w:w="1452" w:type="pct"/>
            <w:vAlign w:val="center"/>
          </w:tcPr>
          <w:p w14:paraId="3CD52198" w14:textId="77777777" w:rsidR="003B7DD8" w:rsidRPr="009E2F43" w:rsidRDefault="003B7DD8" w:rsidP="006C2335">
            <w:pPr>
              <w:widowControl/>
              <w:jc w:val="center"/>
              <w:rPr>
                <w:kern w:val="0"/>
                <w:sz w:val="15"/>
                <w:szCs w:val="15"/>
              </w:rPr>
            </w:pPr>
            <w:r w:rsidRPr="009E2F43">
              <w:rPr>
                <w:rFonts w:hint="eastAsia"/>
                <w:kern w:val="0"/>
                <w:sz w:val="15"/>
                <w:szCs w:val="15"/>
              </w:rPr>
              <w:t>一般由塑料材料制成。不与导管中液体接触。</w:t>
            </w:r>
          </w:p>
        </w:tc>
        <w:tc>
          <w:tcPr>
            <w:tcW w:w="1245" w:type="pct"/>
            <w:vAlign w:val="center"/>
          </w:tcPr>
          <w:p w14:paraId="5776A267" w14:textId="77777777" w:rsidR="003B7DD8" w:rsidRPr="009E2F43" w:rsidRDefault="003B7DD8" w:rsidP="006C2335">
            <w:pPr>
              <w:widowControl/>
              <w:jc w:val="center"/>
              <w:rPr>
                <w:kern w:val="0"/>
                <w:sz w:val="15"/>
                <w:szCs w:val="15"/>
              </w:rPr>
            </w:pPr>
            <w:r w:rsidRPr="009E2F43">
              <w:rPr>
                <w:rFonts w:hint="eastAsia"/>
                <w:kern w:val="0"/>
                <w:sz w:val="15"/>
                <w:szCs w:val="15"/>
              </w:rPr>
              <w:t>用于夹住医用塑料导管，控制导管中液体的流动。</w:t>
            </w:r>
          </w:p>
        </w:tc>
        <w:tc>
          <w:tcPr>
            <w:tcW w:w="1245" w:type="pct"/>
            <w:vAlign w:val="center"/>
          </w:tcPr>
          <w:p w14:paraId="7D412F9E" w14:textId="77777777" w:rsidR="003B7DD8" w:rsidRPr="009E2F43" w:rsidRDefault="003B7DD8" w:rsidP="006C2335">
            <w:pPr>
              <w:widowControl/>
              <w:jc w:val="center"/>
              <w:rPr>
                <w:kern w:val="0"/>
                <w:sz w:val="15"/>
                <w:szCs w:val="15"/>
              </w:rPr>
            </w:pPr>
            <w:r w:rsidRPr="009E2F43">
              <w:rPr>
                <w:rFonts w:hint="eastAsia"/>
                <w:kern w:val="0"/>
                <w:sz w:val="15"/>
                <w:szCs w:val="15"/>
              </w:rPr>
              <w:t>医用导管夹</w:t>
            </w:r>
          </w:p>
        </w:tc>
        <w:tc>
          <w:tcPr>
            <w:tcW w:w="211" w:type="pct"/>
            <w:vAlign w:val="center"/>
          </w:tcPr>
          <w:p w14:paraId="48CCB74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74DD7D3" w14:textId="77777777" w:rsidTr="006C2335">
        <w:trPr>
          <w:cantSplit/>
          <w:jc w:val="center"/>
        </w:trPr>
        <w:tc>
          <w:tcPr>
            <w:tcW w:w="211" w:type="pct"/>
            <w:vMerge/>
            <w:vAlign w:val="center"/>
          </w:tcPr>
          <w:p w14:paraId="73970D37" w14:textId="77777777" w:rsidR="003B7DD8" w:rsidRPr="009E2F43" w:rsidRDefault="003B7DD8" w:rsidP="006C2335">
            <w:pPr>
              <w:widowControl/>
              <w:jc w:val="center"/>
              <w:rPr>
                <w:kern w:val="0"/>
                <w:sz w:val="15"/>
                <w:szCs w:val="15"/>
              </w:rPr>
            </w:pPr>
          </w:p>
        </w:tc>
        <w:tc>
          <w:tcPr>
            <w:tcW w:w="318" w:type="pct"/>
            <w:vMerge/>
            <w:vAlign w:val="center"/>
          </w:tcPr>
          <w:p w14:paraId="04E2DF82" w14:textId="77777777" w:rsidR="003B7DD8" w:rsidRPr="009E2F43" w:rsidRDefault="003B7DD8" w:rsidP="006C2335">
            <w:pPr>
              <w:widowControl/>
              <w:jc w:val="center"/>
              <w:rPr>
                <w:kern w:val="0"/>
                <w:sz w:val="15"/>
                <w:szCs w:val="15"/>
              </w:rPr>
            </w:pPr>
          </w:p>
        </w:tc>
        <w:tc>
          <w:tcPr>
            <w:tcW w:w="318" w:type="pct"/>
            <w:vAlign w:val="center"/>
          </w:tcPr>
          <w:p w14:paraId="0EA540B1"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无菌接管机</w:t>
            </w:r>
          </w:p>
        </w:tc>
        <w:tc>
          <w:tcPr>
            <w:tcW w:w="1452" w:type="pct"/>
            <w:vAlign w:val="center"/>
          </w:tcPr>
          <w:p w14:paraId="74AF7E32" w14:textId="77777777" w:rsidR="003B7DD8" w:rsidRPr="009E2F43" w:rsidRDefault="003B7DD8" w:rsidP="006C2335">
            <w:pPr>
              <w:widowControl/>
              <w:jc w:val="center"/>
              <w:rPr>
                <w:kern w:val="0"/>
                <w:sz w:val="15"/>
                <w:szCs w:val="15"/>
              </w:rPr>
            </w:pPr>
            <w:r w:rsidRPr="009E2F43">
              <w:rPr>
                <w:rFonts w:hint="eastAsia"/>
                <w:kern w:val="0"/>
                <w:sz w:val="15"/>
                <w:szCs w:val="15"/>
              </w:rPr>
              <w:t>通常由主机、控制器、熔接装置、显示屏组成。</w:t>
            </w:r>
          </w:p>
        </w:tc>
        <w:tc>
          <w:tcPr>
            <w:tcW w:w="1245" w:type="pct"/>
            <w:vAlign w:val="center"/>
          </w:tcPr>
          <w:p w14:paraId="0B893157" w14:textId="77777777" w:rsidR="003B7DD8" w:rsidRPr="009E2F43" w:rsidRDefault="003B7DD8" w:rsidP="006C2335">
            <w:pPr>
              <w:widowControl/>
              <w:jc w:val="center"/>
              <w:rPr>
                <w:kern w:val="0"/>
                <w:sz w:val="15"/>
                <w:szCs w:val="15"/>
              </w:rPr>
            </w:pPr>
            <w:r w:rsidRPr="009E2F43">
              <w:rPr>
                <w:rFonts w:hint="eastAsia"/>
                <w:kern w:val="0"/>
                <w:sz w:val="15"/>
                <w:szCs w:val="15"/>
              </w:rPr>
              <w:t>用于将两根医用管路无菌地接合在一起。</w:t>
            </w:r>
          </w:p>
        </w:tc>
        <w:tc>
          <w:tcPr>
            <w:tcW w:w="1245" w:type="pct"/>
            <w:vAlign w:val="center"/>
          </w:tcPr>
          <w:p w14:paraId="29367CBF" w14:textId="77777777" w:rsidR="003B7DD8" w:rsidRPr="009E2F43" w:rsidRDefault="003B7DD8" w:rsidP="006C2335">
            <w:pPr>
              <w:widowControl/>
              <w:jc w:val="center"/>
              <w:rPr>
                <w:kern w:val="0"/>
                <w:sz w:val="15"/>
                <w:szCs w:val="15"/>
              </w:rPr>
            </w:pPr>
            <w:r w:rsidRPr="009E2F43">
              <w:rPr>
                <w:rFonts w:hint="eastAsia"/>
                <w:kern w:val="0"/>
                <w:sz w:val="15"/>
                <w:szCs w:val="15"/>
              </w:rPr>
              <w:t>无菌接管机</w:t>
            </w:r>
          </w:p>
        </w:tc>
        <w:tc>
          <w:tcPr>
            <w:tcW w:w="211" w:type="pct"/>
            <w:vAlign w:val="center"/>
          </w:tcPr>
          <w:p w14:paraId="2A5C705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405D91EB" w14:textId="77777777" w:rsidR="003B7DD8" w:rsidRPr="009E2F43" w:rsidRDefault="003B7DD8" w:rsidP="003B7DD8">
      <w:pPr>
        <w:rPr>
          <w:sz w:val="15"/>
          <w:szCs w:val="15"/>
        </w:rPr>
        <w:sectPr w:rsidR="003B7DD8" w:rsidRPr="009E2F43" w:rsidSect="006C2335">
          <w:pgSz w:w="16840" w:h="11907" w:orient="landscape" w:code="9"/>
          <w:pgMar w:top="1134" w:right="1134" w:bottom="1134" w:left="1134" w:header="851" w:footer="680" w:gutter="0"/>
          <w:cols w:space="425"/>
          <w:docGrid w:linePitch="312"/>
        </w:sectPr>
      </w:pPr>
    </w:p>
    <w:p w14:paraId="60B3BD29"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98" w:name="_Toc460345259"/>
      <w:bookmarkStart w:id="99" w:name="_Toc470075255"/>
      <w:bookmarkStart w:id="100" w:name="_Toc483557215"/>
      <w:r w:rsidRPr="00933396">
        <w:rPr>
          <w:rFonts w:ascii="方正小标宋简体" w:eastAsia="方正小标宋简体" w:hint="eastAsia"/>
          <w:bCs/>
          <w:sz w:val="30"/>
          <w:szCs w:val="30"/>
        </w:rPr>
        <w:t>15患者承载</w:t>
      </w:r>
      <w:bookmarkEnd w:id="98"/>
      <w:r w:rsidRPr="00933396">
        <w:rPr>
          <w:rFonts w:ascii="方正小标宋简体" w:eastAsia="方正小标宋简体" w:hint="eastAsia"/>
          <w:bCs/>
          <w:sz w:val="30"/>
          <w:szCs w:val="30"/>
        </w:rPr>
        <w:t>器械说明</w:t>
      </w:r>
      <w:bookmarkEnd w:id="99"/>
      <w:bookmarkEnd w:id="100"/>
    </w:p>
    <w:p w14:paraId="6A6CB119" w14:textId="77777777" w:rsidR="003B7DD8" w:rsidRPr="00AF2AD2" w:rsidRDefault="003B7DD8" w:rsidP="003B7DD8">
      <w:pPr>
        <w:spacing w:line="360" w:lineRule="exact"/>
        <w:ind w:firstLineChars="200" w:firstLine="480"/>
        <w:rPr>
          <w:rFonts w:eastAsia="仿宋_GB2312"/>
          <w:sz w:val="24"/>
        </w:rPr>
      </w:pPr>
    </w:p>
    <w:p w14:paraId="66D2F8CD"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469FBFD1"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本子目录包括具有患者承载和转运等功能的器械，不包括具有承载功能的专科器械，例如口腔科、妇产科、骨科、医用康复器械中的承载器械。</w:t>
      </w:r>
    </w:p>
    <w:p w14:paraId="798E8B9D"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6C8F0C4E"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本子目录分为</w:t>
      </w:r>
      <w:r w:rsidRPr="00AF2AD2">
        <w:rPr>
          <w:rFonts w:eastAsia="仿宋_GB2312"/>
          <w:sz w:val="24"/>
        </w:rPr>
        <w:t>6</w:t>
      </w:r>
      <w:r w:rsidRPr="00AF2AD2">
        <w:rPr>
          <w:rFonts w:eastAsia="仿宋_GB2312"/>
          <w:sz w:val="24"/>
        </w:rPr>
        <w:t>个一级产品类别，其中，</w:t>
      </w:r>
      <w:r w:rsidRPr="00AF2AD2">
        <w:rPr>
          <w:rFonts w:eastAsia="仿宋_GB2312"/>
          <w:sz w:val="24"/>
        </w:rPr>
        <w:t>3</w:t>
      </w:r>
      <w:r w:rsidRPr="00AF2AD2">
        <w:rPr>
          <w:rFonts w:eastAsia="仿宋_GB2312"/>
          <w:sz w:val="24"/>
        </w:rPr>
        <w:t>个为床类承载器械，</w:t>
      </w:r>
      <w:r w:rsidRPr="00AF2AD2">
        <w:rPr>
          <w:rFonts w:eastAsia="仿宋_GB2312"/>
          <w:sz w:val="24"/>
        </w:rPr>
        <w:t>1</w:t>
      </w:r>
      <w:r w:rsidRPr="00AF2AD2">
        <w:rPr>
          <w:rFonts w:eastAsia="仿宋_GB2312"/>
          <w:sz w:val="24"/>
        </w:rPr>
        <w:t>个为转运器械，</w:t>
      </w:r>
      <w:r w:rsidRPr="00AF2AD2">
        <w:rPr>
          <w:rFonts w:eastAsia="仿宋_GB2312"/>
          <w:sz w:val="24"/>
        </w:rPr>
        <w:t>2</w:t>
      </w:r>
      <w:r w:rsidRPr="00AF2AD2">
        <w:rPr>
          <w:rFonts w:eastAsia="仿宋_GB2312"/>
          <w:sz w:val="24"/>
        </w:rPr>
        <w:t>个为固定和承载器械附件。在一级产品类别下根据有源、无源、电动和手动等原则，分为</w:t>
      </w:r>
      <w:r w:rsidRPr="00AF2AD2">
        <w:rPr>
          <w:rFonts w:eastAsia="仿宋_GB2312"/>
          <w:sz w:val="24"/>
        </w:rPr>
        <w:t>17</w:t>
      </w:r>
      <w:r w:rsidRPr="00AF2AD2">
        <w:rPr>
          <w:rFonts w:eastAsia="仿宋_GB2312"/>
          <w:sz w:val="24"/>
        </w:rPr>
        <w:t>个二级产品类别，列举</w:t>
      </w:r>
      <w:r w:rsidRPr="00AF2AD2">
        <w:rPr>
          <w:rFonts w:eastAsia="仿宋_GB2312"/>
          <w:sz w:val="24"/>
        </w:rPr>
        <w:t>101</w:t>
      </w:r>
      <w:r w:rsidRPr="00AF2AD2">
        <w:rPr>
          <w:rFonts w:eastAsia="仿宋_GB2312"/>
          <w:sz w:val="24"/>
        </w:rPr>
        <w:t>个品名举例。</w:t>
      </w:r>
    </w:p>
    <w:p w14:paraId="46D7F95B"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版分类目录中的《〈</w:t>
      </w:r>
      <w:r w:rsidRPr="00AF2AD2">
        <w:rPr>
          <w:rFonts w:eastAsia="仿宋_GB2312"/>
          <w:sz w:val="24"/>
        </w:rPr>
        <w:t>6854</w:t>
      </w:r>
      <w:r w:rsidRPr="00AF2AD2">
        <w:rPr>
          <w:rFonts w:eastAsia="仿宋_GB2312"/>
          <w:sz w:val="24"/>
        </w:rPr>
        <w:t>手术室、急救室、诊疗室设备及器具〉（部分）》和《〈</w:t>
      </w:r>
      <w:r w:rsidRPr="00AF2AD2">
        <w:rPr>
          <w:rFonts w:eastAsia="仿宋_GB2312"/>
          <w:sz w:val="24"/>
        </w:rPr>
        <w:t>6856</w:t>
      </w:r>
      <w:r w:rsidRPr="00AF2AD2">
        <w:rPr>
          <w:rFonts w:eastAsia="仿宋_GB2312"/>
          <w:sz w:val="24"/>
        </w:rPr>
        <w:t>病房护理设备及器具〉（部分）》。</w:t>
      </w:r>
    </w:p>
    <w:p w14:paraId="6685FCFC"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14:paraId="3D474316"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14:paraId="50747D16" w14:textId="77777777" w:rsidTr="006C2335">
        <w:trPr>
          <w:cantSplit/>
          <w:jc w:val="center"/>
        </w:trPr>
        <w:tc>
          <w:tcPr>
            <w:tcW w:w="833" w:type="pct"/>
            <w:vAlign w:val="center"/>
          </w:tcPr>
          <w:p w14:paraId="71E58046" w14:textId="77777777" w:rsidR="003B7DD8" w:rsidRPr="009E2F43" w:rsidRDefault="003B7DD8" w:rsidP="006C2335">
            <w:pPr>
              <w:spacing w:line="240" w:lineRule="exact"/>
              <w:jc w:val="center"/>
              <w:rPr>
                <w:bCs/>
                <w:sz w:val="15"/>
                <w:szCs w:val="15"/>
              </w:rPr>
            </w:pPr>
            <w:r w:rsidRPr="009E2F43">
              <w:rPr>
                <w:rFonts w:hint="eastAsia"/>
                <w:bCs/>
                <w:sz w:val="15"/>
                <w:szCs w:val="15"/>
              </w:rPr>
              <w:t>一级产品类别</w:t>
            </w:r>
          </w:p>
        </w:tc>
        <w:tc>
          <w:tcPr>
            <w:tcW w:w="1666" w:type="pct"/>
            <w:vAlign w:val="center"/>
          </w:tcPr>
          <w:p w14:paraId="0C77031B" w14:textId="77777777" w:rsidR="003B7DD8" w:rsidRPr="009E2F43" w:rsidRDefault="003B7DD8" w:rsidP="006C2335">
            <w:pPr>
              <w:spacing w:line="240" w:lineRule="exact"/>
              <w:jc w:val="center"/>
              <w:rPr>
                <w:bCs/>
                <w:sz w:val="15"/>
                <w:szCs w:val="15"/>
              </w:rPr>
            </w:pPr>
            <w:r w:rsidRPr="009E2F43">
              <w:rPr>
                <w:bCs/>
                <w:sz w:val="15"/>
                <w:szCs w:val="15"/>
              </w:rPr>
              <w:t>2002</w:t>
            </w:r>
            <w:r w:rsidRPr="009E2F43">
              <w:rPr>
                <w:rFonts w:hint="eastAsia"/>
                <w:bCs/>
                <w:sz w:val="15"/>
                <w:szCs w:val="15"/>
              </w:rPr>
              <w:t>版产品类别</w:t>
            </w:r>
          </w:p>
        </w:tc>
        <w:tc>
          <w:tcPr>
            <w:tcW w:w="833" w:type="pct"/>
            <w:vAlign w:val="center"/>
          </w:tcPr>
          <w:p w14:paraId="4CBED815" w14:textId="77777777" w:rsidR="003B7DD8" w:rsidRPr="009E2F43" w:rsidRDefault="003B7DD8" w:rsidP="006C2335">
            <w:pPr>
              <w:spacing w:line="240" w:lineRule="exact"/>
              <w:jc w:val="center"/>
              <w:rPr>
                <w:bCs/>
                <w:sz w:val="15"/>
                <w:szCs w:val="15"/>
              </w:rPr>
            </w:pPr>
            <w:r w:rsidRPr="009E2F43">
              <w:rPr>
                <w:rFonts w:hint="eastAsia"/>
                <w:bCs/>
                <w:sz w:val="15"/>
                <w:szCs w:val="15"/>
              </w:rPr>
              <w:t>备注</w:t>
            </w:r>
          </w:p>
        </w:tc>
      </w:tr>
      <w:tr w:rsidR="003B7DD8" w:rsidRPr="009E2F43" w14:paraId="079A3858" w14:textId="77777777" w:rsidTr="006C2335">
        <w:trPr>
          <w:cantSplit/>
          <w:jc w:val="center"/>
        </w:trPr>
        <w:tc>
          <w:tcPr>
            <w:tcW w:w="833" w:type="pct"/>
            <w:vMerge w:val="restart"/>
            <w:vAlign w:val="center"/>
          </w:tcPr>
          <w:p w14:paraId="1FEF9E92" w14:textId="77777777" w:rsidR="003B7DD8" w:rsidRPr="009E2F43" w:rsidRDefault="003B7DD8" w:rsidP="006C2335">
            <w:pPr>
              <w:adjustRightInd w:val="0"/>
              <w:spacing w:line="240" w:lineRule="exact"/>
              <w:jc w:val="center"/>
              <w:rPr>
                <w:bCs/>
                <w:sz w:val="15"/>
                <w:szCs w:val="15"/>
              </w:rPr>
            </w:pPr>
            <w:r w:rsidRPr="009E2F43">
              <w:rPr>
                <w:bCs/>
                <w:sz w:val="15"/>
                <w:szCs w:val="15"/>
              </w:rPr>
              <w:t>15-01</w:t>
            </w:r>
            <w:r w:rsidRPr="009E2F43">
              <w:rPr>
                <w:rFonts w:hint="eastAsia"/>
                <w:bCs/>
                <w:sz w:val="15"/>
                <w:szCs w:val="15"/>
              </w:rPr>
              <w:t>手术台</w:t>
            </w:r>
          </w:p>
        </w:tc>
        <w:tc>
          <w:tcPr>
            <w:tcW w:w="1666" w:type="pct"/>
            <w:vAlign w:val="center"/>
          </w:tcPr>
          <w:p w14:paraId="46A2F7E4" w14:textId="77777777" w:rsidR="003B7DD8" w:rsidRPr="009E2F43" w:rsidRDefault="003B7DD8" w:rsidP="006C2335">
            <w:pPr>
              <w:adjustRightInd w:val="0"/>
              <w:spacing w:line="240" w:lineRule="exact"/>
              <w:jc w:val="center"/>
              <w:rPr>
                <w:bCs/>
                <w:sz w:val="15"/>
                <w:szCs w:val="15"/>
              </w:rPr>
            </w:pPr>
            <w:r w:rsidRPr="009E2F43">
              <w:rPr>
                <w:bCs/>
                <w:sz w:val="15"/>
                <w:szCs w:val="15"/>
              </w:rPr>
              <w:t>6854-09</w:t>
            </w:r>
            <w:r w:rsidRPr="009E2F43">
              <w:rPr>
                <w:rFonts w:hint="eastAsia"/>
                <w:bCs/>
                <w:sz w:val="15"/>
                <w:szCs w:val="15"/>
              </w:rPr>
              <w:t>电动、液压手术台中的电动综合手术台、治疗手术床</w:t>
            </w:r>
          </w:p>
        </w:tc>
        <w:tc>
          <w:tcPr>
            <w:tcW w:w="833" w:type="pct"/>
            <w:vMerge w:val="restart"/>
            <w:vAlign w:val="center"/>
          </w:tcPr>
          <w:p w14:paraId="750CD026" w14:textId="77777777" w:rsidR="003B7DD8" w:rsidRPr="009E2F43" w:rsidRDefault="003B7DD8" w:rsidP="006C2335">
            <w:pPr>
              <w:adjustRightInd w:val="0"/>
              <w:spacing w:line="240" w:lineRule="exact"/>
              <w:jc w:val="center"/>
              <w:rPr>
                <w:bCs/>
                <w:sz w:val="15"/>
                <w:szCs w:val="15"/>
              </w:rPr>
            </w:pPr>
            <w:r w:rsidRPr="009E2F43">
              <w:rPr>
                <w:rFonts w:hint="eastAsia"/>
                <w:bCs/>
                <w:sz w:val="15"/>
                <w:szCs w:val="15"/>
              </w:rPr>
              <w:t>其中</w:t>
            </w:r>
            <w:r w:rsidRPr="009E2F43">
              <w:rPr>
                <w:bCs/>
                <w:sz w:val="15"/>
                <w:szCs w:val="15"/>
              </w:rPr>
              <w:t>2002</w:t>
            </w:r>
            <w:r w:rsidRPr="009E2F43">
              <w:rPr>
                <w:rFonts w:hint="eastAsia"/>
                <w:bCs/>
                <w:sz w:val="15"/>
                <w:szCs w:val="15"/>
              </w:rPr>
              <w:t>版分类目录电动间隙牵引床、骨科整形床不在本子目录</w:t>
            </w:r>
          </w:p>
        </w:tc>
      </w:tr>
      <w:tr w:rsidR="003B7DD8" w:rsidRPr="009E2F43" w14:paraId="069F1A24" w14:textId="77777777" w:rsidTr="006C2335">
        <w:trPr>
          <w:cantSplit/>
          <w:jc w:val="center"/>
        </w:trPr>
        <w:tc>
          <w:tcPr>
            <w:tcW w:w="833" w:type="pct"/>
            <w:vMerge/>
            <w:vAlign w:val="center"/>
          </w:tcPr>
          <w:p w14:paraId="4270493B" w14:textId="77777777" w:rsidR="003B7DD8" w:rsidRPr="009E2F43" w:rsidRDefault="003B7DD8" w:rsidP="006C2335">
            <w:pPr>
              <w:adjustRightInd w:val="0"/>
              <w:spacing w:line="240" w:lineRule="exact"/>
              <w:jc w:val="center"/>
              <w:rPr>
                <w:bCs/>
                <w:sz w:val="15"/>
                <w:szCs w:val="15"/>
              </w:rPr>
            </w:pPr>
          </w:p>
        </w:tc>
        <w:tc>
          <w:tcPr>
            <w:tcW w:w="1666" w:type="pct"/>
            <w:vAlign w:val="center"/>
          </w:tcPr>
          <w:p w14:paraId="68B63E4A" w14:textId="77777777" w:rsidR="003B7DD8" w:rsidRPr="009E2F43" w:rsidRDefault="003B7DD8" w:rsidP="006C2335">
            <w:pPr>
              <w:adjustRightInd w:val="0"/>
              <w:spacing w:line="240" w:lineRule="exact"/>
              <w:jc w:val="center"/>
              <w:rPr>
                <w:bCs/>
                <w:sz w:val="15"/>
                <w:szCs w:val="15"/>
              </w:rPr>
            </w:pPr>
            <w:r w:rsidRPr="009E2F43">
              <w:rPr>
                <w:bCs/>
                <w:sz w:val="15"/>
                <w:szCs w:val="15"/>
              </w:rPr>
              <w:t>6854-14</w:t>
            </w:r>
            <w:r w:rsidRPr="009E2F43">
              <w:rPr>
                <w:rFonts w:hint="eastAsia"/>
                <w:bCs/>
                <w:sz w:val="15"/>
                <w:szCs w:val="15"/>
              </w:rPr>
              <w:t>手动手术台床中的各种综合、普通、轻便、坐式床</w:t>
            </w:r>
          </w:p>
        </w:tc>
        <w:tc>
          <w:tcPr>
            <w:tcW w:w="833" w:type="pct"/>
            <w:vMerge/>
            <w:vAlign w:val="center"/>
          </w:tcPr>
          <w:p w14:paraId="32807F44" w14:textId="77777777" w:rsidR="003B7DD8" w:rsidRPr="009E2F43" w:rsidRDefault="003B7DD8" w:rsidP="006C2335">
            <w:pPr>
              <w:adjustRightInd w:val="0"/>
              <w:spacing w:line="240" w:lineRule="exact"/>
              <w:jc w:val="center"/>
              <w:rPr>
                <w:bCs/>
                <w:sz w:val="15"/>
                <w:szCs w:val="15"/>
              </w:rPr>
            </w:pPr>
          </w:p>
        </w:tc>
      </w:tr>
      <w:tr w:rsidR="003B7DD8" w:rsidRPr="009E2F43" w14:paraId="5DC1859B" w14:textId="77777777" w:rsidTr="006C2335">
        <w:trPr>
          <w:cantSplit/>
          <w:jc w:val="center"/>
        </w:trPr>
        <w:tc>
          <w:tcPr>
            <w:tcW w:w="833" w:type="pct"/>
            <w:vAlign w:val="center"/>
          </w:tcPr>
          <w:p w14:paraId="20BA80AA" w14:textId="77777777" w:rsidR="003B7DD8" w:rsidRPr="009E2F43" w:rsidRDefault="003B7DD8" w:rsidP="006C2335">
            <w:pPr>
              <w:adjustRightInd w:val="0"/>
              <w:spacing w:line="240" w:lineRule="exact"/>
              <w:jc w:val="center"/>
              <w:rPr>
                <w:bCs/>
                <w:sz w:val="15"/>
                <w:szCs w:val="15"/>
              </w:rPr>
            </w:pPr>
            <w:r w:rsidRPr="009E2F43">
              <w:rPr>
                <w:bCs/>
                <w:sz w:val="15"/>
                <w:szCs w:val="15"/>
              </w:rPr>
              <w:t>15-02</w:t>
            </w:r>
            <w:r w:rsidRPr="009E2F43">
              <w:rPr>
                <w:rFonts w:hint="eastAsia"/>
                <w:bCs/>
                <w:sz w:val="15"/>
                <w:szCs w:val="15"/>
              </w:rPr>
              <w:t>诊疗台</w:t>
            </w:r>
          </w:p>
        </w:tc>
        <w:tc>
          <w:tcPr>
            <w:tcW w:w="1666" w:type="pct"/>
            <w:vAlign w:val="center"/>
          </w:tcPr>
          <w:p w14:paraId="2DE6CC55" w14:textId="77777777" w:rsidR="003B7DD8" w:rsidRPr="009E2F43" w:rsidRDefault="003B7DD8" w:rsidP="006C2335">
            <w:pPr>
              <w:adjustRightInd w:val="0"/>
              <w:spacing w:line="240" w:lineRule="exact"/>
              <w:jc w:val="center"/>
              <w:rPr>
                <w:bCs/>
                <w:sz w:val="15"/>
                <w:szCs w:val="15"/>
              </w:rPr>
            </w:pPr>
            <w:r w:rsidRPr="009E2F43">
              <w:rPr>
                <w:bCs/>
                <w:sz w:val="15"/>
                <w:szCs w:val="15"/>
              </w:rPr>
              <w:t>6854-11</w:t>
            </w:r>
            <w:r w:rsidRPr="009E2F43">
              <w:rPr>
                <w:rFonts w:hint="eastAsia"/>
                <w:bCs/>
                <w:sz w:val="15"/>
                <w:szCs w:val="15"/>
              </w:rPr>
              <w:t>诊察治疗设备</w:t>
            </w:r>
          </w:p>
        </w:tc>
        <w:tc>
          <w:tcPr>
            <w:tcW w:w="833" w:type="pct"/>
            <w:vAlign w:val="center"/>
          </w:tcPr>
          <w:p w14:paraId="0A3992CD" w14:textId="77777777" w:rsidR="003B7DD8" w:rsidRPr="009E2F43" w:rsidRDefault="003B7DD8" w:rsidP="006C2335">
            <w:pPr>
              <w:adjustRightInd w:val="0"/>
              <w:spacing w:line="240" w:lineRule="exact"/>
              <w:jc w:val="center"/>
              <w:rPr>
                <w:bCs/>
                <w:sz w:val="15"/>
                <w:szCs w:val="15"/>
              </w:rPr>
            </w:pPr>
            <w:r w:rsidRPr="009E2F43">
              <w:rPr>
                <w:rFonts w:hint="eastAsia"/>
                <w:bCs/>
                <w:sz w:val="15"/>
                <w:szCs w:val="15"/>
              </w:rPr>
              <w:t>其中</w:t>
            </w:r>
            <w:r w:rsidRPr="009E2F43">
              <w:rPr>
                <w:bCs/>
                <w:sz w:val="15"/>
                <w:szCs w:val="15"/>
              </w:rPr>
              <w:t xml:space="preserve"> 2002</w:t>
            </w:r>
            <w:r w:rsidRPr="009E2F43">
              <w:rPr>
                <w:rFonts w:hint="eastAsia"/>
                <w:bCs/>
                <w:sz w:val="15"/>
                <w:szCs w:val="15"/>
              </w:rPr>
              <w:t>版分类目录耳鼻喉科检查治疗台不在本子目录。</w:t>
            </w:r>
          </w:p>
        </w:tc>
      </w:tr>
      <w:tr w:rsidR="003B7DD8" w:rsidRPr="009E2F43" w14:paraId="6AEA3334" w14:textId="77777777" w:rsidTr="006C2335">
        <w:trPr>
          <w:cantSplit/>
          <w:jc w:val="center"/>
        </w:trPr>
        <w:tc>
          <w:tcPr>
            <w:tcW w:w="833" w:type="pct"/>
            <w:vAlign w:val="center"/>
          </w:tcPr>
          <w:p w14:paraId="642F81EB" w14:textId="77777777" w:rsidR="003B7DD8" w:rsidRPr="009E2F43" w:rsidRDefault="003B7DD8" w:rsidP="006C2335">
            <w:pPr>
              <w:adjustRightInd w:val="0"/>
              <w:spacing w:line="240" w:lineRule="exact"/>
              <w:jc w:val="center"/>
              <w:rPr>
                <w:bCs/>
                <w:sz w:val="15"/>
                <w:szCs w:val="15"/>
              </w:rPr>
            </w:pPr>
            <w:r w:rsidRPr="009E2F43">
              <w:rPr>
                <w:bCs/>
                <w:sz w:val="15"/>
                <w:szCs w:val="15"/>
              </w:rPr>
              <w:t>15-03</w:t>
            </w:r>
            <w:r w:rsidRPr="009E2F43">
              <w:rPr>
                <w:rFonts w:hint="eastAsia"/>
                <w:bCs/>
                <w:sz w:val="15"/>
                <w:szCs w:val="15"/>
              </w:rPr>
              <w:t>医用病床</w:t>
            </w:r>
          </w:p>
        </w:tc>
        <w:tc>
          <w:tcPr>
            <w:tcW w:w="1666" w:type="pct"/>
            <w:vAlign w:val="center"/>
          </w:tcPr>
          <w:p w14:paraId="0D9802D2" w14:textId="77777777" w:rsidR="003B7DD8" w:rsidRPr="009E2F43" w:rsidRDefault="003B7DD8" w:rsidP="006C2335">
            <w:pPr>
              <w:adjustRightInd w:val="0"/>
              <w:spacing w:line="240" w:lineRule="exact"/>
              <w:jc w:val="center"/>
              <w:rPr>
                <w:bCs/>
                <w:sz w:val="15"/>
                <w:szCs w:val="15"/>
              </w:rPr>
            </w:pPr>
            <w:r w:rsidRPr="009E2F43">
              <w:rPr>
                <w:bCs/>
                <w:sz w:val="15"/>
                <w:szCs w:val="15"/>
              </w:rPr>
              <w:t>6856-02</w:t>
            </w:r>
            <w:r w:rsidRPr="009E2F43">
              <w:rPr>
                <w:rFonts w:hint="eastAsia"/>
                <w:bCs/>
                <w:sz w:val="15"/>
                <w:szCs w:val="15"/>
              </w:rPr>
              <w:t>病床</w:t>
            </w:r>
          </w:p>
        </w:tc>
        <w:tc>
          <w:tcPr>
            <w:tcW w:w="833" w:type="pct"/>
            <w:vAlign w:val="center"/>
          </w:tcPr>
          <w:p w14:paraId="1BB0DBBA" w14:textId="77777777" w:rsidR="003B7DD8" w:rsidRPr="009E2F43" w:rsidRDefault="003B7DD8" w:rsidP="006C2335">
            <w:pPr>
              <w:adjustRightInd w:val="0"/>
              <w:spacing w:line="240" w:lineRule="exact"/>
              <w:jc w:val="center"/>
              <w:rPr>
                <w:bCs/>
                <w:sz w:val="15"/>
                <w:szCs w:val="15"/>
              </w:rPr>
            </w:pPr>
            <w:r w:rsidRPr="009E2F43">
              <w:rPr>
                <w:bCs/>
                <w:sz w:val="15"/>
                <w:szCs w:val="15"/>
              </w:rPr>
              <w:t>/</w:t>
            </w:r>
          </w:p>
        </w:tc>
      </w:tr>
      <w:tr w:rsidR="003B7DD8" w:rsidRPr="009E2F43" w14:paraId="60D3FFE2" w14:textId="77777777" w:rsidTr="006C2335">
        <w:trPr>
          <w:cantSplit/>
          <w:jc w:val="center"/>
        </w:trPr>
        <w:tc>
          <w:tcPr>
            <w:tcW w:w="833" w:type="pct"/>
            <w:vAlign w:val="center"/>
          </w:tcPr>
          <w:p w14:paraId="35BB3A6B" w14:textId="77777777" w:rsidR="003B7DD8" w:rsidRPr="009E2F43" w:rsidRDefault="003B7DD8" w:rsidP="006C2335">
            <w:pPr>
              <w:adjustRightInd w:val="0"/>
              <w:spacing w:line="240" w:lineRule="exact"/>
              <w:jc w:val="center"/>
              <w:rPr>
                <w:bCs/>
                <w:sz w:val="15"/>
                <w:szCs w:val="15"/>
              </w:rPr>
            </w:pPr>
            <w:r w:rsidRPr="009E2F43">
              <w:rPr>
                <w:bCs/>
                <w:sz w:val="15"/>
                <w:szCs w:val="15"/>
              </w:rPr>
              <w:t>15-04</w:t>
            </w:r>
            <w:r w:rsidRPr="009E2F43">
              <w:rPr>
                <w:rFonts w:hint="eastAsia"/>
                <w:bCs/>
                <w:sz w:val="15"/>
                <w:szCs w:val="15"/>
              </w:rPr>
              <w:t>患者位置固定辅助器械</w:t>
            </w:r>
          </w:p>
        </w:tc>
        <w:tc>
          <w:tcPr>
            <w:tcW w:w="1666" w:type="pct"/>
            <w:vAlign w:val="center"/>
          </w:tcPr>
          <w:p w14:paraId="6ABCDD55" w14:textId="77777777" w:rsidR="003B7DD8" w:rsidRPr="009E2F43" w:rsidRDefault="003B7DD8" w:rsidP="006C2335">
            <w:pPr>
              <w:adjustRightInd w:val="0"/>
              <w:spacing w:line="240" w:lineRule="exact"/>
              <w:jc w:val="center"/>
              <w:rPr>
                <w:bCs/>
                <w:sz w:val="15"/>
                <w:szCs w:val="15"/>
              </w:rPr>
            </w:pPr>
            <w:r w:rsidRPr="009E2F43">
              <w:rPr>
                <w:bCs/>
                <w:sz w:val="15"/>
                <w:szCs w:val="15"/>
              </w:rPr>
              <w:t>/</w:t>
            </w:r>
          </w:p>
        </w:tc>
        <w:tc>
          <w:tcPr>
            <w:tcW w:w="833" w:type="pct"/>
            <w:vAlign w:val="center"/>
          </w:tcPr>
          <w:p w14:paraId="6A83E423" w14:textId="77777777" w:rsidR="003B7DD8" w:rsidRPr="009E2F43" w:rsidRDefault="003B7DD8" w:rsidP="006C2335">
            <w:pPr>
              <w:adjustRightInd w:val="0"/>
              <w:spacing w:line="240" w:lineRule="exact"/>
              <w:jc w:val="center"/>
              <w:rPr>
                <w:bCs/>
                <w:sz w:val="15"/>
                <w:szCs w:val="15"/>
              </w:rPr>
            </w:pPr>
            <w:r w:rsidRPr="009E2F43">
              <w:rPr>
                <w:rFonts w:hint="eastAsia"/>
                <w:bCs/>
                <w:sz w:val="15"/>
                <w:szCs w:val="15"/>
              </w:rPr>
              <w:t>新增</w:t>
            </w:r>
          </w:p>
        </w:tc>
      </w:tr>
      <w:tr w:rsidR="003B7DD8" w:rsidRPr="009E2F43" w14:paraId="485E9DD4" w14:textId="77777777" w:rsidTr="006C2335">
        <w:trPr>
          <w:cantSplit/>
          <w:jc w:val="center"/>
        </w:trPr>
        <w:tc>
          <w:tcPr>
            <w:tcW w:w="833" w:type="pct"/>
            <w:vAlign w:val="center"/>
          </w:tcPr>
          <w:p w14:paraId="400C73E4" w14:textId="77777777" w:rsidR="003B7DD8" w:rsidRPr="009E2F43" w:rsidRDefault="003B7DD8" w:rsidP="006C2335">
            <w:pPr>
              <w:adjustRightInd w:val="0"/>
              <w:spacing w:line="240" w:lineRule="exact"/>
              <w:jc w:val="center"/>
              <w:rPr>
                <w:bCs/>
                <w:sz w:val="15"/>
                <w:szCs w:val="15"/>
              </w:rPr>
            </w:pPr>
            <w:r w:rsidRPr="009E2F43">
              <w:rPr>
                <w:bCs/>
                <w:sz w:val="15"/>
                <w:szCs w:val="15"/>
              </w:rPr>
              <w:t>15-05</w:t>
            </w:r>
            <w:r w:rsidRPr="009E2F43">
              <w:rPr>
                <w:rFonts w:hint="eastAsia"/>
                <w:bCs/>
                <w:sz w:val="15"/>
                <w:szCs w:val="15"/>
              </w:rPr>
              <w:t>患者转运器械</w:t>
            </w:r>
          </w:p>
        </w:tc>
        <w:tc>
          <w:tcPr>
            <w:tcW w:w="1666" w:type="pct"/>
            <w:vAlign w:val="center"/>
          </w:tcPr>
          <w:p w14:paraId="38C6D628" w14:textId="77777777" w:rsidR="003B7DD8" w:rsidRPr="009E2F43" w:rsidRDefault="003B7DD8" w:rsidP="006C2335">
            <w:pPr>
              <w:adjustRightInd w:val="0"/>
              <w:spacing w:line="240" w:lineRule="exact"/>
              <w:jc w:val="center"/>
              <w:rPr>
                <w:bCs/>
                <w:sz w:val="15"/>
                <w:szCs w:val="15"/>
              </w:rPr>
            </w:pPr>
            <w:r w:rsidRPr="009E2F43">
              <w:rPr>
                <w:bCs/>
                <w:sz w:val="15"/>
                <w:szCs w:val="15"/>
              </w:rPr>
              <w:t>/</w:t>
            </w:r>
          </w:p>
        </w:tc>
        <w:tc>
          <w:tcPr>
            <w:tcW w:w="833" w:type="pct"/>
            <w:vAlign w:val="center"/>
          </w:tcPr>
          <w:p w14:paraId="3F129EB0" w14:textId="77777777" w:rsidR="003B7DD8" w:rsidRPr="009E2F43" w:rsidRDefault="003B7DD8" w:rsidP="006C2335">
            <w:pPr>
              <w:adjustRightInd w:val="0"/>
              <w:spacing w:line="240" w:lineRule="exact"/>
              <w:jc w:val="center"/>
              <w:rPr>
                <w:bCs/>
                <w:sz w:val="15"/>
                <w:szCs w:val="15"/>
              </w:rPr>
            </w:pPr>
            <w:r w:rsidRPr="009E2F43">
              <w:rPr>
                <w:rFonts w:hint="eastAsia"/>
                <w:bCs/>
                <w:sz w:val="15"/>
                <w:szCs w:val="15"/>
              </w:rPr>
              <w:t>新增</w:t>
            </w:r>
          </w:p>
        </w:tc>
      </w:tr>
      <w:tr w:rsidR="003B7DD8" w:rsidRPr="009E2F43" w14:paraId="1FEAD171" w14:textId="77777777" w:rsidTr="006C2335">
        <w:trPr>
          <w:cantSplit/>
          <w:jc w:val="center"/>
        </w:trPr>
        <w:tc>
          <w:tcPr>
            <w:tcW w:w="833" w:type="pct"/>
            <w:vAlign w:val="center"/>
          </w:tcPr>
          <w:p w14:paraId="70D9AA53" w14:textId="77777777" w:rsidR="003B7DD8" w:rsidRPr="009E2F43" w:rsidRDefault="003B7DD8" w:rsidP="006C2335">
            <w:pPr>
              <w:adjustRightInd w:val="0"/>
              <w:spacing w:line="240" w:lineRule="exact"/>
              <w:jc w:val="center"/>
              <w:rPr>
                <w:bCs/>
                <w:sz w:val="15"/>
                <w:szCs w:val="15"/>
              </w:rPr>
            </w:pPr>
            <w:r w:rsidRPr="009E2F43">
              <w:rPr>
                <w:bCs/>
                <w:sz w:val="15"/>
                <w:szCs w:val="15"/>
              </w:rPr>
              <w:t>15-06</w:t>
            </w:r>
            <w:r w:rsidRPr="009E2F43">
              <w:rPr>
                <w:rFonts w:hint="eastAsia"/>
                <w:bCs/>
                <w:sz w:val="15"/>
                <w:szCs w:val="15"/>
              </w:rPr>
              <w:t>防压疮（褥疮）垫</w:t>
            </w:r>
          </w:p>
        </w:tc>
        <w:tc>
          <w:tcPr>
            <w:tcW w:w="1666" w:type="pct"/>
            <w:vAlign w:val="center"/>
          </w:tcPr>
          <w:p w14:paraId="696829F6" w14:textId="77777777" w:rsidR="003B7DD8" w:rsidRPr="009E2F43" w:rsidRDefault="003B7DD8" w:rsidP="006C2335">
            <w:pPr>
              <w:adjustRightInd w:val="0"/>
              <w:spacing w:line="240" w:lineRule="exact"/>
              <w:jc w:val="center"/>
              <w:rPr>
                <w:bCs/>
                <w:sz w:val="15"/>
                <w:szCs w:val="15"/>
              </w:rPr>
            </w:pPr>
            <w:r w:rsidRPr="009E2F43">
              <w:rPr>
                <w:bCs/>
                <w:sz w:val="15"/>
                <w:szCs w:val="15"/>
              </w:rPr>
              <w:t>6856-02</w:t>
            </w:r>
            <w:r w:rsidRPr="009E2F43">
              <w:rPr>
                <w:rFonts w:hint="eastAsia"/>
                <w:bCs/>
                <w:sz w:val="15"/>
                <w:szCs w:val="15"/>
              </w:rPr>
              <w:t>病床中的电动防褥疮床垫、充气防褥疮床垫</w:t>
            </w:r>
          </w:p>
        </w:tc>
        <w:tc>
          <w:tcPr>
            <w:tcW w:w="833" w:type="pct"/>
            <w:vAlign w:val="center"/>
          </w:tcPr>
          <w:p w14:paraId="5C1EAD4A" w14:textId="77777777" w:rsidR="003B7DD8" w:rsidRPr="009E2F43" w:rsidRDefault="003B7DD8" w:rsidP="006C2335">
            <w:pPr>
              <w:adjustRightInd w:val="0"/>
              <w:spacing w:line="240" w:lineRule="exact"/>
              <w:jc w:val="center"/>
              <w:rPr>
                <w:bCs/>
                <w:sz w:val="15"/>
                <w:szCs w:val="15"/>
              </w:rPr>
            </w:pPr>
            <w:r w:rsidRPr="009E2F43">
              <w:rPr>
                <w:bCs/>
                <w:sz w:val="15"/>
                <w:szCs w:val="15"/>
              </w:rPr>
              <w:t>/</w:t>
            </w:r>
          </w:p>
        </w:tc>
      </w:tr>
    </w:tbl>
    <w:p w14:paraId="0E71A290"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14:paraId="38761EDE"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（一）考虑到液压传送装置有一定风险和不良事件报告，含液压功能的承载器械按照第二类医疗器械管理，不含液压功能按照第一类医疗器械管理。</w:t>
      </w:r>
    </w:p>
    <w:p w14:paraId="268AF91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（二）轮椅车、助行器、医用拐杖等设备归属于</w:t>
      </w:r>
      <w:r w:rsidRPr="00AF2AD2">
        <w:rPr>
          <w:rFonts w:eastAsia="仿宋_GB2312"/>
          <w:sz w:val="24"/>
        </w:rPr>
        <w:t>19</w:t>
      </w:r>
      <w:r w:rsidRPr="00AF2AD2">
        <w:rPr>
          <w:rFonts w:eastAsia="仿宋_GB2312"/>
          <w:sz w:val="24"/>
        </w:rPr>
        <w:t>医用康复器械。</w:t>
      </w:r>
    </w:p>
    <w:p w14:paraId="3C8314BD" w14:textId="77777777" w:rsidR="003B7DD8" w:rsidRPr="009E2F43" w:rsidRDefault="003B7DD8" w:rsidP="003B7DD8">
      <w:pPr>
        <w:spacing w:line="360" w:lineRule="auto"/>
        <w:ind w:firstLineChars="200" w:firstLine="480"/>
        <w:rPr>
          <w:kern w:val="0"/>
          <w:sz w:val="24"/>
        </w:rPr>
      </w:pPr>
    </w:p>
    <w:p w14:paraId="0BBF7CA4" w14:textId="77777777" w:rsidR="003B7DD8" w:rsidRPr="009E2F43" w:rsidRDefault="003B7DD8" w:rsidP="003B7DD8">
      <w:pPr>
        <w:spacing w:line="360" w:lineRule="auto"/>
        <w:ind w:firstLineChars="200" w:firstLine="480"/>
        <w:rPr>
          <w:kern w:val="0"/>
          <w:sz w:val="24"/>
        </w:rPr>
        <w:sectPr w:rsidR="003B7DD8" w:rsidRPr="009E2F43" w:rsidSect="006C2335">
          <w:pgSz w:w="11907" w:h="16840" w:code="9"/>
          <w:pgMar w:top="1928" w:right="1531" w:bottom="1814" w:left="1531" w:header="851" w:footer="964" w:gutter="0"/>
          <w:cols w:space="425"/>
          <w:docGrid w:linePitch="312"/>
        </w:sectPr>
      </w:pPr>
    </w:p>
    <w:p w14:paraId="4C1D5B38" w14:textId="77777777"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t>15患者承载器械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1160"/>
        <w:gridCol w:w="4062"/>
        <w:gridCol w:w="3673"/>
        <w:gridCol w:w="3673"/>
        <w:gridCol w:w="615"/>
      </w:tblGrid>
      <w:tr w:rsidR="003B7DD8" w:rsidRPr="009E2F43" w14:paraId="029C7F91" w14:textId="77777777" w:rsidTr="006C2335">
        <w:trPr>
          <w:cantSplit/>
          <w:tblHeader/>
          <w:jc w:val="center"/>
        </w:trPr>
        <w:tc>
          <w:tcPr>
            <w:tcW w:w="227" w:type="pct"/>
            <w:vAlign w:val="center"/>
          </w:tcPr>
          <w:p w14:paraId="1D4163AA" w14:textId="77777777" w:rsidR="003B7DD8" w:rsidRPr="009E2F43" w:rsidRDefault="003B7DD8" w:rsidP="006C2335">
            <w:pPr>
              <w:widowControl/>
              <w:jc w:val="center"/>
              <w:rPr>
                <w:b/>
                <w:bCs/>
                <w:kern w:val="0"/>
                <w:sz w:val="15"/>
                <w:szCs w:val="15"/>
              </w:rPr>
            </w:pPr>
            <w:bookmarkStart w:id="101" w:name="_Hlk459027516"/>
            <w:r w:rsidRPr="009E2F43">
              <w:rPr>
                <w:rFonts w:hint="eastAsia"/>
                <w:b/>
                <w:bCs/>
                <w:kern w:val="0"/>
                <w:sz w:val="15"/>
                <w:szCs w:val="15"/>
              </w:rPr>
              <w:t>序号</w:t>
            </w:r>
          </w:p>
        </w:tc>
        <w:tc>
          <w:tcPr>
            <w:tcW w:w="315" w:type="pct"/>
            <w:vAlign w:val="center"/>
          </w:tcPr>
          <w:p w14:paraId="70992EF2" w14:textId="77777777"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92" w:type="pct"/>
            <w:vAlign w:val="center"/>
          </w:tcPr>
          <w:p w14:paraId="3FAAF0FA" w14:textId="77777777"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372" w:type="pct"/>
            <w:vAlign w:val="center"/>
          </w:tcPr>
          <w:p w14:paraId="1BEB726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vAlign w:val="center"/>
          </w:tcPr>
          <w:p w14:paraId="32917DA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vAlign w:val="center"/>
          </w:tcPr>
          <w:p w14:paraId="128DBF5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vAlign w:val="center"/>
          </w:tcPr>
          <w:p w14:paraId="62F2406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bookmarkEnd w:id="101"/>
      <w:tr w:rsidR="003B7DD8" w:rsidRPr="009E2F43" w14:paraId="78D31D53" w14:textId="77777777" w:rsidTr="006C2335">
        <w:trPr>
          <w:cantSplit/>
          <w:jc w:val="center"/>
        </w:trPr>
        <w:tc>
          <w:tcPr>
            <w:tcW w:w="227" w:type="pct"/>
            <w:vMerge w:val="restart"/>
            <w:vAlign w:val="center"/>
          </w:tcPr>
          <w:p w14:paraId="48D6853D" w14:textId="77777777"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vAlign w:val="center"/>
          </w:tcPr>
          <w:p w14:paraId="68C24B67" w14:textId="77777777" w:rsidR="003B7DD8" w:rsidRPr="009E2F43" w:rsidRDefault="003B7DD8" w:rsidP="006C2335">
            <w:pPr>
              <w:widowControl/>
              <w:jc w:val="center"/>
              <w:rPr>
                <w:kern w:val="0"/>
                <w:sz w:val="15"/>
                <w:szCs w:val="15"/>
              </w:rPr>
            </w:pPr>
            <w:r w:rsidRPr="009E2F43">
              <w:rPr>
                <w:rFonts w:hint="eastAsia"/>
                <w:kern w:val="0"/>
                <w:sz w:val="15"/>
                <w:szCs w:val="15"/>
              </w:rPr>
              <w:t>手术台</w:t>
            </w:r>
          </w:p>
        </w:tc>
        <w:tc>
          <w:tcPr>
            <w:tcW w:w="392" w:type="pct"/>
            <w:vAlign w:val="center"/>
          </w:tcPr>
          <w:p w14:paraId="00D3A1E3"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电动手术台（液压、机械、气动等）</w:t>
            </w:r>
          </w:p>
        </w:tc>
        <w:tc>
          <w:tcPr>
            <w:tcW w:w="1372" w:type="pct"/>
            <w:vAlign w:val="center"/>
          </w:tcPr>
          <w:p w14:paraId="51F6316B" w14:textId="77777777" w:rsidR="003B7DD8" w:rsidRPr="009E2F43" w:rsidRDefault="003B7DD8" w:rsidP="006C2335">
            <w:pPr>
              <w:widowControl/>
              <w:jc w:val="center"/>
              <w:rPr>
                <w:kern w:val="0"/>
                <w:sz w:val="15"/>
                <w:szCs w:val="15"/>
              </w:rPr>
            </w:pPr>
            <w:r w:rsidRPr="009E2F43">
              <w:rPr>
                <w:rFonts w:hint="eastAsia"/>
                <w:kern w:val="0"/>
                <w:sz w:val="15"/>
                <w:szCs w:val="15"/>
              </w:rPr>
              <w:t>通常由床体（包括支撑部分、传动部分和电动控制部分）和配件组成。支撑部分通常包括台面（各种支撑板）、升降柱和底座三部分。按传动原理可分为液压、机械和气动三种传动结构形式。头板、背板、腿板和台面可调节。</w:t>
            </w:r>
          </w:p>
        </w:tc>
        <w:tc>
          <w:tcPr>
            <w:tcW w:w="1242" w:type="pct"/>
            <w:vAlign w:val="center"/>
          </w:tcPr>
          <w:p w14:paraId="6CD2B94D" w14:textId="77777777" w:rsidR="003B7DD8" w:rsidRPr="009E2F43" w:rsidRDefault="003B7DD8" w:rsidP="006C2335">
            <w:pPr>
              <w:widowControl/>
              <w:jc w:val="center"/>
              <w:rPr>
                <w:kern w:val="0"/>
                <w:sz w:val="15"/>
                <w:szCs w:val="15"/>
              </w:rPr>
            </w:pPr>
            <w:r w:rsidRPr="009E2F43">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14:paraId="6B1BA5B2" w14:textId="77777777" w:rsidR="003B7DD8" w:rsidRPr="009E2F43" w:rsidRDefault="003B7DD8" w:rsidP="006C2335">
            <w:pPr>
              <w:widowControl/>
              <w:jc w:val="center"/>
              <w:rPr>
                <w:kern w:val="0"/>
                <w:sz w:val="15"/>
                <w:szCs w:val="15"/>
              </w:rPr>
            </w:pPr>
            <w:r w:rsidRPr="009E2F43">
              <w:rPr>
                <w:rFonts w:hint="eastAsia"/>
                <w:kern w:val="0"/>
                <w:sz w:val="15"/>
                <w:szCs w:val="15"/>
              </w:rPr>
              <w:t>电动手术床（台）、电动综合手术床（台）、电动机械手术床（台）、电动液压手术床（台）、电动液压外科手术床（台）、电动五官科手术床（台）</w:t>
            </w:r>
          </w:p>
        </w:tc>
        <w:tc>
          <w:tcPr>
            <w:tcW w:w="208" w:type="pct"/>
            <w:vAlign w:val="center"/>
          </w:tcPr>
          <w:p w14:paraId="1EB09F1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16467C9" w14:textId="77777777" w:rsidTr="006C2335">
        <w:trPr>
          <w:cantSplit/>
          <w:jc w:val="center"/>
        </w:trPr>
        <w:tc>
          <w:tcPr>
            <w:tcW w:w="227" w:type="pct"/>
            <w:vMerge/>
            <w:vAlign w:val="center"/>
          </w:tcPr>
          <w:p w14:paraId="5618E44C" w14:textId="77777777" w:rsidR="003B7DD8" w:rsidRPr="009E2F43" w:rsidRDefault="003B7DD8" w:rsidP="006C2335">
            <w:pPr>
              <w:widowControl/>
              <w:jc w:val="center"/>
              <w:rPr>
                <w:kern w:val="0"/>
                <w:sz w:val="15"/>
                <w:szCs w:val="15"/>
              </w:rPr>
            </w:pPr>
          </w:p>
        </w:tc>
        <w:tc>
          <w:tcPr>
            <w:tcW w:w="315" w:type="pct"/>
            <w:vMerge/>
            <w:vAlign w:val="center"/>
          </w:tcPr>
          <w:p w14:paraId="13FB2E39" w14:textId="77777777" w:rsidR="003B7DD8" w:rsidRPr="009E2F43" w:rsidRDefault="003B7DD8" w:rsidP="006C2335">
            <w:pPr>
              <w:widowControl/>
              <w:jc w:val="center"/>
              <w:rPr>
                <w:kern w:val="0"/>
                <w:sz w:val="15"/>
                <w:szCs w:val="15"/>
              </w:rPr>
            </w:pPr>
          </w:p>
        </w:tc>
        <w:tc>
          <w:tcPr>
            <w:tcW w:w="392" w:type="pct"/>
            <w:vAlign w:val="center"/>
          </w:tcPr>
          <w:p w14:paraId="262908CA"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手动手术台（液压）</w:t>
            </w:r>
          </w:p>
        </w:tc>
        <w:tc>
          <w:tcPr>
            <w:tcW w:w="1372" w:type="pct"/>
            <w:vAlign w:val="center"/>
          </w:tcPr>
          <w:p w14:paraId="0F42FD2F" w14:textId="77777777" w:rsidR="003B7DD8" w:rsidRPr="009E2F43" w:rsidRDefault="003B7DD8" w:rsidP="006C2335">
            <w:pPr>
              <w:widowControl/>
              <w:jc w:val="center"/>
              <w:rPr>
                <w:kern w:val="0"/>
                <w:sz w:val="15"/>
                <w:szCs w:val="15"/>
              </w:rPr>
            </w:pPr>
            <w:r w:rsidRPr="009E2F43">
              <w:rPr>
                <w:rFonts w:hint="eastAsia"/>
                <w:kern w:val="0"/>
                <w:sz w:val="15"/>
                <w:szCs w:val="15"/>
              </w:rPr>
              <w:t>通常由床体（包括支撑部分、传动部分和控制部分）和配件组成。支撑部分包括台面、背板、臀板、板等，可调节。升降形式为液压升降式，体位调整均为人力操纵。</w:t>
            </w:r>
          </w:p>
        </w:tc>
        <w:tc>
          <w:tcPr>
            <w:tcW w:w="1242" w:type="pct"/>
            <w:vAlign w:val="center"/>
          </w:tcPr>
          <w:p w14:paraId="17F7B8B6" w14:textId="77777777" w:rsidR="003B7DD8" w:rsidRPr="009E2F43" w:rsidRDefault="003B7DD8" w:rsidP="006C2335">
            <w:pPr>
              <w:widowControl/>
              <w:jc w:val="center"/>
              <w:rPr>
                <w:kern w:val="0"/>
                <w:sz w:val="15"/>
                <w:szCs w:val="15"/>
              </w:rPr>
            </w:pPr>
            <w:r w:rsidRPr="009E2F43">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14:paraId="1575E048" w14:textId="77777777" w:rsidR="003B7DD8" w:rsidRPr="009E2F43" w:rsidRDefault="003B7DD8" w:rsidP="006C2335">
            <w:pPr>
              <w:widowControl/>
              <w:jc w:val="center"/>
              <w:rPr>
                <w:kern w:val="0"/>
                <w:sz w:val="15"/>
                <w:szCs w:val="15"/>
              </w:rPr>
            </w:pPr>
            <w:r w:rsidRPr="009E2F43">
              <w:rPr>
                <w:rFonts w:hint="eastAsia"/>
                <w:kern w:val="0"/>
                <w:sz w:val="15"/>
                <w:szCs w:val="15"/>
              </w:rPr>
              <w:t>液压手术床（台）、液压综合手术床（台）、手动液压手术床（台）、液压眼科手术床（台）</w:t>
            </w:r>
          </w:p>
        </w:tc>
        <w:tc>
          <w:tcPr>
            <w:tcW w:w="208" w:type="pct"/>
            <w:vAlign w:val="center"/>
          </w:tcPr>
          <w:p w14:paraId="6629EC8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D79AF63" w14:textId="77777777" w:rsidTr="006C2335">
        <w:trPr>
          <w:cantSplit/>
          <w:jc w:val="center"/>
        </w:trPr>
        <w:tc>
          <w:tcPr>
            <w:tcW w:w="227" w:type="pct"/>
            <w:vMerge/>
            <w:vAlign w:val="center"/>
          </w:tcPr>
          <w:p w14:paraId="33EE7B50" w14:textId="77777777" w:rsidR="003B7DD8" w:rsidRPr="009E2F43" w:rsidRDefault="003B7DD8" w:rsidP="006C2335">
            <w:pPr>
              <w:widowControl/>
              <w:jc w:val="center"/>
              <w:rPr>
                <w:kern w:val="0"/>
                <w:sz w:val="15"/>
                <w:szCs w:val="15"/>
              </w:rPr>
            </w:pPr>
          </w:p>
        </w:tc>
        <w:tc>
          <w:tcPr>
            <w:tcW w:w="315" w:type="pct"/>
            <w:vMerge/>
            <w:vAlign w:val="center"/>
          </w:tcPr>
          <w:p w14:paraId="5EFD781D" w14:textId="77777777" w:rsidR="003B7DD8" w:rsidRPr="009E2F43" w:rsidRDefault="003B7DD8" w:rsidP="006C2335">
            <w:pPr>
              <w:widowControl/>
              <w:jc w:val="center"/>
              <w:rPr>
                <w:kern w:val="0"/>
                <w:sz w:val="15"/>
                <w:szCs w:val="15"/>
              </w:rPr>
            </w:pPr>
          </w:p>
        </w:tc>
        <w:tc>
          <w:tcPr>
            <w:tcW w:w="392" w:type="pct"/>
            <w:vAlign w:val="center"/>
          </w:tcPr>
          <w:p w14:paraId="3CF5D863"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手动手术台</w:t>
            </w:r>
            <w:r w:rsidRPr="009E2F43">
              <w:rPr>
                <w:kern w:val="0"/>
                <w:sz w:val="15"/>
                <w:szCs w:val="15"/>
              </w:rPr>
              <w:br/>
            </w:r>
            <w:r w:rsidRPr="009E2F43">
              <w:rPr>
                <w:rFonts w:hint="eastAsia"/>
                <w:kern w:val="0"/>
                <w:sz w:val="15"/>
                <w:szCs w:val="15"/>
              </w:rPr>
              <w:t>（机械）</w:t>
            </w:r>
          </w:p>
        </w:tc>
        <w:tc>
          <w:tcPr>
            <w:tcW w:w="1372" w:type="pct"/>
            <w:vAlign w:val="center"/>
          </w:tcPr>
          <w:p w14:paraId="3E7B1E5D" w14:textId="77777777" w:rsidR="003B7DD8" w:rsidRPr="009E2F43" w:rsidRDefault="003B7DD8" w:rsidP="006C2335">
            <w:pPr>
              <w:widowControl/>
              <w:jc w:val="center"/>
              <w:rPr>
                <w:kern w:val="0"/>
                <w:sz w:val="15"/>
                <w:szCs w:val="15"/>
              </w:rPr>
            </w:pPr>
            <w:r w:rsidRPr="009E2F43">
              <w:rPr>
                <w:rFonts w:hint="eastAsia"/>
                <w:kern w:val="0"/>
                <w:sz w:val="15"/>
                <w:szCs w:val="15"/>
              </w:rPr>
              <w:t>通常由床体（包括支撑部分、传动部分和控制部分）和配件组成。支撑部分包括台面、背板、臀板、腿板等，可调节。升降形式为机械升降式，体位调整均为人力操纵。无源产品。</w:t>
            </w:r>
          </w:p>
        </w:tc>
        <w:tc>
          <w:tcPr>
            <w:tcW w:w="1242" w:type="pct"/>
            <w:vAlign w:val="center"/>
          </w:tcPr>
          <w:p w14:paraId="1448ABCE" w14:textId="77777777" w:rsidR="003B7DD8" w:rsidRPr="009E2F43" w:rsidRDefault="003B7DD8" w:rsidP="006C2335">
            <w:pPr>
              <w:widowControl/>
              <w:jc w:val="center"/>
              <w:rPr>
                <w:kern w:val="0"/>
                <w:sz w:val="15"/>
                <w:szCs w:val="15"/>
              </w:rPr>
            </w:pPr>
            <w:r w:rsidRPr="009E2F43">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1242" w:type="pct"/>
            <w:vAlign w:val="center"/>
          </w:tcPr>
          <w:p w14:paraId="42F3C565" w14:textId="77777777" w:rsidR="003B7DD8" w:rsidRPr="009E2F43" w:rsidRDefault="003B7DD8" w:rsidP="006C2335">
            <w:pPr>
              <w:widowControl/>
              <w:jc w:val="center"/>
              <w:rPr>
                <w:kern w:val="0"/>
                <w:sz w:val="15"/>
                <w:szCs w:val="15"/>
              </w:rPr>
            </w:pPr>
            <w:r w:rsidRPr="009E2F43">
              <w:rPr>
                <w:rFonts w:hint="eastAsia"/>
                <w:kern w:val="0"/>
                <w:sz w:val="15"/>
                <w:szCs w:val="15"/>
              </w:rPr>
              <w:t>手术床（台）、手动手术床（台）、机械手术床（台）、手动机械手术床（台）、脚踏升降手术床（台）、机械综合手术床（台）、综合手术台（床）、手动机械综合外科手术床（台）、头部操纵式机械综合手术床（台）、侧面操纵式机械综合手术床（台）、手动机械眼科手术床（台）、手动机械骨科手术床（台）</w:t>
            </w:r>
          </w:p>
        </w:tc>
        <w:tc>
          <w:tcPr>
            <w:tcW w:w="208" w:type="pct"/>
            <w:vAlign w:val="center"/>
          </w:tcPr>
          <w:p w14:paraId="1CE8791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6B9DC64" w14:textId="77777777" w:rsidTr="006C2335">
        <w:trPr>
          <w:cantSplit/>
          <w:jc w:val="center"/>
        </w:trPr>
        <w:tc>
          <w:tcPr>
            <w:tcW w:w="227" w:type="pct"/>
            <w:vMerge w:val="restart"/>
            <w:vAlign w:val="center"/>
          </w:tcPr>
          <w:p w14:paraId="604A2881" w14:textId="77777777" w:rsidR="003B7DD8" w:rsidRPr="009E2F43" w:rsidRDefault="003B7DD8" w:rsidP="006C2335">
            <w:pPr>
              <w:widowControl/>
              <w:jc w:val="center"/>
              <w:rPr>
                <w:kern w:val="0"/>
                <w:sz w:val="15"/>
                <w:szCs w:val="15"/>
              </w:rPr>
            </w:pPr>
            <w:r w:rsidRPr="009E2F43">
              <w:rPr>
                <w:kern w:val="0"/>
                <w:sz w:val="15"/>
                <w:szCs w:val="15"/>
              </w:rPr>
              <w:t>02</w:t>
            </w:r>
          </w:p>
        </w:tc>
        <w:tc>
          <w:tcPr>
            <w:tcW w:w="315" w:type="pct"/>
            <w:vMerge w:val="restart"/>
            <w:vAlign w:val="center"/>
          </w:tcPr>
          <w:p w14:paraId="1800B7E7" w14:textId="77777777" w:rsidR="003B7DD8" w:rsidRPr="009E2F43" w:rsidRDefault="003B7DD8" w:rsidP="006C2335">
            <w:pPr>
              <w:widowControl/>
              <w:jc w:val="center"/>
              <w:rPr>
                <w:kern w:val="0"/>
                <w:sz w:val="15"/>
                <w:szCs w:val="15"/>
              </w:rPr>
            </w:pPr>
            <w:r w:rsidRPr="009E2F43">
              <w:rPr>
                <w:rFonts w:hint="eastAsia"/>
                <w:kern w:val="0"/>
                <w:sz w:val="15"/>
                <w:szCs w:val="15"/>
              </w:rPr>
              <w:t>诊疗台</w:t>
            </w:r>
          </w:p>
        </w:tc>
        <w:tc>
          <w:tcPr>
            <w:tcW w:w="392" w:type="pct"/>
            <w:vAlign w:val="center"/>
          </w:tcPr>
          <w:p w14:paraId="6E9BE6FE"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电动诊疗台及诊疗椅</w:t>
            </w:r>
          </w:p>
        </w:tc>
        <w:tc>
          <w:tcPr>
            <w:tcW w:w="1372" w:type="pct"/>
            <w:vAlign w:val="center"/>
          </w:tcPr>
          <w:p w14:paraId="6DF98273" w14:textId="77777777" w:rsidR="003B7DD8" w:rsidRPr="009E2F43" w:rsidRDefault="003B7DD8" w:rsidP="006C2335">
            <w:pPr>
              <w:widowControl/>
              <w:jc w:val="center"/>
              <w:rPr>
                <w:kern w:val="0"/>
                <w:sz w:val="15"/>
                <w:szCs w:val="15"/>
              </w:rPr>
            </w:pPr>
            <w:r w:rsidRPr="009E2F43">
              <w:rPr>
                <w:rFonts w:hint="eastAsia"/>
                <w:kern w:val="0"/>
                <w:sz w:val="15"/>
                <w:szCs w:val="15"/>
              </w:rPr>
              <w:t>诊疗（查）台通常由床架、床面、枕头等组成。诊疗（查）椅通常由基座、背板、坐椅和搁脚架组成。有源产品。</w:t>
            </w:r>
          </w:p>
        </w:tc>
        <w:tc>
          <w:tcPr>
            <w:tcW w:w="1242" w:type="pct"/>
            <w:vAlign w:val="center"/>
          </w:tcPr>
          <w:p w14:paraId="180E7070" w14:textId="77777777" w:rsidR="003B7DD8" w:rsidRPr="009E2F43" w:rsidRDefault="003B7DD8" w:rsidP="006C2335">
            <w:pPr>
              <w:widowControl/>
              <w:jc w:val="center"/>
              <w:rPr>
                <w:kern w:val="0"/>
                <w:sz w:val="15"/>
                <w:szCs w:val="15"/>
              </w:rPr>
            </w:pPr>
            <w:r w:rsidRPr="009E2F43">
              <w:rPr>
                <w:rFonts w:hint="eastAsia"/>
                <w:kern w:val="0"/>
                <w:sz w:val="15"/>
                <w:szCs w:val="15"/>
              </w:rPr>
              <w:t>用于诊疗室、急救室医务人员实施检查、简单治疗等医疗过程中患者多体位支撑与操作。不包括口腔科检查和诊断。</w:t>
            </w:r>
          </w:p>
        </w:tc>
        <w:tc>
          <w:tcPr>
            <w:tcW w:w="1242" w:type="pct"/>
            <w:vAlign w:val="center"/>
          </w:tcPr>
          <w:p w14:paraId="7CFC397F" w14:textId="77777777" w:rsidR="003B7DD8" w:rsidRPr="009E2F43" w:rsidRDefault="003B7DD8" w:rsidP="006C2335">
            <w:pPr>
              <w:widowControl/>
              <w:jc w:val="center"/>
              <w:rPr>
                <w:kern w:val="0"/>
                <w:sz w:val="15"/>
                <w:szCs w:val="15"/>
              </w:rPr>
            </w:pPr>
            <w:r w:rsidRPr="009E2F43">
              <w:rPr>
                <w:rFonts w:hint="eastAsia"/>
                <w:kern w:val="0"/>
                <w:sz w:val="15"/>
                <w:szCs w:val="15"/>
              </w:rPr>
              <w:t>电动检查床（台）、医用电动诊疗床（台）、电动综合检查床（台）、乳腺超声检查台、电动诊疗椅</w:t>
            </w:r>
          </w:p>
        </w:tc>
        <w:tc>
          <w:tcPr>
            <w:tcW w:w="208" w:type="pct"/>
            <w:vAlign w:val="center"/>
          </w:tcPr>
          <w:p w14:paraId="7336C1E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A7D5BF7" w14:textId="77777777" w:rsidTr="006C2335">
        <w:trPr>
          <w:cantSplit/>
          <w:jc w:val="center"/>
        </w:trPr>
        <w:tc>
          <w:tcPr>
            <w:tcW w:w="227" w:type="pct"/>
            <w:vMerge/>
            <w:vAlign w:val="center"/>
          </w:tcPr>
          <w:p w14:paraId="7348AC96" w14:textId="77777777" w:rsidR="003B7DD8" w:rsidRPr="009E2F43" w:rsidRDefault="003B7DD8" w:rsidP="006C2335">
            <w:pPr>
              <w:widowControl/>
              <w:jc w:val="center"/>
              <w:rPr>
                <w:kern w:val="0"/>
                <w:sz w:val="15"/>
                <w:szCs w:val="15"/>
              </w:rPr>
            </w:pPr>
          </w:p>
        </w:tc>
        <w:tc>
          <w:tcPr>
            <w:tcW w:w="315" w:type="pct"/>
            <w:vMerge/>
            <w:vAlign w:val="center"/>
          </w:tcPr>
          <w:p w14:paraId="4611E28A" w14:textId="77777777" w:rsidR="003B7DD8" w:rsidRPr="009E2F43" w:rsidRDefault="003B7DD8" w:rsidP="006C2335">
            <w:pPr>
              <w:widowControl/>
              <w:jc w:val="center"/>
              <w:rPr>
                <w:kern w:val="0"/>
                <w:sz w:val="15"/>
                <w:szCs w:val="15"/>
              </w:rPr>
            </w:pPr>
          </w:p>
        </w:tc>
        <w:tc>
          <w:tcPr>
            <w:tcW w:w="392" w:type="pct"/>
            <w:vAlign w:val="center"/>
          </w:tcPr>
          <w:p w14:paraId="372C9F46"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手动诊疗台及诊疗椅</w:t>
            </w:r>
          </w:p>
        </w:tc>
        <w:tc>
          <w:tcPr>
            <w:tcW w:w="1372" w:type="pct"/>
            <w:vAlign w:val="center"/>
          </w:tcPr>
          <w:p w14:paraId="45E723C9" w14:textId="77777777" w:rsidR="003B7DD8" w:rsidRPr="009E2F43" w:rsidRDefault="003B7DD8" w:rsidP="006C2335">
            <w:pPr>
              <w:widowControl/>
              <w:jc w:val="center"/>
              <w:rPr>
                <w:kern w:val="0"/>
                <w:sz w:val="15"/>
                <w:szCs w:val="15"/>
              </w:rPr>
            </w:pPr>
            <w:r w:rsidRPr="009E2F43">
              <w:rPr>
                <w:rFonts w:hint="eastAsia"/>
                <w:kern w:val="0"/>
                <w:sz w:val="15"/>
                <w:szCs w:val="15"/>
              </w:rPr>
              <w:t>诊疗（查）台通常由床架、床面、枕头等组成。诊疗（查）椅通常由基座、背板、坐椅和搁脚架组成。无源产品。</w:t>
            </w:r>
          </w:p>
        </w:tc>
        <w:tc>
          <w:tcPr>
            <w:tcW w:w="1242" w:type="pct"/>
            <w:vAlign w:val="center"/>
          </w:tcPr>
          <w:p w14:paraId="4F54AA50" w14:textId="77777777" w:rsidR="003B7DD8" w:rsidRPr="009E2F43" w:rsidRDefault="003B7DD8" w:rsidP="006C2335">
            <w:pPr>
              <w:widowControl/>
              <w:jc w:val="center"/>
              <w:rPr>
                <w:kern w:val="0"/>
                <w:sz w:val="15"/>
                <w:szCs w:val="15"/>
              </w:rPr>
            </w:pPr>
            <w:r w:rsidRPr="009E2F43">
              <w:rPr>
                <w:rFonts w:hint="eastAsia"/>
                <w:kern w:val="0"/>
                <w:sz w:val="15"/>
                <w:szCs w:val="15"/>
              </w:rPr>
              <w:t>用于诊疗室、急救室医务人员实施检查、简单治疗等医疗过程中患者多体位支撑与操作。不包括口腔科检查和诊断。</w:t>
            </w:r>
          </w:p>
        </w:tc>
        <w:tc>
          <w:tcPr>
            <w:tcW w:w="1242" w:type="pct"/>
            <w:vAlign w:val="center"/>
          </w:tcPr>
          <w:p w14:paraId="7E16A629" w14:textId="77777777" w:rsidR="003B7DD8" w:rsidRPr="009E2F43" w:rsidRDefault="003B7DD8" w:rsidP="006C2335">
            <w:pPr>
              <w:widowControl/>
              <w:jc w:val="center"/>
              <w:rPr>
                <w:kern w:val="0"/>
                <w:sz w:val="15"/>
                <w:szCs w:val="15"/>
              </w:rPr>
            </w:pPr>
            <w:r w:rsidRPr="009E2F43">
              <w:rPr>
                <w:rFonts w:hint="eastAsia"/>
                <w:kern w:val="0"/>
                <w:sz w:val="15"/>
                <w:szCs w:val="15"/>
              </w:rPr>
              <w:t>诊查床（台）、医用诊疗床（台）、野战诊疗床、便携式诊疗床、医用诊疗椅</w:t>
            </w:r>
          </w:p>
        </w:tc>
        <w:tc>
          <w:tcPr>
            <w:tcW w:w="208" w:type="pct"/>
            <w:vAlign w:val="center"/>
          </w:tcPr>
          <w:p w14:paraId="45F170B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09D8A41" w14:textId="77777777" w:rsidTr="006C2335">
        <w:trPr>
          <w:cantSplit/>
          <w:jc w:val="center"/>
        </w:trPr>
        <w:tc>
          <w:tcPr>
            <w:tcW w:w="227" w:type="pct"/>
            <w:vMerge w:val="restart"/>
            <w:vAlign w:val="center"/>
          </w:tcPr>
          <w:p w14:paraId="163E03E0" w14:textId="77777777"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vAlign w:val="center"/>
          </w:tcPr>
          <w:p w14:paraId="6427667D" w14:textId="77777777" w:rsidR="003B7DD8" w:rsidRPr="009E2F43" w:rsidRDefault="003B7DD8" w:rsidP="006C2335">
            <w:pPr>
              <w:widowControl/>
              <w:jc w:val="center"/>
              <w:rPr>
                <w:kern w:val="0"/>
                <w:sz w:val="15"/>
                <w:szCs w:val="15"/>
              </w:rPr>
            </w:pPr>
            <w:r w:rsidRPr="009E2F43">
              <w:rPr>
                <w:rFonts w:hint="eastAsia"/>
                <w:kern w:val="0"/>
                <w:sz w:val="15"/>
                <w:szCs w:val="15"/>
              </w:rPr>
              <w:t>医用病床</w:t>
            </w:r>
          </w:p>
        </w:tc>
        <w:tc>
          <w:tcPr>
            <w:tcW w:w="392" w:type="pct"/>
            <w:vAlign w:val="center"/>
          </w:tcPr>
          <w:p w14:paraId="5693B980"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电动病床</w:t>
            </w:r>
          </w:p>
        </w:tc>
        <w:tc>
          <w:tcPr>
            <w:tcW w:w="1372" w:type="pct"/>
            <w:vAlign w:val="center"/>
          </w:tcPr>
          <w:p w14:paraId="7C405982" w14:textId="77777777" w:rsidR="003B7DD8" w:rsidRPr="009E2F43" w:rsidRDefault="003B7DD8" w:rsidP="006C2335">
            <w:pPr>
              <w:widowControl/>
              <w:jc w:val="center"/>
              <w:rPr>
                <w:kern w:val="0"/>
                <w:sz w:val="15"/>
                <w:szCs w:val="15"/>
              </w:rPr>
            </w:pPr>
            <w:r w:rsidRPr="009E2F43">
              <w:rPr>
                <w:rFonts w:hint="eastAsia"/>
                <w:kern w:val="0"/>
                <w:sz w:val="15"/>
                <w:szCs w:val="15"/>
              </w:rPr>
              <w:t>通常由床面部分（由多块不同功能的支撑板组成，如背板、座板、大腿板、小腿板等）、床架部分（由床框、头板组件、脚板组件、左右护栏、脚轮等组成）、驱动部分、电动控制部分和配件组成。背板和腿板等在最大折起角度范围内可任意调节。有源产品。</w:t>
            </w:r>
          </w:p>
        </w:tc>
        <w:tc>
          <w:tcPr>
            <w:tcW w:w="1242" w:type="pct"/>
            <w:vAlign w:val="center"/>
          </w:tcPr>
          <w:p w14:paraId="4BB6D3A7" w14:textId="77777777" w:rsidR="003B7DD8" w:rsidRPr="009E2F43" w:rsidRDefault="003B7DD8" w:rsidP="006C2335">
            <w:pPr>
              <w:widowControl/>
              <w:jc w:val="center"/>
              <w:rPr>
                <w:kern w:val="0"/>
                <w:sz w:val="15"/>
                <w:szCs w:val="15"/>
              </w:rPr>
            </w:pPr>
            <w:r w:rsidRPr="009E2F43">
              <w:rPr>
                <w:rFonts w:hint="eastAsia"/>
                <w:kern w:val="0"/>
                <w:sz w:val="15"/>
                <w:szCs w:val="15"/>
              </w:rPr>
              <w:t>用于医疗监护下的成年或儿童患者的诊断、治疗或监护时使用，用以支撑患者身体，形成临床所需体位。</w:t>
            </w:r>
          </w:p>
        </w:tc>
        <w:tc>
          <w:tcPr>
            <w:tcW w:w="1242" w:type="pct"/>
            <w:vAlign w:val="center"/>
          </w:tcPr>
          <w:p w14:paraId="3FE27839" w14:textId="77777777" w:rsidR="003B7DD8" w:rsidRPr="009E2F43" w:rsidRDefault="003B7DD8" w:rsidP="006C2335">
            <w:pPr>
              <w:widowControl/>
              <w:jc w:val="center"/>
              <w:rPr>
                <w:kern w:val="0"/>
                <w:sz w:val="15"/>
                <w:szCs w:val="15"/>
              </w:rPr>
            </w:pPr>
            <w:r w:rsidRPr="009E2F43">
              <w:rPr>
                <w:rFonts w:hint="eastAsia"/>
                <w:kern w:val="0"/>
                <w:sz w:val="15"/>
                <w:szCs w:val="15"/>
              </w:rPr>
              <w:t>电动病床、医用电动病床、电动翻身床、电动儿童病床</w:t>
            </w:r>
          </w:p>
        </w:tc>
        <w:tc>
          <w:tcPr>
            <w:tcW w:w="208" w:type="pct"/>
            <w:vAlign w:val="center"/>
          </w:tcPr>
          <w:p w14:paraId="6E2AF24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DA00183" w14:textId="77777777" w:rsidTr="006C2335">
        <w:trPr>
          <w:cantSplit/>
          <w:jc w:val="center"/>
        </w:trPr>
        <w:tc>
          <w:tcPr>
            <w:tcW w:w="227" w:type="pct"/>
            <w:vMerge/>
            <w:vAlign w:val="center"/>
          </w:tcPr>
          <w:p w14:paraId="36CD87DA" w14:textId="77777777" w:rsidR="003B7DD8" w:rsidRPr="009E2F43" w:rsidRDefault="003B7DD8" w:rsidP="006C2335">
            <w:pPr>
              <w:widowControl/>
              <w:jc w:val="center"/>
              <w:rPr>
                <w:kern w:val="0"/>
                <w:sz w:val="15"/>
                <w:szCs w:val="15"/>
              </w:rPr>
            </w:pPr>
          </w:p>
        </w:tc>
        <w:tc>
          <w:tcPr>
            <w:tcW w:w="315" w:type="pct"/>
            <w:vMerge/>
            <w:vAlign w:val="center"/>
          </w:tcPr>
          <w:p w14:paraId="05E17E6E" w14:textId="77777777" w:rsidR="003B7DD8" w:rsidRPr="009E2F43" w:rsidRDefault="003B7DD8" w:rsidP="006C2335">
            <w:pPr>
              <w:widowControl/>
              <w:jc w:val="center"/>
              <w:rPr>
                <w:kern w:val="0"/>
                <w:sz w:val="15"/>
                <w:szCs w:val="15"/>
              </w:rPr>
            </w:pPr>
          </w:p>
        </w:tc>
        <w:tc>
          <w:tcPr>
            <w:tcW w:w="392" w:type="pct"/>
            <w:vAlign w:val="center"/>
          </w:tcPr>
          <w:p w14:paraId="36BC04CC"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手动病床</w:t>
            </w:r>
          </w:p>
        </w:tc>
        <w:tc>
          <w:tcPr>
            <w:tcW w:w="1372" w:type="pct"/>
            <w:vAlign w:val="center"/>
          </w:tcPr>
          <w:p w14:paraId="6610E0D8" w14:textId="77777777" w:rsidR="003B7DD8" w:rsidRPr="009E2F43" w:rsidRDefault="003B7DD8" w:rsidP="006C2335">
            <w:pPr>
              <w:widowControl/>
              <w:jc w:val="center"/>
              <w:rPr>
                <w:kern w:val="0"/>
                <w:sz w:val="15"/>
                <w:szCs w:val="15"/>
              </w:rPr>
            </w:pPr>
            <w:r w:rsidRPr="009E2F43">
              <w:rPr>
                <w:rFonts w:hint="eastAsia"/>
                <w:kern w:val="0"/>
                <w:sz w:val="15"/>
                <w:szCs w:val="15"/>
              </w:rPr>
              <w:t>通常由床面部分、床架部分、控制部分（包括手摇或脚踏等）和配件组成。床面部分可在最大折起角度范围内任意调节，或呈板状无法调节。无源产品。</w:t>
            </w:r>
          </w:p>
        </w:tc>
        <w:tc>
          <w:tcPr>
            <w:tcW w:w="1242" w:type="pct"/>
            <w:vAlign w:val="center"/>
          </w:tcPr>
          <w:p w14:paraId="308EBD66" w14:textId="77777777" w:rsidR="003B7DD8" w:rsidRPr="009E2F43" w:rsidRDefault="003B7DD8" w:rsidP="006C2335">
            <w:pPr>
              <w:widowControl/>
              <w:jc w:val="center"/>
              <w:rPr>
                <w:kern w:val="0"/>
                <w:sz w:val="15"/>
                <w:szCs w:val="15"/>
              </w:rPr>
            </w:pPr>
            <w:r w:rsidRPr="009E2F43">
              <w:rPr>
                <w:rFonts w:hint="eastAsia"/>
                <w:kern w:val="0"/>
                <w:sz w:val="15"/>
                <w:szCs w:val="15"/>
              </w:rPr>
              <w:t>用于医疗监护下的成年或儿童患者的诊断、治疗或监护时使用，用以支撑患者身体，形成临床所需体位。</w:t>
            </w:r>
          </w:p>
        </w:tc>
        <w:tc>
          <w:tcPr>
            <w:tcW w:w="1242" w:type="pct"/>
            <w:vAlign w:val="center"/>
          </w:tcPr>
          <w:p w14:paraId="6F04C05A" w14:textId="77777777" w:rsidR="003B7DD8" w:rsidRPr="009E2F43" w:rsidRDefault="003B7DD8" w:rsidP="006C2335">
            <w:pPr>
              <w:widowControl/>
              <w:jc w:val="center"/>
              <w:rPr>
                <w:kern w:val="0"/>
                <w:sz w:val="15"/>
                <w:szCs w:val="15"/>
              </w:rPr>
            </w:pPr>
            <w:r w:rsidRPr="009E2F43">
              <w:rPr>
                <w:rFonts w:hint="eastAsia"/>
                <w:kern w:val="0"/>
                <w:sz w:val="15"/>
                <w:szCs w:val="15"/>
              </w:rPr>
              <w:t>手动病床、手摇式病床、手摇式二折病床、医用平床、手动儿童病床、烫伤翻身床</w:t>
            </w:r>
          </w:p>
        </w:tc>
        <w:tc>
          <w:tcPr>
            <w:tcW w:w="208" w:type="pct"/>
            <w:vAlign w:val="center"/>
          </w:tcPr>
          <w:p w14:paraId="245435C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139BFD2" w14:textId="77777777" w:rsidTr="006C2335">
        <w:trPr>
          <w:cantSplit/>
          <w:jc w:val="center"/>
        </w:trPr>
        <w:tc>
          <w:tcPr>
            <w:tcW w:w="227" w:type="pct"/>
            <w:vMerge/>
            <w:vAlign w:val="center"/>
          </w:tcPr>
          <w:p w14:paraId="0E66DFDA" w14:textId="77777777" w:rsidR="003B7DD8" w:rsidRPr="009E2F43" w:rsidRDefault="003B7DD8" w:rsidP="006C2335">
            <w:pPr>
              <w:widowControl/>
              <w:jc w:val="center"/>
              <w:rPr>
                <w:kern w:val="0"/>
                <w:sz w:val="15"/>
                <w:szCs w:val="15"/>
              </w:rPr>
            </w:pPr>
          </w:p>
        </w:tc>
        <w:tc>
          <w:tcPr>
            <w:tcW w:w="315" w:type="pct"/>
            <w:vMerge/>
            <w:vAlign w:val="center"/>
          </w:tcPr>
          <w:p w14:paraId="1BA658D5" w14:textId="77777777" w:rsidR="003B7DD8" w:rsidRPr="009E2F43" w:rsidRDefault="003B7DD8" w:rsidP="006C2335">
            <w:pPr>
              <w:widowControl/>
              <w:jc w:val="center"/>
              <w:rPr>
                <w:kern w:val="0"/>
                <w:sz w:val="15"/>
                <w:szCs w:val="15"/>
              </w:rPr>
            </w:pPr>
          </w:p>
        </w:tc>
        <w:tc>
          <w:tcPr>
            <w:tcW w:w="392" w:type="pct"/>
            <w:vAlign w:val="center"/>
          </w:tcPr>
          <w:p w14:paraId="57AAA46A"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医用婴儿床</w:t>
            </w:r>
          </w:p>
        </w:tc>
        <w:tc>
          <w:tcPr>
            <w:tcW w:w="1372" w:type="pct"/>
            <w:vAlign w:val="center"/>
          </w:tcPr>
          <w:p w14:paraId="487269D2" w14:textId="77777777" w:rsidR="003B7DD8" w:rsidRPr="009E2F43" w:rsidRDefault="003B7DD8" w:rsidP="006C2335">
            <w:pPr>
              <w:widowControl/>
              <w:jc w:val="center"/>
              <w:rPr>
                <w:kern w:val="0"/>
                <w:sz w:val="15"/>
                <w:szCs w:val="15"/>
              </w:rPr>
            </w:pPr>
            <w:r w:rsidRPr="009E2F43">
              <w:rPr>
                <w:rFonts w:hint="eastAsia"/>
                <w:kern w:val="0"/>
                <w:sz w:val="15"/>
                <w:szCs w:val="15"/>
              </w:rPr>
              <w:t>通常由支架、睡盆安置框、睡盆、床垫、网篮和脚轮组成。无源产品。</w:t>
            </w:r>
          </w:p>
        </w:tc>
        <w:tc>
          <w:tcPr>
            <w:tcW w:w="1242" w:type="pct"/>
            <w:vAlign w:val="center"/>
          </w:tcPr>
          <w:p w14:paraId="68528C08" w14:textId="77777777" w:rsidR="003B7DD8" w:rsidRPr="009E2F43" w:rsidRDefault="003B7DD8" w:rsidP="006C2335">
            <w:pPr>
              <w:widowControl/>
              <w:jc w:val="center"/>
              <w:rPr>
                <w:kern w:val="0"/>
                <w:sz w:val="15"/>
                <w:szCs w:val="15"/>
              </w:rPr>
            </w:pPr>
            <w:r w:rsidRPr="009E2F43">
              <w:rPr>
                <w:rFonts w:hint="eastAsia"/>
                <w:kern w:val="0"/>
                <w:sz w:val="15"/>
                <w:szCs w:val="15"/>
              </w:rPr>
              <w:t>用于医疗机构护理、诊疗或转运新生儿、婴儿时使用。</w:t>
            </w:r>
          </w:p>
        </w:tc>
        <w:tc>
          <w:tcPr>
            <w:tcW w:w="1242" w:type="pct"/>
            <w:vAlign w:val="center"/>
          </w:tcPr>
          <w:p w14:paraId="41D2FA94" w14:textId="77777777" w:rsidR="003B7DD8" w:rsidRPr="009E2F43" w:rsidRDefault="003B7DD8" w:rsidP="006C2335">
            <w:pPr>
              <w:widowControl/>
              <w:jc w:val="center"/>
              <w:rPr>
                <w:kern w:val="0"/>
                <w:sz w:val="15"/>
                <w:szCs w:val="15"/>
              </w:rPr>
            </w:pPr>
            <w:r w:rsidRPr="009E2F43">
              <w:rPr>
                <w:rFonts w:hint="eastAsia"/>
                <w:kern w:val="0"/>
                <w:sz w:val="15"/>
                <w:szCs w:val="15"/>
              </w:rPr>
              <w:t>医用新生儿床、医用婴儿床</w:t>
            </w:r>
          </w:p>
        </w:tc>
        <w:tc>
          <w:tcPr>
            <w:tcW w:w="208" w:type="pct"/>
            <w:vAlign w:val="center"/>
          </w:tcPr>
          <w:p w14:paraId="55E3DA4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EA94603" w14:textId="77777777" w:rsidTr="006C2335">
        <w:trPr>
          <w:cantSplit/>
          <w:jc w:val="center"/>
        </w:trPr>
        <w:tc>
          <w:tcPr>
            <w:tcW w:w="227" w:type="pct"/>
            <w:vMerge w:val="restart"/>
            <w:vAlign w:val="center"/>
          </w:tcPr>
          <w:p w14:paraId="3F808F97" w14:textId="77777777"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14:paraId="42116574" w14:textId="77777777" w:rsidR="003B7DD8" w:rsidRPr="009E2F43" w:rsidRDefault="003B7DD8" w:rsidP="006C2335">
            <w:pPr>
              <w:jc w:val="center"/>
              <w:rPr>
                <w:kern w:val="0"/>
                <w:sz w:val="15"/>
                <w:szCs w:val="15"/>
              </w:rPr>
            </w:pPr>
            <w:r w:rsidRPr="009E2F43">
              <w:rPr>
                <w:rFonts w:hint="eastAsia"/>
                <w:kern w:val="0"/>
                <w:sz w:val="15"/>
                <w:szCs w:val="15"/>
              </w:rPr>
              <w:t>患者位置固定辅助器械</w:t>
            </w:r>
          </w:p>
        </w:tc>
        <w:tc>
          <w:tcPr>
            <w:tcW w:w="392" w:type="pct"/>
            <w:vAlign w:val="center"/>
          </w:tcPr>
          <w:p w14:paraId="306DE590"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电动患者手术位置固定辅助器械</w:t>
            </w:r>
          </w:p>
        </w:tc>
        <w:tc>
          <w:tcPr>
            <w:tcW w:w="1372" w:type="pct"/>
            <w:vAlign w:val="center"/>
          </w:tcPr>
          <w:p w14:paraId="030C97AA" w14:textId="77777777" w:rsidR="003B7DD8" w:rsidRPr="009E2F43" w:rsidRDefault="003B7DD8" w:rsidP="006C2335">
            <w:pPr>
              <w:widowControl/>
              <w:jc w:val="center"/>
              <w:rPr>
                <w:kern w:val="0"/>
                <w:sz w:val="15"/>
                <w:szCs w:val="15"/>
              </w:rPr>
            </w:pPr>
            <w:r w:rsidRPr="009E2F43">
              <w:rPr>
                <w:rFonts w:hint="eastAsia"/>
                <w:kern w:val="0"/>
                <w:sz w:val="15"/>
                <w:szCs w:val="15"/>
              </w:rPr>
              <w:t>通常由主机、通用连接附件、床夹等组成。有源产品。</w:t>
            </w:r>
          </w:p>
        </w:tc>
        <w:tc>
          <w:tcPr>
            <w:tcW w:w="1242" w:type="pct"/>
            <w:vAlign w:val="center"/>
          </w:tcPr>
          <w:p w14:paraId="1522F9C6" w14:textId="77777777" w:rsidR="003B7DD8" w:rsidRPr="009E2F43" w:rsidRDefault="003B7DD8" w:rsidP="006C2335">
            <w:pPr>
              <w:widowControl/>
              <w:jc w:val="center"/>
              <w:rPr>
                <w:kern w:val="0"/>
                <w:sz w:val="15"/>
                <w:szCs w:val="15"/>
              </w:rPr>
            </w:pPr>
            <w:r w:rsidRPr="009E2F43">
              <w:rPr>
                <w:rFonts w:hint="eastAsia"/>
                <w:kern w:val="0"/>
                <w:sz w:val="15"/>
                <w:szCs w:val="15"/>
              </w:rPr>
              <w:t>用于手术中，膝、肩、髋及小关节的固定及术中调整。</w:t>
            </w:r>
          </w:p>
        </w:tc>
        <w:tc>
          <w:tcPr>
            <w:tcW w:w="1242" w:type="pct"/>
            <w:vAlign w:val="center"/>
          </w:tcPr>
          <w:p w14:paraId="79D4F06E" w14:textId="77777777" w:rsidR="003B7DD8" w:rsidRPr="009E2F43" w:rsidRDefault="003B7DD8" w:rsidP="006C2335">
            <w:pPr>
              <w:widowControl/>
              <w:jc w:val="center"/>
              <w:rPr>
                <w:kern w:val="0"/>
                <w:sz w:val="15"/>
                <w:szCs w:val="15"/>
              </w:rPr>
            </w:pPr>
            <w:r w:rsidRPr="009E2F43">
              <w:rPr>
                <w:rFonts w:hint="eastAsia"/>
                <w:kern w:val="0"/>
                <w:sz w:val="15"/>
                <w:szCs w:val="15"/>
              </w:rPr>
              <w:t>电动手术位置固定架系统</w:t>
            </w:r>
          </w:p>
        </w:tc>
        <w:tc>
          <w:tcPr>
            <w:tcW w:w="208" w:type="pct"/>
            <w:vAlign w:val="center"/>
          </w:tcPr>
          <w:p w14:paraId="7918921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A20785A" w14:textId="77777777" w:rsidTr="006C2335">
        <w:trPr>
          <w:cantSplit/>
          <w:jc w:val="center"/>
        </w:trPr>
        <w:tc>
          <w:tcPr>
            <w:tcW w:w="227" w:type="pct"/>
            <w:vMerge/>
            <w:vAlign w:val="center"/>
          </w:tcPr>
          <w:p w14:paraId="7EEFA9D7" w14:textId="77777777" w:rsidR="003B7DD8" w:rsidRPr="009E2F43" w:rsidRDefault="003B7DD8" w:rsidP="006C2335">
            <w:pPr>
              <w:widowControl/>
              <w:jc w:val="center"/>
              <w:rPr>
                <w:kern w:val="0"/>
                <w:sz w:val="15"/>
                <w:szCs w:val="15"/>
              </w:rPr>
            </w:pPr>
          </w:p>
        </w:tc>
        <w:tc>
          <w:tcPr>
            <w:tcW w:w="315" w:type="pct"/>
            <w:vMerge/>
            <w:vAlign w:val="center"/>
          </w:tcPr>
          <w:p w14:paraId="4B53AB9E" w14:textId="77777777" w:rsidR="003B7DD8" w:rsidRPr="009E2F43" w:rsidRDefault="003B7DD8" w:rsidP="006C2335">
            <w:pPr>
              <w:widowControl/>
              <w:jc w:val="center"/>
              <w:rPr>
                <w:kern w:val="0"/>
                <w:sz w:val="15"/>
                <w:szCs w:val="15"/>
              </w:rPr>
            </w:pPr>
          </w:p>
        </w:tc>
        <w:tc>
          <w:tcPr>
            <w:tcW w:w="392" w:type="pct"/>
            <w:vAlign w:val="center"/>
          </w:tcPr>
          <w:p w14:paraId="63EBB8D1"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无源患者手术位置固定辅助器械</w:t>
            </w:r>
          </w:p>
        </w:tc>
        <w:tc>
          <w:tcPr>
            <w:tcW w:w="1372" w:type="pct"/>
            <w:vAlign w:val="center"/>
          </w:tcPr>
          <w:p w14:paraId="651E23C2" w14:textId="77777777" w:rsidR="003B7DD8" w:rsidRPr="009E2F43" w:rsidRDefault="003B7DD8" w:rsidP="006C2335">
            <w:pPr>
              <w:widowControl/>
              <w:jc w:val="center"/>
              <w:rPr>
                <w:kern w:val="0"/>
                <w:sz w:val="15"/>
                <w:szCs w:val="15"/>
              </w:rPr>
            </w:pPr>
            <w:r w:rsidRPr="009E2F43">
              <w:rPr>
                <w:rFonts w:hint="eastAsia"/>
                <w:kern w:val="0"/>
                <w:sz w:val="15"/>
                <w:szCs w:val="15"/>
              </w:rPr>
              <w:t>通常由各种功能的托架或体位固定垫组成，可与手术台（床）配套使用。不包括各类固定护具。无源产品。</w:t>
            </w:r>
          </w:p>
        </w:tc>
        <w:tc>
          <w:tcPr>
            <w:tcW w:w="1242" w:type="pct"/>
            <w:vAlign w:val="center"/>
          </w:tcPr>
          <w:p w14:paraId="504EB0A7" w14:textId="77777777" w:rsidR="003B7DD8" w:rsidRPr="009E2F43" w:rsidRDefault="003B7DD8" w:rsidP="006C2335">
            <w:pPr>
              <w:widowControl/>
              <w:jc w:val="center"/>
              <w:rPr>
                <w:kern w:val="0"/>
                <w:sz w:val="15"/>
                <w:szCs w:val="15"/>
              </w:rPr>
            </w:pPr>
            <w:r w:rsidRPr="009E2F43">
              <w:rPr>
                <w:rFonts w:hint="eastAsia"/>
                <w:kern w:val="0"/>
                <w:sz w:val="15"/>
                <w:szCs w:val="15"/>
              </w:rPr>
              <w:t>用于手术治疗时患者肢体的固定和支撑。使用时间为暂时使用。</w:t>
            </w:r>
          </w:p>
        </w:tc>
        <w:tc>
          <w:tcPr>
            <w:tcW w:w="1242" w:type="pct"/>
            <w:vAlign w:val="center"/>
          </w:tcPr>
          <w:p w14:paraId="75DBD513" w14:textId="77777777" w:rsidR="003B7DD8" w:rsidRPr="009E2F43" w:rsidRDefault="003B7DD8" w:rsidP="006C2335">
            <w:pPr>
              <w:widowControl/>
              <w:jc w:val="center"/>
              <w:rPr>
                <w:kern w:val="0"/>
                <w:sz w:val="15"/>
                <w:szCs w:val="15"/>
              </w:rPr>
            </w:pPr>
            <w:r w:rsidRPr="009E2F43">
              <w:rPr>
                <w:rFonts w:hint="eastAsia"/>
                <w:kern w:val="0"/>
                <w:sz w:val="15"/>
                <w:szCs w:val="15"/>
              </w:rPr>
              <w:t>手术头架、手术托架、头架及头托系统、婴幼儿头部固定架、脊柱手术托架、托手架、吊腿架、托足架、脊柱手术体位架、膝关节支撑架、小腿固定器、大腿固定器、弓形脊柱手术托架、脊柱手术体位架、外科手术固定器械</w:t>
            </w:r>
          </w:p>
        </w:tc>
        <w:tc>
          <w:tcPr>
            <w:tcW w:w="208" w:type="pct"/>
            <w:vAlign w:val="center"/>
          </w:tcPr>
          <w:p w14:paraId="0D8A350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14:paraId="1AB5DA62"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1168"/>
        <w:gridCol w:w="4067"/>
        <w:gridCol w:w="3682"/>
        <w:gridCol w:w="3682"/>
        <w:gridCol w:w="624"/>
      </w:tblGrid>
      <w:tr w:rsidR="003B7DD8" w:rsidRPr="009E2F43" w14:paraId="26BCE8F8" w14:textId="77777777"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14:paraId="4D87923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6501B6D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95" w:type="pct"/>
            <w:tcBorders>
              <w:top w:val="single" w:sz="4" w:space="0" w:color="auto"/>
              <w:left w:val="single" w:sz="4" w:space="0" w:color="auto"/>
              <w:bottom w:val="single" w:sz="4" w:space="0" w:color="auto"/>
              <w:right w:val="single" w:sz="4" w:space="0" w:color="auto"/>
            </w:tcBorders>
            <w:vAlign w:val="center"/>
          </w:tcPr>
          <w:p w14:paraId="0DD0A5B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375" w:type="pct"/>
            <w:tcBorders>
              <w:top w:val="single" w:sz="4" w:space="0" w:color="auto"/>
              <w:left w:val="single" w:sz="4" w:space="0" w:color="auto"/>
              <w:bottom w:val="single" w:sz="4" w:space="0" w:color="auto"/>
              <w:right w:val="single" w:sz="4" w:space="0" w:color="auto"/>
            </w:tcBorders>
            <w:vAlign w:val="center"/>
          </w:tcPr>
          <w:p w14:paraId="1872DD4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14:paraId="09A0180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14:paraId="5DC5BA1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14:paraId="05805155"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14:paraId="5F78E564" w14:textId="77777777" w:rsidTr="006C2335">
        <w:trPr>
          <w:cantSplit/>
          <w:jc w:val="center"/>
        </w:trPr>
        <w:tc>
          <w:tcPr>
            <w:tcW w:w="211" w:type="pct"/>
            <w:vMerge w:val="restart"/>
            <w:vAlign w:val="center"/>
          </w:tcPr>
          <w:p w14:paraId="384249B0" w14:textId="77777777"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14:paraId="6211A560" w14:textId="77777777" w:rsidR="003B7DD8" w:rsidRPr="009E2F43" w:rsidRDefault="003B7DD8" w:rsidP="006C2335">
            <w:pPr>
              <w:widowControl/>
              <w:jc w:val="center"/>
              <w:rPr>
                <w:kern w:val="0"/>
                <w:sz w:val="15"/>
                <w:szCs w:val="15"/>
              </w:rPr>
            </w:pPr>
            <w:r w:rsidRPr="009E2F43">
              <w:rPr>
                <w:rFonts w:hint="eastAsia"/>
                <w:kern w:val="0"/>
                <w:sz w:val="15"/>
                <w:szCs w:val="15"/>
              </w:rPr>
              <w:t>患者转运器械</w:t>
            </w:r>
          </w:p>
        </w:tc>
        <w:tc>
          <w:tcPr>
            <w:tcW w:w="395" w:type="pct"/>
            <w:vAlign w:val="center"/>
          </w:tcPr>
          <w:p w14:paraId="5A0235CE"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患者运送隔离器械</w:t>
            </w:r>
          </w:p>
        </w:tc>
        <w:tc>
          <w:tcPr>
            <w:tcW w:w="1375" w:type="pct"/>
            <w:vAlign w:val="center"/>
          </w:tcPr>
          <w:p w14:paraId="21D70930" w14:textId="77777777" w:rsidR="003B7DD8" w:rsidRPr="009E2F43" w:rsidRDefault="003B7DD8" w:rsidP="006C2335">
            <w:pPr>
              <w:widowControl/>
              <w:jc w:val="center"/>
              <w:rPr>
                <w:kern w:val="0"/>
                <w:sz w:val="15"/>
                <w:szCs w:val="15"/>
              </w:rPr>
            </w:pPr>
            <w:r w:rsidRPr="009E2F43">
              <w:rPr>
                <w:rFonts w:hint="eastAsia"/>
                <w:kern w:val="0"/>
                <w:sz w:val="15"/>
                <w:szCs w:val="15"/>
              </w:rPr>
              <w:t>通常由负压舱体（活动舱盖、舱底）、排风过滤装置组成。通常工作时充气展开，储运时放气可折叠。</w:t>
            </w:r>
          </w:p>
        </w:tc>
        <w:tc>
          <w:tcPr>
            <w:tcW w:w="1245" w:type="pct"/>
            <w:vAlign w:val="center"/>
          </w:tcPr>
          <w:p w14:paraId="518838C0" w14:textId="77777777" w:rsidR="003B7DD8" w:rsidRPr="009E2F43" w:rsidRDefault="003B7DD8" w:rsidP="006C2335">
            <w:pPr>
              <w:widowControl/>
              <w:jc w:val="center"/>
              <w:rPr>
                <w:kern w:val="0"/>
                <w:sz w:val="15"/>
                <w:szCs w:val="15"/>
              </w:rPr>
            </w:pPr>
            <w:r w:rsidRPr="009E2F43">
              <w:rPr>
                <w:rFonts w:hint="eastAsia"/>
                <w:kern w:val="0"/>
                <w:sz w:val="15"/>
                <w:szCs w:val="15"/>
              </w:rPr>
              <w:t>用于传染病员的安全隔离转运。可与担架车、生命体征检测仪器配合使用，对传染病患者进行运送途中监护。</w:t>
            </w:r>
          </w:p>
        </w:tc>
        <w:tc>
          <w:tcPr>
            <w:tcW w:w="1245" w:type="pct"/>
            <w:vAlign w:val="center"/>
          </w:tcPr>
          <w:p w14:paraId="71F5EE12" w14:textId="77777777" w:rsidR="003B7DD8" w:rsidRPr="009E2F43" w:rsidRDefault="003B7DD8" w:rsidP="006C2335">
            <w:pPr>
              <w:widowControl/>
              <w:jc w:val="center"/>
              <w:rPr>
                <w:kern w:val="0"/>
                <w:sz w:val="15"/>
                <w:szCs w:val="15"/>
              </w:rPr>
            </w:pPr>
            <w:r w:rsidRPr="009E2F43">
              <w:rPr>
                <w:rFonts w:hint="eastAsia"/>
                <w:kern w:val="0"/>
                <w:sz w:val="15"/>
                <w:szCs w:val="15"/>
              </w:rPr>
              <w:t>传染病员运送负压隔离舱</w:t>
            </w:r>
          </w:p>
        </w:tc>
        <w:tc>
          <w:tcPr>
            <w:tcW w:w="211" w:type="pct"/>
            <w:vAlign w:val="center"/>
          </w:tcPr>
          <w:p w14:paraId="02BB1DF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6F85A35" w14:textId="77777777" w:rsidTr="006C2335">
        <w:trPr>
          <w:cantSplit/>
          <w:jc w:val="center"/>
        </w:trPr>
        <w:tc>
          <w:tcPr>
            <w:tcW w:w="211" w:type="pct"/>
            <w:vMerge/>
            <w:vAlign w:val="center"/>
          </w:tcPr>
          <w:p w14:paraId="3C051FAC" w14:textId="77777777" w:rsidR="003B7DD8" w:rsidRPr="009E2F43" w:rsidRDefault="003B7DD8" w:rsidP="006C2335">
            <w:pPr>
              <w:widowControl/>
              <w:jc w:val="center"/>
              <w:rPr>
                <w:kern w:val="0"/>
                <w:sz w:val="15"/>
                <w:szCs w:val="15"/>
              </w:rPr>
            </w:pPr>
          </w:p>
        </w:tc>
        <w:tc>
          <w:tcPr>
            <w:tcW w:w="318" w:type="pct"/>
            <w:vMerge/>
            <w:vAlign w:val="center"/>
          </w:tcPr>
          <w:p w14:paraId="2B9CDB02" w14:textId="77777777" w:rsidR="003B7DD8" w:rsidRPr="009E2F43" w:rsidRDefault="003B7DD8" w:rsidP="006C2335">
            <w:pPr>
              <w:widowControl/>
              <w:jc w:val="center"/>
              <w:rPr>
                <w:kern w:val="0"/>
                <w:sz w:val="15"/>
                <w:szCs w:val="15"/>
              </w:rPr>
            </w:pPr>
          </w:p>
        </w:tc>
        <w:tc>
          <w:tcPr>
            <w:tcW w:w="395" w:type="pct"/>
            <w:vAlign w:val="center"/>
          </w:tcPr>
          <w:p w14:paraId="3B8AA72E"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电动推车、担架等器械</w:t>
            </w:r>
          </w:p>
        </w:tc>
        <w:tc>
          <w:tcPr>
            <w:tcW w:w="1375" w:type="pct"/>
            <w:vAlign w:val="center"/>
          </w:tcPr>
          <w:p w14:paraId="513C662D" w14:textId="77777777" w:rsidR="003B7DD8" w:rsidRPr="009E2F43" w:rsidRDefault="003B7DD8" w:rsidP="006C2335">
            <w:pPr>
              <w:widowControl/>
              <w:jc w:val="center"/>
              <w:rPr>
                <w:kern w:val="0"/>
                <w:sz w:val="15"/>
                <w:szCs w:val="15"/>
              </w:rPr>
            </w:pPr>
            <w:r w:rsidRPr="009E2F43">
              <w:rPr>
                <w:rFonts w:hint="eastAsia"/>
                <w:kern w:val="0"/>
                <w:sz w:val="15"/>
                <w:szCs w:val="15"/>
              </w:rPr>
              <w:t>通常由床面（推车面板、担架面）、支撑架组成。可附加输液架、护栏、定向轮踏板、脚轮、刹车、手摇机构等。为单车或双车。有源产品。</w:t>
            </w:r>
          </w:p>
        </w:tc>
        <w:tc>
          <w:tcPr>
            <w:tcW w:w="1245" w:type="pct"/>
            <w:vAlign w:val="center"/>
          </w:tcPr>
          <w:p w14:paraId="1528BDB8" w14:textId="77777777" w:rsidR="003B7DD8" w:rsidRPr="009E2F43" w:rsidRDefault="003B7DD8" w:rsidP="006C2335">
            <w:pPr>
              <w:widowControl/>
              <w:jc w:val="center"/>
              <w:rPr>
                <w:kern w:val="0"/>
                <w:sz w:val="15"/>
                <w:szCs w:val="15"/>
              </w:rPr>
            </w:pPr>
            <w:r w:rsidRPr="009E2F43">
              <w:rPr>
                <w:rFonts w:hint="eastAsia"/>
                <w:kern w:val="0"/>
                <w:sz w:val="15"/>
                <w:szCs w:val="15"/>
              </w:rPr>
              <w:t>用于医疗机构运送、移动患者用。</w:t>
            </w:r>
          </w:p>
        </w:tc>
        <w:tc>
          <w:tcPr>
            <w:tcW w:w="1245" w:type="pct"/>
            <w:vAlign w:val="center"/>
          </w:tcPr>
          <w:p w14:paraId="5702E880" w14:textId="77777777" w:rsidR="003B7DD8" w:rsidRPr="009E2F43" w:rsidRDefault="003B7DD8" w:rsidP="006C2335">
            <w:pPr>
              <w:widowControl/>
              <w:jc w:val="center"/>
              <w:rPr>
                <w:kern w:val="0"/>
                <w:sz w:val="15"/>
                <w:szCs w:val="15"/>
              </w:rPr>
            </w:pPr>
            <w:r w:rsidRPr="009E2F43">
              <w:rPr>
                <w:rFonts w:hint="eastAsia"/>
                <w:kern w:val="0"/>
                <w:sz w:val="15"/>
                <w:szCs w:val="15"/>
              </w:rPr>
              <w:t>电动担架车、电动推床、电动转运床</w:t>
            </w:r>
            <w:r w:rsidRPr="009E2F43">
              <w:rPr>
                <w:rFonts w:hint="eastAsia"/>
                <w:sz w:val="15"/>
                <w:szCs w:val="15"/>
              </w:rPr>
              <w:t>、医用电动转移车</w:t>
            </w:r>
          </w:p>
        </w:tc>
        <w:tc>
          <w:tcPr>
            <w:tcW w:w="211" w:type="pct"/>
            <w:vAlign w:val="center"/>
          </w:tcPr>
          <w:p w14:paraId="259E5A3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BB81B4E" w14:textId="77777777" w:rsidTr="006C2335">
        <w:trPr>
          <w:cantSplit/>
          <w:jc w:val="center"/>
        </w:trPr>
        <w:tc>
          <w:tcPr>
            <w:tcW w:w="211" w:type="pct"/>
            <w:vMerge/>
            <w:vAlign w:val="center"/>
          </w:tcPr>
          <w:p w14:paraId="40A975C0" w14:textId="77777777" w:rsidR="003B7DD8" w:rsidRPr="009E2F43" w:rsidRDefault="003B7DD8" w:rsidP="006C2335">
            <w:pPr>
              <w:widowControl/>
              <w:jc w:val="center"/>
              <w:rPr>
                <w:kern w:val="0"/>
                <w:sz w:val="15"/>
                <w:szCs w:val="15"/>
              </w:rPr>
            </w:pPr>
          </w:p>
        </w:tc>
        <w:tc>
          <w:tcPr>
            <w:tcW w:w="318" w:type="pct"/>
            <w:vMerge/>
            <w:vAlign w:val="center"/>
          </w:tcPr>
          <w:p w14:paraId="40172011" w14:textId="77777777" w:rsidR="003B7DD8" w:rsidRPr="009E2F43" w:rsidRDefault="003B7DD8" w:rsidP="006C2335">
            <w:pPr>
              <w:widowControl/>
              <w:jc w:val="center"/>
              <w:rPr>
                <w:kern w:val="0"/>
                <w:sz w:val="15"/>
                <w:szCs w:val="15"/>
              </w:rPr>
            </w:pPr>
          </w:p>
        </w:tc>
        <w:tc>
          <w:tcPr>
            <w:tcW w:w="395" w:type="pct"/>
            <w:vAlign w:val="center"/>
          </w:tcPr>
          <w:p w14:paraId="5235F36F"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手动推车、担架等器械</w:t>
            </w:r>
          </w:p>
        </w:tc>
        <w:tc>
          <w:tcPr>
            <w:tcW w:w="1375" w:type="pct"/>
            <w:vAlign w:val="center"/>
          </w:tcPr>
          <w:p w14:paraId="7AC8B932" w14:textId="77777777" w:rsidR="003B7DD8" w:rsidRPr="009E2F43" w:rsidRDefault="003B7DD8" w:rsidP="006C2335">
            <w:pPr>
              <w:widowControl/>
              <w:jc w:val="center"/>
              <w:rPr>
                <w:kern w:val="0"/>
                <w:sz w:val="15"/>
                <w:szCs w:val="15"/>
              </w:rPr>
            </w:pPr>
            <w:r w:rsidRPr="009E2F43">
              <w:rPr>
                <w:rFonts w:hint="eastAsia"/>
                <w:kern w:val="0"/>
                <w:sz w:val="15"/>
                <w:szCs w:val="15"/>
              </w:rPr>
              <w:t>通常由床面（推车面板、担架面）、支撑架组成。可附加输液架、护栏、定向轮踏板、脚轮、刹车、手摇机构等。为单车或双车。无源产品。</w:t>
            </w:r>
          </w:p>
        </w:tc>
        <w:tc>
          <w:tcPr>
            <w:tcW w:w="1245" w:type="pct"/>
            <w:vAlign w:val="center"/>
          </w:tcPr>
          <w:p w14:paraId="0175A522" w14:textId="77777777" w:rsidR="003B7DD8" w:rsidRPr="009E2F43" w:rsidRDefault="003B7DD8" w:rsidP="006C2335">
            <w:pPr>
              <w:widowControl/>
              <w:jc w:val="center"/>
              <w:rPr>
                <w:kern w:val="0"/>
                <w:sz w:val="15"/>
                <w:szCs w:val="15"/>
              </w:rPr>
            </w:pPr>
            <w:r w:rsidRPr="009E2F43">
              <w:rPr>
                <w:rFonts w:hint="eastAsia"/>
                <w:kern w:val="0"/>
                <w:sz w:val="15"/>
                <w:szCs w:val="15"/>
              </w:rPr>
              <w:t>用于医疗机构运送、移动患者用。</w:t>
            </w:r>
          </w:p>
        </w:tc>
        <w:tc>
          <w:tcPr>
            <w:tcW w:w="1245" w:type="pct"/>
            <w:vAlign w:val="center"/>
          </w:tcPr>
          <w:p w14:paraId="194CC778" w14:textId="77777777" w:rsidR="003B7DD8" w:rsidRPr="009E2F43" w:rsidRDefault="003B7DD8" w:rsidP="006C2335">
            <w:pPr>
              <w:widowControl/>
              <w:jc w:val="center"/>
              <w:rPr>
                <w:kern w:val="0"/>
                <w:sz w:val="15"/>
                <w:szCs w:val="15"/>
              </w:rPr>
            </w:pPr>
            <w:r w:rsidRPr="009E2F43">
              <w:rPr>
                <w:rFonts w:hint="eastAsia"/>
                <w:kern w:val="0"/>
                <w:sz w:val="15"/>
                <w:szCs w:val="15"/>
              </w:rPr>
              <w:t>手动推车、手动推床、手动静态搬运车、手摇式抢救车、担架、担架车、急救担架、楼梯担架、椅式担架、折叠担架、医用转运车、手术对接车、手术推车、</w:t>
            </w:r>
            <w:r w:rsidRPr="009E2F43">
              <w:rPr>
                <w:rFonts w:hint="eastAsia"/>
                <w:sz w:val="15"/>
                <w:szCs w:val="15"/>
              </w:rPr>
              <w:t>液压升降平车、医用液压推床、医用转移车</w:t>
            </w:r>
          </w:p>
        </w:tc>
        <w:tc>
          <w:tcPr>
            <w:tcW w:w="211" w:type="pct"/>
            <w:vAlign w:val="center"/>
          </w:tcPr>
          <w:p w14:paraId="318D105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518B6F3" w14:textId="77777777" w:rsidTr="006C2335">
        <w:trPr>
          <w:cantSplit/>
          <w:jc w:val="center"/>
        </w:trPr>
        <w:tc>
          <w:tcPr>
            <w:tcW w:w="211" w:type="pct"/>
            <w:vMerge/>
            <w:vAlign w:val="center"/>
          </w:tcPr>
          <w:p w14:paraId="30FC44AF" w14:textId="77777777" w:rsidR="003B7DD8" w:rsidRPr="009E2F43" w:rsidRDefault="003B7DD8" w:rsidP="006C2335">
            <w:pPr>
              <w:widowControl/>
              <w:jc w:val="center"/>
              <w:rPr>
                <w:kern w:val="0"/>
                <w:sz w:val="15"/>
                <w:szCs w:val="15"/>
              </w:rPr>
            </w:pPr>
          </w:p>
        </w:tc>
        <w:tc>
          <w:tcPr>
            <w:tcW w:w="318" w:type="pct"/>
            <w:vMerge/>
            <w:vAlign w:val="center"/>
          </w:tcPr>
          <w:p w14:paraId="58E3B864" w14:textId="77777777" w:rsidR="003B7DD8" w:rsidRPr="009E2F43" w:rsidRDefault="003B7DD8" w:rsidP="006C2335">
            <w:pPr>
              <w:widowControl/>
              <w:jc w:val="center"/>
              <w:rPr>
                <w:kern w:val="0"/>
                <w:sz w:val="15"/>
                <w:szCs w:val="15"/>
              </w:rPr>
            </w:pPr>
          </w:p>
        </w:tc>
        <w:tc>
          <w:tcPr>
            <w:tcW w:w="395" w:type="pct"/>
            <w:vAlign w:val="center"/>
          </w:tcPr>
          <w:p w14:paraId="3325A91C" w14:textId="77777777"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简易转移器械</w:t>
            </w:r>
          </w:p>
        </w:tc>
        <w:tc>
          <w:tcPr>
            <w:tcW w:w="1375" w:type="pct"/>
            <w:vAlign w:val="center"/>
          </w:tcPr>
          <w:p w14:paraId="46D571FC" w14:textId="77777777" w:rsidR="003B7DD8" w:rsidRPr="009E2F43" w:rsidRDefault="003B7DD8" w:rsidP="006C2335">
            <w:pPr>
              <w:widowControl/>
              <w:jc w:val="center"/>
              <w:rPr>
                <w:kern w:val="0"/>
                <w:sz w:val="15"/>
                <w:szCs w:val="15"/>
              </w:rPr>
            </w:pPr>
            <w:r w:rsidRPr="009E2F43">
              <w:rPr>
                <w:rFonts w:hint="eastAsia"/>
                <w:kern w:val="0"/>
                <w:sz w:val="15"/>
                <w:szCs w:val="15"/>
              </w:rPr>
              <w:t>通常由主板、织带、把手、外包等组成。无源产品。</w:t>
            </w:r>
          </w:p>
        </w:tc>
        <w:tc>
          <w:tcPr>
            <w:tcW w:w="1245" w:type="pct"/>
            <w:vAlign w:val="center"/>
          </w:tcPr>
          <w:p w14:paraId="0582B016" w14:textId="77777777" w:rsidR="003B7DD8" w:rsidRPr="009E2F43" w:rsidRDefault="003B7DD8" w:rsidP="006C2335">
            <w:pPr>
              <w:widowControl/>
              <w:jc w:val="center"/>
              <w:rPr>
                <w:kern w:val="0"/>
                <w:sz w:val="15"/>
                <w:szCs w:val="15"/>
              </w:rPr>
            </w:pPr>
            <w:r w:rsidRPr="009E2F43">
              <w:rPr>
                <w:rFonts w:hint="eastAsia"/>
                <w:kern w:val="0"/>
                <w:sz w:val="15"/>
                <w:szCs w:val="15"/>
              </w:rPr>
              <w:t>用于医疗机构运送、移动患者用。</w:t>
            </w:r>
          </w:p>
        </w:tc>
        <w:tc>
          <w:tcPr>
            <w:tcW w:w="1245" w:type="pct"/>
            <w:vAlign w:val="center"/>
          </w:tcPr>
          <w:p w14:paraId="01A9DFD0" w14:textId="77777777" w:rsidR="003B7DD8" w:rsidRPr="009E2F43" w:rsidRDefault="003B7DD8" w:rsidP="006C2335">
            <w:pPr>
              <w:widowControl/>
              <w:jc w:val="center"/>
              <w:rPr>
                <w:kern w:val="0"/>
                <w:sz w:val="15"/>
                <w:szCs w:val="15"/>
              </w:rPr>
            </w:pPr>
            <w:r w:rsidRPr="009E2F43">
              <w:rPr>
                <w:rFonts w:hint="eastAsia"/>
                <w:kern w:val="0"/>
                <w:sz w:val="15"/>
                <w:szCs w:val="15"/>
              </w:rPr>
              <w:t>医用转移板、患者转移板、医用转移垫、患者搬运带、医用移位板</w:t>
            </w:r>
          </w:p>
        </w:tc>
        <w:tc>
          <w:tcPr>
            <w:tcW w:w="211" w:type="pct"/>
            <w:vAlign w:val="center"/>
          </w:tcPr>
          <w:p w14:paraId="6CFBDB4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5AE30D1" w14:textId="77777777" w:rsidTr="006C2335">
        <w:trPr>
          <w:cantSplit/>
          <w:jc w:val="center"/>
        </w:trPr>
        <w:tc>
          <w:tcPr>
            <w:tcW w:w="211" w:type="pct"/>
            <w:vMerge/>
            <w:vAlign w:val="center"/>
          </w:tcPr>
          <w:p w14:paraId="702F3A1A" w14:textId="77777777" w:rsidR="003B7DD8" w:rsidRPr="009E2F43" w:rsidRDefault="003B7DD8" w:rsidP="006C2335">
            <w:pPr>
              <w:widowControl/>
              <w:jc w:val="center"/>
              <w:rPr>
                <w:kern w:val="0"/>
                <w:sz w:val="15"/>
                <w:szCs w:val="15"/>
              </w:rPr>
            </w:pPr>
          </w:p>
        </w:tc>
        <w:tc>
          <w:tcPr>
            <w:tcW w:w="318" w:type="pct"/>
            <w:vMerge/>
            <w:vAlign w:val="center"/>
          </w:tcPr>
          <w:p w14:paraId="5ED4EFA1" w14:textId="77777777" w:rsidR="003B7DD8" w:rsidRPr="009E2F43" w:rsidRDefault="003B7DD8" w:rsidP="006C2335">
            <w:pPr>
              <w:widowControl/>
              <w:jc w:val="center"/>
              <w:rPr>
                <w:kern w:val="0"/>
                <w:sz w:val="15"/>
                <w:szCs w:val="15"/>
              </w:rPr>
            </w:pPr>
          </w:p>
        </w:tc>
        <w:tc>
          <w:tcPr>
            <w:tcW w:w="395" w:type="pct"/>
            <w:vAlign w:val="center"/>
          </w:tcPr>
          <w:p w14:paraId="29F9DAD1" w14:textId="77777777"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其他转移器械</w:t>
            </w:r>
          </w:p>
        </w:tc>
        <w:tc>
          <w:tcPr>
            <w:tcW w:w="1375" w:type="pct"/>
            <w:vAlign w:val="center"/>
          </w:tcPr>
          <w:p w14:paraId="714C49E8" w14:textId="77777777" w:rsidR="003B7DD8" w:rsidRPr="009E2F43" w:rsidRDefault="003B7DD8" w:rsidP="006C2335">
            <w:pPr>
              <w:widowControl/>
              <w:jc w:val="center"/>
              <w:rPr>
                <w:kern w:val="0"/>
                <w:sz w:val="15"/>
                <w:szCs w:val="15"/>
              </w:rPr>
            </w:pPr>
            <w:r w:rsidRPr="009E2F43">
              <w:rPr>
                <w:rFonts w:hint="eastAsia"/>
                <w:kern w:val="0"/>
                <w:sz w:val="15"/>
                <w:szCs w:val="15"/>
              </w:rPr>
              <w:t>通常由支架、脚轮、底座支腿、吊杆、控制器组件和扶手等组成。有源产品含有电池组件。</w:t>
            </w:r>
          </w:p>
        </w:tc>
        <w:tc>
          <w:tcPr>
            <w:tcW w:w="1245" w:type="pct"/>
            <w:vAlign w:val="center"/>
          </w:tcPr>
          <w:p w14:paraId="16BC3C26" w14:textId="77777777" w:rsidR="003B7DD8" w:rsidRPr="009E2F43" w:rsidRDefault="003B7DD8" w:rsidP="006C2335">
            <w:pPr>
              <w:widowControl/>
              <w:jc w:val="center"/>
              <w:rPr>
                <w:kern w:val="0"/>
                <w:sz w:val="15"/>
                <w:szCs w:val="15"/>
              </w:rPr>
            </w:pPr>
            <w:r w:rsidRPr="009E2F43">
              <w:rPr>
                <w:rFonts w:hint="eastAsia"/>
                <w:kern w:val="0"/>
                <w:sz w:val="15"/>
                <w:szCs w:val="15"/>
              </w:rPr>
              <w:t>用于医疗机构转运、移动患者用。</w:t>
            </w:r>
          </w:p>
        </w:tc>
        <w:tc>
          <w:tcPr>
            <w:tcW w:w="1245" w:type="pct"/>
            <w:vAlign w:val="center"/>
          </w:tcPr>
          <w:p w14:paraId="4E5C42D0" w14:textId="77777777" w:rsidR="003B7DD8" w:rsidRPr="009E2F43" w:rsidRDefault="003B7DD8" w:rsidP="006C2335">
            <w:pPr>
              <w:widowControl/>
              <w:jc w:val="center"/>
              <w:rPr>
                <w:kern w:val="0"/>
                <w:sz w:val="15"/>
                <w:szCs w:val="15"/>
              </w:rPr>
            </w:pPr>
            <w:r w:rsidRPr="009E2F43">
              <w:rPr>
                <w:rFonts w:hint="eastAsia"/>
                <w:sz w:val="15"/>
                <w:szCs w:val="15"/>
              </w:rPr>
              <w:t>移位机（车）、电动移位机（车）、移位交接车、患者移位机</w:t>
            </w:r>
          </w:p>
        </w:tc>
        <w:tc>
          <w:tcPr>
            <w:tcW w:w="211" w:type="pct"/>
            <w:vAlign w:val="center"/>
          </w:tcPr>
          <w:p w14:paraId="447C0A91"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2EA4BD0" w14:textId="77777777" w:rsidTr="006C2335">
        <w:trPr>
          <w:cantSplit/>
          <w:jc w:val="center"/>
        </w:trPr>
        <w:tc>
          <w:tcPr>
            <w:tcW w:w="211" w:type="pct"/>
            <w:vMerge w:val="restart"/>
            <w:vAlign w:val="center"/>
          </w:tcPr>
          <w:p w14:paraId="6693C174" w14:textId="77777777"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14:paraId="4D715ED3" w14:textId="77777777" w:rsidR="003B7DD8" w:rsidRPr="009E2F43" w:rsidRDefault="003B7DD8" w:rsidP="006C2335">
            <w:pPr>
              <w:widowControl/>
              <w:jc w:val="center"/>
              <w:rPr>
                <w:kern w:val="0"/>
                <w:sz w:val="15"/>
                <w:szCs w:val="15"/>
              </w:rPr>
            </w:pPr>
            <w:r w:rsidRPr="009E2F43">
              <w:rPr>
                <w:rFonts w:hint="eastAsia"/>
                <w:kern w:val="0"/>
                <w:sz w:val="15"/>
                <w:szCs w:val="15"/>
              </w:rPr>
              <w:t>防压疮（褥疮）垫</w:t>
            </w:r>
          </w:p>
        </w:tc>
        <w:tc>
          <w:tcPr>
            <w:tcW w:w="395" w:type="pct"/>
            <w:vAlign w:val="center"/>
          </w:tcPr>
          <w:p w14:paraId="114F9CC5"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电动防压疮（褥疮）垫</w:t>
            </w:r>
          </w:p>
        </w:tc>
        <w:tc>
          <w:tcPr>
            <w:tcW w:w="1375" w:type="pct"/>
            <w:vAlign w:val="center"/>
          </w:tcPr>
          <w:p w14:paraId="363DFC6C" w14:textId="77777777" w:rsidR="003B7DD8" w:rsidRPr="009E2F43" w:rsidRDefault="003B7DD8" w:rsidP="006C2335">
            <w:pPr>
              <w:widowControl/>
              <w:jc w:val="center"/>
              <w:rPr>
                <w:kern w:val="0"/>
                <w:sz w:val="15"/>
                <w:szCs w:val="15"/>
              </w:rPr>
            </w:pPr>
            <w:r w:rsidRPr="009E2F43">
              <w:rPr>
                <w:rFonts w:hint="eastAsia"/>
                <w:kern w:val="0"/>
                <w:sz w:val="15"/>
                <w:szCs w:val="15"/>
              </w:rPr>
              <w:t>通常由充气床垫、气道（连接管）、充气泵等组成。防压疮（褥疮）气垫由若干个气室组成。气垫由气泵充气后，气室维持一定气压，所形成的软性垫，可增加患者身体与垫接触面积，降低身体局部压力。</w:t>
            </w:r>
          </w:p>
        </w:tc>
        <w:tc>
          <w:tcPr>
            <w:tcW w:w="1245" w:type="pct"/>
            <w:vAlign w:val="center"/>
          </w:tcPr>
          <w:p w14:paraId="03098053" w14:textId="77777777" w:rsidR="003B7DD8" w:rsidRPr="009E2F43" w:rsidRDefault="003B7DD8" w:rsidP="006C2335">
            <w:pPr>
              <w:widowControl/>
              <w:jc w:val="center"/>
              <w:rPr>
                <w:kern w:val="0"/>
                <w:sz w:val="15"/>
                <w:szCs w:val="15"/>
              </w:rPr>
            </w:pPr>
            <w:r w:rsidRPr="009E2F43">
              <w:rPr>
                <w:rFonts w:hint="eastAsia"/>
                <w:kern w:val="0"/>
                <w:sz w:val="15"/>
                <w:szCs w:val="15"/>
              </w:rPr>
              <w:t>用于术后或长期坐卧患者，预防和缓解压疮。</w:t>
            </w:r>
          </w:p>
        </w:tc>
        <w:tc>
          <w:tcPr>
            <w:tcW w:w="1245" w:type="pct"/>
            <w:vAlign w:val="center"/>
          </w:tcPr>
          <w:p w14:paraId="1E8C8F66" w14:textId="77777777" w:rsidR="003B7DD8" w:rsidRPr="009E2F43" w:rsidRDefault="003B7DD8" w:rsidP="006C2335">
            <w:pPr>
              <w:widowControl/>
              <w:jc w:val="center"/>
              <w:rPr>
                <w:kern w:val="0"/>
                <w:sz w:val="15"/>
                <w:szCs w:val="15"/>
              </w:rPr>
            </w:pPr>
            <w:r w:rsidRPr="009E2F43">
              <w:rPr>
                <w:rFonts w:hint="eastAsia"/>
                <w:kern w:val="0"/>
                <w:sz w:val="15"/>
                <w:szCs w:val="15"/>
              </w:rPr>
              <w:t>电动防褥疮床垫、电动充气防褥疮床垫、医用电动防褥疮床垫、电动防压疮垫</w:t>
            </w:r>
          </w:p>
        </w:tc>
        <w:tc>
          <w:tcPr>
            <w:tcW w:w="211" w:type="pct"/>
            <w:vAlign w:val="center"/>
          </w:tcPr>
          <w:p w14:paraId="11660C1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17BEF27" w14:textId="77777777" w:rsidTr="006C2335">
        <w:trPr>
          <w:cantSplit/>
          <w:jc w:val="center"/>
        </w:trPr>
        <w:tc>
          <w:tcPr>
            <w:tcW w:w="211" w:type="pct"/>
            <w:vMerge/>
            <w:vAlign w:val="center"/>
          </w:tcPr>
          <w:p w14:paraId="416B174C" w14:textId="77777777" w:rsidR="003B7DD8" w:rsidRPr="009E2F43" w:rsidRDefault="003B7DD8" w:rsidP="006C2335">
            <w:pPr>
              <w:widowControl/>
              <w:jc w:val="center"/>
              <w:rPr>
                <w:kern w:val="0"/>
                <w:sz w:val="15"/>
                <w:szCs w:val="15"/>
              </w:rPr>
            </w:pPr>
          </w:p>
        </w:tc>
        <w:tc>
          <w:tcPr>
            <w:tcW w:w="318" w:type="pct"/>
            <w:vMerge/>
            <w:vAlign w:val="center"/>
          </w:tcPr>
          <w:p w14:paraId="446982F2" w14:textId="77777777" w:rsidR="003B7DD8" w:rsidRPr="009E2F43" w:rsidRDefault="003B7DD8" w:rsidP="006C2335">
            <w:pPr>
              <w:widowControl/>
              <w:jc w:val="center"/>
              <w:rPr>
                <w:kern w:val="0"/>
                <w:sz w:val="15"/>
                <w:szCs w:val="15"/>
              </w:rPr>
            </w:pPr>
          </w:p>
        </w:tc>
        <w:tc>
          <w:tcPr>
            <w:tcW w:w="395" w:type="pct"/>
            <w:vAlign w:val="center"/>
          </w:tcPr>
          <w:p w14:paraId="1ED14A91"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手动防压疮（褥疮）垫</w:t>
            </w:r>
          </w:p>
        </w:tc>
        <w:tc>
          <w:tcPr>
            <w:tcW w:w="1375" w:type="pct"/>
            <w:vAlign w:val="center"/>
          </w:tcPr>
          <w:p w14:paraId="5E266F8C" w14:textId="77777777" w:rsidR="003B7DD8" w:rsidRPr="009E2F43" w:rsidRDefault="003B7DD8" w:rsidP="006C2335">
            <w:pPr>
              <w:widowControl/>
              <w:jc w:val="center"/>
              <w:rPr>
                <w:kern w:val="0"/>
                <w:sz w:val="15"/>
                <w:szCs w:val="15"/>
              </w:rPr>
            </w:pPr>
            <w:r w:rsidRPr="009E2F43">
              <w:rPr>
                <w:rFonts w:hint="eastAsia"/>
                <w:kern w:val="0"/>
                <w:sz w:val="15"/>
                <w:szCs w:val="15"/>
              </w:rPr>
              <w:t>通常由充气床垫（床垫由若干气室组成）、气道（连接管）等组成。非电动充气。气垫充气后，气室维持一定气压，所形成的软性垫，可增加患者身体与垫接触面积，降低身体局部压力。</w:t>
            </w:r>
          </w:p>
        </w:tc>
        <w:tc>
          <w:tcPr>
            <w:tcW w:w="1245" w:type="pct"/>
            <w:vAlign w:val="center"/>
          </w:tcPr>
          <w:p w14:paraId="039223A8" w14:textId="77777777" w:rsidR="003B7DD8" w:rsidRPr="009E2F43" w:rsidRDefault="003B7DD8" w:rsidP="006C2335">
            <w:pPr>
              <w:widowControl/>
              <w:jc w:val="center"/>
              <w:rPr>
                <w:kern w:val="0"/>
                <w:sz w:val="15"/>
                <w:szCs w:val="15"/>
              </w:rPr>
            </w:pPr>
            <w:r w:rsidRPr="009E2F43">
              <w:rPr>
                <w:rFonts w:hint="eastAsia"/>
                <w:kern w:val="0"/>
                <w:sz w:val="15"/>
                <w:szCs w:val="15"/>
              </w:rPr>
              <w:t>用于术后或长期坐卧患者，预防和缓解压疮。</w:t>
            </w:r>
          </w:p>
        </w:tc>
        <w:tc>
          <w:tcPr>
            <w:tcW w:w="1245" w:type="pct"/>
            <w:vAlign w:val="center"/>
          </w:tcPr>
          <w:p w14:paraId="186E96AF" w14:textId="77777777" w:rsidR="003B7DD8" w:rsidRPr="009E2F43" w:rsidRDefault="003B7DD8" w:rsidP="006C2335">
            <w:pPr>
              <w:widowControl/>
              <w:jc w:val="center"/>
              <w:rPr>
                <w:kern w:val="0"/>
                <w:sz w:val="15"/>
                <w:szCs w:val="15"/>
              </w:rPr>
            </w:pPr>
            <w:r w:rsidRPr="009E2F43">
              <w:rPr>
                <w:rFonts w:hint="eastAsia"/>
                <w:kern w:val="0"/>
                <w:sz w:val="15"/>
                <w:szCs w:val="15"/>
              </w:rPr>
              <w:t>充气防褥疮床垫、波动型充气防褥疮床垫、喷气型充气防褥疮床垫、防褥疮垫、医用座垫、医用体位垫、充气防压疮垫</w:t>
            </w:r>
          </w:p>
        </w:tc>
        <w:tc>
          <w:tcPr>
            <w:tcW w:w="211" w:type="pct"/>
            <w:vAlign w:val="center"/>
          </w:tcPr>
          <w:p w14:paraId="6597895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14:paraId="0A924EEA" w14:textId="77777777" w:rsidR="003B7DD8" w:rsidRPr="009E2F43" w:rsidRDefault="003B7DD8" w:rsidP="003B7DD8"/>
    <w:p w14:paraId="29EA0CC6" w14:textId="77777777" w:rsidR="003B7DD8" w:rsidRPr="009E2F43" w:rsidRDefault="003B7DD8" w:rsidP="003B7DD8"/>
    <w:p w14:paraId="12F8DBE4" w14:textId="77777777" w:rsidR="003B7DD8" w:rsidRPr="009E2F43" w:rsidRDefault="003B7DD8" w:rsidP="003B7DD8">
      <w:pPr>
        <w:sectPr w:rsidR="003B7DD8" w:rsidRPr="009E2F43" w:rsidSect="006C2335">
          <w:pgSz w:w="16840" w:h="11907" w:orient="landscape" w:code="9"/>
          <w:pgMar w:top="1134" w:right="1134" w:bottom="1134" w:left="1134" w:header="851" w:footer="964" w:gutter="0"/>
          <w:cols w:space="425"/>
          <w:docGrid w:linePitch="312"/>
        </w:sectPr>
      </w:pPr>
    </w:p>
    <w:p w14:paraId="70186E63"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102" w:name="_Toc470075256"/>
      <w:bookmarkStart w:id="103" w:name="_Toc483557216"/>
      <w:r w:rsidRPr="00933396">
        <w:rPr>
          <w:rFonts w:ascii="方正小标宋简体" w:eastAsia="方正小标宋简体" w:hint="eastAsia"/>
          <w:bCs/>
          <w:sz w:val="30"/>
          <w:szCs w:val="30"/>
        </w:rPr>
        <w:t>16眼科器械说明</w:t>
      </w:r>
      <w:bookmarkEnd w:id="102"/>
      <w:bookmarkEnd w:id="103"/>
    </w:p>
    <w:p w14:paraId="744FC921" w14:textId="77777777" w:rsidR="003B7DD8" w:rsidRPr="00AF2AD2" w:rsidRDefault="003B7DD8" w:rsidP="003B7DD8">
      <w:pPr>
        <w:spacing w:line="360" w:lineRule="exact"/>
        <w:ind w:firstLineChars="200" w:firstLine="480"/>
        <w:rPr>
          <w:rFonts w:eastAsia="仿宋_GB2312"/>
          <w:sz w:val="24"/>
        </w:rPr>
      </w:pPr>
    </w:p>
    <w:p w14:paraId="33E3F4A5"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4B2D28F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本子目录主要包括眼科诊察、手术、治疗、防护所使用的各类眼科器械及相关辅助器械，不包括眼科康复训练类器械（归入</w:t>
      </w:r>
      <w:r w:rsidRPr="00AF2AD2">
        <w:rPr>
          <w:rFonts w:eastAsia="仿宋_GB2312"/>
          <w:sz w:val="24"/>
        </w:rPr>
        <w:t>19</w:t>
      </w:r>
      <w:r w:rsidRPr="00AF2AD2">
        <w:rPr>
          <w:rFonts w:eastAsia="仿宋_GB2312"/>
          <w:sz w:val="24"/>
        </w:rPr>
        <w:t>子目录）。</w:t>
      </w:r>
    </w:p>
    <w:p w14:paraId="1E889EF0"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7A461A8D"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本子目录按照眼科器械的功能不同或产品特性分为</w:t>
      </w:r>
      <w:r w:rsidRPr="00AF2AD2">
        <w:rPr>
          <w:rFonts w:eastAsia="仿宋_GB2312"/>
          <w:sz w:val="24"/>
        </w:rPr>
        <w:t>7</w:t>
      </w:r>
      <w:r w:rsidRPr="00AF2AD2">
        <w:rPr>
          <w:rFonts w:eastAsia="仿宋_GB2312"/>
          <w:sz w:val="24"/>
        </w:rPr>
        <w:t>个一级产品类别；根据具体产品特性的不同，细分为</w:t>
      </w:r>
      <w:r w:rsidRPr="00AF2AD2">
        <w:rPr>
          <w:rFonts w:eastAsia="仿宋_GB2312"/>
          <w:sz w:val="24"/>
        </w:rPr>
        <w:t>82</w:t>
      </w:r>
      <w:r w:rsidRPr="00AF2AD2">
        <w:rPr>
          <w:rFonts w:eastAsia="仿宋_GB2312"/>
          <w:sz w:val="24"/>
        </w:rPr>
        <w:t>个二级产品类别；按照品名举例原则，列举</w:t>
      </w:r>
      <w:r w:rsidRPr="00AF2AD2">
        <w:rPr>
          <w:rFonts w:eastAsia="仿宋_GB2312"/>
          <w:sz w:val="24"/>
        </w:rPr>
        <w:t>513</w:t>
      </w:r>
      <w:r w:rsidRPr="00AF2AD2">
        <w:rPr>
          <w:rFonts w:eastAsia="仿宋_GB2312"/>
          <w:sz w:val="24"/>
        </w:rPr>
        <w:t>个品名举例。按照眼科无源手术器械及辅助器械、眼科诊察设备及器具（包括视光设备和眼科测量诊断设备）、眼科治疗和手术设备及辅助器具、眼科矫治和防护器具、眼科植入物及辅助器械的顺序形成基本框架。</w:t>
      </w:r>
    </w:p>
    <w:p w14:paraId="6E758A5B"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本子目录包含</w:t>
      </w:r>
      <w:r w:rsidRPr="00AF2AD2">
        <w:rPr>
          <w:rFonts w:eastAsia="仿宋_GB2312"/>
          <w:sz w:val="24"/>
        </w:rPr>
        <w:t>2002</w:t>
      </w:r>
      <w:r w:rsidRPr="00AF2AD2">
        <w:rPr>
          <w:rFonts w:eastAsia="仿宋_GB2312"/>
          <w:sz w:val="24"/>
        </w:rPr>
        <w:t>版分类目录的《</w:t>
      </w:r>
      <w:r w:rsidRPr="00AF2AD2">
        <w:rPr>
          <w:rFonts w:eastAsia="仿宋_GB2312"/>
          <w:sz w:val="24"/>
        </w:rPr>
        <w:t>6804</w:t>
      </w:r>
      <w:r w:rsidRPr="00AF2AD2">
        <w:rPr>
          <w:rFonts w:eastAsia="仿宋_GB2312"/>
          <w:sz w:val="24"/>
        </w:rPr>
        <w:t>眼科手术器械》《</w:t>
      </w:r>
      <w:r w:rsidRPr="00AF2AD2">
        <w:rPr>
          <w:rFonts w:eastAsia="仿宋_GB2312"/>
          <w:sz w:val="24"/>
        </w:rPr>
        <w:t>6820</w:t>
      </w:r>
      <w:r w:rsidRPr="00AF2AD2">
        <w:rPr>
          <w:rFonts w:eastAsia="仿宋_GB2312"/>
          <w:sz w:val="24"/>
        </w:rPr>
        <w:t>普通诊察器械》《</w:t>
      </w:r>
      <w:r w:rsidRPr="00AF2AD2">
        <w:rPr>
          <w:rFonts w:eastAsia="仿宋_GB2312"/>
          <w:sz w:val="24"/>
        </w:rPr>
        <w:t>6822</w:t>
      </w:r>
      <w:r w:rsidRPr="00AF2AD2">
        <w:rPr>
          <w:rFonts w:eastAsia="仿宋_GB2312"/>
          <w:sz w:val="24"/>
        </w:rPr>
        <w:t>医用光学器具、仪器及内窥镜设备》《</w:t>
      </w:r>
      <w:r w:rsidRPr="00AF2AD2">
        <w:rPr>
          <w:rFonts w:eastAsia="仿宋_GB2312"/>
          <w:sz w:val="24"/>
        </w:rPr>
        <w:t>6824</w:t>
      </w:r>
      <w:r w:rsidRPr="00AF2AD2">
        <w:rPr>
          <w:rFonts w:eastAsia="仿宋_GB2312"/>
          <w:sz w:val="24"/>
        </w:rPr>
        <w:t>医用激光仪器设备》《</w:t>
      </w:r>
      <w:r w:rsidRPr="00AF2AD2">
        <w:rPr>
          <w:rFonts w:eastAsia="仿宋_GB2312"/>
          <w:sz w:val="24"/>
        </w:rPr>
        <w:t>6846</w:t>
      </w:r>
      <w:r w:rsidRPr="00AF2AD2">
        <w:rPr>
          <w:rFonts w:eastAsia="仿宋_GB2312"/>
          <w:sz w:val="24"/>
        </w:rPr>
        <w:t>植入材料和人工器官》《</w:t>
      </w:r>
      <w:r w:rsidRPr="00AF2AD2">
        <w:rPr>
          <w:rFonts w:eastAsia="仿宋_GB2312"/>
          <w:sz w:val="24"/>
        </w:rPr>
        <w:t>6858</w:t>
      </w:r>
      <w:r w:rsidRPr="00AF2AD2">
        <w:rPr>
          <w:rFonts w:eastAsia="仿宋_GB2312"/>
          <w:sz w:val="24"/>
        </w:rPr>
        <w:t>医用冷疗、低温、冷藏设备及器具》以及</w:t>
      </w:r>
      <w:r w:rsidRPr="00AF2AD2">
        <w:rPr>
          <w:rFonts w:eastAsia="仿宋_GB2312"/>
          <w:sz w:val="24"/>
        </w:rPr>
        <w:t>2012</w:t>
      </w:r>
      <w:r w:rsidRPr="00AF2AD2">
        <w:rPr>
          <w:rFonts w:eastAsia="仿宋_GB2312"/>
          <w:sz w:val="24"/>
        </w:rPr>
        <w:t>版分类目录的《〈</w:t>
      </w:r>
      <w:r w:rsidRPr="00AF2AD2">
        <w:rPr>
          <w:rFonts w:eastAsia="仿宋_GB2312"/>
          <w:sz w:val="24"/>
        </w:rPr>
        <w:t>6823</w:t>
      </w:r>
      <w:r w:rsidRPr="00AF2AD2">
        <w:rPr>
          <w:rFonts w:eastAsia="仿宋_GB2312"/>
          <w:sz w:val="24"/>
        </w:rPr>
        <w:t>医用超声仪器及有关设备〉（眼科器械）》。</w:t>
      </w:r>
    </w:p>
    <w:p w14:paraId="2E49BE1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14:paraId="5E0D7980"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090"/>
        <w:gridCol w:w="2706"/>
      </w:tblGrid>
      <w:tr w:rsidR="003B7DD8" w:rsidRPr="009E2F43" w14:paraId="5B568862" w14:textId="77777777" w:rsidTr="006C2335">
        <w:trPr>
          <w:cantSplit/>
          <w:jc w:val="center"/>
        </w:trPr>
        <w:tc>
          <w:tcPr>
            <w:tcW w:w="1250" w:type="pct"/>
            <w:vAlign w:val="center"/>
          </w:tcPr>
          <w:p w14:paraId="45FB0FD9" w14:textId="77777777" w:rsidR="003B7DD8" w:rsidRPr="009E2F43" w:rsidRDefault="003B7DD8" w:rsidP="006C2335">
            <w:pPr>
              <w:spacing w:line="200" w:lineRule="exact"/>
              <w:jc w:val="center"/>
              <w:rPr>
                <w:sz w:val="18"/>
                <w:szCs w:val="18"/>
              </w:rPr>
            </w:pPr>
            <w:r w:rsidRPr="009E2F43">
              <w:rPr>
                <w:rFonts w:hint="eastAsia"/>
                <w:sz w:val="18"/>
                <w:szCs w:val="18"/>
              </w:rPr>
              <w:t>一级产品类别</w:t>
            </w:r>
          </w:p>
        </w:tc>
        <w:tc>
          <w:tcPr>
            <w:tcW w:w="2257" w:type="pct"/>
            <w:vAlign w:val="center"/>
          </w:tcPr>
          <w:p w14:paraId="4B9BC455" w14:textId="77777777" w:rsidR="003B7DD8" w:rsidRPr="009E2F43" w:rsidRDefault="003B7DD8" w:rsidP="006C2335">
            <w:pPr>
              <w:spacing w:line="200" w:lineRule="exact"/>
              <w:ind w:firstLineChars="200" w:firstLine="360"/>
              <w:jc w:val="center"/>
              <w:rPr>
                <w:sz w:val="18"/>
                <w:szCs w:val="18"/>
              </w:rPr>
            </w:pPr>
            <w:r w:rsidRPr="009E2F43">
              <w:rPr>
                <w:sz w:val="18"/>
                <w:szCs w:val="18"/>
              </w:rPr>
              <w:t>2002/2012</w:t>
            </w:r>
            <w:r w:rsidRPr="009E2F43">
              <w:rPr>
                <w:rFonts w:hint="eastAsia"/>
                <w:sz w:val="18"/>
                <w:szCs w:val="18"/>
              </w:rPr>
              <w:t>版产品类别</w:t>
            </w:r>
          </w:p>
        </w:tc>
        <w:tc>
          <w:tcPr>
            <w:tcW w:w="1493" w:type="pct"/>
            <w:vAlign w:val="center"/>
          </w:tcPr>
          <w:p w14:paraId="31C7DC2D" w14:textId="77777777" w:rsidR="003B7DD8" w:rsidRPr="009E2F43" w:rsidRDefault="003B7DD8" w:rsidP="006C2335">
            <w:pPr>
              <w:spacing w:line="200" w:lineRule="exact"/>
              <w:jc w:val="center"/>
              <w:rPr>
                <w:sz w:val="18"/>
                <w:szCs w:val="18"/>
              </w:rPr>
            </w:pPr>
            <w:r w:rsidRPr="009E2F43">
              <w:rPr>
                <w:rFonts w:hint="eastAsia"/>
                <w:sz w:val="18"/>
                <w:szCs w:val="18"/>
              </w:rPr>
              <w:t>备注</w:t>
            </w:r>
          </w:p>
        </w:tc>
      </w:tr>
      <w:tr w:rsidR="003B7DD8" w:rsidRPr="009E2F43" w14:paraId="7FFE1ABC" w14:textId="77777777" w:rsidTr="006C2335">
        <w:trPr>
          <w:cantSplit/>
          <w:jc w:val="center"/>
        </w:trPr>
        <w:tc>
          <w:tcPr>
            <w:tcW w:w="1250" w:type="pct"/>
            <w:vAlign w:val="center"/>
          </w:tcPr>
          <w:p w14:paraId="21BAEFDF" w14:textId="77777777" w:rsidR="003B7DD8" w:rsidRPr="009E2F43" w:rsidRDefault="003B7DD8" w:rsidP="006C2335">
            <w:pPr>
              <w:adjustRightInd w:val="0"/>
              <w:snapToGrid w:val="0"/>
              <w:spacing w:line="200" w:lineRule="exact"/>
              <w:jc w:val="center"/>
              <w:rPr>
                <w:sz w:val="18"/>
                <w:szCs w:val="18"/>
              </w:rPr>
            </w:pPr>
            <w:r w:rsidRPr="009E2F43">
              <w:rPr>
                <w:sz w:val="18"/>
                <w:szCs w:val="18"/>
              </w:rPr>
              <w:t>16-01</w:t>
            </w:r>
            <w:r w:rsidRPr="009E2F43">
              <w:rPr>
                <w:rFonts w:hint="eastAsia"/>
                <w:sz w:val="18"/>
                <w:szCs w:val="18"/>
              </w:rPr>
              <w:t>眼科无源手术器械</w:t>
            </w:r>
          </w:p>
        </w:tc>
        <w:tc>
          <w:tcPr>
            <w:tcW w:w="2257" w:type="pct"/>
            <w:vAlign w:val="center"/>
          </w:tcPr>
          <w:p w14:paraId="1B90F071" w14:textId="77777777" w:rsidR="003B7DD8" w:rsidRPr="009E2F43" w:rsidRDefault="003B7DD8" w:rsidP="006C2335">
            <w:pPr>
              <w:adjustRightInd w:val="0"/>
              <w:snapToGrid w:val="0"/>
              <w:spacing w:line="200" w:lineRule="exact"/>
              <w:jc w:val="center"/>
              <w:rPr>
                <w:sz w:val="18"/>
                <w:szCs w:val="18"/>
              </w:rPr>
            </w:pPr>
            <w:r w:rsidRPr="009E2F43">
              <w:rPr>
                <w:sz w:val="18"/>
                <w:szCs w:val="18"/>
              </w:rPr>
              <w:t>6804-01</w:t>
            </w:r>
            <w:r w:rsidRPr="009E2F43">
              <w:rPr>
                <w:rFonts w:hint="eastAsia"/>
                <w:sz w:val="18"/>
                <w:szCs w:val="18"/>
              </w:rPr>
              <w:t>眼科手术用刀</w:t>
            </w:r>
          </w:p>
          <w:p w14:paraId="2264DBE5" w14:textId="77777777" w:rsidR="003B7DD8" w:rsidRPr="009E2F43" w:rsidRDefault="003B7DD8" w:rsidP="006C2335">
            <w:pPr>
              <w:adjustRightInd w:val="0"/>
              <w:snapToGrid w:val="0"/>
              <w:spacing w:line="200" w:lineRule="exact"/>
              <w:jc w:val="center"/>
              <w:rPr>
                <w:sz w:val="18"/>
                <w:szCs w:val="18"/>
              </w:rPr>
            </w:pPr>
            <w:r w:rsidRPr="009E2F43">
              <w:rPr>
                <w:sz w:val="18"/>
                <w:szCs w:val="18"/>
              </w:rPr>
              <w:t>6804-02</w:t>
            </w:r>
            <w:r w:rsidRPr="009E2F43">
              <w:rPr>
                <w:rFonts w:hint="eastAsia"/>
                <w:sz w:val="18"/>
                <w:szCs w:val="18"/>
              </w:rPr>
              <w:t>眼科手术用剪</w:t>
            </w:r>
          </w:p>
          <w:p w14:paraId="1254A68D" w14:textId="77777777" w:rsidR="003B7DD8" w:rsidRPr="009E2F43" w:rsidRDefault="003B7DD8" w:rsidP="006C2335">
            <w:pPr>
              <w:adjustRightInd w:val="0"/>
              <w:snapToGrid w:val="0"/>
              <w:spacing w:line="200" w:lineRule="exact"/>
              <w:jc w:val="center"/>
              <w:rPr>
                <w:sz w:val="18"/>
                <w:szCs w:val="18"/>
              </w:rPr>
            </w:pPr>
            <w:r w:rsidRPr="009E2F43">
              <w:rPr>
                <w:sz w:val="18"/>
                <w:szCs w:val="18"/>
              </w:rPr>
              <w:t>6804-03</w:t>
            </w:r>
            <w:r w:rsidRPr="009E2F43">
              <w:rPr>
                <w:rFonts w:hint="eastAsia"/>
                <w:sz w:val="18"/>
                <w:szCs w:val="18"/>
              </w:rPr>
              <w:t>眼科手术用钳</w:t>
            </w:r>
          </w:p>
          <w:p w14:paraId="54863834" w14:textId="77777777" w:rsidR="003B7DD8" w:rsidRPr="009E2F43" w:rsidRDefault="003B7DD8" w:rsidP="006C2335">
            <w:pPr>
              <w:adjustRightInd w:val="0"/>
              <w:snapToGrid w:val="0"/>
              <w:spacing w:line="200" w:lineRule="exact"/>
              <w:jc w:val="center"/>
              <w:rPr>
                <w:sz w:val="18"/>
                <w:szCs w:val="18"/>
              </w:rPr>
            </w:pPr>
            <w:r w:rsidRPr="009E2F43">
              <w:rPr>
                <w:sz w:val="18"/>
                <w:szCs w:val="18"/>
              </w:rPr>
              <w:t>6804-04</w:t>
            </w:r>
            <w:r w:rsidRPr="009E2F43">
              <w:rPr>
                <w:rFonts w:hint="eastAsia"/>
                <w:sz w:val="18"/>
                <w:szCs w:val="18"/>
              </w:rPr>
              <w:t>眼科手术用镊、夹</w:t>
            </w:r>
          </w:p>
          <w:p w14:paraId="3C26F995" w14:textId="77777777" w:rsidR="003B7DD8" w:rsidRPr="009E2F43" w:rsidRDefault="003B7DD8" w:rsidP="006C2335">
            <w:pPr>
              <w:adjustRightInd w:val="0"/>
              <w:snapToGrid w:val="0"/>
              <w:spacing w:line="200" w:lineRule="exact"/>
              <w:jc w:val="center"/>
              <w:rPr>
                <w:sz w:val="18"/>
                <w:szCs w:val="18"/>
              </w:rPr>
            </w:pPr>
            <w:r w:rsidRPr="009E2F43">
              <w:rPr>
                <w:sz w:val="18"/>
                <w:szCs w:val="18"/>
              </w:rPr>
              <w:t>6804-05</w:t>
            </w:r>
            <w:r w:rsidRPr="009E2F43">
              <w:rPr>
                <w:rFonts w:hint="eastAsia"/>
                <w:sz w:val="18"/>
                <w:szCs w:val="18"/>
              </w:rPr>
              <w:t>眼科手术用钩、针</w:t>
            </w:r>
          </w:p>
          <w:p w14:paraId="3E41A90A" w14:textId="77777777" w:rsidR="003B7DD8" w:rsidRPr="009E2F43" w:rsidRDefault="003B7DD8" w:rsidP="006C2335">
            <w:pPr>
              <w:adjustRightInd w:val="0"/>
              <w:snapToGrid w:val="0"/>
              <w:spacing w:line="200" w:lineRule="exact"/>
              <w:jc w:val="center"/>
              <w:rPr>
                <w:sz w:val="18"/>
                <w:szCs w:val="18"/>
              </w:rPr>
            </w:pPr>
            <w:r w:rsidRPr="009E2F43">
              <w:rPr>
                <w:sz w:val="18"/>
                <w:szCs w:val="18"/>
              </w:rPr>
              <w:t>6804-06</w:t>
            </w:r>
            <w:r w:rsidRPr="009E2F43">
              <w:rPr>
                <w:rFonts w:hint="eastAsia"/>
                <w:sz w:val="18"/>
                <w:szCs w:val="18"/>
              </w:rPr>
              <w:t>眼科手术用其他器械中的眼用板铲、开睑器</w:t>
            </w:r>
          </w:p>
        </w:tc>
        <w:tc>
          <w:tcPr>
            <w:tcW w:w="1493" w:type="pct"/>
            <w:vAlign w:val="center"/>
          </w:tcPr>
          <w:p w14:paraId="77FEAB49" w14:textId="77777777"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新增二级产品类别：眼用凿、眼用刮匙、眼用剥离器、眼用牵开器、眼用扩张器、眼用冲吸器、眼用钻、眼用锯</w:t>
            </w:r>
          </w:p>
        </w:tc>
      </w:tr>
      <w:tr w:rsidR="003B7DD8" w:rsidRPr="009E2F43" w14:paraId="45ED4946" w14:textId="77777777" w:rsidTr="006C2335">
        <w:trPr>
          <w:cantSplit/>
          <w:jc w:val="center"/>
        </w:trPr>
        <w:tc>
          <w:tcPr>
            <w:tcW w:w="1250" w:type="pct"/>
            <w:vAlign w:val="center"/>
          </w:tcPr>
          <w:p w14:paraId="52548B04" w14:textId="77777777" w:rsidR="003B7DD8" w:rsidRPr="009E2F43" w:rsidRDefault="003B7DD8" w:rsidP="006C2335">
            <w:pPr>
              <w:adjustRightInd w:val="0"/>
              <w:snapToGrid w:val="0"/>
              <w:spacing w:line="200" w:lineRule="exact"/>
              <w:jc w:val="center"/>
              <w:rPr>
                <w:sz w:val="18"/>
                <w:szCs w:val="18"/>
              </w:rPr>
            </w:pPr>
            <w:r w:rsidRPr="009E2F43">
              <w:rPr>
                <w:sz w:val="18"/>
                <w:szCs w:val="18"/>
              </w:rPr>
              <w:t>16-02</w:t>
            </w:r>
            <w:r w:rsidRPr="009E2F43">
              <w:rPr>
                <w:rFonts w:hint="eastAsia"/>
                <w:sz w:val="18"/>
                <w:szCs w:val="18"/>
              </w:rPr>
              <w:t>眼科无源辅助手术器械</w:t>
            </w:r>
          </w:p>
        </w:tc>
        <w:tc>
          <w:tcPr>
            <w:tcW w:w="2257" w:type="pct"/>
            <w:vAlign w:val="center"/>
          </w:tcPr>
          <w:p w14:paraId="106607E0" w14:textId="77777777" w:rsidR="003B7DD8" w:rsidRPr="009E2F43" w:rsidRDefault="003B7DD8" w:rsidP="006C2335">
            <w:pPr>
              <w:adjustRightInd w:val="0"/>
              <w:snapToGrid w:val="0"/>
              <w:spacing w:line="200" w:lineRule="exact"/>
              <w:jc w:val="center"/>
              <w:rPr>
                <w:sz w:val="18"/>
                <w:szCs w:val="18"/>
              </w:rPr>
            </w:pPr>
            <w:r w:rsidRPr="009E2F43">
              <w:rPr>
                <w:sz w:val="18"/>
                <w:szCs w:val="18"/>
              </w:rPr>
              <w:t>6804-06</w:t>
            </w:r>
            <w:r w:rsidRPr="009E2F43">
              <w:rPr>
                <w:rFonts w:hint="eastAsia"/>
                <w:sz w:val="18"/>
                <w:szCs w:val="18"/>
              </w:rPr>
              <w:t>眼科手术用其他器械（玻璃体切割器除外）</w:t>
            </w:r>
          </w:p>
        </w:tc>
        <w:tc>
          <w:tcPr>
            <w:tcW w:w="1493" w:type="pct"/>
            <w:vAlign w:val="center"/>
          </w:tcPr>
          <w:p w14:paraId="3548D3AC" w14:textId="77777777"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二级产品类别：眼用穿刺器、眼用注入器、点眼棒、眼用压迫器、眼用保护器和支持器、眼用固位器、眼用测量器、眼用取出器、眼用抛光器、眼用置物台、眼用碎核器、眼用咬除器、眼用止血器、眼用浸泡环</w:t>
            </w:r>
          </w:p>
        </w:tc>
      </w:tr>
      <w:tr w:rsidR="003B7DD8" w:rsidRPr="009E2F43" w14:paraId="423A7C27" w14:textId="77777777" w:rsidTr="006C2335">
        <w:trPr>
          <w:cantSplit/>
          <w:jc w:val="center"/>
        </w:trPr>
        <w:tc>
          <w:tcPr>
            <w:tcW w:w="1250" w:type="pct"/>
            <w:vMerge w:val="restart"/>
            <w:vAlign w:val="center"/>
          </w:tcPr>
          <w:p w14:paraId="3B20C976" w14:textId="77777777" w:rsidR="003B7DD8" w:rsidRPr="009E2F43" w:rsidRDefault="003B7DD8" w:rsidP="006C2335">
            <w:pPr>
              <w:adjustRightInd w:val="0"/>
              <w:snapToGrid w:val="0"/>
              <w:spacing w:line="200" w:lineRule="exact"/>
              <w:jc w:val="center"/>
              <w:rPr>
                <w:sz w:val="18"/>
                <w:szCs w:val="18"/>
              </w:rPr>
            </w:pPr>
            <w:r w:rsidRPr="009E2F43">
              <w:rPr>
                <w:sz w:val="18"/>
                <w:szCs w:val="18"/>
              </w:rPr>
              <w:t>16-03</w:t>
            </w:r>
            <w:r w:rsidRPr="009E2F43">
              <w:rPr>
                <w:rFonts w:hint="eastAsia"/>
                <w:sz w:val="18"/>
                <w:szCs w:val="18"/>
              </w:rPr>
              <w:t>视光设备和器具</w:t>
            </w:r>
          </w:p>
        </w:tc>
        <w:tc>
          <w:tcPr>
            <w:tcW w:w="2257" w:type="pct"/>
            <w:vAlign w:val="center"/>
          </w:tcPr>
          <w:p w14:paraId="73DD9532" w14:textId="77777777" w:rsidR="003B7DD8" w:rsidRPr="009E2F43" w:rsidRDefault="003B7DD8" w:rsidP="006C2335">
            <w:pPr>
              <w:adjustRightInd w:val="0"/>
              <w:snapToGrid w:val="0"/>
              <w:spacing w:line="200" w:lineRule="exact"/>
              <w:jc w:val="center"/>
              <w:rPr>
                <w:sz w:val="18"/>
                <w:szCs w:val="18"/>
              </w:rPr>
            </w:pPr>
            <w:r w:rsidRPr="009E2F43">
              <w:rPr>
                <w:sz w:val="18"/>
                <w:szCs w:val="18"/>
              </w:rPr>
              <w:t>6820-07</w:t>
            </w:r>
            <w:r w:rsidRPr="009E2F43">
              <w:rPr>
                <w:rFonts w:hint="eastAsia"/>
                <w:sz w:val="18"/>
                <w:szCs w:val="18"/>
              </w:rPr>
              <w:t>视力诊察器具</w:t>
            </w:r>
          </w:p>
        </w:tc>
        <w:tc>
          <w:tcPr>
            <w:tcW w:w="1493" w:type="pct"/>
            <w:vMerge w:val="restart"/>
            <w:vAlign w:val="center"/>
          </w:tcPr>
          <w:p w14:paraId="16B19D7F" w14:textId="77777777"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新增品名举例：视力筛选仪、对比敏感度仪、色觉检测仪、视神经分析仪、视觉电生理检查仪产品、眼波前像差仪</w:t>
            </w:r>
          </w:p>
          <w:p w14:paraId="36F3CE34" w14:textId="77777777"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新增二级产品类别：视觉治疗设备</w:t>
            </w:r>
          </w:p>
        </w:tc>
      </w:tr>
      <w:tr w:rsidR="003B7DD8" w:rsidRPr="009E2F43" w14:paraId="7443BA60" w14:textId="77777777" w:rsidTr="006C2335">
        <w:trPr>
          <w:cantSplit/>
          <w:jc w:val="center"/>
        </w:trPr>
        <w:tc>
          <w:tcPr>
            <w:tcW w:w="1250" w:type="pct"/>
            <w:vMerge/>
            <w:vAlign w:val="center"/>
          </w:tcPr>
          <w:p w14:paraId="58B9C726" w14:textId="77777777" w:rsidR="003B7DD8" w:rsidRPr="009E2F43" w:rsidRDefault="003B7DD8" w:rsidP="006C2335">
            <w:pPr>
              <w:snapToGrid w:val="0"/>
              <w:spacing w:line="200" w:lineRule="exact"/>
              <w:jc w:val="center"/>
              <w:rPr>
                <w:sz w:val="18"/>
                <w:szCs w:val="18"/>
              </w:rPr>
            </w:pPr>
          </w:p>
        </w:tc>
        <w:tc>
          <w:tcPr>
            <w:tcW w:w="2257" w:type="pct"/>
            <w:vAlign w:val="center"/>
          </w:tcPr>
          <w:p w14:paraId="6A19D49E" w14:textId="77777777" w:rsidR="003B7DD8" w:rsidRPr="009E2F43" w:rsidRDefault="003B7DD8" w:rsidP="006C2335">
            <w:pPr>
              <w:spacing w:line="200" w:lineRule="exact"/>
              <w:rPr>
                <w:rFonts w:ascii="宋体" w:hAnsi="宋体" w:cs="宋体"/>
                <w:kern w:val="0"/>
                <w:sz w:val="18"/>
                <w:szCs w:val="18"/>
              </w:rPr>
            </w:pPr>
            <w:r w:rsidRPr="009E2F43">
              <w:rPr>
                <w:sz w:val="18"/>
                <w:szCs w:val="18"/>
              </w:rPr>
              <w:t>6822-04</w:t>
            </w:r>
            <w:r w:rsidRPr="009E2F43">
              <w:rPr>
                <w:rFonts w:hint="eastAsia"/>
                <w:sz w:val="18"/>
                <w:szCs w:val="18"/>
              </w:rPr>
              <w:t>眼科光学仪器中的同视机、验光仪、验光镜片组、检影镜、验光镜片、视网膜镜、</w:t>
            </w:r>
            <w:r w:rsidRPr="009E2F43">
              <w:rPr>
                <w:rFonts w:ascii="宋体" w:hAnsi="宋体" w:cs="宋体"/>
                <w:kern w:val="0"/>
                <w:sz w:val="18"/>
                <w:szCs w:val="18"/>
              </w:rPr>
              <w:t xml:space="preserve">角膜曲率计、瞳距测量仪、视野计 </w:t>
            </w:r>
          </w:p>
        </w:tc>
        <w:tc>
          <w:tcPr>
            <w:tcW w:w="1493" w:type="pct"/>
            <w:vMerge/>
            <w:vAlign w:val="center"/>
          </w:tcPr>
          <w:p w14:paraId="7BFEAD1A" w14:textId="77777777" w:rsidR="003B7DD8" w:rsidRPr="009E2F43" w:rsidRDefault="003B7DD8" w:rsidP="006C2335">
            <w:pPr>
              <w:pStyle w:val="af6"/>
              <w:snapToGrid w:val="0"/>
              <w:spacing w:before="0" w:beforeAutospacing="0" w:after="0" w:afterAutospacing="0" w:line="200" w:lineRule="exact"/>
              <w:jc w:val="center"/>
              <w:rPr>
                <w:rFonts w:ascii="Times New Roman" w:hAnsi="Times New Roman" w:cs="Times New Roman"/>
                <w:kern w:val="2"/>
                <w:sz w:val="18"/>
                <w:szCs w:val="18"/>
              </w:rPr>
            </w:pPr>
          </w:p>
        </w:tc>
      </w:tr>
      <w:tr w:rsidR="003B7DD8" w:rsidRPr="009E2F43" w14:paraId="0026D47D" w14:textId="77777777" w:rsidTr="006C2335">
        <w:trPr>
          <w:cantSplit/>
          <w:jc w:val="center"/>
        </w:trPr>
        <w:tc>
          <w:tcPr>
            <w:tcW w:w="1250" w:type="pct"/>
            <w:vMerge w:val="restart"/>
            <w:vAlign w:val="center"/>
          </w:tcPr>
          <w:p w14:paraId="6551DF7F" w14:textId="77777777" w:rsidR="003B7DD8" w:rsidRPr="009E2F43" w:rsidRDefault="003B7DD8" w:rsidP="006C2335">
            <w:pPr>
              <w:adjustRightInd w:val="0"/>
              <w:snapToGrid w:val="0"/>
              <w:spacing w:line="200" w:lineRule="exact"/>
              <w:jc w:val="center"/>
              <w:rPr>
                <w:sz w:val="18"/>
                <w:szCs w:val="18"/>
              </w:rPr>
            </w:pPr>
            <w:r w:rsidRPr="009E2F43">
              <w:rPr>
                <w:sz w:val="18"/>
                <w:szCs w:val="18"/>
              </w:rPr>
              <w:t>16-04</w:t>
            </w:r>
            <w:r w:rsidRPr="009E2F43">
              <w:rPr>
                <w:rFonts w:hint="eastAsia"/>
                <w:sz w:val="18"/>
                <w:szCs w:val="18"/>
              </w:rPr>
              <w:t>眼科测量诊断设备和器具</w:t>
            </w:r>
          </w:p>
        </w:tc>
        <w:tc>
          <w:tcPr>
            <w:tcW w:w="2257" w:type="pct"/>
            <w:vAlign w:val="center"/>
          </w:tcPr>
          <w:p w14:paraId="10F7F743" w14:textId="77777777" w:rsidR="003B7DD8" w:rsidRPr="009E2F43" w:rsidRDefault="003B7DD8" w:rsidP="006C2335">
            <w:pPr>
              <w:adjustRightInd w:val="0"/>
              <w:snapToGrid w:val="0"/>
              <w:spacing w:line="200" w:lineRule="exact"/>
              <w:jc w:val="center"/>
              <w:rPr>
                <w:sz w:val="18"/>
                <w:szCs w:val="18"/>
              </w:rPr>
            </w:pPr>
            <w:r w:rsidRPr="009E2F43">
              <w:rPr>
                <w:sz w:val="18"/>
                <w:szCs w:val="18"/>
              </w:rPr>
              <w:t>6822-04</w:t>
            </w:r>
            <w:r w:rsidRPr="009E2F43">
              <w:rPr>
                <w:rFonts w:hint="eastAsia"/>
                <w:sz w:val="18"/>
                <w:szCs w:val="18"/>
              </w:rPr>
              <w:t>眼科光学仪器中的同视机、验光仪、验光镜片组、检影镜、验光镜片、光学和光电弱视助视器、视网膜镜、</w:t>
            </w:r>
            <w:r w:rsidRPr="009E2F43">
              <w:rPr>
                <w:rFonts w:ascii="宋体" w:hAnsi="宋体" w:cs="宋体"/>
                <w:kern w:val="0"/>
                <w:sz w:val="18"/>
                <w:szCs w:val="18"/>
              </w:rPr>
              <w:t>角膜曲率计、瞳距测量仪、视野计</w:t>
            </w:r>
            <w:r w:rsidRPr="009E2F43">
              <w:rPr>
                <w:rFonts w:ascii="宋体" w:hAnsi="宋体" w:cs="宋体" w:hint="eastAsia"/>
                <w:kern w:val="0"/>
                <w:sz w:val="18"/>
                <w:szCs w:val="18"/>
              </w:rPr>
              <w:t>、</w:t>
            </w:r>
            <w:r w:rsidRPr="009E2F43">
              <w:rPr>
                <w:rFonts w:hint="eastAsia"/>
                <w:sz w:val="18"/>
                <w:szCs w:val="18"/>
              </w:rPr>
              <w:t>夜间视觉检查仪、隐斜计、色盲镜、眼压镜、屈光度仪、激光视网膜传递函数测定仪、验光组合台除外</w:t>
            </w:r>
          </w:p>
        </w:tc>
        <w:tc>
          <w:tcPr>
            <w:tcW w:w="1493" w:type="pct"/>
            <w:vMerge w:val="restart"/>
            <w:vAlign w:val="center"/>
          </w:tcPr>
          <w:p w14:paraId="13D57CF1" w14:textId="77777777" w:rsidR="003B7DD8" w:rsidRPr="009E2F43" w:rsidRDefault="003B7DD8" w:rsidP="006C2335">
            <w:pPr>
              <w:adjustRightInd w:val="0"/>
              <w:snapToGrid w:val="0"/>
              <w:spacing w:line="200" w:lineRule="exact"/>
              <w:jc w:val="center"/>
              <w:rPr>
                <w:sz w:val="18"/>
                <w:szCs w:val="18"/>
              </w:rPr>
            </w:pPr>
            <w:r w:rsidRPr="009E2F43">
              <w:rPr>
                <w:rFonts w:hint="eastAsia"/>
                <w:sz w:val="18"/>
                <w:szCs w:val="18"/>
              </w:rPr>
              <w:t>新增二级产品类别：光学相干断层扫描仪、眼底造影机、角膜内皮细胞显微镜、角膜共焦显微镜、角膜测厚仪、眼前节测量诊断系统、眼组织深度测量仪、黄斑完整性评估仪、眼压持续监测仪、眼球突出计、干眼检测仪、视网膜自适应光学成像仪、眼力器、眼科诊断辅助器具</w:t>
            </w:r>
          </w:p>
        </w:tc>
      </w:tr>
      <w:tr w:rsidR="003B7DD8" w:rsidRPr="009E2F43" w14:paraId="3DE77163" w14:textId="77777777" w:rsidTr="006C2335">
        <w:trPr>
          <w:cantSplit/>
          <w:jc w:val="center"/>
        </w:trPr>
        <w:tc>
          <w:tcPr>
            <w:tcW w:w="1250" w:type="pct"/>
            <w:vMerge/>
            <w:vAlign w:val="center"/>
          </w:tcPr>
          <w:p w14:paraId="6CB275F5" w14:textId="77777777" w:rsidR="003B7DD8" w:rsidRPr="009E2F43" w:rsidRDefault="003B7DD8" w:rsidP="006C2335">
            <w:pPr>
              <w:snapToGrid w:val="0"/>
              <w:spacing w:line="200" w:lineRule="exact"/>
              <w:jc w:val="center"/>
              <w:rPr>
                <w:sz w:val="18"/>
                <w:szCs w:val="18"/>
              </w:rPr>
            </w:pPr>
          </w:p>
        </w:tc>
        <w:tc>
          <w:tcPr>
            <w:tcW w:w="2257" w:type="pct"/>
            <w:vAlign w:val="center"/>
          </w:tcPr>
          <w:p w14:paraId="15641AD7" w14:textId="77777777" w:rsidR="003B7DD8" w:rsidRPr="009E2F43" w:rsidRDefault="003B7DD8" w:rsidP="006C2335">
            <w:pPr>
              <w:adjustRightInd w:val="0"/>
              <w:snapToGrid w:val="0"/>
              <w:spacing w:line="200" w:lineRule="exact"/>
              <w:jc w:val="center"/>
              <w:rPr>
                <w:sz w:val="18"/>
                <w:szCs w:val="18"/>
              </w:rPr>
            </w:pPr>
            <w:r w:rsidRPr="009E2F43">
              <w:rPr>
                <w:sz w:val="18"/>
                <w:szCs w:val="18"/>
              </w:rPr>
              <w:t>6823 -01</w:t>
            </w:r>
            <w:r w:rsidRPr="009E2F43">
              <w:rPr>
                <w:rFonts w:hint="eastAsia"/>
                <w:sz w:val="18"/>
                <w:szCs w:val="18"/>
              </w:rPr>
              <w:t>超声诊断设备</w:t>
            </w:r>
            <w:r w:rsidRPr="009E2F43">
              <w:rPr>
                <w:sz w:val="18"/>
                <w:szCs w:val="18"/>
              </w:rPr>
              <w:t>-</w:t>
            </w:r>
            <w:r w:rsidRPr="009E2F43">
              <w:rPr>
                <w:rFonts w:hint="eastAsia"/>
                <w:sz w:val="18"/>
                <w:szCs w:val="18"/>
              </w:rPr>
              <w:t>眼科专用超声脉冲回波设备</w:t>
            </w:r>
          </w:p>
        </w:tc>
        <w:tc>
          <w:tcPr>
            <w:tcW w:w="1493" w:type="pct"/>
            <w:vMerge/>
            <w:vAlign w:val="center"/>
          </w:tcPr>
          <w:p w14:paraId="3C665C15" w14:textId="77777777" w:rsidR="003B7DD8" w:rsidRPr="009E2F43" w:rsidRDefault="003B7DD8" w:rsidP="006C2335">
            <w:pPr>
              <w:pStyle w:val="af6"/>
              <w:snapToGrid w:val="0"/>
              <w:spacing w:before="0" w:beforeAutospacing="0" w:after="0" w:afterAutospacing="0" w:line="200" w:lineRule="exact"/>
              <w:jc w:val="center"/>
              <w:rPr>
                <w:rFonts w:ascii="Times New Roman" w:hAnsi="Times New Roman" w:cs="Times New Roman"/>
                <w:kern w:val="2"/>
                <w:sz w:val="18"/>
                <w:szCs w:val="18"/>
              </w:rPr>
            </w:pPr>
          </w:p>
        </w:tc>
      </w:tr>
      <w:tr w:rsidR="003B7DD8" w:rsidRPr="009E2F43" w14:paraId="3D22C9D1" w14:textId="77777777" w:rsidTr="006C2335">
        <w:trPr>
          <w:cantSplit/>
          <w:jc w:val="center"/>
        </w:trPr>
        <w:tc>
          <w:tcPr>
            <w:tcW w:w="1250" w:type="pct"/>
            <w:vMerge/>
            <w:vAlign w:val="center"/>
          </w:tcPr>
          <w:p w14:paraId="72F5C20C" w14:textId="77777777" w:rsidR="003B7DD8" w:rsidRPr="009E2F43" w:rsidRDefault="003B7DD8" w:rsidP="006C2335">
            <w:pPr>
              <w:snapToGrid w:val="0"/>
              <w:spacing w:line="200" w:lineRule="exact"/>
              <w:jc w:val="center"/>
              <w:rPr>
                <w:sz w:val="18"/>
                <w:szCs w:val="18"/>
              </w:rPr>
            </w:pPr>
          </w:p>
        </w:tc>
        <w:tc>
          <w:tcPr>
            <w:tcW w:w="2257" w:type="pct"/>
            <w:vAlign w:val="center"/>
          </w:tcPr>
          <w:p w14:paraId="59223374" w14:textId="77777777" w:rsidR="003B7DD8" w:rsidRPr="009E2F43" w:rsidRDefault="003B7DD8" w:rsidP="006C2335">
            <w:pPr>
              <w:adjustRightInd w:val="0"/>
              <w:snapToGrid w:val="0"/>
              <w:spacing w:line="200" w:lineRule="exact"/>
              <w:jc w:val="center"/>
              <w:rPr>
                <w:sz w:val="18"/>
                <w:szCs w:val="18"/>
              </w:rPr>
            </w:pPr>
            <w:r w:rsidRPr="009E2F43">
              <w:rPr>
                <w:sz w:val="18"/>
                <w:szCs w:val="18"/>
              </w:rPr>
              <w:t xml:space="preserve">6824-02 </w:t>
            </w:r>
            <w:r w:rsidRPr="009E2F43">
              <w:rPr>
                <w:rFonts w:hint="eastAsia"/>
                <w:sz w:val="18"/>
                <w:szCs w:val="18"/>
              </w:rPr>
              <w:t>激光诊断仪器中的激光眼科诊断仪、眼科激光扫描仪</w:t>
            </w:r>
          </w:p>
        </w:tc>
        <w:tc>
          <w:tcPr>
            <w:tcW w:w="1493" w:type="pct"/>
            <w:vMerge/>
            <w:vAlign w:val="center"/>
          </w:tcPr>
          <w:p w14:paraId="101CD4F7" w14:textId="77777777" w:rsidR="003B7DD8" w:rsidRPr="009E2F43" w:rsidRDefault="003B7DD8" w:rsidP="006C2335">
            <w:pPr>
              <w:pStyle w:val="af6"/>
              <w:snapToGrid w:val="0"/>
              <w:spacing w:before="0" w:beforeAutospacing="0" w:after="0" w:afterAutospacing="0" w:line="200" w:lineRule="exact"/>
              <w:jc w:val="center"/>
              <w:rPr>
                <w:rFonts w:ascii="Times New Roman" w:hAnsi="Times New Roman" w:cs="Times New Roman"/>
                <w:kern w:val="2"/>
                <w:sz w:val="18"/>
                <w:szCs w:val="18"/>
              </w:rPr>
            </w:pPr>
          </w:p>
        </w:tc>
      </w:tr>
    </w:tbl>
    <w:p w14:paraId="7AA538B4"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14:paraId="50E927FA" w14:textId="77777777" w:rsidTr="006C2335">
        <w:trPr>
          <w:cantSplit/>
          <w:jc w:val="center"/>
        </w:trPr>
        <w:tc>
          <w:tcPr>
            <w:tcW w:w="1250" w:type="pct"/>
            <w:vMerge w:val="restart"/>
            <w:vAlign w:val="center"/>
          </w:tcPr>
          <w:p w14:paraId="2F7D532B" w14:textId="77777777" w:rsidR="003B7DD8" w:rsidRPr="009E2F43" w:rsidRDefault="003B7DD8" w:rsidP="006C2335">
            <w:pPr>
              <w:adjustRightInd w:val="0"/>
              <w:snapToGrid w:val="0"/>
              <w:spacing w:line="240" w:lineRule="exact"/>
              <w:jc w:val="center"/>
              <w:rPr>
                <w:sz w:val="18"/>
                <w:szCs w:val="18"/>
              </w:rPr>
            </w:pPr>
            <w:r w:rsidRPr="009E2F43">
              <w:rPr>
                <w:sz w:val="18"/>
                <w:szCs w:val="18"/>
              </w:rPr>
              <w:t>16-05</w:t>
            </w:r>
            <w:r w:rsidRPr="009E2F43">
              <w:rPr>
                <w:rFonts w:hint="eastAsia"/>
                <w:sz w:val="18"/>
                <w:szCs w:val="18"/>
              </w:rPr>
              <w:t>眼科治疗和手术设备、辅助器具</w:t>
            </w:r>
          </w:p>
        </w:tc>
        <w:tc>
          <w:tcPr>
            <w:tcW w:w="2500" w:type="pct"/>
            <w:vAlign w:val="center"/>
          </w:tcPr>
          <w:p w14:paraId="75EC632C" w14:textId="77777777" w:rsidR="003B7DD8" w:rsidRPr="009E2F43" w:rsidRDefault="003B7DD8" w:rsidP="006C2335">
            <w:pPr>
              <w:adjustRightInd w:val="0"/>
              <w:snapToGrid w:val="0"/>
              <w:spacing w:line="240" w:lineRule="exact"/>
              <w:jc w:val="center"/>
              <w:rPr>
                <w:sz w:val="18"/>
                <w:szCs w:val="18"/>
              </w:rPr>
            </w:pPr>
            <w:r w:rsidRPr="009E2F43">
              <w:rPr>
                <w:sz w:val="18"/>
                <w:szCs w:val="18"/>
              </w:rPr>
              <w:t>6804-06</w:t>
            </w:r>
            <w:r w:rsidRPr="009E2F43">
              <w:rPr>
                <w:rFonts w:hint="eastAsia"/>
                <w:sz w:val="18"/>
                <w:szCs w:val="18"/>
              </w:rPr>
              <w:t>眼科手术用其他器械中的玻璃体切割器</w:t>
            </w:r>
          </w:p>
        </w:tc>
        <w:tc>
          <w:tcPr>
            <w:tcW w:w="1250" w:type="pct"/>
            <w:vMerge w:val="restart"/>
            <w:vAlign w:val="center"/>
          </w:tcPr>
          <w:p w14:paraId="08A584ED" w14:textId="77777777"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新增二级产品类别：其他眼科治疗和手术设备、眼科治疗和手术辅助器具</w:t>
            </w:r>
          </w:p>
        </w:tc>
      </w:tr>
      <w:tr w:rsidR="003B7DD8" w:rsidRPr="009E2F43" w14:paraId="44F0A4FF" w14:textId="77777777" w:rsidTr="006C2335">
        <w:trPr>
          <w:cantSplit/>
          <w:jc w:val="center"/>
        </w:trPr>
        <w:tc>
          <w:tcPr>
            <w:tcW w:w="1250" w:type="pct"/>
            <w:vMerge/>
            <w:vAlign w:val="center"/>
          </w:tcPr>
          <w:p w14:paraId="1BAF7E49" w14:textId="77777777" w:rsidR="003B7DD8" w:rsidRPr="009E2F43" w:rsidRDefault="003B7DD8" w:rsidP="006C2335">
            <w:pPr>
              <w:snapToGrid w:val="0"/>
              <w:spacing w:line="240" w:lineRule="exact"/>
              <w:jc w:val="center"/>
              <w:rPr>
                <w:sz w:val="18"/>
                <w:szCs w:val="18"/>
              </w:rPr>
            </w:pPr>
          </w:p>
        </w:tc>
        <w:tc>
          <w:tcPr>
            <w:tcW w:w="2500" w:type="pct"/>
            <w:vAlign w:val="center"/>
          </w:tcPr>
          <w:p w14:paraId="368C6F8A" w14:textId="77777777" w:rsidR="003B7DD8" w:rsidRPr="009E2F43" w:rsidRDefault="003B7DD8" w:rsidP="006C2335">
            <w:pPr>
              <w:adjustRightInd w:val="0"/>
              <w:snapToGrid w:val="0"/>
              <w:spacing w:line="240" w:lineRule="exact"/>
              <w:jc w:val="center"/>
              <w:rPr>
                <w:sz w:val="18"/>
                <w:szCs w:val="18"/>
              </w:rPr>
            </w:pPr>
            <w:r w:rsidRPr="009E2F43">
              <w:rPr>
                <w:sz w:val="18"/>
                <w:szCs w:val="18"/>
              </w:rPr>
              <w:t>6822-06</w:t>
            </w:r>
            <w:r w:rsidRPr="009E2F43">
              <w:rPr>
                <w:rFonts w:hint="eastAsia"/>
                <w:sz w:val="18"/>
                <w:szCs w:val="18"/>
              </w:rPr>
              <w:t>医用手术及诊断用显微设备中的眼科手术显微镜</w:t>
            </w:r>
          </w:p>
        </w:tc>
        <w:tc>
          <w:tcPr>
            <w:tcW w:w="1250" w:type="pct"/>
            <w:vMerge/>
            <w:vAlign w:val="center"/>
          </w:tcPr>
          <w:p w14:paraId="449FE3BD" w14:textId="77777777" w:rsidR="003B7DD8" w:rsidRPr="009E2F43" w:rsidRDefault="003B7DD8" w:rsidP="006C2335">
            <w:pPr>
              <w:pStyle w:val="af6"/>
              <w:snapToGrid w:val="0"/>
              <w:spacing w:before="0" w:beforeAutospacing="0" w:after="0" w:afterAutospacing="0" w:line="240" w:lineRule="exact"/>
              <w:jc w:val="center"/>
              <w:rPr>
                <w:rFonts w:ascii="Times New Roman" w:hAnsi="Times New Roman" w:cs="Times New Roman"/>
                <w:sz w:val="18"/>
                <w:szCs w:val="18"/>
              </w:rPr>
            </w:pPr>
          </w:p>
        </w:tc>
      </w:tr>
      <w:tr w:rsidR="003B7DD8" w:rsidRPr="009E2F43" w14:paraId="6F231D93" w14:textId="77777777" w:rsidTr="006C2335">
        <w:trPr>
          <w:cantSplit/>
          <w:jc w:val="center"/>
        </w:trPr>
        <w:tc>
          <w:tcPr>
            <w:tcW w:w="1250" w:type="pct"/>
            <w:vMerge/>
            <w:vAlign w:val="center"/>
          </w:tcPr>
          <w:p w14:paraId="5EF6B495" w14:textId="77777777" w:rsidR="003B7DD8" w:rsidRPr="009E2F43" w:rsidRDefault="003B7DD8" w:rsidP="006C2335">
            <w:pPr>
              <w:snapToGrid w:val="0"/>
              <w:spacing w:line="240" w:lineRule="exact"/>
              <w:jc w:val="center"/>
              <w:rPr>
                <w:sz w:val="18"/>
                <w:szCs w:val="18"/>
              </w:rPr>
            </w:pPr>
          </w:p>
        </w:tc>
        <w:tc>
          <w:tcPr>
            <w:tcW w:w="2500" w:type="pct"/>
            <w:vAlign w:val="center"/>
          </w:tcPr>
          <w:p w14:paraId="397AB230" w14:textId="77777777" w:rsidR="003B7DD8" w:rsidRPr="009E2F43" w:rsidRDefault="003B7DD8" w:rsidP="006C2335">
            <w:pPr>
              <w:adjustRightInd w:val="0"/>
              <w:snapToGrid w:val="0"/>
              <w:spacing w:line="240" w:lineRule="exact"/>
              <w:jc w:val="center"/>
              <w:rPr>
                <w:sz w:val="18"/>
                <w:szCs w:val="18"/>
              </w:rPr>
            </w:pPr>
            <w:r w:rsidRPr="009E2F43">
              <w:rPr>
                <w:sz w:val="18"/>
                <w:szCs w:val="18"/>
              </w:rPr>
              <w:t>6823 -03</w:t>
            </w:r>
            <w:r w:rsidRPr="009E2F43">
              <w:rPr>
                <w:rFonts w:hint="eastAsia"/>
                <w:sz w:val="18"/>
                <w:szCs w:val="18"/>
              </w:rPr>
              <w:t>超声治疗设备</w:t>
            </w:r>
            <w:r w:rsidRPr="009E2F43">
              <w:rPr>
                <w:sz w:val="18"/>
                <w:szCs w:val="18"/>
              </w:rPr>
              <w:t>-</w:t>
            </w:r>
            <w:r w:rsidRPr="009E2F43">
              <w:rPr>
                <w:rFonts w:hint="eastAsia"/>
                <w:sz w:val="18"/>
                <w:szCs w:val="18"/>
              </w:rPr>
              <w:t>超声手术设备</w:t>
            </w:r>
          </w:p>
        </w:tc>
        <w:tc>
          <w:tcPr>
            <w:tcW w:w="1250" w:type="pct"/>
            <w:vMerge/>
            <w:vAlign w:val="center"/>
          </w:tcPr>
          <w:p w14:paraId="3312B128" w14:textId="77777777" w:rsidR="003B7DD8" w:rsidRPr="009E2F43" w:rsidRDefault="003B7DD8" w:rsidP="006C2335">
            <w:pPr>
              <w:pStyle w:val="af6"/>
              <w:snapToGrid w:val="0"/>
              <w:spacing w:before="0" w:beforeAutospacing="0" w:after="0" w:afterAutospacing="0" w:line="240" w:lineRule="exact"/>
              <w:jc w:val="center"/>
              <w:rPr>
                <w:rFonts w:ascii="Times New Roman" w:hAnsi="Times New Roman" w:cs="Times New Roman"/>
                <w:sz w:val="18"/>
                <w:szCs w:val="18"/>
              </w:rPr>
            </w:pPr>
          </w:p>
        </w:tc>
      </w:tr>
      <w:tr w:rsidR="003B7DD8" w:rsidRPr="009E2F43" w14:paraId="32FC83D5" w14:textId="77777777" w:rsidTr="006C2335">
        <w:trPr>
          <w:cantSplit/>
          <w:jc w:val="center"/>
        </w:trPr>
        <w:tc>
          <w:tcPr>
            <w:tcW w:w="1250" w:type="pct"/>
            <w:vMerge/>
            <w:vAlign w:val="center"/>
          </w:tcPr>
          <w:p w14:paraId="31328CA2" w14:textId="77777777" w:rsidR="003B7DD8" w:rsidRPr="009E2F43" w:rsidRDefault="003B7DD8" w:rsidP="006C2335">
            <w:pPr>
              <w:snapToGrid w:val="0"/>
              <w:spacing w:line="240" w:lineRule="exact"/>
              <w:jc w:val="center"/>
              <w:rPr>
                <w:sz w:val="18"/>
                <w:szCs w:val="18"/>
              </w:rPr>
            </w:pPr>
          </w:p>
        </w:tc>
        <w:tc>
          <w:tcPr>
            <w:tcW w:w="2500" w:type="pct"/>
            <w:vAlign w:val="center"/>
          </w:tcPr>
          <w:p w14:paraId="7B4A02FB" w14:textId="77777777" w:rsidR="003B7DD8" w:rsidRPr="009E2F43" w:rsidRDefault="003B7DD8" w:rsidP="006C2335">
            <w:pPr>
              <w:adjustRightInd w:val="0"/>
              <w:snapToGrid w:val="0"/>
              <w:spacing w:line="240" w:lineRule="exact"/>
              <w:jc w:val="center"/>
              <w:rPr>
                <w:sz w:val="18"/>
                <w:szCs w:val="18"/>
              </w:rPr>
            </w:pPr>
            <w:r w:rsidRPr="009E2F43">
              <w:rPr>
                <w:sz w:val="18"/>
                <w:szCs w:val="18"/>
              </w:rPr>
              <w:t>6824-01</w:t>
            </w:r>
            <w:r w:rsidRPr="009E2F43">
              <w:rPr>
                <w:rFonts w:hint="eastAsia"/>
                <w:sz w:val="18"/>
                <w:szCs w:val="18"/>
              </w:rPr>
              <w:t>激光手术和治疗设备中的眼科激光光凝机、眼晶体激光乳化设备</w:t>
            </w:r>
          </w:p>
          <w:p w14:paraId="6161591C" w14:textId="77777777" w:rsidR="003B7DD8" w:rsidRPr="009E2F43" w:rsidRDefault="003B7DD8" w:rsidP="006C2335">
            <w:pPr>
              <w:adjustRightInd w:val="0"/>
              <w:snapToGrid w:val="0"/>
              <w:spacing w:line="240" w:lineRule="exact"/>
              <w:jc w:val="center"/>
              <w:rPr>
                <w:sz w:val="18"/>
                <w:szCs w:val="18"/>
              </w:rPr>
            </w:pPr>
            <w:r w:rsidRPr="009E2F43">
              <w:rPr>
                <w:sz w:val="18"/>
                <w:szCs w:val="18"/>
              </w:rPr>
              <w:t>6824-04</w:t>
            </w:r>
            <w:r w:rsidRPr="009E2F43">
              <w:rPr>
                <w:rFonts w:hint="eastAsia"/>
                <w:sz w:val="18"/>
                <w:szCs w:val="18"/>
              </w:rPr>
              <w:t>激光手术器械中的</w:t>
            </w:r>
            <w:r w:rsidRPr="009E2F43">
              <w:rPr>
                <w:sz w:val="18"/>
                <w:szCs w:val="18"/>
              </w:rPr>
              <w:t>LASIK</w:t>
            </w:r>
            <w:r w:rsidRPr="009E2F43">
              <w:rPr>
                <w:rFonts w:hint="eastAsia"/>
                <w:sz w:val="18"/>
                <w:szCs w:val="18"/>
              </w:rPr>
              <w:t>用角膜板层刀</w:t>
            </w:r>
          </w:p>
        </w:tc>
        <w:tc>
          <w:tcPr>
            <w:tcW w:w="1250" w:type="pct"/>
            <w:vMerge/>
            <w:vAlign w:val="center"/>
          </w:tcPr>
          <w:p w14:paraId="6EA45FCF" w14:textId="77777777" w:rsidR="003B7DD8" w:rsidRPr="009E2F43" w:rsidRDefault="003B7DD8" w:rsidP="006C2335">
            <w:pPr>
              <w:pStyle w:val="af6"/>
              <w:snapToGrid w:val="0"/>
              <w:spacing w:before="0" w:beforeAutospacing="0" w:after="0" w:afterAutospacing="0" w:line="240" w:lineRule="exact"/>
              <w:jc w:val="center"/>
              <w:rPr>
                <w:rFonts w:ascii="Times New Roman" w:hAnsi="Times New Roman" w:cs="Times New Roman"/>
                <w:kern w:val="2"/>
                <w:sz w:val="18"/>
                <w:szCs w:val="18"/>
              </w:rPr>
            </w:pPr>
          </w:p>
        </w:tc>
      </w:tr>
      <w:tr w:rsidR="003B7DD8" w:rsidRPr="009E2F43" w14:paraId="36066AAF" w14:textId="77777777" w:rsidTr="006C2335">
        <w:trPr>
          <w:cantSplit/>
          <w:jc w:val="center"/>
        </w:trPr>
        <w:tc>
          <w:tcPr>
            <w:tcW w:w="1250" w:type="pct"/>
            <w:vMerge/>
            <w:vAlign w:val="center"/>
          </w:tcPr>
          <w:p w14:paraId="1C5A5122" w14:textId="77777777" w:rsidR="003B7DD8" w:rsidRPr="009E2F43" w:rsidRDefault="003B7DD8" w:rsidP="006C2335">
            <w:pPr>
              <w:snapToGrid w:val="0"/>
              <w:spacing w:line="240" w:lineRule="exact"/>
              <w:jc w:val="center"/>
              <w:rPr>
                <w:sz w:val="18"/>
                <w:szCs w:val="18"/>
              </w:rPr>
            </w:pPr>
          </w:p>
        </w:tc>
        <w:tc>
          <w:tcPr>
            <w:tcW w:w="2500" w:type="pct"/>
            <w:vAlign w:val="center"/>
          </w:tcPr>
          <w:p w14:paraId="4FE73528" w14:textId="77777777" w:rsidR="003B7DD8" w:rsidRPr="009E2F43" w:rsidRDefault="003B7DD8" w:rsidP="006C2335">
            <w:pPr>
              <w:adjustRightInd w:val="0"/>
              <w:snapToGrid w:val="0"/>
              <w:spacing w:line="240" w:lineRule="exact"/>
              <w:jc w:val="center"/>
              <w:rPr>
                <w:sz w:val="18"/>
                <w:szCs w:val="18"/>
              </w:rPr>
            </w:pPr>
            <w:r w:rsidRPr="009E2F43">
              <w:rPr>
                <w:sz w:val="18"/>
                <w:szCs w:val="18"/>
              </w:rPr>
              <w:t>6858-01</w:t>
            </w:r>
            <w:r w:rsidRPr="009E2F43">
              <w:rPr>
                <w:rFonts w:hint="eastAsia"/>
                <w:sz w:val="18"/>
                <w:szCs w:val="18"/>
              </w:rPr>
              <w:t>低温治疗仪器</w:t>
            </w:r>
          </w:p>
        </w:tc>
        <w:tc>
          <w:tcPr>
            <w:tcW w:w="1250" w:type="pct"/>
            <w:vMerge/>
            <w:vAlign w:val="center"/>
          </w:tcPr>
          <w:p w14:paraId="73EF1506" w14:textId="77777777" w:rsidR="003B7DD8" w:rsidRPr="009E2F43" w:rsidRDefault="003B7DD8" w:rsidP="006C2335">
            <w:pPr>
              <w:pStyle w:val="af6"/>
              <w:snapToGrid w:val="0"/>
              <w:spacing w:before="0" w:beforeAutospacing="0" w:after="0" w:afterAutospacing="0" w:line="240" w:lineRule="exact"/>
              <w:jc w:val="center"/>
              <w:rPr>
                <w:rFonts w:ascii="Times New Roman" w:hAnsi="Times New Roman" w:cs="Times New Roman"/>
                <w:kern w:val="2"/>
                <w:sz w:val="18"/>
                <w:szCs w:val="18"/>
              </w:rPr>
            </w:pPr>
          </w:p>
        </w:tc>
      </w:tr>
      <w:tr w:rsidR="003B7DD8" w:rsidRPr="009E2F43" w14:paraId="42712991" w14:textId="77777777" w:rsidTr="006C2335">
        <w:trPr>
          <w:cantSplit/>
          <w:jc w:val="center"/>
        </w:trPr>
        <w:tc>
          <w:tcPr>
            <w:tcW w:w="1250" w:type="pct"/>
            <w:vAlign w:val="center"/>
          </w:tcPr>
          <w:p w14:paraId="2F379DCE" w14:textId="77777777" w:rsidR="003B7DD8" w:rsidRPr="009E2F43" w:rsidRDefault="003B7DD8" w:rsidP="006C2335">
            <w:pPr>
              <w:adjustRightInd w:val="0"/>
              <w:snapToGrid w:val="0"/>
              <w:spacing w:line="240" w:lineRule="exact"/>
              <w:jc w:val="center"/>
              <w:rPr>
                <w:sz w:val="18"/>
                <w:szCs w:val="18"/>
              </w:rPr>
            </w:pPr>
            <w:r w:rsidRPr="009E2F43">
              <w:rPr>
                <w:sz w:val="18"/>
                <w:szCs w:val="18"/>
              </w:rPr>
              <w:t>16-06</w:t>
            </w:r>
            <w:r w:rsidRPr="009E2F43">
              <w:rPr>
                <w:rFonts w:hint="eastAsia"/>
                <w:sz w:val="18"/>
                <w:szCs w:val="18"/>
              </w:rPr>
              <w:t>眼科矫治和防护器具</w:t>
            </w:r>
          </w:p>
        </w:tc>
        <w:tc>
          <w:tcPr>
            <w:tcW w:w="2500" w:type="pct"/>
            <w:vAlign w:val="center"/>
          </w:tcPr>
          <w:p w14:paraId="03ADC6B3" w14:textId="77777777" w:rsidR="003B7DD8" w:rsidRPr="009E2F43" w:rsidRDefault="003B7DD8" w:rsidP="006C2335">
            <w:pPr>
              <w:adjustRightInd w:val="0"/>
              <w:snapToGrid w:val="0"/>
              <w:spacing w:line="240" w:lineRule="exact"/>
              <w:jc w:val="center"/>
              <w:rPr>
                <w:sz w:val="18"/>
                <w:szCs w:val="18"/>
              </w:rPr>
            </w:pPr>
            <w:r w:rsidRPr="009E2F43">
              <w:rPr>
                <w:sz w:val="18"/>
                <w:szCs w:val="18"/>
              </w:rPr>
              <w:t>6822-01</w:t>
            </w:r>
            <w:r w:rsidRPr="009E2F43">
              <w:rPr>
                <w:rFonts w:hint="eastAsia"/>
                <w:sz w:val="18"/>
                <w:szCs w:val="18"/>
              </w:rPr>
              <w:t>植入体内或长期接触体内的眼科光学器具中的角膜接触镜（软性、硬性、塑形角膜接触镜）及护理用液</w:t>
            </w:r>
          </w:p>
          <w:p w14:paraId="3CAC72DB" w14:textId="77777777" w:rsidR="003B7DD8" w:rsidRPr="009E2F43" w:rsidRDefault="003B7DD8" w:rsidP="006C2335">
            <w:pPr>
              <w:adjustRightInd w:val="0"/>
              <w:snapToGrid w:val="0"/>
              <w:spacing w:line="240" w:lineRule="exact"/>
              <w:jc w:val="center"/>
              <w:rPr>
                <w:sz w:val="18"/>
                <w:szCs w:val="18"/>
              </w:rPr>
            </w:pPr>
            <w:r w:rsidRPr="009E2F43">
              <w:rPr>
                <w:sz w:val="18"/>
                <w:szCs w:val="18"/>
              </w:rPr>
              <w:t>6822-04</w:t>
            </w:r>
            <w:r w:rsidRPr="009E2F43">
              <w:rPr>
                <w:rFonts w:hint="eastAsia"/>
                <w:sz w:val="18"/>
                <w:szCs w:val="18"/>
              </w:rPr>
              <w:t>眼科光学仪器中的光学和光电弱视助视器</w:t>
            </w:r>
          </w:p>
        </w:tc>
        <w:tc>
          <w:tcPr>
            <w:tcW w:w="1250" w:type="pct"/>
            <w:vAlign w:val="center"/>
          </w:tcPr>
          <w:p w14:paraId="3EBF0D61" w14:textId="77777777"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新增二级产品类别：接触镜护理产品、防护器具</w:t>
            </w:r>
          </w:p>
        </w:tc>
      </w:tr>
      <w:tr w:rsidR="003B7DD8" w:rsidRPr="009E2F43" w14:paraId="768FB571" w14:textId="77777777" w:rsidTr="006C2335">
        <w:trPr>
          <w:cantSplit/>
          <w:jc w:val="center"/>
        </w:trPr>
        <w:tc>
          <w:tcPr>
            <w:tcW w:w="1250" w:type="pct"/>
            <w:vMerge w:val="restart"/>
            <w:vAlign w:val="center"/>
          </w:tcPr>
          <w:p w14:paraId="0A5465AA" w14:textId="77777777" w:rsidR="003B7DD8" w:rsidRPr="009E2F43" w:rsidRDefault="003B7DD8" w:rsidP="006C2335">
            <w:pPr>
              <w:adjustRightInd w:val="0"/>
              <w:snapToGrid w:val="0"/>
              <w:spacing w:line="240" w:lineRule="exact"/>
              <w:jc w:val="center"/>
              <w:rPr>
                <w:sz w:val="18"/>
                <w:szCs w:val="18"/>
              </w:rPr>
            </w:pPr>
            <w:r w:rsidRPr="009E2F43">
              <w:rPr>
                <w:sz w:val="18"/>
                <w:szCs w:val="18"/>
              </w:rPr>
              <w:t>16-07</w:t>
            </w:r>
            <w:r w:rsidRPr="009E2F43">
              <w:rPr>
                <w:rFonts w:hint="eastAsia"/>
                <w:sz w:val="18"/>
                <w:szCs w:val="18"/>
              </w:rPr>
              <w:t>眼科植入物及辅助器械</w:t>
            </w:r>
          </w:p>
        </w:tc>
        <w:tc>
          <w:tcPr>
            <w:tcW w:w="2500" w:type="pct"/>
            <w:vAlign w:val="center"/>
          </w:tcPr>
          <w:p w14:paraId="62CCD0E5" w14:textId="77777777" w:rsidR="003B7DD8" w:rsidRPr="009E2F43" w:rsidRDefault="003B7DD8" w:rsidP="006C2335">
            <w:pPr>
              <w:adjustRightInd w:val="0"/>
              <w:snapToGrid w:val="0"/>
              <w:spacing w:line="240" w:lineRule="exact"/>
              <w:jc w:val="center"/>
              <w:rPr>
                <w:sz w:val="18"/>
                <w:szCs w:val="18"/>
              </w:rPr>
            </w:pPr>
            <w:r w:rsidRPr="009E2F43">
              <w:rPr>
                <w:sz w:val="18"/>
                <w:szCs w:val="18"/>
              </w:rPr>
              <w:t>6822-01</w:t>
            </w:r>
            <w:r w:rsidRPr="009E2F43">
              <w:rPr>
                <w:rFonts w:hint="eastAsia"/>
                <w:sz w:val="18"/>
                <w:szCs w:val="18"/>
              </w:rPr>
              <w:t>植入体内或长期接触体内的眼科光学器具中的眼人工晶体、眼内填充物（玻璃体等）、粘弹物质、灌注液（重水、硅油）</w:t>
            </w:r>
          </w:p>
        </w:tc>
        <w:tc>
          <w:tcPr>
            <w:tcW w:w="1250" w:type="pct"/>
            <w:vMerge w:val="restart"/>
            <w:vAlign w:val="center"/>
          </w:tcPr>
          <w:p w14:paraId="6676CC7D" w14:textId="77777777" w:rsidR="003B7DD8" w:rsidRPr="009E2F43" w:rsidRDefault="003B7DD8" w:rsidP="006C2335">
            <w:pPr>
              <w:adjustRightInd w:val="0"/>
              <w:snapToGrid w:val="0"/>
              <w:spacing w:line="240" w:lineRule="exact"/>
              <w:jc w:val="center"/>
              <w:rPr>
                <w:sz w:val="18"/>
                <w:szCs w:val="18"/>
              </w:rPr>
            </w:pPr>
            <w:r w:rsidRPr="009E2F43">
              <w:rPr>
                <w:rFonts w:hint="eastAsia"/>
                <w:sz w:val="18"/>
                <w:szCs w:val="18"/>
              </w:rPr>
              <w:t>新增二级产品类别：青光眼引流装置、泪点塞、义眼台、义眼片、囊袋张力环、人工玻璃体球囊、组织工程生物羊膜、角膜基质片、生物合成角膜支架、角膜基质环、人工晶状体植及人工玻璃体入器械、囊袋张力环植入器械</w:t>
            </w:r>
          </w:p>
        </w:tc>
      </w:tr>
      <w:tr w:rsidR="003B7DD8" w:rsidRPr="009E2F43" w14:paraId="53B0CB65" w14:textId="77777777" w:rsidTr="006C2335">
        <w:trPr>
          <w:cantSplit/>
          <w:jc w:val="center"/>
        </w:trPr>
        <w:tc>
          <w:tcPr>
            <w:tcW w:w="1250" w:type="pct"/>
            <w:vMerge/>
            <w:vAlign w:val="center"/>
          </w:tcPr>
          <w:p w14:paraId="0230AEAF" w14:textId="77777777" w:rsidR="003B7DD8" w:rsidRPr="009E2F43" w:rsidRDefault="003B7DD8" w:rsidP="006C2335">
            <w:pPr>
              <w:spacing w:line="240" w:lineRule="exact"/>
              <w:jc w:val="center"/>
              <w:rPr>
                <w:sz w:val="18"/>
                <w:szCs w:val="18"/>
              </w:rPr>
            </w:pPr>
          </w:p>
        </w:tc>
        <w:tc>
          <w:tcPr>
            <w:tcW w:w="2500" w:type="pct"/>
            <w:vAlign w:val="center"/>
          </w:tcPr>
          <w:p w14:paraId="20AA2227" w14:textId="77777777" w:rsidR="003B7DD8" w:rsidRPr="009E2F43" w:rsidRDefault="003B7DD8" w:rsidP="006C2335">
            <w:pPr>
              <w:adjustRightInd w:val="0"/>
              <w:snapToGrid w:val="0"/>
              <w:spacing w:line="240" w:lineRule="exact"/>
              <w:jc w:val="center"/>
              <w:rPr>
                <w:sz w:val="18"/>
                <w:szCs w:val="18"/>
              </w:rPr>
            </w:pPr>
            <w:r w:rsidRPr="009E2F43">
              <w:rPr>
                <w:sz w:val="18"/>
                <w:szCs w:val="18"/>
              </w:rPr>
              <w:t>6846-01</w:t>
            </w:r>
            <w:r w:rsidRPr="009E2F43">
              <w:rPr>
                <w:rFonts w:hint="eastAsia"/>
                <w:sz w:val="18"/>
                <w:szCs w:val="18"/>
              </w:rPr>
              <w:t>植入器材中的眼内充填材料</w:t>
            </w:r>
          </w:p>
        </w:tc>
        <w:tc>
          <w:tcPr>
            <w:tcW w:w="1250" w:type="pct"/>
            <w:vMerge/>
            <w:vAlign w:val="center"/>
          </w:tcPr>
          <w:p w14:paraId="39ECFCF3" w14:textId="77777777" w:rsidR="003B7DD8" w:rsidRPr="009E2F43" w:rsidRDefault="003B7DD8" w:rsidP="006C2335">
            <w:pPr>
              <w:pStyle w:val="af6"/>
              <w:spacing w:before="0" w:beforeAutospacing="0" w:after="0" w:afterAutospacing="0" w:line="240" w:lineRule="exact"/>
              <w:jc w:val="center"/>
              <w:rPr>
                <w:rFonts w:ascii="Times New Roman" w:hAnsi="Times New Roman" w:cs="Times New Roman"/>
                <w:sz w:val="18"/>
                <w:szCs w:val="18"/>
              </w:rPr>
            </w:pPr>
          </w:p>
        </w:tc>
      </w:tr>
    </w:tbl>
    <w:p w14:paraId="4077C8B8" w14:textId="77777777" w:rsidR="003B7DD8" w:rsidRPr="007A30E3"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14:paraId="4E5C0B51"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（一）眼科用激光光纤。根据《国家食品药品监督管理局关于吸入笑气镇痛装置等</w:t>
      </w:r>
      <w:r w:rsidRPr="00AF2AD2">
        <w:rPr>
          <w:rFonts w:eastAsia="仿宋_GB2312"/>
          <w:sz w:val="24"/>
        </w:rPr>
        <w:t>76</w:t>
      </w:r>
      <w:r w:rsidRPr="00AF2AD2">
        <w:rPr>
          <w:rFonts w:eastAsia="仿宋_GB2312"/>
          <w:sz w:val="24"/>
        </w:rPr>
        <w:t>个产品医疗器械分类界定的通知》（国食药监械</w:t>
      </w:r>
      <w:r w:rsidRPr="000F2B42">
        <w:rPr>
          <w:rFonts w:eastAsia="仿宋_GB2312" w:hint="eastAsia"/>
          <w:sz w:val="24"/>
        </w:rPr>
        <w:t>〔</w:t>
      </w:r>
      <w:r w:rsidRPr="00AF2AD2">
        <w:rPr>
          <w:rFonts w:eastAsia="仿宋_GB2312"/>
          <w:sz w:val="24"/>
        </w:rPr>
        <w:t>2012</w:t>
      </w:r>
      <w:r w:rsidRPr="000F2B42">
        <w:rPr>
          <w:rFonts w:eastAsia="仿宋_GB2312" w:hint="eastAsia"/>
          <w:sz w:val="24"/>
        </w:rPr>
        <w:t>〕</w:t>
      </w:r>
      <w:r w:rsidRPr="00AF2AD2">
        <w:rPr>
          <w:rFonts w:eastAsia="仿宋_GB2312"/>
          <w:sz w:val="24"/>
        </w:rPr>
        <w:t>271</w:t>
      </w:r>
      <w:r w:rsidRPr="00AF2AD2">
        <w:rPr>
          <w:rFonts w:eastAsia="仿宋_GB2312"/>
          <w:sz w:val="24"/>
        </w:rPr>
        <w:t>号），明确</w:t>
      </w:r>
      <w:r w:rsidRPr="00AF2AD2">
        <w:rPr>
          <w:rFonts w:eastAsia="仿宋_GB2312"/>
          <w:sz w:val="24"/>
        </w:rPr>
        <w:t>“</w:t>
      </w:r>
      <w:r w:rsidRPr="00AF2AD2">
        <w:rPr>
          <w:rFonts w:eastAsia="仿宋_GB2312"/>
          <w:sz w:val="24"/>
        </w:rPr>
        <w:t>眼内照明光纤探头</w:t>
      </w:r>
      <w:r w:rsidRPr="00AF2AD2">
        <w:rPr>
          <w:rFonts w:eastAsia="仿宋_GB2312"/>
          <w:sz w:val="24"/>
        </w:rPr>
        <w:t>”</w:t>
      </w:r>
      <w:r w:rsidRPr="00AF2AD2">
        <w:rPr>
          <w:rFonts w:eastAsia="仿宋_GB2312"/>
          <w:sz w:val="24"/>
        </w:rPr>
        <w:t>分类界定为三类。从光辐射角度上说，激光比其他非激光的危害更大，本子目录将进入眼内进行治疗的眼科用激光光纤的管理类别规范为第三类。</w:t>
      </w:r>
    </w:p>
    <w:p w14:paraId="3C2AFF6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（二）试镜架通常由鼻托支架、左右镜框、左右耳挂组成，用于视力检查时安装验光镜片。试镜架不符合医疗器械定义，不作为医疗器械管理。</w:t>
      </w:r>
    </w:p>
    <w:p w14:paraId="589548F1" w14:textId="77777777" w:rsidR="003B7DD8" w:rsidRPr="009E2F43" w:rsidRDefault="003B7DD8" w:rsidP="003B7DD8">
      <w:pPr>
        <w:spacing w:line="360" w:lineRule="auto"/>
        <w:ind w:firstLineChars="200" w:firstLine="480"/>
        <w:rPr>
          <w:sz w:val="24"/>
        </w:rPr>
      </w:pPr>
    </w:p>
    <w:p w14:paraId="721C31AB" w14:textId="77777777" w:rsidR="003B7DD8" w:rsidRPr="009E2F43" w:rsidRDefault="003B7DD8" w:rsidP="003B7DD8">
      <w:pPr>
        <w:spacing w:line="312" w:lineRule="auto"/>
        <w:jc w:val="center"/>
        <w:rPr>
          <w:sz w:val="15"/>
          <w:szCs w:val="15"/>
        </w:rPr>
        <w:sectPr w:rsidR="003B7DD8" w:rsidRPr="009E2F43" w:rsidSect="006C2335">
          <w:pgSz w:w="11907" w:h="16840" w:code="9"/>
          <w:pgMar w:top="1928" w:right="1531" w:bottom="1814" w:left="1531" w:header="851" w:footer="964" w:gutter="0"/>
          <w:cols w:space="425"/>
          <w:docGrid w:linePitch="312"/>
        </w:sectPr>
      </w:pPr>
    </w:p>
    <w:p w14:paraId="3EAA7172" w14:textId="77777777"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hint="eastAsia"/>
          <w:bCs/>
          <w:sz w:val="30"/>
          <w:szCs w:val="30"/>
        </w:rPr>
        <w:t>16眼科器械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0467465B" w14:textId="77777777" w:rsidTr="006C2335">
        <w:trPr>
          <w:cantSplit/>
          <w:tblHeader/>
          <w:jc w:val="center"/>
        </w:trPr>
        <w:tc>
          <w:tcPr>
            <w:tcW w:w="227" w:type="pct"/>
            <w:shd w:val="clear" w:color="auto" w:fill="FFFFFF"/>
            <w:vAlign w:val="center"/>
          </w:tcPr>
          <w:p w14:paraId="2BCEF3D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shd w:val="clear" w:color="auto" w:fill="FFFFFF"/>
            <w:vAlign w:val="center"/>
          </w:tcPr>
          <w:p w14:paraId="3D6E29C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shd w:val="clear" w:color="auto" w:fill="FFFFFF"/>
            <w:vAlign w:val="center"/>
          </w:tcPr>
          <w:p w14:paraId="4645452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49" w:type="pct"/>
            <w:shd w:val="clear" w:color="auto" w:fill="FFFFFF"/>
            <w:vAlign w:val="center"/>
          </w:tcPr>
          <w:p w14:paraId="6A7ADA2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shd w:val="clear" w:color="auto" w:fill="FFFFFF"/>
            <w:vAlign w:val="center"/>
          </w:tcPr>
          <w:p w14:paraId="06102D7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shd w:val="clear" w:color="auto" w:fill="FFFFFF"/>
            <w:vAlign w:val="center"/>
          </w:tcPr>
          <w:p w14:paraId="35ABF3A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shd w:val="clear" w:color="auto" w:fill="FFFFFF"/>
            <w:vAlign w:val="center"/>
          </w:tcPr>
          <w:p w14:paraId="20AF694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14:paraId="53506253" w14:textId="77777777" w:rsidTr="006C2335">
        <w:trPr>
          <w:cantSplit/>
          <w:jc w:val="center"/>
        </w:trPr>
        <w:tc>
          <w:tcPr>
            <w:tcW w:w="227" w:type="pct"/>
            <w:vMerge w:val="restart"/>
            <w:shd w:val="clear" w:color="auto" w:fill="FFFFFF"/>
            <w:vAlign w:val="center"/>
          </w:tcPr>
          <w:p w14:paraId="0902B7F3" w14:textId="77777777" w:rsidR="003B7DD8" w:rsidRPr="009E2F43" w:rsidRDefault="003B7DD8" w:rsidP="006C2335">
            <w:pPr>
              <w:widowControl/>
              <w:jc w:val="center"/>
              <w:rPr>
                <w:kern w:val="0"/>
                <w:sz w:val="15"/>
                <w:szCs w:val="15"/>
              </w:rPr>
            </w:pPr>
            <w:r w:rsidRPr="009E2F43">
              <w:rPr>
                <w:kern w:val="0"/>
                <w:sz w:val="15"/>
                <w:szCs w:val="15"/>
              </w:rPr>
              <w:t>01</w:t>
            </w:r>
          </w:p>
        </w:tc>
        <w:tc>
          <w:tcPr>
            <w:tcW w:w="315" w:type="pct"/>
            <w:vMerge w:val="restart"/>
            <w:shd w:val="clear" w:color="auto" w:fill="FFFFFF"/>
            <w:vAlign w:val="center"/>
          </w:tcPr>
          <w:p w14:paraId="4857A32B" w14:textId="77777777" w:rsidR="003B7DD8" w:rsidRPr="009E2F43" w:rsidRDefault="003B7DD8" w:rsidP="006C2335">
            <w:pPr>
              <w:jc w:val="center"/>
              <w:rPr>
                <w:kern w:val="0"/>
                <w:sz w:val="15"/>
                <w:szCs w:val="15"/>
              </w:rPr>
            </w:pPr>
            <w:r w:rsidRPr="009E2F43">
              <w:rPr>
                <w:rFonts w:hint="eastAsia"/>
                <w:kern w:val="0"/>
                <w:sz w:val="15"/>
                <w:szCs w:val="15"/>
              </w:rPr>
              <w:t>眼科无源手术器械</w:t>
            </w:r>
          </w:p>
        </w:tc>
        <w:tc>
          <w:tcPr>
            <w:tcW w:w="315" w:type="pct"/>
            <w:vMerge w:val="restart"/>
            <w:shd w:val="clear" w:color="auto" w:fill="FFFFFF"/>
            <w:vAlign w:val="center"/>
          </w:tcPr>
          <w:p w14:paraId="651B83CF"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眼用刀</w:t>
            </w:r>
          </w:p>
        </w:tc>
        <w:tc>
          <w:tcPr>
            <w:tcW w:w="1449" w:type="pct"/>
            <w:shd w:val="clear" w:color="auto" w:fill="FFFFFF"/>
            <w:vAlign w:val="center"/>
          </w:tcPr>
          <w:p w14:paraId="6B9C7835" w14:textId="77777777" w:rsidR="003B7DD8" w:rsidRPr="009E2F43" w:rsidRDefault="003B7DD8" w:rsidP="006C2335">
            <w:pPr>
              <w:widowControl/>
              <w:jc w:val="center"/>
              <w:rPr>
                <w:kern w:val="0"/>
                <w:sz w:val="15"/>
                <w:szCs w:val="15"/>
              </w:rPr>
            </w:pPr>
            <w:r w:rsidRPr="009E2F43">
              <w:rPr>
                <w:rFonts w:hint="eastAsia"/>
                <w:kern w:val="0"/>
                <w:sz w:val="15"/>
                <w:szCs w:val="15"/>
              </w:rPr>
              <w:t>通常由刀片、刀柄等部件组成。刀片一般采用不锈钢材料制成。无菌提供。</w:t>
            </w:r>
          </w:p>
        </w:tc>
        <w:tc>
          <w:tcPr>
            <w:tcW w:w="1242" w:type="pct"/>
            <w:shd w:val="clear" w:color="auto" w:fill="FFFFFF"/>
            <w:vAlign w:val="center"/>
          </w:tcPr>
          <w:p w14:paraId="6CBC8B8D" w14:textId="77777777" w:rsidR="003B7DD8" w:rsidRPr="009E2F43" w:rsidRDefault="003B7DD8"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14:paraId="18429BA2"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一次性使用无菌眼科手术刀、一次性使用无菌塑柄眼科手术刀、一次性使用无菌眼科分层刀</w:t>
            </w:r>
          </w:p>
        </w:tc>
        <w:tc>
          <w:tcPr>
            <w:tcW w:w="208" w:type="pct"/>
            <w:shd w:val="clear" w:color="auto" w:fill="FFFFFF"/>
            <w:vAlign w:val="center"/>
          </w:tcPr>
          <w:p w14:paraId="4E594F9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0FC1AA1" w14:textId="77777777" w:rsidTr="006C2335">
        <w:trPr>
          <w:cantSplit/>
          <w:jc w:val="center"/>
        </w:trPr>
        <w:tc>
          <w:tcPr>
            <w:tcW w:w="227" w:type="pct"/>
            <w:vMerge/>
            <w:vAlign w:val="center"/>
          </w:tcPr>
          <w:p w14:paraId="4DD8E2A4" w14:textId="77777777" w:rsidR="003B7DD8" w:rsidRPr="009E2F43" w:rsidRDefault="003B7DD8" w:rsidP="006C2335">
            <w:pPr>
              <w:jc w:val="center"/>
              <w:rPr>
                <w:kern w:val="0"/>
                <w:sz w:val="15"/>
                <w:szCs w:val="15"/>
              </w:rPr>
            </w:pPr>
          </w:p>
        </w:tc>
        <w:tc>
          <w:tcPr>
            <w:tcW w:w="315" w:type="pct"/>
            <w:vMerge/>
            <w:vAlign w:val="center"/>
          </w:tcPr>
          <w:p w14:paraId="147B9B47" w14:textId="77777777" w:rsidR="003B7DD8" w:rsidRPr="009E2F43" w:rsidRDefault="003B7DD8" w:rsidP="006C2335">
            <w:pPr>
              <w:jc w:val="center"/>
              <w:rPr>
                <w:kern w:val="0"/>
                <w:sz w:val="15"/>
                <w:szCs w:val="15"/>
              </w:rPr>
            </w:pPr>
          </w:p>
        </w:tc>
        <w:tc>
          <w:tcPr>
            <w:tcW w:w="315" w:type="pct"/>
            <w:vMerge/>
            <w:vAlign w:val="center"/>
          </w:tcPr>
          <w:p w14:paraId="6500A345" w14:textId="77777777" w:rsidR="003B7DD8" w:rsidRPr="009E2F43" w:rsidRDefault="003B7DD8" w:rsidP="006C2335">
            <w:pPr>
              <w:widowControl/>
              <w:jc w:val="center"/>
              <w:rPr>
                <w:kern w:val="0"/>
                <w:sz w:val="15"/>
                <w:szCs w:val="15"/>
              </w:rPr>
            </w:pPr>
          </w:p>
        </w:tc>
        <w:tc>
          <w:tcPr>
            <w:tcW w:w="1449" w:type="pct"/>
            <w:shd w:val="clear" w:color="auto" w:fill="FFFFFF"/>
            <w:vAlign w:val="center"/>
          </w:tcPr>
          <w:p w14:paraId="64847BE9" w14:textId="77777777" w:rsidR="003B7DD8" w:rsidRPr="009E2F43" w:rsidRDefault="003B7DD8" w:rsidP="006C2335">
            <w:pPr>
              <w:widowControl/>
              <w:jc w:val="center"/>
              <w:rPr>
                <w:kern w:val="0"/>
                <w:sz w:val="15"/>
                <w:szCs w:val="15"/>
              </w:rPr>
            </w:pPr>
            <w:r w:rsidRPr="009E2F43">
              <w:rPr>
                <w:rFonts w:hint="eastAsia"/>
                <w:kern w:val="0"/>
                <w:sz w:val="15"/>
                <w:szCs w:val="15"/>
              </w:rPr>
              <w:t>通常由刀片、刀柄、护盖等部件组成。刀片一般采用不锈钢材料或人造刚玉材料制成。非无菌提供。</w:t>
            </w:r>
          </w:p>
        </w:tc>
        <w:tc>
          <w:tcPr>
            <w:tcW w:w="1242" w:type="pct"/>
            <w:shd w:val="clear" w:color="auto" w:fill="FFFFFF"/>
            <w:vAlign w:val="center"/>
          </w:tcPr>
          <w:p w14:paraId="49927E6C" w14:textId="77777777" w:rsidR="003B7DD8" w:rsidRPr="009E2F43" w:rsidRDefault="003B7DD8"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14:paraId="1408DAD7" w14:textId="77777777" w:rsidR="003B7DD8" w:rsidRPr="009E2F43" w:rsidRDefault="003B7DD8" w:rsidP="006C2335">
            <w:pPr>
              <w:widowControl/>
              <w:jc w:val="center"/>
              <w:rPr>
                <w:kern w:val="0"/>
                <w:sz w:val="15"/>
                <w:szCs w:val="15"/>
              </w:rPr>
            </w:pPr>
            <w:r w:rsidRPr="009E2F43">
              <w:rPr>
                <w:rFonts w:hint="eastAsia"/>
                <w:kern w:val="0"/>
                <w:sz w:val="15"/>
                <w:szCs w:val="15"/>
              </w:rPr>
              <w:t>宝石手术刀、钻石手术刀、眼科手术刀、眼内膜刀、巩膜穿刺刀、矛形穿刺刀、穿刺刀、裂隙穿刺刀、碎核刀、角巩膜切开刀、劈核刀、隧道刀、月形刀、切开刀、刮刀、扩口刀、前房切开刀、显微眼用刀</w:t>
            </w:r>
          </w:p>
        </w:tc>
        <w:tc>
          <w:tcPr>
            <w:tcW w:w="208" w:type="pct"/>
            <w:shd w:val="clear" w:color="auto" w:fill="FFFFFF"/>
            <w:vAlign w:val="center"/>
          </w:tcPr>
          <w:p w14:paraId="32C0294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1DB427B" w14:textId="77777777" w:rsidTr="006C2335">
        <w:trPr>
          <w:cantSplit/>
          <w:jc w:val="center"/>
        </w:trPr>
        <w:tc>
          <w:tcPr>
            <w:tcW w:w="227" w:type="pct"/>
            <w:vMerge/>
            <w:vAlign w:val="center"/>
          </w:tcPr>
          <w:p w14:paraId="32964ECF" w14:textId="77777777" w:rsidR="003B7DD8" w:rsidRPr="009E2F43" w:rsidRDefault="003B7DD8" w:rsidP="006C2335">
            <w:pPr>
              <w:jc w:val="center"/>
              <w:rPr>
                <w:kern w:val="0"/>
                <w:sz w:val="15"/>
                <w:szCs w:val="15"/>
              </w:rPr>
            </w:pPr>
          </w:p>
        </w:tc>
        <w:tc>
          <w:tcPr>
            <w:tcW w:w="315" w:type="pct"/>
            <w:vMerge/>
            <w:vAlign w:val="center"/>
          </w:tcPr>
          <w:p w14:paraId="4B5A1724" w14:textId="77777777" w:rsidR="003B7DD8" w:rsidRPr="009E2F43" w:rsidRDefault="003B7DD8" w:rsidP="006C2335">
            <w:pPr>
              <w:jc w:val="center"/>
              <w:rPr>
                <w:kern w:val="0"/>
                <w:sz w:val="15"/>
                <w:szCs w:val="15"/>
              </w:rPr>
            </w:pPr>
          </w:p>
        </w:tc>
        <w:tc>
          <w:tcPr>
            <w:tcW w:w="315" w:type="pct"/>
            <w:shd w:val="clear" w:color="auto" w:fill="FFFFFF"/>
            <w:vAlign w:val="center"/>
          </w:tcPr>
          <w:p w14:paraId="5A36A5E8"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眼用凿</w:t>
            </w:r>
          </w:p>
        </w:tc>
        <w:tc>
          <w:tcPr>
            <w:tcW w:w="1449" w:type="pct"/>
            <w:shd w:val="clear" w:color="auto" w:fill="FFFFFF"/>
            <w:vAlign w:val="center"/>
          </w:tcPr>
          <w:p w14:paraId="7D878959"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通常由头部和柄部组成，头端带刃口。一般采用不锈钢材料制成。非无菌提供。</w:t>
            </w:r>
          </w:p>
        </w:tc>
        <w:tc>
          <w:tcPr>
            <w:tcW w:w="1242" w:type="pct"/>
            <w:shd w:val="clear" w:color="auto" w:fill="FFFFFF"/>
            <w:vAlign w:val="center"/>
          </w:tcPr>
          <w:p w14:paraId="53AD13E4" w14:textId="77777777" w:rsidR="003B7DD8" w:rsidRPr="009E2F43" w:rsidRDefault="003B7DD8" w:rsidP="006C2335">
            <w:pPr>
              <w:widowControl/>
              <w:jc w:val="center"/>
              <w:rPr>
                <w:kern w:val="0"/>
                <w:sz w:val="15"/>
                <w:szCs w:val="15"/>
              </w:rPr>
            </w:pPr>
            <w:r w:rsidRPr="009E2F43">
              <w:rPr>
                <w:rFonts w:hint="eastAsia"/>
                <w:kern w:val="0"/>
                <w:sz w:val="15"/>
                <w:szCs w:val="15"/>
              </w:rPr>
              <w:t>用于凿开鼻泪骨。</w:t>
            </w:r>
          </w:p>
        </w:tc>
        <w:tc>
          <w:tcPr>
            <w:tcW w:w="1242" w:type="pct"/>
            <w:shd w:val="clear" w:color="auto" w:fill="FFFFFF"/>
            <w:vAlign w:val="center"/>
          </w:tcPr>
          <w:p w14:paraId="31E0F5B5" w14:textId="77777777" w:rsidR="003B7DD8" w:rsidRPr="009E2F43" w:rsidRDefault="003B7DD8" w:rsidP="006C2335">
            <w:pPr>
              <w:widowControl/>
              <w:jc w:val="center"/>
              <w:rPr>
                <w:kern w:val="0"/>
                <w:sz w:val="15"/>
                <w:szCs w:val="15"/>
              </w:rPr>
            </w:pPr>
            <w:r w:rsidRPr="009E2F43">
              <w:rPr>
                <w:rFonts w:hint="eastAsia"/>
                <w:kern w:val="0"/>
                <w:sz w:val="15"/>
                <w:szCs w:val="15"/>
              </w:rPr>
              <w:t>乳突圆凿</w:t>
            </w:r>
          </w:p>
        </w:tc>
        <w:tc>
          <w:tcPr>
            <w:tcW w:w="208" w:type="pct"/>
            <w:shd w:val="clear" w:color="auto" w:fill="FFFFFF"/>
            <w:vAlign w:val="center"/>
          </w:tcPr>
          <w:p w14:paraId="1E3EFF7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7295C1A" w14:textId="77777777" w:rsidTr="006C2335">
        <w:trPr>
          <w:cantSplit/>
          <w:jc w:val="center"/>
        </w:trPr>
        <w:tc>
          <w:tcPr>
            <w:tcW w:w="227" w:type="pct"/>
            <w:vMerge/>
            <w:vAlign w:val="center"/>
          </w:tcPr>
          <w:p w14:paraId="0392691D" w14:textId="77777777" w:rsidR="003B7DD8" w:rsidRPr="009E2F43" w:rsidRDefault="003B7DD8" w:rsidP="006C2335">
            <w:pPr>
              <w:jc w:val="center"/>
              <w:rPr>
                <w:kern w:val="0"/>
                <w:sz w:val="15"/>
                <w:szCs w:val="15"/>
              </w:rPr>
            </w:pPr>
          </w:p>
        </w:tc>
        <w:tc>
          <w:tcPr>
            <w:tcW w:w="315" w:type="pct"/>
            <w:vMerge/>
            <w:vAlign w:val="center"/>
          </w:tcPr>
          <w:p w14:paraId="22D73DE7" w14:textId="77777777" w:rsidR="003B7DD8" w:rsidRPr="009E2F43" w:rsidRDefault="003B7DD8" w:rsidP="006C2335">
            <w:pPr>
              <w:jc w:val="center"/>
              <w:rPr>
                <w:kern w:val="0"/>
                <w:sz w:val="15"/>
                <w:szCs w:val="15"/>
              </w:rPr>
            </w:pPr>
          </w:p>
        </w:tc>
        <w:tc>
          <w:tcPr>
            <w:tcW w:w="315" w:type="pct"/>
            <w:vMerge w:val="restart"/>
            <w:shd w:val="clear" w:color="auto" w:fill="FFFFFF"/>
            <w:vAlign w:val="center"/>
          </w:tcPr>
          <w:p w14:paraId="366E7B85"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眼用剪</w:t>
            </w:r>
          </w:p>
        </w:tc>
        <w:tc>
          <w:tcPr>
            <w:tcW w:w="1449" w:type="pct"/>
            <w:shd w:val="clear" w:color="auto" w:fill="FFFFFF"/>
            <w:vAlign w:val="center"/>
          </w:tcPr>
          <w:p w14:paraId="4785646C" w14:textId="77777777"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通常由一对中间连接的叶片组成，头部有刃口。一般采用不锈钢或钛合金材料制成。无菌提供，一次性使用。</w:t>
            </w:r>
          </w:p>
        </w:tc>
        <w:tc>
          <w:tcPr>
            <w:tcW w:w="1242" w:type="pct"/>
            <w:shd w:val="clear" w:color="auto" w:fill="FFFFFF"/>
            <w:vAlign w:val="center"/>
          </w:tcPr>
          <w:p w14:paraId="636A6B88" w14:textId="77777777" w:rsidR="003B7DD8" w:rsidRPr="009E2F43" w:rsidRDefault="003B7DD8" w:rsidP="006C2335">
            <w:pPr>
              <w:widowControl/>
              <w:jc w:val="center"/>
              <w:rPr>
                <w:kern w:val="0"/>
                <w:sz w:val="15"/>
                <w:szCs w:val="15"/>
              </w:rPr>
            </w:pPr>
            <w:r w:rsidRPr="009E2F43">
              <w:rPr>
                <w:rFonts w:hint="eastAsia"/>
                <w:kern w:val="0"/>
                <w:sz w:val="15"/>
                <w:szCs w:val="15"/>
              </w:rPr>
              <w:t>用于剪切眼组织。</w:t>
            </w:r>
          </w:p>
        </w:tc>
        <w:tc>
          <w:tcPr>
            <w:tcW w:w="1242" w:type="pct"/>
            <w:shd w:val="clear" w:color="auto" w:fill="FFFFFF"/>
            <w:vAlign w:val="center"/>
          </w:tcPr>
          <w:p w14:paraId="04AC3A9E"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一次性使用无菌眼用剪</w:t>
            </w:r>
          </w:p>
        </w:tc>
        <w:tc>
          <w:tcPr>
            <w:tcW w:w="208" w:type="pct"/>
            <w:shd w:val="clear" w:color="auto" w:fill="FFFFFF"/>
            <w:vAlign w:val="center"/>
          </w:tcPr>
          <w:p w14:paraId="5E517CB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9320E7A" w14:textId="77777777" w:rsidTr="006C2335">
        <w:trPr>
          <w:cantSplit/>
          <w:jc w:val="center"/>
        </w:trPr>
        <w:tc>
          <w:tcPr>
            <w:tcW w:w="227" w:type="pct"/>
            <w:vMerge/>
            <w:vAlign w:val="center"/>
          </w:tcPr>
          <w:p w14:paraId="08BF4E6E" w14:textId="77777777" w:rsidR="003B7DD8" w:rsidRPr="009E2F43" w:rsidRDefault="003B7DD8" w:rsidP="006C2335">
            <w:pPr>
              <w:jc w:val="center"/>
              <w:rPr>
                <w:kern w:val="0"/>
                <w:sz w:val="15"/>
                <w:szCs w:val="15"/>
              </w:rPr>
            </w:pPr>
          </w:p>
        </w:tc>
        <w:tc>
          <w:tcPr>
            <w:tcW w:w="315" w:type="pct"/>
            <w:vMerge/>
            <w:vAlign w:val="center"/>
          </w:tcPr>
          <w:p w14:paraId="2E30848A" w14:textId="77777777" w:rsidR="003B7DD8" w:rsidRPr="009E2F43" w:rsidRDefault="003B7DD8" w:rsidP="006C2335">
            <w:pPr>
              <w:jc w:val="center"/>
              <w:rPr>
                <w:kern w:val="0"/>
                <w:sz w:val="15"/>
                <w:szCs w:val="15"/>
              </w:rPr>
            </w:pPr>
          </w:p>
        </w:tc>
        <w:tc>
          <w:tcPr>
            <w:tcW w:w="315" w:type="pct"/>
            <w:vMerge/>
            <w:vAlign w:val="center"/>
          </w:tcPr>
          <w:p w14:paraId="16596CEA" w14:textId="77777777" w:rsidR="003B7DD8" w:rsidRPr="009E2F43" w:rsidRDefault="003B7DD8" w:rsidP="006C2335">
            <w:pPr>
              <w:widowControl/>
              <w:jc w:val="center"/>
              <w:rPr>
                <w:kern w:val="0"/>
                <w:sz w:val="15"/>
                <w:szCs w:val="15"/>
              </w:rPr>
            </w:pPr>
          </w:p>
        </w:tc>
        <w:tc>
          <w:tcPr>
            <w:tcW w:w="1449" w:type="pct"/>
            <w:shd w:val="clear" w:color="auto" w:fill="FFFFFF"/>
            <w:vAlign w:val="center"/>
          </w:tcPr>
          <w:p w14:paraId="7FB40B1F" w14:textId="77777777"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通常由一对中间连接的叶片组成，头部有刃口。一般采用不锈钢或钛合金材料制成。非无菌提供。</w:t>
            </w:r>
          </w:p>
        </w:tc>
        <w:tc>
          <w:tcPr>
            <w:tcW w:w="1242" w:type="pct"/>
            <w:shd w:val="clear" w:color="auto" w:fill="FFFFFF"/>
            <w:vAlign w:val="center"/>
          </w:tcPr>
          <w:p w14:paraId="391B945B" w14:textId="77777777" w:rsidR="003B7DD8" w:rsidRPr="009E2F43" w:rsidRDefault="003B7DD8" w:rsidP="006C2335">
            <w:pPr>
              <w:widowControl/>
              <w:jc w:val="center"/>
              <w:rPr>
                <w:kern w:val="0"/>
                <w:sz w:val="15"/>
                <w:szCs w:val="15"/>
              </w:rPr>
            </w:pPr>
            <w:r w:rsidRPr="009E2F43">
              <w:rPr>
                <w:rFonts w:hint="eastAsia"/>
                <w:kern w:val="0"/>
                <w:sz w:val="15"/>
                <w:szCs w:val="15"/>
              </w:rPr>
              <w:t>用于剪切眼组织。</w:t>
            </w:r>
          </w:p>
        </w:tc>
        <w:tc>
          <w:tcPr>
            <w:tcW w:w="1242" w:type="pct"/>
            <w:shd w:val="clear" w:color="auto" w:fill="FFFFFF"/>
            <w:vAlign w:val="center"/>
          </w:tcPr>
          <w:p w14:paraId="721736B4" w14:textId="77777777" w:rsidR="003B7DD8" w:rsidRPr="009E2F43" w:rsidRDefault="003B7DD8" w:rsidP="006C2335">
            <w:pPr>
              <w:widowControl/>
              <w:jc w:val="center"/>
              <w:rPr>
                <w:kern w:val="0"/>
                <w:sz w:val="15"/>
                <w:szCs w:val="15"/>
              </w:rPr>
            </w:pPr>
            <w:r w:rsidRPr="009E2F43">
              <w:rPr>
                <w:rFonts w:hint="eastAsia"/>
                <w:kern w:val="0"/>
                <w:sz w:val="15"/>
                <w:szCs w:val="15"/>
              </w:rPr>
              <w:t>眼用剪、眼用组织剪、眼用手术剪、角膜剪、虹膜剪、巩膜剪、结膜剪、囊膜剪、膜状内障剪、眼内网膜剪、眼球摘除剪、眼球摘出剪、小梁剪、切腱剪、斜视剪、显微眼用剪、显微巩膜剪、显微虹膜剪、眼内剪</w:t>
            </w:r>
          </w:p>
        </w:tc>
        <w:tc>
          <w:tcPr>
            <w:tcW w:w="208" w:type="pct"/>
            <w:shd w:val="clear" w:color="auto" w:fill="FFFFFF"/>
            <w:vAlign w:val="center"/>
          </w:tcPr>
          <w:p w14:paraId="7F9A9AD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5D96ADB" w14:textId="77777777" w:rsidTr="006C2335">
        <w:trPr>
          <w:cantSplit/>
          <w:jc w:val="center"/>
        </w:trPr>
        <w:tc>
          <w:tcPr>
            <w:tcW w:w="227" w:type="pct"/>
            <w:vMerge/>
            <w:shd w:val="clear" w:color="auto" w:fill="FFFFFF"/>
            <w:vAlign w:val="center"/>
          </w:tcPr>
          <w:p w14:paraId="40625455" w14:textId="77777777" w:rsidR="003B7DD8" w:rsidRPr="009E2F43" w:rsidRDefault="003B7DD8" w:rsidP="006C2335">
            <w:pPr>
              <w:jc w:val="center"/>
              <w:rPr>
                <w:kern w:val="0"/>
                <w:sz w:val="15"/>
                <w:szCs w:val="15"/>
              </w:rPr>
            </w:pPr>
          </w:p>
        </w:tc>
        <w:tc>
          <w:tcPr>
            <w:tcW w:w="315" w:type="pct"/>
            <w:vMerge/>
            <w:shd w:val="clear" w:color="auto" w:fill="FFFFFF"/>
            <w:vAlign w:val="center"/>
          </w:tcPr>
          <w:p w14:paraId="174A1DF1" w14:textId="77777777" w:rsidR="003B7DD8" w:rsidRPr="009E2F43" w:rsidRDefault="003B7DD8" w:rsidP="006C2335">
            <w:pPr>
              <w:jc w:val="center"/>
              <w:rPr>
                <w:kern w:val="0"/>
                <w:sz w:val="15"/>
                <w:szCs w:val="15"/>
              </w:rPr>
            </w:pPr>
          </w:p>
        </w:tc>
        <w:tc>
          <w:tcPr>
            <w:tcW w:w="315" w:type="pct"/>
            <w:vMerge w:val="restart"/>
            <w:shd w:val="clear" w:color="auto" w:fill="FFFFFF"/>
            <w:vAlign w:val="center"/>
          </w:tcPr>
          <w:p w14:paraId="116B70F5"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眼用钳</w:t>
            </w:r>
          </w:p>
        </w:tc>
        <w:tc>
          <w:tcPr>
            <w:tcW w:w="1449" w:type="pct"/>
            <w:shd w:val="clear" w:color="auto" w:fill="FFFFFF"/>
            <w:vAlign w:val="center"/>
          </w:tcPr>
          <w:p w14:paraId="61D928A4" w14:textId="77777777" w:rsidR="003B7DD8" w:rsidRPr="009E2F43" w:rsidRDefault="003B7DD8" w:rsidP="006C2335">
            <w:pPr>
              <w:widowControl/>
              <w:jc w:val="center"/>
              <w:rPr>
                <w:kern w:val="0"/>
                <w:sz w:val="15"/>
                <w:szCs w:val="15"/>
              </w:rPr>
            </w:pPr>
            <w:r w:rsidRPr="009E2F43">
              <w:rPr>
                <w:rFonts w:hint="eastAsia"/>
                <w:kern w:val="0"/>
                <w:sz w:val="15"/>
                <w:szCs w:val="15"/>
              </w:rPr>
              <w:t>通常由中间连接的两片组成，头部为钳喙。一般采用不锈钢材料制成。非无菌提供。</w:t>
            </w:r>
          </w:p>
        </w:tc>
        <w:tc>
          <w:tcPr>
            <w:tcW w:w="1242" w:type="pct"/>
            <w:shd w:val="clear" w:color="auto" w:fill="FFFFFF"/>
            <w:vAlign w:val="center"/>
          </w:tcPr>
          <w:p w14:paraId="62F8F9E9" w14:textId="77777777" w:rsidR="003B7DD8" w:rsidRPr="009E2F43" w:rsidRDefault="003B7DD8" w:rsidP="006C2335">
            <w:pPr>
              <w:widowControl/>
              <w:jc w:val="center"/>
              <w:rPr>
                <w:kern w:val="0"/>
                <w:sz w:val="15"/>
                <w:szCs w:val="15"/>
              </w:rPr>
            </w:pPr>
            <w:r w:rsidRPr="009E2F43">
              <w:rPr>
                <w:rFonts w:hint="eastAsia"/>
                <w:kern w:val="0"/>
                <w:sz w:val="15"/>
                <w:szCs w:val="15"/>
              </w:rPr>
              <w:t>用于钳夹眼组织或器械。</w:t>
            </w:r>
          </w:p>
        </w:tc>
        <w:tc>
          <w:tcPr>
            <w:tcW w:w="1242" w:type="pct"/>
            <w:shd w:val="clear" w:color="auto" w:fill="FFFFFF"/>
            <w:vAlign w:val="center"/>
          </w:tcPr>
          <w:p w14:paraId="049853CA" w14:textId="77777777" w:rsidR="003B7DD8" w:rsidRPr="009E2F43" w:rsidRDefault="003B7DD8" w:rsidP="006C2335">
            <w:pPr>
              <w:widowControl/>
              <w:jc w:val="center"/>
              <w:rPr>
                <w:kern w:val="0"/>
                <w:sz w:val="15"/>
                <w:szCs w:val="15"/>
              </w:rPr>
            </w:pPr>
            <w:r w:rsidRPr="009E2F43">
              <w:rPr>
                <w:rFonts w:hint="eastAsia"/>
                <w:kern w:val="0"/>
                <w:sz w:val="15"/>
                <w:szCs w:val="15"/>
              </w:rPr>
              <w:t>眼用钳、眼用止血钳、眼用咬骨钳、环状组织钳、眼内钳、显微眼用钳、眼用持针钳、布巾钳、晶状体植入钳、显微眼用持针钳</w:t>
            </w:r>
          </w:p>
        </w:tc>
        <w:tc>
          <w:tcPr>
            <w:tcW w:w="208" w:type="pct"/>
            <w:shd w:val="clear" w:color="auto" w:fill="FFFFFF"/>
            <w:vAlign w:val="center"/>
          </w:tcPr>
          <w:p w14:paraId="62D30E5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2AA9BDA" w14:textId="77777777" w:rsidTr="006C2335">
        <w:trPr>
          <w:cantSplit/>
          <w:jc w:val="center"/>
        </w:trPr>
        <w:tc>
          <w:tcPr>
            <w:tcW w:w="227" w:type="pct"/>
            <w:vMerge/>
            <w:vAlign w:val="center"/>
          </w:tcPr>
          <w:p w14:paraId="10E53232" w14:textId="77777777" w:rsidR="003B7DD8" w:rsidRPr="009E2F43" w:rsidRDefault="003B7DD8" w:rsidP="006C2335">
            <w:pPr>
              <w:jc w:val="center"/>
              <w:rPr>
                <w:kern w:val="0"/>
                <w:sz w:val="15"/>
                <w:szCs w:val="15"/>
              </w:rPr>
            </w:pPr>
          </w:p>
        </w:tc>
        <w:tc>
          <w:tcPr>
            <w:tcW w:w="315" w:type="pct"/>
            <w:vMerge/>
            <w:vAlign w:val="center"/>
          </w:tcPr>
          <w:p w14:paraId="43C36B73" w14:textId="77777777" w:rsidR="003B7DD8" w:rsidRPr="009E2F43" w:rsidRDefault="003B7DD8" w:rsidP="006C2335">
            <w:pPr>
              <w:jc w:val="center"/>
              <w:rPr>
                <w:kern w:val="0"/>
                <w:sz w:val="15"/>
                <w:szCs w:val="15"/>
              </w:rPr>
            </w:pPr>
          </w:p>
        </w:tc>
        <w:tc>
          <w:tcPr>
            <w:tcW w:w="315" w:type="pct"/>
            <w:vMerge/>
            <w:vAlign w:val="center"/>
          </w:tcPr>
          <w:p w14:paraId="3AFDF8F6" w14:textId="77777777" w:rsidR="003B7DD8" w:rsidRPr="009E2F43" w:rsidRDefault="003B7DD8" w:rsidP="006C2335">
            <w:pPr>
              <w:widowControl/>
              <w:jc w:val="center"/>
              <w:rPr>
                <w:kern w:val="0"/>
                <w:sz w:val="15"/>
                <w:szCs w:val="15"/>
              </w:rPr>
            </w:pPr>
          </w:p>
        </w:tc>
        <w:tc>
          <w:tcPr>
            <w:tcW w:w="1449" w:type="pct"/>
            <w:shd w:val="clear" w:color="auto" w:fill="FFFFFF"/>
            <w:vAlign w:val="center"/>
          </w:tcPr>
          <w:p w14:paraId="3C44DB92" w14:textId="77777777" w:rsidR="003B7DD8" w:rsidRPr="009E2F43" w:rsidRDefault="003B7DD8" w:rsidP="006C2335">
            <w:pPr>
              <w:widowControl/>
              <w:jc w:val="center"/>
              <w:rPr>
                <w:kern w:val="0"/>
                <w:sz w:val="15"/>
                <w:szCs w:val="15"/>
              </w:rPr>
            </w:pPr>
            <w:r w:rsidRPr="009E2F43">
              <w:rPr>
                <w:rFonts w:hint="eastAsia"/>
                <w:kern w:val="0"/>
                <w:sz w:val="15"/>
                <w:szCs w:val="15"/>
              </w:rPr>
              <w:t>通常由头部、杆部和柄部组成，头部为爪头。一般采用不锈钢材料制成。非无菌提供。</w:t>
            </w:r>
          </w:p>
        </w:tc>
        <w:tc>
          <w:tcPr>
            <w:tcW w:w="1242" w:type="pct"/>
            <w:shd w:val="clear" w:color="auto" w:fill="FFFFFF"/>
            <w:vAlign w:val="center"/>
          </w:tcPr>
          <w:p w14:paraId="38A84096" w14:textId="77777777" w:rsidR="003B7DD8" w:rsidRPr="009E2F43" w:rsidRDefault="003B7DD8" w:rsidP="006C2335">
            <w:pPr>
              <w:widowControl/>
              <w:jc w:val="center"/>
              <w:rPr>
                <w:kern w:val="0"/>
                <w:sz w:val="15"/>
                <w:szCs w:val="15"/>
              </w:rPr>
            </w:pPr>
            <w:r w:rsidRPr="009E2F43">
              <w:rPr>
                <w:rFonts w:hint="eastAsia"/>
                <w:kern w:val="0"/>
                <w:sz w:val="15"/>
                <w:szCs w:val="15"/>
              </w:rPr>
              <w:t>用于眼科手术时夹取眼部异物。</w:t>
            </w:r>
          </w:p>
        </w:tc>
        <w:tc>
          <w:tcPr>
            <w:tcW w:w="1242" w:type="pct"/>
            <w:shd w:val="clear" w:color="auto" w:fill="FFFFFF"/>
            <w:vAlign w:val="center"/>
          </w:tcPr>
          <w:p w14:paraId="29C29E73" w14:textId="77777777" w:rsidR="003B7DD8" w:rsidRPr="009E2F43" w:rsidRDefault="003B7DD8" w:rsidP="006C2335">
            <w:pPr>
              <w:widowControl/>
              <w:jc w:val="center"/>
              <w:rPr>
                <w:kern w:val="0"/>
                <w:sz w:val="15"/>
                <w:szCs w:val="15"/>
              </w:rPr>
            </w:pPr>
            <w:r w:rsidRPr="009E2F43">
              <w:rPr>
                <w:rFonts w:hint="eastAsia"/>
                <w:kern w:val="0"/>
                <w:sz w:val="15"/>
                <w:szCs w:val="15"/>
              </w:rPr>
              <w:t>眼内异物爪</w:t>
            </w:r>
          </w:p>
        </w:tc>
        <w:tc>
          <w:tcPr>
            <w:tcW w:w="208" w:type="pct"/>
            <w:shd w:val="clear" w:color="auto" w:fill="FFFFFF"/>
            <w:vAlign w:val="center"/>
          </w:tcPr>
          <w:p w14:paraId="2A45611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8D1BA48" w14:textId="77777777" w:rsidTr="006C2335">
        <w:trPr>
          <w:cantSplit/>
          <w:jc w:val="center"/>
        </w:trPr>
        <w:tc>
          <w:tcPr>
            <w:tcW w:w="227" w:type="pct"/>
            <w:vMerge/>
            <w:vAlign w:val="center"/>
          </w:tcPr>
          <w:p w14:paraId="2629D4A3" w14:textId="77777777" w:rsidR="003B7DD8" w:rsidRPr="009E2F43" w:rsidRDefault="003B7DD8" w:rsidP="006C2335">
            <w:pPr>
              <w:jc w:val="center"/>
              <w:rPr>
                <w:kern w:val="0"/>
                <w:sz w:val="15"/>
                <w:szCs w:val="15"/>
              </w:rPr>
            </w:pPr>
          </w:p>
        </w:tc>
        <w:tc>
          <w:tcPr>
            <w:tcW w:w="315" w:type="pct"/>
            <w:vMerge/>
            <w:vAlign w:val="center"/>
          </w:tcPr>
          <w:p w14:paraId="2DCF2DE8" w14:textId="77777777" w:rsidR="003B7DD8" w:rsidRPr="009E2F43" w:rsidRDefault="003B7DD8" w:rsidP="006C2335">
            <w:pPr>
              <w:jc w:val="center"/>
              <w:rPr>
                <w:kern w:val="0"/>
                <w:sz w:val="15"/>
                <w:szCs w:val="15"/>
              </w:rPr>
            </w:pPr>
          </w:p>
        </w:tc>
        <w:tc>
          <w:tcPr>
            <w:tcW w:w="315" w:type="pct"/>
            <w:vMerge w:val="restart"/>
            <w:shd w:val="clear" w:color="auto" w:fill="FFFFFF"/>
            <w:vAlign w:val="center"/>
          </w:tcPr>
          <w:p w14:paraId="0020FC12"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眼用镊</w:t>
            </w:r>
          </w:p>
        </w:tc>
        <w:tc>
          <w:tcPr>
            <w:tcW w:w="1449" w:type="pct"/>
            <w:shd w:val="clear" w:color="auto" w:fill="FFFFFF"/>
            <w:vAlign w:val="center"/>
          </w:tcPr>
          <w:p w14:paraId="0C72E967" w14:textId="77777777"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通常由一对尾部叠合的叶片组成。一般采用不锈钢材料制成。无菌提供，一次性使用。</w:t>
            </w:r>
          </w:p>
        </w:tc>
        <w:tc>
          <w:tcPr>
            <w:tcW w:w="1242" w:type="pct"/>
            <w:shd w:val="clear" w:color="auto" w:fill="FFFFFF"/>
            <w:vAlign w:val="center"/>
          </w:tcPr>
          <w:p w14:paraId="2F70C400" w14:textId="77777777" w:rsidR="003B7DD8" w:rsidRPr="009E2F43" w:rsidRDefault="003B7DD8" w:rsidP="006C2335">
            <w:pPr>
              <w:widowControl/>
              <w:jc w:val="center"/>
              <w:rPr>
                <w:kern w:val="0"/>
                <w:sz w:val="15"/>
                <w:szCs w:val="15"/>
              </w:rPr>
            </w:pPr>
            <w:r w:rsidRPr="009E2F43">
              <w:rPr>
                <w:rFonts w:hint="eastAsia"/>
                <w:kern w:val="0"/>
                <w:sz w:val="15"/>
                <w:szCs w:val="15"/>
              </w:rPr>
              <w:t>用于夹持眼组织。</w:t>
            </w:r>
          </w:p>
        </w:tc>
        <w:tc>
          <w:tcPr>
            <w:tcW w:w="1242" w:type="pct"/>
            <w:shd w:val="clear" w:color="auto" w:fill="FFFFFF"/>
            <w:vAlign w:val="center"/>
          </w:tcPr>
          <w:p w14:paraId="141C02F8"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一次性使用无菌眼用镊</w:t>
            </w:r>
          </w:p>
        </w:tc>
        <w:tc>
          <w:tcPr>
            <w:tcW w:w="208" w:type="pct"/>
            <w:shd w:val="clear" w:color="auto" w:fill="FFFFFF"/>
            <w:vAlign w:val="center"/>
          </w:tcPr>
          <w:p w14:paraId="11AA998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A0608F0" w14:textId="77777777" w:rsidTr="006C2335">
        <w:trPr>
          <w:cantSplit/>
          <w:jc w:val="center"/>
        </w:trPr>
        <w:tc>
          <w:tcPr>
            <w:tcW w:w="227" w:type="pct"/>
            <w:vMerge/>
            <w:vAlign w:val="center"/>
          </w:tcPr>
          <w:p w14:paraId="00E44E9D" w14:textId="77777777" w:rsidR="003B7DD8" w:rsidRPr="009E2F43" w:rsidRDefault="003B7DD8" w:rsidP="006C2335">
            <w:pPr>
              <w:jc w:val="center"/>
              <w:rPr>
                <w:kern w:val="0"/>
                <w:sz w:val="15"/>
                <w:szCs w:val="15"/>
              </w:rPr>
            </w:pPr>
          </w:p>
        </w:tc>
        <w:tc>
          <w:tcPr>
            <w:tcW w:w="315" w:type="pct"/>
            <w:vMerge/>
            <w:vAlign w:val="center"/>
          </w:tcPr>
          <w:p w14:paraId="51A88EC9" w14:textId="77777777" w:rsidR="003B7DD8" w:rsidRPr="009E2F43" w:rsidRDefault="003B7DD8" w:rsidP="006C2335">
            <w:pPr>
              <w:jc w:val="center"/>
              <w:rPr>
                <w:kern w:val="0"/>
                <w:sz w:val="15"/>
                <w:szCs w:val="15"/>
              </w:rPr>
            </w:pPr>
          </w:p>
        </w:tc>
        <w:tc>
          <w:tcPr>
            <w:tcW w:w="315" w:type="pct"/>
            <w:vMerge/>
            <w:vAlign w:val="center"/>
          </w:tcPr>
          <w:p w14:paraId="4A7AA63D" w14:textId="77777777" w:rsidR="003B7DD8" w:rsidRPr="009E2F43" w:rsidRDefault="003B7DD8" w:rsidP="006C2335">
            <w:pPr>
              <w:widowControl/>
              <w:jc w:val="center"/>
              <w:rPr>
                <w:kern w:val="0"/>
                <w:sz w:val="15"/>
                <w:szCs w:val="15"/>
              </w:rPr>
            </w:pPr>
          </w:p>
        </w:tc>
        <w:tc>
          <w:tcPr>
            <w:tcW w:w="1449" w:type="pct"/>
            <w:shd w:val="clear" w:color="auto" w:fill="FFFFFF"/>
            <w:vAlign w:val="center"/>
          </w:tcPr>
          <w:p w14:paraId="5E4842B5" w14:textId="77777777"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通常由一对尾部叠合的叶片组成。一般采用不锈钢、钛合金材料制成。非无菌提供。</w:t>
            </w:r>
          </w:p>
        </w:tc>
        <w:tc>
          <w:tcPr>
            <w:tcW w:w="1242" w:type="pct"/>
            <w:shd w:val="clear" w:color="auto" w:fill="FFFFFF"/>
            <w:vAlign w:val="center"/>
          </w:tcPr>
          <w:p w14:paraId="1533FDB6" w14:textId="77777777" w:rsidR="003B7DD8" w:rsidRPr="009E2F43" w:rsidRDefault="003B7DD8" w:rsidP="006C2335">
            <w:pPr>
              <w:widowControl/>
              <w:jc w:val="center"/>
              <w:rPr>
                <w:kern w:val="0"/>
                <w:sz w:val="15"/>
                <w:szCs w:val="15"/>
              </w:rPr>
            </w:pPr>
            <w:r w:rsidRPr="009E2F43">
              <w:rPr>
                <w:rFonts w:hint="eastAsia"/>
                <w:kern w:val="0"/>
                <w:sz w:val="15"/>
                <w:szCs w:val="15"/>
              </w:rPr>
              <w:t>用于夹持眼组织、眼内异物或器械。</w:t>
            </w:r>
          </w:p>
        </w:tc>
        <w:tc>
          <w:tcPr>
            <w:tcW w:w="1242" w:type="pct"/>
            <w:shd w:val="clear" w:color="auto" w:fill="FFFFFF"/>
            <w:vAlign w:val="center"/>
          </w:tcPr>
          <w:p w14:paraId="0698EE6F" w14:textId="77777777" w:rsidR="003B7DD8" w:rsidRPr="009E2F43" w:rsidRDefault="003B7DD8" w:rsidP="006C2335">
            <w:pPr>
              <w:widowControl/>
              <w:jc w:val="center"/>
              <w:rPr>
                <w:kern w:val="0"/>
                <w:sz w:val="15"/>
                <w:szCs w:val="15"/>
              </w:rPr>
            </w:pPr>
            <w:r w:rsidRPr="009E2F43">
              <w:rPr>
                <w:rFonts w:hint="eastAsia"/>
                <w:kern w:val="0"/>
                <w:sz w:val="15"/>
                <w:szCs w:val="15"/>
              </w:rPr>
              <w:t>眼科镊、眼内镊、眼用镊、眼用组织镊、虹膜镊、视网膜镊、角膜镊、角膜移植镊、膜瓣镊、睫毛镊、斜视镊、睑板腺囊肿镊、剥膜镊、碎核镊、抱核镊、撕囊镊、翻眼镊、角膜固定镊、移核镊、显微镊、显微结膜镊、显微眼内鳄鱼镊、显微眼内非对称性视网膜镊、显微眼内镐头镊、显微眼内内界膜镊、显微眼内钳式镊、显微眼内视网膜镊、显微眼用镊、显微虹膜镊、结膜镊、旋转式眼内镊、旋转式剥膜镊、眼内异物镊、眼用结扎镊、镜片固定镊、镜片夹持镊、系线镊、系结镊、显微结扎镊、夹钉镊、巩膜塞夹持镊、玻切透镜镊、晶状体植入镊、晶状体折叠镊、晶状体囊镊</w:t>
            </w:r>
          </w:p>
        </w:tc>
        <w:tc>
          <w:tcPr>
            <w:tcW w:w="208" w:type="pct"/>
            <w:shd w:val="clear" w:color="auto" w:fill="FFFFFF"/>
            <w:vAlign w:val="center"/>
          </w:tcPr>
          <w:p w14:paraId="33FFDE7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7CAA133" w14:textId="77777777" w:rsidTr="006C2335">
        <w:trPr>
          <w:cantSplit/>
          <w:jc w:val="center"/>
        </w:trPr>
        <w:tc>
          <w:tcPr>
            <w:tcW w:w="227" w:type="pct"/>
            <w:vMerge/>
            <w:vAlign w:val="center"/>
          </w:tcPr>
          <w:p w14:paraId="5491E89B" w14:textId="77777777" w:rsidR="003B7DD8" w:rsidRPr="009E2F43" w:rsidRDefault="003B7DD8" w:rsidP="006C2335">
            <w:pPr>
              <w:jc w:val="center"/>
              <w:rPr>
                <w:kern w:val="0"/>
                <w:sz w:val="15"/>
                <w:szCs w:val="15"/>
              </w:rPr>
            </w:pPr>
          </w:p>
        </w:tc>
        <w:tc>
          <w:tcPr>
            <w:tcW w:w="315" w:type="pct"/>
            <w:vMerge/>
            <w:vAlign w:val="center"/>
          </w:tcPr>
          <w:p w14:paraId="7C95613D" w14:textId="77777777" w:rsidR="003B7DD8" w:rsidRPr="009E2F43" w:rsidRDefault="003B7DD8" w:rsidP="006C2335">
            <w:pPr>
              <w:jc w:val="center"/>
              <w:rPr>
                <w:kern w:val="0"/>
                <w:sz w:val="15"/>
                <w:szCs w:val="15"/>
              </w:rPr>
            </w:pPr>
          </w:p>
        </w:tc>
        <w:tc>
          <w:tcPr>
            <w:tcW w:w="315" w:type="pct"/>
            <w:shd w:val="clear" w:color="auto" w:fill="FFFFFF"/>
            <w:vAlign w:val="center"/>
          </w:tcPr>
          <w:p w14:paraId="09C066B0"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眼用夹</w:t>
            </w:r>
          </w:p>
        </w:tc>
        <w:tc>
          <w:tcPr>
            <w:tcW w:w="1449" w:type="pct"/>
            <w:shd w:val="clear" w:color="auto" w:fill="FFFFFF"/>
            <w:vAlign w:val="center"/>
          </w:tcPr>
          <w:p w14:paraId="3530156D" w14:textId="77777777"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形状，带锁扣。一般采用钛合金材料制成。非无菌提供。</w:t>
            </w:r>
          </w:p>
        </w:tc>
        <w:tc>
          <w:tcPr>
            <w:tcW w:w="1242" w:type="pct"/>
            <w:shd w:val="clear" w:color="auto" w:fill="FFFFFF"/>
            <w:vAlign w:val="center"/>
          </w:tcPr>
          <w:p w14:paraId="10B2C5E0" w14:textId="77777777" w:rsidR="003B7DD8" w:rsidRPr="009E2F43" w:rsidRDefault="003B7DD8" w:rsidP="006C2335">
            <w:pPr>
              <w:widowControl/>
              <w:jc w:val="center"/>
              <w:rPr>
                <w:kern w:val="0"/>
                <w:sz w:val="15"/>
                <w:szCs w:val="15"/>
              </w:rPr>
            </w:pPr>
            <w:r w:rsidRPr="009E2F43">
              <w:rPr>
                <w:rFonts w:hint="eastAsia"/>
                <w:kern w:val="0"/>
                <w:sz w:val="15"/>
                <w:szCs w:val="15"/>
              </w:rPr>
              <w:t>用于夹持或夹取眼组织。手术后取出。</w:t>
            </w:r>
          </w:p>
        </w:tc>
        <w:tc>
          <w:tcPr>
            <w:tcW w:w="1242" w:type="pct"/>
            <w:shd w:val="clear" w:color="auto" w:fill="FFFFFF"/>
            <w:vAlign w:val="center"/>
          </w:tcPr>
          <w:p w14:paraId="355DDC98" w14:textId="77777777" w:rsidR="003B7DD8" w:rsidRPr="009E2F43" w:rsidRDefault="003B7DD8" w:rsidP="006C2335">
            <w:pPr>
              <w:widowControl/>
              <w:jc w:val="center"/>
              <w:rPr>
                <w:kern w:val="0"/>
                <w:sz w:val="15"/>
                <w:szCs w:val="15"/>
              </w:rPr>
            </w:pPr>
            <w:r w:rsidRPr="009E2F43">
              <w:rPr>
                <w:rFonts w:hint="eastAsia"/>
                <w:kern w:val="0"/>
                <w:sz w:val="15"/>
                <w:szCs w:val="15"/>
              </w:rPr>
              <w:t>霰粒肿夹</w:t>
            </w:r>
          </w:p>
        </w:tc>
        <w:tc>
          <w:tcPr>
            <w:tcW w:w="208" w:type="pct"/>
            <w:shd w:val="clear" w:color="auto" w:fill="FFFFFF"/>
            <w:vAlign w:val="center"/>
          </w:tcPr>
          <w:p w14:paraId="6CE4923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4B0A678" w14:textId="77777777" w:rsidTr="006C2335">
        <w:trPr>
          <w:cantSplit/>
          <w:jc w:val="center"/>
        </w:trPr>
        <w:tc>
          <w:tcPr>
            <w:tcW w:w="227" w:type="pct"/>
            <w:vMerge/>
            <w:vAlign w:val="center"/>
          </w:tcPr>
          <w:p w14:paraId="5396EB2E" w14:textId="77777777" w:rsidR="003B7DD8" w:rsidRPr="009E2F43" w:rsidRDefault="003B7DD8" w:rsidP="006C2335">
            <w:pPr>
              <w:jc w:val="center"/>
              <w:rPr>
                <w:kern w:val="0"/>
                <w:sz w:val="15"/>
                <w:szCs w:val="15"/>
              </w:rPr>
            </w:pPr>
          </w:p>
        </w:tc>
        <w:tc>
          <w:tcPr>
            <w:tcW w:w="315" w:type="pct"/>
            <w:vMerge/>
            <w:vAlign w:val="center"/>
          </w:tcPr>
          <w:p w14:paraId="5FC932C1" w14:textId="77777777" w:rsidR="003B7DD8" w:rsidRPr="009E2F43" w:rsidRDefault="003B7DD8" w:rsidP="006C2335">
            <w:pPr>
              <w:jc w:val="center"/>
              <w:rPr>
                <w:kern w:val="0"/>
                <w:sz w:val="15"/>
                <w:szCs w:val="15"/>
              </w:rPr>
            </w:pPr>
          </w:p>
        </w:tc>
        <w:tc>
          <w:tcPr>
            <w:tcW w:w="315" w:type="pct"/>
            <w:vMerge w:val="restart"/>
            <w:shd w:val="clear" w:color="auto" w:fill="FFFFFF"/>
            <w:vAlign w:val="center"/>
          </w:tcPr>
          <w:p w14:paraId="44ACF74C"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眼用针</w:t>
            </w:r>
          </w:p>
        </w:tc>
        <w:tc>
          <w:tcPr>
            <w:tcW w:w="1449" w:type="pct"/>
            <w:shd w:val="clear" w:color="auto" w:fill="FFFFFF"/>
            <w:vAlign w:val="center"/>
          </w:tcPr>
          <w:p w14:paraId="3A97E8A4" w14:textId="77777777" w:rsidR="003B7DD8" w:rsidRPr="009E2F43" w:rsidRDefault="003B7DD8" w:rsidP="006C2335">
            <w:pPr>
              <w:widowControl/>
              <w:jc w:val="center"/>
              <w:rPr>
                <w:kern w:val="0"/>
                <w:sz w:val="15"/>
                <w:szCs w:val="15"/>
              </w:rPr>
            </w:pPr>
            <w:r w:rsidRPr="009E2F43">
              <w:rPr>
                <w:rFonts w:hint="eastAsia"/>
                <w:kern w:val="0"/>
                <w:sz w:val="15"/>
                <w:szCs w:val="15"/>
              </w:rPr>
              <w:t>通常由针头和固定器组成。针头为弯形，头端呈尖钉状。无菌提供。</w:t>
            </w:r>
          </w:p>
        </w:tc>
        <w:tc>
          <w:tcPr>
            <w:tcW w:w="1242" w:type="pct"/>
            <w:shd w:val="clear" w:color="auto" w:fill="FFFFFF"/>
            <w:vAlign w:val="center"/>
          </w:tcPr>
          <w:p w14:paraId="70C4A0BC" w14:textId="77777777" w:rsidR="003B7DD8" w:rsidRPr="009E2F43" w:rsidRDefault="003B7DD8" w:rsidP="006C2335">
            <w:pPr>
              <w:widowControl/>
              <w:jc w:val="center"/>
              <w:rPr>
                <w:kern w:val="0"/>
                <w:sz w:val="15"/>
                <w:szCs w:val="15"/>
              </w:rPr>
            </w:pPr>
            <w:r w:rsidRPr="009E2F43">
              <w:rPr>
                <w:rFonts w:hint="eastAsia"/>
                <w:kern w:val="0"/>
                <w:sz w:val="15"/>
                <w:szCs w:val="15"/>
              </w:rPr>
              <w:t>用于手术中将虹膜组织固定在人工晶状体的襻内。手术后取出。</w:t>
            </w:r>
          </w:p>
        </w:tc>
        <w:tc>
          <w:tcPr>
            <w:tcW w:w="1242" w:type="pct"/>
            <w:shd w:val="clear" w:color="auto" w:fill="FFFFFF"/>
            <w:vAlign w:val="center"/>
          </w:tcPr>
          <w:p w14:paraId="42573F3D" w14:textId="77777777" w:rsidR="003B7DD8" w:rsidRPr="009E2F43" w:rsidRDefault="003B7DD8" w:rsidP="006C2335">
            <w:pPr>
              <w:widowControl/>
              <w:jc w:val="center"/>
              <w:rPr>
                <w:kern w:val="0"/>
                <w:sz w:val="15"/>
                <w:szCs w:val="15"/>
              </w:rPr>
            </w:pPr>
            <w:r w:rsidRPr="009E2F43">
              <w:rPr>
                <w:rFonts w:hint="eastAsia"/>
                <w:kern w:val="0"/>
                <w:sz w:val="15"/>
                <w:szCs w:val="15"/>
              </w:rPr>
              <w:t>人工晶状体植入用固定针</w:t>
            </w:r>
          </w:p>
        </w:tc>
        <w:tc>
          <w:tcPr>
            <w:tcW w:w="208" w:type="pct"/>
            <w:shd w:val="clear" w:color="auto" w:fill="FFFFFF"/>
            <w:vAlign w:val="center"/>
          </w:tcPr>
          <w:p w14:paraId="2821D33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9463A34" w14:textId="77777777" w:rsidTr="006C2335">
        <w:trPr>
          <w:cantSplit/>
          <w:jc w:val="center"/>
        </w:trPr>
        <w:tc>
          <w:tcPr>
            <w:tcW w:w="227" w:type="pct"/>
            <w:vMerge/>
            <w:vAlign w:val="center"/>
          </w:tcPr>
          <w:p w14:paraId="77EF19FD" w14:textId="77777777" w:rsidR="003B7DD8" w:rsidRPr="009E2F43" w:rsidRDefault="003B7DD8" w:rsidP="006C2335">
            <w:pPr>
              <w:jc w:val="center"/>
              <w:rPr>
                <w:kern w:val="0"/>
                <w:sz w:val="15"/>
                <w:szCs w:val="15"/>
              </w:rPr>
            </w:pPr>
          </w:p>
        </w:tc>
        <w:tc>
          <w:tcPr>
            <w:tcW w:w="315" w:type="pct"/>
            <w:vMerge/>
            <w:vAlign w:val="center"/>
          </w:tcPr>
          <w:p w14:paraId="2AC4FB4B" w14:textId="77777777" w:rsidR="003B7DD8" w:rsidRPr="009E2F43" w:rsidRDefault="003B7DD8" w:rsidP="006C2335">
            <w:pPr>
              <w:jc w:val="center"/>
              <w:rPr>
                <w:kern w:val="0"/>
                <w:sz w:val="15"/>
                <w:szCs w:val="15"/>
              </w:rPr>
            </w:pPr>
          </w:p>
        </w:tc>
        <w:tc>
          <w:tcPr>
            <w:tcW w:w="315" w:type="pct"/>
            <w:vMerge/>
            <w:vAlign w:val="center"/>
          </w:tcPr>
          <w:p w14:paraId="61E933CD" w14:textId="77777777" w:rsidR="003B7DD8" w:rsidRPr="009E2F43" w:rsidRDefault="003B7DD8" w:rsidP="006C2335">
            <w:pPr>
              <w:widowControl/>
              <w:jc w:val="center"/>
              <w:rPr>
                <w:kern w:val="0"/>
                <w:sz w:val="15"/>
                <w:szCs w:val="15"/>
              </w:rPr>
            </w:pPr>
          </w:p>
        </w:tc>
        <w:tc>
          <w:tcPr>
            <w:tcW w:w="1449" w:type="pct"/>
            <w:shd w:val="clear" w:color="auto" w:fill="FFFFFF"/>
            <w:vAlign w:val="center"/>
          </w:tcPr>
          <w:p w14:paraId="4A752B38" w14:textId="77777777" w:rsidR="003B7DD8" w:rsidRPr="009E2F43" w:rsidRDefault="003B7DD8" w:rsidP="006C2335">
            <w:pPr>
              <w:widowControl/>
              <w:jc w:val="center"/>
              <w:rPr>
                <w:kern w:val="0"/>
                <w:sz w:val="15"/>
                <w:szCs w:val="15"/>
              </w:rPr>
            </w:pPr>
            <w:r w:rsidRPr="009E2F43">
              <w:rPr>
                <w:rFonts w:hint="eastAsia"/>
                <w:kern w:val="0"/>
                <w:sz w:val="15"/>
                <w:szCs w:val="15"/>
              </w:rPr>
              <w:t>通常由针头、针体和柄部组成。一般采用不锈钢材料制成。非无菌提供。</w:t>
            </w:r>
          </w:p>
        </w:tc>
        <w:tc>
          <w:tcPr>
            <w:tcW w:w="1242" w:type="pct"/>
            <w:shd w:val="clear" w:color="auto" w:fill="FFFFFF"/>
            <w:vAlign w:val="center"/>
          </w:tcPr>
          <w:p w14:paraId="0C07E4D4" w14:textId="77777777" w:rsidR="003B7DD8" w:rsidRPr="009E2F43" w:rsidRDefault="003B7DD8" w:rsidP="006C2335">
            <w:pPr>
              <w:widowControl/>
              <w:jc w:val="center"/>
              <w:rPr>
                <w:kern w:val="0"/>
                <w:sz w:val="15"/>
                <w:szCs w:val="15"/>
              </w:rPr>
            </w:pPr>
            <w:r w:rsidRPr="009E2F43">
              <w:rPr>
                <w:rFonts w:hint="eastAsia"/>
                <w:kern w:val="0"/>
                <w:sz w:val="15"/>
                <w:szCs w:val="15"/>
              </w:rPr>
              <w:t>用于探、拨、挑和刺眼组织。</w:t>
            </w:r>
          </w:p>
        </w:tc>
        <w:tc>
          <w:tcPr>
            <w:tcW w:w="1242" w:type="pct"/>
            <w:shd w:val="clear" w:color="auto" w:fill="FFFFFF"/>
            <w:vAlign w:val="center"/>
          </w:tcPr>
          <w:p w14:paraId="25E2588F" w14:textId="77777777" w:rsidR="003B7DD8" w:rsidRPr="009E2F43" w:rsidRDefault="003B7DD8" w:rsidP="006C2335">
            <w:pPr>
              <w:widowControl/>
              <w:jc w:val="center"/>
              <w:rPr>
                <w:kern w:val="0"/>
                <w:sz w:val="15"/>
                <w:szCs w:val="15"/>
              </w:rPr>
            </w:pPr>
            <w:r w:rsidRPr="009E2F43">
              <w:rPr>
                <w:rFonts w:hint="eastAsia"/>
                <w:kern w:val="0"/>
                <w:sz w:val="15"/>
                <w:szCs w:val="15"/>
              </w:rPr>
              <w:t>蝶形注液针、破囊针、泪囊穿线针、角膜异物针、眼用冲洗针、显微眼用针、泪道探针、动脉瘤针</w:t>
            </w:r>
          </w:p>
        </w:tc>
        <w:tc>
          <w:tcPr>
            <w:tcW w:w="208" w:type="pct"/>
            <w:shd w:val="clear" w:color="auto" w:fill="FFFFFF"/>
            <w:vAlign w:val="center"/>
          </w:tcPr>
          <w:p w14:paraId="776C1A9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762C191" w14:textId="77777777" w:rsidTr="006C2335">
        <w:trPr>
          <w:cantSplit/>
          <w:jc w:val="center"/>
        </w:trPr>
        <w:tc>
          <w:tcPr>
            <w:tcW w:w="227" w:type="pct"/>
            <w:vMerge/>
            <w:shd w:val="clear" w:color="auto" w:fill="FFFFFF"/>
            <w:vAlign w:val="center"/>
          </w:tcPr>
          <w:p w14:paraId="66339ADB" w14:textId="77777777" w:rsidR="003B7DD8" w:rsidRPr="009E2F43" w:rsidRDefault="003B7DD8" w:rsidP="006C2335">
            <w:pPr>
              <w:jc w:val="center"/>
              <w:rPr>
                <w:kern w:val="0"/>
                <w:sz w:val="15"/>
                <w:szCs w:val="15"/>
              </w:rPr>
            </w:pPr>
          </w:p>
        </w:tc>
        <w:tc>
          <w:tcPr>
            <w:tcW w:w="315" w:type="pct"/>
            <w:vMerge/>
            <w:shd w:val="clear" w:color="auto" w:fill="FFFFFF"/>
            <w:vAlign w:val="center"/>
          </w:tcPr>
          <w:p w14:paraId="64C8A5B6" w14:textId="77777777" w:rsidR="003B7DD8" w:rsidRPr="009E2F43" w:rsidRDefault="003B7DD8" w:rsidP="006C2335">
            <w:pPr>
              <w:jc w:val="center"/>
              <w:rPr>
                <w:kern w:val="0"/>
                <w:sz w:val="15"/>
                <w:szCs w:val="15"/>
              </w:rPr>
            </w:pPr>
          </w:p>
        </w:tc>
        <w:tc>
          <w:tcPr>
            <w:tcW w:w="315" w:type="pct"/>
            <w:shd w:val="clear" w:color="auto" w:fill="FFFFFF"/>
            <w:vAlign w:val="center"/>
          </w:tcPr>
          <w:p w14:paraId="008A3560"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眼用钩</w:t>
            </w:r>
          </w:p>
        </w:tc>
        <w:tc>
          <w:tcPr>
            <w:tcW w:w="1449" w:type="pct"/>
            <w:shd w:val="clear" w:color="auto" w:fill="FFFFFF"/>
            <w:vAlign w:val="center"/>
          </w:tcPr>
          <w:p w14:paraId="512E59D3"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通常由头部和杆部组成，头部带钩头。一般采用不锈钢材料制成。无菌提供，一次性使用。</w:t>
            </w:r>
          </w:p>
        </w:tc>
        <w:tc>
          <w:tcPr>
            <w:tcW w:w="1242" w:type="pct"/>
            <w:shd w:val="clear" w:color="auto" w:fill="FFFFFF"/>
            <w:vAlign w:val="center"/>
          </w:tcPr>
          <w:p w14:paraId="7A38C519" w14:textId="77777777" w:rsidR="003B7DD8" w:rsidRPr="009E2F43" w:rsidRDefault="003B7DD8" w:rsidP="006C2335">
            <w:pPr>
              <w:widowControl/>
              <w:jc w:val="center"/>
              <w:rPr>
                <w:kern w:val="0"/>
                <w:sz w:val="15"/>
                <w:szCs w:val="15"/>
              </w:rPr>
            </w:pPr>
            <w:r w:rsidRPr="009E2F43">
              <w:rPr>
                <w:rFonts w:hint="eastAsia"/>
                <w:kern w:val="0"/>
                <w:sz w:val="15"/>
                <w:szCs w:val="15"/>
              </w:rPr>
              <w:t>用于钩拉眼组织。</w:t>
            </w:r>
          </w:p>
        </w:tc>
        <w:tc>
          <w:tcPr>
            <w:tcW w:w="1242" w:type="pct"/>
            <w:shd w:val="clear" w:color="auto" w:fill="FFFFFF"/>
            <w:vAlign w:val="center"/>
          </w:tcPr>
          <w:p w14:paraId="6EEE4664"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一次性使用无菌眼科拉钩</w:t>
            </w:r>
          </w:p>
        </w:tc>
        <w:tc>
          <w:tcPr>
            <w:tcW w:w="208" w:type="pct"/>
            <w:shd w:val="clear" w:color="auto" w:fill="FFFFFF"/>
            <w:vAlign w:val="center"/>
          </w:tcPr>
          <w:p w14:paraId="460F635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02A8C407"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77149CA6"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14:paraId="1F74E6AF"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62C28C82" w14:textId="77777777"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5C954C43" w14:textId="77777777" w:rsidR="003B7DD8" w:rsidRPr="009E2F43" w:rsidRDefault="003B7DD8" w:rsidP="006C2335">
            <w:pPr>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669B9BE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14:paraId="7AB8C687"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14:paraId="1DA5328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14:paraId="65909798"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3625EEFA" w14:textId="77777777" w:rsidTr="006C2335">
        <w:trPr>
          <w:cantSplit/>
          <w:jc w:val="center"/>
        </w:trPr>
        <w:tc>
          <w:tcPr>
            <w:tcW w:w="227" w:type="pct"/>
            <w:vMerge w:val="restart"/>
            <w:vAlign w:val="center"/>
          </w:tcPr>
          <w:p w14:paraId="6CCA84DD" w14:textId="77777777" w:rsidR="003B7DD8" w:rsidRPr="009E2F43" w:rsidRDefault="003B7DD8" w:rsidP="006C2335">
            <w:pPr>
              <w:jc w:val="center"/>
              <w:rPr>
                <w:kern w:val="0"/>
                <w:sz w:val="15"/>
                <w:szCs w:val="15"/>
              </w:rPr>
            </w:pPr>
            <w:r w:rsidRPr="009E2F43">
              <w:rPr>
                <w:kern w:val="0"/>
                <w:sz w:val="15"/>
                <w:szCs w:val="15"/>
              </w:rPr>
              <w:t>01</w:t>
            </w:r>
          </w:p>
        </w:tc>
        <w:tc>
          <w:tcPr>
            <w:tcW w:w="315" w:type="pct"/>
            <w:vMerge w:val="restart"/>
            <w:vAlign w:val="center"/>
          </w:tcPr>
          <w:p w14:paraId="3057F62A" w14:textId="77777777" w:rsidR="003B7DD8" w:rsidRPr="009E2F43" w:rsidRDefault="003B7DD8" w:rsidP="006C2335">
            <w:pPr>
              <w:jc w:val="center"/>
              <w:rPr>
                <w:kern w:val="0"/>
                <w:sz w:val="15"/>
                <w:szCs w:val="15"/>
              </w:rPr>
            </w:pPr>
            <w:r w:rsidRPr="009E2F43">
              <w:rPr>
                <w:rFonts w:hint="eastAsia"/>
                <w:kern w:val="0"/>
                <w:sz w:val="15"/>
                <w:szCs w:val="15"/>
              </w:rPr>
              <w:t>眼科无源手术器械</w:t>
            </w:r>
          </w:p>
        </w:tc>
        <w:tc>
          <w:tcPr>
            <w:tcW w:w="315" w:type="pct"/>
            <w:vAlign w:val="center"/>
          </w:tcPr>
          <w:p w14:paraId="398B880B" w14:textId="77777777" w:rsidR="003B7DD8" w:rsidRPr="009E2F43" w:rsidRDefault="003B7DD8" w:rsidP="006C2335">
            <w:pPr>
              <w:jc w:val="center"/>
              <w:rPr>
                <w:kern w:val="0"/>
                <w:sz w:val="15"/>
                <w:szCs w:val="15"/>
              </w:rPr>
            </w:pPr>
            <w:r w:rsidRPr="009E2F43">
              <w:rPr>
                <w:kern w:val="0"/>
                <w:sz w:val="15"/>
                <w:szCs w:val="15"/>
              </w:rPr>
              <w:t>08</w:t>
            </w:r>
            <w:r w:rsidRPr="009E2F43">
              <w:rPr>
                <w:rFonts w:hint="eastAsia"/>
                <w:kern w:val="0"/>
                <w:sz w:val="15"/>
                <w:szCs w:val="15"/>
              </w:rPr>
              <w:t>眼用钩</w:t>
            </w:r>
          </w:p>
        </w:tc>
        <w:tc>
          <w:tcPr>
            <w:tcW w:w="1450" w:type="pct"/>
            <w:shd w:val="clear" w:color="auto" w:fill="FFFFFF"/>
            <w:vAlign w:val="center"/>
          </w:tcPr>
          <w:p w14:paraId="38EEDF38"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通常由头部和杆部组成，头部带钩头。一般采用不锈钢材料制成。非无菌提供。</w:t>
            </w:r>
          </w:p>
        </w:tc>
        <w:tc>
          <w:tcPr>
            <w:tcW w:w="1242" w:type="pct"/>
            <w:shd w:val="clear" w:color="auto" w:fill="FFFFFF"/>
            <w:vAlign w:val="center"/>
          </w:tcPr>
          <w:p w14:paraId="3EF63D49" w14:textId="77777777" w:rsidR="003B7DD8" w:rsidRPr="009E2F43" w:rsidRDefault="003B7DD8" w:rsidP="006C2335">
            <w:pPr>
              <w:widowControl/>
              <w:jc w:val="center"/>
              <w:rPr>
                <w:kern w:val="0"/>
                <w:sz w:val="15"/>
                <w:szCs w:val="15"/>
              </w:rPr>
            </w:pPr>
            <w:r w:rsidRPr="009E2F43">
              <w:rPr>
                <w:rFonts w:hint="eastAsia"/>
                <w:kern w:val="0"/>
                <w:sz w:val="15"/>
                <w:szCs w:val="15"/>
              </w:rPr>
              <w:t>用于钩拉眼组织。</w:t>
            </w:r>
          </w:p>
        </w:tc>
        <w:tc>
          <w:tcPr>
            <w:tcW w:w="1242" w:type="pct"/>
            <w:shd w:val="clear" w:color="auto" w:fill="FFFFFF"/>
            <w:vAlign w:val="center"/>
          </w:tcPr>
          <w:p w14:paraId="079A007A" w14:textId="77777777" w:rsidR="003B7DD8" w:rsidRPr="009E2F43" w:rsidRDefault="003B7DD8" w:rsidP="006C2335">
            <w:pPr>
              <w:widowControl/>
              <w:jc w:val="center"/>
              <w:rPr>
                <w:kern w:val="0"/>
                <w:sz w:val="15"/>
                <w:szCs w:val="15"/>
              </w:rPr>
            </w:pPr>
            <w:r w:rsidRPr="009E2F43">
              <w:rPr>
                <w:rFonts w:hint="eastAsia"/>
                <w:kern w:val="0"/>
                <w:sz w:val="15"/>
                <w:szCs w:val="15"/>
              </w:rPr>
              <w:t>眼用拉钩、眼睑拉钩、显微虹膜拉勾、眼内膜钩、膜钩、视网膜钩、虹膜拉钩、角膜上皮扒钩、角膜线钩、角膜异物钩、穿刺钩锥、眼用勾锥、泪囊拉钩、斜视钩、动脉瘤钩、人工晶状体定位钩、显微眼用拉钩</w:t>
            </w:r>
          </w:p>
        </w:tc>
        <w:tc>
          <w:tcPr>
            <w:tcW w:w="208" w:type="pct"/>
            <w:shd w:val="clear" w:color="auto" w:fill="FFFFFF"/>
            <w:vAlign w:val="center"/>
          </w:tcPr>
          <w:p w14:paraId="3A10EB7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B8247A6" w14:textId="77777777" w:rsidTr="006C2335">
        <w:trPr>
          <w:cantSplit/>
          <w:jc w:val="center"/>
        </w:trPr>
        <w:tc>
          <w:tcPr>
            <w:tcW w:w="227" w:type="pct"/>
            <w:vMerge/>
            <w:vAlign w:val="center"/>
          </w:tcPr>
          <w:p w14:paraId="684DAFE1" w14:textId="77777777" w:rsidR="003B7DD8" w:rsidRPr="009E2F43" w:rsidRDefault="003B7DD8" w:rsidP="006C2335">
            <w:pPr>
              <w:widowControl/>
              <w:jc w:val="center"/>
              <w:rPr>
                <w:kern w:val="0"/>
                <w:sz w:val="15"/>
                <w:szCs w:val="15"/>
              </w:rPr>
            </w:pPr>
          </w:p>
        </w:tc>
        <w:tc>
          <w:tcPr>
            <w:tcW w:w="315" w:type="pct"/>
            <w:vMerge/>
            <w:vAlign w:val="center"/>
          </w:tcPr>
          <w:p w14:paraId="07613A63"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38098DCE"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眼用刮匙</w:t>
            </w:r>
          </w:p>
        </w:tc>
        <w:tc>
          <w:tcPr>
            <w:tcW w:w="1450" w:type="pct"/>
            <w:shd w:val="clear" w:color="auto" w:fill="FFFFFF"/>
            <w:vAlign w:val="center"/>
          </w:tcPr>
          <w:p w14:paraId="6191E742" w14:textId="77777777" w:rsidR="003B7DD8" w:rsidRPr="009E2F43" w:rsidRDefault="003B7DD8" w:rsidP="006C2335">
            <w:pPr>
              <w:widowControl/>
              <w:jc w:val="center"/>
              <w:rPr>
                <w:kern w:val="0"/>
                <w:sz w:val="15"/>
                <w:szCs w:val="15"/>
              </w:rPr>
            </w:pPr>
            <w:r w:rsidRPr="009E2F43">
              <w:rPr>
                <w:rFonts w:hint="eastAsia"/>
                <w:kern w:val="0"/>
                <w:sz w:val="15"/>
                <w:szCs w:val="15"/>
              </w:rPr>
              <w:t>通常为细长设计，头部为边缘锋利的匙形。一般采用不锈钢材料制成。非无菌提供。</w:t>
            </w:r>
          </w:p>
        </w:tc>
        <w:tc>
          <w:tcPr>
            <w:tcW w:w="1242" w:type="pct"/>
            <w:shd w:val="clear" w:color="auto" w:fill="FFFFFF"/>
            <w:vAlign w:val="center"/>
          </w:tcPr>
          <w:p w14:paraId="3561BD7F" w14:textId="77777777" w:rsidR="003B7DD8" w:rsidRPr="009E2F43" w:rsidRDefault="003B7DD8" w:rsidP="006C2335">
            <w:pPr>
              <w:widowControl/>
              <w:jc w:val="center"/>
              <w:rPr>
                <w:kern w:val="0"/>
                <w:sz w:val="15"/>
                <w:szCs w:val="15"/>
              </w:rPr>
            </w:pPr>
            <w:r w:rsidRPr="009E2F43">
              <w:rPr>
                <w:rFonts w:hint="eastAsia"/>
                <w:kern w:val="0"/>
                <w:sz w:val="15"/>
                <w:szCs w:val="15"/>
              </w:rPr>
              <w:t>用于刮除囊肿或挖出晶状体核。</w:t>
            </w:r>
          </w:p>
        </w:tc>
        <w:tc>
          <w:tcPr>
            <w:tcW w:w="1242" w:type="pct"/>
            <w:shd w:val="clear" w:color="auto" w:fill="FFFFFF"/>
            <w:vAlign w:val="center"/>
          </w:tcPr>
          <w:p w14:paraId="01AF87E8" w14:textId="77777777" w:rsidR="003B7DD8" w:rsidRPr="009E2F43" w:rsidRDefault="003B7DD8" w:rsidP="006C2335">
            <w:pPr>
              <w:widowControl/>
              <w:jc w:val="center"/>
              <w:rPr>
                <w:kern w:val="0"/>
                <w:sz w:val="15"/>
                <w:szCs w:val="15"/>
              </w:rPr>
            </w:pPr>
            <w:r w:rsidRPr="009E2F43">
              <w:rPr>
                <w:rFonts w:hint="eastAsia"/>
                <w:kern w:val="0"/>
                <w:sz w:val="15"/>
                <w:szCs w:val="15"/>
              </w:rPr>
              <w:t>眼用刮匙、白内障匙、睑板囊肿锐匙、睑板腺囊肿锐匙</w:t>
            </w:r>
          </w:p>
        </w:tc>
        <w:tc>
          <w:tcPr>
            <w:tcW w:w="208" w:type="pct"/>
            <w:shd w:val="clear" w:color="auto" w:fill="FFFFFF"/>
            <w:vAlign w:val="center"/>
          </w:tcPr>
          <w:p w14:paraId="45FD8FC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8DE07B9" w14:textId="77777777" w:rsidTr="006C2335">
        <w:trPr>
          <w:cantSplit/>
          <w:jc w:val="center"/>
        </w:trPr>
        <w:tc>
          <w:tcPr>
            <w:tcW w:w="227" w:type="pct"/>
            <w:vMerge/>
            <w:vAlign w:val="center"/>
          </w:tcPr>
          <w:p w14:paraId="4003812C" w14:textId="77777777" w:rsidR="003B7DD8" w:rsidRPr="009E2F43" w:rsidRDefault="003B7DD8" w:rsidP="006C2335">
            <w:pPr>
              <w:widowControl/>
              <w:jc w:val="center"/>
              <w:rPr>
                <w:kern w:val="0"/>
                <w:sz w:val="15"/>
                <w:szCs w:val="15"/>
              </w:rPr>
            </w:pPr>
          </w:p>
        </w:tc>
        <w:tc>
          <w:tcPr>
            <w:tcW w:w="315" w:type="pct"/>
            <w:vMerge/>
            <w:vAlign w:val="center"/>
          </w:tcPr>
          <w:p w14:paraId="617F54F7"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6CEB7BB8"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眼用剥离器</w:t>
            </w:r>
          </w:p>
        </w:tc>
        <w:tc>
          <w:tcPr>
            <w:tcW w:w="1450" w:type="pct"/>
            <w:shd w:val="clear" w:color="auto" w:fill="FFFFFF"/>
            <w:vAlign w:val="center"/>
          </w:tcPr>
          <w:p w14:paraId="20F62294" w14:textId="77777777" w:rsidR="003B7DD8" w:rsidRPr="009E2F43" w:rsidRDefault="003B7DD8" w:rsidP="006C2335">
            <w:pPr>
              <w:widowControl/>
              <w:jc w:val="center"/>
              <w:rPr>
                <w:kern w:val="0"/>
                <w:sz w:val="15"/>
                <w:szCs w:val="15"/>
              </w:rPr>
            </w:pPr>
            <w:r w:rsidRPr="009E2F43">
              <w:rPr>
                <w:rFonts w:hint="eastAsia"/>
                <w:kern w:val="0"/>
                <w:sz w:val="15"/>
                <w:szCs w:val="15"/>
              </w:rPr>
              <w:t>通常为杆形设计，头部为钝口或微锐。一般采用不锈钢材料制成。非无菌提供。</w:t>
            </w:r>
          </w:p>
        </w:tc>
        <w:tc>
          <w:tcPr>
            <w:tcW w:w="1242" w:type="pct"/>
            <w:shd w:val="clear" w:color="auto" w:fill="FFFFFF"/>
            <w:vAlign w:val="center"/>
          </w:tcPr>
          <w:p w14:paraId="1D994E6D" w14:textId="77777777" w:rsidR="003B7DD8" w:rsidRPr="009E2F43" w:rsidRDefault="003B7DD8" w:rsidP="006C2335">
            <w:pPr>
              <w:widowControl/>
              <w:jc w:val="center"/>
              <w:rPr>
                <w:kern w:val="0"/>
                <w:sz w:val="15"/>
                <w:szCs w:val="15"/>
              </w:rPr>
            </w:pPr>
            <w:r w:rsidRPr="009E2F43">
              <w:rPr>
                <w:rFonts w:hint="eastAsia"/>
                <w:kern w:val="0"/>
                <w:sz w:val="15"/>
                <w:szCs w:val="15"/>
              </w:rPr>
              <w:t>用于剥开或分离眼组织。</w:t>
            </w:r>
          </w:p>
        </w:tc>
        <w:tc>
          <w:tcPr>
            <w:tcW w:w="1242" w:type="pct"/>
            <w:shd w:val="clear" w:color="auto" w:fill="FFFFFF"/>
            <w:vAlign w:val="center"/>
          </w:tcPr>
          <w:p w14:paraId="1D626A17" w14:textId="77777777" w:rsidR="003B7DD8" w:rsidRPr="009E2F43" w:rsidRDefault="003B7DD8" w:rsidP="006C2335">
            <w:pPr>
              <w:widowControl/>
              <w:jc w:val="center"/>
              <w:rPr>
                <w:kern w:val="0"/>
                <w:sz w:val="15"/>
                <w:szCs w:val="15"/>
              </w:rPr>
            </w:pPr>
            <w:r w:rsidRPr="009E2F43">
              <w:rPr>
                <w:rFonts w:hint="eastAsia"/>
                <w:kern w:val="0"/>
                <w:sz w:val="15"/>
                <w:szCs w:val="15"/>
              </w:rPr>
              <w:t>巩膜剥离器、巩膜剥离子</w:t>
            </w:r>
          </w:p>
        </w:tc>
        <w:tc>
          <w:tcPr>
            <w:tcW w:w="208" w:type="pct"/>
            <w:shd w:val="clear" w:color="auto" w:fill="FFFFFF"/>
            <w:vAlign w:val="center"/>
          </w:tcPr>
          <w:p w14:paraId="638CBA9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4FF6E88" w14:textId="77777777" w:rsidTr="006C2335">
        <w:trPr>
          <w:cantSplit/>
          <w:jc w:val="center"/>
        </w:trPr>
        <w:tc>
          <w:tcPr>
            <w:tcW w:w="227" w:type="pct"/>
            <w:vMerge/>
            <w:vAlign w:val="center"/>
          </w:tcPr>
          <w:p w14:paraId="68DAFCC7" w14:textId="77777777" w:rsidR="003B7DD8" w:rsidRPr="009E2F43" w:rsidRDefault="003B7DD8" w:rsidP="006C2335">
            <w:pPr>
              <w:widowControl/>
              <w:jc w:val="center"/>
              <w:rPr>
                <w:kern w:val="0"/>
                <w:sz w:val="15"/>
                <w:szCs w:val="15"/>
              </w:rPr>
            </w:pPr>
          </w:p>
        </w:tc>
        <w:tc>
          <w:tcPr>
            <w:tcW w:w="315" w:type="pct"/>
            <w:vMerge/>
            <w:vAlign w:val="center"/>
          </w:tcPr>
          <w:p w14:paraId="34203D74"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53E258D7"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眼用牵开器</w:t>
            </w:r>
          </w:p>
        </w:tc>
        <w:tc>
          <w:tcPr>
            <w:tcW w:w="1450" w:type="pct"/>
            <w:shd w:val="clear" w:color="auto" w:fill="FFFFFF"/>
            <w:vAlign w:val="center"/>
          </w:tcPr>
          <w:p w14:paraId="2D7717CF" w14:textId="77777777" w:rsidR="003B7DD8" w:rsidRPr="009E2F43" w:rsidRDefault="003B7DD8" w:rsidP="006C2335">
            <w:pPr>
              <w:widowControl/>
              <w:jc w:val="center"/>
              <w:rPr>
                <w:kern w:val="0"/>
                <w:sz w:val="15"/>
                <w:szCs w:val="15"/>
              </w:rPr>
            </w:pPr>
            <w:r w:rsidRPr="009E2F43">
              <w:rPr>
                <w:rFonts w:hint="eastAsia"/>
                <w:kern w:val="0"/>
                <w:sz w:val="15"/>
                <w:szCs w:val="15"/>
              </w:rPr>
              <w:t>通常由撑开片、齿条和手柄组成。一般采用不锈钢材料制成。非无菌提供。</w:t>
            </w:r>
          </w:p>
        </w:tc>
        <w:tc>
          <w:tcPr>
            <w:tcW w:w="1242" w:type="pct"/>
            <w:shd w:val="clear" w:color="auto" w:fill="FFFFFF"/>
            <w:vAlign w:val="center"/>
          </w:tcPr>
          <w:p w14:paraId="4CD922A9" w14:textId="77777777" w:rsidR="003B7DD8" w:rsidRPr="009E2F43" w:rsidRDefault="003B7DD8" w:rsidP="006C2335">
            <w:pPr>
              <w:widowControl/>
              <w:jc w:val="center"/>
              <w:rPr>
                <w:kern w:val="0"/>
                <w:sz w:val="15"/>
                <w:szCs w:val="15"/>
              </w:rPr>
            </w:pPr>
            <w:r w:rsidRPr="009E2F43">
              <w:rPr>
                <w:rFonts w:hint="eastAsia"/>
                <w:kern w:val="0"/>
                <w:sz w:val="15"/>
                <w:szCs w:val="15"/>
              </w:rPr>
              <w:t>用于牵开眼组织。</w:t>
            </w:r>
          </w:p>
        </w:tc>
        <w:tc>
          <w:tcPr>
            <w:tcW w:w="1242" w:type="pct"/>
            <w:shd w:val="clear" w:color="auto" w:fill="FFFFFF"/>
            <w:vAlign w:val="center"/>
          </w:tcPr>
          <w:p w14:paraId="41138BA8" w14:textId="77777777" w:rsidR="003B7DD8" w:rsidRPr="009E2F43" w:rsidRDefault="003B7DD8" w:rsidP="006C2335">
            <w:pPr>
              <w:widowControl/>
              <w:jc w:val="center"/>
              <w:rPr>
                <w:kern w:val="0"/>
                <w:sz w:val="15"/>
                <w:szCs w:val="15"/>
              </w:rPr>
            </w:pPr>
            <w:r w:rsidRPr="009E2F43">
              <w:rPr>
                <w:rFonts w:hint="eastAsia"/>
                <w:kern w:val="0"/>
                <w:sz w:val="15"/>
                <w:szCs w:val="15"/>
              </w:rPr>
              <w:t>泪囊牵开器</w:t>
            </w:r>
          </w:p>
        </w:tc>
        <w:tc>
          <w:tcPr>
            <w:tcW w:w="208" w:type="pct"/>
            <w:shd w:val="clear" w:color="auto" w:fill="FFFFFF"/>
            <w:vAlign w:val="center"/>
          </w:tcPr>
          <w:p w14:paraId="25E172D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F7939CF" w14:textId="77777777" w:rsidTr="006C2335">
        <w:trPr>
          <w:cantSplit/>
          <w:jc w:val="center"/>
        </w:trPr>
        <w:tc>
          <w:tcPr>
            <w:tcW w:w="227" w:type="pct"/>
            <w:vMerge/>
            <w:shd w:val="clear" w:color="auto" w:fill="FFFFFF"/>
            <w:vAlign w:val="center"/>
          </w:tcPr>
          <w:p w14:paraId="66403BBC"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49407D74" w14:textId="77777777" w:rsidR="003B7DD8" w:rsidRPr="009E2F43" w:rsidRDefault="003B7DD8" w:rsidP="006C2335">
            <w:pPr>
              <w:widowControl/>
              <w:jc w:val="center"/>
              <w:rPr>
                <w:kern w:val="0"/>
                <w:sz w:val="15"/>
                <w:szCs w:val="15"/>
              </w:rPr>
            </w:pPr>
          </w:p>
        </w:tc>
        <w:tc>
          <w:tcPr>
            <w:tcW w:w="315" w:type="pct"/>
            <w:vMerge w:val="restart"/>
            <w:shd w:val="clear" w:color="auto" w:fill="FFFFFF"/>
            <w:vAlign w:val="center"/>
          </w:tcPr>
          <w:p w14:paraId="4A19A308"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眼用扩张器</w:t>
            </w:r>
          </w:p>
        </w:tc>
        <w:tc>
          <w:tcPr>
            <w:tcW w:w="1450" w:type="pct"/>
            <w:shd w:val="clear" w:color="auto" w:fill="FFFFFF"/>
            <w:vAlign w:val="center"/>
          </w:tcPr>
          <w:p w14:paraId="54904638" w14:textId="77777777" w:rsidR="003B7DD8" w:rsidRPr="009E2F43" w:rsidRDefault="003B7DD8" w:rsidP="006C2335">
            <w:pPr>
              <w:widowControl/>
              <w:jc w:val="center"/>
              <w:rPr>
                <w:kern w:val="0"/>
                <w:sz w:val="15"/>
                <w:szCs w:val="15"/>
              </w:rPr>
            </w:pPr>
            <w:r w:rsidRPr="009E2F43">
              <w:rPr>
                <w:rFonts w:hint="eastAsia"/>
                <w:kern w:val="0"/>
                <w:sz w:val="15"/>
                <w:szCs w:val="15"/>
              </w:rPr>
              <w:t>通常由扩张器、导入头和导入器组成。一般采用不锈钢材料，扩张器采用聚丙烯材料或聚甲基丙烯酸甲酯材料制成。无菌提供，一次性使用。</w:t>
            </w:r>
          </w:p>
        </w:tc>
        <w:tc>
          <w:tcPr>
            <w:tcW w:w="1242" w:type="pct"/>
            <w:shd w:val="clear" w:color="auto" w:fill="FFFFFF"/>
            <w:vAlign w:val="center"/>
          </w:tcPr>
          <w:p w14:paraId="3DE2A3CB" w14:textId="77777777" w:rsidR="003B7DD8" w:rsidRPr="009E2F43" w:rsidRDefault="003B7DD8" w:rsidP="006C2335">
            <w:pPr>
              <w:widowControl/>
              <w:jc w:val="center"/>
              <w:rPr>
                <w:kern w:val="0"/>
                <w:sz w:val="15"/>
                <w:szCs w:val="15"/>
              </w:rPr>
            </w:pPr>
            <w:r w:rsidRPr="009E2F43">
              <w:rPr>
                <w:rFonts w:hint="eastAsia"/>
                <w:kern w:val="0"/>
                <w:sz w:val="15"/>
                <w:szCs w:val="15"/>
              </w:rPr>
              <w:t>用于扩张和支撑眼组织。</w:t>
            </w:r>
          </w:p>
        </w:tc>
        <w:tc>
          <w:tcPr>
            <w:tcW w:w="1242" w:type="pct"/>
            <w:shd w:val="clear" w:color="auto" w:fill="FFFFFF"/>
            <w:vAlign w:val="center"/>
          </w:tcPr>
          <w:p w14:paraId="3AB2673B"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一次性使用无菌虹膜扩张器、一次性使用无菌眼睑扩张器</w:t>
            </w:r>
          </w:p>
        </w:tc>
        <w:tc>
          <w:tcPr>
            <w:tcW w:w="208" w:type="pct"/>
            <w:shd w:val="clear" w:color="auto" w:fill="FFFFFF"/>
            <w:vAlign w:val="center"/>
          </w:tcPr>
          <w:p w14:paraId="692F1D0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265D5D5" w14:textId="77777777" w:rsidTr="006C2335">
        <w:trPr>
          <w:cantSplit/>
          <w:jc w:val="center"/>
        </w:trPr>
        <w:tc>
          <w:tcPr>
            <w:tcW w:w="227" w:type="pct"/>
            <w:vMerge/>
            <w:vAlign w:val="center"/>
          </w:tcPr>
          <w:p w14:paraId="78AB90BD" w14:textId="77777777" w:rsidR="003B7DD8" w:rsidRPr="009E2F43" w:rsidRDefault="003B7DD8" w:rsidP="006C2335">
            <w:pPr>
              <w:widowControl/>
              <w:jc w:val="center"/>
              <w:rPr>
                <w:kern w:val="0"/>
                <w:sz w:val="15"/>
                <w:szCs w:val="15"/>
              </w:rPr>
            </w:pPr>
          </w:p>
        </w:tc>
        <w:tc>
          <w:tcPr>
            <w:tcW w:w="315" w:type="pct"/>
            <w:vMerge/>
            <w:vAlign w:val="center"/>
          </w:tcPr>
          <w:p w14:paraId="68DC9AFE" w14:textId="77777777" w:rsidR="003B7DD8" w:rsidRPr="009E2F43" w:rsidRDefault="003B7DD8" w:rsidP="006C2335">
            <w:pPr>
              <w:widowControl/>
              <w:jc w:val="center"/>
              <w:rPr>
                <w:kern w:val="0"/>
                <w:sz w:val="15"/>
                <w:szCs w:val="15"/>
              </w:rPr>
            </w:pPr>
          </w:p>
        </w:tc>
        <w:tc>
          <w:tcPr>
            <w:tcW w:w="315" w:type="pct"/>
            <w:vMerge/>
            <w:vAlign w:val="center"/>
          </w:tcPr>
          <w:p w14:paraId="7232F7AF"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2854E69E"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通常由头部和柄部组成，头端圆钝。一般采用不锈钢材料制成。非无菌提供。</w:t>
            </w:r>
          </w:p>
        </w:tc>
        <w:tc>
          <w:tcPr>
            <w:tcW w:w="1242" w:type="pct"/>
            <w:shd w:val="clear" w:color="auto" w:fill="FFFFFF"/>
            <w:vAlign w:val="center"/>
          </w:tcPr>
          <w:p w14:paraId="5C20008E" w14:textId="77777777" w:rsidR="003B7DD8" w:rsidRPr="009E2F43" w:rsidRDefault="003B7DD8" w:rsidP="006C2335">
            <w:pPr>
              <w:widowControl/>
              <w:jc w:val="center"/>
              <w:rPr>
                <w:kern w:val="0"/>
                <w:sz w:val="15"/>
                <w:szCs w:val="15"/>
              </w:rPr>
            </w:pPr>
            <w:r w:rsidRPr="009E2F43">
              <w:rPr>
                <w:rFonts w:hint="eastAsia"/>
                <w:kern w:val="0"/>
                <w:sz w:val="15"/>
                <w:szCs w:val="15"/>
              </w:rPr>
              <w:t>用于扩张和支撑眼组织。</w:t>
            </w:r>
          </w:p>
        </w:tc>
        <w:tc>
          <w:tcPr>
            <w:tcW w:w="1242" w:type="pct"/>
            <w:shd w:val="clear" w:color="auto" w:fill="FFFFFF"/>
            <w:vAlign w:val="center"/>
          </w:tcPr>
          <w:p w14:paraId="52C23A86" w14:textId="77777777" w:rsidR="003B7DD8" w:rsidRPr="009E2F43" w:rsidRDefault="003B7DD8" w:rsidP="006C2335">
            <w:pPr>
              <w:widowControl/>
              <w:jc w:val="center"/>
              <w:rPr>
                <w:kern w:val="0"/>
                <w:sz w:val="15"/>
                <w:szCs w:val="15"/>
              </w:rPr>
            </w:pPr>
            <w:r w:rsidRPr="009E2F43">
              <w:rPr>
                <w:rFonts w:hint="eastAsia"/>
                <w:kern w:val="0"/>
                <w:sz w:val="15"/>
                <w:szCs w:val="15"/>
              </w:rPr>
              <w:t>泪点扩张器、泪小点扩张器、显微眼用泪道扩张器、小瞳孔扩大器、开睑器、角膜上皮掀瓣器</w:t>
            </w:r>
          </w:p>
        </w:tc>
        <w:tc>
          <w:tcPr>
            <w:tcW w:w="208" w:type="pct"/>
            <w:shd w:val="clear" w:color="auto" w:fill="FFFFFF"/>
            <w:vAlign w:val="center"/>
          </w:tcPr>
          <w:p w14:paraId="004C18F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1A23758" w14:textId="77777777" w:rsidTr="006C2335">
        <w:trPr>
          <w:cantSplit/>
          <w:trHeight w:val="324"/>
          <w:jc w:val="center"/>
        </w:trPr>
        <w:tc>
          <w:tcPr>
            <w:tcW w:w="227" w:type="pct"/>
            <w:vMerge/>
            <w:vAlign w:val="center"/>
          </w:tcPr>
          <w:p w14:paraId="17C8FEA9" w14:textId="77777777" w:rsidR="003B7DD8" w:rsidRPr="009E2F43" w:rsidRDefault="003B7DD8" w:rsidP="006C2335">
            <w:pPr>
              <w:widowControl/>
              <w:jc w:val="center"/>
              <w:rPr>
                <w:kern w:val="0"/>
                <w:sz w:val="15"/>
                <w:szCs w:val="15"/>
              </w:rPr>
            </w:pPr>
          </w:p>
        </w:tc>
        <w:tc>
          <w:tcPr>
            <w:tcW w:w="315" w:type="pct"/>
            <w:vMerge/>
            <w:vAlign w:val="center"/>
          </w:tcPr>
          <w:p w14:paraId="14DE56AD" w14:textId="77777777" w:rsidR="003B7DD8" w:rsidRPr="009E2F43" w:rsidRDefault="003B7DD8" w:rsidP="006C2335">
            <w:pPr>
              <w:widowControl/>
              <w:jc w:val="center"/>
              <w:rPr>
                <w:kern w:val="0"/>
                <w:sz w:val="15"/>
                <w:szCs w:val="15"/>
              </w:rPr>
            </w:pPr>
          </w:p>
        </w:tc>
        <w:tc>
          <w:tcPr>
            <w:tcW w:w="315" w:type="pct"/>
            <w:vMerge w:val="restart"/>
            <w:shd w:val="clear" w:color="auto" w:fill="FFFFFF"/>
            <w:vAlign w:val="center"/>
          </w:tcPr>
          <w:p w14:paraId="30AFF4C4"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眼用冲吸器</w:t>
            </w:r>
          </w:p>
        </w:tc>
        <w:tc>
          <w:tcPr>
            <w:tcW w:w="1450" w:type="pct"/>
            <w:shd w:val="clear" w:color="auto" w:fill="FFFFFF"/>
            <w:vAlign w:val="center"/>
          </w:tcPr>
          <w:p w14:paraId="694DD117"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通常由注吸头、管体和尾座组成。</w:t>
            </w:r>
          </w:p>
        </w:tc>
        <w:tc>
          <w:tcPr>
            <w:tcW w:w="1242" w:type="pct"/>
            <w:shd w:val="clear" w:color="auto" w:fill="FFFFFF"/>
            <w:vAlign w:val="center"/>
          </w:tcPr>
          <w:p w14:paraId="695B454B"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用于冲洗眼组织或吸液。</w:t>
            </w:r>
          </w:p>
        </w:tc>
        <w:tc>
          <w:tcPr>
            <w:tcW w:w="1242" w:type="pct"/>
            <w:shd w:val="clear" w:color="auto" w:fill="FFFFFF"/>
            <w:vAlign w:val="center"/>
          </w:tcPr>
          <w:p w14:paraId="6D7E3FFC"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一次性使用无菌眼用注吸冲洗器、一次性使用无菌角膜上皮冲洗器、一次性使用无菌眼用冲洗器、一次性使用无菌眼用注吸器、一次性使用无菌乳突吸引管</w:t>
            </w:r>
          </w:p>
        </w:tc>
        <w:tc>
          <w:tcPr>
            <w:tcW w:w="208" w:type="pct"/>
            <w:shd w:val="clear" w:color="auto" w:fill="FFFFFF"/>
            <w:vAlign w:val="center"/>
          </w:tcPr>
          <w:p w14:paraId="1F699C6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123BCD3" w14:textId="77777777" w:rsidTr="006C2335">
        <w:trPr>
          <w:cantSplit/>
          <w:trHeight w:val="269"/>
          <w:jc w:val="center"/>
        </w:trPr>
        <w:tc>
          <w:tcPr>
            <w:tcW w:w="227" w:type="pct"/>
            <w:vMerge/>
            <w:vAlign w:val="center"/>
          </w:tcPr>
          <w:p w14:paraId="37320495" w14:textId="77777777" w:rsidR="003B7DD8" w:rsidRPr="009E2F43" w:rsidRDefault="003B7DD8" w:rsidP="006C2335">
            <w:pPr>
              <w:widowControl/>
              <w:jc w:val="center"/>
              <w:rPr>
                <w:kern w:val="0"/>
                <w:sz w:val="15"/>
                <w:szCs w:val="15"/>
              </w:rPr>
            </w:pPr>
          </w:p>
        </w:tc>
        <w:tc>
          <w:tcPr>
            <w:tcW w:w="315" w:type="pct"/>
            <w:vMerge/>
            <w:vAlign w:val="center"/>
          </w:tcPr>
          <w:p w14:paraId="14E6AB43" w14:textId="77777777" w:rsidR="003B7DD8" w:rsidRPr="009E2F43" w:rsidRDefault="003B7DD8" w:rsidP="006C2335">
            <w:pPr>
              <w:widowControl/>
              <w:jc w:val="center"/>
              <w:rPr>
                <w:kern w:val="0"/>
                <w:sz w:val="15"/>
                <w:szCs w:val="15"/>
              </w:rPr>
            </w:pPr>
          </w:p>
        </w:tc>
        <w:tc>
          <w:tcPr>
            <w:tcW w:w="315" w:type="pct"/>
            <w:vMerge/>
            <w:vAlign w:val="center"/>
          </w:tcPr>
          <w:p w14:paraId="7044E8BA"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1EA11B0A"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通常由注吸头、管体和尾座组成。采用金属材料制成，非无菌提供，可重复使用。</w:t>
            </w:r>
          </w:p>
        </w:tc>
        <w:tc>
          <w:tcPr>
            <w:tcW w:w="1242" w:type="pct"/>
            <w:shd w:val="clear" w:color="auto" w:fill="FFFFFF"/>
            <w:vAlign w:val="center"/>
          </w:tcPr>
          <w:p w14:paraId="2596FEAA" w14:textId="77777777" w:rsidR="003B7DD8" w:rsidRPr="009E2F43" w:rsidRDefault="003B7DD8" w:rsidP="006C2335">
            <w:pPr>
              <w:widowControl/>
              <w:jc w:val="center"/>
              <w:rPr>
                <w:kern w:val="0"/>
                <w:sz w:val="15"/>
                <w:szCs w:val="15"/>
              </w:rPr>
            </w:pPr>
            <w:r w:rsidRPr="009E2F43">
              <w:rPr>
                <w:rFonts w:ascii="宋体" w:hAnsi="宋体" w:hint="eastAsia"/>
                <w:kern w:val="0"/>
                <w:sz w:val="15"/>
                <w:szCs w:val="15"/>
              </w:rPr>
              <w:t>用于冲洗眼组织或吸液。</w:t>
            </w:r>
          </w:p>
        </w:tc>
        <w:tc>
          <w:tcPr>
            <w:tcW w:w="1242" w:type="pct"/>
            <w:vAlign w:val="center"/>
          </w:tcPr>
          <w:p w14:paraId="2CB483CB" w14:textId="77777777" w:rsidR="003B7DD8" w:rsidRPr="009E2F43" w:rsidRDefault="003B7DD8" w:rsidP="006C2335">
            <w:pPr>
              <w:jc w:val="center"/>
              <w:rPr>
                <w:kern w:val="0"/>
                <w:sz w:val="15"/>
                <w:szCs w:val="15"/>
              </w:rPr>
            </w:pPr>
            <w:r w:rsidRPr="009E2F43">
              <w:rPr>
                <w:rFonts w:ascii="宋体" w:hAnsi="宋体" w:hint="eastAsia"/>
                <w:kern w:val="0"/>
                <w:sz w:val="15"/>
                <w:szCs w:val="15"/>
              </w:rPr>
              <w:t>眼用注吸冲洗器、角膜上皮冲洗器、眼用冲洗器、眼用注吸器、乳突吸引管</w:t>
            </w:r>
          </w:p>
        </w:tc>
        <w:tc>
          <w:tcPr>
            <w:tcW w:w="208" w:type="pct"/>
            <w:shd w:val="clear" w:color="auto" w:fill="FFFFFF"/>
            <w:vAlign w:val="center"/>
          </w:tcPr>
          <w:p w14:paraId="2430D9E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81A557D" w14:textId="77777777" w:rsidTr="006C2335">
        <w:trPr>
          <w:cantSplit/>
          <w:jc w:val="center"/>
        </w:trPr>
        <w:tc>
          <w:tcPr>
            <w:tcW w:w="227" w:type="pct"/>
            <w:vMerge/>
            <w:vAlign w:val="center"/>
          </w:tcPr>
          <w:p w14:paraId="530F9895" w14:textId="77777777" w:rsidR="003B7DD8" w:rsidRPr="009E2F43" w:rsidRDefault="003B7DD8" w:rsidP="006C2335">
            <w:pPr>
              <w:widowControl/>
              <w:jc w:val="center"/>
              <w:rPr>
                <w:kern w:val="0"/>
                <w:sz w:val="15"/>
                <w:szCs w:val="15"/>
              </w:rPr>
            </w:pPr>
          </w:p>
        </w:tc>
        <w:tc>
          <w:tcPr>
            <w:tcW w:w="315" w:type="pct"/>
            <w:vMerge/>
            <w:vAlign w:val="center"/>
          </w:tcPr>
          <w:p w14:paraId="185D733C" w14:textId="77777777" w:rsidR="003B7DD8" w:rsidRPr="009E2F43" w:rsidRDefault="003B7DD8" w:rsidP="006C2335">
            <w:pPr>
              <w:widowControl/>
              <w:jc w:val="center"/>
              <w:rPr>
                <w:kern w:val="0"/>
                <w:sz w:val="15"/>
                <w:szCs w:val="15"/>
              </w:rPr>
            </w:pPr>
          </w:p>
        </w:tc>
        <w:tc>
          <w:tcPr>
            <w:tcW w:w="315" w:type="pct"/>
            <w:vMerge/>
            <w:vAlign w:val="center"/>
          </w:tcPr>
          <w:p w14:paraId="541A8157"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17E0B775" w14:textId="77777777" w:rsidR="003B7DD8" w:rsidRPr="009E2F43" w:rsidRDefault="003B7DD8" w:rsidP="006C2335">
            <w:pPr>
              <w:widowControl/>
              <w:jc w:val="center"/>
              <w:rPr>
                <w:kern w:val="0"/>
                <w:sz w:val="15"/>
                <w:szCs w:val="15"/>
              </w:rPr>
            </w:pPr>
            <w:r w:rsidRPr="009E2F43">
              <w:rPr>
                <w:rFonts w:hint="eastAsia"/>
                <w:kern w:val="0"/>
                <w:sz w:val="15"/>
                <w:szCs w:val="15"/>
              </w:rPr>
              <w:t>通常由磁铁头和手柄组成。非无菌提供。</w:t>
            </w:r>
          </w:p>
        </w:tc>
        <w:tc>
          <w:tcPr>
            <w:tcW w:w="1242" w:type="pct"/>
            <w:shd w:val="clear" w:color="auto" w:fill="FFFFFF"/>
            <w:vAlign w:val="center"/>
          </w:tcPr>
          <w:p w14:paraId="22EAB69B" w14:textId="77777777" w:rsidR="003B7DD8" w:rsidRPr="009E2F43" w:rsidRDefault="003B7DD8" w:rsidP="006C2335">
            <w:pPr>
              <w:widowControl/>
              <w:jc w:val="center"/>
              <w:rPr>
                <w:kern w:val="0"/>
                <w:sz w:val="15"/>
                <w:szCs w:val="15"/>
              </w:rPr>
            </w:pPr>
            <w:r w:rsidRPr="009E2F43">
              <w:rPr>
                <w:rFonts w:hint="eastAsia"/>
                <w:kern w:val="0"/>
                <w:sz w:val="15"/>
                <w:szCs w:val="15"/>
              </w:rPr>
              <w:t>用于吸除眼内铁质异物。</w:t>
            </w:r>
          </w:p>
        </w:tc>
        <w:tc>
          <w:tcPr>
            <w:tcW w:w="1242" w:type="pct"/>
            <w:shd w:val="clear" w:color="auto" w:fill="FFFFFF"/>
            <w:vAlign w:val="center"/>
          </w:tcPr>
          <w:p w14:paraId="216C2D81" w14:textId="77777777" w:rsidR="003B7DD8" w:rsidRPr="009E2F43" w:rsidRDefault="003B7DD8" w:rsidP="006C2335">
            <w:pPr>
              <w:widowControl/>
              <w:jc w:val="center"/>
              <w:rPr>
                <w:kern w:val="0"/>
                <w:sz w:val="15"/>
                <w:szCs w:val="15"/>
              </w:rPr>
            </w:pPr>
            <w:r w:rsidRPr="009E2F43">
              <w:rPr>
                <w:rFonts w:hint="eastAsia"/>
                <w:kern w:val="0"/>
                <w:sz w:val="15"/>
                <w:szCs w:val="15"/>
              </w:rPr>
              <w:t>眼用异物吸铁器、眼用吸铁器</w:t>
            </w:r>
          </w:p>
        </w:tc>
        <w:tc>
          <w:tcPr>
            <w:tcW w:w="208" w:type="pct"/>
            <w:shd w:val="clear" w:color="auto" w:fill="FFFFFF"/>
            <w:vAlign w:val="center"/>
          </w:tcPr>
          <w:p w14:paraId="4E1A757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B106FFD" w14:textId="77777777" w:rsidTr="006C2335">
        <w:trPr>
          <w:cantSplit/>
          <w:jc w:val="center"/>
        </w:trPr>
        <w:tc>
          <w:tcPr>
            <w:tcW w:w="227" w:type="pct"/>
            <w:vMerge/>
            <w:shd w:val="clear" w:color="auto" w:fill="FFFFFF"/>
            <w:vAlign w:val="center"/>
          </w:tcPr>
          <w:p w14:paraId="554E79C5"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3EA260D8" w14:textId="77777777" w:rsidR="003B7DD8" w:rsidRPr="009E2F43" w:rsidRDefault="003B7DD8" w:rsidP="006C2335">
            <w:pPr>
              <w:widowControl/>
              <w:jc w:val="center"/>
              <w:rPr>
                <w:kern w:val="0"/>
                <w:sz w:val="15"/>
                <w:szCs w:val="15"/>
              </w:rPr>
            </w:pPr>
          </w:p>
        </w:tc>
        <w:tc>
          <w:tcPr>
            <w:tcW w:w="315" w:type="pct"/>
            <w:vMerge w:val="restart"/>
            <w:shd w:val="clear" w:color="auto" w:fill="FFFFFF"/>
            <w:vAlign w:val="center"/>
          </w:tcPr>
          <w:p w14:paraId="766A15FB" w14:textId="77777777"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眼用钻</w:t>
            </w:r>
          </w:p>
        </w:tc>
        <w:tc>
          <w:tcPr>
            <w:tcW w:w="1450" w:type="pct"/>
            <w:shd w:val="clear" w:color="auto" w:fill="FFFFFF"/>
            <w:vAlign w:val="center"/>
          </w:tcPr>
          <w:p w14:paraId="5EDA4461" w14:textId="77777777" w:rsidR="003B7DD8" w:rsidRPr="009E2F43" w:rsidRDefault="003B7DD8" w:rsidP="006C2335">
            <w:pPr>
              <w:widowControl/>
              <w:jc w:val="center"/>
              <w:rPr>
                <w:kern w:val="0"/>
                <w:sz w:val="15"/>
                <w:szCs w:val="15"/>
              </w:rPr>
            </w:pPr>
            <w:r w:rsidRPr="009E2F43">
              <w:rPr>
                <w:rFonts w:hint="eastAsia"/>
                <w:kern w:val="0"/>
                <w:sz w:val="15"/>
                <w:szCs w:val="15"/>
              </w:rPr>
              <w:t>通常由柄部和头部组成，头部为环状。一般采用不锈钢材料制成。无菌提供，一次性使用。</w:t>
            </w:r>
          </w:p>
        </w:tc>
        <w:tc>
          <w:tcPr>
            <w:tcW w:w="1242" w:type="pct"/>
            <w:shd w:val="clear" w:color="auto" w:fill="FFFFFF"/>
            <w:vAlign w:val="center"/>
          </w:tcPr>
          <w:p w14:paraId="767E235D" w14:textId="77777777" w:rsidR="003B7DD8" w:rsidRPr="009E2F43" w:rsidRDefault="003B7DD8"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14:paraId="601F96BA"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一次性使用无菌角膜环钻</w:t>
            </w:r>
          </w:p>
        </w:tc>
        <w:tc>
          <w:tcPr>
            <w:tcW w:w="208" w:type="pct"/>
            <w:shd w:val="clear" w:color="auto" w:fill="FFFFFF"/>
            <w:vAlign w:val="center"/>
          </w:tcPr>
          <w:p w14:paraId="36E645C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9AACDAE" w14:textId="77777777" w:rsidTr="006C2335">
        <w:trPr>
          <w:cantSplit/>
          <w:jc w:val="center"/>
        </w:trPr>
        <w:tc>
          <w:tcPr>
            <w:tcW w:w="227" w:type="pct"/>
            <w:vMerge/>
            <w:vAlign w:val="center"/>
          </w:tcPr>
          <w:p w14:paraId="00A4FE54" w14:textId="77777777" w:rsidR="003B7DD8" w:rsidRPr="009E2F43" w:rsidRDefault="003B7DD8" w:rsidP="006C2335">
            <w:pPr>
              <w:widowControl/>
              <w:jc w:val="center"/>
              <w:rPr>
                <w:kern w:val="0"/>
                <w:sz w:val="15"/>
                <w:szCs w:val="15"/>
              </w:rPr>
            </w:pPr>
          </w:p>
        </w:tc>
        <w:tc>
          <w:tcPr>
            <w:tcW w:w="315" w:type="pct"/>
            <w:vMerge/>
            <w:vAlign w:val="center"/>
          </w:tcPr>
          <w:p w14:paraId="54BD7F95" w14:textId="77777777" w:rsidR="003B7DD8" w:rsidRPr="009E2F43" w:rsidRDefault="003B7DD8" w:rsidP="006C2335">
            <w:pPr>
              <w:widowControl/>
              <w:jc w:val="center"/>
              <w:rPr>
                <w:kern w:val="0"/>
                <w:sz w:val="15"/>
                <w:szCs w:val="15"/>
              </w:rPr>
            </w:pPr>
          </w:p>
        </w:tc>
        <w:tc>
          <w:tcPr>
            <w:tcW w:w="315" w:type="pct"/>
            <w:vMerge/>
            <w:vAlign w:val="center"/>
          </w:tcPr>
          <w:p w14:paraId="04D45146"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603E96B6" w14:textId="77777777" w:rsidR="003B7DD8" w:rsidRPr="009E2F43" w:rsidRDefault="003B7DD8" w:rsidP="006C2335">
            <w:pPr>
              <w:widowControl/>
              <w:jc w:val="center"/>
              <w:rPr>
                <w:kern w:val="0"/>
                <w:sz w:val="15"/>
                <w:szCs w:val="15"/>
              </w:rPr>
            </w:pPr>
            <w:r w:rsidRPr="009E2F43">
              <w:rPr>
                <w:rFonts w:hint="eastAsia"/>
                <w:kern w:val="0"/>
                <w:sz w:val="15"/>
                <w:szCs w:val="15"/>
              </w:rPr>
              <w:t>通常由环钻组成。环钻一般采用不锈钢材料制成。非无菌提供。</w:t>
            </w:r>
          </w:p>
        </w:tc>
        <w:tc>
          <w:tcPr>
            <w:tcW w:w="1242" w:type="pct"/>
            <w:shd w:val="clear" w:color="auto" w:fill="FFFFFF"/>
            <w:vAlign w:val="center"/>
          </w:tcPr>
          <w:p w14:paraId="5C28AB5E" w14:textId="77777777" w:rsidR="003B7DD8" w:rsidRPr="009E2F43" w:rsidRDefault="003B7DD8" w:rsidP="006C2335">
            <w:pPr>
              <w:widowControl/>
              <w:jc w:val="center"/>
              <w:rPr>
                <w:kern w:val="0"/>
                <w:sz w:val="15"/>
                <w:szCs w:val="15"/>
              </w:rPr>
            </w:pPr>
            <w:r w:rsidRPr="009E2F43">
              <w:rPr>
                <w:rFonts w:hint="eastAsia"/>
                <w:kern w:val="0"/>
                <w:sz w:val="15"/>
                <w:szCs w:val="15"/>
              </w:rPr>
              <w:t>用于切割眼组织。</w:t>
            </w:r>
          </w:p>
        </w:tc>
        <w:tc>
          <w:tcPr>
            <w:tcW w:w="1242" w:type="pct"/>
            <w:shd w:val="clear" w:color="auto" w:fill="FFFFFF"/>
            <w:vAlign w:val="center"/>
          </w:tcPr>
          <w:p w14:paraId="1F431A87" w14:textId="77777777" w:rsidR="003B7DD8" w:rsidRPr="009E2F43" w:rsidRDefault="003B7DD8" w:rsidP="006C2335">
            <w:pPr>
              <w:widowControl/>
              <w:jc w:val="center"/>
              <w:rPr>
                <w:kern w:val="0"/>
                <w:sz w:val="15"/>
                <w:szCs w:val="15"/>
              </w:rPr>
            </w:pPr>
            <w:r w:rsidRPr="009E2F43">
              <w:rPr>
                <w:rFonts w:hint="eastAsia"/>
                <w:kern w:val="0"/>
                <w:sz w:val="15"/>
                <w:szCs w:val="15"/>
              </w:rPr>
              <w:t>角膜环钻</w:t>
            </w:r>
          </w:p>
        </w:tc>
        <w:tc>
          <w:tcPr>
            <w:tcW w:w="208" w:type="pct"/>
            <w:shd w:val="clear" w:color="auto" w:fill="FFFFFF"/>
            <w:vAlign w:val="center"/>
          </w:tcPr>
          <w:p w14:paraId="6C5D7DA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789CF8C" w14:textId="77777777" w:rsidTr="006C2335">
        <w:trPr>
          <w:cantSplit/>
          <w:jc w:val="center"/>
        </w:trPr>
        <w:tc>
          <w:tcPr>
            <w:tcW w:w="227" w:type="pct"/>
            <w:vMerge/>
            <w:vAlign w:val="center"/>
          </w:tcPr>
          <w:p w14:paraId="08A16DD9" w14:textId="77777777" w:rsidR="003B7DD8" w:rsidRPr="009E2F43" w:rsidRDefault="003B7DD8" w:rsidP="006C2335">
            <w:pPr>
              <w:widowControl/>
              <w:jc w:val="center"/>
              <w:rPr>
                <w:kern w:val="0"/>
                <w:sz w:val="15"/>
                <w:szCs w:val="15"/>
              </w:rPr>
            </w:pPr>
          </w:p>
        </w:tc>
        <w:tc>
          <w:tcPr>
            <w:tcW w:w="315" w:type="pct"/>
            <w:vMerge/>
            <w:vAlign w:val="center"/>
          </w:tcPr>
          <w:p w14:paraId="33FFC4F2"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76334AB5" w14:textId="77777777"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眼用锯</w:t>
            </w:r>
          </w:p>
        </w:tc>
        <w:tc>
          <w:tcPr>
            <w:tcW w:w="1450" w:type="pct"/>
            <w:shd w:val="clear" w:color="auto" w:fill="FFFFFF"/>
            <w:vAlign w:val="center"/>
          </w:tcPr>
          <w:p w14:paraId="28C5F6F2" w14:textId="77777777" w:rsidR="003B7DD8" w:rsidRPr="009E2F43" w:rsidRDefault="003B7DD8" w:rsidP="006C2335">
            <w:pPr>
              <w:widowControl/>
              <w:jc w:val="center"/>
              <w:rPr>
                <w:kern w:val="0"/>
                <w:sz w:val="15"/>
                <w:szCs w:val="15"/>
              </w:rPr>
            </w:pPr>
            <w:r w:rsidRPr="009E2F43">
              <w:rPr>
                <w:rFonts w:hint="eastAsia"/>
                <w:kern w:val="0"/>
                <w:sz w:val="15"/>
                <w:szCs w:val="15"/>
              </w:rPr>
              <w:t>通常由齿条和手柄组成。一般采用不锈钢材料制成。非无菌提供。</w:t>
            </w:r>
          </w:p>
        </w:tc>
        <w:tc>
          <w:tcPr>
            <w:tcW w:w="1242" w:type="pct"/>
            <w:shd w:val="clear" w:color="auto" w:fill="FFFFFF"/>
            <w:vAlign w:val="center"/>
          </w:tcPr>
          <w:p w14:paraId="4D9F58B0" w14:textId="77777777" w:rsidR="003B7DD8" w:rsidRPr="009E2F43" w:rsidRDefault="003B7DD8" w:rsidP="006C2335">
            <w:pPr>
              <w:widowControl/>
              <w:jc w:val="center"/>
              <w:rPr>
                <w:kern w:val="0"/>
                <w:sz w:val="15"/>
                <w:szCs w:val="15"/>
              </w:rPr>
            </w:pPr>
            <w:r w:rsidRPr="009E2F43">
              <w:rPr>
                <w:rFonts w:hint="eastAsia"/>
                <w:kern w:val="0"/>
                <w:sz w:val="15"/>
                <w:szCs w:val="15"/>
              </w:rPr>
              <w:t>用于锯开眼组织。</w:t>
            </w:r>
          </w:p>
        </w:tc>
        <w:tc>
          <w:tcPr>
            <w:tcW w:w="1242" w:type="pct"/>
            <w:shd w:val="clear" w:color="auto" w:fill="FFFFFF"/>
            <w:vAlign w:val="center"/>
          </w:tcPr>
          <w:p w14:paraId="751A294F" w14:textId="77777777" w:rsidR="003B7DD8" w:rsidRPr="009E2F43" w:rsidRDefault="003B7DD8" w:rsidP="006C2335">
            <w:pPr>
              <w:widowControl/>
              <w:jc w:val="center"/>
              <w:rPr>
                <w:kern w:val="0"/>
                <w:sz w:val="15"/>
                <w:szCs w:val="15"/>
              </w:rPr>
            </w:pPr>
            <w:r w:rsidRPr="009E2F43">
              <w:rPr>
                <w:rFonts w:hint="eastAsia"/>
                <w:kern w:val="0"/>
                <w:sz w:val="15"/>
                <w:szCs w:val="15"/>
              </w:rPr>
              <w:t>角膜上皮环锯</w:t>
            </w:r>
          </w:p>
        </w:tc>
        <w:tc>
          <w:tcPr>
            <w:tcW w:w="208" w:type="pct"/>
            <w:shd w:val="clear" w:color="auto" w:fill="FFFFFF"/>
            <w:vAlign w:val="center"/>
          </w:tcPr>
          <w:p w14:paraId="07AF9F9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A7B19E0" w14:textId="77777777" w:rsidTr="006C2335">
        <w:trPr>
          <w:cantSplit/>
          <w:jc w:val="center"/>
        </w:trPr>
        <w:tc>
          <w:tcPr>
            <w:tcW w:w="227" w:type="pct"/>
            <w:vMerge/>
            <w:vAlign w:val="center"/>
          </w:tcPr>
          <w:p w14:paraId="7CEC2571" w14:textId="77777777" w:rsidR="003B7DD8" w:rsidRPr="009E2F43" w:rsidRDefault="003B7DD8" w:rsidP="006C2335">
            <w:pPr>
              <w:widowControl/>
              <w:jc w:val="center"/>
              <w:rPr>
                <w:kern w:val="0"/>
                <w:sz w:val="15"/>
                <w:szCs w:val="15"/>
              </w:rPr>
            </w:pPr>
          </w:p>
        </w:tc>
        <w:tc>
          <w:tcPr>
            <w:tcW w:w="315" w:type="pct"/>
            <w:vMerge/>
            <w:vAlign w:val="center"/>
          </w:tcPr>
          <w:p w14:paraId="0A655C5C"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6D94F615" w14:textId="77777777" w:rsidR="003B7DD8" w:rsidRPr="009E2F43" w:rsidRDefault="003B7DD8" w:rsidP="006C2335">
            <w:pPr>
              <w:widowControl/>
              <w:jc w:val="center"/>
              <w:rPr>
                <w:kern w:val="0"/>
                <w:sz w:val="15"/>
                <w:szCs w:val="15"/>
              </w:rPr>
            </w:pPr>
            <w:r w:rsidRPr="009E2F43">
              <w:rPr>
                <w:kern w:val="0"/>
                <w:sz w:val="15"/>
                <w:szCs w:val="15"/>
              </w:rPr>
              <w:t>16</w:t>
            </w:r>
            <w:r w:rsidRPr="009E2F43">
              <w:rPr>
                <w:rFonts w:hint="eastAsia"/>
                <w:kern w:val="0"/>
                <w:sz w:val="15"/>
                <w:szCs w:val="15"/>
              </w:rPr>
              <w:t>眼用铲</w:t>
            </w:r>
          </w:p>
        </w:tc>
        <w:tc>
          <w:tcPr>
            <w:tcW w:w="1450" w:type="pct"/>
            <w:shd w:val="clear" w:color="auto" w:fill="FFFFFF"/>
            <w:vAlign w:val="center"/>
          </w:tcPr>
          <w:p w14:paraId="06B17A78" w14:textId="77777777" w:rsidR="003B7DD8" w:rsidRPr="009E2F43" w:rsidRDefault="003B7DD8" w:rsidP="006C2335">
            <w:pPr>
              <w:widowControl/>
              <w:jc w:val="center"/>
              <w:rPr>
                <w:kern w:val="0"/>
                <w:sz w:val="15"/>
                <w:szCs w:val="15"/>
              </w:rPr>
            </w:pPr>
            <w:r w:rsidRPr="009E2F43">
              <w:rPr>
                <w:rFonts w:hint="eastAsia"/>
                <w:kern w:val="0"/>
                <w:sz w:val="15"/>
                <w:szCs w:val="15"/>
              </w:rPr>
              <w:t>通常由铲片和柄部组成。一般采用不锈钢材料制成。非无菌提供。</w:t>
            </w:r>
          </w:p>
        </w:tc>
        <w:tc>
          <w:tcPr>
            <w:tcW w:w="1242" w:type="pct"/>
            <w:shd w:val="clear" w:color="auto" w:fill="FFFFFF"/>
            <w:vAlign w:val="center"/>
          </w:tcPr>
          <w:p w14:paraId="61B4045D" w14:textId="77777777" w:rsidR="003B7DD8" w:rsidRPr="009E2F43" w:rsidRDefault="003B7DD8" w:rsidP="006C2335">
            <w:pPr>
              <w:widowControl/>
              <w:jc w:val="center"/>
              <w:rPr>
                <w:kern w:val="0"/>
                <w:sz w:val="15"/>
                <w:szCs w:val="15"/>
              </w:rPr>
            </w:pPr>
            <w:r w:rsidRPr="009E2F43">
              <w:rPr>
                <w:rFonts w:hint="eastAsia"/>
                <w:kern w:val="0"/>
                <w:sz w:val="15"/>
                <w:szCs w:val="15"/>
              </w:rPr>
              <w:t>用于铲离眼组织或去除眼内异物。</w:t>
            </w:r>
          </w:p>
        </w:tc>
        <w:tc>
          <w:tcPr>
            <w:tcW w:w="1242" w:type="pct"/>
            <w:shd w:val="clear" w:color="auto" w:fill="FFFFFF"/>
            <w:vAlign w:val="center"/>
          </w:tcPr>
          <w:p w14:paraId="52185B85" w14:textId="77777777" w:rsidR="003B7DD8" w:rsidRPr="009E2F43" w:rsidRDefault="003B7DD8" w:rsidP="006C2335">
            <w:pPr>
              <w:widowControl/>
              <w:jc w:val="center"/>
              <w:rPr>
                <w:kern w:val="0"/>
                <w:sz w:val="15"/>
                <w:szCs w:val="15"/>
              </w:rPr>
            </w:pPr>
            <w:r w:rsidRPr="009E2F43">
              <w:rPr>
                <w:rFonts w:hint="eastAsia"/>
                <w:kern w:val="0"/>
                <w:sz w:val="15"/>
                <w:szCs w:val="15"/>
              </w:rPr>
              <w:t>眼用铲、眼内膜铲、角膜异物铲</w:t>
            </w:r>
          </w:p>
        </w:tc>
        <w:tc>
          <w:tcPr>
            <w:tcW w:w="208" w:type="pct"/>
            <w:shd w:val="clear" w:color="auto" w:fill="FFFFFF"/>
            <w:vAlign w:val="center"/>
          </w:tcPr>
          <w:p w14:paraId="0B7BE13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B20EAA8" w14:textId="77777777" w:rsidTr="006C2335">
        <w:trPr>
          <w:cantSplit/>
          <w:jc w:val="center"/>
        </w:trPr>
        <w:tc>
          <w:tcPr>
            <w:tcW w:w="227" w:type="pct"/>
            <w:vMerge w:val="restart"/>
            <w:shd w:val="clear" w:color="auto" w:fill="FFFFFF"/>
            <w:vAlign w:val="center"/>
          </w:tcPr>
          <w:p w14:paraId="4F9C70A1" w14:textId="77777777" w:rsidR="003B7DD8" w:rsidRPr="009E2F43" w:rsidRDefault="003B7DD8" w:rsidP="006C2335">
            <w:pPr>
              <w:widowControl/>
              <w:jc w:val="center"/>
              <w:rPr>
                <w:kern w:val="0"/>
                <w:sz w:val="15"/>
                <w:szCs w:val="15"/>
              </w:rPr>
            </w:pPr>
            <w:r w:rsidRPr="009E2F43">
              <w:rPr>
                <w:kern w:val="0"/>
                <w:sz w:val="15"/>
                <w:szCs w:val="15"/>
              </w:rPr>
              <w:t>02</w:t>
            </w:r>
          </w:p>
        </w:tc>
        <w:tc>
          <w:tcPr>
            <w:tcW w:w="315" w:type="pct"/>
            <w:vMerge w:val="restart"/>
            <w:shd w:val="clear" w:color="auto" w:fill="FFFFFF"/>
            <w:vAlign w:val="center"/>
          </w:tcPr>
          <w:p w14:paraId="3F99AA8D" w14:textId="77777777" w:rsidR="003B7DD8" w:rsidRPr="009E2F43" w:rsidRDefault="003B7DD8" w:rsidP="006C2335">
            <w:pPr>
              <w:widowControl/>
              <w:jc w:val="center"/>
              <w:rPr>
                <w:kern w:val="0"/>
                <w:sz w:val="15"/>
                <w:szCs w:val="15"/>
              </w:rPr>
            </w:pPr>
            <w:r w:rsidRPr="009E2F43">
              <w:rPr>
                <w:rFonts w:hint="eastAsia"/>
                <w:kern w:val="0"/>
                <w:sz w:val="15"/>
                <w:szCs w:val="15"/>
              </w:rPr>
              <w:t>眼科无源辅助手术器械</w:t>
            </w:r>
          </w:p>
        </w:tc>
        <w:tc>
          <w:tcPr>
            <w:tcW w:w="315" w:type="pct"/>
            <w:shd w:val="clear" w:color="auto" w:fill="FFFFFF"/>
            <w:vAlign w:val="center"/>
          </w:tcPr>
          <w:p w14:paraId="0530C9CE"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眼用穿刺器</w:t>
            </w:r>
          </w:p>
        </w:tc>
        <w:tc>
          <w:tcPr>
            <w:tcW w:w="1450" w:type="pct"/>
            <w:shd w:val="clear" w:color="auto" w:fill="FFFFFF"/>
            <w:vAlign w:val="center"/>
          </w:tcPr>
          <w:p w14:paraId="3BBA8A80" w14:textId="77777777" w:rsidR="003B7DD8" w:rsidRPr="009E2F43" w:rsidRDefault="003B7DD8" w:rsidP="006C2335">
            <w:pPr>
              <w:widowControl/>
              <w:jc w:val="center"/>
              <w:rPr>
                <w:kern w:val="0"/>
                <w:sz w:val="15"/>
                <w:szCs w:val="15"/>
              </w:rPr>
            </w:pPr>
            <w:r w:rsidRPr="009E2F43">
              <w:rPr>
                <w:rFonts w:hint="eastAsia"/>
                <w:kern w:val="0"/>
                <w:sz w:val="15"/>
                <w:szCs w:val="15"/>
              </w:rPr>
              <w:t>通常由穿刺刀、鞘管和柄部组成。一般采用不锈钢材料制成。无菌提供，一次性使用。</w:t>
            </w:r>
          </w:p>
        </w:tc>
        <w:tc>
          <w:tcPr>
            <w:tcW w:w="1242" w:type="pct"/>
            <w:shd w:val="clear" w:color="auto" w:fill="FFFFFF"/>
            <w:vAlign w:val="center"/>
          </w:tcPr>
          <w:p w14:paraId="7E601FD8" w14:textId="77777777" w:rsidR="003B7DD8" w:rsidRPr="009E2F43" w:rsidRDefault="003B7DD8" w:rsidP="006C2335">
            <w:pPr>
              <w:widowControl/>
              <w:jc w:val="center"/>
              <w:rPr>
                <w:kern w:val="0"/>
                <w:sz w:val="15"/>
                <w:szCs w:val="15"/>
              </w:rPr>
            </w:pPr>
            <w:r w:rsidRPr="009E2F43">
              <w:rPr>
                <w:rFonts w:hint="eastAsia"/>
                <w:kern w:val="0"/>
                <w:sz w:val="15"/>
                <w:szCs w:val="15"/>
              </w:rPr>
              <w:t>用于穿刺眼组织。</w:t>
            </w:r>
          </w:p>
        </w:tc>
        <w:tc>
          <w:tcPr>
            <w:tcW w:w="1242" w:type="pct"/>
            <w:shd w:val="clear" w:color="auto" w:fill="FFFFFF"/>
            <w:vAlign w:val="center"/>
          </w:tcPr>
          <w:p w14:paraId="48B2AF62"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一次性使用无菌眼科穿刺器</w:t>
            </w:r>
          </w:p>
        </w:tc>
        <w:tc>
          <w:tcPr>
            <w:tcW w:w="208" w:type="pct"/>
            <w:shd w:val="clear" w:color="auto" w:fill="FFFFFF"/>
            <w:vAlign w:val="center"/>
          </w:tcPr>
          <w:p w14:paraId="09FF1DA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CEA1774" w14:textId="77777777" w:rsidTr="006C2335">
        <w:trPr>
          <w:cantSplit/>
          <w:jc w:val="center"/>
        </w:trPr>
        <w:tc>
          <w:tcPr>
            <w:tcW w:w="227" w:type="pct"/>
            <w:vMerge/>
            <w:vAlign w:val="center"/>
          </w:tcPr>
          <w:p w14:paraId="58D6ECD9" w14:textId="77777777" w:rsidR="003B7DD8" w:rsidRPr="009E2F43" w:rsidRDefault="003B7DD8" w:rsidP="006C2335">
            <w:pPr>
              <w:jc w:val="center"/>
              <w:rPr>
                <w:kern w:val="0"/>
                <w:sz w:val="15"/>
                <w:szCs w:val="15"/>
              </w:rPr>
            </w:pPr>
          </w:p>
        </w:tc>
        <w:tc>
          <w:tcPr>
            <w:tcW w:w="315" w:type="pct"/>
            <w:vMerge/>
            <w:vAlign w:val="center"/>
          </w:tcPr>
          <w:p w14:paraId="4849150D" w14:textId="77777777" w:rsidR="003B7DD8" w:rsidRPr="009E2F43" w:rsidRDefault="003B7DD8" w:rsidP="006C2335">
            <w:pPr>
              <w:jc w:val="center"/>
              <w:rPr>
                <w:kern w:val="0"/>
                <w:sz w:val="15"/>
                <w:szCs w:val="15"/>
              </w:rPr>
            </w:pPr>
          </w:p>
        </w:tc>
        <w:tc>
          <w:tcPr>
            <w:tcW w:w="315" w:type="pct"/>
            <w:vMerge w:val="restart"/>
            <w:shd w:val="clear" w:color="auto" w:fill="FFFFFF"/>
            <w:vAlign w:val="center"/>
          </w:tcPr>
          <w:p w14:paraId="36B973DB"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眼用注入器</w:t>
            </w:r>
          </w:p>
        </w:tc>
        <w:tc>
          <w:tcPr>
            <w:tcW w:w="1450" w:type="pct"/>
            <w:shd w:val="clear" w:color="auto" w:fill="FFFFFF"/>
            <w:vAlign w:val="center"/>
          </w:tcPr>
          <w:p w14:paraId="039E7420" w14:textId="77777777" w:rsidR="003B7DD8" w:rsidRPr="009E2F43" w:rsidRDefault="003B7DD8" w:rsidP="006C2335">
            <w:pPr>
              <w:widowControl/>
              <w:jc w:val="center"/>
              <w:rPr>
                <w:kern w:val="0"/>
                <w:sz w:val="15"/>
                <w:szCs w:val="15"/>
              </w:rPr>
            </w:pPr>
            <w:r w:rsidRPr="009E2F43">
              <w:rPr>
                <w:rFonts w:hint="eastAsia"/>
                <w:kern w:val="0"/>
                <w:sz w:val="15"/>
                <w:szCs w:val="15"/>
              </w:rPr>
              <w:t>通常由头部、管体和柄部组成。一般采用不锈钢材料制成。非无菌提供。</w:t>
            </w:r>
          </w:p>
        </w:tc>
        <w:tc>
          <w:tcPr>
            <w:tcW w:w="1242" w:type="pct"/>
            <w:shd w:val="clear" w:color="auto" w:fill="FFFFFF"/>
            <w:vAlign w:val="center"/>
          </w:tcPr>
          <w:p w14:paraId="70D9A1C0" w14:textId="77777777" w:rsidR="003B7DD8" w:rsidRPr="009E2F43" w:rsidRDefault="003B7DD8" w:rsidP="006C2335">
            <w:pPr>
              <w:widowControl/>
              <w:jc w:val="center"/>
              <w:rPr>
                <w:kern w:val="0"/>
                <w:sz w:val="15"/>
                <w:szCs w:val="15"/>
              </w:rPr>
            </w:pPr>
            <w:r w:rsidRPr="009E2F43">
              <w:rPr>
                <w:rFonts w:hint="eastAsia"/>
                <w:kern w:val="0"/>
                <w:sz w:val="15"/>
                <w:szCs w:val="15"/>
              </w:rPr>
              <w:t>用于注射生理盐水，维持前房空间。</w:t>
            </w:r>
          </w:p>
        </w:tc>
        <w:tc>
          <w:tcPr>
            <w:tcW w:w="1242" w:type="pct"/>
            <w:shd w:val="clear" w:color="auto" w:fill="FFFFFF"/>
            <w:vAlign w:val="center"/>
          </w:tcPr>
          <w:p w14:paraId="681F3071" w14:textId="77777777" w:rsidR="003B7DD8" w:rsidRPr="009E2F43" w:rsidRDefault="003B7DD8" w:rsidP="006C2335">
            <w:pPr>
              <w:widowControl/>
              <w:jc w:val="center"/>
              <w:rPr>
                <w:kern w:val="0"/>
                <w:sz w:val="15"/>
                <w:szCs w:val="15"/>
              </w:rPr>
            </w:pPr>
            <w:r w:rsidRPr="009E2F43">
              <w:rPr>
                <w:rFonts w:hint="eastAsia"/>
                <w:kern w:val="0"/>
                <w:sz w:val="15"/>
                <w:szCs w:val="15"/>
              </w:rPr>
              <w:t>前房注入器</w:t>
            </w:r>
          </w:p>
        </w:tc>
        <w:tc>
          <w:tcPr>
            <w:tcW w:w="208" w:type="pct"/>
            <w:shd w:val="clear" w:color="auto" w:fill="FFFFFF"/>
            <w:vAlign w:val="center"/>
          </w:tcPr>
          <w:p w14:paraId="0F925C4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36D3C8E" w14:textId="77777777" w:rsidTr="006C2335">
        <w:trPr>
          <w:cantSplit/>
          <w:jc w:val="center"/>
        </w:trPr>
        <w:tc>
          <w:tcPr>
            <w:tcW w:w="227" w:type="pct"/>
            <w:vMerge/>
            <w:vAlign w:val="center"/>
          </w:tcPr>
          <w:p w14:paraId="3B92C848" w14:textId="77777777" w:rsidR="003B7DD8" w:rsidRPr="009E2F43" w:rsidRDefault="003B7DD8" w:rsidP="006C2335">
            <w:pPr>
              <w:jc w:val="center"/>
              <w:rPr>
                <w:kern w:val="0"/>
                <w:sz w:val="15"/>
                <w:szCs w:val="15"/>
              </w:rPr>
            </w:pPr>
          </w:p>
        </w:tc>
        <w:tc>
          <w:tcPr>
            <w:tcW w:w="315" w:type="pct"/>
            <w:vMerge/>
            <w:vAlign w:val="center"/>
          </w:tcPr>
          <w:p w14:paraId="091A57D6" w14:textId="77777777" w:rsidR="003B7DD8" w:rsidRPr="009E2F43" w:rsidRDefault="003B7DD8" w:rsidP="006C2335">
            <w:pPr>
              <w:jc w:val="center"/>
              <w:rPr>
                <w:kern w:val="0"/>
                <w:sz w:val="15"/>
                <w:szCs w:val="15"/>
              </w:rPr>
            </w:pPr>
          </w:p>
        </w:tc>
        <w:tc>
          <w:tcPr>
            <w:tcW w:w="315" w:type="pct"/>
            <w:vMerge/>
            <w:shd w:val="clear" w:color="auto" w:fill="FFFFFF"/>
            <w:vAlign w:val="center"/>
          </w:tcPr>
          <w:p w14:paraId="52A872E0"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234BD5D1" w14:textId="77777777" w:rsidR="003B7DD8" w:rsidRPr="009E2F43" w:rsidRDefault="003B7DD8" w:rsidP="006C2335">
            <w:pPr>
              <w:widowControl/>
              <w:jc w:val="center"/>
              <w:rPr>
                <w:kern w:val="0"/>
                <w:sz w:val="15"/>
                <w:szCs w:val="15"/>
              </w:rPr>
            </w:pPr>
            <w:r w:rsidRPr="009E2F43">
              <w:rPr>
                <w:rFonts w:hint="eastAsia"/>
                <w:kern w:val="0"/>
                <w:sz w:val="15"/>
                <w:szCs w:val="15"/>
              </w:rPr>
              <w:t>通常由固定注射器的定位架和手动螺旋推进杆组成。</w:t>
            </w:r>
          </w:p>
        </w:tc>
        <w:tc>
          <w:tcPr>
            <w:tcW w:w="1242" w:type="pct"/>
            <w:shd w:val="clear" w:color="auto" w:fill="FFFFFF"/>
            <w:vAlign w:val="center"/>
          </w:tcPr>
          <w:p w14:paraId="2F566F9E" w14:textId="77777777" w:rsidR="003B7DD8" w:rsidRPr="009E2F43" w:rsidRDefault="003B7DD8" w:rsidP="006C2335">
            <w:pPr>
              <w:widowControl/>
              <w:jc w:val="center"/>
              <w:rPr>
                <w:kern w:val="0"/>
                <w:sz w:val="15"/>
                <w:szCs w:val="15"/>
              </w:rPr>
            </w:pPr>
            <w:r w:rsidRPr="009E2F43">
              <w:rPr>
                <w:rFonts w:hint="eastAsia"/>
                <w:kern w:val="0"/>
                <w:sz w:val="15"/>
                <w:szCs w:val="15"/>
              </w:rPr>
              <w:t>与注射器配合使用，用于辅助眼内灌注硅油。</w:t>
            </w:r>
          </w:p>
        </w:tc>
        <w:tc>
          <w:tcPr>
            <w:tcW w:w="1242" w:type="pct"/>
            <w:shd w:val="clear" w:color="auto" w:fill="FFFFFF"/>
            <w:vAlign w:val="center"/>
          </w:tcPr>
          <w:p w14:paraId="2204DF2F" w14:textId="77777777" w:rsidR="003B7DD8" w:rsidRPr="009E2F43" w:rsidRDefault="003B7DD8" w:rsidP="006C2335">
            <w:pPr>
              <w:widowControl/>
              <w:jc w:val="center"/>
              <w:rPr>
                <w:kern w:val="0"/>
                <w:sz w:val="15"/>
                <w:szCs w:val="15"/>
              </w:rPr>
            </w:pPr>
            <w:r w:rsidRPr="009E2F43">
              <w:rPr>
                <w:rFonts w:hint="eastAsia"/>
                <w:kern w:val="0"/>
                <w:sz w:val="15"/>
                <w:szCs w:val="15"/>
              </w:rPr>
              <w:t>硅油注射架、硅油推力架</w:t>
            </w:r>
          </w:p>
        </w:tc>
        <w:tc>
          <w:tcPr>
            <w:tcW w:w="208" w:type="pct"/>
            <w:shd w:val="clear" w:color="auto" w:fill="FFFFFF"/>
            <w:vAlign w:val="center"/>
          </w:tcPr>
          <w:p w14:paraId="2FF2DF4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63DA743" w14:textId="77777777" w:rsidTr="006C2335">
        <w:trPr>
          <w:cantSplit/>
          <w:jc w:val="center"/>
        </w:trPr>
        <w:tc>
          <w:tcPr>
            <w:tcW w:w="227" w:type="pct"/>
            <w:vMerge/>
            <w:vAlign w:val="center"/>
          </w:tcPr>
          <w:p w14:paraId="60B8D42C" w14:textId="77777777" w:rsidR="003B7DD8" w:rsidRPr="009E2F43" w:rsidRDefault="003B7DD8" w:rsidP="006C2335">
            <w:pPr>
              <w:jc w:val="center"/>
              <w:rPr>
                <w:kern w:val="0"/>
                <w:sz w:val="15"/>
                <w:szCs w:val="15"/>
              </w:rPr>
            </w:pPr>
          </w:p>
        </w:tc>
        <w:tc>
          <w:tcPr>
            <w:tcW w:w="315" w:type="pct"/>
            <w:vMerge/>
            <w:vAlign w:val="center"/>
          </w:tcPr>
          <w:p w14:paraId="2DB08BDB" w14:textId="77777777" w:rsidR="003B7DD8" w:rsidRPr="009E2F43" w:rsidRDefault="003B7DD8" w:rsidP="006C2335">
            <w:pPr>
              <w:jc w:val="center"/>
              <w:rPr>
                <w:kern w:val="0"/>
                <w:sz w:val="15"/>
                <w:szCs w:val="15"/>
              </w:rPr>
            </w:pPr>
          </w:p>
        </w:tc>
        <w:tc>
          <w:tcPr>
            <w:tcW w:w="315" w:type="pct"/>
            <w:shd w:val="clear" w:color="auto" w:fill="FFFFFF"/>
            <w:vAlign w:val="center"/>
          </w:tcPr>
          <w:p w14:paraId="68F20B4D"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点眼棒</w:t>
            </w:r>
          </w:p>
        </w:tc>
        <w:tc>
          <w:tcPr>
            <w:tcW w:w="1450" w:type="pct"/>
            <w:shd w:val="clear" w:color="auto" w:fill="FFFFFF"/>
            <w:vAlign w:val="center"/>
          </w:tcPr>
          <w:p w14:paraId="28A87266" w14:textId="77777777" w:rsidR="003B7DD8" w:rsidRPr="009E2F43" w:rsidRDefault="003B7DD8" w:rsidP="006C2335">
            <w:pPr>
              <w:widowControl/>
              <w:jc w:val="center"/>
              <w:rPr>
                <w:kern w:val="0"/>
                <w:sz w:val="15"/>
                <w:szCs w:val="15"/>
              </w:rPr>
            </w:pPr>
            <w:r w:rsidRPr="009E2F43">
              <w:rPr>
                <w:rFonts w:hint="eastAsia"/>
                <w:kern w:val="0"/>
                <w:sz w:val="15"/>
                <w:szCs w:val="15"/>
              </w:rPr>
              <w:t>通常为棒状，两端部为球形。一般采用硬质玻璃材料制成。非无菌提供。</w:t>
            </w:r>
          </w:p>
        </w:tc>
        <w:tc>
          <w:tcPr>
            <w:tcW w:w="1242" w:type="pct"/>
            <w:shd w:val="clear" w:color="auto" w:fill="FFFFFF"/>
            <w:vAlign w:val="center"/>
          </w:tcPr>
          <w:p w14:paraId="61397C55" w14:textId="77777777" w:rsidR="003B7DD8" w:rsidRPr="009E2F43" w:rsidRDefault="003B7DD8" w:rsidP="006C2335">
            <w:pPr>
              <w:widowControl/>
              <w:jc w:val="center"/>
              <w:rPr>
                <w:kern w:val="0"/>
                <w:sz w:val="15"/>
                <w:szCs w:val="15"/>
              </w:rPr>
            </w:pPr>
            <w:r w:rsidRPr="009E2F43">
              <w:rPr>
                <w:rFonts w:hint="eastAsia"/>
                <w:kern w:val="0"/>
                <w:sz w:val="15"/>
                <w:szCs w:val="15"/>
              </w:rPr>
              <w:t>用于导引药物入眼。</w:t>
            </w:r>
          </w:p>
        </w:tc>
        <w:tc>
          <w:tcPr>
            <w:tcW w:w="1242" w:type="pct"/>
            <w:shd w:val="clear" w:color="auto" w:fill="FFFFFF"/>
            <w:vAlign w:val="center"/>
          </w:tcPr>
          <w:p w14:paraId="7563BB71" w14:textId="77777777" w:rsidR="003B7DD8" w:rsidRPr="009E2F43" w:rsidRDefault="003B7DD8" w:rsidP="006C2335">
            <w:pPr>
              <w:widowControl/>
              <w:jc w:val="center"/>
              <w:rPr>
                <w:kern w:val="0"/>
                <w:sz w:val="15"/>
                <w:szCs w:val="15"/>
              </w:rPr>
            </w:pPr>
            <w:r w:rsidRPr="009E2F43">
              <w:rPr>
                <w:rFonts w:hint="eastAsia"/>
                <w:kern w:val="0"/>
                <w:sz w:val="15"/>
                <w:szCs w:val="15"/>
              </w:rPr>
              <w:t>玻璃点眼棒</w:t>
            </w:r>
          </w:p>
        </w:tc>
        <w:tc>
          <w:tcPr>
            <w:tcW w:w="208" w:type="pct"/>
            <w:shd w:val="clear" w:color="auto" w:fill="FFFFFF"/>
            <w:vAlign w:val="center"/>
          </w:tcPr>
          <w:p w14:paraId="0E1AD3D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BCCAF3E" w14:textId="77777777" w:rsidTr="006C2335">
        <w:trPr>
          <w:cantSplit/>
          <w:jc w:val="center"/>
        </w:trPr>
        <w:tc>
          <w:tcPr>
            <w:tcW w:w="227" w:type="pct"/>
            <w:vMerge/>
            <w:vAlign w:val="center"/>
          </w:tcPr>
          <w:p w14:paraId="76468C1B" w14:textId="77777777" w:rsidR="003B7DD8" w:rsidRPr="009E2F43" w:rsidRDefault="003B7DD8" w:rsidP="006C2335">
            <w:pPr>
              <w:jc w:val="center"/>
              <w:rPr>
                <w:kern w:val="0"/>
                <w:sz w:val="15"/>
                <w:szCs w:val="15"/>
              </w:rPr>
            </w:pPr>
          </w:p>
        </w:tc>
        <w:tc>
          <w:tcPr>
            <w:tcW w:w="315" w:type="pct"/>
            <w:vMerge/>
            <w:vAlign w:val="center"/>
          </w:tcPr>
          <w:p w14:paraId="0B79CEB0" w14:textId="77777777" w:rsidR="003B7DD8" w:rsidRPr="009E2F43" w:rsidRDefault="003B7DD8" w:rsidP="006C2335">
            <w:pPr>
              <w:jc w:val="center"/>
              <w:rPr>
                <w:kern w:val="0"/>
                <w:sz w:val="15"/>
                <w:szCs w:val="15"/>
              </w:rPr>
            </w:pPr>
          </w:p>
        </w:tc>
        <w:tc>
          <w:tcPr>
            <w:tcW w:w="315" w:type="pct"/>
            <w:shd w:val="clear" w:color="auto" w:fill="FFFFFF"/>
            <w:vAlign w:val="center"/>
          </w:tcPr>
          <w:p w14:paraId="5AFAF88C"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眼用压迫器</w:t>
            </w:r>
          </w:p>
        </w:tc>
        <w:tc>
          <w:tcPr>
            <w:tcW w:w="1450" w:type="pct"/>
            <w:shd w:val="clear" w:color="auto" w:fill="FFFFFF"/>
            <w:vAlign w:val="center"/>
          </w:tcPr>
          <w:p w14:paraId="691DFF0E" w14:textId="77777777" w:rsidR="003B7DD8" w:rsidRPr="009E2F43" w:rsidRDefault="003B7DD8" w:rsidP="006C2335">
            <w:pPr>
              <w:widowControl/>
              <w:jc w:val="center"/>
              <w:rPr>
                <w:kern w:val="0"/>
                <w:sz w:val="15"/>
                <w:szCs w:val="15"/>
              </w:rPr>
            </w:pPr>
            <w:r w:rsidRPr="009E2F43">
              <w:rPr>
                <w:rFonts w:hint="eastAsia"/>
                <w:kern w:val="0"/>
                <w:sz w:val="15"/>
                <w:szCs w:val="15"/>
              </w:rPr>
              <w:t>通常为板状设计。一般采用不锈钢材料制成。非无菌提供。</w:t>
            </w:r>
          </w:p>
        </w:tc>
        <w:tc>
          <w:tcPr>
            <w:tcW w:w="1242" w:type="pct"/>
            <w:shd w:val="clear" w:color="auto" w:fill="FFFFFF"/>
            <w:vAlign w:val="center"/>
          </w:tcPr>
          <w:p w14:paraId="3ECEA104" w14:textId="77777777" w:rsidR="003B7DD8" w:rsidRPr="009E2F43" w:rsidRDefault="003B7DD8" w:rsidP="006C2335">
            <w:pPr>
              <w:widowControl/>
              <w:jc w:val="center"/>
              <w:rPr>
                <w:kern w:val="0"/>
                <w:sz w:val="15"/>
                <w:szCs w:val="15"/>
              </w:rPr>
            </w:pPr>
            <w:r w:rsidRPr="009E2F43">
              <w:rPr>
                <w:rFonts w:hint="eastAsia"/>
                <w:kern w:val="0"/>
                <w:sz w:val="15"/>
                <w:szCs w:val="15"/>
              </w:rPr>
              <w:t>用于下压眼组织。</w:t>
            </w:r>
          </w:p>
        </w:tc>
        <w:tc>
          <w:tcPr>
            <w:tcW w:w="1242" w:type="pct"/>
            <w:shd w:val="clear" w:color="auto" w:fill="FFFFFF"/>
            <w:vAlign w:val="center"/>
          </w:tcPr>
          <w:p w14:paraId="1803E3A2" w14:textId="77777777" w:rsidR="003B7DD8" w:rsidRPr="009E2F43" w:rsidRDefault="003B7DD8" w:rsidP="006C2335">
            <w:pPr>
              <w:widowControl/>
              <w:jc w:val="center"/>
              <w:rPr>
                <w:kern w:val="0"/>
                <w:sz w:val="15"/>
                <w:szCs w:val="15"/>
              </w:rPr>
            </w:pPr>
            <w:r w:rsidRPr="009E2F43">
              <w:rPr>
                <w:rFonts w:hint="eastAsia"/>
                <w:kern w:val="0"/>
                <w:sz w:val="15"/>
                <w:szCs w:val="15"/>
              </w:rPr>
              <w:t>巩膜压迫器</w:t>
            </w:r>
          </w:p>
        </w:tc>
        <w:tc>
          <w:tcPr>
            <w:tcW w:w="208" w:type="pct"/>
            <w:shd w:val="clear" w:color="auto" w:fill="FFFFFF"/>
            <w:vAlign w:val="center"/>
          </w:tcPr>
          <w:p w14:paraId="684074C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BFA488F" w14:textId="77777777" w:rsidTr="006C2335">
        <w:trPr>
          <w:cantSplit/>
          <w:jc w:val="center"/>
        </w:trPr>
        <w:tc>
          <w:tcPr>
            <w:tcW w:w="227" w:type="pct"/>
            <w:vMerge/>
            <w:shd w:val="clear" w:color="auto" w:fill="FFFFFF"/>
            <w:vAlign w:val="center"/>
          </w:tcPr>
          <w:p w14:paraId="466B92CC" w14:textId="77777777" w:rsidR="003B7DD8" w:rsidRPr="009E2F43" w:rsidRDefault="003B7DD8" w:rsidP="006C2335">
            <w:pPr>
              <w:jc w:val="center"/>
              <w:rPr>
                <w:kern w:val="0"/>
                <w:sz w:val="15"/>
                <w:szCs w:val="15"/>
              </w:rPr>
            </w:pPr>
          </w:p>
        </w:tc>
        <w:tc>
          <w:tcPr>
            <w:tcW w:w="315" w:type="pct"/>
            <w:vMerge/>
            <w:shd w:val="clear" w:color="auto" w:fill="FFFFFF"/>
            <w:vAlign w:val="center"/>
          </w:tcPr>
          <w:p w14:paraId="27EB7B92" w14:textId="77777777" w:rsidR="003B7DD8" w:rsidRPr="009E2F43" w:rsidRDefault="003B7DD8" w:rsidP="006C2335">
            <w:pPr>
              <w:jc w:val="center"/>
              <w:rPr>
                <w:kern w:val="0"/>
                <w:sz w:val="15"/>
                <w:szCs w:val="15"/>
              </w:rPr>
            </w:pPr>
          </w:p>
        </w:tc>
        <w:tc>
          <w:tcPr>
            <w:tcW w:w="315" w:type="pct"/>
            <w:vMerge w:val="restart"/>
            <w:shd w:val="clear" w:color="auto" w:fill="FFFFFF"/>
            <w:vAlign w:val="center"/>
          </w:tcPr>
          <w:p w14:paraId="0FF05341"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眼用保护、支持器</w:t>
            </w:r>
          </w:p>
        </w:tc>
        <w:tc>
          <w:tcPr>
            <w:tcW w:w="1450" w:type="pct"/>
            <w:shd w:val="clear" w:color="auto" w:fill="FFFFFF"/>
            <w:vAlign w:val="center"/>
          </w:tcPr>
          <w:p w14:paraId="11B69578" w14:textId="77777777" w:rsidR="003B7DD8" w:rsidRPr="009E2F43" w:rsidRDefault="003B7DD8" w:rsidP="006C2335">
            <w:pPr>
              <w:widowControl/>
              <w:jc w:val="center"/>
              <w:rPr>
                <w:kern w:val="0"/>
                <w:sz w:val="15"/>
                <w:szCs w:val="15"/>
              </w:rPr>
            </w:pPr>
            <w:r w:rsidRPr="009E2F43">
              <w:rPr>
                <w:rFonts w:hint="eastAsia"/>
                <w:kern w:val="0"/>
                <w:sz w:val="15"/>
                <w:szCs w:val="15"/>
              </w:rPr>
              <w:t>一般采用聚乙烯材料制成。无菌提供。</w:t>
            </w:r>
          </w:p>
        </w:tc>
        <w:tc>
          <w:tcPr>
            <w:tcW w:w="1242" w:type="pct"/>
            <w:shd w:val="clear" w:color="auto" w:fill="FFFFFF"/>
            <w:vAlign w:val="center"/>
          </w:tcPr>
          <w:p w14:paraId="2490E08E" w14:textId="77777777" w:rsidR="003B7DD8" w:rsidRPr="009E2F43" w:rsidRDefault="003B7DD8" w:rsidP="006C2335">
            <w:pPr>
              <w:widowControl/>
              <w:jc w:val="center"/>
              <w:rPr>
                <w:kern w:val="0"/>
                <w:sz w:val="15"/>
                <w:szCs w:val="15"/>
              </w:rPr>
            </w:pPr>
            <w:r w:rsidRPr="009E2F43">
              <w:rPr>
                <w:rFonts w:hint="eastAsia"/>
                <w:kern w:val="0"/>
                <w:sz w:val="15"/>
                <w:szCs w:val="15"/>
              </w:rPr>
              <w:t>用于手术中保护眼组织免受伤害。</w:t>
            </w:r>
          </w:p>
        </w:tc>
        <w:tc>
          <w:tcPr>
            <w:tcW w:w="1242" w:type="pct"/>
            <w:shd w:val="clear" w:color="auto" w:fill="FFFFFF"/>
            <w:vAlign w:val="center"/>
          </w:tcPr>
          <w:p w14:paraId="650377C2" w14:textId="77777777" w:rsidR="003B7DD8" w:rsidRPr="009E2F43" w:rsidRDefault="003B7DD8" w:rsidP="006C2335">
            <w:pPr>
              <w:widowControl/>
              <w:jc w:val="center"/>
              <w:rPr>
                <w:kern w:val="0"/>
                <w:sz w:val="15"/>
                <w:szCs w:val="15"/>
              </w:rPr>
            </w:pPr>
            <w:r w:rsidRPr="009E2F43">
              <w:rPr>
                <w:rFonts w:hint="eastAsia"/>
                <w:kern w:val="0"/>
                <w:sz w:val="15"/>
                <w:szCs w:val="15"/>
              </w:rPr>
              <w:t>眼科手术用滑片</w:t>
            </w:r>
          </w:p>
        </w:tc>
        <w:tc>
          <w:tcPr>
            <w:tcW w:w="208" w:type="pct"/>
            <w:shd w:val="clear" w:color="auto" w:fill="FFFFFF"/>
            <w:vAlign w:val="center"/>
          </w:tcPr>
          <w:p w14:paraId="511634F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00C67A5" w14:textId="77777777" w:rsidTr="006C2335">
        <w:trPr>
          <w:cantSplit/>
          <w:jc w:val="center"/>
        </w:trPr>
        <w:tc>
          <w:tcPr>
            <w:tcW w:w="227" w:type="pct"/>
            <w:vMerge/>
            <w:shd w:val="clear" w:color="auto" w:fill="FFFFFF"/>
            <w:vAlign w:val="center"/>
          </w:tcPr>
          <w:p w14:paraId="2BBE8093" w14:textId="77777777" w:rsidR="003B7DD8" w:rsidRPr="009E2F43" w:rsidRDefault="003B7DD8" w:rsidP="006C2335">
            <w:pPr>
              <w:jc w:val="center"/>
              <w:rPr>
                <w:kern w:val="0"/>
                <w:sz w:val="15"/>
                <w:szCs w:val="15"/>
              </w:rPr>
            </w:pPr>
          </w:p>
        </w:tc>
        <w:tc>
          <w:tcPr>
            <w:tcW w:w="315" w:type="pct"/>
            <w:vMerge/>
            <w:shd w:val="clear" w:color="auto" w:fill="FFFFFF"/>
            <w:vAlign w:val="center"/>
          </w:tcPr>
          <w:p w14:paraId="46574D16" w14:textId="77777777" w:rsidR="003B7DD8" w:rsidRPr="009E2F43" w:rsidRDefault="003B7DD8" w:rsidP="006C2335">
            <w:pPr>
              <w:jc w:val="center"/>
              <w:rPr>
                <w:kern w:val="0"/>
                <w:sz w:val="15"/>
                <w:szCs w:val="15"/>
              </w:rPr>
            </w:pPr>
          </w:p>
        </w:tc>
        <w:tc>
          <w:tcPr>
            <w:tcW w:w="315" w:type="pct"/>
            <w:vMerge/>
            <w:shd w:val="clear" w:color="auto" w:fill="FFFFFF"/>
            <w:vAlign w:val="center"/>
          </w:tcPr>
          <w:p w14:paraId="1E351BFC"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767F67F6" w14:textId="77777777" w:rsidR="003B7DD8" w:rsidRPr="009E2F43" w:rsidRDefault="003B7DD8" w:rsidP="006C2335">
            <w:pPr>
              <w:widowControl/>
              <w:jc w:val="center"/>
              <w:rPr>
                <w:kern w:val="0"/>
                <w:sz w:val="15"/>
                <w:szCs w:val="15"/>
              </w:rPr>
            </w:pPr>
            <w:r w:rsidRPr="009E2F43">
              <w:rPr>
                <w:rFonts w:hint="eastAsia"/>
                <w:kern w:val="0"/>
                <w:sz w:val="15"/>
                <w:szCs w:val="15"/>
              </w:rPr>
              <w:t>一般采用高分子材料制成。非无菌提供，可重复使用。不含药物成分。分为带镜片和不带镜片两种类型。所带镜片无屈光矫正作用，仅为方便操作者在不揭开防护贴的情况下直接观察术后眼部愈合状况。不接触眼部创口。</w:t>
            </w:r>
          </w:p>
        </w:tc>
        <w:tc>
          <w:tcPr>
            <w:tcW w:w="1242" w:type="pct"/>
            <w:shd w:val="clear" w:color="auto" w:fill="FFFFFF"/>
            <w:vAlign w:val="center"/>
          </w:tcPr>
          <w:p w14:paraId="10C44B45" w14:textId="77777777" w:rsidR="003B7DD8" w:rsidRPr="009E2F43" w:rsidRDefault="003B7DD8" w:rsidP="006C2335">
            <w:pPr>
              <w:widowControl/>
              <w:jc w:val="center"/>
              <w:rPr>
                <w:kern w:val="0"/>
                <w:sz w:val="15"/>
                <w:szCs w:val="15"/>
              </w:rPr>
            </w:pPr>
            <w:r w:rsidRPr="009E2F43">
              <w:rPr>
                <w:rFonts w:hint="eastAsia"/>
                <w:kern w:val="0"/>
                <w:sz w:val="15"/>
                <w:szCs w:val="15"/>
              </w:rPr>
              <w:t>用于防止眼部手术前后，房水从眼球切口蒸发到空气中导致失明。也用于眼球手术后防护病人眼球，防止外力直接撞击眼球。</w:t>
            </w:r>
          </w:p>
        </w:tc>
        <w:tc>
          <w:tcPr>
            <w:tcW w:w="1242" w:type="pct"/>
            <w:shd w:val="clear" w:color="auto" w:fill="FFFFFF"/>
            <w:vAlign w:val="center"/>
          </w:tcPr>
          <w:p w14:paraId="55885621" w14:textId="77777777" w:rsidR="003B7DD8" w:rsidRPr="009E2F43" w:rsidRDefault="003B7DD8" w:rsidP="006C2335">
            <w:pPr>
              <w:widowControl/>
              <w:jc w:val="center"/>
              <w:rPr>
                <w:kern w:val="0"/>
                <w:sz w:val="15"/>
                <w:szCs w:val="15"/>
              </w:rPr>
            </w:pPr>
            <w:r w:rsidRPr="009E2F43">
              <w:rPr>
                <w:rFonts w:hint="eastAsia"/>
                <w:kern w:val="0"/>
                <w:sz w:val="15"/>
                <w:szCs w:val="15"/>
              </w:rPr>
              <w:t>眼部防护贴</w:t>
            </w:r>
          </w:p>
        </w:tc>
        <w:tc>
          <w:tcPr>
            <w:tcW w:w="208" w:type="pct"/>
            <w:shd w:val="clear" w:color="auto" w:fill="FFFFFF"/>
            <w:vAlign w:val="center"/>
          </w:tcPr>
          <w:p w14:paraId="6A5D157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46F0E561" w14:textId="77777777" w:rsidR="003B7DD8" w:rsidRDefault="003B7DD8" w:rsidP="003B7DD8"/>
    <w:p w14:paraId="229C9C2C" w14:textId="77777777" w:rsidR="00163665" w:rsidRPr="009E2F43" w:rsidRDefault="00163665"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3E9BE919"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14:paraId="6D2006F8" w14:textId="77777777" w:rsidR="003B7DD8" w:rsidRPr="009E2F43" w:rsidRDefault="003B7DD8" w:rsidP="006C2335">
            <w:pPr>
              <w:widowControl/>
              <w:jc w:val="center"/>
              <w:rPr>
                <w:b/>
                <w:kern w:val="0"/>
                <w:sz w:val="15"/>
                <w:szCs w:val="15"/>
              </w:rPr>
            </w:pPr>
            <w:r w:rsidRPr="009E2F43">
              <w:rPr>
                <w:rFonts w:hint="eastAsia"/>
                <w:b/>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00B840C6" w14:textId="77777777"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379995F7" w14:textId="77777777"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1A1AFAC1" w14:textId="77777777"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14:paraId="18126AC6" w14:textId="77777777"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14:paraId="1596EB4D" w14:textId="77777777"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14:paraId="59CD9361" w14:textId="77777777" w:rsidR="003B7DD8" w:rsidRPr="009E2F43" w:rsidRDefault="003B7DD8" w:rsidP="006C2335">
            <w:pPr>
              <w:widowControl/>
              <w:jc w:val="center"/>
              <w:rPr>
                <w:rFonts w:cs="宋体"/>
                <w:b/>
                <w:kern w:val="0"/>
                <w:sz w:val="15"/>
                <w:szCs w:val="15"/>
              </w:rPr>
            </w:pPr>
            <w:r w:rsidRPr="009E2F43">
              <w:rPr>
                <w:rFonts w:cs="宋体" w:hint="eastAsia"/>
                <w:b/>
                <w:kern w:val="0"/>
                <w:sz w:val="15"/>
                <w:szCs w:val="15"/>
              </w:rPr>
              <w:t>管理类别</w:t>
            </w:r>
          </w:p>
        </w:tc>
      </w:tr>
      <w:tr w:rsidR="003B7DD8" w:rsidRPr="009E2F43" w14:paraId="0D80EA49" w14:textId="77777777" w:rsidTr="006C2335">
        <w:trPr>
          <w:cantSplit/>
          <w:jc w:val="center"/>
        </w:trPr>
        <w:tc>
          <w:tcPr>
            <w:tcW w:w="227" w:type="pct"/>
            <w:vMerge w:val="restart"/>
            <w:vAlign w:val="center"/>
          </w:tcPr>
          <w:p w14:paraId="7E4A3D65" w14:textId="77777777" w:rsidR="003B7DD8" w:rsidRPr="009E2F43" w:rsidRDefault="003B7DD8" w:rsidP="006C2335">
            <w:pPr>
              <w:jc w:val="center"/>
              <w:rPr>
                <w:kern w:val="0"/>
                <w:sz w:val="15"/>
                <w:szCs w:val="15"/>
              </w:rPr>
            </w:pPr>
            <w:r w:rsidRPr="009E2F43">
              <w:rPr>
                <w:kern w:val="0"/>
                <w:sz w:val="15"/>
                <w:szCs w:val="15"/>
              </w:rPr>
              <w:t>02</w:t>
            </w:r>
          </w:p>
        </w:tc>
        <w:tc>
          <w:tcPr>
            <w:tcW w:w="315" w:type="pct"/>
            <w:vMerge w:val="restart"/>
            <w:vAlign w:val="center"/>
          </w:tcPr>
          <w:p w14:paraId="01223951" w14:textId="77777777" w:rsidR="003B7DD8" w:rsidRPr="009E2F43" w:rsidRDefault="003B7DD8" w:rsidP="006C2335">
            <w:pPr>
              <w:jc w:val="center"/>
              <w:rPr>
                <w:kern w:val="0"/>
                <w:sz w:val="15"/>
                <w:szCs w:val="15"/>
              </w:rPr>
            </w:pPr>
            <w:r w:rsidRPr="009E2F43">
              <w:rPr>
                <w:rFonts w:hint="eastAsia"/>
                <w:kern w:val="0"/>
                <w:sz w:val="15"/>
                <w:szCs w:val="15"/>
              </w:rPr>
              <w:t>眼科无源辅助手术器械</w:t>
            </w:r>
          </w:p>
        </w:tc>
        <w:tc>
          <w:tcPr>
            <w:tcW w:w="315" w:type="pct"/>
            <w:vMerge w:val="restart"/>
            <w:shd w:val="clear" w:color="auto" w:fill="FFFFFF"/>
            <w:vAlign w:val="center"/>
          </w:tcPr>
          <w:p w14:paraId="18FD8204" w14:textId="77777777"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眼用保护、支持器</w:t>
            </w:r>
          </w:p>
        </w:tc>
        <w:tc>
          <w:tcPr>
            <w:tcW w:w="1450" w:type="pct"/>
            <w:shd w:val="clear" w:color="auto" w:fill="FFFFFF"/>
            <w:vAlign w:val="center"/>
          </w:tcPr>
          <w:p w14:paraId="50717FA9" w14:textId="77777777" w:rsidR="003B7DD8" w:rsidRPr="009E2F43" w:rsidRDefault="003B7DD8" w:rsidP="006C2335">
            <w:pPr>
              <w:widowControl/>
              <w:jc w:val="center"/>
              <w:rPr>
                <w:kern w:val="0"/>
                <w:sz w:val="15"/>
                <w:szCs w:val="15"/>
              </w:rPr>
            </w:pPr>
            <w:r w:rsidRPr="009E2F43">
              <w:rPr>
                <w:rFonts w:hint="eastAsia"/>
                <w:kern w:val="0"/>
                <w:sz w:val="15"/>
                <w:szCs w:val="15"/>
              </w:rPr>
              <w:t>通常为尖锥形式。一般采用不锈钢或钛合金材料制成。非无菌提供。</w:t>
            </w:r>
          </w:p>
        </w:tc>
        <w:tc>
          <w:tcPr>
            <w:tcW w:w="1242" w:type="pct"/>
            <w:shd w:val="clear" w:color="auto" w:fill="FFFFFF"/>
            <w:vAlign w:val="center"/>
          </w:tcPr>
          <w:p w14:paraId="2D3B622E" w14:textId="77777777" w:rsidR="003B7DD8" w:rsidRPr="009E2F43" w:rsidRDefault="003B7DD8" w:rsidP="006C2335">
            <w:pPr>
              <w:widowControl/>
              <w:jc w:val="center"/>
              <w:rPr>
                <w:kern w:val="0"/>
                <w:sz w:val="15"/>
                <w:szCs w:val="15"/>
              </w:rPr>
            </w:pPr>
            <w:r w:rsidRPr="009E2F43">
              <w:rPr>
                <w:rFonts w:hint="eastAsia"/>
                <w:kern w:val="0"/>
                <w:sz w:val="15"/>
                <w:szCs w:val="15"/>
              </w:rPr>
              <w:t>用于手术中封堵巩膜穿刺孔。</w:t>
            </w:r>
          </w:p>
        </w:tc>
        <w:tc>
          <w:tcPr>
            <w:tcW w:w="1242" w:type="pct"/>
            <w:shd w:val="clear" w:color="auto" w:fill="FFFFFF"/>
            <w:vAlign w:val="center"/>
          </w:tcPr>
          <w:p w14:paraId="5A325088" w14:textId="77777777" w:rsidR="003B7DD8" w:rsidRPr="009E2F43" w:rsidRDefault="003B7DD8" w:rsidP="006C2335">
            <w:pPr>
              <w:widowControl/>
              <w:jc w:val="center"/>
              <w:rPr>
                <w:kern w:val="0"/>
                <w:sz w:val="15"/>
                <w:szCs w:val="15"/>
              </w:rPr>
            </w:pPr>
            <w:r w:rsidRPr="009E2F43">
              <w:rPr>
                <w:rFonts w:hint="eastAsia"/>
                <w:kern w:val="0"/>
                <w:sz w:val="15"/>
                <w:szCs w:val="15"/>
              </w:rPr>
              <w:t>巩膜塞</w:t>
            </w:r>
          </w:p>
        </w:tc>
        <w:tc>
          <w:tcPr>
            <w:tcW w:w="208" w:type="pct"/>
            <w:shd w:val="clear" w:color="auto" w:fill="FFFFFF"/>
            <w:vAlign w:val="center"/>
          </w:tcPr>
          <w:p w14:paraId="574858B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1994003" w14:textId="77777777" w:rsidTr="006C2335">
        <w:trPr>
          <w:cantSplit/>
          <w:jc w:val="center"/>
        </w:trPr>
        <w:tc>
          <w:tcPr>
            <w:tcW w:w="227" w:type="pct"/>
            <w:vMerge/>
            <w:vAlign w:val="center"/>
          </w:tcPr>
          <w:p w14:paraId="25A898A9" w14:textId="77777777" w:rsidR="003B7DD8" w:rsidRPr="009E2F43" w:rsidRDefault="003B7DD8" w:rsidP="006C2335">
            <w:pPr>
              <w:jc w:val="center"/>
              <w:rPr>
                <w:kern w:val="0"/>
                <w:sz w:val="15"/>
                <w:szCs w:val="15"/>
              </w:rPr>
            </w:pPr>
          </w:p>
        </w:tc>
        <w:tc>
          <w:tcPr>
            <w:tcW w:w="315" w:type="pct"/>
            <w:vMerge/>
            <w:vAlign w:val="center"/>
          </w:tcPr>
          <w:p w14:paraId="4FF55054" w14:textId="77777777" w:rsidR="003B7DD8" w:rsidRPr="009E2F43" w:rsidRDefault="003B7DD8" w:rsidP="006C2335">
            <w:pPr>
              <w:jc w:val="center"/>
              <w:rPr>
                <w:kern w:val="0"/>
                <w:sz w:val="15"/>
                <w:szCs w:val="15"/>
              </w:rPr>
            </w:pPr>
          </w:p>
        </w:tc>
        <w:tc>
          <w:tcPr>
            <w:tcW w:w="315" w:type="pct"/>
            <w:vMerge/>
            <w:shd w:val="clear" w:color="auto" w:fill="FFFFFF"/>
            <w:vAlign w:val="center"/>
          </w:tcPr>
          <w:p w14:paraId="1117848E"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4E44ED7D" w14:textId="77777777" w:rsidR="003B7DD8" w:rsidRPr="009E2F43" w:rsidRDefault="003B7DD8" w:rsidP="006C2335">
            <w:pPr>
              <w:widowControl/>
              <w:jc w:val="center"/>
              <w:rPr>
                <w:kern w:val="0"/>
                <w:sz w:val="15"/>
                <w:szCs w:val="15"/>
              </w:rPr>
            </w:pPr>
            <w:r w:rsidRPr="009E2F43">
              <w:rPr>
                <w:rFonts w:hint="eastAsia"/>
                <w:kern w:val="0"/>
                <w:sz w:val="15"/>
                <w:szCs w:val="15"/>
              </w:rPr>
              <w:t>一般采用不锈钢材料制成。在使用过程中不接触中枢神经系统或血液循环系统。手动器械。非无菌提供。</w:t>
            </w:r>
          </w:p>
        </w:tc>
        <w:tc>
          <w:tcPr>
            <w:tcW w:w="1242" w:type="pct"/>
            <w:shd w:val="clear" w:color="auto" w:fill="FFFFFF"/>
            <w:vAlign w:val="center"/>
          </w:tcPr>
          <w:p w14:paraId="4557AD33" w14:textId="77777777" w:rsidR="003B7DD8" w:rsidRPr="009E2F43" w:rsidRDefault="003B7DD8" w:rsidP="006C2335">
            <w:pPr>
              <w:widowControl/>
              <w:jc w:val="center"/>
              <w:rPr>
                <w:kern w:val="0"/>
                <w:sz w:val="15"/>
                <w:szCs w:val="15"/>
              </w:rPr>
            </w:pPr>
            <w:r w:rsidRPr="009E2F43">
              <w:rPr>
                <w:rFonts w:hint="eastAsia"/>
                <w:kern w:val="0"/>
                <w:sz w:val="15"/>
                <w:szCs w:val="15"/>
              </w:rPr>
              <w:t>用于眼科手术时，保护眼球、支持眼睑。</w:t>
            </w:r>
          </w:p>
        </w:tc>
        <w:tc>
          <w:tcPr>
            <w:tcW w:w="1242" w:type="pct"/>
            <w:shd w:val="clear" w:color="auto" w:fill="FFFFFF"/>
            <w:vAlign w:val="center"/>
          </w:tcPr>
          <w:p w14:paraId="4F9C60BB" w14:textId="77777777" w:rsidR="003B7DD8" w:rsidRPr="009E2F43" w:rsidRDefault="003B7DD8" w:rsidP="006C2335">
            <w:pPr>
              <w:widowControl/>
              <w:jc w:val="center"/>
              <w:rPr>
                <w:kern w:val="0"/>
                <w:sz w:val="15"/>
                <w:szCs w:val="15"/>
              </w:rPr>
            </w:pPr>
            <w:r w:rsidRPr="009E2F43">
              <w:rPr>
                <w:rFonts w:hint="eastAsia"/>
                <w:kern w:val="0"/>
                <w:sz w:val="15"/>
                <w:szCs w:val="15"/>
              </w:rPr>
              <w:t>眼睑保护板、角膜支持环、眼睑支持板</w:t>
            </w:r>
          </w:p>
        </w:tc>
        <w:tc>
          <w:tcPr>
            <w:tcW w:w="208" w:type="pct"/>
            <w:shd w:val="clear" w:color="auto" w:fill="FFFFFF"/>
            <w:vAlign w:val="center"/>
          </w:tcPr>
          <w:p w14:paraId="3D37D2A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72C7091" w14:textId="77777777" w:rsidTr="006C2335">
        <w:trPr>
          <w:cantSplit/>
          <w:jc w:val="center"/>
        </w:trPr>
        <w:tc>
          <w:tcPr>
            <w:tcW w:w="227" w:type="pct"/>
            <w:vMerge/>
            <w:vAlign w:val="center"/>
          </w:tcPr>
          <w:p w14:paraId="0F3989C9" w14:textId="77777777" w:rsidR="003B7DD8" w:rsidRPr="009E2F43" w:rsidRDefault="003B7DD8" w:rsidP="006C2335">
            <w:pPr>
              <w:jc w:val="center"/>
              <w:rPr>
                <w:kern w:val="0"/>
                <w:sz w:val="15"/>
                <w:szCs w:val="15"/>
              </w:rPr>
            </w:pPr>
          </w:p>
        </w:tc>
        <w:tc>
          <w:tcPr>
            <w:tcW w:w="315" w:type="pct"/>
            <w:vMerge/>
            <w:vAlign w:val="center"/>
          </w:tcPr>
          <w:p w14:paraId="2D679D91" w14:textId="77777777" w:rsidR="003B7DD8" w:rsidRPr="009E2F43" w:rsidRDefault="003B7DD8" w:rsidP="006C2335">
            <w:pPr>
              <w:jc w:val="center"/>
              <w:rPr>
                <w:kern w:val="0"/>
                <w:sz w:val="15"/>
                <w:szCs w:val="15"/>
              </w:rPr>
            </w:pPr>
          </w:p>
        </w:tc>
        <w:tc>
          <w:tcPr>
            <w:tcW w:w="315" w:type="pct"/>
            <w:shd w:val="clear" w:color="auto" w:fill="FFFFFF"/>
            <w:vAlign w:val="center"/>
          </w:tcPr>
          <w:p w14:paraId="7B148A54"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眼用器械手柄</w:t>
            </w:r>
          </w:p>
        </w:tc>
        <w:tc>
          <w:tcPr>
            <w:tcW w:w="1450" w:type="pct"/>
            <w:shd w:val="clear" w:color="auto" w:fill="FFFFFF"/>
            <w:vAlign w:val="center"/>
          </w:tcPr>
          <w:p w14:paraId="5E0BC3BB"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通常由头部和柄部组成，头部为接口。一般采用不锈钢材料制成。非无菌提供。</w:t>
            </w:r>
          </w:p>
        </w:tc>
        <w:tc>
          <w:tcPr>
            <w:tcW w:w="1242" w:type="pct"/>
            <w:shd w:val="clear" w:color="auto" w:fill="FFFFFF"/>
            <w:vAlign w:val="center"/>
          </w:tcPr>
          <w:p w14:paraId="0460C9A9" w14:textId="77777777" w:rsidR="003B7DD8" w:rsidRPr="009E2F43" w:rsidRDefault="003B7DD8" w:rsidP="006C2335">
            <w:pPr>
              <w:widowControl/>
              <w:jc w:val="center"/>
              <w:rPr>
                <w:kern w:val="0"/>
                <w:sz w:val="15"/>
                <w:szCs w:val="15"/>
              </w:rPr>
            </w:pPr>
            <w:r w:rsidRPr="009E2F43">
              <w:rPr>
                <w:rFonts w:hint="eastAsia"/>
                <w:kern w:val="0"/>
                <w:sz w:val="15"/>
                <w:szCs w:val="15"/>
              </w:rPr>
              <w:t>用于连接器械。</w:t>
            </w:r>
          </w:p>
        </w:tc>
        <w:tc>
          <w:tcPr>
            <w:tcW w:w="1242" w:type="pct"/>
            <w:shd w:val="clear" w:color="auto" w:fill="FFFFFF"/>
            <w:vAlign w:val="center"/>
          </w:tcPr>
          <w:p w14:paraId="1024FB04" w14:textId="77777777" w:rsidR="003B7DD8" w:rsidRPr="009E2F43" w:rsidRDefault="003B7DD8" w:rsidP="006C2335">
            <w:pPr>
              <w:widowControl/>
              <w:jc w:val="center"/>
              <w:rPr>
                <w:kern w:val="0"/>
                <w:sz w:val="15"/>
                <w:szCs w:val="15"/>
              </w:rPr>
            </w:pPr>
            <w:r w:rsidRPr="009E2F43">
              <w:rPr>
                <w:rFonts w:hint="eastAsia"/>
                <w:kern w:val="0"/>
                <w:sz w:val="15"/>
                <w:szCs w:val="15"/>
              </w:rPr>
              <w:t>眼科手术器械手柄、刀片夹持器、显微刀片夹持器、冲洗器手柄、注吸器手柄</w:t>
            </w:r>
          </w:p>
        </w:tc>
        <w:tc>
          <w:tcPr>
            <w:tcW w:w="208" w:type="pct"/>
            <w:shd w:val="clear" w:color="auto" w:fill="FFFFFF"/>
            <w:vAlign w:val="center"/>
          </w:tcPr>
          <w:p w14:paraId="75BE78C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82D21BC" w14:textId="77777777" w:rsidTr="006C2335">
        <w:trPr>
          <w:cantSplit/>
          <w:jc w:val="center"/>
        </w:trPr>
        <w:tc>
          <w:tcPr>
            <w:tcW w:w="227" w:type="pct"/>
            <w:vMerge/>
            <w:vAlign w:val="center"/>
          </w:tcPr>
          <w:p w14:paraId="6EE73155" w14:textId="77777777" w:rsidR="003B7DD8" w:rsidRPr="009E2F43" w:rsidRDefault="003B7DD8" w:rsidP="006C2335">
            <w:pPr>
              <w:jc w:val="center"/>
              <w:rPr>
                <w:kern w:val="0"/>
                <w:sz w:val="15"/>
                <w:szCs w:val="15"/>
              </w:rPr>
            </w:pPr>
          </w:p>
        </w:tc>
        <w:tc>
          <w:tcPr>
            <w:tcW w:w="315" w:type="pct"/>
            <w:vMerge/>
            <w:vAlign w:val="center"/>
          </w:tcPr>
          <w:p w14:paraId="365C6EBC" w14:textId="77777777" w:rsidR="003B7DD8" w:rsidRPr="009E2F43" w:rsidRDefault="003B7DD8" w:rsidP="006C2335">
            <w:pPr>
              <w:jc w:val="center"/>
              <w:rPr>
                <w:kern w:val="0"/>
                <w:sz w:val="15"/>
                <w:szCs w:val="15"/>
              </w:rPr>
            </w:pPr>
          </w:p>
        </w:tc>
        <w:tc>
          <w:tcPr>
            <w:tcW w:w="315" w:type="pct"/>
            <w:vMerge w:val="restart"/>
            <w:shd w:val="clear" w:color="auto" w:fill="FFFFFF"/>
            <w:vAlign w:val="center"/>
          </w:tcPr>
          <w:p w14:paraId="1310E8A8"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眼用固位器</w:t>
            </w:r>
          </w:p>
        </w:tc>
        <w:tc>
          <w:tcPr>
            <w:tcW w:w="1450" w:type="pct"/>
            <w:shd w:val="clear" w:color="auto" w:fill="FFFFFF"/>
            <w:vAlign w:val="center"/>
          </w:tcPr>
          <w:p w14:paraId="0ABA3E04" w14:textId="77777777" w:rsidR="003B7DD8" w:rsidRPr="009E2F43" w:rsidRDefault="003B7DD8" w:rsidP="006C2335">
            <w:pPr>
              <w:widowControl/>
              <w:jc w:val="center"/>
              <w:rPr>
                <w:kern w:val="0"/>
                <w:sz w:val="15"/>
                <w:szCs w:val="15"/>
              </w:rPr>
            </w:pPr>
            <w:r w:rsidRPr="009E2F43">
              <w:rPr>
                <w:rFonts w:hint="eastAsia"/>
                <w:kern w:val="0"/>
                <w:sz w:val="15"/>
                <w:szCs w:val="15"/>
              </w:rPr>
              <w:t>通常由尖端与柄身组成。一般采用钛合金材料制成。非无菌提供。</w:t>
            </w:r>
          </w:p>
        </w:tc>
        <w:tc>
          <w:tcPr>
            <w:tcW w:w="1242" w:type="pct"/>
            <w:shd w:val="clear" w:color="auto" w:fill="FFFFFF"/>
            <w:vAlign w:val="center"/>
          </w:tcPr>
          <w:p w14:paraId="25E9CFC9" w14:textId="77777777" w:rsidR="003B7DD8" w:rsidRPr="009E2F43" w:rsidRDefault="003B7DD8" w:rsidP="006C2335">
            <w:pPr>
              <w:widowControl/>
              <w:jc w:val="center"/>
              <w:rPr>
                <w:kern w:val="0"/>
                <w:sz w:val="15"/>
                <w:szCs w:val="15"/>
              </w:rPr>
            </w:pPr>
            <w:r w:rsidRPr="009E2F43">
              <w:rPr>
                <w:rFonts w:hint="eastAsia"/>
                <w:kern w:val="0"/>
                <w:sz w:val="15"/>
                <w:szCs w:val="15"/>
              </w:rPr>
              <w:t>用于定位或调节眼组织。</w:t>
            </w:r>
          </w:p>
        </w:tc>
        <w:tc>
          <w:tcPr>
            <w:tcW w:w="1242" w:type="pct"/>
            <w:shd w:val="clear" w:color="auto" w:fill="FFFFFF"/>
            <w:vAlign w:val="center"/>
          </w:tcPr>
          <w:p w14:paraId="15D50B91" w14:textId="77777777" w:rsidR="003B7DD8" w:rsidRPr="009E2F43" w:rsidRDefault="003B7DD8" w:rsidP="006C2335">
            <w:pPr>
              <w:widowControl/>
              <w:jc w:val="center"/>
              <w:rPr>
                <w:kern w:val="0"/>
                <w:sz w:val="15"/>
                <w:szCs w:val="15"/>
              </w:rPr>
            </w:pPr>
            <w:r w:rsidRPr="009E2F43">
              <w:rPr>
                <w:rFonts w:hint="eastAsia"/>
                <w:kern w:val="0"/>
                <w:sz w:val="15"/>
                <w:szCs w:val="15"/>
              </w:rPr>
              <w:t>超声乳化调节杆、超声乳化调核器、眼用定位器、调节定位器、拔核定位器、眼用调节器、眼科巩膜标示器、斜视手术眼球拨板、晶体核移动器</w:t>
            </w:r>
          </w:p>
        </w:tc>
        <w:tc>
          <w:tcPr>
            <w:tcW w:w="208" w:type="pct"/>
            <w:shd w:val="clear" w:color="auto" w:fill="FFFFFF"/>
            <w:vAlign w:val="center"/>
          </w:tcPr>
          <w:p w14:paraId="2929805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8E1426C" w14:textId="77777777" w:rsidTr="006C2335">
        <w:trPr>
          <w:cantSplit/>
          <w:jc w:val="center"/>
        </w:trPr>
        <w:tc>
          <w:tcPr>
            <w:tcW w:w="227" w:type="pct"/>
            <w:vMerge/>
            <w:vAlign w:val="center"/>
          </w:tcPr>
          <w:p w14:paraId="3673EF81" w14:textId="77777777" w:rsidR="003B7DD8" w:rsidRPr="009E2F43" w:rsidRDefault="003B7DD8" w:rsidP="006C2335">
            <w:pPr>
              <w:jc w:val="center"/>
              <w:rPr>
                <w:kern w:val="0"/>
                <w:sz w:val="15"/>
                <w:szCs w:val="15"/>
              </w:rPr>
            </w:pPr>
          </w:p>
        </w:tc>
        <w:tc>
          <w:tcPr>
            <w:tcW w:w="315" w:type="pct"/>
            <w:vMerge/>
            <w:vAlign w:val="center"/>
          </w:tcPr>
          <w:p w14:paraId="18B80946" w14:textId="77777777" w:rsidR="003B7DD8" w:rsidRPr="009E2F43" w:rsidRDefault="003B7DD8" w:rsidP="006C2335">
            <w:pPr>
              <w:jc w:val="center"/>
              <w:rPr>
                <w:kern w:val="0"/>
                <w:sz w:val="15"/>
                <w:szCs w:val="15"/>
              </w:rPr>
            </w:pPr>
          </w:p>
        </w:tc>
        <w:tc>
          <w:tcPr>
            <w:tcW w:w="315" w:type="pct"/>
            <w:vMerge/>
            <w:shd w:val="clear" w:color="auto" w:fill="FFFFFF"/>
            <w:vAlign w:val="center"/>
          </w:tcPr>
          <w:p w14:paraId="67487B00" w14:textId="77777777" w:rsidR="003B7DD8" w:rsidRPr="009E2F43" w:rsidRDefault="003B7DD8" w:rsidP="006C2335">
            <w:pPr>
              <w:jc w:val="center"/>
              <w:rPr>
                <w:kern w:val="0"/>
                <w:sz w:val="15"/>
                <w:szCs w:val="15"/>
              </w:rPr>
            </w:pPr>
          </w:p>
        </w:tc>
        <w:tc>
          <w:tcPr>
            <w:tcW w:w="1450" w:type="pct"/>
            <w:shd w:val="clear" w:color="auto" w:fill="FFFFFF"/>
            <w:vAlign w:val="center"/>
          </w:tcPr>
          <w:p w14:paraId="62A38E28" w14:textId="77777777" w:rsidR="003B7DD8" w:rsidRPr="009E2F43" w:rsidRDefault="003B7DD8" w:rsidP="006C2335">
            <w:pPr>
              <w:widowControl/>
              <w:jc w:val="center"/>
              <w:rPr>
                <w:kern w:val="0"/>
                <w:sz w:val="15"/>
                <w:szCs w:val="15"/>
              </w:rPr>
            </w:pPr>
            <w:r w:rsidRPr="009E2F43">
              <w:rPr>
                <w:rFonts w:hint="eastAsia"/>
                <w:kern w:val="0"/>
                <w:sz w:val="15"/>
                <w:szCs w:val="15"/>
              </w:rPr>
              <w:t>通常由固定圈和柄部组成。非无菌提供。</w:t>
            </w:r>
          </w:p>
        </w:tc>
        <w:tc>
          <w:tcPr>
            <w:tcW w:w="1242" w:type="pct"/>
            <w:shd w:val="clear" w:color="auto" w:fill="FFFFFF"/>
            <w:vAlign w:val="center"/>
          </w:tcPr>
          <w:p w14:paraId="37918899" w14:textId="77777777" w:rsidR="003B7DD8" w:rsidRPr="009E2F43" w:rsidRDefault="003B7DD8" w:rsidP="006C2335">
            <w:pPr>
              <w:widowControl/>
              <w:jc w:val="center"/>
              <w:rPr>
                <w:kern w:val="0"/>
                <w:sz w:val="15"/>
                <w:szCs w:val="15"/>
              </w:rPr>
            </w:pPr>
            <w:r w:rsidRPr="009E2F43">
              <w:rPr>
                <w:rFonts w:hint="eastAsia"/>
                <w:kern w:val="0"/>
                <w:sz w:val="15"/>
                <w:szCs w:val="15"/>
              </w:rPr>
              <w:t>用于固定眼组织。</w:t>
            </w:r>
          </w:p>
        </w:tc>
        <w:tc>
          <w:tcPr>
            <w:tcW w:w="1242" w:type="pct"/>
            <w:shd w:val="clear" w:color="auto" w:fill="FFFFFF"/>
            <w:vAlign w:val="center"/>
          </w:tcPr>
          <w:p w14:paraId="653216EB" w14:textId="77777777" w:rsidR="003B7DD8" w:rsidRPr="009E2F43" w:rsidRDefault="003B7DD8" w:rsidP="006C2335">
            <w:pPr>
              <w:widowControl/>
              <w:jc w:val="center"/>
              <w:rPr>
                <w:kern w:val="0"/>
                <w:sz w:val="15"/>
                <w:szCs w:val="15"/>
              </w:rPr>
            </w:pPr>
            <w:r w:rsidRPr="009E2F43">
              <w:rPr>
                <w:rFonts w:hint="eastAsia"/>
                <w:kern w:val="0"/>
                <w:sz w:val="15"/>
                <w:szCs w:val="15"/>
              </w:rPr>
              <w:t>眼球固定器、眼球固定环、眼用固定环、角膜固定环</w:t>
            </w:r>
          </w:p>
        </w:tc>
        <w:tc>
          <w:tcPr>
            <w:tcW w:w="208" w:type="pct"/>
            <w:shd w:val="clear" w:color="auto" w:fill="FFFFFF"/>
            <w:vAlign w:val="center"/>
          </w:tcPr>
          <w:p w14:paraId="4DA61E3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E409430" w14:textId="77777777" w:rsidTr="006C2335">
        <w:trPr>
          <w:cantSplit/>
          <w:jc w:val="center"/>
        </w:trPr>
        <w:tc>
          <w:tcPr>
            <w:tcW w:w="227" w:type="pct"/>
            <w:vMerge/>
            <w:vAlign w:val="center"/>
          </w:tcPr>
          <w:p w14:paraId="74BE1667" w14:textId="77777777" w:rsidR="003B7DD8" w:rsidRPr="009E2F43" w:rsidRDefault="003B7DD8" w:rsidP="006C2335">
            <w:pPr>
              <w:jc w:val="center"/>
              <w:rPr>
                <w:kern w:val="0"/>
                <w:sz w:val="15"/>
                <w:szCs w:val="15"/>
              </w:rPr>
            </w:pPr>
          </w:p>
        </w:tc>
        <w:tc>
          <w:tcPr>
            <w:tcW w:w="315" w:type="pct"/>
            <w:vMerge/>
            <w:vAlign w:val="center"/>
          </w:tcPr>
          <w:p w14:paraId="3B6E6049" w14:textId="77777777" w:rsidR="003B7DD8" w:rsidRPr="009E2F43" w:rsidRDefault="003B7DD8" w:rsidP="006C2335">
            <w:pPr>
              <w:jc w:val="center"/>
              <w:rPr>
                <w:kern w:val="0"/>
                <w:sz w:val="15"/>
                <w:szCs w:val="15"/>
              </w:rPr>
            </w:pPr>
          </w:p>
        </w:tc>
        <w:tc>
          <w:tcPr>
            <w:tcW w:w="315" w:type="pct"/>
            <w:vMerge/>
            <w:shd w:val="clear" w:color="auto" w:fill="FFFFFF"/>
            <w:vAlign w:val="center"/>
          </w:tcPr>
          <w:p w14:paraId="14709588" w14:textId="77777777" w:rsidR="003B7DD8" w:rsidRPr="009E2F43" w:rsidRDefault="003B7DD8" w:rsidP="006C2335">
            <w:pPr>
              <w:jc w:val="center"/>
              <w:rPr>
                <w:kern w:val="0"/>
                <w:sz w:val="15"/>
                <w:szCs w:val="15"/>
              </w:rPr>
            </w:pPr>
          </w:p>
        </w:tc>
        <w:tc>
          <w:tcPr>
            <w:tcW w:w="1450" w:type="pct"/>
            <w:shd w:val="clear" w:color="auto" w:fill="FFFFFF"/>
            <w:vAlign w:val="center"/>
          </w:tcPr>
          <w:p w14:paraId="3E25410C" w14:textId="77777777" w:rsidR="003B7DD8" w:rsidRPr="009E2F43" w:rsidRDefault="003B7DD8" w:rsidP="006C2335">
            <w:pPr>
              <w:widowControl/>
              <w:jc w:val="center"/>
              <w:rPr>
                <w:kern w:val="0"/>
                <w:sz w:val="15"/>
                <w:szCs w:val="15"/>
              </w:rPr>
            </w:pPr>
            <w:r w:rsidRPr="009E2F43">
              <w:rPr>
                <w:rFonts w:hint="eastAsia"/>
                <w:kern w:val="0"/>
                <w:sz w:val="15"/>
                <w:szCs w:val="15"/>
              </w:rPr>
              <w:t>通常由近端手柄、远端针体连接一体组成。非无菌提供。</w:t>
            </w:r>
          </w:p>
        </w:tc>
        <w:tc>
          <w:tcPr>
            <w:tcW w:w="1242" w:type="pct"/>
            <w:shd w:val="clear" w:color="auto" w:fill="FFFFFF"/>
            <w:vAlign w:val="center"/>
          </w:tcPr>
          <w:p w14:paraId="363D3D81" w14:textId="77777777" w:rsidR="003B7DD8" w:rsidRPr="009E2F43" w:rsidRDefault="003B7DD8" w:rsidP="006C2335">
            <w:pPr>
              <w:widowControl/>
              <w:jc w:val="center"/>
              <w:rPr>
                <w:kern w:val="0"/>
                <w:sz w:val="15"/>
                <w:szCs w:val="15"/>
              </w:rPr>
            </w:pPr>
            <w:r w:rsidRPr="009E2F43">
              <w:rPr>
                <w:rFonts w:hint="eastAsia"/>
                <w:kern w:val="0"/>
                <w:sz w:val="15"/>
                <w:szCs w:val="15"/>
              </w:rPr>
              <w:t>用于眼组织复位。</w:t>
            </w:r>
          </w:p>
        </w:tc>
        <w:tc>
          <w:tcPr>
            <w:tcW w:w="1242" w:type="pct"/>
            <w:shd w:val="clear" w:color="auto" w:fill="FFFFFF"/>
            <w:vAlign w:val="center"/>
          </w:tcPr>
          <w:p w14:paraId="666D5707" w14:textId="77777777" w:rsidR="003B7DD8" w:rsidRPr="009E2F43" w:rsidRDefault="003B7DD8" w:rsidP="006C2335">
            <w:pPr>
              <w:widowControl/>
              <w:jc w:val="center"/>
              <w:rPr>
                <w:kern w:val="0"/>
                <w:sz w:val="15"/>
                <w:szCs w:val="15"/>
              </w:rPr>
            </w:pPr>
            <w:r w:rsidRPr="009E2F43">
              <w:rPr>
                <w:rFonts w:hint="eastAsia"/>
                <w:kern w:val="0"/>
                <w:sz w:val="15"/>
                <w:szCs w:val="15"/>
              </w:rPr>
              <w:t>虹膜复位器、虹膜恢复器、晶状体复位器</w:t>
            </w:r>
          </w:p>
        </w:tc>
        <w:tc>
          <w:tcPr>
            <w:tcW w:w="208" w:type="pct"/>
            <w:shd w:val="clear" w:color="auto" w:fill="FFFFFF"/>
            <w:vAlign w:val="center"/>
          </w:tcPr>
          <w:p w14:paraId="0BB0873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7CDFE9D" w14:textId="77777777" w:rsidTr="006C2335">
        <w:trPr>
          <w:cantSplit/>
          <w:jc w:val="center"/>
        </w:trPr>
        <w:tc>
          <w:tcPr>
            <w:tcW w:w="227" w:type="pct"/>
            <w:vMerge/>
            <w:shd w:val="clear" w:color="auto" w:fill="FFFFFF"/>
            <w:vAlign w:val="center"/>
          </w:tcPr>
          <w:p w14:paraId="5E81C04A" w14:textId="77777777" w:rsidR="003B7DD8" w:rsidRPr="009E2F43" w:rsidRDefault="003B7DD8" w:rsidP="006C2335">
            <w:pPr>
              <w:jc w:val="center"/>
              <w:rPr>
                <w:kern w:val="0"/>
                <w:sz w:val="15"/>
                <w:szCs w:val="15"/>
              </w:rPr>
            </w:pPr>
          </w:p>
        </w:tc>
        <w:tc>
          <w:tcPr>
            <w:tcW w:w="315" w:type="pct"/>
            <w:vMerge/>
            <w:shd w:val="clear" w:color="auto" w:fill="FFFFFF"/>
            <w:vAlign w:val="center"/>
          </w:tcPr>
          <w:p w14:paraId="32BAC255" w14:textId="77777777" w:rsidR="003B7DD8" w:rsidRPr="009E2F43" w:rsidRDefault="003B7DD8" w:rsidP="006C2335">
            <w:pPr>
              <w:jc w:val="center"/>
              <w:rPr>
                <w:kern w:val="0"/>
                <w:sz w:val="15"/>
                <w:szCs w:val="15"/>
              </w:rPr>
            </w:pPr>
          </w:p>
        </w:tc>
        <w:tc>
          <w:tcPr>
            <w:tcW w:w="315" w:type="pct"/>
            <w:vMerge/>
            <w:shd w:val="clear" w:color="auto" w:fill="FFFFFF"/>
            <w:vAlign w:val="center"/>
          </w:tcPr>
          <w:p w14:paraId="41BDFC7D"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308C176F" w14:textId="77777777" w:rsidR="003B7DD8" w:rsidRPr="009E2F43" w:rsidRDefault="003B7DD8" w:rsidP="006C2335">
            <w:pPr>
              <w:widowControl/>
              <w:jc w:val="center"/>
              <w:rPr>
                <w:kern w:val="0"/>
                <w:sz w:val="15"/>
                <w:szCs w:val="15"/>
              </w:rPr>
            </w:pPr>
            <w:r w:rsidRPr="009E2F43">
              <w:rPr>
                <w:rFonts w:hint="eastAsia"/>
                <w:kern w:val="0"/>
                <w:sz w:val="15"/>
                <w:szCs w:val="15"/>
              </w:rPr>
              <w:t>通常由压环及螺帽环组成。非无菌提供。</w:t>
            </w:r>
          </w:p>
        </w:tc>
        <w:tc>
          <w:tcPr>
            <w:tcW w:w="1242" w:type="pct"/>
            <w:shd w:val="clear" w:color="auto" w:fill="FFFFFF"/>
            <w:vAlign w:val="center"/>
          </w:tcPr>
          <w:p w14:paraId="096BD6DE" w14:textId="77777777" w:rsidR="003B7DD8" w:rsidRPr="009E2F43" w:rsidRDefault="003B7DD8" w:rsidP="006C2335">
            <w:pPr>
              <w:widowControl/>
              <w:jc w:val="center"/>
              <w:rPr>
                <w:kern w:val="0"/>
                <w:sz w:val="15"/>
                <w:szCs w:val="15"/>
              </w:rPr>
            </w:pPr>
            <w:r w:rsidRPr="009E2F43">
              <w:rPr>
                <w:rFonts w:hint="eastAsia"/>
                <w:kern w:val="0"/>
                <w:sz w:val="15"/>
                <w:szCs w:val="15"/>
              </w:rPr>
              <w:t>用于眼科手术中固定器械。</w:t>
            </w:r>
          </w:p>
        </w:tc>
        <w:tc>
          <w:tcPr>
            <w:tcW w:w="1242" w:type="pct"/>
            <w:shd w:val="clear" w:color="auto" w:fill="FFFFFF"/>
            <w:vAlign w:val="center"/>
          </w:tcPr>
          <w:p w14:paraId="091EB873" w14:textId="77777777" w:rsidR="003B7DD8" w:rsidRPr="009E2F43" w:rsidRDefault="003B7DD8" w:rsidP="006C2335">
            <w:pPr>
              <w:widowControl/>
              <w:jc w:val="center"/>
              <w:rPr>
                <w:kern w:val="0"/>
                <w:sz w:val="15"/>
                <w:szCs w:val="15"/>
              </w:rPr>
            </w:pPr>
            <w:r w:rsidRPr="009E2F43">
              <w:rPr>
                <w:rFonts w:hint="eastAsia"/>
                <w:kern w:val="0"/>
                <w:sz w:val="15"/>
                <w:szCs w:val="15"/>
              </w:rPr>
              <w:t>角膜接触镜片固定环</w:t>
            </w:r>
          </w:p>
        </w:tc>
        <w:tc>
          <w:tcPr>
            <w:tcW w:w="208" w:type="pct"/>
            <w:shd w:val="clear" w:color="auto" w:fill="FFFFFF"/>
            <w:vAlign w:val="center"/>
          </w:tcPr>
          <w:p w14:paraId="7A96D74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3542528" w14:textId="77777777" w:rsidTr="006C2335">
        <w:trPr>
          <w:cantSplit/>
          <w:jc w:val="center"/>
        </w:trPr>
        <w:tc>
          <w:tcPr>
            <w:tcW w:w="227" w:type="pct"/>
            <w:vMerge/>
            <w:vAlign w:val="center"/>
          </w:tcPr>
          <w:p w14:paraId="04AD8084" w14:textId="77777777" w:rsidR="003B7DD8" w:rsidRPr="009E2F43" w:rsidRDefault="003B7DD8" w:rsidP="006C2335">
            <w:pPr>
              <w:jc w:val="center"/>
              <w:rPr>
                <w:kern w:val="0"/>
                <w:sz w:val="15"/>
                <w:szCs w:val="15"/>
              </w:rPr>
            </w:pPr>
          </w:p>
        </w:tc>
        <w:tc>
          <w:tcPr>
            <w:tcW w:w="315" w:type="pct"/>
            <w:vMerge/>
            <w:vAlign w:val="center"/>
          </w:tcPr>
          <w:p w14:paraId="0F27F344" w14:textId="77777777" w:rsidR="003B7DD8" w:rsidRPr="009E2F43" w:rsidRDefault="003B7DD8" w:rsidP="006C2335">
            <w:pPr>
              <w:jc w:val="center"/>
              <w:rPr>
                <w:kern w:val="0"/>
                <w:sz w:val="15"/>
                <w:szCs w:val="15"/>
              </w:rPr>
            </w:pPr>
          </w:p>
        </w:tc>
        <w:tc>
          <w:tcPr>
            <w:tcW w:w="315" w:type="pct"/>
            <w:shd w:val="clear" w:color="auto" w:fill="FFFFFF"/>
            <w:vAlign w:val="center"/>
          </w:tcPr>
          <w:p w14:paraId="0AAC2ABC"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眼用测量器</w:t>
            </w:r>
          </w:p>
        </w:tc>
        <w:tc>
          <w:tcPr>
            <w:tcW w:w="1450" w:type="pct"/>
            <w:shd w:val="clear" w:color="auto" w:fill="FFFFFF"/>
            <w:vAlign w:val="center"/>
          </w:tcPr>
          <w:p w14:paraId="09F0162A" w14:textId="77777777" w:rsidR="003B7DD8" w:rsidRPr="009E2F43" w:rsidRDefault="003B7DD8" w:rsidP="006C2335">
            <w:pPr>
              <w:widowControl/>
              <w:jc w:val="center"/>
              <w:rPr>
                <w:kern w:val="0"/>
                <w:sz w:val="15"/>
                <w:szCs w:val="15"/>
              </w:rPr>
            </w:pPr>
            <w:r w:rsidRPr="009E2F43">
              <w:rPr>
                <w:rFonts w:hint="eastAsia"/>
                <w:kern w:val="0"/>
                <w:sz w:val="15"/>
                <w:szCs w:val="15"/>
              </w:rPr>
              <w:t>通常器身带或不带刻度。一般采用不锈钢材料制成，非无菌提供。</w:t>
            </w:r>
          </w:p>
        </w:tc>
        <w:tc>
          <w:tcPr>
            <w:tcW w:w="1242" w:type="pct"/>
            <w:shd w:val="clear" w:color="auto" w:fill="FFFFFF"/>
            <w:vAlign w:val="center"/>
          </w:tcPr>
          <w:p w14:paraId="5A8EEEA5" w14:textId="77777777" w:rsidR="003B7DD8" w:rsidRPr="009E2F43" w:rsidRDefault="003B7DD8" w:rsidP="006C2335">
            <w:pPr>
              <w:widowControl/>
              <w:jc w:val="center"/>
              <w:rPr>
                <w:kern w:val="0"/>
                <w:sz w:val="15"/>
                <w:szCs w:val="15"/>
              </w:rPr>
            </w:pPr>
            <w:r w:rsidRPr="009E2F43">
              <w:rPr>
                <w:rFonts w:hint="eastAsia"/>
                <w:kern w:val="0"/>
                <w:sz w:val="15"/>
                <w:szCs w:val="15"/>
              </w:rPr>
              <w:t>用于眼科测距。</w:t>
            </w:r>
          </w:p>
        </w:tc>
        <w:tc>
          <w:tcPr>
            <w:tcW w:w="1242" w:type="pct"/>
            <w:shd w:val="clear" w:color="auto" w:fill="FFFFFF"/>
            <w:vAlign w:val="center"/>
          </w:tcPr>
          <w:p w14:paraId="38662248" w14:textId="77777777" w:rsidR="003B7DD8" w:rsidRPr="009E2F43" w:rsidRDefault="003B7DD8" w:rsidP="006C2335">
            <w:pPr>
              <w:widowControl/>
              <w:jc w:val="center"/>
              <w:rPr>
                <w:kern w:val="0"/>
                <w:sz w:val="15"/>
                <w:szCs w:val="15"/>
              </w:rPr>
            </w:pPr>
            <w:r w:rsidRPr="009E2F43">
              <w:rPr>
                <w:rFonts w:hint="eastAsia"/>
                <w:kern w:val="0"/>
                <w:sz w:val="15"/>
                <w:szCs w:val="15"/>
              </w:rPr>
              <w:t>眼用测量规、眼用测量器、眼用测量尺、眼窝测量球、标记环、玻切印模、眼眶测量器</w:t>
            </w:r>
          </w:p>
        </w:tc>
        <w:tc>
          <w:tcPr>
            <w:tcW w:w="208" w:type="pct"/>
            <w:shd w:val="clear" w:color="auto" w:fill="FFFFFF"/>
            <w:vAlign w:val="center"/>
          </w:tcPr>
          <w:p w14:paraId="413E050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90B7A5D" w14:textId="77777777" w:rsidTr="006C2335">
        <w:trPr>
          <w:cantSplit/>
          <w:jc w:val="center"/>
        </w:trPr>
        <w:tc>
          <w:tcPr>
            <w:tcW w:w="227" w:type="pct"/>
            <w:vMerge/>
            <w:vAlign w:val="center"/>
          </w:tcPr>
          <w:p w14:paraId="4E221ECF" w14:textId="77777777" w:rsidR="003B7DD8" w:rsidRPr="009E2F43" w:rsidRDefault="003B7DD8" w:rsidP="006C2335">
            <w:pPr>
              <w:jc w:val="center"/>
              <w:rPr>
                <w:kern w:val="0"/>
                <w:sz w:val="15"/>
                <w:szCs w:val="15"/>
              </w:rPr>
            </w:pPr>
          </w:p>
        </w:tc>
        <w:tc>
          <w:tcPr>
            <w:tcW w:w="315" w:type="pct"/>
            <w:vMerge/>
            <w:vAlign w:val="center"/>
          </w:tcPr>
          <w:p w14:paraId="0E04DCA5" w14:textId="77777777" w:rsidR="003B7DD8" w:rsidRPr="009E2F43" w:rsidRDefault="003B7DD8" w:rsidP="006C2335">
            <w:pPr>
              <w:jc w:val="center"/>
              <w:rPr>
                <w:kern w:val="0"/>
                <w:sz w:val="15"/>
                <w:szCs w:val="15"/>
              </w:rPr>
            </w:pPr>
          </w:p>
        </w:tc>
        <w:tc>
          <w:tcPr>
            <w:tcW w:w="315" w:type="pct"/>
            <w:shd w:val="clear" w:color="auto" w:fill="FFFFFF"/>
            <w:vAlign w:val="center"/>
          </w:tcPr>
          <w:p w14:paraId="6B917091"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眼用取出器</w:t>
            </w:r>
          </w:p>
        </w:tc>
        <w:tc>
          <w:tcPr>
            <w:tcW w:w="1450" w:type="pct"/>
            <w:shd w:val="clear" w:color="auto" w:fill="FFFFFF"/>
            <w:vAlign w:val="center"/>
          </w:tcPr>
          <w:p w14:paraId="45986795" w14:textId="77777777" w:rsidR="003B7DD8" w:rsidRPr="009E2F43" w:rsidRDefault="003B7DD8" w:rsidP="006C2335">
            <w:pPr>
              <w:widowControl/>
              <w:jc w:val="center"/>
              <w:rPr>
                <w:kern w:val="0"/>
                <w:sz w:val="15"/>
                <w:szCs w:val="15"/>
              </w:rPr>
            </w:pPr>
            <w:r w:rsidRPr="009E2F43">
              <w:rPr>
                <w:rFonts w:hint="eastAsia"/>
                <w:kern w:val="0"/>
                <w:sz w:val="15"/>
                <w:szCs w:val="15"/>
              </w:rPr>
              <w:t>通常由环形头部和柄部组成。一般采用不锈钢材料制成。非无菌提供。</w:t>
            </w:r>
          </w:p>
        </w:tc>
        <w:tc>
          <w:tcPr>
            <w:tcW w:w="1242" w:type="pct"/>
            <w:shd w:val="clear" w:color="auto" w:fill="FFFFFF"/>
            <w:vAlign w:val="center"/>
          </w:tcPr>
          <w:p w14:paraId="02CA912E" w14:textId="77777777" w:rsidR="003B7DD8" w:rsidRPr="009E2F43" w:rsidRDefault="003B7DD8" w:rsidP="006C2335">
            <w:pPr>
              <w:widowControl/>
              <w:jc w:val="center"/>
              <w:rPr>
                <w:kern w:val="0"/>
                <w:sz w:val="15"/>
                <w:szCs w:val="15"/>
              </w:rPr>
            </w:pPr>
            <w:r w:rsidRPr="009E2F43">
              <w:rPr>
                <w:rFonts w:hint="eastAsia"/>
                <w:kern w:val="0"/>
                <w:sz w:val="15"/>
                <w:szCs w:val="15"/>
              </w:rPr>
              <w:t>用于取出晶状体。</w:t>
            </w:r>
          </w:p>
        </w:tc>
        <w:tc>
          <w:tcPr>
            <w:tcW w:w="1242" w:type="pct"/>
            <w:shd w:val="clear" w:color="auto" w:fill="FFFFFF"/>
            <w:vAlign w:val="center"/>
          </w:tcPr>
          <w:p w14:paraId="30304137" w14:textId="77777777" w:rsidR="003B7DD8" w:rsidRPr="009E2F43" w:rsidRDefault="003B7DD8" w:rsidP="006C2335">
            <w:pPr>
              <w:widowControl/>
              <w:jc w:val="center"/>
              <w:rPr>
                <w:kern w:val="0"/>
                <w:sz w:val="15"/>
                <w:szCs w:val="15"/>
              </w:rPr>
            </w:pPr>
            <w:r w:rsidRPr="009E2F43">
              <w:rPr>
                <w:rFonts w:hint="eastAsia"/>
                <w:kern w:val="0"/>
                <w:sz w:val="15"/>
                <w:szCs w:val="15"/>
              </w:rPr>
              <w:t>晶状体取出器、晶状体线环</w:t>
            </w:r>
          </w:p>
        </w:tc>
        <w:tc>
          <w:tcPr>
            <w:tcW w:w="208" w:type="pct"/>
            <w:shd w:val="clear" w:color="auto" w:fill="FFFFFF"/>
            <w:vAlign w:val="center"/>
          </w:tcPr>
          <w:p w14:paraId="4642BAF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381444F" w14:textId="77777777" w:rsidTr="006C2335">
        <w:trPr>
          <w:cantSplit/>
          <w:jc w:val="center"/>
        </w:trPr>
        <w:tc>
          <w:tcPr>
            <w:tcW w:w="227" w:type="pct"/>
            <w:vMerge/>
            <w:vAlign w:val="center"/>
          </w:tcPr>
          <w:p w14:paraId="1861F317" w14:textId="77777777" w:rsidR="003B7DD8" w:rsidRPr="009E2F43" w:rsidRDefault="003B7DD8" w:rsidP="006C2335">
            <w:pPr>
              <w:jc w:val="center"/>
              <w:rPr>
                <w:kern w:val="0"/>
                <w:sz w:val="15"/>
                <w:szCs w:val="15"/>
              </w:rPr>
            </w:pPr>
          </w:p>
        </w:tc>
        <w:tc>
          <w:tcPr>
            <w:tcW w:w="315" w:type="pct"/>
            <w:vMerge/>
            <w:vAlign w:val="center"/>
          </w:tcPr>
          <w:p w14:paraId="00B780C4" w14:textId="77777777" w:rsidR="003B7DD8" w:rsidRPr="009E2F43" w:rsidRDefault="003B7DD8" w:rsidP="006C2335">
            <w:pPr>
              <w:jc w:val="center"/>
              <w:rPr>
                <w:kern w:val="0"/>
                <w:sz w:val="15"/>
                <w:szCs w:val="15"/>
              </w:rPr>
            </w:pPr>
          </w:p>
        </w:tc>
        <w:tc>
          <w:tcPr>
            <w:tcW w:w="315" w:type="pct"/>
            <w:shd w:val="clear" w:color="auto" w:fill="FFFFFF"/>
            <w:vAlign w:val="center"/>
          </w:tcPr>
          <w:p w14:paraId="1AD396A7"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眼用抛光器</w:t>
            </w:r>
          </w:p>
        </w:tc>
        <w:tc>
          <w:tcPr>
            <w:tcW w:w="1450" w:type="pct"/>
            <w:shd w:val="clear" w:color="auto" w:fill="FFFFFF"/>
            <w:vAlign w:val="center"/>
          </w:tcPr>
          <w:p w14:paraId="42474808" w14:textId="77777777" w:rsidR="003B7DD8" w:rsidRPr="009E2F43" w:rsidRDefault="003B7DD8" w:rsidP="006C2335">
            <w:pPr>
              <w:widowControl/>
              <w:jc w:val="center"/>
              <w:rPr>
                <w:kern w:val="0"/>
                <w:sz w:val="15"/>
                <w:szCs w:val="15"/>
              </w:rPr>
            </w:pPr>
            <w:r w:rsidRPr="009E2F43">
              <w:rPr>
                <w:rFonts w:hint="eastAsia"/>
                <w:kern w:val="0"/>
                <w:sz w:val="15"/>
                <w:szCs w:val="15"/>
              </w:rPr>
              <w:t>一般采用不锈钢材料制成。非无菌提供。</w:t>
            </w:r>
          </w:p>
        </w:tc>
        <w:tc>
          <w:tcPr>
            <w:tcW w:w="1242" w:type="pct"/>
            <w:shd w:val="clear" w:color="auto" w:fill="FFFFFF"/>
            <w:vAlign w:val="center"/>
          </w:tcPr>
          <w:p w14:paraId="43A32533" w14:textId="77777777" w:rsidR="003B7DD8" w:rsidRPr="009E2F43" w:rsidRDefault="003B7DD8" w:rsidP="006C2335">
            <w:pPr>
              <w:widowControl/>
              <w:jc w:val="center"/>
              <w:rPr>
                <w:kern w:val="0"/>
                <w:sz w:val="15"/>
                <w:szCs w:val="15"/>
              </w:rPr>
            </w:pPr>
            <w:r w:rsidRPr="009E2F43">
              <w:rPr>
                <w:rFonts w:hint="eastAsia"/>
                <w:kern w:val="0"/>
                <w:sz w:val="15"/>
                <w:szCs w:val="15"/>
              </w:rPr>
              <w:t>用于眼组织抛光。</w:t>
            </w:r>
          </w:p>
        </w:tc>
        <w:tc>
          <w:tcPr>
            <w:tcW w:w="1242" w:type="pct"/>
            <w:shd w:val="clear" w:color="auto" w:fill="FFFFFF"/>
            <w:vAlign w:val="center"/>
          </w:tcPr>
          <w:p w14:paraId="64D6DFDB" w14:textId="77777777" w:rsidR="003B7DD8" w:rsidRPr="009E2F43" w:rsidRDefault="003B7DD8" w:rsidP="006C2335">
            <w:pPr>
              <w:widowControl/>
              <w:jc w:val="center"/>
              <w:rPr>
                <w:kern w:val="0"/>
                <w:sz w:val="15"/>
                <w:szCs w:val="15"/>
              </w:rPr>
            </w:pPr>
            <w:r w:rsidRPr="009E2F43">
              <w:rPr>
                <w:rFonts w:hint="eastAsia"/>
                <w:kern w:val="0"/>
                <w:sz w:val="15"/>
                <w:szCs w:val="15"/>
              </w:rPr>
              <w:t>眼用抛光器、后囊膜抛光器</w:t>
            </w:r>
          </w:p>
        </w:tc>
        <w:tc>
          <w:tcPr>
            <w:tcW w:w="208" w:type="pct"/>
            <w:shd w:val="clear" w:color="auto" w:fill="FFFFFF"/>
            <w:vAlign w:val="center"/>
          </w:tcPr>
          <w:p w14:paraId="2256B59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8619147" w14:textId="77777777" w:rsidTr="006C2335">
        <w:trPr>
          <w:cantSplit/>
          <w:jc w:val="center"/>
        </w:trPr>
        <w:tc>
          <w:tcPr>
            <w:tcW w:w="227" w:type="pct"/>
            <w:vMerge/>
            <w:shd w:val="clear" w:color="auto" w:fill="FFFFFF"/>
            <w:vAlign w:val="center"/>
          </w:tcPr>
          <w:p w14:paraId="41267E77" w14:textId="77777777" w:rsidR="003B7DD8" w:rsidRPr="009E2F43" w:rsidRDefault="003B7DD8" w:rsidP="006C2335">
            <w:pPr>
              <w:jc w:val="center"/>
              <w:rPr>
                <w:kern w:val="0"/>
                <w:sz w:val="15"/>
                <w:szCs w:val="15"/>
              </w:rPr>
            </w:pPr>
          </w:p>
        </w:tc>
        <w:tc>
          <w:tcPr>
            <w:tcW w:w="315" w:type="pct"/>
            <w:vMerge/>
            <w:shd w:val="clear" w:color="auto" w:fill="FFFFFF"/>
            <w:vAlign w:val="center"/>
          </w:tcPr>
          <w:p w14:paraId="7CCE6721" w14:textId="77777777" w:rsidR="003B7DD8" w:rsidRPr="009E2F43" w:rsidRDefault="003B7DD8" w:rsidP="006C2335">
            <w:pPr>
              <w:jc w:val="center"/>
              <w:rPr>
                <w:kern w:val="0"/>
                <w:sz w:val="15"/>
                <w:szCs w:val="15"/>
              </w:rPr>
            </w:pPr>
          </w:p>
        </w:tc>
        <w:tc>
          <w:tcPr>
            <w:tcW w:w="315" w:type="pct"/>
            <w:shd w:val="clear" w:color="auto" w:fill="FFFFFF"/>
            <w:vAlign w:val="center"/>
          </w:tcPr>
          <w:p w14:paraId="15575D45"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眼用置物台</w:t>
            </w:r>
          </w:p>
        </w:tc>
        <w:tc>
          <w:tcPr>
            <w:tcW w:w="1450" w:type="pct"/>
            <w:shd w:val="clear" w:color="auto" w:fill="FFFFFF"/>
            <w:vAlign w:val="center"/>
          </w:tcPr>
          <w:p w14:paraId="53A1D258" w14:textId="77777777" w:rsidR="003B7DD8" w:rsidRPr="009E2F43" w:rsidRDefault="003B7DD8" w:rsidP="006C2335">
            <w:pPr>
              <w:widowControl/>
              <w:jc w:val="center"/>
              <w:rPr>
                <w:kern w:val="0"/>
                <w:sz w:val="15"/>
                <w:szCs w:val="15"/>
              </w:rPr>
            </w:pPr>
            <w:r w:rsidRPr="009E2F43">
              <w:rPr>
                <w:rFonts w:hint="eastAsia"/>
                <w:kern w:val="0"/>
                <w:sz w:val="15"/>
                <w:szCs w:val="15"/>
              </w:rPr>
              <w:t>通常由环钻固定夹和螺旋杆组成。非无菌提供。</w:t>
            </w:r>
          </w:p>
        </w:tc>
        <w:tc>
          <w:tcPr>
            <w:tcW w:w="1242" w:type="pct"/>
            <w:shd w:val="clear" w:color="auto" w:fill="FFFFFF"/>
            <w:vAlign w:val="center"/>
          </w:tcPr>
          <w:p w14:paraId="020F4F3E" w14:textId="77777777" w:rsidR="003B7DD8" w:rsidRPr="009E2F43" w:rsidRDefault="003B7DD8" w:rsidP="006C2335">
            <w:pPr>
              <w:widowControl/>
              <w:jc w:val="center"/>
              <w:rPr>
                <w:kern w:val="0"/>
                <w:sz w:val="15"/>
                <w:szCs w:val="15"/>
              </w:rPr>
            </w:pPr>
            <w:r w:rsidRPr="009E2F43">
              <w:rPr>
                <w:rFonts w:hint="eastAsia"/>
                <w:kern w:val="0"/>
                <w:sz w:val="15"/>
                <w:szCs w:val="15"/>
              </w:rPr>
              <w:t>用于手术中临时存放取出的角膜。</w:t>
            </w:r>
          </w:p>
        </w:tc>
        <w:tc>
          <w:tcPr>
            <w:tcW w:w="1242" w:type="pct"/>
            <w:shd w:val="clear" w:color="auto" w:fill="FFFFFF"/>
            <w:vAlign w:val="center"/>
          </w:tcPr>
          <w:p w14:paraId="205FA5C3" w14:textId="77777777" w:rsidR="003B7DD8" w:rsidRPr="009E2F43" w:rsidRDefault="003B7DD8" w:rsidP="006C2335">
            <w:pPr>
              <w:widowControl/>
              <w:jc w:val="center"/>
              <w:rPr>
                <w:kern w:val="0"/>
                <w:sz w:val="15"/>
                <w:szCs w:val="15"/>
              </w:rPr>
            </w:pPr>
            <w:r w:rsidRPr="009E2F43">
              <w:rPr>
                <w:rFonts w:hint="eastAsia"/>
                <w:kern w:val="0"/>
                <w:sz w:val="15"/>
                <w:szCs w:val="15"/>
              </w:rPr>
              <w:t>角膜移植钻台架、角膜移植架</w:t>
            </w:r>
          </w:p>
        </w:tc>
        <w:tc>
          <w:tcPr>
            <w:tcW w:w="208" w:type="pct"/>
            <w:shd w:val="clear" w:color="auto" w:fill="FFFFFF"/>
            <w:vAlign w:val="center"/>
          </w:tcPr>
          <w:p w14:paraId="1066F21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6CFF141" w14:textId="77777777" w:rsidTr="006C2335">
        <w:trPr>
          <w:cantSplit/>
          <w:jc w:val="center"/>
        </w:trPr>
        <w:tc>
          <w:tcPr>
            <w:tcW w:w="227" w:type="pct"/>
            <w:vMerge/>
            <w:vAlign w:val="center"/>
          </w:tcPr>
          <w:p w14:paraId="320F2A7C" w14:textId="77777777" w:rsidR="003B7DD8" w:rsidRPr="009E2F43" w:rsidRDefault="003B7DD8" w:rsidP="006C2335">
            <w:pPr>
              <w:widowControl/>
              <w:jc w:val="center"/>
              <w:rPr>
                <w:kern w:val="0"/>
                <w:sz w:val="15"/>
                <w:szCs w:val="15"/>
              </w:rPr>
            </w:pPr>
          </w:p>
        </w:tc>
        <w:tc>
          <w:tcPr>
            <w:tcW w:w="315" w:type="pct"/>
            <w:vMerge/>
            <w:vAlign w:val="center"/>
          </w:tcPr>
          <w:p w14:paraId="0ADD9AC9"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7287CC49"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眼用碎核器</w:t>
            </w:r>
          </w:p>
        </w:tc>
        <w:tc>
          <w:tcPr>
            <w:tcW w:w="1450" w:type="pct"/>
            <w:shd w:val="clear" w:color="auto" w:fill="FFFFFF"/>
            <w:vAlign w:val="center"/>
          </w:tcPr>
          <w:p w14:paraId="5EB5005B" w14:textId="77777777" w:rsidR="003B7DD8" w:rsidRPr="009E2F43" w:rsidRDefault="003B7DD8" w:rsidP="006C2335">
            <w:pPr>
              <w:widowControl/>
              <w:jc w:val="center"/>
              <w:rPr>
                <w:kern w:val="0"/>
                <w:sz w:val="15"/>
                <w:szCs w:val="15"/>
              </w:rPr>
            </w:pPr>
            <w:r w:rsidRPr="009E2F43">
              <w:rPr>
                <w:rFonts w:hint="eastAsia"/>
                <w:kern w:val="0"/>
                <w:sz w:val="15"/>
                <w:szCs w:val="15"/>
              </w:rPr>
              <w:t>通常由带齿垫板头部和柄部组成。垫板头部可为左式或右式。非无菌提供。</w:t>
            </w:r>
          </w:p>
        </w:tc>
        <w:tc>
          <w:tcPr>
            <w:tcW w:w="1242" w:type="pct"/>
            <w:shd w:val="clear" w:color="auto" w:fill="FFFFFF"/>
            <w:vAlign w:val="center"/>
          </w:tcPr>
          <w:p w14:paraId="60DB9C5E" w14:textId="77777777" w:rsidR="003B7DD8" w:rsidRPr="009E2F43" w:rsidRDefault="003B7DD8" w:rsidP="006C2335">
            <w:pPr>
              <w:widowControl/>
              <w:jc w:val="center"/>
              <w:rPr>
                <w:kern w:val="0"/>
                <w:sz w:val="15"/>
                <w:szCs w:val="15"/>
              </w:rPr>
            </w:pPr>
            <w:r w:rsidRPr="009E2F43">
              <w:rPr>
                <w:rFonts w:hint="eastAsia"/>
                <w:kern w:val="0"/>
                <w:sz w:val="15"/>
                <w:szCs w:val="15"/>
              </w:rPr>
              <w:t>用于咬碎晶体核。</w:t>
            </w:r>
          </w:p>
        </w:tc>
        <w:tc>
          <w:tcPr>
            <w:tcW w:w="1242" w:type="pct"/>
            <w:shd w:val="clear" w:color="auto" w:fill="FFFFFF"/>
            <w:vAlign w:val="center"/>
          </w:tcPr>
          <w:p w14:paraId="640A9EE8" w14:textId="77777777" w:rsidR="003B7DD8" w:rsidRPr="009E2F43" w:rsidRDefault="003B7DD8" w:rsidP="006C2335">
            <w:pPr>
              <w:widowControl/>
              <w:jc w:val="center"/>
              <w:rPr>
                <w:kern w:val="0"/>
                <w:sz w:val="15"/>
                <w:szCs w:val="15"/>
              </w:rPr>
            </w:pPr>
            <w:r w:rsidRPr="009E2F43">
              <w:rPr>
                <w:rFonts w:hint="eastAsia"/>
                <w:kern w:val="0"/>
                <w:sz w:val="15"/>
                <w:szCs w:val="15"/>
              </w:rPr>
              <w:t>碎核托板、碎核垫板、晶状体碎核器、劈核器</w:t>
            </w:r>
          </w:p>
        </w:tc>
        <w:tc>
          <w:tcPr>
            <w:tcW w:w="208" w:type="pct"/>
            <w:shd w:val="clear" w:color="auto" w:fill="FFFFFF"/>
            <w:vAlign w:val="center"/>
          </w:tcPr>
          <w:p w14:paraId="067F258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88815E9" w14:textId="77777777" w:rsidTr="006C2335">
        <w:trPr>
          <w:cantSplit/>
          <w:jc w:val="center"/>
        </w:trPr>
        <w:tc>
          <w:tcPr>
            <w:tcW w:w="227" w:type="pct"/>
            <w:vMerge/>
            <w:vAlign w:val="center"/>
          </w:tcPr>
          <w:p w14:paraId="02672774" w14:textId="77777777" w:rsidR="003B7DD8" w:rsidRPr="009E2F43" w:rsidRDefault="003B7DD8" w:rsidP="006C2335">
            <w:pPr>
              <w:jc w:val="center"/>
              <w:rPr>
                <w:kern w:val="0"/>
                <w:sz w:val="15"/>
                <w:szCs w:val="15"/>
              </w:rPr>
            </w:pPr>
          </w:p>
        </w:tc>
        <w:tc>
          <w:tcPr>
            <w:tcW w:w="315" w:type="pct"/>
            <w:vMerge/>
            <w:vAlign w:val="center"/>
          </w:tcPr>
          <w:p w14:paraId="4A6142A4" w14:textId="77777777" w:rsidR="003B7DD8" w:rsidRPr="009E2F43" w:rsidRDefault="003B7DD8" w:rsidP="006C2335">
            <w:pPr>
              <w:jc w:val="center"/>
              <w:rPr>
                <w:kern w:val="0"/>
                <w:sz w:val="15"/>
                <w:szCs w:val="15"/>
              </w:rPr>
            </w:pPr>
          </w:p>
        </w:tc>
        <w:tc>
          <w:tcPr>
            <w:tcW w:w="315" w:type="pct"/>
            <w:shd w:val="clear" w:color="auto" w:fill="FFFFFF"/>
            <w:vAlign w:val="center"/>
          </w:tcPr>
          <w:p w14:paraId="10465B96"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眼用咬除器</w:t>
            </w:r>
          </w:p>
        </w:tc>
        <w:tc>
          <w:tcPr>
            <w:tcW w:w="1450" w:type="pct"/>
            <w:shd w:val="clear" w:color="auto" w:fill="FFFFFF"/>
            <w:vAlign w:val="center"/>
          </w:tcPr>
          <w:p w14:paraId="763430FA" w14:textId="77777777" w:rsidR="003B7DD8" w:rsidRPr="009E2F43" w:rsidRDefault="003B7DD8" w:rsidP="006C2335">
            <w:pPr>
              <w:widowControl/>
              <w:jc w:val="center"/>
              <w:rPr>
                <w:kern w:val="0"/>
                <w:sz w:val="15"/>
                <w:szCs w:val="15"/>
              </w:rPr>
            </w:pPr>
            <w:r w:rsidRPr="009E2F43">
              <w:rPr>
                <w:rFonts w:hint="eastAsia"/>
                <w:kern w:val="0"/>
                <w:sz w:val="15"/>
                <w:szCs w:val="15"/>
              </w:rPr>
              <w:t>通常由刃口和柄部组成。一般采用不锈钢或钛合金材料制成。非无菌提供。</w:t>
            </w:r>
          </w:p>
        </w:tc>
        <w:tc>
          <w:tcPr>
            <w:tcW w:w="1242" w:type="pct"/>
            <w:shd w:val="clear" w:color="auto" w:fill="FFFFFF"/>
            <w:vAlign w:val="center"/>
          </w:tcPr>
          <w:p w14:paraId="4B47DC75" w14:textId="77777777" w:rsidR="003B7DD8" w:rsidRPr="009E2F43" w:rsidRDefault="003B7DD8" w:rsidP="006C2335">
            <w:pPr>
              <w:widowControl/>
              <w:jc w:val="center"/>
              <w:rPr>
                <w:kern w:val="0"/>
                <w:sz w:val="15"/>
                <w:szCs w:val="15"/>
              </w:rPr>
            </w:pPr>
            <w:r w:rsidRPr="009E2F43">
              <w:rPr>
                <w:rFonts w:hint="eastAsia"/>
                <w:kern w:val="0"/>
                <w:sz w:val="15"/>
                <w:szCs w:val="15"/>
              </w:rPr>
              <w:t>用于咬切眼组织。</w:t>
            </w:r>
          </w:p>
        </w:tc>
        <w:tc>
          <w:tcPr>
            <w:tcW w:w="1242" w:type="pct"/>
            <w:shd w:val="clear" w:color="auto" w:fill="FFFFFF"/>
            <w:vAlign w:val="center"/>
          </w:tcPr>
          <w:p w14:paraId="1EE1553D" w14:textId="77777777" w:rsidR="003B7DD8" w:rsidRPr="009E2F43" w:rsidRDefault="003B7DD8" w:rsidP="006C2335">
            <w:pPr>
              <w:widowControl/>
              <w:jc w:val="center"/>
              <w:rPr>
                <w:kern w:val="0"/>
                <w:sz w:val="15"/>
                <w:szCs w:val="15"/>
              </w:rPr>
            </w:pPr>
            <w:r w:rsidRPr="009E2F43">
              <w:rPr>
                <w:rFonts w:hint="eastAsia"/>
                <w:kern w:val="0"/>
                <w:sz w:val="15"/>
                <w:szCs w:val="15"/>
              </w:rPr>
              <w:t>小梁咬切器、咬切器、小梁切开器、显微巩膜咬切器</w:t>
            </w:r>
          </w:p>
        </w:tc>
        <w:tc>
          <w:tcPr>
            <w:tcW w:w="208" w:type="pct"/>
            <w:shd w:val="clear" w:color="auto" w:fill="FFFFFF"/>
            <w:vAlign w:val="center"/>
          </w:tcPr>
          <w:p w14:paraId="458FCBB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71DF17E" w14:textId="77777777" w:rsidTr="006C2335">
        <w:trPr>
          <w:cantSplit/>
          <w:jc w:val="center"/>
        </w:trPr>
        <w:tc>
          <w:tcPr>
            <w:tcW w:w="227" w:type="pct"/>
            <w:vMerge/>
            <w:vAlign w:val="center"/>
          </w:tcPr>
          <w:p w14:paraId="57BD55F9" w14:textId="77777777" w:rsidR="003B7DD8" w:rsidRPr="009E2F43" w:rsidRDefault="003B7DD8" w:rsidP="006C2335">
            <w:pPr>
              <w:jc w:val="center"/>
              <w:rPr>
                <w:kern w:val="0"/>
                <w:sz w:val="15"/>
                <w:szCs w:val="15"/>
              </w:rPr>
            </w:pPr>
          </w:p>
        </w:tc>
        <w:tc>
          <w:tcPr>
            <w:tcW w:w="315" w:type="pct"/>
            <w:vMerge/>
            <w:vAlign w:val="center"/>
          </w:tcPr>
          <w:p w14:paraId="1598127E" w14:textId="77777777" w:rsidR="003B7DD8" w:rsidRPr="009E2F43" w:rsidRDefault="003B7DD8" w:rsidP="006C2335">
            <w:pPr>
              <w:jc w:val="center"/>
              <w:rPr>
                <w:kern w:val="0"/>
                <w:sz w:val="15"/>
                <w:szCs w:val="15"/>
              </w:rPr>
            </w:pPr>
          </w:p>
        </w:tc>
        <w:tc>
          <w:tcPr>
            <w:tcW w:w="315" w:type="pct"/>
            <w:shd w:val="clear" w:color="auto" w:fill="FFFFFF"/>
            <w:vAlign w:val="center"/>
          </w:tcPr>
          <w:p w14:paraId="060A27DF" w14:textId="77777777"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眼用止血器</w:t>
            </w:r>
          </w:p>
        </w:tc>
        <w:tc>
          <w:tcPr>
            <w:tcW w:w="1450" w:type="pct"/>
            <w:shd w:val="clear" w:color="auto" w:fill="FFFFFF"/>
            <w:vAlign w:val="center"/>
          </w:tcPr>
          <w:p w14:paraId="4EA83D0C" w14:textId="77777777" w:rsidR="003B7DD8" w:rsidRPr="009E2F43" w:rsidRDefault="003B7DD8" w:rsidP="006C2335">
            <w:pPr>
              <w:widowControl/>
              <w:jc w:val="center"/>
              <w:rPr>
                <w:kern w:val="0"/>
                <w:sz w:val="15"/>
                <w:szCs w:val="15"/>
              </w:rPr>
            </w:pPr>
            <w:r w:rsidRPr="009E2F43">
              <w:rPr>
                <w:rFonts w:hint="eastAsia"/>
                <w:kern w:val="0"/>
                <w:sz w:val="15"/>
                <w:szCs w:val="15"/>
              </w:rPr>
              <w:t>通常由工作尖端和头端组成。头端通常有球形、橄榄形两种形式。一般采用不锈钢或铜材料制成。非无菌提供。无源产品。</w:t>
            </w:r>
          </w:p>
        </w:tc>
        <w:tc>
          <w:tcPr>
            <w:tcW w:w="1242" w:type="pct"/>
            <w:shd w:val="clear" w:color="auto" w:fill="FFFFFF"/>
            <w:vAlign w:val="center"/>
          </w:tcPr>
          <w:p w14:paraId="273AE78D" w14:textId="77777777" w:rsidR="003B7DD8" w:rsidRPr="009E2F43" w:rsidRDefault="003B7DD8" w:rsidP="006C2335">
            <w:pPr>
              <w:widowControl/>
              <w:jc w:val="center"/>
              <w:rPr>
                <w:kern w:val="0"/>
                <w:sz w:val="15"/>
                <w:szCs w:val="15"/>
              </w:rPr>
            </w:pPr>
            <w:r w:rsidRPr="009E2F43">
              <w:rPr>
                <w:rFonts w:hint="eastAsia"/>
                <w:kern w:val="0"/>
                <w:sz w:val="15"/>
                <w:szCs w:val="15"/>
              </w:rPr>
              <w:t>用于手术中，加热头端后，烧灼血管断端止血用。</w:t>
            </w:r>
          </w:p>
        </w:tc>
        <w:tc>
          <w:tcPr>
            <w:tcW w:w="1242" w:type="pct"/>
            <w:shd w:val="clear" w:color="auto" w:fill="FFFFFF"/>
            <w:vAlign w:val="center"/>
          </w:tcPr>
          <w:p w14:paraId="19D1DF2C" w14:textId="77777777" w:rsidR="003B7DD8" w:rsidRPr="009E2F43" w:rsidRDefault="003B7DD8" w:rsidP="006C2335">
            <w:pPr>
              <w:widowControl/>
              <w:jc w:val="center"/>
              <w:rPr>
                <w:kern w:val="0"/>
                <w:sz w:val="15"/>
                <w:szCs w:val="15"/>
              </w:rPr>
            </w:pPr>
            <w:r w:rsidRPr="009E2F43">
              <w:rPr>
                <w:rFonts w:hint="eastAsia"/>
                <w:kern w:val="0"/>
                <w:sz w:val="15"/>
                <w:szCs w:val="15"/>
              </w:rPr>
              <w:t>眼用烧灼止血器</w:t>
            </w:r>
          </w:p>
        </w:tc>
        <w:tc>
          <w:tcPr>
            <w:tcW w:w="208" w:type="pct"/>
            <w:shd w:val="clear" w:color="auto" w:fill="FFFFFF"/>
            <w:vAlign w:val="center"/>
          </w:tcPr>
          <w:p w14:paraId="236B516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70A211E" w14:textId="77777777" w:rsidTr="006C2335">
        <w:trPr>
          <w:cantSplit/>
          <w:jc w:val="center"/>
        </w:trPr>
        <w:tc>
          <w:tcPr>
            <w:tcW w:w="227" w:type="pct"/>
            <w:vMerge/>
            <w:vAlign w:val="center"/>
          </w:tcPr>
          <w:p w14:paraId="02C66743" w14:textId="77777777" w:rsidR="003B7DD8" w:rsidRPr="009E2F43" w:rsidRDefault="003B7DD8" w:rsidP="006C2335">
            <w:pPr>
              <w:widowControl/>
              <w:jc w:val="center"/>
              <w:rPr>
                <w:kern w:val="0"/>
                <w:sz w:val="15"/>
                <w:szCs w:val="15"/>
              </w:rPr>
            </w:pPr>
          </w:p>
        </w:tc>
        <w:tc>
          <w:tcPr>
            <w:tcW w:w="315" w:type="pct"/>
            <w:vMerge/>
            <w:vAlign w:val="center"/>
          </w:tcPr>
          <w:p w14:paraId="10742BD1"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53C1A66D" w14:textId="77777777" w:rsidR="003B7DD8" w:rsidRPr="009E2F43" w:rsidRDefault="003B7DD8" w:rsidP="006C2335">
            <w:pPr>
              <w:widowControl/>
              <w:jc w:val="center"/>
              <w:rPr>
                <w:kern w:val="0"/>
                <w:sz w:val="15"/>
                <w:szCs w:val="15"/>
              </w:rPr>
            </w:pPr>
            <w:r w:rsidRPr="009E2F43">
              <w:rPr>
                <w:kern w:val="0"/>
                <w:sz w:val="15"/>
                <w:szCs w:val="15"/>
              </w:rPr>
              <w:t xml:space="preserve">15 </w:t>
            </w:r>
            <w:r w:rsidRPr="009E2F43">
              <w:rPr>
                <w:rFonts w:hint="eastAsia"/>
                <w:kern w:val="0"/>
                <w:sz w:val="15"/>
                <w:szCs w:val="15"/>
              </w:rPr>
              <w:t>眼用浸泡环</w:t>
            </w:r>
          </w:p>
        </w:tc>
        <w:tc>
          <w:tcPr>
            <w:tcW w:w="1450" w:type="pct"/>
            <w:shd w:val="clear" w:color="auto" w:fill="FFFFFF"/>
            <w:vAlign w:val="center"/>
          </w:tcPr>
          <w:p w14:paraId="471A889A" w14:textId="77777777" w:rsidR="003B7DD8" w:rsidRPr="009E2F43" w:rsidRDefault="003B7DD8" w:rsidP="006C2335">
            <w:pPr>
              <w:widowControl/>
              <w:jc w:val="center"/>
              <w:rPr>
                <w:kern w:val="0"/>
                <w:sz w:val="15"/>
                <w:szCs w:val="15"/>
              </w:rPr>
            </w:pPr>
            <w:r w:rsidRPr="009E2F43">
              <w:rPr>
                <w:rFonts w:hint="eastAsia"/>
                <w:kern w:val="0"/>
                <w:sz w:val="15"/>
                <w:szCs w:val="15"/>
              </w:rPr>
              <w:t>通常由酒精浸泡环和手柄组成。一般采用不锈钢或钛合金材料制成。非无菌提供。不含酒精。</w:t>
            </w:r>
          </w:p>
        </w:tc>
        <w:tc>
          <w:tcPr>
            <w:tcW w:w="1242" w:type="pct"/>
            <w:shd w:val="clear" w:color="auto" w:fill="FFFFFF"/>
            <w:vAlign w:val="center"/>
          </w:tcPr>
          <w:p w14:paraId="5FF75017" w14:textId="77777777" w:rsidR="003B7DD8" w:rsidRPr="009E2F43" w:rsidRDefault="003B7DD8" w:rsidP="006C2335">
            <w:pPr>
              <w:widowControl/>
              <w:jc w:val="center"/>
              <w:rPr>
                <w:kern w:val="0"/>
                <w:sz w:val="15"/>
                <w:szCs w:val="15"/>
              </w:rPr>
            </w:pPr>
            <w:r w:rsidRPr="009E2F43">
              <w:rPr>
                <w:rFonts w:hint="eastAsia"/>
                <w:kern w:val="0"/>
                <w:sz w:val="15"/>
                <w:szCs w:val="15"/>
              </w:rPr>
              <w:t>用于角膜屈光手术中，将酒精浸泡环放于角膜上，注入酒精，浸泡角膜上皮以清洁角膜基底床。</w:t>
            </w:r>
          </w:p>
        </w:tc>
        <w:tc>
          <w:tcPr>
            <w:tcW w:w="1242" w:type="pct"/>
            <w:shd w:val="clear" w:color="auto" w:fill="FFFFFF"/>
            <w:vAlign w:val="center"/>
          </w:tcPr>
          <w:p w14:paraId="2DC85B86" w14:textId="77777777" w:rsidR="003B7DD8" w:rsidRPr="009E2F43" w:rsidRDefault="003B7DD8" w:rsidP="006C2335">
            <w:pPr>
              <w:widowControl/>
              <w:jc w:val="center"/>
              <w:rPr>
                <w:kern w:val="0"/>
                <w:sz w:val="15"/>
                <w:szCs w:val="15"/>
              </w:rPr>
            </w:pPr>
            <w:r w:rsidRPr="009E2F43">
              <w:rPr>
                <w:rFonts w:hint="eastAsia"/>
                <w:kern w:val="0"/>
                <w:sz w:val="15"/>
                <w:szCs w:val="15"/>
              </w:rPr>
              <w:t>角膜上皮浸泡环</w:t>
            </w:r>
          </w:p>
        </w:tc>
        <w:tc>
          <w:tcPr>
            <w:tcW w:w="208" w:type="pct"/>
            <w:shd w:val="clear" w:color="auto" w:fill="FFFFFF"/>
            <w:vAlign w:val="center"/>
          </w:tcPr>
          <w:p w14:paraId="7A6BDCF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F02F619" w14:textId="77777777" w:rsidTr="006C2335">
        <w:trPr>
          <w:cantSplit/>
          <w:jc w:val="center"/>
        </w:trPr>
        <w:tc>
          <w:tcPr>
            <w:tcW w:w="227" w:type="pct"/>
            <w:vMerge w:val="restart"/>
            <w:shd w:val="clear" w:color="auto" w:fill="FFFFFF"/>
            <w:vAlign w:val="center"/>
          </w:tcPr>
          <w:p w14:paraId="7AA546C0" w14:textId="77777777" w:rsidR="003B7DD8" w:rsidRPr="009E2F43" w:rsidRDefault="003B7DD8" w:rsidP="006C2335">
            <w:pPr>
              <w:widowControl/>
              <w:jc w:val="center"/>
              <w:rPr>
                <w:kern w:val="0"/>
                <w:sz w:val="15"/>
                <w:szCs w:val="15"/>
              </w:rPr>
            </w:pPr>
            <w:r w:rsidRPr="009E2F43">
              <w:rPr>
                <w:kern w:val="0"/>
                <w:sz w:val="15"/>
                <w:szCs w:val="15"/>
              </w:rPr>
              <w:t>03</w:t>
            </w:r>
          </w:p>
        </w:tc>
        <w:tc>
          <w:tcPr>
            <w:tcW w:w="315" w:type="pct"/>
            <w:vMerge w:val="restart"/>
            <w:shd w:val="clear" w:color="auto" w:fill="FFFFFF"/>
            <w:vAlign w:val="center"/>
          </w:tcPr>
          <w:p w14:paraId="31981F33" w14:textId="77777777" w:rsidR="003B7DD8" w:rsidRPr="009E2F43" w:rsidRDefault="003B7DD8" w:rsidP="006C2335">
            <w:pPr>
              <w:widowControl/>
              <w:jc w:val="center"/>
              <w:rPr>
                <w:kern w:val="0"/>
                <w:sz w:val="15"/>
                <w:szCs w:val="15"/>
              </w:rPr>
            </w:pPr>
            <w:r w:rsidRPr="009E2F43">
              <w:rPr>
                <w:rFonts w:hint="eastAsia"/>
                <w:kern w:val="0"/>
                <w:sz w:val="15"/>
                <w:szCs w:val="15"/>
              </w:rPr>
              <w:t>视光设备和器具</w:t>
            </w:r>
          </w:p>
        </w:tc>
        <w:tc>
          <w:tcPr>
            <w:tcW w:w="315" w:type="pct"/>
            <w:vMerge w:val="restart"/>
            <w:shd w:val="clear" w:color="auto" w:fill="FFFFFF"/>
            <w:vAlign w:val="center"/>
          </w:tcPr>
          <w:p w14:paraId="33F1AD49" w14:textId="77777777" w:rsidR="003B7DD8" w:rsidRPr="009E2F43" w:rsidRDefault="003B7DD8" w:rsidP="006C2335">
            <w:pPr>
              <w:jc w:val="center"/>
              <w:rPr>
                <w:kern w:val="0"/>
                <w:sz w:val="15"/>
                <w:szCs w:val="15"/>
              </w:rPr>
            </w:pPr>
            <w:r w:rsidRPr="009E2F43">
              <w:rPr>
                <w:kern w:val="0"/>
                <w:sz w:val="15"/>
                <w:szCs w:val="15"/>
              </w:rPr>
              <w:t xml:space="preserve">01 </w:t>
            </w:r>
            <w:r w:rsidRPr="009E2F43">
              <w:rPr>
                <w:rFonts w:hint="eastAsia"/>
                <w:kern w:val="0"/>
                <w:sz w:val="15"/>
                <w:szCs w:val="15"/>
              </w:rPr>
              <w:t>验光设备和器具</w:t>
            </w:r>
          </w:p>
        </w:tc>
        <w:tc>
          <w:tcPr>
            <w:tcW w:w="1450" w:type="pct"/>
            <w:shd w:val="clear" w:color="auto" w:fill="FFFFFF"/>
            <w:vAlign w:val="center"/>
          </w:tcPr>
          <w:p w14:paraId="5991A77A" w14:textId="77777777" w:rsidR="003B7DD8" w:rsidRPr="009E2F43" w:rsidRDefault="003B7DD8" w:rsidP="006C2335">
            <w:pPr>
              <w:jc w:val="center"/>
              <w:rPr>
                <w:dstrike/>
                <w:kern w:val="0"/>
                <w:sz w:val="15"/>
                <w:szCs w:val="15"/>
              </w:rPr>
            </w:pPr>
            <w:r w:rsidRPr="009E2F43">
              <w:rPr>
                <w:rFonts w:hint="eastAsia"/>
                <w:kern w:val="0"/>
                <w:sz w:val="15"/>
                <w:szCs w:val="15"/>
              </w:rPr>
              <w:t>通常由显示器显示的视力表或卡。</w:t>
            </w:r>
          </w:p>
        </w:tc>
        <w:tc>
          <w:tcPr>
            <w:tcW w:w="1242" w:type="pct"/>
            <w:shd w:val="clear" w:color="auto" w:fill="FFFFFF"/>
            <w:vAlign w:val="center"/>
          </w:tcPr>
          <w:p w14:paraId="43D2EAFB" w14:textId="77777777" w:rsidR="003B7DD8" w:rsidRPr="009E2F43" w:rsidRDefault="003B7DD8" w:rsidP="006C2335">
            <w:pPr>
              <w:jc w:val="center"/>
              <w:rPr>
                <w:dstrike/>
                <w:kern w:val="0"/>
                <w:sz w:val="15"/>
                <w:szCs w:val="15"/>
              </w:rPr>
            </w:pPr>
            <w:r w:rsidRPr="009E2F43">
              <w:rPr>
                <w:rFonts w:hint="eastAsia"/>
                <w:kern w:val="0"/>
                <w:sz w:val="15"/>
                <w:szCs w:val="15"/>
              </w:rPr>
              <w:t>用于视力测定。</w:t>
            </w:r>
          </w:p>
        </w:tc>
        <w:tc>
          <w:tcPr>
            <w:tcW w:w="1242" w:type="pct"/>
            <w:shd w:val="clear" w:color="auto" w:fill="FFFFFF"/>
            <w:vAlign w:val="center"/>
          </w:tcPr>
          <w:p w14:paraId="0D8D7C19" w14:textId="77777777" w:rsidR="003B7DD8" w:rsidRPr="009E2F43" w:rsidRDefault="003B7DD8" w:rsidP="006C2335">
            <w:pPr>
              <w:jc w:val="center"/>
              <w:rPr>
                <w:dstrike/>
                <w:kern w:val="0"/>
                <w:sz w:val="15"/>
                <w:szCs w:val="15"/>
              </w:rPr>
            </w:pPr>
            <w:r w:rsidRPr="009E2F43">
              <w:rPr>
                <w:rFonts w:hint="eastAsia"/>
                <w:kern w:val="0"/>
                <w:sz w:val="15"/>
                <w:szCs w:val="15"/>
              </w:rPr>
              <w:t>液晶视力表</w:t>
            </w:r>
          </w:p>
        </w:tc>
        <w:tc>
          <w:tcPr>
            <w:tcW w:w="208" w:type="pct"/>
            <w:shd w:val="clear" w:color="auto" w:fill="FFFFFF"/>
            <w:vAlign w:val="center"/>
          </w:tcPr>
          <w:p w14:paraId="07DE878E" w14:textId="77777777"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14:paraId="1D68A1B5" w14:textId="77777777" w:rsidTr="006C2335">
        <w:trPr>
          <w:cantSplit/>
          <w:jc w:val="center"/>
        </w:trPr>
        <w:tc>
          <w:tcPr>
            <w:tcW w:w="227" w:type="pct"/>
            <w:vMerge/>
            <w:vAlign w:val="center"/>
          </w:tcPr>
          <w:p w14:paraId="2FA82108" w14:textId="77777777" w:rsidR="003B7DD8" w:rsidRPr="009E2F43" w:rsidRDefault="003B7DD8" w:rsidP="006C2335">
            <w:pPr>
              <w:jc w:val="center"/>
              <w:rPr>
                <w:kern w:val="0"/>
                <w:sz w:val="15"/>
                <w:szCs w:val="15"/>
              </w:rPr>
            </w:pPr>
          </w:p>
        </w:tc>
        <w:tc>
          <w:tcPr>
            <w:tcW w:w="315" w:type="pct"/>
            <w:vMerge/>
            <w:vAlign w:val="center"/>
          </w:tcPr>
          <w:p w14:paraId="600804CC" w14:textId="77777777" w:rsidR="003B7DD8" w:rsidRPr="009E2F43" w:rsidRDefault="003B7DD8" w:rsidP="006C2335">
            <w:pPr>
              <w:jc w:val="center"/>
              <w:rPr>
                <w:kern w:val="0"/>
                <w:sz w:val="15"/>
                <w:szCs w:val="15"/>
              </w:rPr>
            </w:pPr>
          </w:p>
        </w:tc>
        <w:tc>
          <w:tcPr>
            <w:tcW w:w="315" w:type="pct"/>
            <w:vMerge/>
            <w:vAlign w:val="center"/>
          </w:tcPr>
          <w:p w14:paraId="2EACFE98" w14:textId="77777777" w:rsidR="003B7DD8" w:rsidRPr="009E2F43" w:rsidRDefault="003B7DD8" w:rsidP="006C2335">
            <w:pPr>
              <w:jc w:val="center"/>
              <w:rPr>
                <w:kern w:val="0"/>
                <w:sz w:val="15"/>
                <w:szCs w:val="15"/>
              </w:rPr>
            </w:pPr>
          </w:p>
        </w:tc>
        <w:tc>
          <w:tcPr>
            <w:tcW w:w="1450" w:type="pct"/>
            <w:shd w:val="clear" w:color="auto" w:fill="FFFFFF"/>
            <w:vAlign w:val="center"/>
          </w:tcPr>
          <w:p w14:paraId="3DAFEA0E" w14:textId="77777777" w:rsidR="003B7DD8" w:rsidRPr="009E2F43" w:rsidRDefault="003B7DD8" w:rsidP="006C2335">
            <w:pPr>
              <w:widowControl/>
              <w:jc w:val="center"/>
              <w:rPr>
                <w:kern w:val="0"/>
                <w:sz w:val="15"/>
                <w:szCs w:val="15"/>
              </w:rPr>
            </w:pPr>
            <w:r w:rsidRPr="009E2F43">
              <w:rPr>
                <w:rFonts w:hint="eastAsia"/>
                <w:kern w:val="0"/>
                <w:sz w:val="15"/>
                <w:szCs w:val="15"/>
              </w:rPr>
              <w:t>通常由视力表（卡）和照明装置组成。照明装置为直接照明或后照明（视力表灯）。</w:t>
            </w:r>
          </w:p>
        </w:tc>
        <w:tc>
          <w:tcPr>
            <w:tcW w:w="1242" w:type="pct"/>
            <w:shd w:val="clear" w:color="auto" w:fill="FFFFFF"/>
            <w:vAlign w:val="center"/>
          </w:tcPr>
          <w:p w14:paraId="20B2F6F3" w14:textId="77777777" w:rsidR="003B7DD8" w:rsidRPr="009E2F43" w:rsidRDefault="003B7DD8" w:rsidP="006C2335">
            <w:pPr>
              <w:jc w:val="center"/>
              <w:rPr>
                <w:kern w:val="0"/>
                <w:sz w:val="15"/>
                <w:szCs w:val="15"/>
              </w:rPr>
            </w:pPr>
            <w:r w:rsidRPr="009E2F43">
              <w:rPr>
                <w:rFonts w:hint="eastAsia"/>
                <w:kern w:val="0"/>
                <w:sz w:val="15"/>
                <w:szCs w:val="15"/>
              </w:rPr>
              <w:t>用于视力检测或弱视、盲视筛查。</w:t>
            </w:r>
          </w:p>
        </w:tc>
        <w:tc>
          <w:tcPr>
            <w:tcW w:w="1242" w:type="pct"/>
            <w:vAlign w:val="center"/>
          </w:tcPr>
          <w:p w14:paraId="0CB89648" w14:textId="77777777" w:rsidR="003B7DD8" w:rsidRPr="009E2F43" w:rsidRDefault="003B7DD8" w:rsidP="006C2335">
            <w:pPr>
              <w:widowControl/>
              <w:jc w:val="center"/>
              <w:rPr>
                <w:kern w:val="0"/>
                <w:sz w:val="15"/>
                <w:szCs w:val="15"/>
              </w:rPr>
            </w:pPr>
            <w:r w:rsidRPr="009E2F43">
              <w:rPr>
                <w:rFonts w:hint="eastAsia"/>
                <w:kern w:val="0"/>
                <w:sz w:val="15"/>
                <w:szCs w:val="15"/>
              </w:rPr>
              <w:t>视力表、视力表灯箱、幼儿视锐度（视力）检测卡、儿童图形视力卡、婴幼儿选择性注视检测卡、视力表投影仪</w:t>
            </w:r>
          </w:p>
        </w:tc>
        <w:tc>
          <w:tcPr>
            <w:tcW w:w="208" w:type="pct"/>
            <w:shd w:val="clear" w:color="auto" w:fill="FFFFFF"/>
            <w:vAlign w:val="center"/>
          </w:tcPr>
          <w:p w14:paraId="2069FF0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85F542B" w14:textId="77777777" w:rsidTr="006C2335">
        <w:trPr>
          <w:cantSplit/>
          <w:jc w:val="center"/>
        </w:trPr>
        <w:tc>
          <w:tcPr>
            <w:tcW w:w="227" w:type="pct"/>
            <w:vMerge/>
            <w:vAlign w:val="center"/>
          </w:tcPr>
          <w:p w14:paraId="52105626" w14:textId="77777777" w:rsidR="003B7DD8" w:rsidRPr="009E2F43" w:rsidRDefault="003B7DD8" w:rsidP="006C2335">
            <w:pPr>
              <w:jc w:val="center"/>
              <w:rPr>
                <w:kern w:val="0"/>
                <w:sz w:val="15"/>
                <w:szCs w:val="15"/>
              </w:rPr>
            </w:pPr>
          </w:p>
        </w:tc>
        <w:tc>
          <w:tcPr>
            <w:tcW w:w="315" w:type="pct"/>
            <w:vMerge/>
            <w:vAlign w:val="center"/>
          </w:tcPr>
          <w:p w14:paraId="57C5CEE3" w14:textId="77777777" w:rsidR="003B7DD8" w:rsidRPr="009E2F43" w:rsidRDefault="003B7DD8" w:rsidP="006C2335">
            <w:pPr>
              <w:jc w:val="center"/>
              <w:rPr>
                <w:kern w:val="0"/>
                <w:sz w:val="15"/>
                <w:szCs w:val="15"/>
              </w:rPr>
            </w:pPr>
          </w:p>
        </w:tc>
        <w:tc>
          <w:tcPr>
            <w:tcW w:w="315" w:type="pct"/>
            <w:vMerge/>
            <w:vAlign w:val="center"/>
          </w:tcPr>
          <w:p w14:paraId="5A9EC78F" w14:textId="77777777" w:rsidR="003B7DD8" w:rsidRPr="009E2F43" w:rsidRDefault="003B7DD8" w:rsidP="006C2335">
            <w:pPr>
              <w:jc w:val="center"/>
              <w:rPr>
                <w:kern w:val="0"/>
                <w:sz w:val="15"/>
                <w:szCs w:val="15"/>
              </w:rPr>
            </w:pPr>
          </w:p>
        </w:tc>
        <w:tc>
          <w:tcPr>
            <w:tcW w:w="1450" w:type="pct"/>
            <w:shd w:val="clear" w:color="auto" w:fill="FFFFFF"/>
            <w:vAlign w:val="center"/>
          </w:tcPr>
          <w:p w14:paraId="185AA4C6" w14:textId="77777777" w:rsidR="003B7DD8" w:rsidRPr="009E2F43" w:rsidRDefault="003B7DD8" w:rsidP="006C2335">
            <w:pPr>
              <w:widowControl/>
              <w:jc w:val="center"/>
              <w:rPr>
                <w:kern w:val="0"/>
                <w:sz w:val="15"/>
                <w:szCs w:val="15"/>
              </w:rPr>
            </w:pPr>
            <w:r w:rsidRPr="009E2F43">
              <w:rPr>
                <w:rFonts w:hint="eastAsia"/>
                <w:kern w:val="0"/>
                <w:sz w:val="15"/>
                <w:szCs w:val="15"/>
              </w:rPr>
              <w:t>通常由主机和适配器组成。利用哈特曼</w:t>
            </w:r>
            <w:r w:rsidRPr="009E2F43">
              <w:rPr>
                <w:kern w:val="0"/>
                <w:sz w:val="15"/>
                <w:szCs w:val="15"/>
              </w:rPr>
              <w:t>-</w:t>
            </w:r>
            <w:r w:rsidRPr="009E2F43">
              <w:rPr>
                <w:rFonts w:hint="eastAsia"/>
                <w:kern w:val="0"/>
                <w:sz w:val="15"/>
                <w:szCs w:val="15"/>
              </w:rPr>
              <w:t>夏克（</w:t>
            </w:r>
            <w:r w:rsidRPr="009E2F43">
              <w:rPr>
                <w:kern w:val="0"/>
                <w:sz w:val="15"/>
                <w:szCs w:val="15"/>
              </w:rPr>
              <w:t>HARTMAN SHACK</w:t>
            </w:r>
            <w:r w:rsidRPr="009E2F43">
              <w:rPr>
                <w:rFonts w:hint="eastAsia"/>
                <w:kern w:val="0"/>
                <w:sz w:val="15"/>
                <w:szCs w:val="15"/>
              </w:rPr>
              <w:t>）感受器的原理，光线经眼的屈光系统聚焦折射到感受器上，经过处理测得双眼的屈光数据。</w:t>
            </w:r>
          </w:p>
        </w:tc>
        <w:tc>
          <w:tcPr>
            <w:tcW w:w="1242" w:type="pct"/>
            <w:shd w:val="clear" w:color="auto" w:fill="FFFFFF"/>
            <w:vAlign w:val="center"/>
          </w:tcPr>
          <w:p w14:paraId="68700204" w14:textId="77777777" w:rsidR="003B7DD8" w:rsidRPr="009E2F43" w:rsidRDefault="003B7DD8" w:rsidP="006C2335">
            <w:pPr>
              <w:widowControl/>
              <w:jc w:val="center"/>
              <w:rPr>
                <w:kern w:val="0"/>
                <w:sz w:val="15"/>
                <w:szCs w:val="15"/>
              </w:rPr>
            </w:pPr>
            <w:r w:rsidRPr="009E2F43">
              <w:rPr>
                <w:rFonts w:hint="eastAsia"/>
                <w:kern w:val="0"/>
                <w:sz w:val="15"/>
                <w:szCs w:val="15"/>
              </w:rPr>
              <w:t>用于视力筛选和检查。</w:t>
            </w:r>
          </w:p>
        </w:tc>
        <w:tc>
          <w:tcPr>
            <w:tcW w:w="1242" w:type="pct"/>
            <w:shd w:val="clear" w:color="auto" w:fill="FFFFFF"/>
            <w:vAlign w:val="center"/>
          </w:tcPr>
          <w:p w14:paraId="2C0A353C" w14:textId="77777777" w:rsidR="003B7DD8" w:rsidRPr="009E2F43" w:rsidRDefault="003B7DD8" w:rsidP="006C2335">
            <w:pPr>
              <w:widowControl/>
              <w:jc w:val="center"/>
              <w:rPr>
                <w:kern w:val="0"/>
                <w:sz w:val="15"/>
                <w:szCs w:val="15"/>
              </w:rPr>
            </w:pPr>
            <w:r w:rsidRPr="009E2F43">
              <w:rPr>
                <w:rFonts w:hint="eastAsia"/>
                <w:kern w:val="0"/>
                <w:sz w:val="15"/>
                <w:szCs w:val="15"/>
              </w:rPr>
              <w:t>视力筛选仪</w:t>
            </w:r>
          </w:p>
        </w:tc>
        <w:tc>
          <w:tcPr>
            <w:tcW w:w="208" w:type="pct"/>
            <w:shd w:val="clear" w:color="auto" w:fill="FFFFFF"/>
            <w:vAlign w:val="center"/>
          </w:tcPr>
          <w:p w14:paraId="1EA91A3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4C0D16B" w14:textId="77777777" w:rsidTr="006C2335">
        <w:trPr>
          <w:cantSplit/>
          <w:jc w:val="center"/>
        </w:trPr>
        <w:tc>
          <w:tcPr>
            <w:tcW w:w="227" w:type="pct"/>
            <w:vMerge/>
            <w:vAlign w:val="center"/>
          </w:tcPr>
          <w:p w14:paraId="5C2CEB8F" w14:textId="77777777" w:rsidR="003B7DD8" w:rsidRPr="009E2F43" w:rsidRDefault="003B7DD8" w:rsidP="006C2335">
            <w:pPr>
              <w:jc w:val="center"/>
              <w:rPr>
                <w:kern w:val="0"/>
                <w:sz w:val="15"/>
                <w:szCs w:val="15"/>
              </w:rPr>
            </w:pPr>
          </w:p>
        </w:tc>
        <w:tc>
          <w:tcPr>
            <w:tcW w:w="315" w:type="pct"/>
            <w:vMerge/>
            <w:vAlign w:val="center"/>
          </w:tcPr>
          <w:p w14:paraId="4255A30B" w14:textId="77777777" w:rsidR="003B7DD8" w:rsidRPr="009E2F43" w:rsidRDefault="003B7DD8" w:rsidP="006C2335">
            <w:pPr>
              <w:jc w:val="center"/>
              <w:rPr>
                <w:kern w:val="0"/>
                <w:sz w:val="15"/>
                <w:szCs w:val="15"/>
              </w:rPr>
            </w:pPr>
          </w:p>
        </w:tc>
        <w:tc>
          <w:tcPr>
            <w:tcW w:w="315" w:type="pct"/>
            <w:vMerge/>
            <w:vAlign w:val="center"/>
          </w:tcPr>
          <w:p w14:paraId="6A5CAB85" w14:textId="77777777" w:rsidR="003B7DD8" w:rsidRPr="009E2F43" w:rsidRDefault="003B7DD8" w:rsidP="006C2335">
            <w:pPr>
              <w:jc w:val="center"/>
              <w:rPr>
                <w:kern w:val="0"/>
                <w:sz w:val="15"/>
                <w:szCs w:val="15"/>
              </w:rPr>
            </w:pPr>
          </w:p>
        </w:tc>
        <w:tc>
          <w:tcPr>
            <w:tcW w:w="1450" w:type="pct"/>
            <w:shd w:val="clear" w:color="auto" w:fill="FFFFFF"/>
            <w:vAlign w:val="center"/>
          </w:tcPr>
          <w:p w14:paraId="002CF4F2" w14:textId="77777777" w:rsidR="003B7DD8" w:rsidRPr="009E2F43" w:rsidRDefault="003B7DD8" w:rsidP="006C2335">
            <w:pPr>
              <w:widowControl/>
              <w:jc w:val="center"/>
              <w:rPr>
                <w:kern w:val="0"/>
                <w:sz w:val="15"/>
                <w:szCs w:val="15"/>
              </w:rPr>
            </w:pPr>
            <w:r w:rsidRPr="009E2F43">
              <w:rPr>
                <w:rFonts w:hint="eastAsia"/>
                <w:kern w:val="0"/>
                <w:sz w:val="15"/>
                <w:szCs w:val="15"/>
              </w:rPr>
              <w:t>通常由板和板把手组成。</w:t>
            </w:r>
          </w:p>
        </w:tc>
        <w:tc>
          <w:tcPr>
            <w:tcW w:w="1242" w:type="pct"/>
            <w:shd w:val="clear" w:color="auto" w:fill="FFFFFF"/>
            <w:vAlign w:val="center"/>
          </w:tcPr>
          <w:p w14:paraId="57BDA368" w14:textId="77777777" w:rsidR="003B7DD8" w:rsidRPr="009E2F43" w:rsidRDefault="003B7DD8" w:rsidP="006C2335">
            <w:pPr>
              <w:widowControl/>
              <w:jc w:val="center"/>
              <w:rPr>
                <w:kern w:val="0"/>
                <w:sz w:val="15"/>
                <w:szCs w:val="15"/>
              </w:rPr>
            </w:pPr>
            <w:r w:rsidRPr="009E2F43">
              <w:rPr>
                <w:rFonts w:hint="eastAsia"/>
                <w:kern w:val="0"/>
                <w:sz w:val="15"/>
                <w:szCs w:val="15"/>
              </w:rPr>
              <w:t>用于检查时遮挡眼部。</w:t>
            </w:r>
          </w:p>
        </w:tc>
        <w:tc>
          <w:tcPr>
            <w:tcW w:w="1242" w:type="pct"/>
            <w:shd w:val="clear" w:color="auto" w:fill="FFFFFF"/>
            <w:vAlign w:val="center"/>
          </w:tcPr>
          <w:p w14:paraId="2132AF2A" w14:textId="77777777" w:rsidR="003B7DD8" w:rsidRPr="009E2F43" w:rsidRDefault="003B7DD8" w:rsidP="006C2335">
            <w:pPr>
              <w:widowControl/>
              <w:jc w:val="center"/>
              <w:rPr>
                <w:kern w:val="0"/>
                <w:sz w:val="15"/>
                <w:szCs w:val="15"/>
              </w:rPr>
            </w:pPr>
            <w:r w:rsidRPr="009E2F43">
              <w:rPr>
                <w:rFonts w:hint="eastAsia"/>
                <w:kern w:val="0"/>
                <w:sz w:val="15"/>
                <w:szCs w:val="15"/>
              </w:rPr>
              <w:t>遮眼板</w:t>
            </w:r>
          </w:p>
        </w:tc>
        <w:tc>
          <w:tcPr>
            <w:tcW w:w="208" w:type="pct"/>
            <w:shd w:val="clear" w:color="auto" w:fill="FFFFFF"/>
            <w:vAlign w:val="center"/>
          </w:tcPr>
          <w:p w14:paraId="3076B31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C3E60CF" w14:textId="77777777" w:rsidTr="006C2335">
        <w:trPr>
          <w:cantSplit/>
          <w:jc w:val="center"/>
        </w:trPr>
        <w:tc>
          <w:tcPr>
            <w:tcW w:w="227" w:type="pct"/>
            <w:vMerge/>
            <w:vAlign w:val="center"/>
          </w:tcPr>
          <w:p w14:paraId="042ED6D5" w14:textId="77777777" w:rsidR="003B7DD8" w:rsidRPr="009E2F43" w:rsidRDefault="003B7DD8" w:rsidP="006C2335">
            <w:pPr>
              <w:widowControl/>
              <w:jc w:val="center"/>
              <w:rPr>
                <w:kern w:val="0"/>
                <w:sz w:val="15"/>
                <w:szCs w:val="15"/>
              </w:rPr>
            </w:pPr>
          </w:p>
        </w:tc>
        <w:tc>
          <w:tcPr>
            <w:tcW w:w="315" w:type="pct"/>
            <w:vMerge/>
            <w:vAlign w:val="center"/>
          </w:tcPr>
          <w:p w14:paraId="13F45E82" w14:textId="77777777" w:rsidR="003B7DD8" w:rsidRPr="009E2F43" w:rsidRDefault="003B7DD8" w:rsidP="006C2335">
            <w:pPr>
              <w:widowControl/>
              <w:jc w:val="center"/>
              <w:rPr>
                <w:kern w:val="0"/>
                <w:sz w:val="15"/>
                <w:szCs w:val="15"/>
              </w:rPr>
            </w:pPr>
          </w:p>
        </w:tc>
        <w:tc>
          <w:tcPr>
            <w:tcW w:w="315" w:type="pct"/>
            <w:vMerge/>
            <w:vAlign w:val="center"/>
          </w:tcPr>
          <w:p w14:paraId="20DA4C63" w14:textId="77777777" w:rsidR="003B7DD8" w:rsidRPr="009E2F43" w:rsidRDefault="003B7DD8" w:rsidP="006C2335">
            <w:pPr>
              <w:jc w:val="center"/>
              <w:rPr>
                <w:kern w:val="0"/>
                <w:sz w:val="15"/>
                <w:szCs w:val="15"/>
              </w:rPr>
            </w:pPr>
          </w:p>
        </w:tc>
        <w:tc>
          <w:tcPr>
            <w:tcW w:w="1450" w:type="pct"/>
            <w:shd w:val="clear" w:color="auto" w:fill="FFFFFF"/>
            <w:vAlign w:val="center"/>
          </w:tcPr>
          <w:p w14:paraId="71B13D6A" w14:textId="77777777" w:rsidR="003B7DD8" w:rsidRPr="009E2F43" w:rsidRDefault="003B7DD8" w:rsidP="006C2335">
            <w:pPr>
              <w:jc w:val="center"/>
              <w:rPr>
                <w:dstrike/>
                <w:kern w:val="0"/>
                <w:sz w:val="15"/>
                <w:szCs w:val="15"/>
              </w:rPr>
            </w:pPr>
            <w:r w:rsidRPr="009E2F43">
              <w:rPr>
                <w:rFonts w:hint="eastAsia"/>
                <w:kern w:val="0"/>
                <w:sz w:val="15"/>
                <w:szCs w:val="15"/>
              </w:rPr>
              <w:t>通常由视标、光学成像系统、传感器、显示屏和控制系统组成。将光线投射进被检者的眼内，检查被检者视网膜反射光线的聚散情况，测出被检者的屈光状态。</w:t>
            </w:r>
          </w:p>
        </w:tc>
        <w:tc>
          <w:tcPr>
            <w:tcW w:w="1242" w:type="pct"/>
            <w:shd w:val="clear" w:color="auto" w:fill="FFFFFF"/>
            <w:vAlign w:val="center"/>
          </w:tcPr>
          <w:p w14:paraId="378E0857" w14:textId="77777777" w:rsidR="003B7DD8" w:rsidRPr="009E2F43" w:rsidRDefault="003B7DD8" w:rsidP="006C2335">
            <w:pPr>
              <w:jc w:val="center"/>
              <w:rPr>
                <w:dstrike/>
                <w:kern w:val="0"/>
                <w:sz w:val="15"/>
                <w:szCs w:val="15"/>
              </w:rPr>
            </w:pPr>
            <w:r w:rsidRPr="009E2F43">
              <w:rPr>
                <w:rFonts w:hint="eastAsia"/>
                <w:kern w:val="0"/>
                <w:sz w:val="15"/>
                <w:szCs w:val="15"/>
              </w:rPr>
              <w:t>用于人眼屈光状态的测定。</w:t>
            </w:r>
          </w:p>
        </w:tc>
        <w:tc>
          <w:tcPr>
            <w:tcW w:w="1242" w:type="pct"/>
            <w:shd w:val="clear" w:color="auto" w:fill="FFFFFF"/>
            <w:vAlign w:val="center"/>
          </w:tcPr>
          <w:p w14:paraId="5EE2BCC2" w14:textId="77777777" w:rsidR="003B7DD8" w:rsidRPr="009E2F43" w:rsidRDefault="003B7DD8" w:rsidP="006C2335">
            <w:pPr>
              <w:jc w:val="center"/>
              <w:rPr>
                <w:dstrike/>
                <w:kern w:val="0"/>
                <w:sz w:val="15"/>
                <w:szCs w:val="15"/>
              </w:rPr>
            </w:pPr>
            <w:r w:rsidRPr="009E2F43">
              <w:rPr>
                <w:rFonts w:hint="eastAsia"/>
                <w:kern w:val="0"/>
                <w:sz w:val="15"/>
                <w:szCs w:val="15"/>
              </w:rPr>
              <w:t>验光仪、验光机、角膜验光仪</w:t>
            </w:r>
          </w:p>
        </w:tc>
        <w:tc>
          <w:tcPr>
            <w:tcW w:w="208" w:type="pct"/>
            <w:shd w:val="clear" w:color="auto" w:fill="FFFFFF"/>
            <w:vAlign w:val="center"/>
          </w:tcPr>
          <w:p w14:paraId="3B703F6F" w14:textId="77777777"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14:paraId="5525CD64" w14:textId="77777777" w:rsidTr="006C2335">
        <w:trPr>
          <w:cantSplit/>
          <w:jc w:val="center"/>
        </w:trPr>
        <w:tc>
          <w:tcPr>
            <w:tcW w:w="227" w:type="pct"/>
            <w:vMerge/>
            <w:shd w:val="clear" w:color="auto" w:fill="FFFFFF"/>
            <w:vAlign w:val="center"/>
          </w:tcPr>
          <w:p w14:paraId="6014DD15" w14:textId="77777777" w:rsidR="003B7DD8" w:rsidRPr="009E2F43" w:rsidRDefault="003B7DD8" w:rsidP="006C2335">
            <w:pPr>
              <w:jc w:val="center"/>
              <w:rPr>
                <w:kern w:val="0"/>
                <w:sz w:val="15"/>
                <w:szCs w:val="15"/>
              </w:rPr>
            </w:pPr>
          </w:p>
        </w:tc>
        <w:tc>
          <w:tcPr>
            <w:tcW w:w="315" w:type="pct"/>
            <w:vMerge/>
            <w:shd w:val="clear" w:color="auto" w:fill="FFFFFF"/>
            <w:vAlign w:val="center"/>
          </w:tcPr>
          <w:p w14:paraId="1B726073" w14:textId="77777777" w:rsidR="003B7DD8" w:rsidRPr="009E2F43" w:rsidRDefault="003B7DD8" w:rsidP="006C2335">
            <w:pPr>
              <w:jc w:val="center"/>
              <w:rPr>
                <w:kern w:val="0"/>
                <w:sz w:val="15"/>
                <w:szCs w:val="15"/>
              </w:rPr>
            </w:pPr>
          </w:p>
        </w:tc>
        <w:tc>
          <w:tcPr>
            <w:tcW w:w="315" w:type="pct"/>
            <w:vMerge/>
            <w:shd w:val="clear" w:color="auto" w:fill="FFFFFF"/>
            <w:vAlign w:val="center"/>
          </w:tcPr>
          <w:p w14:paraId="0DEACBE2"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039C681C" w14:textId="77777777" w:rsidR="003B7DD8" w:rsidRPr="009E2F43" w:rsidRDefault="003B7DD8" w:rsidP="006C2335">
            <w:pPr>
              <w:widowControl/>
              <w:jc w:val="center"/>
              <w:rPr>
                <w:kern w:val="0"/>
                <w:sz w:val="15"/>
                <w:szCs w:val="15"/>
              </w:rPr>
            </w:pPr>
            <w:r w:rsidRPr="009E2F43">
              <w:rPr>
                <w:rFonts w:hint="eastAsia"/>
                <w:kern w:val="0"/>
                <w:sz w:val="15"/>
                <w:szCs w:val="15"/>
              </w:rPr>
              <w:t>通常由投影系统和观察系统组成。投影系统包括光源、聚焦镜、反射镜、聚焦套管。将光线投射进被检者的眼内，根据反射光影的运动状态确定被检者的屈光状态。</w:t>
            </w:r>
          </w:p>
        </w:tc>
        <w:tc>
          <w:tcPr>
            <w:tcW w:w="1242" w:type="pct"/>
            <w:shd w:val="clear" w:color="auto" w:fill="FFFFFF"/>
            <w:vAlign w:val="center"/>
          </w:tcPr>
          <w:p w14:paraId="2252A6D5" w14:textId="77777777" w:rsidR="003B7DD8" w:rsidRPr="009E2F43" w:rsidRDefault="003B7DD8" w:rsidP="006C2335">
            <w:pPr>
              <w:widowControl/>
              <w:jc w:val="center"/>
              <w:rPr>
                <w:kern w:val="0"/>
                <w:sz w:val="15"/>
                <w:szCs w:val="15"/>
              </w:rPr>
            </w:pPr>
            <w:r w:rsidRPr="009E2F43">
              <w:rPr>
                <w:rFonts w:hint="eastAsia"/>
                <w:kern w:val="0"/>
                <w:sz w:val="15"/>
                <w:szCs w:val="15"/>
              </w:rPr>
              <w:t>用于客观测量人眼屈光信息。</w:t>
            </w:r>
          </w:p>
        </w:tc>
        <w:tc>
          <w:tcPr>
            <w:tcW w:w="1242" w:type="pct"/>
            <w:shd w:val="clear" w:color="auto" w:fill="FFFFFF"/>
            <w:vAlign w:val="center"/>
          </w:tcPr>
          <w:p w14:paraId="57D6F6BE" w14:textId="77777777" w:rsidR="003B7DD8" w:rsidRPr="009E2F43" w:rsidRDefault="003B7DD8" w:rsidP="006C2335">
            <w:pPr>
              <w:widowControl/>
              <w:jc w:val="center"/>
              <w:rPr>
                <w:kern w:val="0"/>
                <w:sz w:val="15"/>
                <w:szCs w:val="15"/>
              </w:rPr>
            </w:pPr>
            <w:r w:rsidRPr="009E2F43">
              <w:rPr>
                <w:rFonts w:hint="eastAsia"/>
                <w:kern w:val="0"/>
                <w:sz w:val="15"/>
                <w:szCs w:val="15"/>
              </w:rPr>
              <w:t>检影镜、带状光检影镜、视网膜镜</w:t>
            </w:r>
          </w:p>
        </w:tc>
        <w:tc>
          <w:tcPr>
            <w:tcW w:w="208" w:type="pct"/>
            <w:shd w:val="clear" w:color="auto" w:fill="FFFFFF"/>
            <w:vAlign w:val="center"/>
          </w:tcPr>
          <w:p w14:paraId="6CC4CE28" w14:textId="77777777" w:rsidR="003B7DD8" w:rsidRPr="009E2F43" w:rsidRDefault="003B7DD8" w:rsidP="006C2335">
            <w:pPr>
              <w:widowControl/>
              <w:jc w:val="center"/>
              <w:rPr>
                <w:kern w:val="0"/>
                <w:sz w:val="15"/>
                <w:szCs w:val="15"/>
              </w:rPr>
            </w:pPr>
            <w:r w:rsidRPr="009E2F43">
              <w:rPr>
                <w:rFonts w:cs="宋体" w:hint="eastAsia"/>
                <w:sz w:val="15"/>
                <w:szCs w:val="15"/>
              </w:rPr>
              <w:t>Ⅱ</w:t>
            </w:r>
          </w:p>
        </w:tc>
      </w:tr>
      <w:tr w:rsidR="003B7DD8" w:rsidRPr="009E2F43" w14:paraId="05764D4A" w14:textId="77777777" w:rsidTr="006C2335">
        <w:trPr>
          <w:cantSplit/>
          <w:jc w:val="center"/>
        </w:trPr>
        <w:tc>
          <w:tcPr>
            <w:tcW w:w="227" w:type="pct"/>
            <w:vMerge/>
            <w:vAlign w:val="center"/>
          </w:tcPr>
          <w:p w14:paraId="26454EB8" w14:textId="77777777" w:rsidR="003B7DD8" w:rsidRPr="009E2F43" w:rsidRDefault="003B7DD8" w:rsidP="006C2335">
            <w:pPr>
              <w:jc w:val="center"/>
              <w:rPr>
                <w:kern w:val="0"/>
                <w:sz w:val="15"/>
                <w:szCs w:val="15"/>
              </w:rPr>
            </w:pPr>
          </w:p>
        </w:tc>
        <w:tc>
          <w:tcPr>
            <w:tcW w:w="315" w:type="pct"/>
            <w:vMerge/>
            <w:vAlign w:val="center"/>
          </w:tcPr>
          <w:p w14:paraId="4BE9B712" w14:textId="77777777" w:rsidR="003B7DD8" w:rsidRPr="009E2F43" w:rsidRDefault="003B7DD8" w:rsidP="006C2335">
            <w:pPr>
              <w:jc w:val="center"/>
              <w:rPr>
                <w:kern w:val="0"/>
                <w:sz w:val="15"/>
                <w:szCs w:val="15"/>
              </w:rPr>
            </w:pPr>
          </w:p>
        </w:tc>
        <w:tc>
          <w:tcPr>
            <w:tcW w:w="315" w:type="pct"/>
            <w:vMerge/>
            <w:vAlign w:val="center"/>
          </w:tcPr>
          <w:p w14:paraId="6020F94A"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6C087E39" w14:textId="77777777" w:rsidR="003B7DD8" w:rsidRPr="009E2F43" w:rsidRDefault="003B7DD8" w:rsidP="006C2335">
            <w:pPr>
              <w:widowControl/>
              <w:jc w:val="center"/>
              <w:rPr>
                <w:kern w:val="0"/>
                <w:sz w:val="15"/>
                <w:szCs w:val="15"/>
              </w:rPr>
            </w:pPr>
            <w:r w:rsidRPr="009E2F43">
              <w:rPr>
                <w:rFonts w:hint="eastAsia"/>
                <w:kern w:val="0"/>
                <w:sz w:val="15"/>
                <w:szCs w:val="15"/>
              </w:rPr>
              <w:t>通常由正球镜片、负球镜片、正柱镜片、负柱镜片、棱镜片、辅助镜片等组成。</w:t>
            </w:r>
          </w:p>
        </w:tc>
        <w:tc>
          <w:tcPr>
            <w:tcW w:w="1242" w:type="pct"/>
            <w:shd w:val="clear" w:color="auto" w:fill="FFFFFF"/>
            <w:vAlign w:val="center"/>
          </w:tcPr>
          <w:p w14:paraId="1CDF3197" w14:textId="77777777" w:rsidR="003B7DD8" w:rsidRPr="009E2F43" w:rsidRDefault="003B7DD8" w:rsidP="006C2335">
            <w:pPr>
              <w:widowControl/>
              <w:jc w:val="center"/>
              <w:rPr>
                <w:kern w:val="0"/>
                <w:sz w:val="15"/>
                <w:szCs w:val="15"/>
              </w:rPr>
            </w:pPr>
            <w:r w:rsidRPr="009E2F43">
              <w:rPr>
                <w:rFonts w:hint="eastAsia"/>
                <w:kern w:val="0"/>
                <w:sz w:val="15"/>
                <w:szCs w:val="15"/>
              </w:rPr>
              <w:t>用于客观测量人眼的屈光状态。</w:t>
            </w:r>
          </w:p>
        </w:tc>
        <w:tc>
          <w:tcPr>
            <w:tcW w:w="1242" w:type="pct"/>
            <w:shd w:val="clear" w:color="auto" w:fill="FFFFFF"/>
            <w:vAlign w:val="center"/>
          </w:tcPr>
          <w:p w14:paraId="397E4273" w14:textId="77777777" w:rsidR="003B7DD8" w:rsidRPr="009E2F43" w:rsidRDefault="003B7DD8" w:rsidP="006C2335">
            <w:pPr>
              <w:widowControl/>
              <w:jc w:val="center"/>
              <w:rPr>
                <w:kern w:val="0"/>
                <w:sz w:val="15"/>
                <w:szCs w:val="15"/>
              </w:rPr>
            </w:pPr>
            <w:r w:rsidRPr="009E2F43">
              <w:rPr>
                <w:rFonts w:hint="eastAsia"/>
                <w:kern w:val="0"/>
                <w:sz w:val="15"/>
                <w:szCs w:val="15"/>
              </w:rPr>
              <w:t>验光镜片、验光镜片箱、验光镜片组</w:t>
            </w:r>
          </w:p>
        </w:tc>
        <w:tc>
          <w:tcPr>
            <w:tcW w:w="208" w:type="pct"/>
            <w:shd w:val="clear" w:color="auto" w:fill="FFFFFF"/>
            <w:vAlign w:val="center"/>
          </w:tcPr>
          <w:p w14:paraId="3BC8126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267FC3E3" w14:textId="77777777"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3164411C"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14:paraId="0E8A9131" w14:textId="77777777" w:rsidR="003B7DD8" w:rsidRPr="009E2F43" w:rsidRDefault="003B7DD8" w:rsidP="006C2335">
            <w:pPr>
              <w:jc w:val="center"/>
              <w:rPr>
                <w:b/>
                <w:kern w:val="0"/>
                <w:sz w:val="15"/>
                <w:szCs w:val="15"/>
              </w:rPr>
            </w:pPr>
            <w:r w:rsidRPr="009E2F43">
              <w:rPr>
                <w:rFonts w:hint="eastAsia"/>
                <w:b/>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74F0C157" w14:textId="77777777" w:rsidR="003B7DD8" w:rsidRPr="009E2F43" w:rsidRDefault="003B7DD8" w:rsidP="006C2335">
            <w:pPr>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53361DD1" w14:textId="77777777"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5E22B477" w14:textId="77777777"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14:paraId="74721564" w14:textId="77777777"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14:paraId="57AB8733" w14:textId="77777777"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14:paraId="6A6EA2B1" w14:textId="77777777" w:rsidR="003B7DD8" w:rsidRPr="009E2F43" w:rsidRDefault="003B7DD8" w:rsidP="006C2335">
            <w:pPr>
              <w:widowControl/>
              <w:jc w:val="center"/>
              <w:rPr>
                <w:rFonts w:cs="宋体"/>
                <w:b/>
                <w:kern w:val="0"/>
                <w:sz w:val="15"/>
                <w:szCs w:val="15"/>
              </w:rPr>
            </w:pPr>
            <w:r w:rsidRPr="009E2F43">
              <w:rPr>
                <w:rFonts w:cs="宋体" w:hint="eastAsia"/>
                <w:b/>
                <w:kern w:val="0"/>
                <w:sz w:val="15"/>
                <w:szCs w:val="15"/>
              </w:rPr>
              <w:t>管理类别</w:t>
            </w:r>
          </w:p>
        </w:tc>
      </w:tr>
      <w:tr w:rsidR="003B7DD8" w:rsidRPr="009E2F43" w14:paraId="0C31B614" w14:textId="77777777" w:rsidTr="006C2335">
        <w:trPr>
          <w:cantSplit/>
          <w:jc w:val="center"/>
        </w:trPr>
        <w:tc>
          <w:tcPr>
            <w:tcW w:w="227" w:type="pct"/>
            <w:vMerge w:val="restart"/>
            <w:vAlign w:val="center"/>
          </w:tcPr>
          <w:p w14:paraId="6E229CB8" w14:textId="77777777" w:rsidR="003B7DD8" w:rsidRPr="009E2F43" w:rsidRDefault="003B7DD8" w:rsidP="006C2335">
            <w:pPr>
              <w:jc w:val="center"/>
              <w:rPr>
                <w:kern w:val="0"/>
                <w:sz w:val="15"/>
                <w:szCs w:val="15"/>
              </w:rPr>
            </w:pPr>
            <w:r w:rsidRPr="009E2F43">
              <w:rPr>
                <w:kern w:val="0"/>
                <w:sz w:val="15"/>
                <w:szCs w:val="15"/>
              </w:rPr>
              <w:t>03</w:t>
            </w:r>
          </w:p>
        </w:tc>
        <w:tc>
          <w:tcPr>
            <w:tcW w:w="315" w:type="pct"/>
            <w:vMerge w:val="restart"/>
            <w:vAlign w:val="center"/>
          </w:tcPr>
          <w:p w14:paraId="40E33EF9" w14:textId="77777777" w:rsidR="003B7DD8" w:rsidRPr="009E2F43" w:rsidRDefault="003B7DD8" w:rsidP="006C2335">
            <w:pPr>
              <w:jc w:val="center"/>
              <w:rPr>
                <w:kern w:val="0"/>
                <w:sz w:val="15"/>
                <w:szCs w:val="15"/>
              </w:rPr>
            </w:pPr>
            <w:r w:rsidRPr="009E2F43">
              <w:rPr>
                <w:rFonts w:hint="eastAsia"/>
                <w:kern w:val="0"/>
                <w:sz w:val="15"/>
                <w:szCs w:val="15"/>
              </w:rPr>
              <w:t>视光设备和器具</w:t>
            </w:r>
          </w:p>
        </w:tc>
        <w:tc>
          <w:tcPr>
            <w:tcW w:w="315" w:type="pct"/>
            <w:vAlign w:val="center"/>
          </w:tcPr>
          <w:p w14:paraId="68F3A14F"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验光设备和器具</w:t>
            </w:r>
          </w:p>
        </w:tc>
        <w:tc>
          <w:tcPr>
            <w:tcW w:w="1450" w:type="pct"/>
            <w:shd w:val="clear" w:color="auto" w:fill="FFFFFF"/>
            <w:vAlign w:val="center"/>
          </w:tcPr>
          <w:p w14:paraId="65803F25" w14:textId="77777777" w:rsidR="003B7DD8" w:rsidRPr="009E2F43" w:rsidRDefault="003B7DD8" w:rsidP="006C2335">
            <w:pPr>
              <w:widowControl/>
              <w:jc w:val="center"/>
              <w:rPr>
                <w:kern w:val="0"/>
                <w:sz w:val="15"/>
                <w:szCs w:val="15"/>
              </w:rPr>
            </w:pPr>
            <w:r w:rsidRPr="009E2F43">
              <w:rPr>
                <w:rFonts w:hint="eastAsia"/>
                <w:kern w:val="0"/>
                <w:sz w:val="15"/>
                <w:szCs w:val="15"/>
              </w:rPr>
              <w:t>通常由球镜度片、柱镜度片、棱镜度片、辅助镜片和机械换片结构组成。利用被检者对视标成像清晰程度的主观表述，测出被检者的屈光状态，与视力表配合使用。</w:t>
            </w:r>
          </w:p>
        </w:tc>
        <w:tc>
          <w:tcPr>
            <w:tcW w:w="1242" w:type="pct"/>
            <w:shd w:val="clear" w:color="auto" w:fill="FFFFFF"/>
            <w:vAlign w:val="center"/>
          </w:tcPr>
          <w:p w14:paraId="04035A6B" w14:textId="77777777" w:rsidR="003B7DD8" w:rsidRPr="009E2F43" w:rsidRDefault="003B7DD8" w:rsidP="006C2335">
            <w:pPr>
              <w:widowControl/>
              <w:jc w:val="center"/>
              <w:rPr>
                <w:kern w:val="0"/>
                <w:sz w:val="15"/>
                <w:szCs w:val="15"/>
              </w:rPr>
            </w:pPr>
            <w:r w:rsidRPr="009E2F43">
              <w:rPr>
                <w:rFonts w:hint="eastAsia"/>
                <w:kern w:val="0"/>
                <w:sz w:val="15"/>
                <w:szCs w:val="15"/>
              </w:rPr>
              <w:t>用于主观测量人眼屈光状态。</w:t>
            </w:r>
          </w:p>
        </w:tc>
        <w:tc>
          <w:tcPr>
            <w:tcW w:w="1242" w:type="pct"/>
            <w:shd w:val="clear" w:color="auto" w:fill="FFFFFF"/>
            <w:vAlign w:val="center"/>
          </w:tcPr>
          <w:p w14:paraId="0FB06489" w14:textId="77777777" w:rsidR="003B7DD8" w:rsidRPr="009E2F43" w:rsidRDefault="003B7DD8" w:rsidP="006C2335">
            <w:pPr>
              <w:widowControl/>
              <w:jc w:val="center"/>
              <w:rPr>
                <w:kern w:val="0"/>
                <w:sz w:val="15"/>
                <w:szCs w:val="15"/>
              </w:rPr>
            </w:pPr>
            <w:r w:rsidRPr="009E2F43">
              <w:rPr>
                <w:rFonts w:hint="eastAsia"/>
                <w:kern w:val="0"/>
                <w:sz w:val="15"/>
                <w:szCs w:val="15"/>
              </w:rPr>
              <w:t>验光头、综合验光仪</w:t>
            </w:r>
          </w:p>
        </w:tc>
        <w:tc>
          <w:tcPr>
            <w:tcW w:w="208" w:type="pct"/>
            <w:shd w:val="clear" w:color="auto" w:fill="FFFFFF"/>
            <w:vAlign w:val="center"/>
          </w:tcPr>
          <w:p w14:paraId="7D0D8EF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F6FD661" w14:textId="77777777" w:rsidTr="006C2335">
        <w:trPr>
          <w:cantSplit/>
          <w:jc w:val="center"/>
        </w:trPr>
        <w:tc>
          <w:tcPr>
            <w:tcW w:w="227" w:type="pct"/>
            <w:vMerge/>
            <w:vAlign w:val="center"/>
          </w:tcPr>
          <w:p w14:paraId="6A22E0EC" w14:textId="77777777" w:rsidR="003B7DD8" w:rsidRPr="009E2F43" w:rsidRDefault="003B7DD8" w:rsidP="006C2335">
            <w:pPr>
              <w:widowControl/>
              <w:jc w:val="center"/>
              <w:rPr>
                <w:kern w:val="0"/>
                <w:sz w:val="15"/>
                <w:szCs w:val="15"/>
              </w:rPr>
            </w:pPr>
          </w:p>
        </w:tc>
        <w:tc>
          <w:tcPr>
            <w:tcW w:w="315" w:type="pct"/>
            <w:vMerge/>
            <w:vAlign w:val="center"/>
          </w:tcPr>
          <w:p w14:paraId="571BBEC3" w14:textId="77777777" w:rsidR="003B7DD8" w:rsidRPr="009E2F43" w:rsidRDefault="003B7DD8" w:rsidP="006C2335">
            <w:pPr>
              <w:widowControl/>
              <w:jc w:val="center"/>
              <w:rPr>
                <w:kern w:val="0"/>
                <w:sz w:val="15"/>
                <w:szCs w:val="15"/>
              </w:rPr>
            </w:pPr>
          </w:p>
        </w:tc>
        <w:tc>
          <w:tcPr>
            <w:tcW w:w="315" w:type="pct"/>
            <w:vMerge w:val="restart"/>
            <w:shd w:val="clear" w:color="auto" w:fill="FFFFFF"/>
            <w:vAlign w:val="center"/>
          </w:tcPr>
          <w:p w14:paraId="5E72106F"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视功能检查设备和器具</w:t>
            </w:r>
          </w:p>
        </w:tc>
        <w:tc>
          <w:tcPr>
            <w:tcW w:w="1450" w:type="pct"/>
            <w:shd w:val="clear" w:color="auto" w:fill="FFFFFF"/>
            <w:vAlign w:val="center"/>
          </w:tcPr>
          <w:p w14:paraId="58ED6B1C" w14:textId="77777777" w:rsidR="003B7DD8" w:rsidRPr="009E2F43" w:rsidRDefault="003B7DD8" w:rsidP="006C2335">
            <w:pPr>
              <w:widowControl/>
              <w:jc w:val="center"/>
              <w:rPr>
                <w:kern w:val="0"/>
                <w:sz w:val="15"/>
                <w:szCs w:val="15"/>
              </w:rPr>
            </w:pPr>
            <w:r w:rsidRPr="009E2F43">
              <w:rPr>
                <w:rFonts w:hint="eastAsia"/>
                <w:kern w:val="0"/>
                <w:sz w:val="15"/>
                <w:szCs w:val="15"/>
              </w:rPr>
              <w:t>通常由两套视标空间方位可调，光亮可调的独立光学系统及可对两套系统进行空间方位变化测量的机械系统组成，并可结合其他辅助部件（如海丁格刷、偏振片）使用。</w:t>
            </w:r>
          </w:p>
        </w:tc>
        <w:tc>
          <w:tcPr>
            <w:tcW w:w="1242" w:type="pct"/>
            <w:shd w:val="clear" w:color="auto" w:fill="FFFFFF"/>
            <w:vAlign w:val="center"/>
          </w:tcPr>
          <w:p w14:paraId="2732E385" w14:textId="77777777" w:rsidR="003B7DD8" w:rsidRPr="009E2F43" w:rsidRDefault="003B7DD8" w:rsidP="006C2335">
            <w:pPr>
              <w:widowControl/>
              <w:jc w:val="center"/>
              <w:rPr>
                <w:kern w:val="0"/>
                <w:sz w:val="15"/>
                <w:szCs w:val="15"/>
              </w:rPr>
            </w:pPr>
            <w:r w:rsidRPr="009E2F43">
              <w:rPr>
                <w:rFonts w:hint="eastAsia"/>
                <w:kern w:val="0"/>
                <w:sz w:val="15"/>
                <w:szCs w:val="15"/>
              </w:rPr>
              <w:t>用于检查人眼的同时视、融像、立体视等双眼视觉功能、以及诊断主客观斜视角、异常视网膜对应、隐斜、后像、弱斜视等眼科疾病，也可供弱视训练、治疗。</w:t>
            </w:r>
          </w:p>
        </w:tc>
        <w:tc>
          <w:tcPr>
            <w:tcW w:w="1242" w:type="pct"/>
            <w:shd w:val="clear" w:color="auto" w:fill="FFFFFF"/>
            <w:vAlign w:val="center"/>
          </w:tcPr>
          <w:p w14:paraId="664F30B1" w14:textId="77777777" w:rsidR="003B7DD8" w:rsidRPr="009E2F43" w:rsidRDefault="003B7DD8" w:rsidP="006C2335">
            <w:pPr>
              <w:widowControl/>
              <w:jc w:val="center"/>
              <w:rPr>
                <w:kern w:val="0"/>
                <w:sz w:val="15"/>
                <w:szCs w:val="15"/>
              </w:rPr>
            </w:pPr>
            <w:r w:rsidRPr="009E2F43">
              <w:rPr>
                <w:rFonts w:hint="eastAsia"/>
                <w:kern w:val="0"/>
                <w:sz w:val="15"/>
                <w:szCs w:val="15"/>
              </w:rPr>
              <w:t>同视机</w:t>
            </w:r>
          </w:p>
        </w:tc>
        <w:tc>
          <w:tcPr>
            <w:tcW w:w="208" w:type="pct"/>
            <w:shd w:val="clear" w:color="auto" w:fill="FFFFFF"/>
            <w:vAlign w:val="center"/>
          </w:tcPr>
          <w:p w14:paraId="070BEC2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135D037" w14:textId="77777777" w:rsidTr="006C2335">
        <w:trPr>
          <w:cantSplit/>
          <w:jc w:val="center"/>
        </w:trPr>
        <w:tc>
          <w:tcPr>
            <w:tcW w:w="227" w:type="pct"/>
            <w:vMerge/>
            <w:vAlign w:val="center"/>
          </w:tcPr>
          <w:p w14:paraId="30804040" w14:textId="77777777" w:rsidR="003B7DD8" w:rsidRPr="009E2F43" w:rsidRDefault="003B7DD8" w:rsidP="006C2335">
            <w:pPr>
              <w:jc w:val="center"/>
              <w:rPr>
                <w:kern w:val="0"/>
                <w:sz w:val="15"/>
                <w:szCs w:val="15"/>
              </w:rPr>
            </w:pPr>
          </w:p>
        </w:tc>
        <w:tc>
          <w:tcPr>
            <w:tcW w:w="315" w:type="pct"/>
            <w:vMerge/>
            <w:vAlign w:val="center"/>
          </w:tcPr>
          <w:p w14:paraId="432D9837" w14:textId="77777777" w:rsidR="003B7DD8" w:rsidRPr="009E2F43" w:rsidRDefault="003B7DD8" w:rsidP="006C2335">
            <w:pPr>
              <w:jc w:val="center"/>
              <w:rPr>
                <w:kern w:val="0"/>
                <w:sz w:val="15"/>
                <w:szCs w:val="15"/>
              </w:rPr>
            </w:pPr>
          </w:p>
        </w:tc>
        <w:tc>
          <w:tcPr>
            <w:tcW w:w="315" w:type="pct"/>
            <w:vMerge/>
            <w:shd w:val="clear" w:color="auto" w:fill="FFFFFF"/>
            <w:vAlign w:val="center"/>
          </w:tcPr>
          <w:p w14:paraId="47353BF7"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604A3F3B" w14:textId="77777777" w:rsidR="003B7DD8" w:rsidRPr="009E2F43" w:rsidRDefault="003B7DD8" w:rsidP="006C2335">
            <w:pPr>
              <w:widowControl/>
              <w:jc w:val="center"/>
              <w:rPr>
                <w:kern w:val="0"/>
                <w:sz w:val="15"/>
                <w:szCs w:val="15"/>
              </w:rPr>
            </w:pPr>
            <w:r w:rsidRPr="009E2F43">
              <w:rPr>
                <w:rFonts w:hint="eastAsia"/>
                <w:kern w:val="0"/>
                <w:sz w:val="15"/>
                <w:szCs w:val="15"/>
              </w:rPr>
              <w:t>通常由光源、视标、读数系统、机械调节系统、观察或显示系统组成。利用光学成像定位原理，测量人眼瞳距。</w:t>
            </w:r>
          </w:p>
        </w:tc>
        <w:tc>
          <w:tcPr>
            <w:tcW w:w="1242" w:type="pct"/>
            <w:shd w:val="clear" w:color="auto" w:fill="FFFFFF"/>
            <w:vAlign w:val="center"/>
          </w:tcPr>
          <w:p w14:paraId="1B68A5BC" w14:textId="77777777" w:rsidR="003B7DD8" w:rsidRPr="009E2F43" w:rsidRDefault="003B7DD8" w:rsidP="006C2335">
            <w:pPr>
              <w:widowControl/>
              <w:jc w:val="center"/>
              <w:rPr>
                <w:kern w:val="0"/>
                <w:sz w:val="15"/>
                <w:szCs w:val="15"/>
              </w:rPr>
            </w:pPr>
            <w:r w:rsidRPr="009E2F43">
              <w:rPr>
                <w:rFonts w:hint="eastAsia"/>
                <w:kern w:val="0"/>
                <w:sz w:val="15"/>
                <w:szCs w:val="15"/>
              </w:rPr>
              <w:t>用于测量人眼两瞳孔之间的距离。</w:t>
            </w:r>
          </w:p>
        </w:tc>
        <w:tc>
          <w:tcPr>
            <w:tcW w:w="1242" w:type="pct"/>
            <w:shd w:val="clear" w:color="auto" w:fill="FFFFFF"/>
            <w:vAlign w:val="center"/>
          </w:tcPr>
          <w:p w14:paraId="18AAD4F9" w14:textId="77777777" w:rsidR="003B7DD8" w:rsidRPr="009E2F43" w:rsidRDefault="003B7DD8" w:rsidP="006C2335">
            <w:pPr>
              <w:widowControl/>
              <w:jc w:val="center"/>
              <w:rPr>
                <w:kern w:val="0"/>
                <w:sz w:val="15"/>
                <w:szCs w:val="15"/>
              </w:rPr>
            </w:pPr>
            <w:r w:rsidRPr="009E2F43">
              <w:rPr>
                <w:rFonts w:hint="eastAsia"/>
                <w:kern w:val="0"/>
                <w:sz w:val="15"/>
                <w:szCs w:val="15"/>
              </w:rPr>
              <w:t>瞳距测量仪、瞳距仪</w:t>
            </w:r>
          </w:p>
        </w:tc>
        <w:tc>
          <w:tcPr>
            <w:tcW w:w="208" w:type="pct"/>
            <w:shd w:val="clear" w:color="auto" w:fill="FFFFFF"/>
            <w:vAlign w:val="center"/>
          </w:tcPr>
          <w:p w14:paraId="6CB9065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35ADAB0" w14:textId="77777777" w:rsidTr="006C2335">
        <w:trPr>
          <w:cantSplit/>
          <w:jc w:val="center"/>
        </w:trPr>
        <w:tc>
          <w:tcPr>
            <w:tcW w:w="227" w:type="pct"/>
            <w:vMerge/>
            <w:vAlign w:val="center"/>
          </w:tcPr>
          <w:p w14:paraId="58818AE5" w14:textId="77777777" w:rsidR="003B7DD8" w:rsidRPr="009E2F43" w:rsidRDefault="003B7DD8" w:rsidP="006C2335">
            <w:pPr>
              <w:jc w:val="center"/>
              <w:rPr>
                <w:kern w:val="0"/>
                <w:sz w:val="15"/>
                <w:szCs w:val="15"/>
              </w:rPr>
            </w:pPr>
          </w:p>
        </w:tc>
        <w:tc>
          <w:tcPr>
            <w:tcW w:w="315" w:type="pct"/>
            <w:vMerge/>
            <w:vAlign w:val="center"/>
          </w:tcPr>
          <w:p w14:paraId="7CBA66E1" w14:textId="77777777" w:rsidR="003B7DD8" w:rsidRPr="009E2F43" w:rsidRDefault="003B7DD8" w:rsidP="006C2335">
            <w:pPr>
              <w:jc w:val="center"/>
              <w:rPr>
                <w:kern w:val="0"/>
                <w:sz w:val="15"/>
                <w:szCs w:val="15"/>
              </w:rPr>
            </w:pPr>
          </w:p>
        </w:tc>
        <w:tc>
          <w:tcPr>
            <w:tcW w:w="315" w:type="pct"/>
            <w:vMerge/>
            <w:shd w:val="clear" w:color="auto" w:fill="FFFFFF"/>
            <w:vAlign w:val="center"/>
          </w:tcPr>
          <w:p w14:paraId="1609B0F7"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0CD6A483" w14:textId="77777777" w:rsidR="003B7DD8" w:rsidRPr="009E2F43" w:rsidRDefault="003B7DD8" w:rsidP="006C2335">
            <w:pPr>
              <w:widowControl/>
              <w:jc w:val="center"/>
              <w:rPr>
                <w:kern w:val="0"/>
                <w:sz w:val="15"/>
                <w:szCs w:val="15"/>
              </w:rPr>
            </w:pPr>
            <w:r w:rsidRPr="009E2F43">
              <w:rPr>
                <w:rFonts w:hint="eastAsia"/>
                <w:kern w:val="0"/>
                <w:sz w:val="15"/>
                <w:szCs w:val="15"/>
              </w:rPr>
              <w:t>通常由光学定位系统、像差测量系统、信号探测器和数据处理分析系统组成。由光线追迹导出的光程差通过拟合获得</w:t>
            </w:r>
            <w:r w:rsidRPr="009E2F43">
              <w:rPr>
                <w:kern w:val="0"/>
                <w:sz w:val="15"/>
                <w:szCs w:val="15"/>
              </w:rPr>
              <w:t>ZERNIK</w:t>
            </w:r>
            <w:r w:rsidRPr="009E2F43">
              <w:rPr>
                <w:rFonts w:hint="eastAsia"/>
                <w:kern w:val="0"/>
                <w:sz w:val="15"/>
                <w:szCs w:val="15"/>
              </w:rPr>
              <w:t>系数的方法进行波前像差分析。</w:t>
            </w:r>
          </w:p>
        </w:tc>
        <w:tc>
          <w:tcPr>
            <w:tcW w:w="1242" w:type="pct"/>
            <w:shd w:val="clear" w:color="auto" w:fill="FFFFFF"/>
            <w:vAlign w:val="center"/>
          </w:tcPr>
          <w:p w14:paraId="2171F295" w14:textId="77777777" w:rsidR="003B7DD8" w:rsidRPr="009E2F43" w:rsidRDefault="003B7DD8" w:rsidP="006C2335">
            <w:pPr>
              <w:widowControl/>
              <w:jc w:val="center"/>
              <w:rPr>
                <w:kern w:val="0"/>
                <w:sz w:val="15"/>
                <w:szCs w:val="15"/>
              </w:rPr>
            </w:pPr>
            <w:r w:rsidRPr="009E2F43">
              <w:rPr>
                <w:rFonts w:hint="eastAsia"/>
                <w:kern w:val="0"/>
                <w:sz w:val="15"/>
                <w:szCs w:val="15"/>
              </w:rPr>
              <w:t>用于测量人眼像差。</w:t>
            </w:r>
          </w:p>
        </w:tc>
        <w:tc>
          <w:tcPr>
            <w:tcW w:w="1242" w:type="pct"/>
            <w:shd w:val="clear" w:color="auto" w:fill="FFFFFF"/>
            <w:vAlign w:val="center"/>
          </w:tcPr>
          <w:p w14:paraId="2B74126D" w14:textId="77777777" w:rsidR="003B7DD8" w:rsidRPr="009E2F43" w:rsidRDefault="003B7DD8" w:rsidP="006C2335">
            <w:pPr>
              <w:widowControl/>
              <w:jc w:val="center"/>
              <w:rPr>
                <w:kern w:val="0"/>
                <w:sz w:val="15"/>
                <w:szCs w:val="15"/>
              </w:rPr>
            </w:pPr>
            <w:r w:rsidRPr="009E2F43">
              <w:rPr>
                <w:rFonts w:hint="eastAsia"/>
                <w:kern w:val="0"/>
                <w:sz w:val="15"/>
                <w:szCs w:val="15"/>
              </w:rPr>
              <w:t>眼像差仪、全眼波前像差仪</w:t>
            </w:r>
          </w:p>
        </w:tc>
        <w:tc>
          <w:tcPr>
            <w:tcW w:w="208" w:type="pct"/>
            <w:shd w:val="clear" w:color="auto" w:fill="FFFFFF"/>
            <w:vAlign w:val="center"/>
          </w:tcPr>
          <w:p w14:paraId="1EF3A05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069CD1B" w14:textId="77777777" w:rsidTr="006C2335">
        <w:trPr>
          <w:cantSplit/>
          <w:jc w:val="center"/>
        </w:trPr>
        <w:tc>
          <w:tcPr>
            <w:tcW w:w="227" w:type="pct"/>
            <w:vMerge/>
            <w:vAlign w:val="center"/>
          </w:tcPr>
          <w:p w14:paraId="4F844470" w14:textId="77777777" w:rsidR="003B7DD8" w:rsidRPr="009E2F43" w:rsidRDefault="003B7DD8" w:rsidP="006C2335">
            <w:pPr>
              <w:jc w:val="center"/>
              <w:rPr>
                <w:kern w:val="0"/>
                <w:sz w:val="15"/>
                <w:szCs w:val="15"/>
              </w:rPr>
            </w:pPr>
          </w:p>
        </w:tc>
        <w:tc>
          <w:tcPr>
            <w:tcW w:w="315" w:type="pct"/>
            <w:vMerge/>
            <w:vAlign w:val="center"/>
          </w:tcPr>
          <w:p w14:paraId="204266DD" w14:textId="77777777" w:rsidR="003B7DD8" w:rsidRPr="009E2F43" w:rsidRDefault="003B7DD8" w:rsidP="006C2335">
            <w:pPr>
              <w:jc w:val="center"/>
              <w:rPr>
                <w:kern w:val="0"/>
                <w:sz w:val="15"/>
                <w:szCs w:val="15"/>
              </w:rPr>
            </w:pPr>
          </w:p>
        </w:tc>
        <w:tc>
          <w:tcPr>
            <w:tcW w:w="315" w:type="pct"/>
            <w:vMerge/>
            <w:shd w:val="clear" w:color="auto" w:fill="FFFFFF"/>
            <w:vAlign w:val="center"/>
          </w:tcPr>
          <w:p w14:paraId="2E70EE86"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3D7B5409" w14:textId="77777777" w:rsidR="003B7DD8" w:rsidRPr="009E2F43" w:rsidRDefault="003B7DD8" w:rsidP="006C2335">
            <w:pPr>
              <w:widowControl/>
              <w:jc w:val="center"/>
              <w:rPr>
                <w:kern w:val="0"/>
                <w:sz w:val="15"/>
                <w:szCs w:val="15"/>
              </w:rPr>
            </w:pPr>
            <w:r w:rsidRPr="009E2F43">
              <w:rPr>
                <w:rFonts w:hint="eastAsia"/>
                <w:kern w:val="0"/>
                <w:sz w:val="15"/>
                <w:szCs w:val="15"/>
              </w:rPr>
              <w:t>通常由主机（光学系统、观察系统和控制系统）、可移动工作台和头托组成。利用角膜的反射性质来测量角膜曲率半径。</w:t>
            </w:r>
          </w:p>
        </w:tc>
        <w:tc>
          <w:tcPr>
            <w:tcW w:w="1242" w:type="pct"/>
            <w:shd w:val="clear" w:color="auto" w:fill="FFFFFF"/>
            <w:vAlign w:val="center"/>
          </w:tcPr>
          <w:p w14:paraId="3F53B071" w14:textId="77777777" w:rsidR="003B7DD8" w:rsidRPr="009E2F43" w:rsidRDefault="003B7DD8" w:rsidP="006C2335">
            <w:pPr>
              <w:widowControl/>
              <w:jc w:val="center"/>
              <w:rPr>
                <w:kern w:val="0"/>
                <w:sz w:val="15"/>
                <w:szCs w:val="15"/>
              </w:rPr>
            </w:pPr>
            <w:r w:rsidRPr="009E2F43">
              <w:rPr>
                <w:rFonts w:hint="eastAsia"/>
                <w:kern w:val="0"/>
                <w:sz w:val="15"/>
                <w:szCs w:val="15"/>
              </w:rPr>
              <w:t>用于测量角膜前表面曲率半径和主子午线轴位。</w:t>
            </w:r>
          </w:p>
        </w:tc>
        <w:tc>
          <w:tcPr>
            <w:tcW w:w="1242" w:type="pct"/>
            <w:shd w:val="clear" w:color="auto" w:fill="FFFFFF"/>
            <w:vAlign w:val="center"/>
          </w:tcPr>
          <w:p w14:paraId="08A4AA5B" w14:textId="77777777" w:rsidR="003B7DD8" w:rsidRPr="009E2F43" w:rsidRDefault="003B7DD8" w:rsidP="006C2335">
            <w:pPr>
              <w:widowControl/>
              <w:jc w:val="center"/>
              <w:rPr>
                <w:kern w:val="0"/>
                <w:sz w:val="15"/>
                <w:szCs w:val="15"/>
              </w:rPr>
            </w:pPr>
            <w:r w:rsidRPr="009E2F43">
              <w:rPr>
                <w:rFonts w:hint="eastAsia"/>
                <w:kern w:val="0"/>
                <w:sz w:val="15"/>
                <w:szCs w:val="15"/>
              </w:rPr>
              <w:t>角膜曲率计、电子角膜曲率仪</w:t>
            </w:r>
          </w:p>
        </w:tc>
        <w:tc>
          <w:tcPr>
            <w:tcW w:w="208" w:type="pct"/>
            <w:shd w:val="clear" w:color="auto" w:fill="FFFFFF"/>
            <w:vAlign w:val="center"/>
          </w:tcPr>
          <w:p w14:paraId="30282D9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22CF908" w14:textId="77777777" w:rsidTr="006C2335">
        <w:trPr>
          <w:cantSplit/>
          <w:jc w:val="center"/>
        </w:trPr>
        <w:tc>
          <w:tcPr>
            <w:tcW w:w="227" w:type="pct"/>
            <w:vMerge/>
            <w:vAlign w:val="center"/>
          </w:tcPr>
          <w:p w14:paraId="45EE30B7" w14:textId="77777777" w:rsidR="003B7DD8" w:rsidRPr="009E2F43" w:rsidRDefault="003B7DD8" w:rsidP="006C2335">
            <w:pPr>
              <w:jc w:val="center"/>
              <w:rPr>
                <w:kern w:val="0"/>
                <w:sz w:val="15"/>
                <w:szCs w:val="15"/>
              </w:rPr>
            </w:pPr>
          </w:p>
        </w:tc>
        <w:tc>
          <w:tcPr>
            <w:tcW w:w="315" w:type="pct"/>
            <w:vMerge/>
            <w:vAlign w:val="center"/>
          </w:tcPr>
          <w:p w14:paraId="5DCFC740" w14:textId="77777777" w:rsidR="003B7DD8" w:rsidRPr="009E2F43" w:rsidRDefault="003B7DD8" w:rsidP="006C2335">
            <w:pPr>
              <w:jc w:val="center"/>
              <w:rPr>
                <w:kern w:val="0"/>
                <w:sz w:val="15"/>
                <w:szCs w:val="15"/>
              </w:rPr>
            </w:pPr>
          </w:p>
        </w:tc>
        <w:tc>
          <w:tcPr>
            <w:tcW w:w="315" w:type="pct"/>
            <w:vMerge/>
            <w:shd w:val="clear" w:color="auto" w:fill="FFFFFF"/>
            <w:vAlign w:val="center"/>
          </w:tcPr>
          <w:p w14:paraId="071BDC3D"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52DCB88C" w14:textId="77777777" w:rsidR="003B7DD8" w:rsidRPr="009E2F43" w:rsidRDefault="003B7DD8" w:rsidP="006C2335">
            <w:pPr>
              <w:widowControl/>
              <w:jc w:val="center"/>
              <w:rPr>
                <w:kern w:val="0"/>
                <w:sz w:val="15"/>
                <w:szCs w:val="15"/>
              </w:rPr>
            </w:pPr>
            <w:r w:rsidRPr="009E2F43">
              <w:rPr>
                <w:rFonts w:hint="eastAsia"/>
                <w:kern w:val="0"/>
                <w:sz w:val="15"/>
                <w:szCs w:val="15"/>
              </w:rPr>
              <w:t>通常由眼球监测系统、视野位置及光亮可变的光点或光面和背景光系统组成。通过获取视网膜各位置光刺激感知的方法，得到视网膜中心和周边的视细胞的损缺信息。</w:t>
            </w:r>
          </w:p>
        </w:tc>
        <w:tc>
          <w:tcPr>
            <w:tcW w:w="1242" w:type="pct"/>
            <w:shd w:val="clear" w:color="auto" w:fill="FFFFFF"/>
            <w:vAlign w:val="center"/>
          </w:tcPr>
          <w:p w14:paraId="78A0A906" w14:textId="77777777" w:rsidR="003B7DD8" w:rsidRPr="009E2F43" w:rsidRDefault="003B7DD8" w:rsidP="006C2335">
            <w:pPr>
              <w:widowControl/>
              <w:jc w:val="center"/>
              <w:rPr>
                <w:kern w:val="0"/>
                <w:sz w:val="15"/>
                <w:szCs w:val="15"/>
              </w:rPr>
            </w:pPr>
            <w:r w:rsidRPr="009E2F43">
              <w:rPr>
                <w:rFonts w:hint="eastAsia"/>
                <w:kern w:val="0"/>
                <w:sz w:val="15"/>
                <w:szCs w:val="15"/>
              </w:rPr>
              <w:t>用于眼部检查中测量可视范围。</w:t>
            </w:r>
          </w:p>
        </w:tc>
        <w:tc>
          <w:tcPr>
            <w:tcW w:w="1242" w:type="pct"/>
            <w:shd w:val="clear" w:color="auto" w:fill="FFFFFF"/>
            <w:vAlign w:val="center"/>
          </w:tcPr>
          <w:p w14:paraId="46814709" w14:textId="77777777" w:rsidR="003B7DD8" w:rsidRPr="009E2F43" w:rsidRDefault="003B7DD8" w:rsidP="006C2335">
            <w:pPr>
              <w:widowControl/>
              <w:jc w:val="center"/>
              <w:rPr>
                <w:kern w:val="0"/>
                <w:sz w:val="15"/>
                <w:szCs w:val="15"/>
              </w:rPr>
            </w:pPr>
            <w:r w:rsidRPr="009E2F43">
              <w:rPr>
                <w:rFonts w:hint="eastAsia"/>
                <w:kern w:val="0"/>
                <w:sz w:val="15"/>
                <w:szCs w:val="15"/>
              </w:rPr>
              <w:t>视野计、四点域值视野仪、视野分析仪、微视野计、投射视野检查仪</w:t>
            </w:r>
          </w:p>
        </w:tc>
        <w:tc>
          <w:tcPr>
            <w:tcW w:w="208" w:type="pct"/>
            <w:shd w:val="clear" w:color="auto" w:fill="FFFFFF"/>
            <w:vAlign w:val="center"/>
          </w:tcPr>
          <w:p w14:paraId="688F07D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4A2DE27" w14:textId="77777777" w:rsidTr="006C2335">
        <w:trPr>
          <w:cantSplit/>
          <w:jc w:val="center"/>
        </w:trPr>
        <w:tc>
          <w:tcPr>
            <w:tcW w:w="227" w:type="pct"/>
            <w:vMerge/>
            <w:vAlign w:val="center"/>
          </w:tcPr>
          <w:p w14:paraId="225A82A6" w14:textId="77777777" w:rsidR="003B7DD8" w:rsidRPr="009E2F43" w:rsidRDefault="003B7DD8" w:rsidP="006C2335">
            <w:pPr>
              <w:jc w:val="center"/>
              <w:rPr>
                <w:kern w:val="0"/>
                <w:sz w:val="15"/>
                <w:szCs w:val="15"/>
              </w:rPr>
            </w:pPr>
          </w:p>
        </w:tc>
        <w:tc>
          <w:tcPr>
            <w:tcW w:w="315" w:type="pct"/>
            <w:vMerge/>
            <w:vAlign w:val="center"/>
          </w:tcPr>
          <w:p w14:paraId="0552CC83" w14:textId="77777777" w:rsidR="003B7DD8" w:rsidRPr="009E2F43" w:rsidRDefault="003B7DD8" w:rsidP="006C2335">
            <w:pPr>
              <w:jc w:val="center"/>
              <w:rPr>
                <w:kern w:val="0"/>
                <w:sz w:val="15"/>
                <w:szCs w:val="15"/>
              </w:rPr>
            </w:pPr>
          </w:p>
        </w:tc>
        <w:tc>
          <w:tcPr>
            <w:tcW w:w="315" w:type="pct"/>
            <w:vMerge/>
            <w:vAlign w:val="center"/>
          </w:tcPr>
          <w:p w14:paraId="547C6587" w14:textId="77777777" w:rsidR="003B7DD8" w:rsidRPr="009E2F43" w:rsidRDefault="003B7DD8" w:rsidP="006C2335">
            <w:pPr>
              <w:jc w:val="center"/>
              <w:rPr>
                <w:kern w:val="0"/>
                <w:sz w:val="15"/>
                <w:szCs w:val="15"/>
              </w:rPr>
            </w:pPr>
          </w:p>
        </w:tc>
        <w:tc>
          <w:tcPr>
            <w:tcW w:w="1450" w:type="pct"/>
            <w:shd w:val="clear" w:color="auto" w:fill="FFFFFF"/>
            <w:vAlign w:val="center"/>
          </w:tcPr>
          <w:p w14:paraId="434FBEC4" w14:textId="77777777" w:rsidR="003B7DD8" w:rsidRPr="009E2F43" w:rsidRDefault="003B7DD8" w:rsidP="006C2335">
            <w:pPr>
              <w:widowControl/>
              <w:jc w:val="center"/>
              <w:rPr>
                <w:kern w:val="0"/>
                <w:sz w:val="15"/>
                <w:szCs w:val="15"/>
              </w:rPr>
            </w:pPr>
            <w:r w:rsidRPr="009E2F43">
              <w:rPr>
                <w:rFonts w:hint="eastAsia"/>
                <w:kern w:val="0"/>
                <w:sz w:val="15"/>
                <w:szCs w:val="15"/>
              </w:rPr>
              <w:t>通常由对比敏感度视标发生器、观察光学系统和控制装置组成。</w:t>
            </w:r>
          </w:p>
        </w:tc>
        <w:tc>
          <w:tcPr>
            <w:tcW w:w="1242" w:type="pct"/>
            <w:shd w:val="clear" w:color="auto" w:fill="FFFFFF"/>
            <w:vAlign w:val="center"/>
          </w:tcPr>
          <w:p w14:paraId="65562D0F" w14:textId="77777777" w:rsidR="003B7DD8" w:rsidRPr="009E2F43" w:rsidRDefault="003B7DD8" w:rsidP="006C2335">
            <w:pPr>
              <w:widowControl/>
              <w:jc w:val="center"/>
              <w:rPr>
                <w:kern w:val="0"/>
                <w:sz w:val="15"/>
                <w:szCs w:val="15"/>
              </w:rPr>
            </w:pPr>
            <w:r w:rsidRPr="009E2F43">
              <w:rPr>
                <w:rFonts w:hint="eastAsia"/>
                <w:kern w:val="0"/>
                <w:sz w:val="15"/>
                <w:szCs w:val="15"/>
              </w:rPr>
              <w:t>用于检查人眼在各种光环境下中心和</w:t>
            </w:r>
            <w:r w:rsidRPr="009E2F43">
              <w:rPr>
                <w:kern w:val="0"/>
                <w:sz w:val="15"/>
                <w:szCs w:val="15"/>
              </w:rPr>
              <w:t>/</w:t>
            </w:r>
            <w:r w:rsidRPr="009E2F43">
              <w:rPr>
                <w:rFonts w:hint="eastAsia"/>
                <w:kern w:val="0"/>
                <w:sz w:val="15"/>
                <w:szCs w:val="15"/>
              </w:rPr>
              <w:t>或周边视野敏感度测量。</w:t>
            </w:r>
          </w:p>
        </w:tc>
        <w:tc>
          <w:tcPr>
            <w:tcW w:w="1242" w:type="pct"/>
            <w:shd w:val="clear" w:color="auto" w:fill="FFFFFF"/>
            <w:vAlign w:val="center"/>
          </w:tcPr>
          <w:p w14:paraId="360B79B5" w14:textId="77777777" w:rsidR="003B7DD8" w:rsidRPr="009E2F43" w:rsidRDefault="003B7DD8" w:rsidP="006C2335">
            <w:pPr>
              <w:widowControl/>
              <w:jc w:val="center"/>
              <w:rPr>
                <w:kern w:val="0"/>
                <w:sz w:val="15"/>
                <w:szCs w:val="15"/>
              </w:rPr>
            </w:pPr>
            <w:r w:rsidRPr="009E2F43">
              <w:rPr>
                <w:rFonts w:hint="eastAsia"/>
                <w:kern w:val="0"/>
                <w:sz w:val="15"/>
                <w:szCs w:val="15"/>
              </w:rPr>
              <w:t>对比敏感度仪、眩光对比度仪</w:t>
            </w:r>
          </w:p>
        </w:tc>
        <w:tc>
          <w:tcPr>
            <w:tcW w:w="208" w:type="pct"/>
            <w:shd w:val="clear" w:color="auto" w:fill="FFFFFF"/>
            <w:vAlign w:val="center"/>
          </w:tcPr>
          <w:p w14:paraId="7148E5C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F9CD4CC" w14:textId="77777777" w:rsidTr="006C2335">
        <w:trPr>
          <w:cantSplit/>
          <w:jc w:val="center"/>
        </w:trPr>
        <w:tc>
          <w:tcPr>
            <w:tcW w:w="227" w:type="pct"/>
            <w:vMerge/>
            <w:shd w:val="clear" w:color="auto" w:fill="FFFFFF"/>
            <w:vAlign w:val="center"/>
          </w:tcPr>
          <w:p w14:paraId="47314B1F"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491BACA4"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45BAFB40"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3145A0C4" w14:textId="77777777" w:rsidR="003B7DD8" w:rsidRPr="009E2F43" w:rsidRDefault="003B7DD8" w:rsidP="006C2335">
            <w:pPr>
              <w:widowControl/>
              <w:jc w:val="center"/>
              <w:rPr>
                <w:kern w:val="0"/>
                <w:sz w:val="15"/>
                <w:szCs w:val="15"/>
              </w:rPr>
            </w:pPr>
            <w:r w:rsidRPr="009E2F43">
              <w:rPr>
                <w:rFonts w:hint="eastAsia"/>
                <w:kern w:val="0"/>
                <w:sz w:val="15"/>
                <w:szCs w:val="15"/>
              </w:rPr>
              <w:t>通常由光学系统、显示系统和记录系统组成。通过多种颜色的不同混合方式，来检查人体色细胞或相应的神经传递系统的准确情况。</w:t>
            </w:r>
          </w:p>
        </w:tc>
        <w:tc>
          <w:tcPr>
            <w:tcW w:w="1242" w:type="pct"/>
            <w:shd w:val="clear" w:color="auto" w:fill="FFFFFF"/>
            <w:vAlign w:val="center"/>
          </w:tcPr>
          <w:p w14:paraId="573542DD" w14:textId="77777777" w:rsidR="003B7DD8" w:rsidRPr="009E2F43" w:rsidRDefault="003B7DD8" w:rsidP="006C2335">
            <w:pPr>
              <w:widowControl/>
              <w:jc w:val="center"/>
              <w:rPr>
                <w:kern w:val="0"/>
                <w:sz w:val="15"/>
                <w:szCs w:val="15"/>
              </w:rPr>
            </w:pPr>
            <w:r w:rsidRPr="009E2F43">
              <w:rPr>
                <w:rFonts w:hint="eastAsia"/>
                <w:kern w:val="0"/>
                <w:sz w:val="15"/>
                <w:szCs w:val="15"/>
              </w:rPr>
              <w:t>用于人眼视功能（包括光觉、色觉、形觉（视力）、动觉（立体觉）、对比觉（对比敏感度）等）的检查、训练等。</w:t>
            </w:r>
          </w:p>
        </w:tc>
        <w:tc>
          <w:tcPr>
            <w:tcW w:w="1242" w:type="pct"/>
            <w:shd w:val="clear" w:color="auto" w:fill="FFFFFF"/>
            <w:vAlign w:val="center"/>
          </w:tcPr>
          <w:p w14:paraId="3152F2F3" w14:textId="77777777" w:rsidR="003B7DD8" w:rsidRPr="009E2F43" w:rsidRDefault="003B7DD8" w:rsidP="006C2335">
            <w:pPr>
              <w:widowControl/>
              <w:jc w:val="center"/>
              <w:rPr>
                <w:kern w:val="0"/>
                <w:sz w:val="15"/>
                <w:szCs w:val="15"/>
              </w:rPr>
            </w:pPr>
            <w:r w:rsidRPr="009E2F43">
              <w:rPr>
                <w:rFonts w:hint="eastAsia"/>
                <w:kern w:val="0"/>
                <w:sz w:val="15"/>
                <w:szCs w:val="15"/>
              </w:rPr>
              <w:t>色觉检测仪</w:t>
            </w:r>
          </w:p>
        </w:tc>
        <w:tc>
          <w:tcPr>
            <w:tcW w:w="208" w:type="pct"/>
            <w:shd w:val="clear" w:color="auto" w:fill="FFFFFF"/>
            <w:vAlign w:val="center"/>
          </w:tcPr>
          <w:p w14:paraId="563F25E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3F836EC" w14:textId="77777777" w:rsidTr="006C2335">
        <w:trPr>
          <w:cantSplit/>
          <w:jc w:val="center"/>
        </w:trPr>
        <w:tc>
          <w:tcPr>
            <w:tcW w:w="227" w:type="pct"/>
            <w:vMerge/>
            <w:vAlign w:val="center"/>
          </w:tcPr>
          <w:p w14:paraId="4E9C6874" w14:textId="77777777" w:rsidR="003B7DD8" w:rsidRPr="009E2F43" w:rsidRDefault="003B7DD8" w:rsidP="006C2335">
            <w:pPr>
              <w:widowControl/>
              <w:jc w:val="center"/>
              <w:rPr>
                <w:kern w:val="0"/>
                <w:sz w:val="15"/>
                <w:szCs w:val="15"/>
              </w:rPr>
            </w:pPr>
          </w:p>
        </w:tc>
        <w:tc>
          <w:tcPr>
            <w:tcW w:w="315" w:type="pct"/>
            <w:vMerge/>
            <w:vAlign w:val="center"/>
          </w:tcPr>
          <w:p w14:paraId="61601BE1" w14:textId="77777777" w:rsidR="003B7DD8" w:rsidRPr="009E2F43" w:rsidRDefault="003B7DD8" w:rsidP="006C2335">
            <w:pPr>
              <w:widowControl/>
              <w:jc w:val="center"/>
              <w:rPr>
                <w:kern w:val="0"/>
                <w:sz w:val="15"/>
                <w:szCs w:val="15"/>
              </w:rPr>
            </w:pPr>
          </w:p>
        </w:tc>
        <w:tc>
          <w:tcPr>
            <w:tcW w:w="315" w:type="pct"/>
            <w:vMerge/>
            <w:vAlign w:val="center"/>
          </w:tcPr>
          <w:p w14:paraId="3F1A7C9A"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762AEF11" w14:textId="77777777" w:rsidR="003B7DD8" w:rsidRPr="009E2F43" w:rsidRDefault="003B7DD8" w:rsidP="006C2335">
            <w:pPr>
              <w:widowControl/>
              <w:jc w:val="center"/>
              <w:rPr>
                <w:kern w:val="0"/>
                <w:sz w:val="15"/>
                <w:szCs w:val="15"/>
              </w:rPr>
            </w:pPr>
            <w:r w:rsidRPr="009E2F43">
              <w:rPr>
                <w:rFonts w:hint="eastAsia"/>
                <w:kern w:val="0"/>
                <w:sz w:val="15"/>
                <w:szCs w:val="15"/>
              </w:rPr>
              <w:t>通常由视神经分析仪主体、三维位移机架等组成。</w:t>
            </w:r>
          </w:p>
        </w:tc>
        <w:tc>
          <w:tcPr>
            <w:tcW w:w="1242" w:type="pct"/>
            <w:shd w:val="clear" w:color="auto" w:fill="FFFFFF"/>
            <w:vAlign w:val="center"/>
          </w:tcPr>
          <w:p w14:paraId="6822582F" w14:textId="77777777" w:rsidR="003B7DD8" w:rsidRPr="009E2F43" w:rsidRDefault="003B7DD8" w:rsidP="006C2335">
            <w:pPr>
              <w:widowControl/>
              <w:jc w:val="center"/>
              <w:rPr>
                <w:kern w:val="0"/>
                <w:sz w:val="15"/>
                <w:szCs w:val="15"/>
              </w:rPr>
            </w:pPr>
            <w:r w:rsidRPr="009E2F43">
              <w:rPr>
                <w:rFonts w:hint="eastAsia"/>
                <w:kern w:val="0"/>
                <w:sz w:val="15"/>
                <w:szCs w:val="15"/>
              </w:rPr>
              <w:t>用于对活体上眼底和视网膜神经纤维层进行成像和三维分析。</w:t>
            </w:r>
          </w:p>
        </w:tc>
        <w:tc>
          <w:tcPr>
            <w:tcW w:w="1242" w:type="pct"/>
            <w:shd w:val="clear" w:color="auto" w:fill="FFFFFF"/>
            <w:vAlign w:val="center"/>
          </w:tcPr>
          <w:p w14:paraId="089DEA67" w14:textId="77777777" w:rsidR="003B7DD8" w:rsidRPr="009E2F43" w:rsidRDefault="003B7DD8" w:rsidP="006C2335">
            <w:pPr>
              <w:widowControl/>
              <w:jc w:val="center"/>
              <w:rPr>
                <w:kern w:val="0"/>
                <w:sz w:val="15"/>
                <w:szCs w:val="15"/>
              </w:rPr>
            </w:pPr>
            <w:r w:rsidRPr="009E2F43">
              <w:rPr>
                <w:rFonts w:hint="eastAsia"/>
                <w:kern w:val="0"/>
                <w:sz w:val="15"/>
                <w:szCs w:val="15"/>
              </w:rPr>
              <w:t>视神经分析仪</w:t>
            </w:r>
          </w:p>
        </w:tc>
        <w:tc>
          <w:tcPr>
            <w:tcW w:w="208" w:type="pct"/>
            <w:shd w:val="clear" w:color="auto" w:fill="FFFFFF"/>
            <w:vAlign w:val="center"/>
          </w:tcPr>
          <w:p w14:paraId="2D36376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F2279CA" w14:textId="77777777" w:rsidTr="006C2335">
        <w:trPr>
          <w:cantSplit/>
          <w:jc w:val="center"/>
        </w:trPr>
        <w:tc>
          <w:tcPr>
            <w:tcW w:w="227" w:type="pct"/>
            <w:vMerge/>
            <w:vAlign w:val="center"/>
          </w:tcPr>
          <w:p w14:paraId="345FC0AB" w14:textId="77777777" w:rsidR="003B7DD8" w:rsidRPr="009E2F43" w:rsidRDefault="003B7DD8" w:rsidP="006C2335">
            <w:pPr>
              <w:widowControl/>
              <w:jc w:val="center"/>
              <w:rPr>
                <w:kern w:val="0"/>
                <w:sz w:val="15"/>
                <w:szCs w:val="15"/>
              </w:rPr>
            </w:pPr>
          </w:p>
        </w:tc>
        <w:tc>
          <w:tcPr>
            <w:tcW w:w="315" w:type="pct"/>
            <w:vMerge/>
            <w:vAlign w:val="center"/>
          </w:tcPr>
          <w:p w14:paraId="586F3E28" w14:textId="77777777" w:rsidR="003B7DD8" w:rsidRPr="009E2F43" w:rsidRDefault="003B7DD8" w:rsidP="006C2335">
            <w:pPr>
              <w:widowControl/>
              <w:jc w:val="center"/>
              <w:rPr>
                <w:kern w:val="0"/>
                <w:sz w:val="15"/>
                <w:szCs w:val="15"/>
              </w:rPr>
            </w:pPr>
          </w:p>
        </w:tc>
        <w:tc>
          <w:tcPr>
            <w:tcW w:w="315" w:type="pct"/>
            <w:vMerge/>
            <w:vAlign w:val="center"/>
          </w:tcPr>
          <w:p w14:paraId="3EB05CCC"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0EE4D6E7" w14:textId="77777777" w:rsidR="003B7DD8" w:rsidRPr="009E2F43" w:rsidRDefault="003B7DD8" w:rsidP="006C2335">
            <w:pPr>
              <w:widowControl/>
              <w:jc w:val="center"/>
              <w:rPr>
                <w:kern w:val="0"/>
                <w:sz w:val="15"/>
                <w:szCs w:val="15"/>
              </w:rPr>
            </w:pPr>
            <w:r w:rsidRPr="009E2F43">
              <w:rPr>
                <w:rFonts w:hint="eastAsia"/>
                <w:kern w:val="0"/>
                <w:sz w:val="15"/>
                <w:szCs w:val="15"/>
              </w:rPr>
              <w:t>通常由电生理主机（含信号放大器、闪光刺激器）、图形刺激器、计算机系统等组成。</w:t>
            </w:r>
          </w:p>
        </w:tc>
        <w:tc>
          <w:tcPr>
            <w:tcW w:w="1242" w:type="pct"/>
            <w:shd w:val="clear" w:color="auto" w:fill="FFFFFF"/>
            <w:vAlign w:val="center"/>
          </w:tcPr>
          <w:p w14:paraId="7C1518C2" w14:textId="77777777" w:rsidR="003B7DD8" w:rsidRPr="009E2F43" w:rsidRDefault="003B7DD8" w:rsidP="006C2335">
            <w:pPr>
              <w:widowControl/>
              <w:jc w:val="center"/>
              <w:rPr>
                <w:kern w:val="0"/>
                <w:sz w:val="15"/>
                <w:szCs w:val="15"/>
              </w:rPr>
            </w:pPr>
            <w:r w:rsidRPr="009E2F43">
              <w:rPr>
                <w:rFonts w:hint="eastAsia"/>
                <w:kern w:val="0"/>
                <w:sz w:val="15"/>
                <w:szCs w:val="15"/>
              </w:rPr>
              <w:t>用于视通路、视神经和视网膜的疾病检测。</w:t>
            </w:r>
          </w:p>
        </w:tc>
        <w:tc>
          <w:tcPr>
            <w:tcW w:w="1242" w:type="pct"/>
            <w:shd w:val="clear" w:color="auto" w:fill="FFFFFF"/>
            <w:vAlign w:val="center"/>
          </w:tcPr>
          <w:p w14:paraId="5063B732" w14:textId="77777777" w:rsidR="003B7DD8" w:rsidRPr="009E2F43" w:rsidRDefault="003B7DD8" w:rsidP="006C2335">
            <w:pPr>
              <w:widowControl/>
              <w:jc w:val="center"/>
              <w:rPr>
                <w:kern w:val="0"/>
                <w:sz w:val="15"/>
                <w:szCs w:val="15"/>
              </w:rPr>
            </w:pPr>
            <w:r w:rsidRPr="009E2F43">
              <w:rPr>
                <w:rFonts w:hint="eastAsia"/>
                <w:kern w:val="0"/>
                <w:sz w:val="15"/>
                <w:szCs w:val="15"/>
              </w:rPr>
              <w:t>视觉电生理检查仪</w:t>
            </w:r>
          </w:p>
        </w:tc>
        <w:tc>
          <w:tcPr>
            <w:tcW w:w="208" w:type="pct"/>
            <w:shd w:val="clear" w:color="auto" w:fill="FFFFFF"/>
            <w:vAlign w:val="center"/>
          </w:tcPr>
          <w:p w14:paraId="1C77E89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40F465C" w14:textId="77777777" w:rsidTr="006C2335">
        <w:trPr>
          <w:cantSplit/>
          <w:jc w:val="center"/>
        </w:trPr>
        <w:tc>
          <w:tcPr>
            <w:tcW w:w="227" w:type="pct"/>
            <w:vMerge/>
            <w:vAlign w:val="center"/>
          </w:tcPr>
          <w:p w14:paraId="28A7162C" w14:textId="77777777" w:rsidR="003B7DD8" w:rsidRPr="009E2F43" w:rsidRDefault="003B7DD8" w:rsidP="006C2335">
            <w:pPr>
              <w:widowControl/>
              <w:jc w:val="center"/>
              <w:rPr>
                <w:kern w:val="0"/>
                <w:sz w:val="15"/>
                <w:szCs w:val="15"/>
              </w:rPr>
            </w:pPr>
          </w:p>
        </w:tc>
        <w:tc>
          <w:tcPr>
            <w:tcW w:w="315" w:type="pct"/>
            <w:vMerge/>
            <w:vAlign w:val="center"/>
          </w:tcPr>
          <w:p w14:paraId="2D0A5D05" w14:textId="77777777" w:rsidR="003B7DD8" w:rsidRPr="009E2F43" w:rsidRDefault="003B7DD8" w:rsidP="006C2335">
            <w:pPr>
              <w:widowControl/>
              <w:jc w:val="center"/>
              <w:rPr>
                <w:kern w:val="0"/>
                <w:sz w:val="15"/>
                <w:szCs w:val="15"/>
              </w:rPr>
            </w:pPr>
          </w:p>
        </w:tc>
        <w:tc>
          <w:tcPr>
            <w:tcW w:w="315" w:type="pct"/>
            <w:vMerge/>
            <w:vAlign w:val="center"/>
          </w:tcPr>
          <w:p w14:paraId="019F43CA"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55F84DFC" w14:textId="77777777" w:rsidR="003B7DD8" w:rsidRPr="009E2F43" w:rsidRDefault="003B7DD8" w:rsidP="006C2335">
            <w:pPr>
              <w:widowControl/>
              <w:jc w:val="center"/>
              <w:rPr>
                <w:kern w:val="0"/>
                <w:sz w:val="15"/>
                <w:szCs w:val="15"/>
              </w:rPr>
            </w:pPr>
            <w:r w:rsidRPr="009E2F43">
              <w:rPr>
                <w:rFonts w:hint="eastAsia"/>
                <w:kern w:val="0"/>
                <w:sz w:val="15"/>
                <w:szCs w:val="15"/>
              </w:rPr>
              <w:t>通常由主机，发光二极管（</w:t>
            </w:r>
            <w:r w:rsidRPr="009E2F43">
              <w:rPr>
                <w:rFonts w:hint="eastAsia"/>
                <w:kern w:val="0"/>
                <w:sz w:val="15"/>
                <w:szCs w:val="15"/>
              </w:rPr>
              <w:t>LED</w:t>
            </w:r>
            <w:r w:rsidRPr="009E2F43">
              <w:rPr>
                <w:rFonts w:hint="eastAsia"/>
                <w:kern w:val="0"/>
                <w:sz w:val="15"/>
                <w:szCs w:val="15"/>
              </w:rPr>
              <w:t>）显示屏和电源线组成。</w:t>
            </w:r>
          </w:p>
        </w:tc>
        <w:tc>
          <w:tcPr>
            <w:tcW w:w="1242" w:type="pct"/>
            <w:shd w:val="clear" w:color="auto" w:fill="FFFFFF"/>
            <w:vAlign w:val="center"/>
          </w:tcPr>
          <w:p w14:paraId="31D49FD4" w14:textId="77777777" w:rsidR="003B7DD8" w:rsidRPr="009E2F43" w:rsidRDefault="003B7DD8" w:rsidP="006C2335">
            <w:pPr>
              <w:widowControl/>
              <w:jc w:val="center"/>
              <w:rPr>
                <w:kern w:val="0"/>
                <w:sz w:val="15"/>
                <w:szCs w:val="15"/>
              </w:rPr>
            </w:pPr>
            <w:r w:rsidRPr="009E2F43">
              <w:rPr>
                <w:rFonts w:hint="eastAsia"/>
                <w:kern w:val="0"/>
                <w:sz w:val="15"/>
                <w:szCs w:val="15"/>
              </w:rPr>
              <w:t>用于测量瞳孔对光刺激的反应。</w:t>
            </w:r>
          </w:p>
        </w:tc>
        <w:tc>
          <w:tcPr>
            <w:tcW w:w="1242" w:type="pct"/>
            <w:shd w:val="clear" w:color="auto" w:fill="FFFFFF"/>
            <w:vAlign w:val="center"/>
          </w:tcPr>
          <w:p w14:paraId="450460CE" w14:textId="77777777" w:rsidR="003B7DD8" w:rsidRPr="009E2F43" w:rsidRDefault="003B7DD8" w:rsidP="006C2335">
            <w:pPr>
              <w:widowControl/>
              <w:jc w:val="center"/>
              <w:rPr>
                <w:kern w:val="0"/>
                <w:sz w:val="15"/>
                <w:szCs w:val="15"/>
              </w:rPr>
            </w:pPr>
            <w:r w:rsidRPr="009E2F43">
              <w:rPr>
                <w:rFonts w:hint="eastAsia"/>
                <w:kern w:val="0"/>
                <w:sz w:val="15"/>
                <w:szCs w:val="15"/>
              </w:rPr>
              <w:t>瞳孔分析仪</w:t>
            </w:r>
          </w:p>
        </w:tc>
        <w:tc>
          <w:tcPr>
            <w:tcW w:w="208" w:type="pct"/>
            <w:shd w:val="clear" w:color="auto" w:fill="FFFFFF"/>
            <w:vAlign w:val="center"/>
          </w:tcPr>
          <w:p w14:paraId="5402A20A"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14:paraId="568B7093" w14:textId="77777777" w:rsidTr="006C2335">
        <w:trPr>
          <w:cantSplit/>
          <w:jc w:val="center"/>
        </w:trPr>
        <w:tc>
          <w:tcPr>
            <w:tcW w:w="227" w:type="pct"/>
            <w:vMerge/>
            <w:vAlign w:val="center"/>
          </w:tcPr>
          <w:p w14:paraId="590ADA0A" w14:textId="77777777" w:rsidR="003B7DD8" w:rsidRPr="009E2F43" w:rsidRDefault="003B7DD8" w:rsidP="006C2335">
            <w:pPr>
              <w:widowControl/>
              <w:jc w:val="center"/>
              <w:rPr>
                <w:kern w:val="0"/>
                <w:sz w:val="15"/>
                <w:szCs w:val="15"/>
              </w:rPr>
            </w:pPr>
          </w:p>
        </w:tc>
        <w:tc>
          <w:tcPr>
            <w:tcW w:w="315" w:type="pct"/>
            <w:vMerge/>
            <w:vAlign w:val="center"/>
          </w:tcPr>
          <w:p w14:paraId="105B8854"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2289B810"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视觉治疗设备</w:t>
            </w:r>
          </w:p>
        </w:tc>
        <w:tc>
          <w:tcPr>
            <w:tcW w:w="1450" w:type="pct"/>
            <w:shd w:val="clear" w:color="auto" w:fill="FFFFFF"/>
            <w:vAlign w:val="center"/>
          </w:tcPr>
          <w:p w14:paraId="18670479" w14:textId="77777777" w:rsidR="003B7DD8" w:rsidRPr="009E2F43" w:rsidRDefault="003B7DD8" w:rsidP="006C2335">
            <w:pPr>
              <w:widowControl/>
              <w:jc w:val="center"/>
              <w:rPr>
                <w:kern w:val="0"/>
                <w:sz w:val="15"/>
                <w:szCs w:val="15"/>
              </w:rPr>
            </w:pPr>
            <w:r w:rsidRPr="009E2F43">
              <w:rPr>
                <w:rFonts w:hint="eastAsia"/>
                <w:kern w:val="0"/>
                <w:sz w:val="15"/>
                <w:szCs w:val="15"/>
              </w:rPr>
              <w:t>通常由各种视功能视标、光学观察系统或屏显系统组成。通过视觉刺激信号进行视觉治疗的设备。视觉刺激信号通常由电子显示屏、灯箱或发光视标产生。</w:t>
            </w:r>
          </w:p>
        </w:tc>
        <w:tc>
          <w:tcPr>
            <w:tcW w:w="1242" w:type="pct"/>
            <w:shd w:val="clear" w:color="auto" w:fill="FFFFFF"/>
            <w:vAlign w:val="center"/>
          </w:tcPr>
          <w:p w14:paraId="43235473" w14:textId="77777777" w:rsidR="003B7DD8" w:rsidRPr="009E2F43" w:rsidRDefault="003B7DD8" w:rsidP="006C2335">
            <w:pPr>
              <w:widowControl/>
              <w:jc w:val="center"/>
              <w:rPr>
                <w:kern w:val="0"/>
                <w:sz w:val="15"/>
                <w:szCs w:val="15"/>
              </w:rPr>
            </w:pPr>
            <w:r w:rsidRPr="009E2F43">
              <w:rPr>
                <w:rFonts w:hint="eastAsia"/>
                <w:kern w:val="0"/>
                <w:sz w:val="15"/>
                <w:szCs w:val="15"/>
              </w:rPr>
              <w:t>用于人眼视功能包括光觉、色觉、视力、立体视、融像、隐斜等的治疗。</w:t>
            </w:r>
          </w:p>
        </w:tc>
        <w:tc>
          <w:tcPr>
            <w:tcW w:w="1242" w:type="pct"/>
            <w:shd w:val="clear" w:color="auto" w:fill="FFFFFF"/>
            <w:vAlign w:val="center"/>
          </w:tcPr>
          <w:p w14:paraId="3D6B85FC" w14:textId="77777777" w:rsidR="003B7DD8" w:rsidRPr="009E2F43" w:rsidRDefault="003B7DD8" w:rsidP="006C2335">
            <w:pPr>
              <w:widowControl/>
              <w:jc w:val="center"/>
              <w:rPr>
                <w:kern w:val="0"/>
                <w:sz w:val="15"/>
                <w:szCs w:val="15"/>
              </w:rPr>
            </w:pPr>
            <w:r w:rsidRPr="009E2F43">
              <w:rPr>
                <w:rFonts w:hint="eastAsia"/>
                <w:kern w:val="0"/>
                <w:sz w:val="15"/>
                <w:szCs w:val="15"/>
              </w:rPr>
              <w:t>全息视力增进仪、弱视近视综合治疗仪、弱视治疗仪、弱视复合治疗仪</w:t>
            </w:r>
          </w:p>
        </w:tc>
        <w:tc>
          <w:tcPr>
            <w:tcW w:w="208" w:type="pct"/>
            <w:shd w:val="clear" w:color="auto" w:fill="FFFFFF"/>
            <w:vAlign w:val="center"/>
          </w:tcPr>
          <w:p w14:paraId="60FFF5F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9D92F08" w14:textId="77777777" w:rsidTr="006C2335">
        <w:trPr>
          <w:cantSplit/>
          <w:jc w:val="center"/>
        </w:trPr>
        <w:tc>
          <w:tcPr>
            <w:tcW w:w="227" w:type="pct"/>
            <w:vMerge w:val="restart"/>
            <w:shd w:val="clear" w:color="auto" w:fill="FFFFFF"/>
            <w:vAlign w:val="center"/>
          </w:tcPr>
          <w:p w14:paraId="3E6A9690" w14:textId="77777777" w:rsidR="003B7DD8" w:rsidRPr="009E2F43" w:rsidRDefault="003B7DD8" w:rsidP="006C2335">
            <w:pPr>
              <w:widowControl/>
              <w:jc w:val="center"/>
              <w:rPr>
                <w:kern w:val="0"/>
                <w:sz w:val="15"/>
                <w:szCs w:val="15"/>
              </w:rPr>
            </w:pPr>
            <w:r w:rsidRPr="009E2F43">
              <w:rPr>
                <w:kern w:val="0"/>
                <w:sz w:val="15"/>
                <w:szCs w:val="15"/>
              </w:rPr>
              <w:t>04</w:t>
            </w:r>
          </w:p>
        </w:tc>
        <w:tc>
          <w:tcPr>
            <w:tcW w:w="315" w:type="pct"/>
            <w:vMerge w:val="restart"/>
            <w:shd w:val="clear" w:color="auto" w:fill="FFFFFF"/>
            <w:vAlign w:val="center"/>
          </w:tcPr>
          <w:p w14:paraId="1A1EE004" w14:textId="77777777" w:rsidR="003B7DD8" w:rsidRPr="009E2F43" w:rsidRDefault="003B7DD8" w:rsidP="006C2335">
            <w:pPr>
              <w:widowControl/>
              <w:jc w:val="center"/>
              <w:rPr>
                <w:kern w:val="0"/>
                <w:sz w:val="15"/>
                <w:szCs w:val="15"/>
              </w:rPr>
            </w:pPr>
            <w:r w:rsidRPr="009E2F43">
              <w:rPr>
                <w:rFonts w:hint="eastAsia"/>
                <w:kern w:val="0"/>
                <w:sz w:val="15"/>
                <w:szCs w:val="15"/>
              </w:rPr>
              <w:t>眼科测量诊断设备和器具</w:t>
            </w:r>
          </w:p>
        </w:tc>
        <w:tc>
          <w:tcPr>
            <w:tcW w:w="315" w:type="pct"/>
            <w:shd w:val="clear" w:color="auto" w:fill="FFFFFF"/>
            <w:vAlign w:val="center"/>
          </w:tcPr>
          <w:p w14:paraId="2D84BACB" w14:textId="77777777"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眼科激光诊断设备</w:t>
            </w:r>
          </w:p>
        </w:tc>
        <w:tc>
          <w:tcPr>
            <w:tcW w:w="1450" w:type="pct"/>
            <w:shd w:val="clear" w:color="auto" w:fill="FFFFFF"/>
            <w:vAlign w:val="center"/>
          </w:tcPr>
          <w:p w14:paraId="57FEC035" w14:textId="77777777" w:rsidR="003B7DD8" w:rsidRPr="009E2F43" w:rsidRDefault="003B7DD8" w:rsidP="006C2335">
            <w:pPr>
              <w:jc w:val="center"/>
              <w:rPr>
                <w:kern w:val="0"/>
                <w:sz w:val="15"/>
                <w:szCs w:val="15"/>
              </w:rPr>
            </w:pPr>
            <w:r w:rsidRPr="009E2F43">
              <w:rPr>
                <w:rFonts w:hint="eastAsia"/>
                <w:kern w:val="0"/>
                <w:sz w:val="15"/>
                <w:szCs w:val="15"/>
              </w:rPr>
              <w:t>通常由激光光源、激光传输装置和控制装置等部分组成。发生激光，并应用光学断层扫描、共焦激光扫描等技术进行检查诊断的设备。</w:t>
            </w:r>
          </w:p>
        </w:tc>
        <w:tc>
          <w:tcPr>
            <w:tcW w:w="1242" w:type="pct"/>
            <w:shd w:val="clear" w:color="auto" w:fill="FFFFFF"/>
            <w:vAlign w:val="center"/>
          </w:tcPr>
          <w:p w14:paraId="63208F83" w14:textId="77777777" w:rsidR="003B7DD8" w:rsidRPr="009E2F43" w:rsidRDefault="003B7DD8" w:rsidP="006C2335">
            <w:pPr>
              <w:jc w:val="center"/>
              <w:rPr>
                <w:kern w:val="0"/>
                <w:sz w:val="15"/>
                <w:szCs w:val="15"/>
              </w:rPr>
            </w:pPr>
            <w:r w:rsidRPr="009E2F43">
              <w:rPr>
                <w:rFonts w:hint="eastAsia"/>
                <w:kern w:val="0"/>
                <w:sz w:val="15"/>
                <w:szCs w:val="15"/>
              </w:rPr>
              <w:t>用于眼功能和眼部疾患的检查诊断。</w:t>
            </w:r>
          </w:p>
        </w:tc>
        <w:tc>
          <w:tcPr>
            <w:tcW w:w="1242" w:type="pct"/>
            <w:shd w:val="clear" w:color="auto" w:fill="FFFFFF"/>
            <w:vAlign w:val="center"/>
          </w:tcPr>
          <w:p w14:paraId="732E81C2" w14:textId="77777777" w:rsidR="003B7DD8" w:rsidRPr="009E2F43" w:rsidRDefault="003B7DD8" w:rsidP="006C2335">
            <w:pPr>
              <w:jc w:val="center"/>
              <w:rPr>
                <w:kern w:val="0"/>
                <w:sz w:val="15"/>
                <w:szCs w:val="15"/>
              </w:rPr>
            </w:pPr>
            <w:r w:rsidRPr="009E2F43">
              <w:rPr>
                <w:rFonts w:hint="eastAsia"/>
                <w:kern w:val="0"/>
                <w:sz w:val="15"/>
                <w:szCs w:val="15"/>
              </w:rPr>
              <w:t>激光扫描检眼镜、共焦激光扫描检眼镜、激光眼科诊断仪、激光前房闪辉测试仪、激光光纤眼科照明仪、共焦激光断层扫描仪、</w:t>
            </w:r>
            <w:r w:rsidRPr="009E2F43">
              <w:rPr>
                <w:rFonts w:hint="eastAsia"/>
                <w:sz w:val="15"/>
                <w:szCs w:val="15"/>
              </w:rPr>
              <w:t>激光间接检眼镜</w:t>
            </w:r>
          </w:p>
        </w:tc>
        <w:tc>
          <w:tcPr>
            <w:tcW w:w="208" w:type="pct"/>
            <w:shd w:val="clear" w:color="auto" w:fill="FFFFFF"/>
            <w:vAlign w:val="center"/>
          </w:tcPr>
          <w:p w14:paraId="5A34E244"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6290B389" w14:textId="77777777" w:rsidTr="006C2335">
        <w:trPr>
          <w:cantSplit/>
          <w:jc w:val="center"/>
        </w:trPr>
        <w:tc>
          <w:tcPr>
            <w:tcW w:w="227" w:type="pct"/>
            <w:vMerge/>
            <w:shd w:val="clear" w:color="auto" w:fill="FFFFFF"/>
            <w:vAlign w:val="center"/>
          </w:tcPr>
          <w:p w14:paraId="5BEE2810"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5A83C5B4"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0C4466B5"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眼压持续监测仪</w:t>
            </w:r>
          </w:p>
        </w:tc>
        <w:tc>
          <w:tcPr>
            <w:tcW w:w="1450" w:type="pct"/>
            <w:shd w:val="clear" w:color="auto" w:fill="FFFFFF"/>
            <w:vAlign w:val="center"/>
          </w:tcPr>
          <w:p w14:paraId="3724D8D7" w14:textId="77777777" w:rsidR="003B7DD8" w:rsidRPr="009E2F43" w:rsidRDefault="003B7DD8" w:rsidP="006C2335">
            <w:pPr>
              <w:widowControl/>
              <w:jc w:val="center"/>
              <w:rPr>
                <w:kern w:val="0"/>
                <w:sz w:val="15"/>
                <w:szCs w:val="15"/>
              </w:rPr>
            </w:pPr>
            <w:r w:rsidRPr="009E2F43">
              <w:rPr>
                <w:rFonts w:hint="eastAsia"/>
                <w:kern w:val="0"/>
                <w:sz w:val="15"/>
                <w:szCs w:val="15"/>
              </w:rPr>
              <w:t>通常由记录器、传感器、天线、数据线、充电器、软件等组成。其中传感器是一个带有嵌入式芯片的一次性硅胶软性接触镜。</w:t>
            </w:r>
          </w:p>
        </w:tc>
        <w:tc>
          <w:tcPr>
            <w:tcW w:w="1242" w:type="pct"/>
            <w:shd w:val="clear" w:color="auto" w:fill="FFFFFF"/>
            <w:vAlign w:val="center"/>
          </w:tcPr>
          <w:p w14:paraId="1B9F7498" w14:textId="77777777" w:rsidR="003B7DD8" w:rsidRPr="009E2F43" w:rsidRDefault="003B7DD8" w:rsidP="006C2335">
            <w:pPr>
              <w:widowControl/>
              <w:jc w:val="center"/>
              <w:rPr>
                <w:kern w:val="0"/>
                <w:sz w:val="15"/>
                <w:szCs w:val="15"/>
              </w:rPr>
            </w:pPr>
            <w:r w:rsidRPr="009E2F43">
              <w:rPr>
                <w:rFonts w:hint="eastAsia"/>
                <w:kern w:val="0"/>
                <w:sz w:val="15"/>
                <w:szCs w:val="15"/>
              </w:rPr>
              <w:t>用于对青光眼患者进行连续眼内压实时监测。</w:t>
            </w:r>
          </w:p>
        </w:tc>
        <w:tc>
          <w:tcPr>
            <w:tcW w:w="1242" w:type="pct"/>
            <w:shd w:val="clear" w:color="auto" w:fill="FFFFFF"/>
            <w:vAlign w:val="center"/>
          </w:tcPr>
          <w:p w14:paraId="4F489F71" w14:textId="77777777" w:rsidR="003B7DD8" w:rsidRPr="009E2F43" w:rsidRDefault="003B7DD8" w:rsidP="006C2335">
            <w:pPr>
              <w:widowControl/>
              <w:jc w:val="center"/>
              <w:rPr>
                <w:kern w:val="0"/>
                <w:sz w:val="15"/>
                <w:szCs w:val="15"/>
              </w:rPr>
            </w:pPr>
            <w:r w:rsidRPr="009E2F43">
              <w:rPr>
                <w:rFonts w:hint="eastAsia"/>
                <w:kern w:val="0"/>
                <w:sz w:val="15"/>
                <w:szCs w:val="15"/>
              </w:rPr>
              <w:t>眼压持续监测仪</w:t>
            </w:r>
          </w:p>
        </w:tc>
        <w:tc>
          <w:tcPr>
            <w:tcW w:w="208" w:type="pct"/>
            <w:shd w:val="clear" w:color="auto" w:fill="FFFFFF"/>
            <w:vAlign w:val="center"/>
          </w:tcPr>
          <w:p w14:paraId="3019A30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30D221C" w14:textId="77777777" w:rsidTr="006C2335">
        <w:trPr>
          <w:cantSplit/>
          <w:jc w:val="center"/>
        </w:trPr>
        <w:tc>
          <w:tcPr>
            <w:tcW w:w="227" w:type="pct"/>
            <w:vMerge/>
            <w:shd w:val="clear" w:color="auto" w:fill="FFFFFF"/>
            <w:vAlign w:val="center"/>
          </w:tcPr>
          <w:p w14:paraId="6444871A"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33FFE5B6"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7B1C34DB"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眼科超声诊断设备</w:t>
            </w:r>
          </w:p>
        </w:tc>
        <w:tc>
          <w:tcPr>
            <w:tcW w:w="1450" w:type="pct"/>
            <w:shd w:val="clear" w:color="auto" w:fill="FFFFFF"/>
            <w:vAlign w:val="center"/>
          </w:tcPr>
          <w:p w14:paraId="0424A92D" w14:textId="77777777" w:rsidR="003B7DD8" w:rsidRPr="009E2F43" w:rsidRDefault="003B7DD8" w:rsidP="006C2335">
            <w:pPr>
              <w:widowControl/>
              <w:jc w:val="center"/>
              <w:rPr>
                <w:kern w:val="0"/>
                <w:sz w:val="15"/>
                <w:szCs w:val="15"/>
              </w:rPr>
            </w:pPr>
            <w:r w:rsidRPr="009E2F43">
              <w:rPr>
                <w:rFonts w:hint="eastAsia"/>
                <w:kern w:val="0"/>
                <w:sz w:val="15"/>
                <w:szCs w:val="15"/>
              </w:rPr>
              <w:t>通常由探头、超声波发射</w:t>
            </w:r>
            <w:r w:rsidRPr="009E2F43">
              <w:rPr>
                <w:kern w:val="0"/>
                <w:sz w:val="15"/>
                <w:szCs w:val="15"/>
              </w:rPr>
              <w:t>/</w:t>
            </w:r>
            <w:r w:rsidRPr="009E2F43">
              <w:rPr>
                <w:rFonts w:hint="eastAsia"/>
                <w:kern w:val="0"/>
                <w:sz w:val="15"/>
                <w:szCs w:val="15"/>
              </w:rPr>
              <w:t>接收电路、信号处理、图像显示等部分组成。利用超声脉冲回波原理，完成眼科诊断信息采集、显示、测量的专用超声设备。其探头标称频率一般在</w:t>
            </w:r>
            <w:r w:rsidRPr="009E2F43">
              <w:rPr>
                <w:kern w:val="0"/>
                <w:sz w:val="15"/>
                <w:szCs w:val="15"/>
              </w:rPr>
              <w:t>10MHz</w:t>
            </w:r>
            <w:r w:rsidRPr="009E2F43">
              <w:rPr>
                <w:rFonts w:hint="eastAsia"/>
                <w:kern w:val="0"/>
                <w:sz w:val="15"/>
                <w:szCs w:val="15"/>
              </w:rPr>
              <w:t>以上。</w:t>
            </w:r>
          </w:p>
        </w:tc>
        <w:tc>
          <w:tcPr>
            <w:tcW w:w="1242" w:type="pct"/>
            <w:shd w:val="clear" w:color="auto" w:fill="FFFFFF"/>
            <w:vAlign w:val="center"/>
          </w:tcPr>
          <w:p w14:paraId="0D7AE151" w14:textId="77777777" w:rsidR="003B7DD8" w:rsidRPr="009E2F43" w:rsidRDefault="003B7DD8" w:rsidP="006C2335">
            <w:pPr>
              <w:widowControl/>
              <w:jc w:val="center"/>
              <w:rPr>
                <w:kern w:val="0"/>
                <w:sz w:val="15"/>
                <w:szCs w:val="15"/>
              </w:rPr>
            </w:pPr>
            <w:r w:rsidRPr="009E2F43">
              <w:rPr>
                <w:rFonts w:hint="eastAsia"/>
                <w:kern w:val="0"/>
                <w:sz w:val="15"/>
                <w:szCs w:val="15"/>
              </w:rPr>
              <w:t>专用于眼科的超声诊断设备。实现眼球及眼眶的超声成像、角膜厚度测量、眼轴长度测量等功能。</w:t>
            </w:r>
          </w:p>
        </w:tc>
        <w:tc>
          <w:tcPr>
            <w:tcW w:w="1242" w:type="pct"/>
            <w:shd w:val="clear" w:color="auto" w:fill="FFFFFF"/>
            <w:vAlign w:val="center"/>
          </w:tcPr>
          <w:p w14:paraId="3E229C38" w14:textId="77777777" w:rsidR="003B7DD8" w:rsidRPr="009E2F43" w:rsidRDefault="003B7DD8" w:rsidP="006C2335">
            <w:pPr>
              <w:widowControl/>
              <w:jc w:val="center"/>
              <w:rPr>
                <w:kern w:val="0"/>
                <w:sz w:val="15"/>
                <w:szCs w:val="15"/>
              </w:rPr>
            </w:pPr>
            <w:r w:rsidRPr="009E2F43">
              <w:rPr>
                <w:rFonts w:hint="eastAsia"/>
                <w:kern w:val="0"/>
                <w:sz w:val="15"/>
                <w:szCs w:val="15"/>
              </w:rPr>
              <w:t>眼科</w:t>
            </w:r>
            <w:r w:rsidRPr="009E2F43">
              <w:rPr>
                <w:kern w:val="0"/>
                <w:sz w:val="15"/>
                <w:szCs w:val="15"/>
              </w:rPr>
              <w:t>B</w:t>
            </w:r>
            <w:r w:rsidRPr="009E2F43">
              <w:rPr>
                <w:rFonts w:hint="eastAsia"/>
                <w:kern w:val="0"/>
                <w:sz w:val="15"/>
                <w:szCs w:val="15"/>
              </w:rPr>
              <w:t>型超声诊断仪、超声角膜测厚仪、眼科高频超声诊断仪、眼科</w:t>
            </w:r>
            <w:r w:rsidRPr="009E2F43">
              <w:rPr>
                <w:kern w:val="0"/>
                <w:sz w:val="15"/>
                <w:szCs w:val="15"/>
              </w:rPr>
              <w:t>A</w:t>
            </w:r>
            <w:r w:rsidRPr="009E2F43">
              <w:rPr>
                <w:rFonts w:hint="eastAsia"/>
                <w:kern w:val="0"/>
                <w:sz w:val="15"/>
                <w:szCs w:val="15"/>
              </w:rPr>
              <w:t>型超声测量仪、眼科</w:t>
            </w:r>
            <w:r w:rsidRPr="009E2F43">
              <w:rPr>
                <w:kern w:val="0"/>
                <w:sz w:val="15"/>
                <w:szCs w:val="15"/>
              </w:rPr>
              <w:t>AB</w:t>
            </w:r>
            <w:r w:rsidRPr="009E2F43">
              <w:rPr>
                <w:rFonts w:hint="eastAsia"/>
                <w:kern w:val="0"/>
                <w:sz w:val="15"/>
                <w:szCs w:val="15"/>
              </w:rPr>
              <w:t>型超声诊断仪、眼科超声生物显微镜</w:t>
            </w:r>
          </w:p>
        </w:tc>
        <w:tc>
          <w:tcPr>
            <w:tcW w:w="208" w:type="pct"/>
            <w:shd w:val="clear" w:color="auto" w:fill="FFFFFF"/>
            <w:vAlign w:val="center"/>
          </w:tcPr>
          <w:p w14:paraId="50CFE83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CA1D144" w14:textId="77777777" w:rsidTr="006C2335">
        <w:trPr>
          <w:cantSplit/>
          <w:jc w:val="center"/>
        </w:trPr>
        <w:tc>
          <w:tcPr>
            <w:tcW w:w="227" w:type="pct"/>
            <w:vMerge/>
            <w:shd w:val="clear" w:color="auto" w:fill="FFFFFF"/>
            <w:vAlign w:val="center"/>
          </w:tcPr>
          <w:p w14:paraId="39E25D9F" w14:textId="77777777" w:rsidR="003B7DD8" w:rsidRPr="009E2F43" w:rsidRDefault="003B7DD8" w:rsidP="006C2335">
            <w:pPr>
              <w:jc w:val="center"/>
              <w:rPr>
                <w:kern w:val="0"/>
                <w:sz w:val="15"/>
                <w:szCs w:val="15"/>
              </w:rPr>
            </w:pPr>
          </w:p>
        </w:tc>
        <w:tc>
          <w:tcPr>
            <w:tcW w:w="315" w:type="pct"/>
            <w:vMerge/>
            <w:shd w:val="clear" w:color="auto" w:fill="FFFFFF"/>
            <w:vAlign w:val="center"/>
          </w:tcPr>
          <w:p w14:paraId="3C2E613F" w14:textId="77777777" w:rsidR="003B7DD8" w:rsidRPr="009E2F43" w:rsidRDefault="003B7DD8" w:rsidP="006C2335">
            <w:pPr>
              <w:jc w:val="center"/>
              <w:rPr>
                <w:kern w:val="0"/>
                <w:sz w:val="15"/>
                <w:szCs w:val="15"/>
              </w:rPr>
            </w:pPr>
          </w:p>
        </w:tc>
        <w:tc>
          <w:tcPr>
            <w:tcW w:w="315" w:type="pct"/>
            <w:shd w:val="clear" w:color="auto" w:fill="FFFFFF"/>
            <w:vAlign w:val="center"/>
          </w:tcPr>
          <w:p w14:paraId="5A558879"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光学相干断层扫描仪</w:t>
            </w:r>
          </w:p>
        </w:tc>
        <w:tc>
          <w:tcPr>
            <w:tcW w:w="1450" w:type="pct"/>
            <w:shd w:val="clear" w:color="auto" w:fill="FFFFFF"/>
            <w:vAlign w:val="center"/>
          </w:tcPr>
          <w:p w14:paraId="1E617AF4" w14:textId="77777777" w:rsidR="003B7DD8" w:rsidRPr="009E2F43" w:rsidRDefault="003B7DD8" w:rsidP="006C2335">
            <w:pPr>
              <w:widowControl/>
              <w:jc w:val="center"/>
              <w:rPr>
                <w:kern w:val="0"/>
                <w:sz w:val="15"/>
                <w:szCs w:val="15"/>
              </w:rPr>
            </w:pPr>
            <w:r w:rsidRPr="009E2F43">
              <w:rPr>
                <w:rFonts w:hint="eastAsia"/>
                <w:kern w:val="0"/>
                <w:sz w:val="15"/>
                <w:szCs w:val="15"/>
              </w:rPr>
              <w:t>通常由光学相干系统、数据获取处理和</w:t>
            </w:r>
            <w:r w:rsidRPr="009E2F43">
              <w:rPr>
                <w:kern w:val="0"/>
                <w:sz w:val="15"/>
                <w:szCs w:val="15"/>
              </w:rPr>
              <w:t>/</w:t>
            </w:r>
            <w:r w:rsidRPr="009E2F43">
              <w:rPr>
                <w:rFonts w:hint="eastAsia"/>
                <w:kern w:val="0"/>
                <w:sz w:val="15"/>
                <w:szCs w:val="15"/>
              </w:rPr>
              <w:t>或分析系统组成。利用光学相干成像原理，获取组织断层面的信息。</w:t>
            </w:r>
          </w:p>
        </w:tc>
        <w:tc>
          <w:tcPr>
            <w:tcW w:w="1242" w:type="pct"/>
            <w:shd w:val="clear" w:color="auto" w:fill="FFFFFF"/>
            <w:vAlign w:val="center"/>
          </w:tcPr>
          <w:p w14:paraId="1CB692D2" w14:textId="77777777" w:rsidR="003B7DD8" w:rsidRPr="009E2F43" w:rsidRDefault="003B7DD8" w:rsidP="006C2335">
            <w:pPr>
              <w:widowControl/>
              <w:jc w:val="center"/>
              <w:rPr>
                <w:kern w:val="0"/>
                <w:sz w:val="15"/>
                <w:szCs w:val="15"/>
              </w:rPr>
            </w:pPr>
            <w:r w:rsidRPr="009E2F43">
              <w:rPr>
                <w:rFonts w:hint="eastAsia"/>
                <w:kern w:val="0"/>
                <w:sz w:val="15"/>
                <w:szCs w:val="15"/>
              </w:rPr>
              <w:t>用于获取组织断层面的信息。</w:t>
            </w:r>
          </w:p>
        </w:tc>
        <w:tc>
          <w:tcPr>
            <w:tcW w:w="1242" w:type="pct"/>
            <w:shd w:val="clear" w:color="auto" w:fill="FFFFFF"/>
            <w:vAlign w:val="center"/>
          </w:tcPr>
          <w:p w14:paraId="232B5443" w14:textId="77777777" w:rsidR="003B7DD8" w:rsidRPr="009E2F43" w:rsidRDefault="003B7DD8" w:rsidP="006C2335">
            <w:pPr>
              <w:widowControl/>
              <w:jc w:val="center"/>
              <w:rPr>
                <w:kern w:val="0"/>
                <w:sz w:val="15"/>
                <w:szCs w:val="15"/>
              </w:rPr>
            </w:pPr>
            <w:r w:rsidRPr="009E2F43">
              <w:rPr>
                <w:rFonts w:hint="eastAsia"/>
                <w:kern w:val="0"/>
                <w:sz w:val="15"/>
                <w:szCs w:val="15"/>
              </w:rPr>
              <w:t>眼科光学相干断层扫描仪</w:t>
            </w:r>
          </w:p>
        </w:tc>
        <w:tc>
          <w:tcPr>
            <w:tcW w:w="208" w:type="pct"/>
            <w:shd w:val="clear" w:color="auto" w:fill="FFFFFF"/>
            <w:vAlign w:val="center"/>
          </w:tcPr>
          <w:p w14:paraId="504C5D3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867E5BB" w14:textId="77777777" w:rsidTr="006C2335">
        <w:trPr>
          <w:cantSplit/>
          <w:jc w:val="center"/>
        </w:trPr>
        <w:tc>
          <w:tcPr>
            <w:tcW w:w="227" w:type="pct"/>
            <w:vMerge/>
            <w:vAlign w:val="center"/>
          </w:tcPr>
          <w:p w14:paraId="06E5EAF5" w14:textId="77777777" w:rsidR="003B7DD8" w:rsidRPr="009E2F43" w:rsidRDefault="003B7DD8" w:rsidP="006C2335">
            <w:pPr>
              <w:jc w:val="center"/>
              <w:rPr>
                <w:kern w:val="0"/>
                <w:sz w:val="15"/>
                <w:szCs w:val="15"/>
              </w:rPr>
            </w:pPr>
          </w:p>
        </w:tc>
        <w:tc>
          <w:tcPr>
            <w:tcW w:w="315" w:type="pct"/>
            <w:vMerge/>
            <w:vAlign w:val="center"/>
          </w:tcPr>
          <w:p w14:paraId="3D7376E5" w14:textId="77777777" w:rsidR="003B7DD8" w:rsidRPr="009E2F43" w:rsidRDefault="003B7DD8" w:rsidP="006C2335">
            <w:pPr>
              <w:jc w:val="center"/>
              <w:rPr>
                <w:kern w:val="0"/>
                <w:sz w:val="15"/>
                <w:szCs w:val="15"/>
              </w:rPr>
            </w:pPr>
          </w:p>
        </w:tc>
        <w:tc>
          <w:tcPr>
            <w:tcW w:w="315" w:type="pct"/>
            <w:shd w:val="clear" w:color="auto" w:fill="FFFFFF"/>
            <w:vAlign w:val="center"/>
          </w:tcPr>
          <w:p w14:paraId="11A50A62"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眼用照相机</w:t>
            </w:r>
          </w:p>
        </w:tc>
        <w:tc>
          <w:tcPr>
            <w:tcW w:w="1450" w:type="pct"/>
            <w:shd w:val="clear" w:color="auto" w:fill="FFFFFF"/>
            <w:vAlign w:val="center"/>
          </w:tcPr>
          <w:p w14:paraId="038C0741" w14:textId="77777777" w:rsidR="003B7DD8" w:rsidRPr="009E2F43" w:rsidRDefault="003B7DD8" w:rsidP="006C2335">
            <w:pPr>
              <w:widowControl/>
              <w:jc w:val="center"/>
              <w:rPr>
                <w:kern w:val="0"/>
                <w:sz w:val="15"/>
                <w:szCs w:val="15"/>
              </w:rPr>
            </w:pPr>
            <w:r w:rsidRPr="009E2F43">
              <w:rPr>
                <w:rFonts w:hint="eastAsia"/>
                <w:kern w:val="0"/>
                <w:sz w:val="15"/>
                <w:szCs w:val="15"/>
              </w:rPr>
              <w:t>通常由照明系统、观察系统、成像系统等组成。可与单独的查看软件配合使用，并实现附加功能。</w:t>
            </w:r>
          </w:p>
        </w:tc>
        <w:tc>
          <w:tcPr>
            <w:tcW w:w="1242" w:type="pct"/>
            <w:shd w:val="clear" w:color="auto" w:fill="FFFFFF"/>
            <w:vAlign w:val="center"/>
          </w:tcPr>
          <w:p w14:paraId="2DFEFE30" w14:textId="77777777" w:rsidR="003B7DD8" w:rsidRPr="009E2F43" w:rsidRDefault="003B7DD8" w:rsidP="006C2335">
            <w:pPr>
              <w:widowControl/>
              <w:jc w:val="center"/>
              <w:rPr>
                <w:kern w:val="0"/>
                <w:sz w:val="15"/>
                <w:szCs w:val="15"/>
              </w:rPr>
            </w:pPr>
            <w:r w:rsidRPr="009E2F43">
              <w:rPr>
                <w:rFonts w:hint="eastAsia"/>
                <w:kern w:val="0"/>
                <w:sz w:val="15"/>
                <w:szCs w:val="15"/>
              </w:rPr>
              <w:t>用于拍摄眼部图像，观察和诊断视网膜病变。</w:t>
            </w:r>
          </w:p>
        </w:tc>
        <w:tc>
          <w:tcPr>
            <w:tcW w:w="1242" w:type="pct"/>
            <w:shd w:val="clear" w:color="auto" w:fill="FFFFFF"/>
            <w:vAlign w:val="center"/>
          </w:tcPr>
          <w:p w14:paraId="2A6A4C68" w14:textId="77777777" w:rsidR="003B7DD8" w:rsidRPr="009E2F43" w:rsidRDefault="003B7DD8" w:rsidP="006C2335">
            <w:pPr>
              <w:widowControl/>
              <w:jc w:val="center"/>
              <w:rPr>
                <w:kern w:val="0"/>
                <w:sz w:val="15"/>
                <w:szCs w:val="15"/>
              </w:rPr>
            </w:pPr>
            <w:r w:rsidRPr="009E2F43">
              <w:rPr>
                <w:rFonts w:hint="eastAsia"/>
                <w:kern w:val="0"/>
                <w:sz w:val="15"/>
                <w:szCs w:val="15"/>
              </w:rPr>
              <w:t>眼底照相机、数字眼底照相机、免散瞳眼底照相机、免散瞳数码眼底照相机、手持式视网膜照相机、无散瞳数码眼底照相机、手持式免散瞳眼底照相机、眼底摄影机、眼用照相机</w:t>
            </w:r>
          </w:p>
        </w:tc>
        <w:tc>
          <w:tcPr>
            <w:tcW w:w="208" w:type="pct"/>
            <w:shd w:val="clear" w:color="auto" w:fill="FFFFFF"/>
            <w:vAlign w:val="center"/>
          </w:tcPr>
          <w:p w14:paraId="4B020AD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C836CA2" w14:textId="77777777" w:rsidTr="006C2335">
        <w:trPr>
          <w:cantSplit/>
          <w:jc w:val="center"/>
        </w:trPr>
        <w:tc>
          <w:tcPr>
            <w:tcW w:w="227" w:type="pct"/>
            <w:vMerge/>
            <w:vAlign w:val="center"/>
          </w:tcPr>
          <w:p w14:paraId="34E4ECCF" w14:textId="77777777" w:rsidR="003B7DD8" w:rsidRPr="009E2F43" w:rsidRDefault="003B7DD8" w:rsidP="006C2335">
            <w:pPr>
              <w:jc w:val="center"/>
              <w:rPr>
                <w:kern w:val="0"/>
                <w:sz w:val="15"/>
                <w:szCs w:val="15"/>
              </w:rPr>
            </w:pPr>
          </w:p>
        </w:tc>
        <w:tc>
          <w:tcPr>
            <w:tcW w:w="315" w:type="pct"/>
            <w:vMerge/>
            <w:vAlign w:val="center"/>
          </w:tcPr>
          <w:p w14:paraId="4D5D8BAD" w14:textId="77777777" w:rsidR="003B7DD8" w:rsidRPr="009E2F43" w:rsidRDefault="003B7DD8" w:rsidP="006C2335">
            <w:pPr>
              <w:jc w:val="center"/>
              <w:rPr>
                <w:kern w:val="0"/>
                <w:sz w:val="15"/>
                <w:szCs w:val="15"/>
              </w:rPr>
            </w:pPr>
          </w:p>
        </w:tc>
        <w:tc>
          <w:tcPr>
            <w:tcW w:w="315" w:type="pct"/>
            <w:shd w:val="clear" w:color="auto" w:fill="FFFFFF"/>
            <w:vAlign w:val="center"/>
          </w:tcPr>
          <w:p w14:paraId="18C45AD2"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眼底造影机</w:t>
            </w:r>
          </w:p>
        </w:tc>
        <w:tc>
          <w:tcPr>
            <w:tcW w:w="1450" w:type="pct"/>
            <w:shd w:val="clear" w:color="auto" w:fill="FFFFFF"/>
            <w:vAlign w:val="center"/>
          </w:tcPr>
          <w:p w14:paraId="3FDCDE24" w14:textId="77777777" w:rsidR="003B7DD8" w:rsidRPr="009E2F43" w:rsidRDefault="003B7DD8" w:rsidP="006C2335">
            <w:pPr>
              <w:widowControl/>
              <w:jc w:val="center"/>
              <w:rPr>
                <w:kern w:val="0"/>
                <w:sz w:val="15"/>
                <w:szCs w:val="15"/>
              </w:rPr>
            </w:pPr>
            <w:r w:rsidRPr="009E2F43">
              <w:rPr>
                <w:rFonts w:hint="eastAsia"/>
                <w:kern w:val="0"/>
                <w:sz w:val="15"/>
                <w:szCs w:val="15"/>
              </w:rPr>
              <w:t>通常由照明系统和大视野成像系统组成。可与计算机配合使用。</w:t>
            </w:r>
          </w:p>
        </w:tc>
        <w:tc>
          <w:tcPr>
            <w:tcW w:w="1242" w:type="pct"/>
            <w:shd w:val="clear" w:color="auto" w:fill="FFFFFF"/>
            <w:vAlign w:val="center"/>
          </w:tcPr>
          <w:p w14:paraId="1742D93B" w14:textId="77777777" w:rsidR="003B7DD8" w:rsidRPr="009E2F43" w:rsidRDefault="003B7DD8" w:rsidP="006C2335">
            <w:pPr>
              <w:widowControl/>
              <w:jc w:val="center"/>
              <w:rPr>
                <w:kern w:val="0"/>
                <w:sz w:val="15"/>
                <w:szCs w:val="15"/>
              </w:rPr>
            </w:pPr>
            <w:r w:rsidRPr="009E2F43">
              <w:rPr>
                <w:rFonts w:hint="eastAsia"/>
                <w:kern w:val="0"/>
                <w:sz w:val="15"/>
                <w:szCs w:val="15"/>
              </w:rPr>
              <w:t>用于拍摄静态眼底视网膜彩色照像及眼部血流动态变化。</w:t>
            </w:r>
          </w:p>
        </w:tc>
        <w:tc>
          <w:tcPr>
            <w:tcW w:w="1242" w:type="pct"/>
            <w:shd w:val="clear" w:color="auto" w:fill="FFFFFF"/>
            <w:vAlign w:val="center"/>
          </w:tcPr>
          <w:p w14:paraId="7A947137" w14:textId="77777777" w:rsidR="003B7DD8" w:rsidRPr="009E2F43" w:rsidRDefault="003B7DD8" w:rsidP="006C2335">
            <w:pPr>
              <w:widowControl/>
              <w:jc w:val="center"/>
              <w:rPr>
                <w:kern w:val="0"/>
                <w:sz w:val="15"/>
                <w:szCs w:val="15"/>
              </w:rPr>
            </w:pPr>
            <w:r w:rsidRPr="009E2F43">
              <w:rPr>
                <w:rFonts w:hint="eastAsia"/>
                <w:kern w:val="0"/>
                <w:sz w:val="15"/>
                <w:szCs w:val="15"/>
              </w:rPr>
              <w:t>眼底造影机、数字眼底造影检查仪、眼用造影机</w:t>
            </w:r>
          </w:p>
        </w:tc>
        <w:tc>
          <w:tcPr>
            <w:tcW w:w="208" w:type="pct"/>
            <w:shd w:val="clear" w:color="auto" w:fill="FFFFFF"/>
            <w:vAlign w:val="center"/>
          </w:tcPr>
          <w:p w14:paraId="2BC8417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18EB61DD" w14:textId="77777777"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289"/>
        <w:gridCol w:w="3673"/>
        <w:gridCol w:w="3673"/>
        <w:gridCol w:w="615"/>
      </w:tblGrid>
      <w:tr w:rsidR="003B7DD8" w:rsidRPr="009E2F43" w14:paraId="305FC696" w14:textId="77777777" w:rsidTr="006C2335">
        <w:trPr>
          <w:cantSplit/>
          <w:jc w:val="center"/>
        </w:trPr>
        <w:tc>
          <w:tcPr>
            <w:tcW w:w="227" w:type="pct"/>
            <w:shd w:val="clear" w:color="auto" w:fill="FFFFFF"/>
            <w:vAlign w:val="center"/>
          </w:tcPr>
          <w:p w14:paraId="19161B0D" w14:textId="77777777" w:rsidR="003B7DD8" w:rsidRPr="009E2F43" w:rsidRDefault="003B7DD8" w:rsidP="006C2335">
            <w:pPr>
              <w:jc w:val="center"/>
              <w:rPr>
                <w:b/>
                <w:kern w:val="0"/>
                <w:sz w:val="15"/>
                <w:szCs w:val="15"/>
              </w:rPr>
            </w:pPr>
            <w:r w:rsidRPr="009E2F43">
              <w:rPr>
                <w:rFonts w:hint="eastAsia"/>
                <w:b/>
                <w:kern w:val="0"/>
                <w:sz w:val="15"/>
                <w:szCs w:val="15"/>
              </w:rPr>
              <w:t>序号</w:t>
            </w:r>
          </w:p>
        </w:tc>
        <w:tc>
          <w:tcPr>
            <w:tcW w:w="315" w:type="pct"/>
            <w:shd w:val="clear" w:color="auto" w:fill="FFFFFF"/>
            <w:vAlign w:val="center"/>
          </w:tcPr>
          <w:p w14:paraId="00188B4E" w14:textId="77777777" w:rsidR="003B7DD8" w:rsidRPr="009E2F43" w:rsidRDefault="003B7DD8" w:rsidP="006C2335">
            <w:pPr>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48A4F10C" w14:textId="77777777"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7AC03EA9" w14:textId="77777777"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14:paraId="3C30D70D" w14:textId="77777777" w:rsidR="003B7DD8" w:rsidRPr="009E2F43" w:rsidRDefault="003B7DD8" w:rsidP="006C2335">
            <w:pPr>
              <w:jc w:val="center"/>
              <w:rPr>
                <w:b/>
                <w:kern w:val="0"/>
                <w:sz w:val="15"/>
                <w:szCs w:val="15"/>
              </w:rPr>
            </w:pPr>
            <w:r w:rsidRPr="009E2F43">
              <w:rPr>
                <w:rFonts w:hint="eastAsia"/>
                <w:b/>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14:paraId="38B6D8BA" w14:textId="77777777" w:rsidR="003B7DD8" w:rsidRPr="009E2F43" w:rsidRDefault="003B7DD8" w:rsidP="006C2335">
            <w:pPr>
              <w:jc w:val="center"/>
              <w:rPr>
                <w:b/>
                <w:kern w:val="0"/>
                <w:sz w:val="15"/>
                <w:szCs w:val="15"/>
              </w:rPr>
            </w:pPr>
            <w:r w:rsidRPr="009E2F43">
              <w:rPr>
                <w:rFonts w:hint="eastAsia"/>
                <w:b/>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14:paraId="59A52A97" w14:textId="77777777" w:rsidR="003B7DD8" w:rsidRPr="009E2F43" w:rsidRDefault="003B7DD8" w:rsidP="006C2335">
            <w:pPr>
              <w:jc w:val="center"/>
              <w:rPr>
                <w:b/>
                <w:kern w:val="0"/>
                <w:sz w:val="15"/>
                <w:szCs w:val="15"/>
              </w:rPr>
            </w:pPr>
            <w:r w:rsidRPr="009E2F43">
              <w:rPr>
                <w:rFonts w:hint="eastAsia"/>
                <w:b/>
                <w:kern w:val="0"/>
                <w:sz w:val="15"/>
                <w:szCs w:val="15"/>
              </w:rPr>
              <w:t>管理类别</w:t>
            </w:r>
          </w:p>
        </w:tc>
      </w:tr>
      <w:tr w:rsidR="003B7DD8" w:rsidRPr="009E2F43" w14:paraId="593F1DAF" w14:textId="77777777" w:rsidTr="006C2335">
        <w:trPr>
          <w:cantSplit/>
          <w:jc w:val="center"/>
        </w:trPr>
        <w:tc>
          <w:tcPr>
            <w:tcW w:w="227" w:type="pct"/>
            <w:vMerge w:val="restart"/>
            <w:vAlign w:val="center"/>
          </w:tcPr>
          <w:p w14:paraId="65523943" w14:textId="77777777" w:rsidR="003B7DD8" w:rsidRPr="009E2F43" w:rsidRDefault="003B7DD8" w:rsidP="006C2335">
            <w:pPr>
              <w:jc w:val="center"/>
              <w:rPr>
                <w:kern w:val="0"/>
                <w:sz w:val="15"/>
                <w:szCs w:val="15"/>
              </w:rPr>
            </w:pPr>
            <w:r w:rsidRPr="009E2F43">
              <w:rPr>
                <w:kern w:val="0"/>
                <w:sz w:val="15"/>
                <w:szCs w:val="15"/>
              </w:rPr>
              <w:t>04</w:t>
            </w:r>
          </w:p>
        </w:tc>
        <w:tc>
          <w:tcPr>
            <w:tcW w:w="315" w:type="pct"/>
            <w:vMerge w:val="restart"/>
            <w:vAlign w:val="center"/>
          </w:tcPr>
          <w:p w14:paraId="1E6BB834" w14:textId="77777777" w:rsidR="003B7DD8" w:rsidRPr="009E2F43" w:rsidRDefault="003B7DD8" w:rsidP="006C2335">
            <w:pPr>
              <w:jc w:val="center"/>
              <w:rPr>
                <w:kern w:val="0"/>
                <w:sz w:val="15"/>
                <w:szCs w:val="15"/>
              </w:rPr>
            </w:pPr>
            <w:r w:rsidRPr="009E2F43">
              <w:rPr>
                <w:rFonts w:hint="eastAsia"/>
                <w:kern w:val="0"/>
                <w:sz w:val="15"/>
                <w:szCs w:val="15"/>
              </w:rPr>
              <w:t>眼科测量诊断设备和器具</w:t>
            </w:r>
          </w:p>
        </w:tc>
        <w:tc>
          <w:tcPr>
            <w:tcW w:w="315" w:type="pct"/>
            <w:shd w:val="clear" w:color="auto" w:fill="FFFFFF"/>
            <w:vAlign w:val="center"/>
          </w:tcPr>
          <w:p w14:paraId="258655D8" w14:textId="77777777" w:rsidR="003B7DD8" w:rsidRPr="009E2F43" w:rsidRDefault="003B7DD8" w:rsidP="006C2335">
            <w:pPr>
              <w:jc w:val="center"/>
              <w:rPr>
                <w:dstrike/>
                <w:kern w:val="0"/>
                <w:sz w:val="15"/>
                <w:szCs w:val="15"/>
              </w:rPr>
            </w:pPr>
            <w:r w:rsidRPr="009E2F43">
              <w:rPr>
                <w:kern w:val="0"/>
                <w:sz w:val="15"/>
                <w:szCs w:val="15"/>
              </w:rPr>
              <w:t>07</w:t>
            </w:r>
            <w:r w:rsidRPr="009E2F43">
              <w:rPr>
                <w:rFonts w:hint="eastAsia"/>
                <w:kern w:val="0"/>
                <w:sz w:val="15"/>
                <w:szCs w:val="15"/>
              </w:rPr>
              <w:t>裂隙灯显微镜</w:t>
            </w:r>
          </w:p>
        </w:tc>
        <w:tc>
          <w:tcPr>
            <w:tcW w:w="1450" w:type="pct"/>
            <w:shd w:val="clear" w:color="auto" w:fill="FFFFFF"/>
            <w:vAlign w:val="center"/>
          </w:tcPr>
          <w:p w14:paraId="2D9806BA" w14:textId="77777777" w:rsidR="003B7DD8" w:rsidRPr="009E2F43" w:rsidRDefault="003B7DD8" w:rsidP="006C2335">
            <w:pPr>
              <w:jc w:val="center"/>
              <w:rPr>
                <w:dstrike/>
                <w:kern w:val="0"/>
                <w:sz w:val="15"/>
                <w:szCs w:val="15"/>
              </w:rPr>
            </w:pPr>
            <w:r w:rsidRPr="009E2F43">
              <w:rPr>
                <w:rFonts w:hint="eastAsia"/>
                <w:kern w:val="0"/>
                <w:sz w:val="15"/>
                <w:szCs w:val="15"/>
              </w:rPr>
              <w:t>通常由裂隙照明系统（裂隙灯）和双目显微镜（或光学数码成像系统）组成。通过一个裂隙照射于眼睛形成一个光学切面，通过双目显微镜可观察被检部位的细节。</w:t>
            </w:r>
          </w:p>
        </w:tc>
        <w:tc>
          <w:tcPr>
            <w:tcW w:w="1242" w:type="pct"/>
            <w:shd w:val="clear" w:color="auto" w:fill="FFFFFF"/>
            <w:vAlign w:val="center"/>
          </w:tcPr>
          <w:p w14:paraId="3C46DD72" w14:textId="77777777" w:rsidR="003B7DD8" w:rsidRPr="009E2F43" w:rsidRDefault="003B7DD8" w:rsidP="006C2335">
            <w:pPr>
              <w:jc w:val="center"/>
              <w:rPr>
                <w:dstrike/>
                <w:kern w:val="0"/>
                <w:sz w:val="15"/>
                <w:szCs w:val="15"/>
              </w:rPr>
            </w:pPr>
            <w:r w:rsidRPr="009E2F43">
              <w:rPr>
                <w:rFonts w:hint="eastAsia"/>
                <w:kern w:val="0"/>
                <w:sz w:val="15"/>
                <w:szCs w:val="15"/>
              </w:rPr>
              <w:t>用于观察角膜、虹膜、晶状体等。</w:t>
            </w:r>
          </w:p>
        </w:tc>
        <w:tc>
          <w:tcPr>
            <w:tcW w:w="1242" w:type="pct"/>
            <w:shd w:val="clear" w:color="auto" w:fill="FFFFFF"/>
            <w:vAlign w:val="center"/>
          </w:tcPr>
          <w:p w14:paraId="05AA2A05" w14:textId="77777777" w:rsidR="003B7DD8" w:rsidRPr="009E2F43" w:rsidRDefault="003B7DD8" w:rsidP="006C2335">
            <w:pPr>
              <w:jc w:val="center"/>
              <w:rPr>
                <w:dstrike/>
                <w:kern w:val="0"/>
                <w:sz w:val="15"/>
                <w:szCs w:val="15"/>
              </w:rPr>
            </w:pPr>
            <w:r w:rsidRPr="009E2F43">
              <w:rPr>
                <w:rFonts w:hint="eastAsia"/>
                <w:kern w:val="0"/>
                <w:sz w:val="15"/>
                <w:szCs w:val="15"/>
              </w:rPr>
              <w:t>手持式裂隙灯显微镜、裂隙灯显微镜、眼科裂隙灯显微镜检查仪、手持裂隙灯显微镜检查仪、手持式裂隙灯、电动对焦数码裂隙灯显微镜系统</w:t>
            </w:r>
          </w:p>
        </w:tc>
        <w:tc>
          <w:tcPr>
            <w:tcW w:w="208" w:type="pct"/>
            <w:shd w:val="clear" w:color="auto" w:fill="FFFFFF"/>
            <w:vAlign w:val="center"/>
          </w:tcPr>
          <w:p w14:paraId="6C1ABFDB" w14:textId="77777777"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14:paraId="5365AE41" w14:textId="77777777" w:rsidTr="006C2335">
        <w:trPr>
          <w:cantSplit/>
          <w:jc w:val="center"/>
        </w:trPr>
        <w:tc>
          <w:tcPr>
            <w:tcW w:w="227" w:type="pct"/>
            <w:vMerge/>
            <w:shd w:val="clear" w:color="auto" w:fill="FFFFFF"/>
            <w:vAlign w:val="center"/>
          </w:tcPr>
          <w:p w14:paraId="6562966B" w14:textId="77777777" w:rsidR="003B7DD8" w:rsidRPr="009E2F43" w:rsidRDefault="003B7DD8" w:rsidP="006C2335">
            <w:pPr>
              <w:jc w:val="center"/>
              <w:rPr>
                <w:kern w:val="0"/>
                <w:sz w:val="15"/>
                <w:szCs w:val="15"/>
              </w:rPr>
            </w:pPr>
          </w:p>
        </w:tc>
        <w:tc>
          <w:tcPr>
            <w:tcW w:w="315" w:type="pct"/>
            <w:vMerge/>
            <w:shd w:val="clear" w:color="auto" w:fill="FFFFFF"/>
            <w:vAlign w:val="center"/>
          </w:tcPr>
          <w:p w14:paraId="12316A87" w14:textId="77777777" w:rsidR="003B7DD8" w:rsidRPr="009E2F43" w:rsidRDefault="003B7DD8" w:rsidP="006C2335">
            <w:pPr>
              <w:jc w:val="center"/>
              <w:rPr>
                <w:kern w:val="0"/>
                <w:sz w:val="15"/>
                <w:szCs w:val="15"/>
              </w:rPr>
            </w:pPr>
          </w:p>
        </w:tc>
        <w:tc>
          <w:tcPr>
            <w:tcW w:w="315" w:type="pct"/>
            <w:shd w:val="clear" w:color="auto" w:fill="FFFFFF"/>
            <w:vAlign w:val="center"/>
          </w:tcPr>
          <w:p w14:paraId="0CD086DA"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直接检眼镜</w:t>
            </w:r>
          </w:p>
        </w:tc>
        <w:tc>
          <w:tcPr>
            <w:tcW w:w="1450" w:type="pct"/>
            <w:shd w:val="clear" w:color="auto" w:fill="FFFFFF"/>
            <w:vAlign w:val="center"/>
          </w:tcPr>
          <w:p w14:paraId="36D20973" w14:textId="77777777" w:rsidR="003B7DD8" w:rsidRPr="009E2F43" w:rsidRDefault="003B7DD8" w:rsidP="006C2335">
            <w:pPr>
              <w:widowControl/>
              <w:jc w:val="center"/>
              <w:rPr>
                <w:kern w:val="0"/>
                <w:sz w:val="15"/>
                <w:szCs w:val="15"/>
              </w:rPr>
            </w:pPr>
            <w:r w:rsidRPr="009E2F43">
              <w:rPr>
                <w:rFonts w:hint="eastAsia"/>
                <w:kern w:val="0"/>
                <w:sz w:val="15"/>
                <w:szCs w:val="15"/>
              </w:rPr>
              <w:t>通常由照明系统和观察系统组成。照明系统包括灯泡、聚光镜和反射镜。观察系统包括窥孔和聚焦补偿系统。</w:t>
            </w:r>
          </w:p>
        </w:tc>
        <w:tc>
          <w:tcPr>
            <w:tcW w:w="1242" w:type="pct"/>
            <w:shd w:val="clear" w:color="auto" w:fill="FFFFFF"/>
            <w:vAlign w:val="center"/>
          </w:tcPr>
          <w:p w14:paraId="32C159B8" w14:textId="77777777" w:rsidR="003B7DD8" w:rsidRPr="009E2F43" w:rsidRDefault="003B7DD8" w:rsidP="006C2335">
            <w:pPr>
              <w:widowControl/>
              <w:jc w:val="center"/>
              <w:rPr>
                <w:kern w:val="0"/>
                <w:sz w:val="15"/>
                <w:szCs w:val="15"/>
              </w:rPr>
            </w:pPr>
            <w:r w:rsidRPr="009E2F43">
              <w:rPr>
                <w:rFonts w:hint="eastAsia"/>
                <w:kern w:val="0"/>
                <w:sz w:val="15"/>
                <w:szCs w:val="15"/>
              </w:rPr>
              <w:t>用于检查视网膜。</w:t>
            </w:r>
          </w:p>
        </w:tc>
        <w:tc>
          <w:tcPr>
            <w:tcW w:w="1242" w:type="pct"/>
            <w:shd w:val="clear" w:color="auto" w:fill="FFFFFF"/>
            <w:vAlign w:val="center"/>
          </w:tcPr>
          <w:p w14:paraId="3E9BB29F" w14:textId="77777777" w:rsidR="003B7DD8" w:rsidRPr="009E2F43" w:rsidRDefault="003B7DD8" w:rsidP="006C2335">
            <w:pPr>
              <w:widowControl/>
              <w:jc w:val="center"/>
              <w:rPr>
                <w:kern w:val="0"/>
                <w:sz w:val="15"/>
                <w:szCs w:val="15"/>
              </w:rPr>
            </w:pPr>
            <w:r w:rsidRPr="009E2F43">
              <w:rPr>
                <w:rFonts w:hint="eastAsia"/>
                <w:kern w:val="0"/>
                <w:sz w:val="15"/>
                <w:szCs w:val="15"/>
              </w:rPr>
              <w:t>直接检眼镜、广角检眼镜</w:t>
            </w:r>
          </w:p>
        </w:tc>
        <w:tc>
          <w:tcPr>
            <w:tcW w:w="208" w:type="pct"/>
            <w:shd w:val="clear" w:color="auto" w:fill="FFFFFF"/>
            <w:vAlign w:val="center"/>
          </w:tcPr>
          <w:p w14:paraId="7620623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C5B1C99" w14:textId="77777777" w:rsidTr="006C2335">
        <w:trPr>
          <w:cantSplit/>
          <w:jc w:val="center"/>
        </w:trPr>
        <w:tc>
          <w:tcPr>
            <w:tcW w:w="227" w:type="pct"/>
            <w:vMerge/>
            <w:vAlign w:val="center"/>
          </w:tcPr>
          <w:p w14:paraId="7EDAC342" w14:textId="77777777" w:rsidR="003B7DD8" w:rsidRPr="009E2F43" w:rsidRDefault="003B7DD8" w:rsidP="006C2335">
            <w:pPr>
              <w:jc w:val="center"/>
              <w:rPr>
                <w:kern w:val="0"/>
                <w:sz w:val="15"/>
                <w:szCs w:val="15"/>
              </w:rPr>
            </w:pPr>
          </w:p>
        </w:tc>
        <w:tc>
          <w:tcPr>
            <w:tcW w:w="315" w:type="pct"/>
            <w:vMerge/>
            <w:vAlign w:val="center"/>
          </w:tcPr>
          <w:p w14:paraId="2981BE67" w14:textId="77777777" w:rsidR="003B7DD8" w:rsidRPr="009E2F43" w:rsidRDefault="003B7DD8" w:rsidP="006C2335">
            <w:pPr>
              <w:jc w:val="center"/>
              <w:rPr>
                <w:kern w:val="0"/>
                <w:sz w:val="15"/>
                <w:szCs w:val="15"/>
              </w:rPr>
            </w:pPr>
          </w:p>
        </w:tc>
        <w:tc>
          <w:tcPr>
            <w:tcW w:w="315" w:type="pct"/>
            <w:shd w:val="clear" w:color="auto" w:fill="FFFFFF"/>
            <w:vAlign w:val="center"/>
          </w:tcPr>
          <w:p w14:paraId="71723FF8"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间接检眼镜</w:t>
            </w:r>
          </w:p>
        </w:tc>
        <w:tc>
          <w:tcPr>
            <w:tcW w:w="1450" w:type="pct"/>
            <w:shd w:val="clear" w:color="auto" w:fill="FFFFFF"/>
            <w:vAlign w:val="center"/>
          </w:tcPr>
          <w:p w14:paraId="470D0308" w14:textId="77777777" w:rsidR="003B7DD8" w:rsidRPr="009E2F43" w:rsidRDefault="003B7DD8" w:rsidP="006C2335">
            <w:pPr>
              <w:widowControl/>
              <w:jc w:val="center"/>
              <w:rPr>
                <w:kern w:val="0"/>
                <w:sz w:val="15"/>
                <w:szCs w:val="15"/>
              </w:rPr>
            </w:pPr>
            <w:r w:rsidRPr="009E2F43">
              <w:rPr>
                <w:rFonts w:hint="eastAsia"/>
                <w:kern w:val="0"/>
                <w:sz w:val="15"/>
                <w:szCs w:val="15"/>
              </w:rPr>
              <w:t>通常由检眼镜主体、电源、角度适配器、转接插头、巩膜压陷器等组成。检眼镜主体由照明系统、目镜、滤镜、头带和示教镜组成。</w:t>
            </w:r>
          </w:p>
        </w:tc>
        <w:tc>
          <w:tcPr>
            <w:tcW w:w="1242" w:type="pct"/>
            <w:shd w:val="clear" w:color="auto" w:fill="FFFFFF"/>
            <w:vAlign w:val="center"/>
          </w:tcPr>
          <w:p w14:paraId="593A2026" w14:textId="77777777" w:rsidR="003B7DD8" w:rsidRPr="009E2F43" w:rsidRDefault="003B7DD8" w:rsidP="006C2335">
            <w:pPr>
              <w:widowControl/>
              <w:jc w:val="center"/>
              <w:rPr>
                <w:kern w:val="0"/>
                <w:sz w:val="15"/>
                <w:szCs w:val="15"/>
              </w:rPr>
            </w:pPr>
            <w:r w:rsidRPr="009E2F43">
              <w:rPr>
                <w:rFonts w:hint="eastAsia"/>
                <w:kern w:val="0"/>
                <w:sz w:val="15"/>
                <w:szCs w:val="15"/>
              </w:rPr>
              <w:t>用于检查视网膜小视野检查。</w:t>
            </w:r>
          </w:p>
        </w:tc>
        <w:tc>
          <w:tcPr>
            <w:tcW w:w="1242" w:type="pct"/>
            <w:shd w:val="clear" w:color="auto" w:fill="FFFFFF"/>
            <w:vAlign w:val="center"/>
          </w:tcPr>
          <w:p w14:paraId="25F02E45" w14:textId="77777777" w:rsidR="003B7DD8" w:rsidRPr="009E2F43" w:rsidRDefault="003B7DD8" w:rsidP="006C2335">
            <w:pPr>
              <w:widowControl/>
              <w:jc w:val="center"/>
              <w:rPr>
                <w:kern w:val="0"/>
                <w:sz w:val="15"/>
                <w:szCs w:val="15"/>
              </w:rPr>
            </w:pPr>
            <w:r w:rsidRPr="009E2F43">
              <w:rPr>
                <w:rFonts w:hint="eastAsia"/>
                <w:kern w:val="0"/>
                <w:sz w:val="15"/>
                <w:szCs w:val="15"/>
              </w:rPr>
              <w:t>间接检眼镜、双目间接检眼镜、双目间接眼底镜</w:t>
            </w:r>
          </w:p>
        </w:tc>
        <w:tc>
          <w:tcPr>
            <w:tcW w:w="208" w:type="pct"/>
            <w:shd w:val="clear" w:color="auto" w:fill="FFFFFF"/>
            <w:vAlign w:val="center"/>
          </w:tcPr>
          <w:p w14:paraId="0A2BC61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0B72AF3" w14:textId="77777777" w:rsidTr="006C2335">
        <w:trPr>
          <w:cantSplit/>
          <w:jc w:val="center"/>
        </w:trPr>
        <w:tc>
          <w:tcPr>
            <w:tcW w:w="227" w:type="pct"/>
            <w:vMerge/>
            <w:vAlign w:val="center"/>
          </w:tcPr>
          <w:p w14:paraId="5E64F4EB" w14:textId="77777777" w:rsidR="003B7DD8" w:rsidRPr="009E2F43" w:rsidRDefault="003B7DD8" w:rsidP="006C2335">
            <w:pPr>
              <w:jc w:val="center"/>
              <w:rPr>
                <w:kern w:val="0"/>
                <w:sz w:val="15"/>
                <w:szCs w:val="15"/>
              </w:rPr>
            </w:pPr>
          </w:p>
        </w:tc>
        <w:tc>
          <w:tcPr>
            <w:tcW w:w="315" w:type="pct"/>
            <w:vMerge/>
            <w:vAlign w:val="center"/>
          </w:tcPr>
          <w:p w14:paraId="6214C551" w14:textId="77777777" w:rsidR="003B7DD8" w:rsidRPr="009E2F43" w:rsidRDefault="003B7DD8" w:rsidP="006C2335">
            <w:pPr>
              <w:jc w:val="center"/>
              <w:rPr>
                <w:kern w:val="0"/>
                <w:sz w:val="15"/>
                <w:szCs w:val="15"/>
              </w:rPr>
            </w:pPr>
          </w:p>
        </w:tc>
        <w:tc>
          <w:tcPr>
            <w:tcW w:w="315" w:type="pct"/>
            <w:shd w:val="clear" w:color="auto" w:fill="FFFFFF"/>
            <w:vAlign w:val="center"/>
          </w:tcPr>
          <w:p w14:paraId="51E2AE7C"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角膜内皮细胞显微镜</w:t>
            </w:r>
          </w:p>
        </w:tc>
        <w:tc>
          <w:tcPr>
            <w:tcW w:w="1450" w:type="pct"/>
            <w:shd w:val="clear" w:color="auto" w:fill="FFFFFF"/>
            <w:vAlign w:val="center"/>
          </w:tcPr>
          <w:p w14:paraId="004CA0C5" w14:textId="77777777" w:rsidR="003B7DD8" w:rsidRPr="009E2F43" w:rsidRDefault="003B7DD8" w:rsidP="006C2335">
            <w:pPr>
              <w:widowControl/>
              <w:jc w:val="center"/>
              <w:rPr>
                <w:kern w:val="0"/>
                <w:sz w:val="15"/>
                <w:szCs w:val="15"/>
              </w:rPr>
            </w:pPr>
            <w:r w:rsidRPr="009E2F43">
              <w:rPr>
                <w:rFonts w:hint="eastAsia"/>
                <w:kern w:val="0"/>
                <w:sz w:val="15"/>
                <w:szCs w:val="15"/>
              </w:rPr>
              <w:t>通常由高数值孔径物镜、像面成像系统和图像分析处理系统组成。利用显微镜的放大作用，对角膜内皮细胞显微成像。</w:t>
            </w:r>
          </w:p>
        </w:tc>
        <w:tc>
          <w:tcPr>
            <w:tcW w:w="1242" w:type="pct"/>
            <w:shd w:val="clear" w:color="auto" w:fill="FFFFFF"/>
            <w:vAlign w:val="center"/>
          </w:tcPr>
          <w:p w14:paraId="16C05141" w14:textId="77777777" w:rsidR="003B7DD8" w:rsidRPr="009E2F43" w:rsidRDefault="003B7DD8" w:rsidP="006C2335">
            <w:pPr>
              <w:widowControl/>
              <w:jc w:val="center"/>
              <w:rPr>
                <w:kern w:val="0"/>
                <w:sz w:val="15"/>
                <w:szCs w:val="15"/>
              </w:rPr>
            </w:pPr>
            <w:r w:rsidRPr="009E2F43">
              <w:rPr>
                <w:rFonts w:hint="eastAsia"/>
                <w:kern w:val="0"/>
                <w:sz w:val="15"/>
                <w:szCs w:val="15"/>
              </w:rPr>
              <w:t>用于检测内皮细胞的形态、密度等。</w:t>
            </w:r>
          </w:p>
        </w:tc>
        <w:tc>
          <w:tcPr>
            <w:tcW w:w="1242" w:type="pct"/>
            <w:shd w:val="clear" w:color="auto" w:fill="FFFFFF"/>
            <w:vAlign w:val="center"/>
          </w:tcPr>
          <w:p w14:paraId="6AF9DA1E" w14:textId="77777777" w:rsidR="003B7DD8" w:rsidRPr="009E2F43" w:rsidRDefault="003B7DD8" w:rsidP="006C2335">
            <w:pPr>
              <w:widowControl/>
              <w:jc w:val="center"/>
              <w:rPr>
                <w:kern w:val="0"/>
                <w:sz w:val="15"/>
                <w:szCs w:val="15"/>
              </w:rPr>
            </w:pPr>
            <w:r w:rsidRPr="009E2F43">
              <w:rPr>
                <w:rFonts w:hint="eastAsia"/>
                <w:kern w:val="0"/>
                <w:sz w:val="15"/>
                <w:szCs w:val="15"/>
              </w:rPr>
              <w:t>角膜内皮细胞显微镜、角膜内皮细胞计、角膜内皮显微镜</w:t>
            </w:r>
          </w:p>
        </w:tc>
        <w:tc>
          <w:tcPr>
            <w:tcW w:w="208" w:type="pct"/>
            <w:shd w:val="clear" w:color="auto" w:fill="FFFFFF"/>
            <w:vAlign w:val="center"/>
          </w:tcPr>
          <w:p w14:paraId="0E319F4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DF24B80" w14:textId="77777777" w:rsidTr="006C2335">
        <w:trPr>
          <w:cantSplit/>
          <w:jc w:val="center"/>
        </w:trPr>
        <w:tc>
          <w:tcPr>
            <w:tcW w:w="227" w:type="pct"/>
            <w:vMerge/>
            <w:vAlign w:val="center"/>
          </w:tcPr>
          <w:p w14:paraId="2DF777CE" w14:textId="77777777" w:rsidR="003B7DD8" w:rsidRPr="009E2F43" w:rsidRDefault="003B7DD8" w:rsidP="006C2335">
            <w:pPr>
              <w:jc w:val="center"/>
              <w:rPr>
                <w:kern w:val="0"/>
                <w:sz w:val="15"/>
                <w:szCs w:val="15"/>
              </w:rPr>
            </w:pPr>
          </w:p>
        </w:tc>
        <w:tc>
          <w:tcPr>
            <w:tcW w:w="315" w:type="pct"/>
            <w:vMerge/>
            <w:vAlign w:val="center"/>
          </w:tcPr>
          <w:p w14:paraId="09BBF746" w14:textId="77777777" w:rsidR="003B7DD8" w:rsidRPr="009E2F43" w:rsidRDefault="003B7DD8" w:rsidP="006C2335">
            <w:pPr>
              <w:jc w:val="center"/>
              <w:rPr>
                <w:kern w:val="0"/>
                <w:sz w:val="15"/>
                <w:szCs w:val="15"/>
              </w:rPr>
            </w:pPr>
          </w:p>
        </w:tc>
        <w:tc>
          <w:tcPr>
            <w:tcW w:w="315" w:type="pct"/>
            <w:shd w:val="clear" w:color="auto" w:fill="FFFFFF"/>
            <w:vAlign w:val="center"/>
          </w:tcPr>
          <w:p w14:paraId="0B09FF51"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角膜共焦显微镜</w:t>
            </w:r>
          </w:p>
        </w:tc>
        <w:tc>
          <w:tcPr>
            <w:tcW w:w="1450" w:type="pct"/>
            <w:shd w:val="clear" w:color="auto" w:fill="FFFFFF"/>
            <w:vAlign w:val="center"/>
          </w:tcPr>
          <w:p w14:paraId="19947376" w14:textId="77777777" w:rsidR="003B7DD8" w:rsidRPr="009E2F43" w:rsidRDefault="003B7DD8" w:rsidP="006C2335">
            <w:pPr>
              <w:widowControl/>
              <w:jc w:val="center"/>
              <w:rPr>
                <w:kern w:val="0"/>
                <w:sz w:val="15"/>
                <w:szCs w:val="15"/>
              </w:rPr>
            </w:pPr>
            <w:r w:rsidRPr="009E2F43">
              <w:rPr>
                <w:rFonts w:hint="eastAsia"/>
                <w:kern w:val="0"/>
                <w:sz w:val="15"/>
                <w:szCs w:val="15"/>
              </w:rPr>
              <w:t>通常由照明系统、同焦显微成像系统、扫描机构和图像分析处理系统组成。利用照明和成像共焦原理，可对角膜各层面成像。</w:t>
            </w:r>
          </w:p>
        </w:tc>
        <w:tc>
          <w:tcPr>
            <w:tcW w:w="1242" w:type="pct"/>
            <w:shd w:val="clear" w:color="auto" w:fill="FFFFFF"/>
            <w:vAlign w:val="center"/>
          </w:tcPr>
          <w:p w14:paraId="6F1E2FB6" w14:textId="77777777" w:rsidR="003B7DD8" w:rsidRPr="009E2F43" w:rsidRDefault="003B7DD8" w:rsidP="006C2335">
            <w:pPr>
              <w:widowControl/>
              <w:jc w:val="center"/>
              <w:rPr>
                <w:kern w:val="0"/>
                <w:sz w:val="15"/>
                <w:szCs w:val="15"/>
              </w:rPr>
            </w:pPr>
            <w:r w:rsidRPr="009E2F43">
              <w:rPr>
                <w:rFonts w:hint="eastAsia"/>
                <w:kern w:val="0"/>
                <w:sz w:val="15"/>
                <w:szCs w:val="15"/>
              </w:rPr>
              <w:t>用于对角膜各个层面组织进行显微检查。</w:t>
            </w:r>
          </w:p>
        </w:tc>
        <w:tc>
          <w:tcPr>
            <w:tcW w:w="1242" w:type="pct"/>
            <w:shd w:val="clear" w:color="auto" w:fill="FFFFFF"/>
            <w:vAlign w:val="center"/>
          </w:tcPr>
          <w:p w14:paraId="74193BA5" w14:textId="77777777" w:rsidR="003B7DD8" w:rsidRPr="009E2F43" w:rsidRDefault="003B7DD8" w:rsidP="006C2335">
            <w:pPr>
              <w:widowControl/>
              <w:jc w:val="center"/>
              <w:rPr>
                <w:kern w:val="0"/>
                <w:sz w:val="15"/>
                <w:szCs w:val="15"/>
              </w:rPr>
            </w:pPr>
            <w:r w:rsidRPr="009E2F43">
              <w:rPr>
                <w:rFonts w:hint="eastAsia"/>
                <w:kern w:val="0"/>
                <w:sz w:val="15"/>
                <w:szCs w:val="15"/>
              </w:rPr>
              <w:t>角膜共焦显微镜</w:t>
            </w:r>
          </w:p>
        </w:tc>
        <w:tc>
          <w:tcPr>
            <w:tcW w:w="208" w:type="pct"/>
            <w:shd w:val="clear" w:color="auto" w:fill="FFFFFF"/>
            <w:vAlign w:val="center"/>
          </w:tcPr>
          <w:p w14:paraId="071223C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A4CC74F" w14:textId="77777777" w:rsidTr="006C2335">
        <w:trPr>
          <w:cantSplit/>
          <w:jc w:val="center"/>
        </w:trPr>
        <w:tc>
          <w:tcPr>
            <w:tcW w:w="227" w:type="pct"/>
            <w:vMerge/>
            <w:shd w:val="clear" w:color="auto" w:fill="FFFFFF"/>
            <w:vAlign w:val="center"/>
          </w:tcPr>
          <w:p w14:paraId="334743AB" w14:textId="77777777" w:rsidR="003B7DD8" w:rsidRPr="009E2F43" w:rsidRDefault="003B7DD8" w:rsidP="006C2335">
            <w:pPr>
              <w:jc w:val="center"/>
              <w:rPr>
                <w:kern w:val="0"/>
                <w:sz w:val="15"/>
                <w:szCs w:val="15"/>
              </w:rPr>
            </w:pPr>
          </w:p>
        </w:tc>
        <w:tc>
          <w:tcPr>
            <w:tcW w:w="315" w:type="pct"/>
            <w:vMerge/>
            <w:shd w:val="clear" w:color="auto" w:fill="FFFFFF"/>
            <w:vAlign w:val="center"/>
          </w:tcPr>
          <w:p w14:paraId="4FFBCC9D" w14:textId="77777777" w:rsidR="003B7DD8" w:rsidRPr="009E2F43" w:rsidRDefault="003B7DD8" w:rsidP="006C2335">
            <w:pPr>
              <w:jc w:val="center"/>
              <w:rPr>
                <w:kern w:val="0"/>
                <w:sz w:val="15"/>
                <w:szCs w:val="15"/>
              </w:rPr>
            </w:pPr>
          </w:p>
        </w:tc>
        <w:tc>
          <w:tcPr>
            <w:tcW w:w="315" w:type="pct"/>
            <w:shd w:val="clear" w:color="auto" w:fill="FFFFFF"/>
            <w:vAlign w:val="center"/>
          </w:tcPr>
          <w:p w14:paraId="09E5868B"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角膜地形图仪</w:t>
            </w:r>
          </w:p>
        </w:tc>
        <w:tc>
          <w:tcPr>
            <w:tcW w:w="1450" w:type="pct"/>
            <w:shd w:val="clear" w:color="auto" w:fill="FFFFFF"/>
            <w:vAlign w:val="center"/>
          </w:tcPr>
          <w:p w14:paraId="45673E5D"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kern w:val="0"/>
                <w:sz w:val="15"/>
                <w:szCs w:val="15"/>
              </w:rPr>
              <w:t>Placido</w:t>
            </w:r>
            <w:r w:rsidRPr="009E2F43">
              <w:rPr>
                <w:rFonts w:hint="eastAsia"/>
                <w:kern w:val="0"/>
                <w:sz w:val="15"/>
                <w:szCs w:val="15"/>
              </w:rPr>
              <w:t>环投射系统、图像监视</w:t>
            </w:r>
            <w:r w:rsidRPr="009E2F43">
              <w:rPr>
                <w:kern w:val="0"/>
                <w:sz w:val="15"/>
                <w:szCs w:val="15"/>
              </w:rPr>
              <w:t>/</w:t>
            </w:r>
            <w:r w:rsidRPr="009E2F43">
              <w:rPr>
                <w:rFonts w:hint="eastAsia"/>
                <w:kern w:val="0"/>
                <w:sz w:val="15"/>
                <w:szCs w:val="15"/>
              </w:rPr>
              <w:t>观察系统和图像处理系统组成。利用角膜的反射状态确定角膜地形。</w:t>
            </w:r>
          </w:p>
        </w:tc>
        <w:tc>
          <w:tcPr>
            <w:tcW w:w="1242" w:type="pct"/>
            <w:shd w:val="clear" w:color="auto" w:fill="FFFFFF"/>
            <w:vAlign w:val="center"/>
          </w:tcPr>
          <w:p w14:paraId="24D054A5" w14:textId="77777777" w:rsidR="003B7DD8" w:rsidRPr="009E2F43" w:rsidRDefault="003B7DD8" w:rsidP="006C2335">
            <w:pPr>
              <w:widowControl/>
              <w:jc w:val="center"/>
              <w:rPr>
                <w:kern w:val="0"/>
                <w:sz w:val="15"/>
                <w:szCs w:val="15"/>
              </w:rPr>
            </w:pPr>
            <w:r w:rsidRPr="009E2F43">
              <w:rPr>
                <w:rFonts w:hint="eastAsia"/>
                <w:kern w:val="0"/>
                <w:sz w:val="15"/>
                <w:szCs w:val="15"/>
              </w:rPr>
              <w:t>用于测量角膜表面分布曲率。</w:t>
            </w:r>
          </w:p>
        </w:tc>
        <w:tc>
          <w:tcPr>
            <w:tcW w:w="1242" w:type="pct"/>
            <w:shd w:val="clear" w:color="auto" w:fill="FFFFFF"/>
            <w:vAlign w:val="center"/>
          </w:tcPr>
          <w:p w14:paraId="674C1621" w14:textId="77777777" w:rsidR="003B7DD8" w:rsidRPr="009E2F43" w:rsidRDefault="003B7DD8" w:rsidP="006C2335">
            <w:pPr>
              <w:widowControl/>
              <w:jc w:val="center"/>
              <w:rPr>
                <w:kern w:val="0"/>
                <w:sz w:val="15"/>
                <w:szCs w:val="15"/>
              </w:rPr>
            </w:pPr>
            <w:r w:rsidRPr="009E2F43">
              <w:rPr>
                <w:rFonts w:hint="eastAsia"/>
                <w:kern w:val="0"/>
                <w:sz w:val="15"/>
                <w:szCs w:val="15"/>
              </w:rPr>
              <w:t>角膜地形图仪、角膜地形图系统</w:t>
            </w:r>
          </w:p>
        </w:tc>
        <w:tc>
          <w:tcPr>
            <w:tcW w:w="208" w:type="pct"/>
            <w:shd w:val="clear" w:color="auto" w:fill="FFFFFF"/>
            <w:vAlign w:val="center"/>
          </w:tcPr>
          <w:p w14:paraId="6CF9E82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99E7079" w14:textId="77777777" w:rsidTr="006C2335">
        <w:trPr>
          <w:cantSplit/>
          <w:jc w:val="center"/>
        </w:trPr>
        <w:tc>
          <w:tcPr>
            <w:tcW w:w="227" w:type="pct"/>
            <w:vMerge/>
            <w:vAlign w:val="center"/>
          </w:tcPr>
          <w:p w14:paraId="7E870E1E" w14:textId="77777777" w:rsidR="003B7DD8" w:rsidRPr="009E2F43" w:rsidRDefault="003B7DD8" w:rsidP="006C2335">
            <w:pPr>
              <w:jc w:val="center"/>
              <w:rPr>
                <w:kern w:val="0"/>
                <w:sz w:val="15"/>
                <w:szCs w:val="15"/>
              </w:rPr>
            </w:pPr>
          </w:p>
        </w:tc>
        <w:tc>
          <w:tcPr>
            <w:tcW w:w="315" w:type="pct"/>
            <w:vMerge/>
            <w:vAlign w:val="center"/>
          </w:tcPr>
          <w:p w14:paraId="1E358EBC" w14:textId="77777777" w:rsidR="003B7DD8" w:rsidRPr="009E2F43" w:rsidRDefault="003B7DD8" w:rsidP="006C2335">
            <w:pPr>
              <w:jc w:val="center"/>
              <w:rPr>
                <w:kern w:val="0"/>
                <w:sz w:val="15"/>
                <w:szCs w:val="15"/>
              </w:rPr>
            </w:pPr>
          </w:p>
        </w:tc>
        <w:tc>
          <w:tcPr>
            <w:tcW w:w="315" w:type="pct"/>
            <w:shd w:val="clear" w:color="auto" w:fill="FFFFFF"/>
            <w:vAlign w:val="center"/>
          </w:tcPr>
          <w:p w14:paraId="07B18343"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角膜测厚仪</w:t>
            </w:r>
          </w:p>
        </w:tc>
        <w:tc>
          <w:tcPr>
            <w:tcW w:w="1450" w:type="pct"/>
            <w:shd w:val="clear" w:color="auto" w:fill="FFFFFF"/>
            <w:vAlign w:val="center"/>
          </w:tcPr>
          <w:p w14:paraId="40056753" w14:textId="77777777" w:rsidR="003B7DD8" w:rsidRPr="009E2F43" w:rsidRDefault="003B7DD8" w:rsidP="006C2335">
            <w:pPr>
              <w:widowControl/>
              <w:jc w:val="center"/>
              <w:rPr>
                <w:kern w:val="0"/>
                <w:sz w:val="15"/>
                <w:szCs w:val="15"/>
              </w:rPr>
            </w:pPr>
            <w:r w:rsidRPr="009E2F43">
              <w:rPr>
                <w:rFonts w:hint="eastAsia"/>
                <w:kern w:val="0"/>
                <w:sz w:val="15"/>
                <w:szCs w:val="15"/>
              </w:rPr>
              <w:t>通常由光学发射系统和光学测量系统组成。通过两反射光路的偏离方法或光程差方法测量角膜厚度。</w:t>
            </w:r>
          </w:p>
        </w:tc>
        <w:tc>
          <w:tcPr>
            <w:tcW w:w="1242" w:type="pct"/>
            <w:shd w:val="clear" w:color="auto" w:fill="FFFFFF"/>
            <w:vAlign w:val="center"/>
          </w:tcPr>
          <w:p w14:paraId="2A59A7A8" w14:textId="77777777" w:rsidR="003B7DD8" w:rsidRPr="009E2F43" w:rsidRDefault="003B7DD8" w:rsidP="006C2335">
            <w:pPr>
              <w:widowControl/>
              <w:jc w:val="center"/>
              <w:rPr>
                <w:kern w:val="0"/>
                <w:sz w:val="15"/>
                <w:szCs w:val="15"/>
              </w:rPr>
            </w:pPr>
            <w:r w:rsidRPr="009E2F43">
              <w:rPr>
                <w:rFonts w:hint="eastAsia"/>
                <w:kern w:val="0"/>
                <w:sz w:val="15"/>
                <w:szCs w:val="15"/>
              </w:rPr>
              <w:t>用于测量角膜厚度。</w:t>
            </w:r>
          </w:p>
        </w:tc>
        <w:tc>
          <w:tcPr>
            <w:tcW w:w="1242" w:type="pct"/>
            <w:shd w:val="clear" w:color="auto" w:fill="FFFFFF"/>
            <w:vAlign w:val="center"/>
          </w:tcPr>
          <w:p w14:paraId="4C819CF7" w14:textId="77777777" w:rsidR="003B7DD8" w:rsidRPr="009E2F43" w:rsidRDefault="003B7DD8" w:rsidP="006C2335">
            <w:pPr>
              <w:widowControl/>
              <w:jc w:val="center"/>
              <w:rPr>
                <w:kern w:val="0"/>
                <w:sz w:val="15"/>
                <w:szCs w:val="15"/>
              </w:rPr>
            </w:pPr>
            <w:r w:rsidRPr="009E2F43">
              <w:rPr>
                <w:rFonts w:hint="eastAsia"/>
                <w:kern w:val="0"/>
                <w:sz w:val="15"/>
                <w:szCs w:val="15"/>
              </w:rPr>
              <w:t>角膜测厚仪、手持式角膜测厚仪、角膜测厚装置、非接触式角膜厚度仪</w:t>
            </w:r>
          </w:p>
        </w:tc>
        <w:tc>
          <w:tcPr>
            <w:tcW w:w="208" w:type="pct"/>
            <w:shd w:val="clear" w:color="auto" w:fill="FFFFFF"/>
            <w:vAlign w:val="center"/>
          </w:tcPr>
          <w:p w14:paraId="236F8DC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467355A" w14:textId="77777777" w:rsidTr="006C2335">
        <w:trPr>
          <w:cantSplit/>
          <w:jc w:val="center"/>
        </w:trPr>
        <w:tc>
          <w:tcPr>
            <w:tcW w:w="227" w:type="pct"/>
            <w:vMerge/>
            <w:vAlign w:val="center"/>
          </w:tcPr>
          <w:p w14:paraId="1E4D8463" w14:textId="77777777" w:rsidR="003B7DD8" w:rsidRPr="009E2F43" w:rsidRDefault="003B7DD8" w:rsidP="006C2335">
            <w:pPr>
              <w:jc w:val="center"/>
              <w:rPr>
                <w:kern w:val="0"/>
                <w:sz w:val="15"/>
                <w:szCs w:val="15"/>
              </w:rPr>
            </w:pPr>
          </w:p>
        </w:tc>
        <w:tc>
          <w:tcPr>
            <w:tcW w:w="315" w:type="pct"/>
            <w:vMerge/>
            <w:vAlign w:val="center"/>
          </w:tcPr>
          <w:p w14:paraId="1EDC86CF" w14:textId="77777777" w:rsidR="003B7DD8" w:rsidRPr="009E2F43" w:rsidRDefault="003B7DD8" w:rsidP="006C2335">
            <w:pPr>
              <w:jc w:val="center"/>
              <w:rPr>
                <w:kern w:val="0"/>
                <w:sz w:val="15"/>
                <w:szCs w:val="15"/>
              </w:rPr>
            </w:pPr>
          </w:p>
        </w:tc>
        <w:tc>
          <w:tcPr>
            <w:tcW w:w="315" w:type="pct"/>
            <w:shd w:val="clear" w:color="auto" w:fill="FFFFFF"/>
            <w:vAlign w:val="center"/>
          </w:tcPr>
          <w:p w14:paraId="0D2C798F" w14:textId="77777777" w:rsidR="003B7DD8" w:rsidRPr="009E2F43" w:rsidRDefault="003B7DD8" w:rsidP="006C2335">
            <w:pPr>
              <w:jc w:val="center"/>
              <w:rPr>
                <w:dstrike/>
                <w:kern w:val="0"/>
                <w:sz w:val="15"/>
                <w:szCs w:val="15"/>
              </w:rPr>
            </w:pPr>
            <w:r w:rsidRPr="009E2F43">
              <w:rPr>
                <w:kern w:val="0"/>
                <w:sz w:val="15"/>
                <w:szCs w:val="15"/>
              </w:rPr>
              <w:t>14</w:t>
            </w:r>
            <w:r w:rsidRPr="009E2F43">
              <w:rPr>
                <w:rFonts w:hint="eastAsia"/>
                <w:kern w:val="0"/>
                <w:sz w:val="15"/>
                <w:szCs w:val="15"/>
              </w:rPr>
              <w:t>眼前节测量诊断系统</w:t>
            </w:r>
          </w:p>
        </w:tc>
        <w:tc>
          <w:tcPr>
            <w:tcW w:w="1450" w:type="pct"/>
            <w:shd w:val="clear" w:color="auto" w:fill="FFFFFF"/>
            <w:vAlign w:val="center"/>
          </w:tcPr>
          <w:p w14:paraId="7E402BED" w14:textId="77777777" w:rsidR="003B7DD8" w:rsidRPr="009E2F43" w:rsidRDefault="003B7DD8" w:rsidP="006C2335">
            <w:pPr>
              <w:jc w:val="center"/>
              <w:rPr>
                <w:dstrike/>
                <w:kern w:val="0"/>
                <w:sz w:val="15"/>
                <w:szCs w:val="15"/>
              </w:rPr>
            </w:pPr>
            <w:r w:rsidRPr="009E2F43">
              <w:rPr>
                <w:rFonts w:hint="eastAsia"/>
                <w:kern w:val="0"/>
                <w:sz w:val="15"/>
                <w:szCs w:val="15"/>
              </w:rPr>
              <w:t>通常由光学定位系统、光学发射系统、光学测量系统、图像接收和分析系统组成。利用反射光路偏离的光学原理，用于前节测量和分析。</w:t>
            </w:r>
          </w:p>
        </w:tc>
        <w:tc>
          <w:tcPr>
            <w:tcW w:w="1242" w:type="pct"/>
            <w:shd w:val="clear" w:color="auto" w:fill="FFFFFF"/>
            <w:vAlign w:val="center"/>
          </w:tcPr>
          <w:p w14:paraId="7EE22026" w14:textId="77777777" w:rsidR="003B7DD8" w:rsidRPr="009E2F43" w:rsidRDefault="003B7DD8" w:rsidP="006C2335">
            <w:pPr>
              <w:jc w:val="center"/>
              <w:rPr>
                <w:dstrike/>
                <w:kern w:val="0"/>
                <w:sz w:val="15"/>
                <w:szCs w:val="15"/>
              </w:rPr>
            </w:pPr>
            <w:r w:rsidRPr="009E2F43">
              <w:rPr>
                <w:rFonts w:hint="eastAsia"/>
                <w:kern w:val="0"/>
                <w:sz w:val="15"/>
                <w:szCs w:val="15"/>
              </w:rPr>
              <w:t>用于前节测量和分析。</w:t>
            </w:r>
          </w:p>
        </w:tc>
        <w:tc>
          <w:tcPr>
            <w:tcW w:w="1242" w:type="pct"/>
            <w:shd w:val="clear" w:color="auto" w:fill="FFFFFF"/>
            <w:vAlign w:val="center"/>
          </w:tcPr>
          <w:p w14:paraId="43F85827" w14:textId="77777777" w:rsidR="003B7DD8" w:rsidRPr="009E2F43" w:rsidRDefault="003B7DD8" w:rsidP="006C2335">
            <w:pPr>
              <w:jc w:val="center"/>
              <w:rPr>
                <w:dstrike/>
                <w:kern w:val="0"/>
                <w:sz w:val="15"/>
                <w:szCs w:val="15"/>
              </w:rPr>
            </w:pPr>
            <w:r w:rsidRPr="009E2F43">
              <w:rPr>
                <w:rFonts w:hint="eastAsia"/>
                <w:kern w:val="0"/>
                <w:sz w:val="15"/>
                <w:szCs w:val="15"/>
              </w:rPr>
              <w:t>眼前节测量评估系统、眼前节诊断系统、三维眼前节分析系统</w:t>
            </w:r>
          </w:p>
        </w:tc>
        <w:tc>
          <w:tcPr>
            <w:tcW w:w="208" w:type="pct"/>
            <w:shd w:val="clear" w:color="auto" w:fill="FFFFFF"/>
            <w:vAlign w:val="center"/>
          </w:tcPr>
          <w:p w14:paraId="295A9DDF" w14:textId="77777777" w:rsidR="003B7DD8" w:rsidRPr="009E2F43" w:rsidRDefault="003B7DD8" w:rsidP="006C2335">
            <w:pPr>
              <w:jc w:val="center"/>
              <w:rPr>
                <w:dstrike/>
                <w:kern w:val="0"/>
                <w:sz w:val="15"/>
                <w:szCs w:val="15"/>
              </w:rPr>
            </w:pPr>
            <w:r w:rsidRPr="009E2F43">
              <w:rPr>
                <w:rFonts w:cs="宋体" w:hint="eastAsia"/>
                <w:kern w:val="0"/>
                <w:sz w:val="15"/>
                <w:szCs w:val="15"/>
              </w:rPr>
              <w:t>Ⅱ</w:t>
            </w:r>
          </w:p>
        </w:tc>
      </w:tr>
      <w:tr w:rsidR="003B7DD8" w:rsidRPr="009E2F43" w14:paraId="33198C87" w14:textId="77777777" w:rsidTr="006C2335">
        <w:trPr>
          <w:cantSplit/>
          <w:jc w:val="center"/>
        </w:trPr>
        <w:tc>
          <w:tcPr>
            <w:tcW w:w="227" w:type="pct"/>
            <w:vMerge/>
            <w:shd w:val="clear" w:color="auto" w:fill="FFFFFF"/>
            <w:vAlign w:val="center"/>
          </w:tcPr>
          <w:p w14:paraId="56768028" w14:textId="77777777" w:rsidR="003B7DD8" w:rsidRPr="009E2F43" w:rsidRDefault="003B7DD8" w:rsidP="006C2335">
            <w:pPr>
              <w:jc w:val="center"/>
              <w:rPr>
                <w:kern w:val="0"/>
                <w:sz w:val="15"/>
                <w:szCs w:val="15"/>
              </w:rPr>
            </w:pPr>
          </w:p>
        </w:tc>
        <w:tc>
          <w:tcPr>
            <w:tcW w:w="315" w:type="pct"/>
            <w:vMerge/>
            <w:shd w:val="clear" w:color="auto" w:fill="FFFFFF"/>
            <w:vAlign w:val="center"/>
          </w:tcPr>
          <w:p w14:paraId="1B1F5CCB" w14:textId="77777777" w:rsidR="003B7DD8" w:rsidRPr="009E2F43" w:rsidRDefault="003B7DD8" w:rsidP="006C2335">
            <w:pPr>
              <w:jc w:val="center"/>
              <w:rPr>
                <w:kern w:val="0"/>
                <w:sz w:val="15"/>
                <w:szCs w:val="15"/>
              </w:rPr>
            </w:pPr>
          </w:p>
        </w:tc>
        <w:tc>
          <w:tcPr>
            <w:tcW w:w="315" w:type="pct"/>
            <w:shd w:val="clear" w:color="auto" w:fill="FFFFFF"/>
            <w:vAlign w:val="center"/>
          </w:tcPr>
          <w:p w14:paraId="1D379E8E" w14:textId="77777777"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眼组织深度测量仪</w:t>
            </w:r>
          </w:p>
        </w:tc>
        <w:tc>
          <w:tcPr>
            <w:tcW w:w="1450" w:type="pct"/>
            <w:shd w:val="clear" w:color="auto" w:fill="FFFFFF"/>
            <w:vAlign w:val="center"/>
          </w:tcPr>
          <w:p w14:paraId="79CA7A02" w14:textId="77777777" w:rsidR="003B7DD8" w:rsidRPr="009E2F43" w:rsidRDefault="003B7DD8" w:rsidP="006C2335">
            <w:pPr>
              <w:widowControl/>
              <w:jc w:val="center"/>
              <w:rPr>
                <w:kern w:val="0"/>
                <w:sz w:val="15"/>
                <w:szCs w:val="15"/>
              </w:rPr>
            </w:pPr>
            <w:r w:rsidRPr="009E2F43">
              <w:rPr>
                <w:rFonts w:hint="eastAsia"/>
                <w:kern w:val="0"/>
                <w:sz w:val="15"/>
                <w:szCs w:val="15"/>
              </w:rPr>
              <w:t>通常由光学定位系统和光学测量系统组成。通过测量光程差，用于获取眼轴各组织深度。</w:t>
            </w:r>
          </w:p>
        </w:tc>
        <w:tc>
          <w:tcPr>
            <w:tcW w:w="1242" w:type="pct"/>
            <w:shd w:val="clear" w:color="auto" w:fill="FFFFFF"/>
            <w:vAlign w:val="center"/>
          </w:tcPr>
          <w:p w14:paraId="67B7A96B" w14:textId="77777777" w:rsidR="003B7DD8" w:rsidRPr="009E2F43" w:rsidRDefault="003B7DD8" w:rsidP="006C2335">
            <w:pPr>
              <w:widowControl/>
              <w:jc w:val="center"/>
              <w:rPr>
                <w:kern w:val="0"/>
                <w:sz w:val="15"/>
                <w:szCs w:val="15"/>
              </w:rPr>
            </w:pPr>
            <w:r w:rsidRPr="009E2F43">
              <w:rPr>
                <w:rFonts w:hint="eastAsia"/>
                <w:kern w:val="0"/>
                <w:sz w:val="15"/>
                <w:szCs w:val="15"/>
              </w:rPr>
              <w:t>用于获取眼轴各组织深度。</w:t>
            </w:r>
          </w:p>
        </w:tc>
        <w:tc>
          <w:tcPr>
            <w:tcW w:w="1242" w:type="pct"/>
            <w:shd w:val="clear" w:color="auto" w:fill="FFFFFF"/>
            <w:vAlign w:val="center"/>
          </w:tcPr>
          <w:p w14:paraId="0BEB501B" w14:textId="77777777" w:rsidR="003B7DD8" w:rsidRPr="009E2F43" w:rsidRDefault="003B7DD8" w:rsidP="006C2335">
            <w:pPr>
              <w:widowControl/>
              <w:jc w:val="center"/>
              <w:rPr>
                <w:kern w:val="0"/>
                <w:sz w:val="15"/>
                <w:szCs w:val="15"/>
              </w:rPr>
            </w:pPr>
            <w:r w:rsidRPr="009E2F43">
              <w:rPr>
                <w:rFonts w:hint="eastAsia"/>
                <w:kern w:val="0"/>
                <w:sz w:val="15"/>
                <w:szCs w:val="15"/>
              </w:rPr>
              <w:t>前房深度测定仪、扫描式周边前房深度计、眼科生物测量仪、眼科光学生物测量仪、光干涉式眼轴长测量仪</w:t>
            </w:r>
          </w:p>
        </w:tc>
        <w:tc>
          <w:tcPr>
            <w:tcW w:w="208" w:type="pct"/>
            <w:shd w:val="clear" w:color="auto" w:fill="FFFFFF"/>
            <w:vAlign w:val="center"/>
          </w:tcPr>
          <w:p w14:paraId="5D6CD44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222AA15" w14:textId="77777777" w:rsidTr="006C2335">
        <w:trPr>
          <w:cantSplit/>
          <w:jc w:val="center"/>
        </w:trPr>
        <w:tc>
          <w:tcPr>
            <w:tcW w:w="227" w:type="pct"/>
            <w:vMerge/>
            <w:vAlign w:val="center"/>
          </w:tcPr>
          <w:p w14:paraId="7630E8DD" w14:textId="77777777" w:rsidR="003B7DD8" w:rsidRPr="009E2F43" w:rsidRDefault="003B7DD8" w:rsidP="006C2335">
            <w:pPr>
              <w:widowControl/>
              <w:jc w:val="center"/>
              <w:rPr>
                <w:kern w:val="0"/>
                <w:sz w:val="15"/>
                <w:szCs w:val="15"/>
              </w:rPr>
            </w:pPr>
          </w:p>
        </w:tc>
        <w:tc>
          <w:tcPr>
            <w:tcW w:w="315" w:type="pct"/>
            <w:vMerge/>
            <w:vAlign w:val="center"/>
          </w:tcPr>
          <w:p w14:paraId="4D624D9C"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4F484618" w14:textId="77777777" w:rsidR="003B7DD8" w:rsidRPr="009E2F43" w:rsidRDefault="003B7DD8" w:rsidP="006C2335">
            <w:pPr>
              <w:jc w:val="center"/>
              <w:rPr>
                <w:kern w:val="0"/>
                <w:sz w:val="15"/>
                <w:szCs w:val="15"/>
              </w:rPr>
            </w:pPr>
            <w:r w:rsidRPr="009E2F43">
              <w:rPr>
                <w:kern w:val="0"/>
                <w:sz w:val="15"/>
                <w:szCs w:val="15"/>
              </w:rPr>
              <w:t>16</w:t>
            </w:r>
            <w:r w:rsidRPr="009E2F43">
              <w:rPr>
                <w:rFonts w:hint="eastAsia"/>
                <w:kern w:val="0"/>
                <w:sz w:val="15"/>
                <w:szCs w:val="15"/>
              </w:rPr>
              <w:t>黄斑完整性评估仪</w:t>
            </w:r>
          </w:p>
        </w:tc>
        <w:tc>
          <w:tcPr>
            <w:tcW w:w="1450" w:type="pct"/>
            <w:shd w:val="clear" w:color="auto" w:fill="FFFFFF"/>
            <w:vAlign w:val="center"/>
          </w:tcPr>
          <w:p w14:paraId="22B5DA31" w14:textId="77777777" w:rsidR="003B7DD8" w:rsidRPr="009E2F43" w:rsidRDefault="003B7DD8" w:rsidP="006C2335">
            <w:pPr>
              <w:jc w:val="center"/>
              <w:rPr>
                <w:kern w:val="0"/>
                <w:sz w:val="15"/>
                <w:szCs w:val="15"/>
              </w:rPr>
            </w:pPr>
            <w:r w:rsidRPr="009E2F43">
              <w:rPr>
                <w:rFonts w:hint="eastAsia"/>
                <w:kern w:val="0"/>
                <w:sz w:val="15"/>
                <w:szCs w:val="15"/>
              </w:rPr>
              <w:t>通常由主机、患者控制按钮和键盘组成。</w:t>
            </w:r>
          </w:p>
        </w:tc>
        <w:tc>
          <w:tcPr>
            <w:tcW w:w="1242" w:type="pct"/>
            <w:shd w:val="clear" w:color="auto" w:fill="FFFFFF"/>
            <w:vAlign w:val="center"/>
          </w:tcPr>
          <w:p w14:paraId="35804A9D" w14:textId="77777777" w:rsidR="003B7DD8" w:rsidRPr="009E2F43" w:rsidRDefault="003B7DD8" w:rsidP="006C2335">
            <w:pPr>
              <w:jc w:val="center"/>
              <w:rPr>
                <w:kern w:val="0"/>
                <w:sz w:val="15"/>
                <w:szCs w:val="15"/>
              </w:rPr>
            </w:pPr>
            <w:r w:rsidRPr="009E2F43">
              <w:rPr>
                <w:rFonts w:hint="eastAsia"/>
                <w:kern w:val="0"/>
                <w:sz w:val="15"/>
                <w:szCs w:val="15"/>
              </w:rPr>
              <w:t>用于评估黄斑的阈值灵敏度和固视稳定性。</w:t>
            </w:r>
          </w:p>
        </w:tc>
        <w:tc>
          <w:tcPr>
            <w:tcW w:w="1242" w:type="pct"/>
            <w:shd w:val="clear" w:color="auto" w:fill="FFFFFF"/>
            <w:vAlign w:val="center"/>
          </w:tcPr>
          <w:p w14:paraId="15BB4773" w14:textId="77777777" w:rsidR="003B7DD8" w:rsidRPr="009E2F43" w:rsidRDefault="003B7DD8" w:rsidP="006C2335">
            <w:pPr>
              <w:jc w:val="center"/>
              <w:rPr>
                <w:kern w:val="0"/>
                <w:sz w:val="15"/>
                <w:szCs w:val="15"/>
              </w:rPr>
            </w:pPr>
            <w:r w:rsidRPr="009E2F43">
              <w:rPr>
                <w:rFonts w:hint="eastAsia"/>
                <w:kern w:val="0"/>
                <w:sz w:val="15"/>
                <w:szCs w:val="15"/>
              </w:rPr>
              <w:t>黄斑完整性评估仪</w:t>
            </w:r>
          </w:p>
        </w:tc>
        <w:tc>
          <w:tcPr>
            <w:tcW w:w="208" w:type="pct"/>
            <w:shd w:val="clear" w:color="auto" w:fill="FFFFFF"/>
            <w:vAlign w:val="center"/>
          </w:tcPr>
          <w:p w14:paraId="4CB0B528"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33288E16" w14:textId="77777777" w:rsidTr="006C2335">
        <w:trPr>
          <w:cantSplit/>
          <w:jc w:val="center"/>
        </w:trPr>
        <w:tc>
          <w:tcPr>
            <w:tcW w:w="227" w:type="pct"/>
            <w:vMerge/>
            <w:vAlign w:val="center"/>
          </w:tcPr>
          <w:p w14:paraId="76E3A657" w14:textId="77777777" w:rsidR="003B7DD8" w:rsidRPr="009E2F43" w:rsidRDefault="003B7DD8" w:rsidP="006C2335">
            <w:pPr>
              <w:widowControl/>
              <w:jc w:val="center"/>
              <w:rPr>
                <w:kern w:val="0"/>
                <w:sz w:val="15"/>
                <w:szCs w:val="15"/>
              </w:rPr>
            </w:pPr>
          </w:p>
        </w:tc>
        <w:tc>
          <w:tcPr>
            <w:tcW w:w="315" w:type="pct"/>
            <w:vMerge/>
            <w:vAlign w:val="center"/>
          </w:tcPr>
          <w:p w14:paraId="16715916"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15734FAD" w14:textId="77777777" w:rsidR="003B7DD8" w:rsidRPr="009E2F43" w:rsidRDefault="003B7DD8" w:rsidP="006C2335">
            <w:pPr>
              <w:widowControl/>
              <w:jc w:val="center"/>
              <w:rPr>
                <w:kern w:val="0"/>
                <w:sz w:val="15"/>
                <w:szCs w:val="15"/>
              </w:rPr>
            </w:pPr>
            <w:r w:rsidRPr="009E2F43">
              <w:rPr>
                <w:kern w:val="0"/>
                <w:sz w:val="15"/>
                <w:szCs w:val="15"/>
              </w:rPr>
              <w:t>17</w:t>
            </w:r>
            <w:r w:rsidRPr="009E2F43">
              <w:rPr>
                <w:rFonts w:hint="eastAsia"/>
                <w:kern w:val="0"/>
                <w:sz w:val="15"/>
                <w:szCs w:val="15"/>
              </w:rPr>
              <w:t>眼压计</w:t>
            </w:r>
          </w:p>
        </w:tc>
        <w:tc>
          <w:tcPr>
            <w:tcW w:w="1450" w:type="pct"/>
            <w:shd w:val="clear" w:color="auto" w:fill="FFFFFF"/>
            <w:vAlign w:val="center"/>
          </w:tcPr>
          <w:p w14:paraId="03C4598C" w14:textId="77777777" w:rsidR="003B7DD8" w:rsidRPr="009E2F43" w:rsidRDefault="003B7DD8" w:rsidP="006C2335">
            <w:pPr>
              <w:widowControl/>
              <w:jc w:val="center"/>
              <w:rPr>
                <w:kern w:val="0"/>
                <w:sz w:val="15"/>
                <w:szCs w:val="15"/>
              </w:rPr>
            </w:pPr>
            <w:r w:rsidRPr="009E2F43">
              <w:rPr>
                <w:rFonts w:hint="eastAsia"/>
                <w:kern w:val="0"/>
                <w:sz w:val="15"/>
                <w:szCs w:val="15"/>
              </w:rPr>
              <w:t>通常由角膜形状变化发生器、角膜变形测量系统或接触角膜装置和压变传感器组成。通过角膜形状变化（压平式、压陷式、非接触式等）或直接测量角膜血流脉动压力变化，换算获得眼内压。</w:t>
            </w:r>
          </w:p>
        </w:tc>
        <w:tc>
          <w:tcPr>
            <w:tcW w:w="1242" w:type="pct"/>
            <w:shd w:val="clear" w:color="auto" w:fill="FFFFFF"/>
            <w:vAlign w:val="center"/>
          </w:tcPr>
          <w:p w14:paraId="1EABFE18" w14:textId="77777777" w:rsidR="003B7DD8" w:rsidRPr="009E2F43" w:rsidRDefault="003B7DD8" w:rsidP="006C2335">
            <w:pPr>
              <w:widowControl/>
              <w:jc w:val="center"/>
              <w:rPr>
                <w:kern w:val="0"/>
                <w:sz w:val="15"/>
                <w:szCs w:val="15"/>
              </w:rPr>
            </w:pPr>
            <w:r w:rsidRPr="009E2F43">
              <w:rPr>
                <w:rFonts w:hint="eastAsia"/>
                <w:kern w:val="0"/>
                <w:sz w:val="15"/>
                <w:szCs w:val="15"/>
              </w:rPr>
              <w:t>用于测量眼内压力。</w:t>
            </w:r>
          </w:p>
        </w:tc>
        <w:tc>
          <w:tcPr>
            <w:tcW w:w="1242" w:type="pct"/>
            <w:shd w:val="clear" w:color="auto" w:fill="FFFFFF"/>
            <w:vAlign w:val="center"/>
          </w:tcPr>
          <w:p w14:paraId="473F94F7" w14:textId="77777777" w:rsidR="003B7DD8" w:rsidRPr="009E2F43" w:rsidRDefault="003B7DD8" w:rsidP="006C2335">
            <w:pPr>
              <w:widowControl/>
              <w:jc w:val="center"/>
              <w:rPr>
                <w:kern w:val="0"/>
                <w:sz w:val="15"/>
                <w:szCs w:val="15"/>
              </w:rPr>
            </w:pPr>
            <w:r w:rsidRPr="009E2F43">
              <w:rPr>
                <w:rFonts w:hint="eastAsia"/>
                <w:kern w:val="0"/>
                <w:sz w:val="15"/>
                <w:szCs w:val="15"/>
              </w:rPr>
              <w:t>眼压计、非接触式眼压计、手持式眼压计、手持式压平眼压计、压平眼压计、接触式压电眼压计、回弹式眼压计、压陷式眼压计</w:t>
            </w:r>
          </w:p>
        </w:tc>
        <w:tc>
          <w:tcPr>
            <w:tcW w:w="208" w:type="pct"/>
            <w:shd w:val="clear" w:color="auto" w:fill="FFFFFF"/>
            <w:vAlign w:val="center"/>
          </w:tcPr>
          <w:p w14:paraId="6D42B50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9B6EE6B" w14:textId="77777777" w:rsidTr="006C2335">
        <w:trPr>
          <w:cantSplit/>
          <w:jc w:val="center"/>
        </w:trPr>
        <w:tc>
          <w:tcPr>
            <w:tcW w:w="227" w:type="pct"/>
            <w:vMerge/>
            <w:vAlign w:val="center"/>
          </w:tcPr>
          <w:p w14:paraId="35DFBE3B" w14:textId="77777777" w:rsidR="003B7DD8" w:rsidRPr="009E2F43" w:rsidRDefault="003B7DD8" w:rsidP="006C2335">
            <w:pPr>
              <w:widowControl/>
              <w:jc w:val="center"/>
              <w:rPr>
                <w:kern w:val="0"/>
                <w:sz w:val="15"/>
                <w:szCs w:val="15"/>
              </w:rPr>
            </w:pPr>
          </w:p>
        </w:tc>
        <w:tc>
          <w:tcPr>
            <w:tcW w:w="315" w:type="pct"/>
            <w:vMerge/>
            <w:vAlign w:val="center"/>
          </w:tcPr>
          <w:p w14:paraId="6391A7E9"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65E3849D" w14:textId="77777777" w:rsidR="003B7DD8" w:rsidRPr="009E2F43" w:rsidRDefault="003B7DD8" w:rsidP="006C2335">
            <w:pPr>
              <w:widowControl/>
              <w:jc w:val="center"/>
              <w:rPr>
                <w:kern w:val="0"/>
                <w:sz w:val="15"/>
                <w:szCs w:val="15"/>
              </w:rPr>
            </w:pPr>
            <w:r w:rsidRPr="009E2F43">
              <w:rPr>
                <w:kern w:val="0"/>
                <w:sz w:val="15"/>
                <w:szCs w:val="15"/>
              </w:rPr>
              <w:t>18</w:t>
            </w:r>
            <w:r w:rsidRPr="009E2F43">
              <w:rPr>
                <w:rFonts w:hint="eastAsia"/>
                <w:kern w:val="0"/>
                <w:sz w:val="15"/>
                <w:szCs w:val="15"/>
              </w:rPr>
              <w:t>眼球突出计</w:t>
            </w:r>
          </w:p>
        </w:tc>
        <w:tc>
          <w:tcPr>
            <w:tcW w:w="1450" w:type="pct"/>
            <w:shd w:val="clear" w:color="auto" w:fill="FFFFFF"/>
            <w:vAlign w:val="center"/>
          </w:tcPr>
          <w:p w14:paraId="6463553F" w14:textId="77777777" w:rsidR="003B7DD8" w:rsidRPr="009E2F43" w:rsidRDefault="003B7DD8" w:rsidP="006C2335">
            <w:pPr>
              <w:widowControl/>
              <w:jc w:val="center"/>
              <w:rPr>
                <w:kern w:val="0"/>
                <w:sz w:val="15"/>
                <w:szCs w:val="15"/>
              </w:rPr>
            </w:pPr>
            <w:r w:rsidRPr="009E2F43">
              <w:rPr>
                <w:rFonts w:hint="eastAsia"/>
                <w:kern w:val="0"/>
                <w:sz w:val="15"/>
                <w:szCs w:val="15"/>
              </w:rPr>
              <w:t>通常由左右棱镜座、导向横杆、活动支座、固定支座等部件组成。</w:t>
            </w:r>
          </w:p>
        </w:tc>
        <w:tc>
          <w:tcPr>
            <w:tcW w:w="1242" w:type="pct"/>
            <w:shd w:val="clear" w:color="auto" w:fill="FFFFFF"/>
            <w:vAlign w:val="center"/>
          </w:tcPr>
          <w:p w14:paraId="51CA4666" w14:textId="77777777" w:rsidR="003B7DD8" w:rsidRPr="009E2F43" w:rsidRDefault="003B7DD8" w:rsidP="006C2335">
            <w:pPr>
              <w:widowControl/>
              <w:jc w:val="center"/>
              <w:rPr>
                <w:kern w:val="0"/>
                <w:sz w:val="15"/>
                <w:szCs w:val="15"/>
              </w:rPr>
            </w:pPr>
            <w:r w:rsidRPr="009E2F43">
              <w:rPr>
                <w:rFonts w:hint="eastAsia"/>
                <w:kern w:val="0"/>
                <w:sz w:val="15"/>
                <w:szCs w:val="15"/>
              </w:rPr>
              <w:t>用于检查眼球角膜顶突出眶缘高度。</w:t>
            </w:r>
          </w:p>
        </w:tc>
        <w:tc>
          <w:tcPr>
            <w:tcW w:w="1242" w:type="pct"/>
            <w:shd w:val="clear" w:color="auto" w:fill="FFFFFF"/>
            <w:vAlign w:val="center"/>
          </w:tcPr>
          <w:p w14:paraId="57FBA233" w14:textId="77777777" w:rsidR="003B7DD8" w:rsidRPr="009E2F43" w:rsidRDefault="003B7DD8" w:rsidP="006C2335">
            <w:pPr>
              <w:widowControl/>
              <w:jc w:val="center"/>
              <w:rPr>
                <w:kern w:val="0"/>
                <w:sz w:val="15"/>
                <w:szCs w:val="15"/>
              </w:rPr>
            </w:pPr>
            <w:r w:rsidRPr="009E2F43">
              <w:rPr>
                <w:rFonts w:hint="eastAsia"/>
                <w:kern w:val="0"/>
                <w:sz w:val="15"/>
                <w:szCs w:val="15"/>
              </w:rPr>
              <w:t>眼球突出计</w:t>
            </w:r>
          </w:p>
        </w:tc>
        <w:tc>
          <w:tcPr>
            <w:tcW w:w="208" w:type="pct"/>
            <w:shd w:val="clear" w:color="auto" w:fill="FFFFFF"/>
            <w:vAlign w:val="center"/>
          </w:tcPr>
          <w:p w14:paraId="6B8A74F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5EED212" w14:textId="77777777" w:rsidTr="006C2335">
        <w:trPr>
          <w:cantSplit/>
          <w:jc w:val="center"/>
        </w:trPr>
        <w:tc>
          <w:tcPr>
            <w:tcW w:w="227" w:type="pct"/>
            <w:vMerge/>
            <w:vAlign w:val="center"/>
          </w:tcPr>
          <w:p w14:paraId="39E556EA" w14:textId="77777777" w:rsidR="003B7DD8" w:rsidRPr="009E2F43" w:rsidRDefault="003B7DD8" w:rsidP="006C2335">
            <w:pPr>
              <w:widowControl/>
              <w:jc w:val="center"/>
              <w:rPr>
                <w:kern w:val="0"/>
                <w:sz w:val="15"/>
                <w:szCs w:val="15"/>
              </w:rPr>
            </w:pPr>
          </w:p>
        </w:tc>
        <w:tc>
          <w:tcPr>
            <w:tcW w:w="315" w:type="pct"/>
            <w:vMerge/>
            <w:vAlign w:val="center"/>
          </w:tcPr>
          <w:p w14:paraId="2E4412E5"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0495A466" w14:textId="77777777" w:rsidR="003B7DD8" w:rsidRPr="009E2F43" w:rsidRDefault="003B7DD8" w:rsidP="006C2335">
            <w:pPr>
              <w:widowControl/>
              <w:jc w:val="center"/>
              <w:rPr>
                <w:kern w:val="0"/>
                <w:sz w:val="15"/>
                <w:szCs w:val="15"/>
              </w:rPr>
            </w:pPr>
            <w:r w:rsidRPr="009E2F43">
              <w:rPr>
                <w:kern w:val="0"/>
                <w:sz w:val="15"/>
                <w:szCs w:val="15"/>
              </w:rPr>
              <w:t>19</w:t>
            </w:r>
            <w:r w:rsidRPr="009E2F43">
              <w:rPr>
                <w:rFonts w:hint="eastAsia"/>
                <w:kern w:val="0"/>
                <w:sz w:val="15"/>
                <w:szCs w:val="15"/>
              </w:rPr>
              <w:t>干眼检测仪</w:t>
            </w:r>
          </w:p>
        </w:tc>
        <w:tc>
          <w:tcPr>
            <w:tcW w:w="1450" w:type="pct"/>
            <w:shd w:val="clear" w:color="auto" w:fill="FFFFFF"/>
            <w:vAlign w:val="center"/>
          </w:tcPr>
          <w:p w14:paraId="7BD0A249" w14:textId="77777777" w:rsidR="003B7DD8" w:rsidRPr="009E2F43" w:rsidRDefault="003B7DD8" w:rsidP="006C2335">
            <w:pPr>
              <w:widowControl/>
              <w:jc w:val="center"/>
              <w:rPr>
                <w:kern w:val="0"/>
                <w:sz w:val="15"/>
                <w:szCs w:val="15"/>
              </w:rPr>
            </w:pPr>
            <w:r w:rsidRPr="009E2F43">
              <w:rPr>
                <w:rFonts w:hint="eastAsia"/>
                <w:kern w:val="0"/>
                <w:sz w:val="15"/>
                <w:szCs w:val="15"/>
              </w:rPr>
              <w:t>通常由光源、</w:t>
            </w:r>
            <w:r w:rsidRPr="009E2F43">
              <w:rPr>
                <w:kern w:val="0"/>
                <w:sz w:val="15"/>
                <w:szCs w:val="15"/>
              </w:rPr>
              <w:t>CCD</w:t>
            </w:r>
            <w:r w:rsidRPr="009E2F43">
              <w:rPr>
                <w:rFonts w:hint="eastAsia"/>
                <w:kern w:val="0"/>
                <w:sz w:val="15"/>
                <w:szCs w:val="15"/>
              </w:rPr>
              <w:t>相机和控制系统组成。与计算机和配套软件组合使用。通过患者眼表泪膜干涉成像，用于诊断干眼程度。</w:t>
            </w:r>
          </w:p>
        </w:tc>
        <w:tc>
          <w:tcPr>
            <w:tcW w:w="1242" w:type="pct"/>
            <w:shd w:val="clear" w:color="auto" w:fill="FFFFFF"/>
            <w:vAlign w:val="center"/>
          </w:tcPr>
          <w:p w14:paraId="0DEEC46E" w14:textId="77777777" w:rsidR="003B7DD8" w:rsidRPr="009E2F43" w:rsidRDefault="003B7DD8" w:rsidP="006C2335">
            <w:pPr>
              <w:widowControl/>
              <w:jc w:val="center"/>
              <w:rPr>
                <w:kern w:val="0"/>
                <w:sz w:val="15"/>
                <w:szCs w:val="15"/>
              </w:rPr>
            </w:pPr>
            <w:r w:rsidRPr="009E2F43">
              <w:rPr>
                <w:rFonts w:hint="eastAsia"/>
                <w:kern w:val="0"/>
                <w:sz w:val="15"/>
                <w:szCs w:val="15"/>
              </w:rPr>
              <w:t>用于诊断干眼程度。</w:t>
            </w:r>
          </w:p>
        </w:tc>
        <w:tc>
          <w:tcPr>
            <w:tcW w:w="1242" w:type="pct"/>
            <w:shd w:val="clear" w:color="auto" w:fill="FFFFFF"/>
            <w:vAlign w:val="center"/>
          </w:tcPr>
          <w:p w14:paraId="1BF277D2" w14:textId="77777777" w:rsidR="003B7DD8" w:rsidRPr="009E2F43" w:rsidRDefault="003B7DD8" w:rsidP="006C2335">
            <w:pPr>
              <w:widowControl/>
              <w:jc w:val="center"/>
              <w:rPr>
                <w:kern w:val="0"/>
                <w:sz w:val="15"/>
                <w:szCs w:val="15"/>
              </w:rPr>
            </w:pPr>
            <w:r w:rsidRPr="009E2F43">
              <w:rPr>
                <w:rFonts w:hint="eastAsia"/>
                <w:kern w:val="0"/>
                <w:sz w:val="15"/>
                <w:szCs w:val="15"/>
              </w:rPr>
              <w:t>干眼检测仪</w:t>
            </w:r>
          </w:p>
        </w:tc>
        <w:tc>
          <w:tcPr>
            <w:tcW w:w="208" w:type="pct"/>
            <w:shd w:val="clear" w:color="auto" w:fill="FFFFFF"/>
            <w:vAlign w:val="center"/>
          </w:tcPr>
          <w:p w14:paraId="3FEB6E2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0E63859" w14:textId="77777777" w:rsidTr="006C2335">
        <w:trPr>
          <w:cantSplit/>
          <w:jc w:val="center"/>
        </w:trPr>
        <w:tc>
          <w:tcPr>
            <w:tcW w:w="227" w:type="pct"/>
            <w:vMerge/>
            <w:vAlign w:val="center"/>
          </w:tcPr>
          <w:p w14:paraId="75FDE3F0" w14:textId="77777777" w:rsidR="003B7DD8" w:rsidRPr="009E2F43" w:rsidRDefault="003B7DD8" w:rsidP="006C2335">
            <w:pPr>
              <w:widowControl/>
              <w:jc w:val="center"/>
              <w:rPr>
                <w:kern w:val="0"/>
                <w:sz w:val="15"/>
                <w:szCs w:val="15"/>
              </w:rPr>
            </w:pPr>
          </w:p>
        </w:tc>
        <w:tc>
          <w:tcPr>
            <w:tcW w:w="315" w:type="pct"/>
            <w:vMerge/>
            <w:vAlign w:val="center"/>
          </w:tcPr>
          <w:p w14:paraId="281E6181"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308F5A52" w14:textId="77777777" w:rsidR="003B7DD8" w:rsidRPr="009E2F43" w:rsidRDefault="003B7DD8" w:rsidP="006C2335">
            <w:pPr>
              <w:widowControl/>
              <w:jc w:val="center"/>
              <w:rPr>
                <w:kern w:val="0"/>
                <w:sz w:val="15"/>
                <w:szCs w:val="15"/>
              </w:rPr>
            </w:pPr>
            <w:r w:rsidRPr="009E2F43">
              <w:rPr>
                <w:kern w:val="0"/>
                <w:sz w:val="15"/>
                <w:szCs w:val="15"/>
              </w:rPr>
              <w:t>20</w:t>
            </w:r>
            <w:r w:rsidRPr="009E2F43">
              <w:rPr>
                <w:rFonts w:hint="eastAsia"/>
                <w:kern w:val="0"/>
                <w:sz w:val="15"/>
                <w:szCs w:val="15"/>
              </w:rPr>
              <w:t>视网膜自适应光学成像仪</w:t>
            </w:r>
          </w:p>
        </w:tc>
        <w:tc>
          <w:tcPr>
            <w:tcW w:w="1450" w:type="pct"/>
            <w:shd w:val="clear" w:color="auto" w:fill="FFFFFF"/>
            <w:vAlign w:val="center"/>
          </w:tcPr>
          <w:p w14:paraId="0688C812" w14:textId="77777777" w:rsidR="003B7DD8" w:rsidRPr="009E2F43" w:rsidRDefault="003B7DD8" w:rsidP="006C2335">
            <w:pPr>
              <w:widowControl/>
              <w:jc w:val="center"/>
              <w:rPr>
                <w:kern w:val="0"/>
                <w:sz w:val="15"/>
                <w:szCs w:val="15"/>
              </w:rPr>
            </w:pPr>
            <w:r w:rsidRPr="009E2F43">
              <w:rPr>
                <w:rFonts w:hint="eastAsia"/>
                <w:kern w:val="0"/>
                <w:sz w:val="15"/>
                <w:szCs w:val="15"/>
              </w:rPr>
              <w:t>通常由光学定位系统、眼底成像系统、像差测量系统和像差矫正系统组成。采用可变形镜面矫正各位置光线偏角的方式实现像差矫正。</w:t>
            </w:r>
          </w:p>
        </w:tc>
        <w:tc>
          <w:tcPr>
            <w:tcW w:w="1242" w:type="pct"/>
            <w:shd w:val="clear" w:color="auto" w:fill="FFFFFF"/>
            <w:vAlign w:val="center"/>
          </w:tcPr>
          <w:p w14:paraId="48700A91" w14:textId="77777777" w:rsidR="003B7DD8" w:rsidRPr="009E2F43" w:rsidRDefault="003B7DD8" w:rsidP="006C2335">
            <w:pPr>
              <w:widowControl/>
              <w:jc w:val="center"/>
              <w:rPr>
                <w:kern w:val="0"/>
                <w:sz w:val="15"/>
                <w:szCs w:val="15"/>
              </w:rPr>
            </w:pPr>
            <w:r w:rsidRPr="009E2F43">
              <w:rPr>
                <w:rFonts w:hint="eastAsia"/>
                <w:kern w:val="0"/>
                <w:sz w:val="15"/>
                <w:szCs w:val="15"/>
              </w:rPr>
              <w:t>用于视网膜黄斑病变的早期微观检测。</w:t>
            </w:r>
          </w:p>
        </w:tc>
        <w:tc>
          <w:tcPr>
            <w:tcW w:w="1242" w:type="pct"/>
            <w:shd w:val="clear" w:color="auto" w:fill="FFFFFF"/>
            <w:vAlign w:val="center"/>
          </w:tcPr>
          <w:p w14:paraId="0D524714" w14:textId="77777777" w:rsidR="003B7DD8" w:rsidRPr="009E2F43" w:rsidRDefault="003B7DD8" w:rsidP="006C2335">
            <w:pPr>
              <w:widowControl/>
              <w:jc w:val="center"/>
              <w:rPr>
                <w:kern w:val="0"/>
                <w:sz w:val="15"/>
                <w:szCs w:val="15"/>
              </w:rPr>
            </w:pPr>
            <w:r w:rsidRPr="009E2F43">
              <w:rPr>
                <w:rFonts w:hint="eastAsia"/>
                <w:kern w:val="0"/>
                <w:sz w:val="15"/>
                <w:szCs w:val="15"/>
              </w:rPr>
              <w:t>视网膜自适应光学成像仪</w:t>
            </w:r>
          </w:p>
        </w:tc>
        <w:tc>
          <w:tcPr>
            <w:tcW w:w="208" w:type="pct"/>
            <w:shd w:val="clear" w:color="auto" w:fill="FFFFFF"/>
            <w:vAlign w:val="center"/>
          </w:tcPr>
          <w:p w14:paraId="287D7B0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6705D45" w14:textId="77777777" w:rsidTr="006C2335">
        <w:trPr>
          <w:cantSplit/>
          <w:jc w:val="center"/>
        </w:trPr>
        <w:tc>
          <w:tcPr>
            <w:tcW w:w="227" w:type="pct"/>
            <w:vMerge/>
            <w:shd w:val="clear" w:color="auto" w:fill="FFFFFF"/>
            <w:vAlign w:val="center"/>
          </w:tcPr>
          <w:p w14:paraId="4B0CA8FD"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3FBBD916" w14:textId="77777777" w:rsidR="003B7DD8" w:rsidRPr="009E2F43" w:rsidRDefault="003B7DD8" w:rsidP="006C2335">
            <w:pPr>
              <w:widowControl/>
              <w:jc w:val="center"/>
              <w:rPr>
                <w:kern w:val="0"/>
                <w:sz w:val="15"/>
                <w:szCs w:val="15"/>
              </w:rPr>
            </w:pPr>
          </w:p>
        </w:tc>
        <w:tc>
          <w:tcPr>
            <w:tcW w:w="315" w:type="pct"/>
            <w:vMerge w:val="restart"/>
            <w:shd w:val="clear" w:color="auto" w:fill="FFFFFF"/>
            <w:vAlign w:val="center"/>
          </w:tcPr>
          <w:p w14:paraId="2483FF67" w14:textId="77777777" w:rsidR="003B7DD8" w:rsidRPr="009E2F43" w:rsidRDefault="003B7DD8" w:rsidP="006C2335">
            <w:pPr>
              <w:widowControl/>
              <w:jc w:val="center"/>
              <w:rPr>
                <w:kern w:val="0"/>
                <w:sz w:val="15"/>
                <w:szCs w:val="15"/>
              </w:rPr>
            </w:pPr>
            <w:r w:rsidRPr="009E2F43">
              <w:rPr>
                <w:kern w:val="0"/>
                <w:sz w:val="15"/>
                <w:szCs w:val="15"/>
              </w:rPr>
              <w:t>21</w:t>
            </w:r>
            <w:r w:rsidRPr="009E2F43">
              <w:rPr>
                <w:rFonts w:hint="eastAsia"/>
                <w:kern w:val="0"/>
                <w:sz w:val="15"/>
                <w:szCs w:val="15"/>
              </w:rPr>
              <w:t>眼科诊断辅助器具</w:t>
            </w:r>
          </w:p>
        </w:tc>
        <w:tc>
          <w:tcPr>
            <w:tcW w:w="1450" w:type="pct"/>
            <w:shd w:val="clear" w:color="auto" w:fill="FFFFFF"/>
            <w:vAlign w:val="center"/>
          </w:tcPr>
          <w:p w14:paraId="76E9E729" w14:textId="77777777" w:rsidR="003B7DD8" w:rsidRPr="009E2F43" w:rsidRDefault="003B7DD8" w:rsidP="006C2335">
            <w:pPr>
              <w:widowControl/>
              <w:jc w:val="center"/>
              <w:rPr>
                <w:kern w:val="0"/>
                <w:sz w:val="15"/>
                <w:szCs w:val="15"/>
              </w:rPr>
            </w:pPr>
            <w:r w:rsidRPr="009E2F43">
              <w:rPr>
                <w:rFonts w:hint="eastAsia"/>
                <w:kern w:val="0"/>
                <w:sz w:val="15"/>
                <w:szCs w:val="15"/>
              </w:rPr>
              <w:t>通过放大或倒像等光学原理辅助眼科检查、诊断的光学器具。（与角膜接触）</w:t>
            </w:r>
          </w:p>
        </w:tc>
        <w:tc>
          <w:tcPr>
            <w:tcW w:w="1242" w:type="pct"/>
            <w:vMerge w:val="restart"/>
            <w:shd w:val="clear" w:color="auto" w:fill="FFFFFF"/>
            <w:vAlign w:val="center"/>
          </w:tcPr>
          <w:p w14:paraId="0655FA72" w14:textId="77777777" w:rsidR="003B7DD8" w:rsidRPr="009E2F43" w:rsidRDefault="003B7DD8" w:rsidP="006C2335">
            <w:pPr>
              <w:widowControl/>
              <w:jc w:val="center"/>
              <w:rPr>
                <w:kern w:val="0"/>
                <w:sz w:val="15"/>
                <w:szCs w:val="15"/>
              </w:rPr>
            </w:pPr>
            <w:r w:rsidRPr="009E2F43">
              <w:rPr>
                <w:rFonts w:hint="eastAsia"/>
                <w:kern w:val="0"/>
                <w:sz w:val="15"/>
                <w:szCs w:val="15"/>
              </w:rPr>
              <w:t>用于辅助眼科检查和诊断。</w:t>
            </w:r>
          </w:p>
        </w:tc>
        <w:tc>
          <w:tcPr>
            <w:tcW w:w="1242" w:type="pct"/>
            <w:vMerge w:val="restart"/>
            <w:shd w:val="clear" w:color="auto" w:fill="FFFFFF"/>
            <w:vAlign w:val="center"/>
          </w:tcPr>
          <w:p w14:paraId="2B75A648" w14:textId="77777777" w:rsidR="003B7DD8" w:rsidRPr="009E2F43" w:rsidRDefault="003B7DD8" w:rsidP="006C2335">
            <w:pPr>
              <w:widowControl/>
              <w:jc w:val="center"/>
              <w:rPr>
                <w:kern w:val="0"/>
                <w:sz w:val="15"/>
                <w:szCs w:val="15"/>
              </w:rPr>
            </w:pPr>
            <w:r w:rsidRPr="009E2F43">
              <w:rPr>
                <w:rFonts w:hint="eastAsia"/>
                <w:kern w:val="0"/>
                <w:sz w:val="15"/>
                <w:szCs w:val="15"/>
              </w:rPr>
              <w:t>房角镜、非接触眼底镜、接触式激光眼底诊断镜、眼底广角观察镜、非接触裂隙灯前置镜、虹膜放大仪、倒像镜、屋脊镜倒像镜、角膜接触帽、非球面透镜、三棱镜组</w:t>
            </w:r>
          </w:p>
        </w:tc>
        <w:tc>
          <w:tcPr>
            <w:tcW w:w="208" w:type="pct"/>
            <w:shd w:val="clear" w:color="auto" w:fill="FFFFFF"/>
            <w:vAlign w:val="center"/>
          </w:tcPr>
          <w:p w14:paraId="5B78DAD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BC3174A" w14:textId="77777777" w:rsidTr="006C2335">
        <w:trPr>
          <w:cantSplit/>
          <w:jc w:val="center"/>
        </w:trPr>
        <w:tc>
          <w:tcPr>
            <w:tcW w:w="227" w:type="pct"/>
            <w:vMerge/>
            <w:vAlign w:val="center"/>
          </w:tcPr>
          <w:p w14:paraId="5FB700DF" w14:textId="77777777" w:rsidR="003B7DD8" w:rsidRPr="009E2F43" w:rsidRDefault="003B7DD8" w:rsidP="006C2335">
            <w:pPr>
              <w:widowControl/>
              <w:jc w:val="center"/>
              <w:rPr>
                <w:kern w:val="0"/>
                <w:sz w:val="15"/>
                <w:szCs w:val="15"/>
              </w:rPr>
            </w:pPr>
          </w:p>
        </w:tc>
        <w:tc>
          <w:tcPr>
            <w:tcW w:w="315" w:type="pct"/>
            <w:vMerge/>
            <w:vAlign w:val="center"/>
          </w:tcPr>
          <w:p w14:paraId="0AA95EEE"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1EAB83DD"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34EE7FFD" w14:textId="77777777" w:rsidR="003B7DD8" w:rsidRPr="009E2F43" w:rsidRDefault="003B7DD8" w:rsidP="006C2335">
            <w:pPr>
              <w:widowControl/>
              <w:jc w:val="center"/>
              <w:rPr>
                <w:kern w:val="0"/>
                <w:sz w:val="15"/>
                <w:szCs w:val="15"/>
              </w:rPr>
            </w:pPr>
            <w:r w:rsidRPr="009E2F43">
              <w:rPr>
                <w:rFonts w:hint="eastAsia"/>
                <w:kern w:val="0"/>
                <w:sz w:val="15"/>
                <w:szCs w:val="15"/>
              </w:rPr>
              <w:t>通过放大或倒像等光学原理辅助眼科检查、诊断的光学器具。（不与角膜接触）</w:t>
            </w:r>
          </w:p>
        </w:tc>
        <w:tc>
          <w:tcPr>
            <w:tcW w:w="1242" w:type="pct"/>
            <w:vMerge/>
            <w:vAlign w:val="center"/>
          </w:tcPr>
          <w:p w14:paraId="3CB0EA6C" w14:textId="77777777" w:rsidR="003B7DD8" w:rsidRPr="009E2F43" w:rsidRDefault="003B7DD8" w:rsidP="006C2335">
            <w:pPr>
              <w:widowControl/>
              <w:jc w:val="center"/>
              <w:rPr>
                <w:kern w:val="0"/>
                <w:sz w:val="15"/>
                <w:szCs w:val="15"/>
              </w:rPr>
            </w:pPr>
          </w:p>
        </w:tc>
        <w:tc>
          <w:tcPr>
            <w:tcW w:w="1242" w:type="pct"/>
            <w:vMerge/>
            <w:vAlign w:val="center"/>
          </w:tcPr>
          <w:p w14:paraId="6A1DFF15" w14:textId="77777777" w:rsidR="003B7DD8" w:rsidRPr="009E2F43" w:rsidRDefault="003B7DD8" w:rsidP="006C2335">
            <w:pPr>
              <w:widowControl/>
              <w:jc w:val="center"/>
              <w:rPr>
                <w:kern w:val="0"/>
                <w:sz w:val="15"/>
                <w:szCs w:val="15"/>
              </w:rPr>
            </w:pPr>
          </w:p>
        </w:tc>
        <w:tc>
          <w:tcPr>
            <w:tcW w:w="208" w:type="pct"/>
            <w:shd w:val="clear" w:color="auto" w:fill="FFFFFF"/>
            <w:vAlign w:val="center"/>
          </w:tcPr>
          <w:p w14:paraId="1BCFBE4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FAC1D99" w14:textId="77777777" w:rsidTr="006C2335">
        <w:trPr>
          <w:cantSplit/>
          <w:jc w:val="center"/>
        </w:trPr>
        <w:tc>
          <w:tcPr>
            <w:tcW w:w="227" w:type="pct"/>
            <w:vMerge/>
            <w:vAlign w:val="center"/>
          </w:tcPr>
          <w:p w14:paraId="56612A87" w14:textId="77777777" w:rsidR="003B7DD8" w:rsidRPr="009E2F43" w:rsidRDefault="003B7DD8" w:rsidP="006C2335">
            <w:pPr>
              <w:widowControl/>
              <w:jc w:val="center"/>
              <w:rPr>
                <w:kern w:val="0"/>
                <w:sz w:val="15"/>
                <w:szCs w:val="15"/>
              </w:rPr>
            </w:pPr>
          </w:p>
        </w:tc>
        <w:tc>
          <w:tcPr>
            <w:tcW w:w="315" w:type="pct"/>
            <w:vMerge/>
            <w:vAlign w:val="center"/>
          </w:tcPr>
          <w:p w14:paraId="68A9632B"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454E5890"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69A87463" w14:textId="77777777" w:rsidR="003B7DD8" w:rsidRPr="009E2F43" w:rsidRDefault="003B7DD8" w:rsidP="006C2335">
            <w:pPr>
              <w:widowControl/>
              <w:jc w:val="center"/>
              <w:rPr>
                <w:kern w:val="0"/>
                <w:sz w:val="15"/>
                <w:szCs w:val="15"/>
              </w:rPr>
            </w:pPr>
            <w:r w:rsidRPr="009E2F43">
              <w:rPr>
                <w:rFonts w:hint="eastAsia"/>
                <w:kern w:val="0"/>
                <w:sz w:val="15"/>
                <w:szCs w:val="15"/>
              </w:rPr>
              <w:t>通常由带有荧光素钠标示线的滤纸裁切而成，被泪液浸湿后有明显界限，可直接读数。</w:t>
            </w:r>
          </w:p>
        </w:tc>
        <w:tc>
          <w:tcPr>
            <w:tcW w:w="1242" w:type="pct"/>
            <w:shd w:val="clear" w:color="auto" w:fill="FFFFFF"/>
            <w:vAlign w:val="center"/>
          </w:tcPr>
          <w:p w14:paraId="7E85DF44" w14:textId="77777777" w:rsidR="003B7DD8" w:rsidRPr="009E2F43" w:rsidRDefault="003B7DD8" w:rsidP="006C2335">
            <w:pPr>
              <w:widowControl/>
              <w:jc w:val="center"/>
              <w:rPr>
                <w:kern w:val="0"/>
                <w:sz w:val="15"/>
                <w:szCs w:val="15"/>
              </w:rPr>
            </w:pPr>
            <w:r w:rsidRPr="009E2F43">
              <w:rPr>
                <w:rFonts w:hint="eastAsia"/>
                <w:kern w:val="0"/>
                <w:sz w:val="15"/>
                <w:szCs w:val="15"/>
              </w:rPr>
              <w:t>用于诊断眼科泪液分泌障碍等疾病。</w:t>
            </w:r>
          </w:p>
        </w:tc>
        <w:tc>
          <w:tcPr>
            <w:tcW w:w="1242" w:type="pct"/>
            <w:shd w:val="clear" w:color="auto" w:fill="FFFFFF"/>
            <w:vAlign w:val="center"/>
          </w:tcPr>
          <w:p w14:paraId="70D323B8" w14:textId="77777777" w:rsidR="003B7DD8" w:rsidRPr="009E2F43" w:rsidRDefault="003B7DD8" w:rsidP="006C2335">
            <w:pPr>
              <w:widowControl/>
              <w:jc w:val="center"/>
              <w:rPr>
                <w:kern w:val="0"/>
                <w:sz w:val="15"/>
                <w:szCs w:val="15"/>
              </w:rPr>
            </w:pPr>
            <w:r w:rsidRPr="009E2F43">
              <w:rPr>
                <w:rFonts w:hint="eastAsia"/>
                <w:kern w:val="0"/>
                <w:sz w:val="15"/>
                <w:szCs w:val="15"/>
              </w:rPr>
              <w:t>泪液检测滤纸条、泪液分泌检测滤纸</w:t>
            </w:r>
          </w:p>
        </w:tc>
        <w:tc>
          <w:tcPr>
            <w:tcW w:w="208" w:type="pct"/>
            <w:shd w:val="clear" w:color="auto" w:fill="FFFFFF"/>
            <w:vAlign w:val="center"/>
          </w:tcPr>
          <w:p w14:paraId="6F0E38F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B3E12DD" w14:textId="77777777" w:rsidTr="006C2335">
        <w:trPr>
          <w:cantSplit/>
          <w:jc w:val="center"/>
        </w:trPr>
        <w:tc>
          <w:tcPr>
            <w:tcW w:w="227" w:type="pct"/>
            <w:vMerge/>
            <w:vAlign w:val="center"/>
          </w:tcPr>
          <w:p w14:paraId="58F81D2B" w14:textId="77777777" w:rsidR="003B7DD8" w:rsidRPr="009E2F43" w:rsidRDefault="003B7DD8" w:rsidP="006C2335">
            <w:pPr>
              <w:widowControl/>
              <w:jc w:val="center"/>
              <w:rPr>
                <w:kern w:val="0"/>
                <w:sz w:val="15"/>
                <w:szCs w:val="15"/>
              </w:rPr>
            </w:pPr>
          </w:p>
        </w:tc>
        <w:tc>
          <w:tcPr>
            <w:tcW w:w="315" w:type="pct"/>
            <w:vMerge/>
            <w:vAlign w:val="center"/>
          </w:tcPr>
          <w:p w14:paraId="4183E95E"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7C9C8074" w14:textId="77777777" w:rsidR="003B7DD8" w:rsidRPr="009E2F43" w:rsidRDefault="003B7DD8" w:rsidP="006C2335">
            <w:pPr>
              <w:widowControl/>
              <w:jc w:val="center"/>
              <w:rPr>
                <w:kern w:val="0"/>
                <w:sz w:val="15"/>
                <w:szCs w:val="15"/>
              </w:rPr>
            </w:pPr>
            <w:r w:rsidRPr="009E2F43">
              <w:rPr>
                <w:kern w:val="0"/>
                <w:sz w:val="15"/>
                <w:szCs w:val="15"/>
              </w:rPr>
              <w:t>22</w:t>
            </w:r>
            <w:r w:rsidRPr="009E2F43">
              <w:rPr>
                <w:rFonts w:hint="eastAsia"/>
                <w:kern w:val="0"/>
                <w:sz w:val="15"/>
                <w:szCs w:val="15"/>
              </w:rPr>
              <w:t>眼力器</w:t>
            </w:r>
          </w:p>
        </w:tc>
        <w:tc>
          <w:tcPr>
            <w:tcW w:w="1450" w:type="pct"/>
            <w:shd w:val="clear" w:color="auto" w:fill="FFFFFF"/>
            <w:vAlign w:val="center"/>
          </w:tcPr>
          <w:p w14:paraId="1AF8E305" w14:textId="77777777" w:rsidR="003B7DD8" w:rsidRPr="009E2F43" w:rsidRDefault="003B7DD8" w:rsidP="006C2335">
            <w:pPr>
              <w:widowControl/>
              <w:jc w:val="center"/>
              <w:rPr>
                <w:kern w:val="0"/>
                <w:sz w:val="15"/>
                <w:szCs w:val="15"/>
              </w:rPr>
            </w:pPr>
            <w:r w:rsidRPr="009E2F43">
              <w:rPr>
                <w:rFonts w:hint="eastAsia"/>
                <w:kern w:val="0"/>
                <w:sz w:val="15"/>
                <w:szCs w:val="15"/>
              </w:rPr>
              <w:t>通常由头架、支架、视标和镜片组成。</w:t>
            </w:r>
          </w:p>
        </w:tc>
        <w:tc>
          <w:tcPr>
            <w:tcW w:w="1242" w:type="pct"/>
            <w:shd w:val="clear" w:color="auto" w:fill="FFFFFF"/>
            <w:vAlign w:val="center"/>
          </w:tcPr>
          <w:p w14:paraId="5929FA7A" w14:textId="77777777" w:rsidR="003B7DD8" w:rsidRPr="009E2F43" w:rsidRDefault="003B7DD8" w:rsidP="006C2335">
            <w:pPr>
              <w:widowControl/>
              <w:jc w:val="center"/>
              <w:rPr>
                <w:kern w:val="0"/>
                <w:sz w:val="15"/>
                <w:szCs w:val="15"/>
              </w:rPr>
            </w:pPr>
            <w:r w:rsidRPr="009E2F43">
              <w:rPr>
                <w:rFonts w:hint="eastAsia"/>
                <w:kern w:val="0"/>
                <w:sz w:val="15"/>
                <w:szCs w:val="15"/>
              </w:rPr>
              <w:t>用于双眼辐辏功能测定。</w:t>
            </w:r>
          </w:p>
        </w:tc>
        <w:tc>
          <w:tcPr>
            <w:tcW w:w="1242" w:type="pct"/>
            <w:shd w:val="clear" w:color="auto" w:fill="FFFFFF"/>
            <w:vAlign w:val="center"/>
          </w:tcPr>
          <w:p w14:paraId="3A7AF4FC" w14:textId="77777777" w:rsidR="003B7DD8" w:rsidRPr="009E2F43" w:rsidRDefault="003B7DD8" w:rsidP="006C2335">
            <w:pPr>
              <w:widowControl/>
              <w:jc w:val="center"/>
              <w:rPr>
                <w:kern w:val="0"/>
                <w:sz w:val="15"/>
                <w:szCs w:val="15"/>
              </w:rPr>
            </w:pPr>
            <w:r w:rsidRPr="009E2F43">
              <w:rPr>
                <w:rFonts w:hint="eastAsia"/>
                <w:kern w:val="0"/>
                <w:sz w:val="15"/>
                <w:szCs w:val="15"/>
              </w:rPr>
              <w:t>眼力器</w:t>
            </w:r>
          </w:p>
        </w:tc>
        <w:tc>
          <w:tcPr>
            <w:tcW w:w="208" w:type="pct"/>
            <w:shd w:val="clear" w:color="auto" w:fill="FFFFFF"/>
            <w:vAlign w:val="center"/>
          </w:tcPr>
          <w:p w14:paraId="1A15392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14:paraId="57667AA1" w14:textId="77777777"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3"/>
        <w:gridCol w:w="933"/>
        <w:gridCol w:w="4374"/>
        <w:gridCol w:w="3588"/>
        <w:gridCol w:w="3673"/>
        <w:gridCol w:w="615"/>
      </w:tblGrid>
      <w:tr w:rsidR="003B7DD8" w:rsidRPr="009E2F43" w14:paraId="58B0AA8C" w14:textId="77777777" w:rsidTr="006C2335">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14:paraId="117B643C" w14:textId="77777777" w:rsidR="003B7DD8" w:rsidRPr="009E2F43" w:rsidRDefault="003B7DD8" w:rsidP="006C2335">
            <w:pPr>
              <w:widowControl/>
              <w:jc w:val="center"/>
              <w:rPr>
                <w:b/>
                <w:kern w:val="0"/>
                <w:sz w:val="15"/>
                <w:szCs w:val="15"/>
              </w:rPr>
            </w:pPr>
            <w:r w:rsidRPr="009E2F43">
              <w:rPr>
                <w:rFonts w:hint="eastAsia"/>
                <w:b/>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45C0FAEF" w14:textId="77777777"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176771F4" w14:textId="77777777"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79" w:type="pct"/>
            <w:tcBorders>
              <w:top w:val="single" w:sz="4" w:space="0" w:color="auto"/>
              <w:left w:val="single" w:sz="4" w:space="0" w:color="auto"/>
              <w:bottom w:val="single" w:sz="4" w:space="0" w:color="auto"/>
              <w:right w:val="single" w:sz="4" w:space="0" w:color="auto"/>
            </w:tcBorders>
            <w:shd w:val="clear" w:color="auto" w:fill="FFFFFF"/>
            <w:vAlign w:val="center"/>
          </w:tcPr>
          <w:p w14:paraId="768B49EC" w14:textId="77777777"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tcPr>
          <w:p w14:paraId="589FC9FC" w14:textId="77777777"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2" w:type="pct"/>
            <w:tcBorders>
              <w:top w:val="single" w:sz="4" w:space="0" w:color="auto"/>
              <w:left w:val="single" w:sz="4" w:space="0" w:color="auto"/>
              <w:bottom w:val="single" w:sz="4" w:space="0" w:color="auto"/>
              <w:right w:val="single" w:sz="4" w:space="0" w:color="auto"/>
            </w:tcBorders>
            <w:shd w:val="clear" w:color="auto" w:fill="FFFFFF"/>
            <w:vAlign w:val="center"/>
          </w:tcPr>
          <w:p w14:paraId="0514AE14" w14:textId="77777777"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08" w:type="pct"/>
            <w:tcBorders>
              <w:top w:val="single" w:sz="4" w:space="0" w:color="auto"/>
              <w:left w:val="single" w:sz="4" w:space="0" w:color="auto"/>
              <w:bottom w:val="single" w:sz="4" w:space="0" w:color="auto"/>
              <w:right w:val="single" w:sz="4" w:space="0" w:color="auto"/>
            </w:tcBorders>
            <w:shd w:val="clear" w:color="auto" w:fill="FFFFFF"/>
            <w:vAlign w:val="center"/>
          </w:tcPr>
          <w:p w14:paraId="0566ED77" w14:textId="77777777" w:rsidR="003B7DD8" w:rsidRPr="009E2F43" w:rsidRDefault="003B7DD8" w:rsidP="006C2335">
            <w:pPr>
              <w:widowControl/>
              <w:jc w:val="center"/>
              <w:rPr>
                <w:rFonts w:cs="宋体"/>
                <w:b/>
                <w:kern w:val="0"/>
                <w:sz w:val="15"/>
                <w:szCs w:val="15"/>
              </w:rPr>
            </w:pPr>
            <w:r w:rsidRPr="009E2F43">
              <w:rPr>
                <w:rFonts w:cs="宋体" w:hint="eastAsia"/>
                <w:b/>
                <w:kern w:val="0"/>
                <w:sz w:val="15"/>
                <w:szCs w:val="15"/>
              </w:rPr>
              <w:t>管理类别</w:t>
            </w:r>
          </w:p>
        </w:tc>
      </w:tr>
      <w:tr w:rsidR="003B7DD8" w:rsidRPr="009E2F43" w14:paraId="1B52FB46" w14:textId="77777777" w:rsidTr="006C2335">
        <w:trPr>
          <w:cantSplit/>
          <w:jc w:val="center"/>
        </w:trPr>
        <w:tc>
          <w:tcPr>
            <w:tcW w:w="227" w:type="pct"/>
            <w:vMerge w:val="restart"/>
            <w:shd w:val="clear" w:color="auto" w:fill="FFFFFF"/>
            <w:vAlign w:val="center"/>
          </w:tcPr>
          <w:p w14:paraId="0C8B9F2B" w14:textId="77777777" w:rsidR="003B7DD8" w:rsidRPr="009E2F43" w:rsidRDefault="003B7DD8" w:rsidP="006C2335">
            <w:pPr>
              <w:widowControl/>
              <w:jc w:val="center"/>
              <w:rPr>
                <w:kern w:val="0"/>
                <w:sz w:val="15"/>
                <w:szCs w:val="15"/>
              </w:rPr>
            </w:pPr>
            <w:r w:rsidRPr="009E2F43">
              <w:rPr>
                <w:kern w:val="0"/>
                <w:sz w:val="15"/>
                <w:szCs w:val="15"/>
              </w:rPr>
              <w:t>05</w:t>
            </w:r>
          </w:p>
        </w:tc>
        <w:tc>
          <w:tcPr>
            <w:tcW w:w="315" w:type="pct"/>
            <w:vMerge w:val="restart"/>
            <w:shd w:val="clear" w:color="auto" w:fill="FFFFFF"/>
            <w:vAlign w:val="center"/>
          </w:tcPr>
          <w:p w14:paraId="6365F415" w14:textId="77777777" w:rsidR="003B7DD8" w:rsidRPr="009E2F43" w:rsidRDefault="003B7DD8" w:rsidP="006C2335">
            <w:pPr>
              <w:widowControl/>
              <w:jc w:val="center"/>
              <w:rPr>
                <w:kern w:val="0"/>
                <w:sz w:val="15"/>
                <w:szCs w:val="15"/>
              </w:rPr>
            </w:pPr>
            <w:r w:rsidRPr="009E2F43">
              <w:rPr>
                <w:rFonts w:hint="eastAsia"/>
                <w:kern w:val="0"/>
                <w:sz w:val="15"/>
                <w:szCs w:val="15"/>
              </w:rPr>
              <w:t>眼科治疗和手术设备、辅助器具</w:t>
            </w:r>
          </w:p>
        </w:tc>
        <w:tc>
          <w:tcPr>
            <w:tcW w:w="315" w:type="pct"/>
            <w:shd w:val="clear" w:color="auto" w:fill="FFFFFF"/>
            <w:vAlign w:val="center"/>
          </w:tcPr>
          <w:p w14:paraId="5951C40F"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眼科超声手术设备</w:t>
            </w:r>
          </w:p>
        </w:tc>
        <w:tc>
          <w:tcPr>
            <w:tcW w:w="1479" w:type="pct"/>
            <w:shd w:val="clear" w:color="auto" w:fill="FFFFFF"/>
            <w:vAlign w:val="center"/>
          </w:tcPr>
          <w:p w14:paraId="30DB6C03" w14:textId="77777777" w:rsidR="003B7DD8" w:rsidRPr="009E2F43" w:rsidRDefault="003B7DD8" w:rsidP="006C2335">
            <w:pPr>
              <w:widowControl/>
              <w:jc w:val="center"/>
              <w:rPr>
                <w:kern w:val="0"/>
                <w:sz w:val="15"/>
                <w:szCs w:val="15"/>
              </w:rPr>
            </w:pPr>
            <w:r w:rsidRPr="009E2F43">
              <w:rPr>
                <w:rFonts w:hint="eastAsia"/>
                <w:kern w:val="0"/>
                <w:sz w:val="15"/>
                <w:szCs w:val="15"/>
              </w:rPr>
              <w:t>通常由主机、换能器、带有外科尖端的手持部件和负压吸引装置组成。每一个手持部件由一个换能器、一个连接构件和一个治疗头尖端组成。</w:t>
            </w:r>
          </w:p>
        </w:tc>
        <w:tc>
          <w:tcPr>
            <w:tcW w:w="1213" w:type="pct"/>
            <w:shd w:val="clear" w:color="auto" w:fill="FFFFFF"/>
            <w:vAlign w:val="center"/>
          </w:tcPr>
          <w:p w14:paraId="6CCB6C87" w14:textId="77777777" w:rsidR="003B7DD8" w:rsidRPr="009E2F43" w:rsidRDefault="003B7DD8" w:rsidP="006C2335">
            <w:pPr>
              <w:widowControl/>
              <w:jc w:val="center"/>
              <w:rPr>
                <w:kern w:val="0"/>
                <w:sz w:val="15"/>
                <w:szCs w:val="15"/>
              </w:rPr>
            </w:pPr>
            <w:r w:rsidRPr="009E2F43">
              <w:rPr>
                <w:rFonts w:hint="eastAsia"/>
                <w:kern w:val="0"/>
                <w:sz w:val="15"/>
                <w:szCs w:val="15"/>
              </w:rPr>
              <w:t>用于对眼部组织的破碎、切割和乳化等。</w:t>
            </w:r>
          </w:p>
        </w:tc>
        <w:tc>
          <w:tcPr>
            <w:tcW w:w="1242" w:type="pct"/>
            <w:shd w:val="clear" w:color="auto" w:fill="FFFFFF"/>
            <w:vAlign w:val="center"/>
          </w:tcPr>
          <w:p w14:paraId="530F7525" w14:textId="77777777" w:rsidR="003B7DD8" w:rsidRPr="009E2F43" w:rsidRDefault="003B7DD8" w:rsidP="006C2335">
            <w:pPr>
              <w:widowControl/>
              <w:jc w:val="center"/>
              <w:rPr>
                <w:kern w:val="0"/>
                <w:sz w:val="15"/>
                <w:szCs w:val="15"/>
              </w:rPr>
            </w:pPr>
            <w:r w:rsidRPr="009E2F43">
              <w:rPr>
                <w:rFonts w:hint="eastAsia"/>
                <w:kern w:val="0"/>
                <w:sz w:val="15"/>
                <w:szCs w:val="15"/>
              </w:rPr>
              <w:t>乳化玻切超声手术仪、显微眼科超声手术系统、眼科超声乳化手术系统、白内障超声乳化手术仪、眼科超声手术系统、超声乳化手术仪、眼科超声乳化手术仪、眼科乳化玻切超声手术仪及附件</w:t>
            </w:r>
          </w:p>
        </w:tc>
        <w:tc>
          <w:tcPr>
            <w:tcW w:w="208" w:type="pct"/>
            <w:shd w:val="clear" w:color="auto" w:fill="FFFFFF"/>
            <w:vAlign w:val="center"/>
          </w:tcPr>
          <w:p w14:paraId="130E014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CD2110E" w14:textId="77777777" w:rsidTr="006C2335">
        <w:trPr>
          <w:cantSplit/>
          <w:jc w:val="center"/>
        </w:trPr>
        <w:tc>
          <w:tcPr>
            <w:tcW w:w="227" w:type="pct"/>
            <w:vMerge/>
            <w:shd w:val="clear" w:color="auto" w:fill="FFFFFF"/>
            <w:vAlign w:val="center"/>
          </w:tcPr>
          <w:p w14:paraId="597E6C0B" w14:textId="77777777" w:rsidR="003B7DD8" w:rsidRPr="009E2F43" w:rsidRDefault="003B7DD8" w:rsidP="006C2335">
            <w:pPr>
              <w:jc w:val="center"/>
              <w:rPr>
                <w:kern w:val="0"/>
                <w:sz w:val="15"/>
                <w:szCs w:val="15"/>
              </w:rPr>
            </w:pPr>
          </w:p>
        </w:tc>
        <w:tc>
          <w:tcPr>
            <w:tcW w:w="315" w:type="pct"/>
            <w:vMerge/>
            <w:shd w:val="clear" w:color="auto" w:fill="FFFFFF"/>
            <w:vAlign w:val="center"/>
          </w:tcPr>
          <w:p w14:paraId="6203C400" w14:textId="77777777" w:rsidR="003B7DD8" w:rsidRPr="009E2F43" w:rsidRDefault="003B7DD8" w:rsidP="006C2335">
            <w:pPr>
              <w:jc w:val="center"/>
              <w:rPr>
                <w:kern w:val="0"/>
                <w:sz w:val="15"/>
                <w:szCs w:val="15"/>
              </w:rPr>
            </w:pPr>
          </w:p>
        </w:tc>
        <w:tc>
          <w:tcPr>
            <w:tcW w:w="315" w:type="pct"/>
            <w:shd w:val="clear" w:color="auto" w:fill="FFFFFF"/>
            <w:vAlign w:val="center"/>
          </w:tcPr>
          <w:p w14:paraId="45832451"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眼科激光治疗设备</w:t>
            </w:r>
          </w:p>
        </w:tc>
        <w:tc>
          <w:tcPr>
            <w:tcW w:w="1479" w:type="pct"/>
            <w:shd w:val="clear" w:color="auto" w:fill="FFFFFF"/>
            <w:vAlign w:val="center"/>
          </w:tcPr>
          <w:p w14:paraId="53151BFB" w14:textId="77777777" w:rsidR="003B7DD8" w:rsidRPr="009E2F43" w:rsidRDefault="003B7DD8" w:rsidP="006C2335">
            <w:pPr>
              <w:widowControl/>
              <w:jc w:val="center"/>
              <w:rPr>
                <w:kern w:val="0"/>
                <w:sz w:val="15"/>
                <w:szCs w:val="15"/>
              </w:rPr>
            </w:pPr>
            <w:r w:rsidRPr="009E2F43">
              <w:rPr>
                <w:rFonts w:hint="eastAsia"/>
                <w:kern w:val="0"/>
                <w:sz w:val="15"/>
                <w:szCs w:val="15"/>
              </w:rPr>
              <w:t>通常由激光器、冷却装置、传输装置、目标指示装置、控制装置、防护装置等部分组成。利用激光与生物组织的相互作用机理，达到手术治疗的目的。</w:t>
            </w:r>
          </w:p>
        </w:tc>
        <w:tc>
          <w:tcPr>
            <w:tcW w:w="1213" w:type="pct"/>
            <w:shd w:val="clear" w:color="auto" w:fill="FFFFFF"/>
            <w:vAlign w:val="center"/>
          </w:tcPr>
          <w:p w14:paraId="6BDF3CE1" w14:textId="77777777" w:rsidR="003B7DD8" w:rsidRPr="009E2F43" w:rsidRDefault="003B7DD8" w:rsidP="006C2335">
            <w:pPr>
              <w:widowControl/>
              <w:jc w:val="center"/>
              <w:rPr>
                <w:kern w:val="0"/>
                <w:sz w:val="15"/>
                <w:szCs w:val="15"/>
              </w:rPr>
            </w:pPr>
            <w:r w:rsidRPr="009E2F43">
              <w:rPr>
                <w:rFonts w:hint="eastAsia"/>
                <w:kern w:val="0"/>
                <w:sz w:val="15"/>
                <w:szCs w:val="15"/>
              </w:rPr>
              <w:t>用于屈光矫正、角膜切割、青光眼、白内障、或视网膜病变等眼科疾病的手术治疗。</w:t>
            </w:r>
          </w:p>
        </w:tc>
        <w:tc>
          <w:tcPr>
            <w:tcW w:w="1242" w:type="pct"/>
            <w:shd w:val="clear" w:color="auto" w:fill="FFFFFF"/>
            <w:vAlign w:val="center"/>
          </w:tcPr>
          <w:p w14:paraId="6E2F75A0" w14:textId="77777777" w:rsidR="003B7DD8" w:rsidRPr="009E2F43" w:rsidRDefault="003B7DD8" w:rsidP="006C2335">
            <w:pPr>
              <w:widowControl/>
              <w:jc w:val="center"/>
              <w:rPr>
                <w:kern w:val="0"/>
                <w:sz w:val="15"/>
                <w:szCs w:val="15"/>
              </w:rPr>
            </w:pPr>
            <w:r w:rsidRPr="009E2F43">
              <w:rPr>
                <w:rFonts w:hint="eastAsia"/>
                <w:kern w:val="0"/>
                <w:sz w:val="15"/>
                <w:szCs w:val="15"/>
              </w:rPr>
              <w:t>准分子激光角膜屈光治疗机、飞秒激光眼科治疗机、飞秒激光角膜屈光治疗机、</w:t>
            </w:r>
            <w:r w:rsidRPr="009E2F43">
              <w:rPr>
                <w:kern w:val="0"/>
                <w:sz w:val="15"/>
                <w:szCs w:val="15"/>
              </w:rPr>
              <w:t>Q</w:t>
            </w:r>
            <w:r w:rsidRPr="009E2F43">
              <w:rPr>
                <w:rFonts w:hint="eastAsia"/>
                <w:kern w:val="0"/>
                <w:sz w:val="15"/>
                <w:szCs w:val="15"/>
              </w:rPr>
              <w:t>开关掺钕钇铝石榴石激光眼科治疗机、掺钕钇铝石榴石激光眼科治疗机、半导体激光眼科治疗机、固体多波长激光眼科治疗机、固体激光眼科治疗机、倍频掺钕钇铝石榴石眼科激光治疗机</w:t>
            </w:r>
          </w:p>
        </w:tc>
        <w:tc>
          <w:tcPr>
            <w:tcW w:w="208" w:type="pct"/>
            <w:shd w:val="clear" w:color="auto" w:fill="FFFFFF"/>
            <w:vAlign w:val="center"/>
          </w:tcPr>
          <w:p w14:paraId="2DC07EE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F83A950" w14:textId="77777777" w:rsidTr="006C2335">
        <w:trPr>
          <w:cantSplit/>
          <w:jc w:val="center"/>
        </w:trPr>
        <w:tc>
          <w:tcPr>
            <w:tcW w:w="227" w:type="pct"/>
            <w:vMerge/>
            <w:shd w:val="clear" w:color="auto" w:fill="FFFFFF"/>
            <w:vAlign w:val="center"/>
          </w:tcPr>
          <w:p w14:paraId="31E52073"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3E1AB7DD" w14:textId="77777777" w:rsidR="003B7DD8" w:rsidRPr="009E2F43" w:rsidRDefault="003B7DD8" w:rsidP="006C2335">
            <w:pPr>
              <w:widowControl/>
              <w:jc w:val="center"/>
              <w:rPr>
                <w:kern w:val="0"/>
                <w:sz w:val="15"/>
                <w:szCs w:val="15"/>
              </w:rPr>
            </w:pPr>
          </w:p>
        </w:tc>
        <w:tc>
          <w:tcPr>
            <w:tcW w:w="315" w:type="pct"/>
            <w:shd w:val="clear" w:color="auto" w:fill="FFFFFF"/>
            <w:vAlign w:val="center"/>
          </w:tcPr>
          <w:p w14:paraId="220C7C31" w14:textId="77777777"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眼科内窥镜及附件</w:t>
            </w:r>
          </w:p>
        </w:tc>
        <w:tc>
          <w:tcPr>
            <w:tcW w:w="1479" w:type="pct"/>
            <w:shd w:val="clear" w:color="auto" w:fill="FFFFFF"/>
            <w:vAlign w:val="center"/>
          </w:tcPr>
          <w:p w14:paraId="540534A6" w14:textId="77777777" w:rsidR="003B7DD8" w:rsidRPr="009E2F43" w:rsidRDefault="003B7DD8" w:rsidP="006C2335">
            <w:pPr>
              <w:jc w:val="center"/>
              <w:rPr>
                <w:kern w:val="0"/>
                <w:sz w:val="15"/>
                <w:szCs w:val="15"/>
              </w:rPr>
            </w:pPr>
            <w:r w:rsidRPr="009E2F43">
              <w:rPr>
                <w:rFonts w:hint="eastAsia"/>
                <w:sz w:val="15"/>
                <w:szCs w:val="15"/>
              </w:rPr>
              <w:t>通常由物镜系统和光学传</w:t>
            </w:r>
            <w:r w:rsidRPr="009E2F43">
              <w:rPr>
                <w:sz w:val="15"/>
                <w:szCs w:val="15"/>
              </w:rPr>
              <w:t>/</w:t>
            </w:r>
            <w:r w:rsidRPr="009E2F43">
              <w:rPr>
                <w:rFonts w:hint="eastAsia"/>
                <w:sz w:val="15"/>
                <w:szCs w:val="15"/>
              </w:rPr>
              <w:t>转像系统，含有或不含有观察目镜系统构成观察光路的不可变形的内窥镜。可包含附件。附件是配合内窥镜使用的配件或独立产品。</w:t>
            </w:r>
          </w:p>
        </w:tc>
        <w:tc>
          <w:tcPr>
            <w:tcW w:w="1213" w:type="pct"/>
            <w:shd w:val="clear" w:color="auto" w:fill="FFFFFF"/>
            <w:vAlign w:val="center"/>
          </w:tcPr>
          <w:p w14:paraId="66C19DC4" w14:textId="77777777" w:rsidR="003B7DD8" w:rsidRPr="009E2F43" w:rsidRDefault="003B7DD8" w:rsidP="006C2335">
            <w:pPr>
              <w:jc w:val="center"/>
              <w:rPr>
                <w:kern w:val="0"/>
                <w:sz w:val="15"/>
                <w:szCs w:val="15"/>
              </w:rPr>
            </w:pPr>
            <w:r w:rsidRPr="009E2F43">
              <w:rPr>
                <w:rFonts w:hint="eastAsia"/>
                <w:sz w:val="15"/>
                <w:szCs w:val="15"/>
              </w:rPr>
              <w:t>用于在眼部内窥镜检查中对症使用</w:t>
            </w:r>
            <w:r w:rsidRPr="009E2F43">
              <w:rPr>
                <w:rFonts w:hint="eastAsia"/>
                <w:kern w:val="0"/>
                <w:sz w:val="15"/>
                <w:szCs w:val="15"/>
              </w:rPr>
              <w:t>。</w:t>
            </w:r>
          </w:p>
        </w:tc>
        <w:tc>
          <w:tcPr>
            <w:tcW w:w="1242" w:type="pct"/>
            <w:shd w:val="clear" w:color="auto" w:fill="FFFFFF"/>
            <w:vAlign w:val="center"/>
          </w:tcPr>
          <w:p w14:paraId="2CCE63C3" w14:textId="77777777" w:rsidR="003B7DD8" w:rsidRPr="009E2F43" w:rsidRDefault="003B7DD8" w:rsidP="006C2335">
            <w:pPr>
              <w:jc w:val="center"/>
              <w:rPr>
                <w:kern w:val="0"/>
                <w:sz w:val="15"/>
                <w:szCs w:val="15"/>
              </w:rPr>
            </w:pPr>
            <w:r w:rsidRPr="009E2F43">
              <w:rPr>
                <w:rFonts w:hint="eastAsia"/>
                <w:sz w:val="15"/>
                <w:szCs w:val="15"/>
              </w:rPr>
              <w:t>眼内窥镜</w:t>
            </w:r>
          </w:p>
        </w:tc>
        <w:tc>
          <w:tcPr>
            <w:tcW w:w="208" w:type="pct"/>
            <w:shd w:val="clear" w:color="auto" w:fill="FFFFFF"/>
            <w:vAlign w:val="center"/>
          </w:tcPr>
          <w:p w14:paraId="04D5F77A" w14:textId="77777777" w:rsidR="003B7DD8" w:rsidRPr="009E2F43" w:rsidRDefault="003B7DD8" w:rsidP="006C2335">
            <w:pPr>
              <w:jc w:val="center"/>
              <w:rPr>
                <w:kern w:val="0"/>
                <w:sz w:val="15"/>
                <w:szCs w:val="15"/>
              </w:rPr>
            </w:pPr>
            <w:r w:rsidRPr="009E2F43">
              <w:rPr>
                <w:rFonts w:cs="宋体" w:hint="eastAsia"/>
                <w:sz w:val="15"/>
                <w:szCs w:val="15"/>
              </w:rPr>
              <w:t>Ⅲ</w:t>
            </w:r>
          </w:p>
        </w:tc>
      </w:tr>
      <w:tr w:rsidR="003B7DD8" w:rsidRPr="009E2F43" w14:paraId="01B7471E" w14:textId="77777777" w:rsidTr="006C2335">
        <w:trPr>
          <w:cantSplit/>
          <w:trHeight w:val="459"/>
          <w:jc w:val="center"/>
        </w:trPr>
        <w:tc>
          <w:tcPr>
            <w:tcW w:w="227" w:type="pct"/>
            <w:vMerge/>
            <w:vAlign w:val="center"/>
          </w:tcPr>
          <w:p w14:paraId="19031910" w14:textId="77777777" w:rsidR="003B7DD8" w:rsidRPr="009E2F43" w:rsidRDefault="003B7DD8" w:rsidP="006C2335">
            <w:pPr>
              <w:jc w:val="center"/>
              <w:rPr>
                <w:kern w:val="0"/>
                <w:sz w:val="15"/>
                <w:szCs w:val="15"/>
              </w:rPr>
            </w:pPr>
          </w:p>
        </w:tc>
        <w:tc>
          <w:tcPr>
            <w:tcW w:w="315" w:type="pct"/>
            <w:vMerge/>
            <w:vAlign w:val="center"/>
          </w:tcPr>
          <w:p w14:paraId="26E53ABA" w14:textId="77777777" w:rsidR="003B7DD8" w:rsidRPr="009E2F43" w:rsidRDefault="003B7DD8" w:rsidP="006C2335">
            <w:pPr>
              <w:jc w:val="center"/>
              <w:rPr>
                <w:kern w:val="0"/>
                <w:sz w:val="15"/>
                <w:szCs w:val="15"/>
              </w:rPr>
            </w:pPr>
          </w:p>
        </w:tc>
        <w:tc>
          <w:tcPr>
            <w:tcW w:w="315" w:type="pct"/>
            <w:shd w:val="clear" w:color="auto" w:fill="FFFFFF"/>
            <w:vAlign w:val="center"/>
          </w:tcPr>
          <w:p w14:paraId="430AC916"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眼科冷冻治疗设备</w:t>
            </w:r>
          </w:p>
        </w:tc>
        <w:tc>
          <w:tcPr>
            <w:tcW w:w="1479" w:type="pct"/>
            <w:shd w:val="clear" w:color="auto" w:fill="FFFFFF"/>
            <w:vAlign w:val="center"/>
          </w:tcPr>
          <w:p w14:paraId="0FD130D4" w14:textId="77777777" w:rsidR="003B7DD8" w:rsidRPr="009E2F43" w:rsidRDefault="003B7DD8" w:rsidP="006C2335">
            <w:pPr>
              <w:widowControl/>
              <w:jc w:val="center"/>
              <w:rPr>
                <w:kern w:val="0"/>
                <w:sz w:val="15"/>
                <w:szCs w:val="15"/>
              </w:rPr>
            </w:pPr>
            <w:r w:rsidRPr="009E2F43">
              <w:rPr>
                <w:rFonts w:hint="eastAsia"/>
                <w:kern w:val="0"/>
                <w:sz w:val="15"/>
                <w:szCs w:val="15"/>
              </w:rPr>
              <w:t>通常由低温工质、储存容器、输送装置和冷冻探头组成。冷冻探头直接作用于人体治疗部位。</w:t>
            </w:r>
          </w:p>
        </w:tc>
        <w:tc>
          <w:tcPr>
            <w:tcW w:w="1213" w:type="pct"/>
            <w:shd w:val="clear" w:color="auto" w:fill="FFFFFF"/>
            <w:vAlign w:val="center"/>
          </w:tcPr>
          <w:p w14:paraId="674AF4B4" w14:textId="77777777" w:rsidR="003B7DD8" w:rsidRPr="009E2F43" w:rsidRDefault="003B7DD8" w:rsidP="006C2335">
            <w:pPr>
              <w:widowControl/>
              <w:jc w:val="center"/>
              <w:rPr>
                <w:kern w:val="0"/>
                <w:sz w:val="15"/>
                <w:szCs w:val="15"/>
              </w:rPr>
            </w:pPr>
            <w:r w:rsidRPr="009E2F43">
              <w:rPr>
                <w:rFonts w:hint="eastAsia"/>
                <w:kern w:val="0"/>
                <w:sz w:val="15"/>
                <w:szCs w:val="15"/>
              </w:rPr>
              <w:t>用于使眼部组织产生冷冻坏死、炎性反应或冷冻粘连。</w:t>
            </w:r>
          </w:p>
        </w:tc>
        <w:tc>
          <w:tcPr>
            <w:tcW w:w="1242" w:type="pct"/>
            <w:shd w:val="clear" w:color="auto" w:fill="FFFFFF"/>
            <w:vAlign w:val="center"/>
          </w:tcPr>
          <w:p w14:paraId="419A865E" w14:textId="77777777" w:rsidR="003B7DD8" w:rsidRPr="009E2F43" w:rsidRDefault="003B7DD8" w:rsidP="006C2335">
            <w:pPr>
              <w:widowControl/>
              <w:jc w:val="center"/>
              <w:rPr>
                <w:kern w:val="0"/>
                <w:sz w:val="15"/>
                <w:szCs w:val="15"/>
              </w:rPr>
            </w:pPr>
            <w:r w:rsidRPr="009E2F43">
              <w:rPr>
                <w:rFonts w:hint="eastAsia"/>
                <w:kern w:val="0"/>
                <w:sz w:val="15"/>
                <w:szCs w:val="15"/>
              </w:rPr>
              <w:t>眼科冷冻治疗仪、二氧化碳眼科冷冻治疗仪、便携式二氧化碳眼科冷冻治疗仪</w:t>
            </w:r>
          </w:p>
        </w:tc>
        <w:tc>
          <w:tcPr>
            <w:tcW w:w="208" w:type="pct"/>
            <w:shd w:val="clear" w:color="auto" w:fill="FFFFFF"/>
            <w:vAlign w:val="center"/>
          </w:tcPr>
          <w:p w14:paraId="602189F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D59AA8E" w14:textId="77777777" w:rsidTr="006C2335">
        <w:trPr>
          <w:cantSplit/>
          <w:jc w:val="center"/>
        </w:trPr>
        <w:tc>
          <w:tcPr>
            <w:tcW w:w="227" w:type="pct"/>
            <w:vMerge/>
            <w:vAlign w:val="center"/>
          </w:tcPr>
          <w:p w14:paraId="6F2FF0B5" w14:textId="77777777" w:rsidR="003B7DD8" w:rsidRPr="009E2F43" w:rsidRDefault="003B7DD8" w:rsidP="006C2335">
            <w:pPr>
              <w:jc w:val="center"/>
              <w:rPr>
                <w:kern w:val="0"/>
                <w:sz w:val="15"/>
                <w:szCs w:val="15"/>
              </w:rPr>
            </w:pPr>
          </w:p>
        </w:tc>
        <w:tc>
          <w:tcPr>
            <w:tcW w:w="315" w:type="pct"/>
            <w:vMerge/>
            <w:vAlign w:val="center"/>
          </w:tcPr>
          <w:p w14:paraId="1D325368" w14:textId="77777777" w:rsidR="003B7DD8" w:rsidRPr="009E2F43" w:rsidRDefault="003B7DD8" w:rsidP="006C2335">
            <w:pPr>
              <w:jc w:val="center"/>
              <w:rPr>
                <w:kern w:val="0"/>
                <w:sz w:val="15"/>
                <w:szCs w:val="15"/>
              </w:rPr>
            </w:pPr>
          </w:p>
        </w:tc>
        <w:tc>
          <w:tcPr>
            <w:tcW w:w="315" w:type="pct"/>
            <w:vMerge w:val="restart"/>
            <w:shd w:val="clear" w:color="auto" w:fill="FFFFFF"/>
            <w:vAlign w:val="center"/>
          </w:tcPr>
          <w:p w14:paraId="2EB68CBB"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其他眼科治疗和手术设备</w:t>
            </w:r>
          </w:p>
        </w:tc>
        <w:tc>
          <w:tcPr>
            <w:tcW w:w="1479" w:type="pct"/>
            <w:shd w:val="clear" w:color="auto" w:fill="FFFFFF"/>
            <w:vAlign w:val="center"/>
          </w:tcPr>
          <w:p w14:paraId="2C41B482" w14:textId="77777777" w:rsidR="003B7DD8" w:rsidRPr="009E2F43" w:rsidRDefault="003B7DD8" w:rsidP="006C2335">
            <w:pPr>
              <w:jc w:val="center"/>
              <w:rPr>
                <w:kern w:val="0"/>
                <w:sz w:val="15"/>
                <w:szCs w:val="15"/>
              </w:rPr>
            </w:pPr>
            <w:r w:rsidRPr="009E2F43">
              <w:rPr>
                <w:rFonts w:hint="eastAsia"/>
                <w:kern w:val="0"/>
                <w:sz w:val="15"/>
                <w:szCs w:val="15"/>
              </w:rPr>
              <w:t>利用照射光敏剂核黄素浸润的角膜，核黄素分子被激发产生活性氧族，诱导胶原纤维的氨基（团）之间发生化学交联反应，从而增加了胶原纤维的机械强度和抵抗角膜扩张的能力。不含光敏剂。</w:t>
            </w:r>
          </w:p>
        </w:tc>
        <w:tc>
          <w:tcPr>
            <w:tcW w:w="1213" w:type="pct"/>
            <w:shd w:val="clear" w:color="auto" w:fill="FFFFFF"/>
            <w:vAlign w:val="center"/>
          </w:tcPr>
          <w:p w14:paraId="6FB69925" w14:textId="77777777" w:rsidR="003B7DD8" w:rsidRPr="009E2F43" w:rsidRDefault="003B7DD8" w:rsidP="006C2335">
            <w:pPr>
              <w:jc w:val="center"/>
              <w:rPr>
                <w:kern w:val="0"/>
                <w:sz w:val="15"/>
                <w:szCs w:val="15"/>
              </w:rPr>
            </w:pPr>
            <w:r w:rsidRPr="009E2F43">
              <w:rPr>
                <w:rFonts w:hint="eastAsia"/>
                <w:kern w:val="0"/>
                <w:sz w:val="15"/>
                <w:szCs w:val="15"/>
              </w:rPr>
              <w:t>用于治疗圆锥角膜手术、角膜溃疡和准分子激光原位角膜磨镶术（</w:t>
            </w:r>
            <w:r w:rsidRPr="009E2F43">
              <w:rPr>
                <w:kern w:val="0"/>
                <w:sz w:val="15"/>
                <w:szCs w:val="15"/>
              </w:rPr>
              <w:t>LASIK</w:t>
            </w:r>
            <w:r w:rsidRPr="009E2F43">
              <w:rPr>
                <w:rFonts w:hint="eastAsia"/>
                <w:kern w:val="0"/>
                <w:sz w:val="15"/>
                <w:szCs w:val="15"/>
              </w:rPr>
              <w:t>）术后角膜膨胀症。</w:t>
            </w:r>
          </w:p>
        </w:tc>
        <w:tc>
          <w:tcPr>
            <w:tcW w:w="1242" w:type="pct"/>
            <w:shd w:val="clear" w:color="auto" w:fill="FFFFFF"/>
            <w:vAlign w:val="center"/>
          </w:tcPr>
          <w:p w14:paraId="4B1E09F1" w14:textId="77777777" w:rsidR="003B7DD8" w:rsidRPr="009E2F43" w:rsidRDefault="003B7DD8" w:rsidP="006C2335">
            <w:pPr>
              <w:jc w:val="center"/>
              <w:rPr>
                <w:kern w:val="0"/>
                <w:sz w:val="15"/>
                <w:szCs w:val="15"/>
              </w:rPr>
            </w:pPr>
            <w:r w:rsidRPr="009E2F43">
              <w:rPr>
                <w:rFonts w:hint="eastAsia"/>
                <w:kern w:val="0"/>
                <w:sz w:val="15"/>
                <w:szCs w:val="15"/>
              </w:rPr>
              <w:t>角膜治疗仪、角膜交联仪</w:t>
            </w:r>
          </w:p>
        </w:tc>
        <w:tc>
          <w:tcPr>
            <w:tcW w:w="208" w:type="pct"/>
            <w:shd w:val="clear" w:color="auto" w:fill="FFFFFF"/>
            <w:vAlign w:val="center"/>
          </w:tcPr>
          <w:p w14:paraId="5A7032CC"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3AC5950F" w14:textId="77777777" w:rsidTr="006C2335">
        <w:trPr>
          <w:cantSplit/>
          <w:jc w:val="center"/>
        </w:trPr>
        <w:tc>
          <w:tcPr>
            <w:tcW w:w="227" w:type="pct"/>
            <w:vMerge/>
            <w:shd w:val="clear" w:color="auto" w:fill="FFFFFF"/>
            <w:vAlign w:val="center"/>
          </w:tcPr>
          <w:p w14:paraId="13F0D963" w14:textId="77777777" w:rsidR="003B7DD8" w:rsidRPr="009E2F43" w:rsidRDefault="003B7DD8" w:rsidP="006C2335">
            <w:pPr>
              <w:jc w:val="center"/>
              <w:rPr>
                <w:kern w:val="0"/>
                <w:sz w:val="15"/>
                <w:szCs w:val="15"/>
              </w:rPr>
            </w:pPr>
          </w:p>
        </w:tc>
        <w:tc>
          <w:tcPr>
            <w:tcW w:w="315" w:type="pct"/>
            <w:vMerge/>
            <w:shd w:val="clear" w:color="auto" w:fill="FFFFFF"/>
            <w:vAlign w:val="center"/>
          </w:tcPr>
          <w:p w14:paraId="19D06F9A" w14:textId="77777777" w:rsidR="003B7DD8" w:rsidRPr="009E2F43" w:rsidRDefault="003B7DD8" w:rsidP="006C2335">
            <w:pPr>
              <w:jc w:val="center"/>
              <w:rPr>
                <w:kern w:val="0"/>
                <w:sz w:val="15"/>
                <w:szCs w:val="15"/>
              </w:rPr>
            </w:pPr>
          </w:p>
        </w:tc>
        <w:tc>
          <w:tcPr>
            <w:tcW w:w="315" w:type="pct"/>
            <w:vMerge/>
            <w:shd w:val="clear" w:color="auto" w:fill="FFFFFF"/>
            <w:vAlign w:val="center"/>
          </w:tcPr>
          <w:p w14:paraId="6C56291B" w14:textId="77777777" w:rsidR="003B7DD8" w:rsidRPr="009E2F43" w:rsidRDefault="003B7DD8" w:rsidP="006C2335">
            <w:pPr>
              <w:widowControl/>
              <w:jc w:val="center"/>
              <w:rPr>
                <w:kern w:val="0"/>
                <w:sz w:val="15"/>
                <w:szCs w:val="15"/>
              </w:rPr>
            </w:pPr>
          </w:p>
        </w:tc>
        <w:tc>
          <w:tcPr>
            <w:tcW w:w="1479" w:type="pct"/>
            <w:shd w:val="clear" w:color="auto" w:fill="FFFFFF"/>
            <w:vAlign w:val="center"/>
          </w:tcPr>
          <w:p w14:paraId="4073D98F" w14:textId="77777777" w:rsidR="003B7DD8" w:rsidRPr="009E2F43" w:rsidRDefault="003B7DD8" w:rsidP="006C2335">
            <w:pPr>
              <w:widowControl/>
              <w:jc w:val="center"/>
              <w:rPr>
                <w:kern w:val="0"/>
                <w:sz w:val="15"/>
                <w:szCs w:val="15"/>
              </w:rPr>
            </w:pPr>
            <w:r w:rsidRPr="009E2F43">
              <w:rPr>
                <w:rFonts w:hint="eastAsia"/>
                <w:kern w:val="0"/>
                <w:sz w:val="15"/>
                <w:szCs w:val="15"/>
              </w:rPr>
              <w:t>通常由切割部分、控制部分和驱动部分组成。</w:t>
            </w:r>
          </w:p>
        </w:tc>
        <w:tc>
          <w:tcPr>
            <w:tcW w:w="1213" w:type="pct"/>
            <w:shd w:val="clear" w:color="auto" w:fill="FFFFFF"/>
            <w:vAlign w:val="center"/>
          </w:tcPr>
          <w:p w14:paraId="376E1A64" w14:textId="77777777" w:rsidR="003B7DD8" w:rsidRPr="009E2F43" w:rsidRDefault="003B7DD8" w:rsidP="006C2335">
            <w:pPr>
              <w:widowControl/>
              <w:jc w:val="center"/>
              <w:rPr>
                <w:kern w:val="0"/>
                <w:sz w:val="15"/>
                <w:szCs w:val="15"/>
              </w:rPr>
            </w:pPr>
            <w:r w:rsidRPr="009E2F43">
              <w:rPr>
                <w:rFonts w:hint="eastAsia"/>
                <w:kern w:val="0"/>
                <w:sz w:val="15"/>
                <w:szCs w:val="15"/>
              </w:rPr>
              <w:t>用于在不同层次角膜屈光手术和角膜移植手术中切割角膜。</w:t>
            </w:r>
          </w:p>
        </w:tc>
        <w:tc>
          <w:tcPr>
            <w:tcW w:w="1242" w:type="pct"/>
            <w:shd w:val="clear" w:color="auto" w:fill="FFFFFF"/>
            <w:vAlign w:val="center"/>
          </w:tcPr>
          <w:p w14:paraId="15F74732" w14:textId="77777777" w:rsidR="003B7DD8" w:rsidRPr="009E2F43" w:rsidRDefault="003B7DD8" w:rsidP="006C2335">
            <w:pPr>
              <w:widowControl/>
              <w:jc w:val="center"/>
              <w:rPr>
                <w:kern w:val="0"/>
                <w:sz w:val="15"/>
                <w:szCs w:val="15"/>
              </w:rPr>
            </w:pPr>
            <w:r w:rsidRPr="009E2F43">
              <w:rPr>
                <w:rFonts w:hint="eastAsia"/>
                <w:kern w:val="0"/>
                <w:sz w:val="15"/>
                <w:szCs w:val="15"/>
              </w:rPr>
              <w:t>角膜板层刀、微型角膜刀</w:t>
            </w:r>
          </w:p>
        </w:tc>
        <w:tc>
          <w:tcPr>
            <w:tcW w:w="208" w:type="pct"/>
            <w:shd w:val="clear" w:color="auto" w:fill="FFFFFF"/>
            <w:vAlign w:val="center"/>
          </w:tcPr>
          <w:p w14:paraId="4A730CF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17D3078" w14:textId="77777777" w:rsidTr="006C2335">
        <w:trPr>
          <w:cantSplit/>
          <w:jc w:val="center"/>
        </w:trPr>
        <w:tc>
          <w:tcPr>
            <w:tcW w:w="227" w:type="pct"/>
            <w:vMerge/>
            <w:vAlign w:val="center"/>
          </w:tcPr>
          <w:p w14:paraId="48F429CE" w14:textId="77777777" w:rsidR="003B7DD8" w:rsidRPr="009E2F43" w:rsidRDefault="003B7DD8" w:rsidP="006C2335">
            <w:pPr>
              <w:jc w:val="center"/>
              <w:rPr>
                <w:kern w:val="0"/>
                <w:sz w:val="15"/>
                <w:szCs w:val="15"/>
              </w:rPr>
            </w:pPr>
          </w:p>
        </w:tc>
        <w:tc>
          <w:tcPr>
            <w:tcW w:w="315" w:type="pct"/>
            <w:vMerge/>
            <w:vAlign w:val="center"/>
          </w:tcPr>
          <w:p w14:paraId="59F49701" w14:textId="77777777" w:rsidR="003B7DD8" w:rsidRPr="009E2F43" w:rsidRDefault="003B7DD8" w:rsidP="006C2335">
            <w:pPr>
              <w:jc w:val="center"/>
              <w:rPr>
                <w:kern w:val="0"/>
                <w:sz w:val="15"/>
                <w:szCs w:val="15"/>
              </w:rPr>
            </w:pPr>
          </w:p>
        </w:tc>
        <w:tc>
          <w:tcPr>
            <w:tcW w:w="315" w:type="pct"/>
            <w:vMerge/>
            <w:shd w:val="clear" w:color="auto" w:fill="FFFFFF"/>
            <w:vAlign w:val="center"/>
          </w:tcPr>
          <w:p w14:paraId="1751F308" w14:textId="77777777" w:rsidR="003B7DD8" w:rsidRPr="009E2F43" w:rsidRDefault="003B7DD8" w:rsidP="006C2335">
            <w:pPr>
              <w:widowControl/>
              <w:jc w:val="center"/>
              <w:rPr>
                <w:kern w:val="0"/>
                <w:sz w:val="15"/>
                <w:szCs w:val="15"/>
              </w:rPr>
            </w:pPr>
          </w:p>
        </w:tc>
        <w:tc>
          <w:tcPr>
            <w:tcW w:w="1479" w:type="pct"/>
            <w:shd w:val="clear" w:color="auto" w:fill="FFFFFF"/>
            <w:vAlign w:val="center"/>
          </w:tcPr>
          <w:p w14:paraId="3DE54270" w14:textId="77777777" w:rsidR="003B7DD8" w:rsidRPr="009E2F43" w:rsidRDefault="003B7DD8" w:rsidP="006C2335">
            <w:pPr>
              <w:widowControl/>
              <w:jc w:val="center"/>
              <w:rPr>
                <w:kern w:val="0"/>
                <w:sz w:val="15"/>
                <w:szCs w:val="15"/>
              </w:rPr>
            </w:pPr>
            <w:r w:rsidRPr="009E2F43">
              <w:rPr>
                <w:rFonts w:hint="eastAsia"/>
                <w:kern w:val="0"/>
                <w:sz w:val="15"/>
                <w:szCs w:val="15"/>
              </w:rPr>
              <w:t>通常由主机、气体连接软管和手柄组成。气动脉冲列驱动玻切头产生切割功能。</w:t>
            </w:r>
          </w:p>
        </w:tc>
        <w:tc>
          <w:tcPr>
            <w:tcW w:w="1213" w:type="pct"/>
            <w:shd w:val="clear" w:color="auto" w:fill="FFFFFF"/>
            <w:vAlign w:val="center"/>
          </w:tcPr>
          <w:p w14:paraId="1F3295EF" w14:textId="77777777" w:rsidR="003B7DD8" w:rsidRPr="009E2F43" w:rsidRDefault="003B7DD8" w:rsidP="006C2335">
            <w:pPr>
              <w:widowControl/>
              <w:jc w:val="center"/>
              <w:rPr>
                <w:kern w:val="0"/>
                <w:sz w:val="15"/>
                <w:szCs w:val="15"/>
              </w:rPr>
            </w:pPr>
            <w:r w:rsidRPr="009E2F43">
              <w:rPr>
                <w:rFonts w:hint="eastAsia"/>
                <w:kern w:val="0"/>
                <w:sz w:val="15"/>
                <w:szCs w:val="15"/>
              </w:rPr>
              <w:t>用于切除眼内玻璃体。</w:t>
            </w:r>
          </w:p>
        </w:tc>
        <w:tc>
          <w:tcPr>
            <w:tcW w:w="1242" w:type="pct"/>
            <w:shd w:val="clear" w:color="auto" w:fill="FFFFFF"/>
            <w:vAlign w:val="center"/>
          </w:tcPr>
          <w:p w14:paraId="72AEC418" w14:textId="77777777" w:rsidR="003B7DD8" w:rsidRPr="009E2F43" w:rsidRDefault="003B7DD8" w:rsidP="006C2335">
            <w:pPr>
              <w:widowControl/>
              <w:jc w:val="center"/>
              <w:rPr>
                <w:kern w:val="0"/>
                <w:sz w:val="15"/>
                <w:szCs w:val="15"/>
              </w:rPr>
            </w:pPr>
            <w:r w:rsidRPr="009E2F43">
              <w:rPr>
                <w:rFonts w:hint="eastAsia"/>
                <w:kern w:val="0"/>
                <w:sz w:val="15"/>
                <w:szCs w:val="15"/>
              </w:rPr>
              <w:t>玻璃体切割器、玻切加速机</w:t>
            </w:r>
          </w:p>
        </w:tc>
        <w:tc>
          <w:tcPr>
            <w:tcW w:w="208" w:type="pct"/>
            <w:shd w:val="clear" w:color="auto" w:fill="FFFFFF"/>
            <w:vAlign w:val="center"/>
          </w:tcPr>
          <w:p w14:paraId="35A5B77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8FE49F1" w14:textId="77777777" w:rsidTr="006C2335">
        <w:trPr>
          <w:cantSplit/>
          <w:jc w:val="center"/>
        </w:trPr>
        <w:tc>
          <w:tcPr>
            <w:tcW w:w="227" w:type="pct"/>
            <w:vMerge/>
            <w:vAlign w:val="center"/>
          </w:tcPr>
          <w:p w14:paraId="2AB94150" w14:textId="77777777" w:rsidR="003B7DD8" w:rsidRPr="009E2F43" w:rsidRDefault="003B7DD8" w:rsidP="006C2335">
            <w:pPr>
              <w:jc w:val="center"/>
              <w:rPr>
                <w:kern w:val="0"/>
                <w:sz w:val="15"/>
                <w:szCs w:val="15"/>
              </w:rPr>
            </w:pPr>
          </w:p>
        </w:tc>
        <w:tc>
          <w:tcPr>
            <w:tcW w:w="315" w:type="pct"/>
            <w:vMerge/>
            <w:vAlign w:val="center"/>
          </w:tcPr>
          <w:p w14:paraId="200B6C1C" w14:textId="77777777" w:rsidR="003B7DD8" w:rsidRPr="009E2F43" w:rsidRDefault="003B7DD8" w:rsidP="006C2335">
            <w:pPr>
              <w:jc w:val="center"/>
              <w:rPr>
                <w:kern w:val="0"/>
                <w:sz w:val="15"/>
                <w:szCs w:val="15"/>
              </w:rPr>
            </w:pPr>
          </w:p>
        </w:tc>
        <w:tc>
          <w:tcPr>
            <w:tcW w:w="315" w:type="pct"/>
            <w:vMerge/>
            <w:shd w:val="clear" w:color="auto" w:fill="FFFFFF"/>
            <w:vAlign w:val="center"/>
          </w:tcPr>
          <w:p w14:paraId="713F4409" w14:textId="77777777" w:rsidR="003B7DD8" w:rsidRPr="009E2F43" w:rsidRDefault="003B7DD8" w:rsidP="006C2335">
            <w:pPr>
              <w:widowControl/>
              <w:jc w:val="center"/>
              <w:rPr>
                <w:kern w:val="0"/>
                <w:sz w:val="15"/>
                <w:szCs w:val="15"/>
              </w:rPr>
            </w:pPr>
          </w:p>
        </w:tc>
        <w:tc>
          <w:tcPr>
            <w:tcW w:w="1479" w:type="pct"/>
            <w:shd w:val="clear" w:color="auto" w:fill="FFFFFF"/>
            <w:vAlign w:val="center"/>
          </w:tcPr>
          <w:p w14:paraId="2322139E" w14:textId="77777777" w:rsidR="003B7DD8" w:rsidRPr="009E2F43" w:rsidRDefault="003B7DD8" w:rsidP="006C2335">
            <w:pPr>
              <w:widowControl/>
              <w:jc w:val="center"/>
              <w:rPr>
                <w:kern w:val="0"/>
                <w:sz w:val="15"/>
                <w:szCs w:val="15"/>
              </w:rPr>
            </w:pPr>
            <w:r w:rsidRPr="009E2F43">
              <w:rPr>
                <w:rFonts w:hint="eastAsia"/>
                <w:kern w:val="0"/>
                <w:sz w:val="15"/>
                <w:szCs w:val="15"/>
              </w:rPr>
              <w:t>通常由观察系统、照明系统和支架系统组成。观察系统由目镜、物镜的长工作距的体视光学显微系统组成。可外接或内置图像采集显示处理系统，利用显微放大原理，观察物体细节。</w:t>
            </w:r>
          </w:p>
        </w:tc>
        <w:tc>
          <w:tcPr>
            <w:tcW w:w="1213" w:type="pct"/>
            <w:shd w:val="clear" w:color="auto" w:fill="FFFFFF"/>
            <w:vAlign w:val="center"/>
          </w:tcPr>
          <w:p w14:paraId="6D576219" w14:textId="77777777" w:rsidR="003B7DD8" w:rsidRPr="009E2F43" w:rsidRDefault="003B7DD8" w:rsidP="006C2335">
            <w:pPr>
              <w:widowControl/>
              <w:jc w:val="center"/>
              <w:rPr>
                <w:kern w:val="0"/>
                <w:sz w:val="15"/>
                <w:szCs w:val="15"/>
              </w:rPr>
            </w:pPr>
            <w:r w:rsidRPr="009E2F43">
              <w:rPr>
                <w:rFonts w:hint="eastAsia"/>
                <w:kern w:val="0"/>
                <w:sz w:val="15"/>
                <w:szCs w:val="15"/>
              </w:rPr>
              <w:t>用于在眼科手术过程中为手术区域提供放大。</w:t>
            </w:r>
          </w:p>
        </w:tc>
        <w:tc>
          <w:tcPr>
            <w:tcW w:w="1242" w:type="pct"/>
            <w:shd w:val="clear" w:color="auto" w:fill="FFFFFF"/>
            <w:vAlign w:val="center"/>
          </w:tcPr>
          <w:p w14:paraId="4C5B40C8" w14:textId="77777777" w:rsidR="003B7DD8" w:rsidRPr="009E2F43" w:rsidRDefault="003B7DD8" w:rsidP="006C2335">
            <w:pPr>
              <w:widowControl/>
              <w:jc w:val="center"/>
              <w:rPr>
                <w:kern w:val="0"/>
                <w:sz w:val="15"/>
                <w:szCs w:val="15"/>
              </w:rPr>
            </w:pPr>
            <w:r w:rsidRPr="009E2F43">
              <w:rPr>
                <w:rFonts w:hint="eastAsia"/>
                <w:kern w:val="0"/>
                <w:sz w:val="15"/>
                <w:szCs w:val="15"/>
              </w:rPr>
              <w:t>眼科手术显微镜</w:t>
            </w:r>
          </w:p>
        </w:tc>
        <w:tc>
          <w:tcPr>
            <w:tcW w:w="208" w:type="pct"/>
            <w:shd w:val="clear" w:color="auto" w:fill="FFFFFF"/>
            <w:vAlign w:val="center"/>
          </w:tcPr>
          <w:p w14:paraId="63D1217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39C83C6" w14:textId="77777777" w:rsidTr="006C2335">
        <w:trPr>
          <w:cantSplit/>
          <w:jc w:val="center"/>
        </w:trPr>
        <w:tc>
          <w:tcPr>
            <w:tcW w:w="227" w:type="pct"/>
            <w:vMerge/>
            <w:vAlign w:val="center"/>
          </w:tcPr>
          <w:p w14:paraId="7E678FB8" w14:textId="77777777" w:rsidR="003B7DD8" w:rsidRPr="009E2F43" w:rsidRDefault="003B7DD8" w:rsidP="006C2335">
            <w:pPr>
              <w:jc w:val="center"/>
              <w:rPr>
                <w:kern w:val="0"/>
                <w:sz w:val="15"/>
                <w:szCs w:val="15"/>
              </w:rPr>
            </w:pPr>
          </w:p>
        </w:tc>
        <w:tc>
          <w:tcPr>
            <w:tcW w:w="315" w:type="pct"/>
            <w:vMerge/>
            <w:vAlign w:val="center"/>
          </w:tcPr>
          <w:p w14:paraId="660178A2" w14:textId="77777777" w:rsidR="003B7DD8" w:rsidRPr="009E2F43" w:rsidRDefault="003B7DD8" w:rsidP="006C2335">
            <w:pPr>
              <w:jc w:val="center"/>
              <w:rPr>
                <w:kern w:val="0"/>
                <w:sz w:val="15"/>
                <w:szCs w:val="15"/>
              </w:rPr>
            </w:pPr>
          </w:p>
        </w:tc>
        <w:tc>
          <w:tcPr>
            <w:tcW w:w="315" w:type="pct"/>
            <w:vMerge w:val="restart"/>
            <w:shd w:val="clear" w:color="auto" w:fill="FFFFFF"/>
            <w:vAlign w:val="center"/>
          </w:tcPr>
          <w:p w14:paraId="617DC32E"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眼科治疗和手术辅助器具</w:t>
            </w:r>
          </w:p>
        </w:tc>
        <w:tc>
          <w:tcPr>
            <w:tcW w:w="1479" w:type="pct"/>
            <w:shd w:val="clear" w:color="auto" w:fill="FFFFFF"/>
            <w:vAlign w:val="center"/>
          </w:tcPr>
          <w:p w14:paraId="30B59DDE" w14:textId="77777777" w:rsidR="003B7DD8" w:rsidRPr="009E2F43" w:rsidRDefault="003B7DD8" w:rsidP="006C2335">
            <w:pPr>
              <w:widowControl/>
              <w:jc w:val="center"/>
              <w:rPr>
                <w:kern w:val="0"/>
                <w:sz w:val="15"/>
                <w:szCs w:val="15"/>
              </w:rPr>
            </w:pPr>
            <w:r w:rsidRPr="009E2F43">
              <w:rPr>
                <w:rFonts w:hint="eastAsia"/>
                <w:kern w:val="0"/>
                <w:sz w:val="15"/>
                <w:szCs w:val="15"/>
              </w:rPr>
              <w:t>通常由眼内照明器、眼内照明光纤、一套可拆下和可消毒的旋钮组成。</w:t>
            </w:r>
          </w:p>
        </w:tc>
        <w:tc>
          <w:tcPr>
            <w:tcW w:w="1213" w:type="pct"/>
            <w:shd w:val="clear" w:color="auto" w:fill="FFFFFF"/>
            <w:vAlign w:val="center"/>
          </w:tcPr>
          <w:p w14:paraId="4276258A" w14:textId="77777777" w:rsidR="003B7DD8" w:rsidRPr="009E2F43" w:rsidRDefault="003B7DD8" w:rsidP="006C2335">
            <w:pPr>
              <w:widowControl/>
              <w:jc w:val="center"/>
              <w:rPr>
                <w:kern w:val="0"/>
                <w:sz w:val="15"/>
                <w:szCs w:val="15"/>
              </w:rPr>
            </w:pPr>
            <w:r w:rsidRPr="009E2F43">
              <w:rPr>
                <w:rFonts w:hint="eastAsia"/>
                <w:kern w:val="0"/>
                <w:sz w:val="15"/>
                <w:szCs w:val="15"/>
              </w:rPr>
              <w:t>用于眼科手术期间对眼内的照明。</w:t>
            </w:r>
          </w:p>
        </w:tc>
        <w:tc>
          <w:tcPr>
            <w:tcW w:w="1242" w:type="pct"/>
            <w:shd w:val="clear" w:color="auto" w:fill="FFFFFF"/>
            <w:vAlign w:val="center"/>
          </w:tcPr>
          <w:p w14:paraId="498AFB72" w14:textId="77777777" w:rsidR="003B7DD8" w:rsidRPr="009E2F43" w:rsidRDefault="003B7DD8" w:rsidP="006C2335">
            <w:pPr>
              <w:widowControl/>
              <w:jc w:val="center"/>
              <w:rPr>
                <w:kern w:val="0"/>
                <w:sz w:val="15"/>
                <w:szCs w:val="15"/>
              </w:rPr>
            </w:pPr>
            <w:r w:rsidRPr="009E2F43">
              <w:rPr>
                <w:rFonts w:hint="eastAsia"/>
                <w:kern w:val="0"/>
                <w:sz w:val="15"/>
                <w:szCs w:val="15"/>
              </w:rPr>
              <w:t>眼内照明器、眼内照明系统</w:t>
            </w:r>
          </w:p>
        </w:tc>
        <w:tc>
          <w:tcPr>
            <w:tcW w:w="208" w:type="pct"/>
            <w:shd w:val="clear" w:color="auto" w:fill="FFFFFF"/>
            <w:vAlign w:val="center"/>
          </w:tcPr>
          <w:p w14:paraId="73DD15D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5D400E7" w14:textId="77777777" w:rsidTr="006C2335">
        <w:trPr>
          <w:cantSplit/>
          <w:jc w:val="center"/>
        </w:trPr>
        <w:tc>
          <w:tcPr>
            <w:tcW w:w="227" w:type="pct"/>
            <w:vMerge/>
            <w:vAlign w:val="center"/>
          </w:tcPr>
          <w:p w14:paraId="2677F74E" w14:textId="77777777" w:rsidR="003B7DD8" w:rsidRPr="009E2F43" w:rsidRDefault="003B7DD8" w:rsidP="006C2335">
            <w:pPr>
              <w:jc w:val="center"/>
              <w:rPr>
                <w:kern w:val="0"/>
                <w:sz w:val="15"/>
                <w:szCs w:val="15"/>
              </w:rPr>
            </w:pPr>
          </w:p>
        </w:tc>
        <w:tc>
          <w:tcPr>
            <w:tcW w:w="315" w:type="pct"/>
            <w:vMerge/>
            <w:vAlign w:val="center"/>
          </w:tcPr>
          <w:p w14:paraId="635743E6" w14:textId="77777777" w:rsidR="003B7DD8" w:rsidRPr="009E2F43" w:rsidRDefault="003B7DD8" w:rsidP="006C2335">
            <w:pPr>
              <w:jc w:val="center"/>
              <w:rPr>
                <w:kern w:val="0"/>
                <w:sz w:val="15"/>
                <w:szCs w:val="15"/>
              </w:rPr>
            </w:pPr>
          </w:p>
        </w:tc>
        <w:tc>
          <w:tcPr>
            <w:tcW w:w="315" w:type="pct"/>
            <w:vMerge/>
            <w:shd w:val="clear" w:color="auto" w:fill="FFFFFF"/>
            <w:vAlign w:val="center"/>
          </w:tcPr>
          <w:p w14:paraId="25D4C338" w14:textId="77777777" w:rsidR="003B7DD8" w:rsidRPr="009E2F43" w:rsidRDefault="003B7DD8" w:rsidP="006C2335">
            <w:pPr>
              <w:jc w:val="center"/>
              <w:rPr>
                <w:kern w:val="0"/>
                <w:sz w:val="15"/>
                <w:szCs w:val="15"/>
              </w:rPr>
            </w:pPr>
          </w:p>
        </w:tc>
        <w:tc>
          <w:tcPr>
            <w:tcW w:w="1479" w:type="pct"/>
            <w:shd w:val="clear" w:color="auto" w:fill="FFFFFF"/>
            <w:vAlign w:val="center"/>
          </w:tcPr>
          <w:p w14:paraId="6E520E10" w14:textId="77777777" w:rsidR="003B7DD8" w:rsidRPr="009E2F43" w:rsidRDefault="003B7DD8" w:rsidP="006C2335">
            <w:pPr>
              <w:widowControl/>
              <w:jc w:val="center"/>
              <w:rPr>
                <w:kern w:val="0"/>
                <w:sz w:val="15"/>
                <w:szCs w:val="15"/>
              </w:rPr>
            </w:pPr>
            <w:r w:rsidRPr="009E2F43">
              <w:rPr>
                <w:rFonts w:hint="eastAsia"/>
                <w:kern w:val="0"/>
                <w:sz w:val="15"/>
                <w:szCs w:val="15"/>
              </w:rPr>
              <w:t>通常由光纤和插入头组成。无菌提供。</w:t>
            </w:r>
          </w:p>
        </w:tc>
        <w:tc>
          <w:tcPr>
            <w:tcW w:w="1213" w:type="pct"/>
            <w:shd w:val="clear" w:color="auto" w:fill="FFFFFF"/>
            <w:vAlign w:val="center"/>
          </w:tcPr>
          <w:p w14:paraId="5CF26A08" w14:textId="77777777" w:rsidR="003B7DD8" w:rsidRPr="009E2F43" w:rsidRDefault="003B7DD8" w:rsidP="006C2335">
            <w:pPr>
              <w:widowControl/>
              <w:jc w:val="center"/>
              <w:rPr>
                <w:kern w:val="0"/>
                <w:sz w:val="15"/>
                <w:szCs w:val="15"/>
              </w:rPr>
            </w:pPr>
            <w:r w:rsidRPr="009E2F43">
              <w:rPr>
                <w:rFonts w:hint="eastAsia"/>
                <w:kern w:val="0"/>
                <w:sz w:val="15"/>
                <w:szCs w:val="15"/>
              </w:rPr>
              <w:t>与眼科照明光源连接使用，可直接插入人眼，也可和套管针系统一起使用。用于眼内手术时传输照明光源发出的光，进行眼内照明。</w:t>
            </w:r>
          </w:p>
        </w:tc>
        <w:tc>
          <w:tcPr>
            <w:tcW w:w="1242" w:type="pct"/>
            <w:shd w:val="clear" w:color="auto" w:fill="FFFFFF"/>
            <w:vAlign w:val="center"/>
          </w:tcPr>
          <w:p w14:paraId="5ADA963D" w14:textId="77777777" w:rsidR="003B7DD8" w:rsidRPr="009E2F43" w:rsidRDefault="003B7DD8" w:rsidP="006C2335">
            <w:pPr>
              <w:widowControl/>
              <w:jc w:val="center"/>
              <w:rPr>
                <w:kern w:val="0"/>
                <w:sz w:val="15"/>
                <w:szCs w:val="15"/>
              </w:rPr>
            </w:pPr>
            <w:r w:rsidRPr="009E2F43">
              <w:rPr>
                <w:rFonts w:hint="eastAsia"/>
                <w:kern w:val="0"/>
                <w:sz w:val="15"/>
                <w:szCs w:val="15"/>
              </w:rPr>
              <w:t>眼内照明器光纤探头</w:t>
            </w:r>
          </w:p>
        </w:tc>
        <w:tc>
          <w:tcPr>
            <w:tcW w:w="208" w:type="pct"/>
            <w:shd w:val="clear" w:color="auto" w:fill="FFFFFF"/>
            <w:vAlign w:val="center"/>
          </w:tcPr>
          <w:p w14:paraId="0EC27A2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D7F9787" w14:textId="77777777" w:rsidTr="006C2335">
        <w:trPr>
          <w:cantSplit/>
          <w:jc w:val="center"/>
        </w:trPr>
        <w:tc>
          <w:tcPr>
            <w:tcW w:w="227" w:type="pct"/>
            <w:vMerge/>
            <w:vAlign w:val="center"/>
          </w:tcPr>
          <w:p w14:paraId="4133919C" w14:textId="77777777" w:rsidR="003B7DD8" w:rsidRPr="009E2F43" w:rsidRDefault="003B7DD8" w:rsidP="006C2335">
            <w:pPr>
              <w:jc w:val="center"/>
              <w:rPr>
                <w:kern w:val="0"/>
                <w:sz w:val="15"/>
                <w:szCs w:val="15"/>
              </w:rPr>
            </w:pPr>
          </w:p>
        </w:tc>
        <w:tc>
          <w:tcPr>
            <w:tcW w:w="315" w:type="pct"/>
            <w:vMerge/>
            <w:vAlign w:val="center"/>
          </w:tcPr>
          <w:p w14:paraId="7265D287" w14:textId="77777777" w:rsidR="003B7DD8" w:rsidRPr="009E2F43" w:rsidRDefault="003B7DD8" w:rsidP="006C2335">
            <w:pPr>
              <w:jc w:val="center"/>
              <w:rPr>
                <w:kern w:val="0"/>
                <w:sz w:val="15"/>
                <w:szCs w:val="15"/>
              </w:rPr>
            </w:pPr>
          </w:p>
        </w:tc>
        <w:tc>
          <w:tcPr>
            <w:tcW w:w="315" w:type="pct"/>
            <w:vMerge/>
            <w:shd w:val="clear" w:color="auto" w:fill="FFFFFF"/>
            <w:vAlign w:val="center"/>
          </w:tcPr>
          <w:p w14:paraId="474A8279" w14:textId="77777777" w:rsidR="003B7DD8" w:rsidRPr="009E2F43" w:rsidRDefault="003B7DD8" w:rsidP="006C2335">
            <w:pPr>
              <w:jc w:val="center"/>
              <w:rPr>
                <w:kern w:val="0"/>
                <w:sz w:val="15"/>
                <w:szCs w:val="15"/>
              </w:rPr>
            </w:pPr>
          </w:p>
        </w:tc>
        <w:tc>
          <w:tcPr>
            <w:tcW w:w="1479" w:type="pct"/>
            <w:shd w:val="clear" w:color="auto" w:fill="FFFFFF"/>
            <w:vAlign w:val="center"/>
          </w:tcPr>
          <w:p w14:paraId="107C387F" w14:textId="77777777" w:rsidR="003B7DD8" w:rsidRPr="009E2F43" w:rsidRDefault="003B7DD8" w:rsidP="006C2335">
            <w:pPr>
              <w:widowControl/>
              <w:jc w:val="center"/>
              <w:rPr>
                <w:kern w:val="0"/>
                <w:sz w:val="15"/>
                <w:szCs w:val="15"/>
              </w:rPr>
            </w:pPr>
            <w:r w:rsidRPr="009E2F43">
              <w:rPr>
                <w:rFonts w:hint="eastAsia"/>
                <w:sz w:val="15"/>
                <w:szCs w:val="15"/>
              </w:rPr>
              <w:t>通常由用户终端、支架、软件、电缆、连接线等组成。</w:t>
            </w:r>
          </w:p>
        </w:tc>
        <w:tc>
          <w:tcPr>
            <w:tcW w:w="1213" w:type="pct"/>
            <w:shd w:val="clear" w:color="auto" w:fill="FFFFFF"/>
            <w:vAlign w:val="center"/>
          </w:tcPr>
          <w:p w14:paraId="08902021" w14:textId="77777777" w:rsidR="003B7DD8" w:rsidRPr="009E2F43" w:rsidRDefault="003B7DD8" w:rsidP="006C2335">
            <w:pPr>
              <w:widowControl/>
              <w:jc w:val="center"/>
              <w:rPr>
                <w:kern w:val="0"/>
                <w:sz w:val="15"/>
                <w:szCs w:val="15"/>
              </w:rPr>
            </w:pPr>
            <w:r w:rsidRPr="009E2F43">
              <w:rPr>
                <w:rFonts w:hint="eastAsia"/>
                <w:sz w:val="15"/>
                <w:szCs w:val="15"/>
              </w:rPr>
              <w:t>与眼科手术、治疗设备配合使用，用于实现眼科手术、治疗中的导航、定位功能。</w:t>
            </w:r>
          </w:p>
        </w:tc>
        <w:tc>
          <w:tcPr>
            <w:tcW w:w="1242" w:type="pct"/>
            <w:shd w:val="clear" w:color="auto" w:fill="FFFFFF"/>
            <w:vAlign w:val="center"/>
          </w:tcPr>
          <w:p w14:paraId="1C2D4A1D" w14:textId="77777777" w:rsidR="003B7DD8" w:rsidRPr="009E2F43" w:rsidRDefault="003B7DD8" w:rsidP="006C2335">
            <w:pPr>
              <w:widowControl/>
              <w:jc w:val="center"/>
              <w:rPr>
                <w:kern w:val="0"/>
                <w:sz w:val="15"/>
                <w:szCs w:val="15"/>
              </w:rPr>
            </w:pPr>
            <w:r w:rsidRPr="009E2F43">
              <w:rPr>
                <w:rFonts w:hint="eastAsia"/>
                <w:sz w:val="15"/>
                <w:szCs w:val="15"/>
              </w:rPr>
              <w:t>眼科手术导航工作站、眼科手术定位导航系统、眼科手术计划及导航系统</w:t>
            </w:r>
          </w:p>
        </w:tc>
        <w:tc>
          <w:tcPr>
            <w:tcW w:w="208" w:type="pct"/>
            <w:shd w:val="clear" w:color="auto" w:fill="FFFFFF"/>
            <w:vAlign w:val="center"/>
          </w:tcPr>
          <w:p w14:paraId="1080EFE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EC91FD0" w14:textId="77777777" w:rsidTr="006C2335">
        <w:trPr>
          <w:cantSplit/>
          <w:jc w:val="center"/>
        </w:trPr>
        <w:tc>
          <w:tcPr>
            <w:tcW w:w="227" w:type="pct"/>
            <w:vMerge/>
            <w:vAlign w:val="center"/>
          </w:tcPr>
          <w:p w14:paraId="62E4FB7E" w14:textId="77777777" w:rsidR="003B7DD8" w:rsidRPr="009E2F43" w:rsidRDefault="003B7DD8" w:rsidP="006C2335">
            <w:pPr>
              <w:jc w:val="center"/>
              <w:rPr>
                <w:kern w:val="0"/>
                <w:sz w:val="15"/>
                <w:szCs w:val="15"/>
              </w:rPr>
            </w:pPr>
          </w:p>
        </w:tc>
        <w:tc>
          <w:tcPr>
            <w:tcW w:w="315" w:type="pct"/>
            <w:vMerge/>
            <w:vAlign w:val="center"/>
          </w:tcPr>
          <w:p w14:paraId="05910EBB" w14:textId="77777777" w:rsidR="003B7DD8" w:rsidRPr="009E2F43" w:rsidRDefault="003B7DD8" w:rsidP="006C2335">
            <w:pPr>
              <w:jc w:val="center"/>
              <w:rPr>
                <w:kern w:val="0"/>
                <w:sz w:val="15"/>
                <w:szCs w:val="15"/>
              </w:rPr>
            </w:pPr>
          </w:p>
        </w:tc>
        <w:tc>
          <w:tcPr>
            <w:tcW w:w="315" w:type="pct"/>
            <w:vMerge/>
            <w:shd w:val="clear" w:color="auto" w:fill="FFFFFF"/>
            <w:vAlign w:val="center"/>
          </w:tcPr>
          <w:p w14:paraId="28EEDC60" w14:textId="77777777" w:rsidR="003B7DD8" w:rsidRPr="009E2F43" w:rsidRDefault="003B7DD8" w:rsidP="006C2335">
            <w:pPr>
              <w:jc w:val="center"/>
              <w:rPr>
                <w:kern w:val="0"/>
                <w:sz w:val="15"/>
                <w:szCs w:val="15"/>
              </w:rPr>
            </w:pPr>
          </w:p>
        </w:tc>
        <w:tc>
          <w:tcPr>
            <w:tcW w:w="1479" w:type="pct"/>
            <w:shd w:val="clear" w:color="auto" w:fill="FFFFFF"/>
            <w:vAlign w:val="center"/>
          </w:tcPr>
          <w:p w14:paraId="6E890A71" w14:textId="77777777" w:rsidR="003B7DD8" w:rsidRPr="009E2F43" w:rsidRDefault="003B7DD8" w:rsidP="006C2335">
            <w:pPr>
              <w:widowControl/>
              <w:jc w:val="center"/>
              <w:rPr>
                <w:kern w:val="0"/>
                <w:sz w:val="15"/>
                <w:szCs w:val="15"/>
              </w:rPr>
            </w:pPr>
            <w:r w:rsidRPr="009E2F43">
              <w:rPr>
                <w:rFonts w:hint="eastAsia"/>
                <w:kern w:val="0"/>
                <w:sz w:val="15"/>
                <w:szCs w:val="15"/>
              </w:rPr>
              <w:t>通常由玻切刀头、接头、导管和柄部等组成。一般玻切刀头采用不锈钢材料制成。无菌提供。</w:t>
            </w:r>
          </w:p>
        </w:tc>
        <w:tc>
          <w:tcPr>
            <w:tcW w:w="1213" w:type="pct"/>
            <w:shd w:val="clear" w:color="auto" w:fill="FFFFFF"/>
            <w:vAlign w:val="center"/>
          </w:tcPr>
          <w:p w14:paraId="1A627A67" w14:textId="77777777" w:rsidR="003B7DD8" w:rsidRPr="009E2F43" w:rsidRDefault="003B7DD8" w:rsidP="006C2335">
            <w:pPr>
              <w:widowControl/>
              <w:jc w:val="center"/>
              <w:rPr>
                <w:kern w:val="0"/>
                <w:sz w:val="15"/>
                <w:szCs w:val="15"/>
              </w:rPr>
            </w:pPr>
            <w:r w:rsidRPr="009E2F43">
              <w:rPr>
                <w:rFonts w:hint="eastAsia"/>
                <w:kern w:val="0"/>
                <w:sz w:val="15"/>
                <w:szCs w:val="15"/>
              </w:rPr>
              <w:t>与气动设备配合使用，用于眼科手术时切除玻璃体。</w:t>
            </w:r>
          </w:p>
        </w:tc>
        <w:tc>
          <w:tcPr>
            <w:tcW w:w="1242" w:type="pct"/>
            <w:shd w:val="clear" w:color="auto" w:fill="FFFFFF"/>
            <w:vAlign w:val="center"/>
          </w:tcPr>
          <w:p w14:paraId="4EFE83E1" w14:textId="77777777" w:rsidR="003B7DD8" w:rsidRPr="009E2F43" w:rsidRDefault="003B7DD8" w:rsidP="006C2335">
            <w:pPr>
              <w:widowControl/>
              <w:jc w:val="center"/>
              <w:rPr>
                <w:kern w:val="0"/>
                <w:sz w:val="15"/>
                <w:szCs w:val="15"/>
              </w:rPr>
            </w:pPr>
            <w:r w:rsidRPr="009E2F43">
              <w:rPr>
                <w:rFonts w:hint="eastAsia"/>
                <w:kern w:val="0"/>
                <w:sz w:val="15"/>
                <w:szCs w:val="15"/>
              </w:rPr>
              <w:t>玻切头</w:t>
            </w:r>
          </w:p>
        </w:tc>
        <w:tc>
          <w:tcPr>
            <w:tcW w:w="208" w:type="pct"/>
            <w:shd w:val="clear" w:color="auto" w:fill="FFFFFF"/>
            <w:vAlign w:val="center"/>
          </w:tcPr>
          <w:p w14:paraId="15162D0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8C5611B" w14:textId="77777777" w:rsidTr="006C2335">
        <w:trPr>
          <w:cantSplit/>
          <w:jc w:val="center"/>
        </w:trPr>
        <w:tc>
          <w:tcPr>
            <w:tcW w:w="227" w:type="pct"/>
            <w:vMerge/>
            <w:vAlign w:val="center"/>
          </w:tcPr>
          <w:p w14:paraId="54D614A0" w14:textId="77777777" w:rsidR="003B7DD8" w:rsidRPr="009E2F43" w:rsidRDefault="003B7DD8" w:rsidP="006C2335">
            <w:pPr>
              <w:widowControl/>
              <w:jc w:val="center"/>
              <w:rPr>
                <w:kern w:val="0"/>
                <w:sz w:val="15"/>
                <w:szCs w:val="15"/>
              </w:rPr>
            </w:pPr>
          </w:p>
        </w:tc>
        <w:tc>
          <w:tcPr>
            <w:tcW w:w="315" w:type="pct"/>
            <w:vMerge/>
            <w:vAlign w:val="center"/>
          </w:tcPr>
          <w:p w14:paraId="33E22274"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05509E4D" w14:textId="77777777" w:rsidR="003B7DD8" w:rsidRPr="009E2F43" w:rsidRDefault="003B7DD8" w:rsidP="006C2335">
            <w:pPr>
              <w:jc w:val="center"/>
              <w:rPr>
                <w:kern w:val="0"/>
                <w:sz w:val="15"/>
                <w:szCs w:val="15"/>
              </w:rPr>
            </w:pPr>
          </w:p>
        </w:tc>
        <w:tc>
          <w:tcPr>
            <w:tcW w:w="1479" w:type="pct"/>
            <w:vMerge w:val="restart"/>
            <w:shd w:val="clear" w:color="auto" w:fill="FFFFFF"/>
            <w:vAlign w:val="center"/>
          </w:tcPr>
          <w:p w14:paraId="00D5A181" w14:textId="77777777" w:rsidR="003B7DD8" w:rsidRPr="009E2F43" w:rsidRDefault="003B7DD8" w:rsidP="006C2335">
            <w:pPr>
              <w:widowControl/>
              <w:jc w:val="center"/>
              <w:rPr>
                <w:kern w:val="0"/>
                <w:sz w:val="15"/>
                <w:szCs w:val="15"/>
              </w:rPr>
            </w:pPr>
            <w:r w:rsidRPr="009E2F43">
              <w:rPr>
                <w:rFonts w:hint="eastAsia"/>
                <w:kern w:val="0"/>
                <w:sz w:val="15"/>
                <w:szCs w:val="15"/>
              </w:rPr>
              <w:t>连接激光设备，传输激光。</w:t>
            </w:r>
          </w:p>
        </w:tc>
        <w:tc>
          <w:tcPr>
            <w:tcW w:w="1213" w:type="pct"/>
            <w:shd w:val="clear" w:color="auto" w:fill="FFFFFF"/>
            <w:vAlign w:val="center"/>
          </w:tcPr>
          <w:p w14:paraId="1EA187D0" w14:textId="77777777" w:rsidR="003B7DD8" w:rsidRPr="009E2F43" w:rsidRDefault="003B7DD8" w:rsidP="006C2335">
            <w:pPr>
              <w:widowControl/>
              <w:jc w:val="center"/>
              <w:rPr>
                <w:kern w:val="0"/>
                <w:sz w:val="15"/>
                <w:szCs w:val="15"/>
              </w:rPr>
            </w:pPr>
            <w:r w:rsidRPr="009E2F43">
              <w:rPr>
                <w:rFonts w:hint="eastAsia"/>
                <w:kern w:val="0"/>
                <w:sz w:val="15"/>
                <w:szCs w:val="15"/>
              </w:rPr>
              <w:t>与眼科激光设备配合使用，进入眼内传输激光能量，用于激光治疗。</w:t>
            </w:r>
          </w:p>
        </w:tc>
        <w:tc>
          <w:tcPr>
            <w:tcW w:w="1242" w:type="pct"/>
            <w:vMerge w:val="restart"/>
            <w:shd w:val="clear" w:color="auto" w:fill="FFFFFF"/>
            <w:vAlign w:val="center"/>
          </w:tcPr>
          <w:p w14:paraId="35E40803" w14:textId="77777777" w:rsidR="003B7DD8" w:rsidRPr="009E2F43" w:rsidRDefault="003B7DD8" w:rsidP="006C2335">
            <w:pPr>
              <w:widowControl/>
              <w:jc w:val="center"/>
              <w:rPr>
                <w:kern w:val="0"/>
                <w:sz w:val="15"/>
                <w:szCs w:val="15"/>
              </w:rPr>
            </w:pPr>
            <w:r w:rsidRPr="009E2F43">
              <w:rPr>
                <w:rFonts w:hint="eastAsia"/>
                <w:kern w:val="0"/>
                <w:sz w:val="15"/>
                <w:szCs w:val="15"/>
              </w:rPr>
              <w:t>眼科激光光纤探针、治疗用激光光纤</w:t>
            </w:r>
          </w:p>
        </w:tc>
        <w:tc>
          <w:tcPr>
            <w:tcW w:w="208" w:type="pct"/>
            <w:shd w:val="clear" w:color="auto" w:fill="FFFFFF"/>
            <w:vAlign w:val="center"/>
          </w:tcPr>
          <w:p w14:paraId="08142B1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E8D8178" w14:textId="77777777" w:rsidTr="006C2335">
        <w:trPr>
          <w:cantSplit/>
          <w:jc w:val="center"/>
        </w:trPr>
        <w:tc>
          <w:tcPr>
            <w:tcW w:w="227" w:type="pct"/>
            <w:vMerge/>
            <w:vAlign w:val="center"/>
          </w:tcPr>
          <w:p w14:paraId="172AFD30" w14:textId="77777777" w:rsidR="003B7DD8" w:rsidRPr="009E2F43" w:rsidRDefault="003B7DD8" w:rsidP="006C2335">
            <w:pPr>
              <w:jc w:val="center"/>
              <w:rPr>
                <w:kern w:val="0"/>
                <w:sz w:val="15"/>
                <w:szCs w:val="15"/>
              </w:rPr>
            </w:pPr>
          </w:p>
        </w:tc>
        <w:tc>
          <w:tcPr>
            <w:tcW w:w="315" w:type="pct"/>
            <w:vMerge/>
            <w:vAlign w:val="center"/>
          </w:tcPr>
          <w:p w14:paraId="673FCCA3" w14:textId="77777777" w:rsidR="003B7DD8" w:rsidRPr="009E2F43" w:rsidRDefault="003B7DD8" w:rsidP="006C2335">
            <w:pPr>
              <w:jc w:val="center"/>
              <w:rPr>
                <w:kern w:val="0"/>
                <w:sz w:val="15"/>
                <w:szCs w:val="15"/>
              </w:rPr>
            </w:pPr>
          </w:p>
        </w:tc>
        <w:tc>
          <w:tcPr>
            <w:tcW w:w="315" w:type="pct"/>
            <w:vMerge/>
            <w:shd w:val="clear" w:color="auto" w:fill="FFFFFF"/>
            <w:vAlign w:val="center"/>
          </w:tcPr>
          <w:p w14:paraId="159A7DE2" w14:textId="77777777" w:rsidR="003B7DD8" w:rsidRPr="009E2F43" w:rsidRDefault="003B7DD8" w:rsidP="006C2335">
            <w:pPr>
              <w:jc w:val="center"/>
              <w:rPr>
                <w:kern w:val="0"/>
                <w:sz w:val="15"/>
                <w:szCs w:val="15"/>
              </w:rPr>
            </w:pPr>
          </w:p>
        </w:tc>
        <w:tc>
          <w:tcPr>
            <w:tcW w:w="1479" w:type="pct"/>
            <w:vMerge/>
            <w:shd w:val="clear" w:color="auto" w:fill="FFFFFF"/>
            <w:vAlign w:val="center"/>
          </w:tcPr>
          <w:p w14:paraId="62DBF375" w14:textId="77777777" w:rsidR="003B7DD8" w:rsidRPr="009E2F43" w:rsidRDefault="003B7DD8" w:rsidP="006C2335">
            <w:pPr>
              <w:widowControl/>
              <w:jc w:val="center"/>
              <w:rPr>
                <w:kern w:val="0"/>
                <w:sz w:val="15"/>
                <w:szCs w:val="15"/>
              </w:rPr>
            </w:pPr>
          </w:p>
        </w:tc>
        <w:tc>
          <w:tcPr>
            <w:tcW w:w="1213" w:type="pct"/>
            <w:shd w:val="clear" w:color="auto" w:fill="FFFFFF"/>
            <w:vAlign w:val="center"/>
          </w:tcPr>
          <w:p w14:paraId="2B17BDBA" w14:textId="77777777" w:rsidR="003B7DD8" w:rsidRPr="009E2F43" w:rsidRDefault="003B7DD8" w:rsidP="006C2335">
            <w:pPr>
              <w:widowControl/>
              <w:jc w:val="center"/>
              <w:rPr>
                <w:kern w:val="0"/>
                <w:sz w:val="15"/>
                <w:szCs w:val="15"/>
              </w:rPr>
            </w:pPr>
            <w:r w:rsidRPr="009E2F43">
              <w:rPr>
                <w:rFonts w:hint="eastAsia"/>
                <w:kern w:val="0"/>
                <w:sz w:val="15"/>
                <w:szCs w:val="15"/>
              </w:rPr>
              <w:t>与眼科激光设备配合使用，不进入眼内传输激光能量，用于激光治疗。</w:t>
            </w:r>
          </w:p>
        </w:tc>
        <w:tc>
          <w:tcPr>
            <w:tcW w:w="1242" w:type="pct"/>
            <w:vMerge/>
            <w:shd w:val="clear" w:color="auto" w:fill="FFFFFF"/>
            <w:vAlign w:val="center"/>
          </w:tcPr>
          <w:p w14:paraId="48D64377" w14:textId="77777777" w:rsidR="003B7DD8" w:rsidRPr="009E2F43" w:rsidRDefault="003B7DD8" w:rsidP="006C2335">
            <w:pPr>
              <w:widowControl/>
              <w:jc w:val="center"/>
              <w:rPr>
                <w:kern w:val="0"/>
                <w:sz w:val="15"/>
                <w:szCs w:val="15"/>
              </w:rPr>
            </w:pPr>
          </w:p>
        </w:tc>
        <w:tc>
          <w:tcPr>
            <w:tcW w:w="208" w:type="pct"/>
            <w:shd w:val="clear" w:color="auto" w:fill="FFFFFF"/>
            <w:vAlign w:val="center"/>
          </w:tcPr>
          <w:p w14:paraId="5EE6FD3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8318069" w14:textId="77777777" w:rsidTr="006C2335">
        <w:trPr>
          <w:cantSplit/>
          <w:jc w:val="center"/>
        </w:trPr>
        <w:tc>
          <w:tcPr>
            <w:tcW w:w="227" w:type="pct"/>
            <w:vMerge/>
            <w:vAlign w:val="center"/>
          </w:tcPr>
          <w:p w14:paraId="75ACCBE8" w14:textId="77777777" w:rsidR="003B7DD8" w:rsidRPr="009E2F43" w:rsidRDefault="003B7DD8" w:rsidP="006C2335">
            <w:pPr>
              <w:jc w:val="center"/>
              <w:rPr>
                <w:kern w:val="0"/>
                <w:sz w:val="15"/>
                <w:szCs w:val="15"/>
              </w:rPr>
            </w:pPr>
          </w:p>
        </w:tc>
        <w:tc>
          <w:tcPr>
            <w:tcW w:w="315" w:type="pct"/>
            <w:vMerge/>
            <w:vAlign w:val="center"/>
          </w:tcPr>
          <w:p w14:paraId="01177208" w14:textId="77777777" w:rsidR="003B7DD8" w:rsidRPr="009E2F43" w:rsidRDefault="003B7DD8" w:rsidP="006C2335">
            <w:pPr>
              <w:jc w:val="center"/>
              <w:rPr>
                <w:kern w:val="0"/>
                <w:sz w:val="15"/>
                <w:szCs w:val="15"/>
              </w:rPr>
            </w:pPr>
          </w:p>
        </w:tc>
        <w:tc>
          <w:tcPr>
            <w:tcW w:w="315" w:type="pct"/>
            <w:vMerge/>
            <w:shd w:val="clear" w:color="auto" w:fill="FFFFFF"/>
            <w:vAlign w:val="center"/>
          </w:tcPr>
          <w:p w14:paraId="7B7E3C00" w14:textId="77777777" w:rsidR="003B7DD8" w:rsidRPr="009E2F43" w:rsidRDefault="003B7DD8" w:rsidP="006C2335">
            <w:pPr>
              <w:jc w:val="center"/>
              <w:rPr>
                <w:kern w:val="0"/>
                <w:sz w:val="15"/>
                <w:szCs w:val="15"/>
              </w:rPr>
            </w:pPr>
          </w:p>
        </w:tc>
        <w:tc>
          <w:tcPr>
            <w:tcW w:w="1479" w:type="pct"/>
            <w:shd w:val="clear" w:color="auto" w:fill="FFFFFF"/>
            <w:vAlign w:val="center"/>
          </w:tcPr>
          <w:p w14:paraId="34D0B474" w14:textId="77777777" w:rsidR="003B7DD8" w:rsidRPr="009E2F43" w:rsidRDefault="003B7DD8" w:rsidP="006C2335">
            <w:pPr>
              <w:jc w:val="center"/>
              <w:rPr>
                <w:kern w:val="0"/>
                <w:sz w:val="15"/>
                <w:szCs w:val="15"/>
              </w:rPr>
            </w:pPr>
            <w:r w:rsidRPr="009E2F43">
              <w:rPr>
                <w:rFonts w:hint="eastAsia"/>
                <w:kern w:val="0"/>
                <w:sz w:val="15"/>
                <w:szCs w:val="15"/>
              </w:rPr>
              <w:t>通常为片状设计，带刃口。一般采用不锈钢材料制成。无菌提供。</w:t>
            </w:r>
          </w:p>
        </w:tc>
        <w:tc>
          <w:tcPr>
            <w:tcW w:w="1213" w:type="pct"/>
            <w:shd w:val="clear" w:color="auto" w:fill="FFFFFF"/>
            <w:vAlign w:val="center"/>
          </w:tcPr>
          <w:p w14:paraId="45A78D19" w14:textId="77777777" w:rsidR="003B7DD8" w:rsidRPr="009E2F43" w:rsidRDefault="003B7DD8" w:rsidP="006C2335">
            <w:pPr>
              <w:jc w:val="center"/>
              <w:rPr>
                <w:kern w:val="0"/>
                <w:sz w:val="15"/>
                <w:szCs w:val="15"/>
              </w:rPr>
            </w:pPr>
            <w:r w:rsidRPr="009E2F43">
              <w:rPr>
                <w:rFonts w:hint="eastAsia"/>
                <w:kern w:val="0"/>
                <w:sz w:val="15"/>
                <w:szCs w:val="15"/>
              </w:rPr>
              <w:t>与角膜板层刀配合使用，用于剖层、切割眼角膜。</w:t>
            </w:r>
          </w:p>
        </w:tc>
        <w:tc>
          <w:tcPr>
            <w:tcW w:w="1242" w:type="pct"/>
            <w:shd w:val="clear" w:color="auto" w:fill="FFFFFF"/>
            <w:vAlign w:val="center"/>
          </w:tcPr>
          <w:p w14:paraId="47DCD272" w14:textId="77777777" w:rsidR="003B7DD8" w:rsidRPr="009E2F43" w:rsidRDefault="003B7DD8" w:rsidP="006C2335">
            <w:pPr>
              <w:jc w:val="center"/>
              <w:rPr>
                <w:kern w:val="0"/>
                <w:sz w:val="15"/>
                <w:szCs w:val="15"/>
              </w:rPr>
            </w:pPr>
            <w:r w:rsidRPr="009E2F43">
              <w:rPr>
                <w:rFonts w:hint="eastAsia"/>
                <w:kern w:val="0"/>
                <w:sz w:val="15"/>
                <w:szCs w:val="15"/>
              </w:rPr>
              <w:t>成形刀片、一次性使用无菌角膜板层刀片</w:t>
            </w:r>
          </w:p>
        </w:tc>
        <w:tc>
          <w:tcPr>
            <w:tcW w:w="208" w:type="pct"/>
            <w:shd w:val="clear" w:color="auto" w:fill="FFFFFF"/>
            <w:vAlign w:val="center"/>
          </w:tcPr>
          <w:p w14:paraId="7D823B7F"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6CCC5D7D" w14:textId="77777777" w:rsidTr="006C2335">
        <w:trPr>
          <w:cantSplit/>
          <w:jc w:val="center"/>
        </w:trPr>
        <w:tc>
          <w:tcPr>
            <w:tcW w:w="227" w:type="pct"/>
            <w:vMerge/>
            <w:shd w:val="clear" w:color="auto" w:fill="FFFFFF"/>
            <w:vAlign w:val="center"/>
          </w:tcPr>
          <w:p w14:paraId="6E17E6A0"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25F787F4"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242770FC" w14:textId="77777777" w:rsidR="003B7DD8" w:rsidRPr="009E2F43" w:rsidRDefault="003B7DD8" w:rsidP="006C2335">
            <w:pPr>
              <w:widowControl/>
              <w:jc w:val="center"/>
              <w:rPr>
                <w:kern w:val="0"/>
                <w:sz w:val="15"/>
                <w:szCs w:val="15"/>
              </w:rPr>
            </w:pPr>
          </w:p>
        </w:tc>
        <w:tc>
          <w:tcPr>
            <w:tcW w:w="1479" w:type="pct"/>
            <w:shd w:val="clear" w:color="auto" w:fill="FFFFFF"/>
            <w:vAlign w:val="center"/>
          </w:tcPr>
          <w:p w14:paraId="1826491E" w14:textId="77777777" w:rsidR="003B7DD8" w:rsidRPr="009E2F43" w:rsidRDefault="003B7DD8" w:rsidP="006C2335">
            <w:pPr>
              <w:widowControl/>
              <w:jc w:val="center"/>
              <w:rPr>
                <w:kern w:val="0"/>
                <w:sz w:val="15"/>
                <w:szCs w:val="15"/>
              </w:rPr>
            </w:pPr>
            <w:r w:rsidRPr="009E2F43">
              <w:rPr>
                <w:rFonts w:hint="eastAsia"/>
                <w:kern w:val="0"/>
                <w:sz w:val="15"/>
                <w:szCs w:val="15"/>
              </w:rPr>
              <w:t>通常由电池、治疗头、电阻丝、外壳等组成。</w:t>
            </w:r>
          </w:p>
        </w:tc>
        <w:tc>
          <w:tcPr>
            <w:tcW w:w="1213" w:type="pct"/>
            <w:shd w:val="clear" w:color="auto" w:fill="FFFFFF"/>
            <w:vAlign w:val="center"/>
          </w:tcPr>
          <w:p w14:paraId="0FCFC803" w14:textId="77777777" w:rsidR="003B7DD8" w:rsidRPr="009E2F43" w:rsidRDefault="003B7DD8" w:rsidP="006C2335">
            <w:pPr>
              <w:widowControl/>
              <w:jc w:val="center"/>
              <w:rPr>
                <w:kern w:val="0"/>
                <w:sz w:val="15"/>
                <w:szCs w:val="15"/>
              </w:rPr>
            </w:pPr>
            <w:r w:rsidRPr="009E2F43">
              <w:rPr>
                <w:rFonts w:hint="eastAsia"/>
                <w:kern w:val="0"/>
                <w:sz w:val="15"/>
                <w:szCs w:val="15"/>
              </w:rPr>
              <w:t>用于眼科手术，通过自带电加热的治疗头烧灼血管断端止血。</w:t>
            </w:r>
          </w:p>
        </w:tc>
        <w:tc>
          <w:tcPr>
            <w:tcW w:w="1242" w:type="pct"/>
            <w:shd w:val="clear" w:color="auto" w:fill="FFFFFF"/>
            <w:vAlign w:val="center"/>
          </w:tcPr>
          <w:p w14:paraId="3138D2D6" w14:textId="77777777" w:rsidR="003B7DD8" w:rsidRPr="009E2F43" w:rsidRDefault="003B7DD8" w:rsidP="006C2335">
            <w:pPr>
              <w:widowControl/>
              <w:jc w:val="center"/>
              <w:rPr>
                <w:kern w:val="0"/>
                <w:sz w:val="15"/>
                <w:szCs w:val="15"/>
              </w:rPr>
            </w:pPr>
            <w:r w:rsidRPr="009E2F43">
              <w:rPr>
                <w:rFonts w:hint="eastAsia"/>
                <w:kern w:val="0"/>
                <w:sz w:val="15"/>
                <w:szCs w:val="15"/>
              </w:rPr>
              <w:t>眼科止血器、眼科烧灼止血器、</w:t>
            </w:r>
            <w:r w:rsidRPr="009E2F43">
              <w:rPr>
                <w:rFonts w:hint="eastAsia"/>
                <w:sz w:val="15"/>
                <w:szCs w:val="15"/>
              </w:rPr>
              <w:t>一次性使用便携电凝刀</w:t>
            </w:r>
          </w:p>
        </w:tc>
        <w:tc>
          <w:tcPr>
            <w:tcW w:w="208" w:type="pct"/>
            <w:shd w:val="clear" w:color="auto" w:fill="FFFFFF"/>
            <w:vAlign w:val="center"/>
          </w:tcPr>
          <w:p w14:paraId="6BFD3AF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A24D591" w14:textId="77777777" w:rsidTr="006C2335">
        <w:trPr>
          <w:cantSplit/>
          <w:jc w:val="center"/>
        </w:trPr>
        <w:tc>
          <w:tcPr>
            <w:tcW w:w="227" w:type="pct"/>
            <w:vMerge/>
            <w:vAlign w:val="center"/>
          </w:tcPr>
          <w:p w14:paraId="772B6823" w14:textId="77777777" w:rsidR="003B7DD8" w:rsidRPr="009E2F43" w:rsidRDefault="003B7DD8" w:rsidP="006C2335">
            <w:pPr>
              <w:widowControl/>
              <w:jc w:val="center"/>
              <w:rPr>
                <w:kern w:val="0"/>
                <w:sz w:val="15"/>
                <w:szCs w:val="15"/>
              </w:rPr>
            </w:pPr>
          </w:p>
        </w:tc>
        <w:tc>
          <w:tcPr>
            <w:tcW w:w="315" w:type="pct"/>
            <w:vMerge/>
            <w:vAlign w:val="center"/>
          </w:tcPr>
          <w:p w14:paraId="5746FDED"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598846A3" w14:textId="77777777" w:rsidR="003B7DD8" w:rsidRPr="009E2F43" w:rsidRDefault="003B7DD8" w:rsidP="006C2335">
            <w:pPr>
              <w:widowControl/>
              <w:jc w:val="center"/>
              <w:rPr>
                <w:kern w:val="0"/>
                <w:sz w:val="15"/>
                <w:szCs w:val="15"/>
              </w:rPr>
            </w:pPr>
          </w:p>
        </w:tc>
        <w:tc>
          <w:tcPr>
            <w:tcW w:w="1479" w:type="pct"/>
            <w:shd w:val="clear" w:color="auto" w:fill="FFFFFF"/>
            <w:vAlign w:val="center"/>
          </w:tcPr>
          <w:p w14:paraId="5C0AB760" w14:textId="77777777" w:rsidR="003B7DD8" w:rsidRPr="009E2F43" w:rsidRDefault="003B7DD8" w:rsidP="006C2335">
            <w:pPr>
              <w:jc w:val="center"/>
              <w:rPr>
                <w:kern w:val="0"/>
                <w:sz w:val="15"/>
                <w:szCs w:val="15"/>
              </w:rPr>
            </w:pPr>
            <w:r w:rsidRPr="009E2F43">
              <w:rPr>
                <w:rFonts w:hint="eastAsia"/>
                <w:kern w:val="0"/>
                <w:sz w:val="15"/>
                <w:szCs w:val="15"/>
              </w:rPr>
              <w:t>通常由注吸针头、负压源和调节阀等组成。</w:t>
            </w:r>
          </w:p>
        </w:tc>
        <w:tc>
          <w:tcPr>
            <w:tcW w:w="1213" w:type="pct"/>
            <w:shd w:val="clear" w:color="auto" w:fill="FFFFFF"/>
            <w:vAlign w:val="center"/>
          </w:tcPr>
          <w:p w14:paraId="2229C7C0" w14:textId="77777777" w:rsidR="003B7DD8" w:rsidRPr="009E2F43" w:rsidRDefault="003B7DD8" w:rsidP="006C2335">
            <w:pPr>
              <w:jc w:val="center"/>
              <w:rPr>
                <w:kern w:val="0"/>
                <w:sz w:val="15"/>
                <w:szCs w:val="15"/>
              </w:rPr>
            </w:pPr>
            <w:r w:rsidRPr="009E2F43">
              <w:rPr>
                <w:rFonts w:hint="eastAsia"/>
                <w:kern w:val="0"/>
                <w:sz w:val="15"/>
                <w:szCs w:val="15"/>
              </w:rPr>
              <w:t>用于眼科手术时吸取混浊皮质。</w:t>
            </w:r>
          </w:p>
        </w:tc>
        <w:tc>
          <w:tcPr>
            <w:tcW w:w="1242" w:type="pct"/>
            <w:shd w:val="clear" w:color="auto" w:fill="FFFFFF"/>
            <w:vAlign w:val="center"/>
          </w:tcPr>
          <w:p w14:paraId="37E0DD7A" w14:textId="77777777" w:rsidR="003B7DD8" w:rsidRPr="009E2F43" w:rsidRDefault="003B7DD8" w:rsidP="006C2335">
            <w:pPr>
              <w:jc w:val="center"/>
              <w:rPr>
                <w:kern w:val="0"/>
                <w:sz w:val="15"/>
                <w:szCs w:val="15"/>
              </w:rPr>
            </w:pPr>
            <w:r w:rsidRPr="009E2F43">
              <w:rPr>
                <w:rFonts w:hint="eastAsia"/>
                <w:kern w:val="0"/>
                <w:sz w:val="15"/>
                <w:szCs w:val="15"/>
              </w:rPr>
              <w:t>注吸仪</w:t>
            </w:r>
          </w:p>
        </w:tc>
        <w:tc>
          <w:tcPr>
            <w:tcW w:w="208" w:type="pct"/>
            <w:shd w:val="clear" w:color="auto" w:fill="FFFFFF"/>
            <w:vAlign w:val="center"/>
          </w:tcPr>
          <w:p w14:paraId="489D6B29"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bl>
    <w:p w14:paraId="5221F510"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932"/>
        <w:gridCol w:w="65"/>
        <w:gridCol w:w="837"/>
        <w:gridCol w:w="30"/>
        <w:gridCol w:w="4289"/>
        <w:gridCol w:w="3659"/>
        <w:gridCol w:w="15"/>
        <w:gridCol w:w="3667"/>
        <w:gridCol w:w="6"/>
        <w:gridCol w:w="618"/>
      </w:tblGrid>
      <w:tr w:rsidR="003B7DD8" w:rsidRPr="009E2F43" w14:paraId="53B86522" w14:textId="77777777" w:rsidTr="00163665">
        <w:trPr>
          <w:cantSplit/>
          <w:tblHeader/>
          <w:jc w:val="center"/>
        </w:trPr>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14:paraId="7BC35B6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10964A2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0A84609" w14:textId="77777777" w:rsidR="003B7DD8" w:rsidRPr="009E2F43" w:rsidRDefault="003B7DD8" w:rsidP="006C2335">
            <w:pPr>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0293AF2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B208C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08D12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09" w:type="pct"/>
            <w:tcBorders>
              <w:top w:val="single" w:sz="4" w:space="0" w:color="auto"/>
              <w:left w:val="single" w:sz="4" w:space="0" w:color="auto"/>
              <w:bottom w:val="single" w:sz="4" w:space="0" w:color="auto"/>
              <w:right w:val="single" w:sz="4" w:space="0" w:color="auto"/>
            </w:tcBorders>
            <w:shd w:val="clear" w:color="auto" w:fill="FFFFFF"/>
            <w:vAlign w:val="center"/>
          </w:tcPr>
          <w:p w14:paraId="184CC1ED"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5A5A9A74" w14:textId="77777777" w:rsidTr="00163665">
        <w:trPr>
          <w:cantSplit/>
          <w:trHeight w:val="480"/>
          <w:jc w:val="center"/>
        </w:trPr>
        <w:tc>
          <w:tcPr>
            <w:tcW w:w="227" w:type="pct"/>
            <w:vMerge w:val="restart"/>
            <w:vAlign w:val="center"/>
          </w:tcPr>
          <w:p w14:paraId="640CA07E" w14:textId="77777777" w:rsidR="003B7DD8" w:rsidRPr="009E2F43" w:rsidRDefault="003B7DD8" w:rsidP="006C2335">
            <w:pPr>
              <w:widowControl/>
              <w:jc w:val="center"/>
              <w:rPr>
                <w:kern w:val="0"/>
                <w:sz w:val="15"/>
                <w:szCs w:val="15"/>
              </w:rPr>
            </w:pPr>
            <w:r w:rsidRPr="009E2F43">
              <w:rPr>
                <w:kern w:val="0"/>
                <w:sz w:val="15"/>
                <w:szCs w:val="15"/>
              </w:rPr>
              <w:t>05</w:t>
            </w:r>
          </w:p>
        </w:tc>
        <w:tc>
          <w:tcPr>
            <w:tcW w:w="315" w:type="pct"/>
            <w:vMerge w:val="restart"/>
            <w:vAlign w:val="center"/>
          </w:tcPr>
          <w:p w14:paraId="5375E521" w14:textId="77777777" w:rsidR="003B7DD8" w:rsidRPr="009E2F43" w:rsidRDefault="003B7DD8" w:rsidP="006C2335">
            <w:pPr>
              <w:widowControl/>
              <w:jc w:val="center"/>
              <w:rPr>
                <w:kern w:val="0"/>
                <w:sz w:val="15"/>
                <w:szCs w:val="15"/>
              </w:rPr>
            </w:pPr>
            <w:r w:rsidRPr="009E2F43">
              <w:rPr>
                <w:rFonts w:hint="eastAsia"/>
                <w:kern w:val="0"/>
                <w:sz w:val="15"/>
                <w:szCs w:val="15"/>
              </w:rPr>
              <w:t>眼科治疗和手术设备、辅助器具</w:t>
            </w:r>
          </w:p>
        </w:tc>
        <w:tc>
          <w:tcPr>
            <w:tcW w:w="315" w:type="pct"/>
            <w:gridSpan w:val="3"/>
            <w:vMerge w:val="restart"/>
            <w:shd w:val="clear" w:color="auto" w:fill="FFFFFF"/>
            <w:vAlign w:val="center"/>
          </w:tcPr>
          <w:p w14:paraId="6CE3F748" w14:textId="77777777" w:rsidR="003B7DD8" w:rsidRPr="009E2F43" w:rsidRDefault="003B7DD8" w:rsidP="006C2335">
            <w:pPr>
              <w:jc w:val="center"/>
              <w:rPr>
                <w:kern w:val="0"/>
                <w:sz w:val="15"/>
                <w:szCs w:val="15"/>
              </w:rPr>
            </w:pPr>
            <w:r w:rsidRPr="009E2F43">
              <w:rPr>
                <w:kern w:val="0"/>
                <w:sz w:val="15"/>
                <w:szCs w:val="15"/>
              </w:rPr>
              <w:t>06</w:t>
            </w:r>
            <w:r w:rsidRPr="009E2F43">
              <w:rPr>
                <w:rFonts w:hint="eastAsia"/>
                <w:kern w:val="0"/>
                <w:sz w:val="15"/>
                <w:szCs w:val="15"/>
              </w:rPr>
              <w:t>眼科治疗和手术辅助器具</w:t>
            </w:r>
          </w:p>
        </w:tc>
        <w:tc>
          <w:tcPr>
            <w:tcW w:w="1450" w:type="pct"/>
            <w:shd w:val="clear" w:color="auto" w:fill="FFFFFF"/>
            <w:vAlign w:val="center"/>
          </w:tcPr>
          <w:p w14:paraId="00926C43" w14:textId="77777777" w:rsidR="003B7DD8" w:rsidRPr="009E2F43" w:rsidRDefault="003B7DD8" w:rsidP="006C2335">
            <w:pPr>
              <w:widowControl/>
              <w:jc w:val="center"/>
              <w:rPr>
                <w:kern w:val="0"/>
                <w:sz w:val="15"/>
                <w:szCs w:val="15"/>
              </w:rPr>
            </w:pPr>
            <w:r w:rsidRPr="009E2F43">
              <w:rPr>
                <w:rFonts w:hint="eastAsia"/>
                <w:kern w:val="0"/>
                <w:sz w:val="15"/>
                <w:szCs w:val="15"/>
              </w:rPr>
              <w:t>通过放大或倒像等光学原理辅助眼科治疗、手术的光学器具。（与角膜接触）</w:t>
            </w:r>
          </w:p>
        </w:tc>
        <w:tc>
          <w:tcPr>
            <w:tcW w:w="1242" w:type="pct"/>
            <w:gridSpan w:val="2"/>
            <w:vMerge w:val="restart"/>
            <w:shd w:val="clear" w:color="auto" w:fill="FFFFFF"/>
            <w:vAlign w:val="center"/>
          </w:tcPr>
          <w:p w14:paraId="0C4FF76C" w14:textId="77777777" w:rsidR="003B7DD8" w:rsidRPr="009E2F43" w:rsidRDefault="003B7DD8" w:rsidP="006C2335">
            <w:pPr>
              <w:widowControl/>
              <w:jc w:val="center"/>
              <w:rPr>
                <w:kern w:val="0"/>
                <w:sz w:val="15"/>
                <w:szCs w:val="15"/>
              </w:rPr>
            </w:pPr>
            <w:r w:rsidRPr="009E2F43">
              <w:rPr>
                <w:rFonts w:hint="eastAsia"/>
                <w:kern w:val="0"/>
                <w:sz w:val="15"/>
                <w:szCs w:val="15"/>
              </w:rPr>
              <w:t>用于辅助眼科治疗和手术。</w:t>
            </w:r>
          </w:p>
        </w:tc>
        <w:tc>
          <w:tcPr>
            <w:tcW w:w="1242" w:type="pct"/>
            <w:gridSpan w:val="2"/>
            <w:vMerge w:val="restart"/>
            <w:shd w:val="clear" w:color="auto" w:fill="FFFFFF"/>
            <w:vAlign w:val="center"/>
          </w:tcPr>
          <w:p w14:paraId="72D39CBC" w14:textId="77777777" w:rsidR="003B7DD8" w:rsidRPr="009E2F43" w:rsidRDefault="003B7DD8" w:rsidP="006C2335">
            <w:pPr>
              <w:widowControl/>
              <w:jc w:val="center"/>
              <w:rPr>
                <w:kern w:val="0"/>
                <w:sz w:val="15"/>
                <w:szCs w:val="15"/>
              </w:rPr>
            </w:pPr>
            <w:r w:rsidRPr="009E2F43">
              <w:rPr>
                <w:rFonts w:hint="eastAsia"/>
                <w:kern w:val="0"/>
                <w:sz w:val="15"/>
                <w:szCs w:val="15"/>
              </w:rPr>
              <w:t>非接触式眼底广角观察镜、非接触式广角观察系统、眼科手术非接触观察装置、眼科用非球面黄斑镜、玻切手术观察镜、眼底成像系统、一次性使用玻切手术用接触镜</w:t>
            </w:r>
          </w:p>
        </w:tc>
        <w:tc>
          <w:tcPr>
            <w:tcW w:w="209" w:type="pct"/>
            <w:shd w:val="clear" w:color="auto" w:fill="FFFFFF"/>
            <w:vAlign w:val="center"/>
          </w:tcPr>
          <w:p w14:paraId="3B30CDF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9708AF2" w14:textId="77777777" w:rsidTr="00163665">
        <w:trPr>
          <w:cantSplit/>
          <w:trHeight w:val="544"/>
          <w:jc w:val="center"/>
        </w:trPr>
        <w:tc>
          <w:tcPr>
            <w:tcW w:w="227" w:type="pct"/>
            <w:vMerge/>
            <w:vAlign w:val="center"/>
          </w:tcPr>
          <w:p w14:paraId="60E43B8A" w14:textId="77777777" w:rsidR="003B7DD8" w:rsidRPr="009E2F43" w:rsidRDefault="003B7DD8" w:rsidP="006C2335">
            <w:pPr>
              <w:widowControl/>
              <w:jc w:val="center"/>
              <w:rPr>
                <w:kern w:val="0"/>
                <w:sz w:val="15"/>
                <w:szCs w:val="15"/>
              </w:rPr>
            </w:pPr>
          </w:p>
        </w:tc>
        <w:tc>
          <w:tcPr>
            <w:tcW w:w="315" w:type="pct"/>
            <w:vMerge/>
            <w:vAlign w:val="center"/>
          </w:tcPr>
          <w:p w14:paraId="2ECD1073" w14:textId="77777777" w:rsidR="003B7DD8" w:rsidRPr="009E2F43" w:rsidRDefault="003B7DD8" w:rsidP="006C2335">
            <w:pPr>
              <w:widowControl/>
              <w:jc w:val="center"/>
              <w:rPr>
                <w:kern w:val="0"/>
                <w:sz w:val="15"/>
                <w:szCs w:val="15"/>
              </w:rPr>
            </w:pPr>
          </w:p>
        </w:tc>
        <w:tc>
          <w:tcPr>
            <w:tcW w:w="315" w:type="pct"/>
            <w:gridSpan w:val="3"/>
            <w:vMerge/>
            <w:shd w:val="clear" w:color="auto" w:fill="FFFFFF"/>
            <w:vAlign w:val="center"/>
          </w:tcPr>
          <w:p w14:paraId="0BFCD429"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7D63EE33" w14:textId="77777777" w:rsidR="003B7DD8" w:rsidRPr="009E2F43" w:rsidRDefault="003B7DD8" w:rsidP="006C2335">
            <w:pPr>
              <w:widowControl/>
              <w:jc w:val="center"/>
              <w:rPr>
                <w:kern w:val="0"/>
                <w:sz w:val="15"/>
                <w:szCs w:val="15"/>
              </w:rPr>
            </w:pPr>
            <w:r w:rsidRPr="009E2F43">
              <w:rPr>
                <w:rFonts w:hint="eastAsia"/>
                <w:kern w:val="0"/>
                <w:sz w:val="15"/>
                <w:szCs w:val="15"/>
              </w:rPr>
              <w:t>通过放大或倒像等光学原理辅助眼科治疗、手术的光学器具。（不与角膜接触）</w:t>
            </w:r>
          </w:p>
        </w:tc>
        <w:tc>
          <w:tcPr>
            <w:tcW w:w="1242" w:type="pct"/>
            <w:gridSpan w:val="2"/>
            <w:vMerge/>
            <w:shd w:val="clear" w:color="auto" w:fill="FFFFFF"/>
            <w:vAlign w:val="center"/>
          </w:tcPr>
          <w:p w14:paraId="7DB61B67" w14:textId="77777777" w:rsidR="003B7DD8" w:rsidRPr="009E2F43" w:rsidRDefault="003B7DD8" w:rsidP="006C2335">
            <w:pPr>
              <w:widowControl/>
              <w:jc w:val="center"/>
              <w:rPr>
                <w:kern w:val="0"/>
                <w:sz w:val="15"/>
                <w:szCs w:val="15"/>
              </w:rPr>
            </w:pPr>
          </w:p>
        </w:tc>
        <w:tc>
          <w:tcPr>
            <w:tcW w:w="1242" w:type="pct"/>
            <w:gridSpan w:val="2"/>
            <w:vMerge/>
            <w:shd w:val="clear" w:color="auto" w:fill="FFFFFF"/>
            <w:vAlign w:val="center"/>
          </w:tcPr>
          <w:p w14:paraId="4E462871" w14:textId="77777777" w:rsidR="003B7DD8" w:rsidRPr="009E2F43" w:rsidRDefault="003B7DD8" w:rsidP="006C2335">
            <w:pPr>
              <w:widowControl/>
              <w:jc w:val="center"/>
              <w:rPr>
                <w:kern w:val="0"/>
                <w:sz w:val="15"/>
                <w:szCs w:val="15"/>
              </w:rPr>
            </w:pPr>
          </w:p>
        </w:tc>
        <w:tc>
          <w:tcPr>
            <w:tcW w:w="209" w:type="pct"/>
            <w:shd w:val="clear" w:color="auto" w:fill="FFFFFF"/>
            <w:vAlign w:val="center"/>
          </w:tcPr>
          <w:p w14:paraId="748A51C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663269E" w14:textId="77777777" w:rsidTr="00163665">
        <w:trPr>
          <w:cantSplit/>
          <w:trHeight w:val="552"/>
          <w:jc w:val="center"/>
        </w:trPr>
        <w:tc>
          <w:tcPr>
            <w:tcW w:w="227" w:type="pct"/>
            <w:vMerge/>
            <w:shd w:val="clear" w:color="auto" w:fill="FFFFFF"/>
            <w:vAlign w:val="center"/>
          </w:tcPr>
          <w:p w14:paraId="6D8F5ABA"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2F98724E" w14:textId="77777777" w:rsidR="003B7DD8" w:rsidRPr="009E2F43" w:rsidRDefault="003B7DD8" w:rsidP="006C2335">
            <w:pPr>
              <w:widowControl/>
              <w:jc w:val="center"/>
              <w:rPr>
                <w:kern w:val="0"/>
                <w:sz w:val="15"/>
                <w:szCs w:val="15"/>
              </w:rPr>
            </w:pPr>
          </w:p>
        </w:tc>
        <w:tc>
          <w:tcPr>
            <w:tcW w:w="315" w:type="pct"/>
            <w:gridSpan w:val="3"/>
            <w:vMerge/>
            <w:shd w:val="clear" w:color="auto" w:fill="FFFFFF"/>
            <w:vAlign w:val="center"/>
          </w:tcPr>
          <w:p w14:paraId="0665E0FF"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0D755521" w14:textId="77777777" w:rsidR="003B7DD8" w:rsidRPr="009E2F43" w:rsidRDefault="003B7DD8" w:rsidP="006C2335">
            <w:pPr>
              <w:widowControl/>
              <w:jc w:val="center"/>
              <w:rPr>
                <w:kern w:val="0"/>
                <w:sz w:val="15"/>
                <w:szCs w:val="15"/>
              </w:rPr>
            </w:pPr>
            <w:r w:rsidRPr="009E2F43">
              <w:rPr>
                <w:rFonts w:hint="eastAsia"/>
                <w:kern w:val="0"/>
                <w:sz w:val="15"/>
                <w:szCs w:val="15"/>
              </w:rPr>
              <w:t>通常与眼科超声手术设备主机配合使用，其组成与原理依据眼科超声手术设备的型式和功能。</w:t>
            </w:r>
          </w:p>
        </w:tc>
        <w:tc>
          <w:tcPr>
            <w:tcW w:w="1242" w:type="pct"/>
            <w:gridSpan w:val="2"/>
            <w:shd w:val="clear" w:color="auto" w:fill="FFFFFF"/>
            <w:vAlign w:val="center"/>
          </w:tcPr>
          <w:p w14:paraId="694F9932" w14:textId="77777777" w:rsidR="003B7DD8" w:rsidRPr="009E2F43" w:rsidRDefault="003B7DD8" w:rsidP="006C2335">
            <w:pPr>
              <w:widowControl/>
              <w:jc w:val="center"/>
              <w:rPr>
                <w:kern w:val="0"/>
                <w:sz w:val="15"/>
                <w:szCs w:val="15"/>
              </w:rPr>
            </w:pPr>
            <w:r w:rsidRPr="009E2F43">
              <w:rPr>
                <w:rFonts w:hint="eastAsia"/>
                <w:kern w:val="0"/>
                <w:sz w:val="15"/>
                <w:szCs w:val="15"/>
              </w:rPr>
              <w:t>配合眼科超声手术设备，辅助实现其功能。</w:t>
            </w:r>
          </w:p>
        </w:tc>
        <w:tc>
          <w:tcPr>
            <w:tcW w:w="1242" w:type="pct"/>
            <w:gridSpan w:val="2"/>
            <w:shd w:val="clear" w:color="auto" w:fill="FFFFFF"/>
            <w:vAlign w:val="center"/>
          </w:tcPr>
          <w:p w14:paraId="2DB4F493" w14:textId="77777777" w:rsidR="003B7DD8" w:rsidRPr="009E2F43" w:rsidRDefault="003B7DD8" w:rsidP="006C2335">
            <w:pPr>
              <w:widowControl/>
              <w:jc w:val="center"/>
              <w:rPr>
                <w:kern w:val="0"/>
                <w:sz w:val="15"/>
                <w:szCs w:val="15"/>
              </w:rPr>
            </w:pPr>
            <w:r w:rsidRPr="009E2F43">
              <w:rPr>
                <w:rFonts w:hint="eastAsia"/>
                <w:kern w:val="0"/>
                <w:sz w:val="15"/>
                <w:szCs w:val="15"/>
              </w:rPr>
              <w:t>眼科超声乳化手术仪用附件</w:t>
            </w:r>
            <w:r w:rsidRPr="009E2F43">
              <w:rPr>
                <w:kern w:val="0"/>
                <w:sz w:val="15"/>
                <w:szCs w:val="15"/>
              </w:rPr>
              <w:t>-</w:t>
            </w:r>
            <w:r w:rsidRPr="009E2F43">
              <w:rPr>
                <w:rFonts w:hint="eastAsia"/>
                <w:kern w:val="0"/>
                <w:sz w:val="15"/>
                <w:szCs w:val="15"/>
              </w:rPr>
              <w:t>手柄、眼科超声乳化手术仪用附件</w:t>
            </w:r>
            <w:r w:rsidRPr="009E2F43">
              <w:rPr>
                <w:kern w:val="0"/>
                <w:sz w:val="15"/>
                <w:szCs w:val="15"/>
              </w:rPr>
              <w:t>-</w:t>
            </w:r>
            <w:r w:rsidRPr="009E2F43">
              <w:rPr>
                <w:rFonts w:hint="eastAsia"/>
                <w:kern w:val="0"/>
                <w:sz w:val="15"/>
                <w:szCs w:val="15"/>
              </w:rPr>
              <w:t>测试腔，灌注套</w:t>
            </w:r>
          </w:p>
        </w:tc>
        <w:tc>
          <w:tcPr>
            <w:tcW w:w="209" w:type="pct"/>
            <w:shd w:val="clear" w:color="auto" w:fill="FFFFFF"/>
            <w:vAlign w:val="center"/>
          </w:tcPr>
          <w:p w14:paraId="121763F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6433159" w14:textId="77777777" w:rsidTr="00163665">
        <w:trPr>
          <w:cantSplit/>
          <w:jc w:val="center"/>
        </w:trPr>
        <w:tc>
          <w:tcPr>
            <w:tcW w:w="227" w:type="pct"/>
            <w:vMerge/>
            <w:shd w:val="clear" w:color="auto" w:fill="FFFFFF"/>
            <w:vAlign w:val="center"/>
          </w:tcPr>
          <w:p w14:paraId="44CD4919"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127A2BC9" w14:textId="77777777" w:rsidR="003B7DD8" w:rsidRPr="009E2F43" w:rsidRDefault="003B7DD8" w:rsidP="006C2335">
            <w:pPr>
              <w:widowControl/>
              <w:jc w:val="center"/>
              <w:rPr>
                <w:kern w:val="0"/>
                <w:sz w:val="15"/>
                <w:szCs w:val="15"/>
              </w:rPr>
            </w:pPr>
          </w:p>
        </w:tc>
        <w:tc>
          <w:tcPr>
            <w:tcW w:w="315" w:type="pct"/>
            <w:gridSpan w:val="3"/>
            <w:vMerge/>
            <w:shd w:val="clear" w:color="auto" w:fill="FFFFFF"/>
            <w:vAlign w:val="center"/>
          </w:tcPr>
          <w:p w14:paraId="73EE807A"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1FC3CCF2" w14:textId="77777777" w:rsidR="003B7DD8" w:rsidRPr="009E2F43" w:rsidRDefault="003B7DD8" w:rsidP="006C2335">
            <w:pPr>
              <w:widowControl/>
              <w:jc w:val="center"/>
              <w:rPr>
                <w:kern w:val="0"/>
                <w:sz w:val="15"/>
                <w:szCs w:val="15"/>
              </w:rPr>
            </w:pPr>
            <w:r w:rsidRPr="009E2F43">
              <w:rPr>
                <w:rFonts w:hint="eastAsia"/>
                <w:kern w:val="0"/>
                <w:sz w:val="15"/>
                <w:szCs w:val="15"/>
              </w:rPr>
              <w:t>通常由针头、针体和柄部组成。一般采用不锈钢材料制成。非无菌提供。</w:t>
            </w:r>
          </w:p>
        </w:tc>
        <w:tc>
          <w:tcPr>
            <w:tcW w:w="1242" w:type="pct"/>
            <w:gridSpan w:val="2"/>
            <w:shd w:val="clear" w:color="auto" w:fill="FFFFFF"/>
            <w:vAlign w:val="center"/>
          </w:tcPr>
          <w:p w14:paraId="359A26DF" w14:textId="77777777" w:rsidR="003B7DD8" w:rsidRPr="009E2F43" w:rsidRDefault="003B7DD8" w:rsidP="006C2335">
            <w:pPr>
              <w:widowControl/>
              <w:jc w:val="center"/>
              <w:rPr>
                <w:kern w:val="0"/>
                <w:sz w:val="15"/>
                <w:szCs w:val="15"/>
              </w:rPr>
            </w:pPr>
            <w:r w:rsidRPr="009E2F43">
              <w:rPr>
                <w:rFonts w:hint="eastAsia"/>
                <w:sz w:val="15"/>
                <w:szCs w:val="15"/>
              </w:rPr>
              <w:t>玻切手术时用来吸出多余的液体。</w:t>
            </w:r>
          </w:p>
        </w:tc>
        <w:tc>
          <w:tcPr>
            <w:tcW w:w="1242" w:type="pct"/>
            <w:gridSpan w:val="2"/>
            <w:shd w:val="clear" w:color="auto" w:fill="FFFFFF"/>
            <w:vAlign w:val="center"/>
          </w:tcPr>
          <w:p w14:paraId="75D2135F" w14:textId="77777777" w:rsidR="003B7DD8" w:rsidRPr="009E2F43" w:rsidRDefault="003B7DD8" w:rsidP="006C2335">
            <w:pPr>
              <w:widowControl/>
              <w:jc w:val="center"/>
              <w:rPr>
                <w:kern w:val="0"/>
                <w:sz w:val="15"/>
                <w:szCs w:val="15"/>
              </w:rPr>
            </w:pPr>
            <w:r w:rsidRPr="009E2F43">
              <w:rPr>
                <w:rFonts w:hint="eastAsia"/>
                <w:kern w:val="0"/>
                <w:sz w:val="15"/>
                <w:szCs w:val="15"/>
              </w:rPr>
              <w:t>笛针、移液针</w:t>
            </w:r>
          </w:p>
        </w:tc>
        <w:tc>
          <w:tcPr>
            <w:tcW w:w="209" w:type="pct"/>
            <w:shd w:val="clear" w:color="auto" w:fill="FFFFFF"/>
            <w:vAlign w:val="center"/>
          </w:tcPr>
          <w:p w14:paraId="173E25F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9E64917" w14:textId="77777777" w:rsidTr="00163665">
        <w:trPr>
          <w:cantSplit/>
          <w:trHeight w:val="593"/>
          <w:jc w:val="center"/>
        </w:trPr>
        <w:tc>
          <w:tcPr>
            <w:tcW w:w="227" w:type="pct"/>
            <w:vMerge w:val="restart"/>
            <w:shd w:val="clear" w:color="auto" w:fill="FFFFFF"/>
            <w:vAlign w:val="center"/>
          </w:tcPr>
          <w:p w14:paraId="1AC8FB27" w14:textId="77777777" w:rsidR="003B7DD8" w:rsidRPr="009E2F43" w:rsidRDefault="003B7DD8" w:rsidP="006C2335">
            <w:pPr>
              <w:jc w:val="center"/>
              <w:rPr>
                <w:kern w:val="0"/>
                <w:sz w:val="15"/>
                <w:szCs w:val="15"/>
              </w:rPr>
            </w:pPr>
            <w:r w:rsidRPr="009E2F43">
              <w:rPr>
                <w:kern w:val="0"/>
                <w:sz w:val="15"/>
                <w:szCs w:val="15"/>
              </w:rPr>
              <w:t>06</w:t>
            </w:r>
          </w:p>
        </w:tc>
        <w:tc>
          <w:tcPr>
            <w:tcW w:w="315" w:type="pct"/>
            <w:vMerge w:val="restart"/>
            <w:shd w:val="clear" w:color="auto" w:fill="FFFFFF"/>
            <w:vAlign w:val="center"/>
          </w:tcPr>
          <w:p w14:paraId="2B57B626" w14:textId="77777777" w:rsidR="003B7DD8" w:rsidRPr="009E2F43" w:rsidRDefault="003B7DD8" w:rsidP="006C2335">
            <w:pPr>
              <w:jc w:val="center"/>
              <w:rPr>
                <w:kern w:val="0"/>
                <w:sz w:val="15"/>
                <w:szCs w:val="15"/>
              </w:rPr>
            </w:pPr>
            <w:r w:rsidRPr="009E2F43">
              <w:rPr>
                <w:rFonts w:hint="eastAsia"/>
                <w:kern w:val="0"/>
                <w:sz w:val="15"/>
                <w:szCs w:val="15"/>
              </w:rPr>
              <w:t>眼科矫治和防护器具</w:t>
            </w:r>
          </w:p>
        </w:tc>
        <w:tc>
          <w:tcPr>
            <w:tcW w:w="315" w:type="pct"/>
            <w:gridSpan w:val="3"/>
            <w:vMerge w:val="restart"/>
            <w:shd w:val="clear" w:color="auto" w:fill="FFFFFF"/>
            <w:vAlign w:val="center"/>
          </w:tcPr>
          <w:p w14:paraId="5EF3A55F" w14:textId="77777777"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接触镜</w:t>
            </w:r>
          </w:p>
        </w:tc>
        <w:tc>
          <w:tcPr>
            <w:tcW w:w="1450" w:type="pct"/>
            <w:shd w:val="clear" w:color="auto" w:fill="FFFFFF"/>
            <w:vAlign w:val="center"/>
          </w:tcPr>
          <w:p w14:paraId="441C17FC" w14:textId="77777777" w:rsidR="003B7DD8" w:rsidRPr="009E2F43" w:rsidRDefault="003B7DD8" w:rsidP="006C2335">
            <w:pPr>
              <w:jc w:val="center"/>
              <w:rPr>
                <w:kern w:val="0"/>
                <w:sz w:val="15"/>
                <w:szCs w:val="15"/>
              </w:rPr>
            </w:pPr>
            <w:r w:rsidRPr="009E2F43">
              <w:rPr>
                <w:rFonts w:hint="eastAsia"/>
                <w:kern w:val="0"/>
                <w:sz w:val="15"/>
                <w:szCs w:val="15"/>
              </w:rPr>
              <w:t>设计用于配戴眼球前表面的，其最终状态在正常条件下不需要支撑即能保持形状的眼科镜片。</w:t>
            </w:r>
          </w:p>
        </w:tc>
        <w:tc>
          <w:tcPr>
            <w:tcW w:w="1242" w:type="pct"/>
            <w:gridSpan w:val="2"/>
            <w:shd w:val="clear" w:color="auto" w:fill="FFFFFF"/>
            <w:vAlign w:val="center"/>
          </w:tcPr>
          <w:p w14:paraId="04D0FCA9" w14:textId="77777777" w:rsidR="003B7DD8" w:rsidRPr="009E2F43" w:rsidRDefault="003B7DD8" w:rsidP="006C2335">
            <w:pPr>
              <w:jc w:val="center"/>
              <w:rPr>
                <w:kern w:val="0"/>
                <w:sz w:val="15"/>
                <w:szCs w:val="15"/>
              </w:rPr>
            </w:pPr>
            <w:r w:rsidRPr="009E2F43">
              <w:rPr>
                <w:rFonts w:hint="eastAsia"/>
                <w:kern w:val="0"/>
                <w:sz w:val="15"/>
                <w:szCs w:val="15"/>
              </w:rPr>
              <w:t>用于矫正或修正人眼视力。</w:t>
            </w:r>
          </w:p>
        </w:tc>
        <w:tc>
          <w:tcPr>
            <w:tcW w:w="1242" w:type="pct"/>
            <w:gridSpan w:val="2"/>
            <w:shd w:val="clear" w:color="auto" w:fill="FFFFFF"/>
            <w:vAlign w:val="center"/>
          </w:tcPr>
          <w:p w14:paraId="60799843" w14:textId="77777777" w:rsidR="003B7DD8" w:rsidRPr="009E2F43" w:rsidRDefault="003B7DD8" w:rsidP="006C2335">
            <w:pPr>
              <w:jc w:val="center"/>
              <w:rPr>
                <w:kern w:val="0"/>
                <w:sz w:val="15"/>
                <w:szCs w:val="15"/>
              </w:rPr>
            </w:pPr>
            <w:r w:rsidRPr="009E2F43">
              <w:rPr>
                <w:rFonts w:hint="eastAsia"/>
                <w:kern w:val="0"/>
                <w:sz w:val="15"/>
                <w:szCs w:val="15"/>
              </w:rPr>
              <w:t>硬性角膜接触镜、硬性透氧角膜接触镜</w:t>
            </w:r>
          </w:p>
        </w:tc>
        <w:tc>
          <w:tcPr>
            <w:tcW w:w="209" w:type="pct"/>
            <w:shd w:val="clear" w:color="auto" w:fill="FFFFFF"/>
            <w:vAlign w:val="center"/>
          </w:tcPr>
          <w:p w14:paraId="33D33D60"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78C33DBE" w14:textId="77777777" w:rsidTr="00163665">
        <w:trPr>
          <w:cantSplit/>
          <w:trHeight w:val="559"/>
          <w:jc w:val="center"/>
        </w:trPr>
        <w:tc>
          <w:tcPr>
            <w:tcW w:w="227" w:type="pct"/>
            <w:vMerge/>
            <w:vAlign w:val="center"/>
          </w:tcPr>
          <w:p w14:paraId="228EE08F" w14:textId="77777777" w:rsidR="003B7DD8" w:rsidRPr="009E2F43" w:rsidRDefault="003B7DD8" w:rsidP="006C2335">
            <w:pPr>
              <w:jc w:val="center"/>
              <w:rPr>
                <w:kern w:val="0"/>
                <w:sz w:val="15"/>
                <w:szCs w:val="15"/>
              </w:rPr>
            </w:pPr>
          </w:p>
        </w:tc>
        <w:tc>
          <w:tcPr>
            <w:tcW w:w="315" w:type="pct"/>
            <w:vMerge/>
            <w:vAlign w:val="center"/>
          </w:tcPr>
          <w:p w14:paraId="5E498253" w14:textId="77777777" w:rsidR="003B7DD8" w:rsidRPr="009E2F43" w:rsidRDefault="003B7DD8" w:rsidP="006C2335">
            <w:pPr>
              <w:jc w:val="center"/>
              <w:rPr>
                <w:kern w:val="0"/>
                <w:sz w:val="15"/>
                <w:szCs w:val="15"/>
              </w:rPr>
            </w:pPr>
          </w:p>
        </w:tc>
        <w:tc>
          <w:tcPr>
            <w:tcW w:w="315" w:type="pct"/>
            <w:gridSpan w:val="3"/>
            <w:vMerge/>
            <w:shd w:val="clear" w:color="auto" w:fill="FFFFFF"/>
            <w:vAlign w:val="center"/>
          </w:tcPr>
          <w:p w14:paraId="451982B8"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7EB89B24" w14:textId="77777777" w:rsidR="003B7DD8" w:rsidRPr="009E2F43" w:rsidRDefault="003B7DD8" w:rsidP="006C2335">
            <w:pPr>
              <w:widowControl/>
              <w:jc w:val="center"/>
              <w:rPr>
                <w:kern w:val="0"/>
                <w:sz w:val="15"/>
                <w:szCs w:val="15"/>
              </w:rPr>
            </w:pPr>
            <w:r w:rsidRPr="009E2F43">
              <w:rPr>
                <w:rFonts w:hint="eastAsia"/>
                <w:kern w:val="0"/>
                <w:sz w:val="15"/>
                <w:szCs w:val="15"/>
              </w:rPr>
              <w:t>采用角膜塑形术方法来改变角膜的形态，从而暂时矫正眼屈光不正的硬性透气接触镜。</w:t>
            </w:r>
          </w:p>
        </w:tc>
        <w:tc>
          <w:tcPr>
            <w:tcW w:w="1242" w:type="pct"/>
            <w:gridSpan w:val="2"/>
            <w:shd w:val="clear" w:color="auto" w:fill="FFFFFF"/>
            <w:vAlign w:val="center"/>
          </w:tcPr>
          <w:p w14:paraId="0B24AD2A" w14:textId="77777777" w:rsidR="003B7DD8" w:rsidRPr="009E2F43" w:rsidRDefault="003B7DD8" w:rsidP="006C2335">
            <w:pPr>
              <w:widowControl/>
              <w:jc w:val="center"/>
              <w:rPr>
                <w:kern w:val="0"/>
                <w:sz w:val="15"/>
                <w:szCs w:val="15"/>
              </w:rPr>
            </w:pPr>
            <w:r w:rsidRPr="009E2F43">
              <w:rPr>
                <w:rFonts w:hint="eastAsia"/>
                <w:kern w:val="0"/>
                <w:sz w:val="15"/>
                <w:szCs w:val="15"/>
              </w:rPr>
              <w:t>用于暂时性矫正眼屈光不正。</w:t>
            </w:r>
          </w:p>
        </w:tc>
        <w:tc>
          <w:tcPr>
            <w:tcW w:w="1242" w:type="pct"/>
            <w:gridSpan w:val="2"/>
            <w:shd w:val="clear" w:color="auto" w:fill="FFFFFF"/>
            <w:vAlign w:val="center"/>
          </w:tcPr>
          <w:p w14:paraId="1913EC1E" w14:textId="77777777" w:rsidR="003B7DD8" w:rsidRPr="009E2F43" w:rsidRDefault="003B7DD8" w:rsidP="006C2335">
            <w:pPr>
              <w:widowControl/>
              <w:jc w:val="center"/>
              <w:rPr>
                <w:kern w:val="0"/>
                <w:sz w:val="15"/>
                <w:szCs w:val="15"/>
              </w:rPr>
            </w:pPr>
            <w:r w:rsidRPr="009E2F43">
              <w:rPr>
                <w:rFonts w:hint="eastAsia"/>
                <w:kern w:val="0"/>
                <w:sz w:val="15"/>
                <w:szCs w:val="15"/>
              </w:rPr>
              <w:t>角膜塑形用硬性透气接触镜</w:t>
            </w:r>
          </w:p>
        </w:tc>
        <w:tc>
          <w:tcPr>
            <w:tcW w:w="209" w:type="pct"/>
            <w:shd w:val="clear" w:color="auto" w:fill="FFFFFF"/>
            <w:vAlign w:val="center"/>
          </w:tcPr>
          <w:p w14:paraId="2C55F5C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CBBAFED" w14:textId="77777777" w:rsidTr="00163665">
        <w:trPr>
          <w:cantSplit/>
          <w:jc w:val="center"/>
        </w:trPr>
        <w:tc>
          <w:tcPr>
            <w:tcW w:w="227" w:type="pct"/>
            <w:vMerge/>
            <w:vAlign w:val="center"/>
          </w:tcPr>
          <w:p w14:paraId="7524896C" w14:textId="77777777" w:rsidR="003B7DD8" w:rsidRPr="009E2F43" w:rsidRDefault="003B7DD8" w:rsidP="006C2335">
            <w:pPr>
              <w:jc w:val="center"/>
              <w:rPr>
                <w:kern w:val="0"/>
                <w:sz w:val="15"/>
                <w:szCs w:val="15"/>
              </w:rPr>
            </w:pPr>
          </w:p>
        </w:tc>
        <w:tc>
          <w:tcPr>
            <w:tcW w:w="315" w:type="pct"/>
            <w:vMerge/>
            <w:vAlign w:val="center"/>
          </w:tcPr>
          <w:p w14:paraId="15B8E78D" w14:textId="77777777" w:rsidR="003B7DD8" w:rsidRPr="009E2F43" w:rsidRDefault="003B7DD8" w:rsidP="006C2335">
            <w:pPr>
              <w:jc w:val="center"/>
              <w:rPr>
                <w:kern w:val="0"/>
                <w:sz w:val="15"/>
                <w:szCs w:val="15"/>
              </w:rPr>
            </w:pPr>
          </w:p>
        </w:tc>
        <w:tc>
          <w:tcPr>
            <w:tcW w:w="315" w:type="pct"/>
            <w:gridSpan w:val="3"/>
            <w:vMerge/>
            <w:shd w:val="clear" w:color="auto" w:fill="FFFFFF"/>
            <w:vAlign w:val="center"/>
          </w:tcPr>
          <w:p w14:paraId="7197D4AD"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68C6E37C" w14:textId="77777777" w:rsidR="003B7DD8" w:rsidRPr="009E2F43" w:rsidRDefault="003B7DD8" w:rsidP="006C2335">
            <w:pPr>
              <w:widowControl/>
              <w:jc w:val="center"/>
              <w:rPr>
                <w:kern w:val="0"/>
                <w:sz w:val="15"/>
                <w:szCs w:val="15"/>
              </w:rPr>
            </w:pPr>
            <w:r w:rsidRPr="009E2F43">
              <w:rPr>
                <w:rFonts w:hint="eastAsia"/>
                <w:kern w:val="0"/>
                <w:sz w:val="15"/>
                <w:szCs w:val="15"/>
              </w:rPr>
              <w:t>设计用于配戴眼球前表面的，需要支撑以保持形状的眼科镜片。</w:t>
            </w:r>
          </w:p>
        </w:tc>
        <w:tc>
          <w:tcPr>
            <w:tcW w:w="1242" w:type="pct"/>
            <w:gridSpan w:val="2"/>
            <w:shd w:val="clear" w:color="auto" w:fill="FFFFFF"/>
            <w:vAlign w:val="center"/>
          </w:tcPr>
          <w:p w14:paraId="311208F4" w14:textId="77777777" w:rsidR="003B7DD8" w:rsidRPr="009E2F43" w:rsidRDefault="003B7DD8" w:rsidP="006C2335">
            <w:pPr>
              <w:widowControl/>
              <w:jc w:val="center"/>
              <w:rPr>
                <w:kern w:val="0"/>
                <w:sz w:val="15"/>
                <w:szCs w:val="15"/>
              </w:rPr>
            </w:pPr>
            <w:r w:rsidRPr="009E2F43">
              <w:rPr>
                <w:rFonts w:hint="eastAsia"/>
                <w:kern w:val="0"/>
                <w:sz w:val="15"/>
                <w:szCs w:val="15"/>
              </w:rPr>
              <w:t>用于矫正或修正人眼视力。</w:t>
            </w:r>
          </w:p>
        </w:tc>
        <w:tc>
          <w:tcPr>
            <w:tcW w:w="1242" w:type="pct"/>
            <w:gridSpan w:val="2"/>
            <w:shd w:val="clear" w:color="auto" w:fill="FFFFFF"/>
            <w:vAlign w:val="center"/>
          </w:tcPr>
          <w:p w14:paraId="1BEE4A9D" w14:textId="77777777" w:rsidR="003B7DD8" w:rsidRPr="009E2F43" w:rsidRDefault="003B7DD8" w:rsidP="006C2335">
            <w:pPr>
              <w:widowControl/>
              <w:jc w:val="center"/>
              <w:rPr>
                <w:kern w:val="0"/>
                <w:sz w:val="15"/>
                <w:szCs w:val="15"/>
              </w:rPr>
            </w:pPr>
            <w:r w:rsidRPr="009E2F43">
              <w:rPr>
                <w:rFonts w:hint="eastAsia"/>
                <w:kern w:val="0"/>
                <w:sz w:val="15"/>
                <w:szCs w:val="15"/>
              </w:rPr>
              <w:t>彩色软性亲水接触镜、散光软性亲水角膜接触镜、软性角膜接触镜、软性亲水接触镜、软性接触镜</w:t>
            </w:r>
          </w:p>
        </w:tc>
        <w:tc>
          <w:tcPr>
            <w:tcW w:w="209" w:type="pct"/>
            <w:shd w:val="clear" w:color="auto" w:fill="FFFFFF"/>
            <w:vAlign w:val="center"/>
          </w:tcPr>
          <w:p w14:paraId="1FB137F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F2161B4" w14:textId="77777777" w:rsidTr="00163665">
        <w:trPr>
          <w:cantSplit/>
          <w:jc w:val="center"/>
        </w:trPr>
        <w:tc>
          <w:tcPr>
            <w:tcW w:w="227" w:type="pct"/>
            <w:vMerge/>
            <w:shd w:val="clear" w:color="auto" w:fill="FFFFFF"/>
            <w:vAlign w:val="center"/>
          </w:tcPr>
          <w:p w14:paraId="77590AB5" w14:textId="77777777" w:rsidR="003B7DD8" w:rsidRPr="009E2F43" w:rsidRDefault="003B7DD8" w:rsidP="006C2335">
            <w:pPr>
              <w:jc w:val="center"/>
              <w:rPr>
                <w:kern w:val="0"/>
                <w:sz w:val="15"/>
                <w:szCs w:val="15"/>
              </w:rPr>
            </w:pPr>
          </w:p>
        </w:tc>
        <w:tc>
          <w:tcPr>
            <w:tcW w:w="315" w:type="pct"/>
            <w:vMerge/>
            <w:shd w:val="clear" w:color="auto" w:fill="FFFFFF"/>
            <w:vAlign w:val="center"/>
          </w:tcPr>
          <w:p w14:paraId="2DFCCC73" w14:textId="77777777" w:rsidR="003B7DD8" w:rsidRPr="009E2F43" w:rsidRDefault="003B7DD8" w:rsidP="006C2335">
            <w:pPr>
              <w:jc w:val="center"/>
              <w:rPr>
                <w:kern w:val="0"/>
                <w:sz w:val="15"/>
                <w:szCs w:val="15"/>
              </w:rPr>
            </w:pPr>
          </w:p>
        </w:tc>
        <w:tc>
          <w:tcPr>
            <w:tcW w:w="315" w:type="pct"/>
            <w:gridSpan w:val="3"/>
            <w:vMerge w:val="restart"/>
            <w:shd w:val="clear" w:color="auto" w:fill="FFFFFF"/>
            <w:vAlign w:val="center"/>
          </w:tcPr>
          <w:p w14:paraId="563C13A5"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接触镜护理产品</w:t>
            </w:r>
          </w:p>
        </w:tc>
        <w:tc>
          <w:tcPr>
            <w:tcW w:w="1450" w:type="pct"/>
            <w:shd w:val="clear" w:color="auto" w:fill="FFFFFF"/>
            <w:vAlign w:val="center"/>
          </w:tcPr>
          <w:p w14:paraId="59CA7FCD" w14:textId="77777777" w:rsidR="003B7DD8" w:rsidRPr="009E2F43" w:rsidRDefault="003B7DD8" w:rsidP="006C2335">
            <w:pPr>
              <w:widowControl/>
              <w:jc w:val="center"/>
              <w:rPr>
                <w:kern w:val="0"/>
                <w:sz w:val="15"/>
                <w:szCs w:val="15"/>
              </w:rPr>
            </w:pPr>
            <w:r w:rsidRPr="009E2F43">
              <w:rPr>
                <w:rFonts w:hint="eastAsia"/>
                <w:kern w:val="0"/>
                <w:sz w:val="15"/>
                <w:szCs w:val="15"/>
              </w:rPr>
              <w:t>以氯化钠为主要有效成分的生理平衡盐水溶液（含量约</w:t>
            </w:r>
            <w:r w:rsidRPr="009E2F43">
              <w:rPr>
                <w:kern w:val="0"/>
                <w:sz w:val="15"/>
                <w:szCs w:val="15"/>
              </w:rPr>
              <w:t>0.9</w:t>
            </w:r>
            <w:r w:rsidRPr="009E2F43">
              <w:rPr>
                <w:rFonts w:hint="eastAsia"/>
                <w:kern w:val="0"/>
                <w:sz w:val="15"/>
                <w:szCs w:val="15"/>
              </w:rPr>
              <w:t>％）。</w:t>
            </w:r>
          </w:p>
        </w:tc>
        <w:tc>
          <w:tcPr>
            <w:tcW w:w="1242" w:type="pct"/>
            <w:gridSpan w:val="2"/>
            <w:shd w:val="clear" w:color="auto" w:fill="FFFFFF"/>
            <w:vAlign w:val="center"/>
          </w:tcPr>
          <w:p w14:paraId="4895B3AA" w14:textId="77777777" w:rsidR="003B7DD8" w:rsidRPr="009E2F43" w:rsidRDefault="003B7DD8" w:rsidP="006C2335">
            <w:pPr>
              <w:widowControl/>
              <w:jc w:val="center"/>
              <w:rPr>
                <w:kern w:val="0"/>
                <w:sz w:val="15"/>
                <w:szCs w:val="15"/>
              </w:rPr>
            </w:pPr>
            <w:r w:rsidRPr="009E2F43">
              <w:rPr>
                <w:rFonts w:hint="eastAsia"/>
                <w:kern w:val="0"/>
                <w:sz w:val="15"/>
                <w:szCs w:val="15"/>
              </w:rPr>
              <w:t>用于软性或硬性接触镜的冲洗、储存，及片剂类护理产品的溶解稀释等。</w:t>
            </w:r>
          </w:p>
        </w:tc>
        <w:tc>
          <w:tcPr>
            <w:tcW w:w="1242" w:type="pct"/>
            <w:gridSpan w:val="2"/>
            <w:shd w:val="clear" w:color="auto" w:fill="FFFFFF"/>
            <w:vAlign w:val="center"/>
          </w:tcPr>
          <w:p w14:paraId="321A5295" w14:textId="77777777" w:rsidR="003B7DD8" w:rsidRPr="009E2F43" w:rsidRDefault="003B7DD8" w:rsidP="006C2335">
            <w:pPr>
              <w:widowControl/>
              <w:jc w:val="center"/>
              <w:rPr>
                <w:kern w:val="0"/>
                <w:sz w:val="15"/>
                <w:szCs w:val="15"/>
              </w:rPr>
            </w:pPr>
            <w:r w:rsidRPr="009E2F43">
              <w:rPr>
                <w:rFonts w:hint="eastAsia"/>
                <w:kern w:val="0"/>
                <w:sz w:val="15"/>
                <w:szCs w:val="15"/>
              </w:rPr>
              <w:t>接触镜无菌生理盐水护理液、接触镜护理盐溶液</w:t>
            </w:r>
          </w:p>
        </w:tc>
        <w:tc>
          <w:tcPr>
            <w:tcW w:w="209" w:type="pct"/>
            <w:shd w:val="clear" w:color="auto" w:fill="FFFFFF"/>
            <w:vAlign w:val="center"/>
          </w:tcPr>
          <w:p w14:paraId="36DEDF1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4D37AEF" w14:textId="77777777" w:rsidTr="00163665">
        <w:trPr>
          <w:cantSplit/>
          <w:trHeight w:val="465"/>
          <w:jc w:val="center"/>
        </w:trPr>
        <w:tc>
          <w:tcPr>
            <w:tcW w:w="227" w:type="pct"/>
            <w:vMerge/>
            <w:vAlign w:val="center"/>
          </w:tcPr>
          <w:p w14:paraId="5EAE02E4" w14:textId="77777777" w:rsidR="003B7DD8" w:rsidRPr="009E2F43" w:rsidRDefault="003B7DD8" w:rsidP="006C2335">
            <w:pPr>
              <w:jc w:val="center"/>
              <w:rPr>
                <w:kern w:val="0"/>
                <w:sz w:val="15"/>
                <w:szCs w:val="15"/>
              </w:rPr>
            </w:pPr>
          </w:p>
        </w:tc>
        <w:tc>
          <w:tcPr>
            <w:tcW w:w="315" w:type="pct"/>
            <w:vMerge/>
            <w:vAlign w:val="center"/>
          </w:tcPr>
          <w:p w14:paraId="54B1D020" w14:textId="77777777" w:rsidR="003B7DD8" w:rsidRPr="009E2F43" w:rsidRDefault="003B7DD8" w:rsidP="006C2335">
            <w:pPr>
              <w:jc w:val="center"/>
              <w:rPr>
                <w:kern w:val="0"/>
                <w:sz w:val="15"/>
                <w:szCs w:val="15"/>
              </w:rPr>
            </w:pPr>
          </w:p>
        </w:tc>
        <w:tc>
          <w:tcPr>
            <w:tcW w:w="315" w:type="pct"/>
            <w:gridSpan w:val="3"/>
            <w:vMerge/>
            <w:shd w:val="clear" w:color="auto" w:fill="FFFFFF"/>
            <w:vAlign w:val="center"/>
          </w:tcPr>
          <w:p w14:paraId="448A39A9"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05D2E0AA" w14:textId="77777777" w:rsidR="003B7DD8" w:rsidRPr="009E2F43" w:rsidRDefault="003B7DD8" w:rsidP="006C2335">
            <w:pPr>
              <w:widowControl/>
              <w:jc w:val="center"/>
              <w:rPr>
                <w:kern w:val="0"/>
                <w:sz w:val="15"/>
                <w:szCs w:val="15"/>
              </w:rPr>
            </w:pPr>
            <w:r w:rsidRPr="009E2F43">
              <w:rPr>
                <w:rFonts w:hint="eastAsia"/>
                <w:kern w:val="0"/>
                <w:sz w:val="15"/>
                <w:szCs w:val="15"/>
              </w:rPr>
              <w:t>含有一种或多种有效成分（如：酶），具有清洁作用的接触镜护理产品。</w:t>
            </w:r>
          </w:p>
        </w:tc>
        <w:tc>
          <w:tcPr>
            <w:tcW w:w="1242" w:type="pct"/>
            <w:gridSpan w:val="2"/>
            <w:shd w:val="clear" w:color="auto" w:fill="FFFFFF"/>
            <w:vAlign w:val="center"/>
          </w:tcPr>
          <w:p w14:paraId="06018C30" w14:textId="77777777" w:rsidR="003B7DD8" w:rsidRPr="009E2F43" w:rsidRDefault="003B7DD8" w:rsidP="006C2335">
            <w:pPr>
              <w:widowControl/>
              <w:jc w:val="center"/>
              <w:rPr>
                <w:kern w:val="0"/>
                <w:sz w:val="15"/>
                <w:szCs w:val="15"/>
              </w:rPr>
            </w:pPr>
            <w:r w:rsidRPr="009E2F43">
              <w:rPr>
                <w:rFonts w:hint="eastAsia"/>
                <w:kern w:val="0"/>
                <w:sz w:val="15"/>
                <w:szCs w:val="15"/>
              </w:rPr>
              <w:t>用于去除接触镜表面的沉淀物和其他污染物。</w:t>
            </w:r>
          </w:p>
        </w:tc>
        <w:tc>
          <w:tcPr>
            <w:tcW w:w="1242" w:type="pct"/>
            <w:gridSpan w:val="2"/>
            <w:shd w:val="clear" w:color="auto" w:fill="FFFFFF"/>
            <w:vAlign w:val="center"/>
          </w:tcPr>
          <w:p w14:paraId="046BCA49" w14:textId="77777777" w:rsidR="003B7DD8" w:rsidRPr="009E2F43" w:rsidRDefault="003B7DD8" w:rsidP="006C2335">
            <w:pPr>
              <w:widowControl/>
              <w:jc w:val="center"/>
              <w:rPr>
                <w:kern w:val="0"/>
                <w:sz w:val="15"/>
                <w:szCs w:val="15"/>
              </w:rPr>
            </w:pPr>
            <w:r w:rsidRPr="009E2F43">
              <w:rPr>
                <w:rFonts w:hint="eastAsia"/>
                <w:kern w:val="0"/>
                <w:sz w:val="15"/>
                <w:szCs w:val="15"/>
              </w:rPr>
              <w:t>硬性透气接触镜清洁液、硬性接触镜酶清洁剂、接触镜除蛋白护理液、除蛋白护理液、接触镜去蛋白片</w:t>
            </w:r>
          </w:p>
        </w:tc>
        <w:tc>
          <w:tcPr>
            <w:tcW w:w="209" w:type="pct"/>
            <w:shd w:val="clear" w:color="auto" w:fill="FFFFFF"/>
            <w:vAlign w:val="center"/>
          </w:tcPr>
          <w:p w14:paraId="363BF28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ED50906" w14:textId="77777777" w:rsidTr="00163665">
        <w:trPr>
          <w:cantSplit/>
          <w:trHeight w:val="485"/>
          <w:jc w:val="center"/>
        </w:trPr>
        <w:tc>
          <w:tcPr>
            <w:tcW w:w="227" w:type="pct"/>
            <w:vMerge/>
            <w:vAlign w:val="center"/>
          </w:tcPr>
          <w:p w14:paraId="301FF984" w14:textId="77777777" w:rsidR="003B7DD8" w:rsidRPr="009E2F43" w:rsidRDefault="003B7DD8" w:rsidP="006C2335">
            <w:pPr>
              <w:jc w:val="center"/>
              <w:rPr>
                <w:kern w:val="0"/>
                <w:sz w:val="15"/>
                <w:szCs w:val="15"/>
              </w:rPr>
            </w:pPr>
          </w:p>
        </w:tc>
        <w:tc>
          <w:tcPr>
            <w:tcW w:w="315" w:type="pct"/>
            <w:vMerge/>
            <w:vAlign w:val="center"/>
          </w:tcPr>
          <w:p w14:paraId="55B41CDC" w14:textId="77777777" w:rsidR="003B7DD8" w:rsidRPr="009E2F43" w:rsidRDefault="003B7DD8" w:rsidP="006C2335">
            <w:pPr>
              <w:jc w:val="center"/>
              <w:rPr>
                <w:kern w:val="0"/>
                <w:sz w:val="15"/>
                <w:szCs w:val="15"/>
              </w:rPr>
            </w:pPr>
          </w:p>
        </w:tc>
        <w:tc>
          <w:tcPr>
            <w:tcW w:w="315" w:type="pct"/>
            <w:gridSpan w:val="3"/>
            <w:vMerge/>
            <w:shd w:val="clear" w:color="auto" w:fill="FFFFFF"/>
            <w:vAlign w:val="center"/>
          </w:tcPr>
          <w:p w14:paraId="79C410F0"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71CAD267" w14:textId="77777777" w:rsidR="003B7DD8" w:rsidRPr="009E2F43" w:rsidRDefault="003B7DD8" w:rsidP="006C2335">
            <w:pPr>
              <w:widowControl/>
              <w:jc w:val="center"/>
              <w:rPr>
                <w:kern w:val="0"/>
                <w:sz w:val="15"/>
                <w:szCs w:val="15"/>
              </w:rPr>
            </w:pPr>
            <w:r w:rsidRPr="009E2F43">
              <w:rPr>
                <w:rFonts w:hint="eastAsia"/>
                <w:kern w:val="0"/>
                <w:sz w:val="15"/>
                <w:szCs w:val="15"/>
              </w:rPr>
              <w:t>以双氧水为主要有效成分结合中和片（中和杯或中和环等）使用的消毒液。</w:t>
            </w:r>
          </w:p>
        </w:tc>
        <w:tc>
          <w:tcPr>
            <w:tcW w:w="1242" w:type="pct"/>
            <w:gridSpan w:val="2"/>
            <w:shd w:val="clear" w:color="auto" w:fill="FFFFFF"/>
            <w:vAlign w:val="center"/>
          </w:tcPr>
          <w:p w14:paraId="0CF6A624" w14:textId="77777777" w:rsidR="003B7DD8" w:rsidRPr="009E2F43" w:rsidRDefault="003B7DD8" w:rsidP="006C2335">
            <w:pPr>
              <w:widowControl/>
              <w:jc w:val="center"/>
              <w:rPr>
                <w:kern w:val="0"/>
                <w:sz w:val="15"/>
                <w:szCs w:val="15"/>
              </w:rPr>
            </w:pPr>
            <w:r w:rsidRPr="009E2F43">
              <w:rPr>
                <w:rFonts w:hint="eastAsia"/>
                <w:kern w:val="0"/>
                <w:sz w:val="15"/>
                <w:szCs w:val="15"/>
              </w:rPr>
              <w:t>用于对接触镜的充分消毒。</w:t>
            </w:r>
          </w:p>
        </w:tc>
        <w:tc>
          <w:tcPr>
            <w:tcW w:w="1242" w:type="pct"/>
            <w:gridSpan w:val="2"/>
            <w:shd w:val="clear" w:color="auto" w:fill="FFFFFF"/>
            <w:vAlign w:val="center"/>
          </w:tcPr>
          <w:p w14:paraId="6D507C21" w14:textId="77777777" w:rsidR="003B7DD8" w:rsidRPr="009E2F43" w:rsidRDefault="003B7DD8" w:rsidP="006C2335">
            <w:pPr>
              <w:widowControl/>
              <w:jc w:val="center"/>
              <w:rPr>
                <w:kern w:val="0"/>
                <w:sz w:val="15"/>
                <w:szCs w:val="15"/>
              </w:rPr>
            </w:pPr>
            <w:r w:rsidRPr="009E2F43">
              <w:rPr>
                <w:rFonts w:hint="eastAsia"/>
                <w:kern w:val="0"/>
                <w:sz w:val="15"/>
                <w:szCs w:val="15"/>
              </w:rPr>
              <w:t>双氧护理液、双氧水接触镜消毒液</w:t>
            </w:r>
          </w:p>
        </w:tc>
        <w:tc>
          <w:tcPr>
            <w:tcW w:w="209" w:type="pct"/>
            <w:shd w:val="clear" w:color="auto" w:fill="FFFFFF"/>
            <w:vAlign w:val="center"/>
          </w:tcPr>
          <w:p w14:paraId="43B7020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4C41272" w14:textId="77777777" w:rsidTr="00163665">
        <w:trPr>
          <w:cantSplit/>
          <w:trHeight w:val="505"/>
          <w:jc w:val="center"/>
        </w:trPr>
        <w:tc>
          <w:tcPr>
            <w:tcW w:w="227" w:type="pct"/>
            <w:vMerge/>
            <w:vAlign w:val="center"/>
          </w:tcPr>
          <w:p w14:paraId="2DC82683" w14:textId="77777777" w:rsidR="003B7DD8" w:rsidRPr="009E2F43" w:rsidRDefault="003B7DD8" w:rsidP="006C2335">
            <w:pPr>
              <w:jc w:val="center"/>
              <w:rPr>
                <w:kern w:val="0"/>
                <w:sz w:val="15"/>
                <w:szCs w:val="15"/>
              </w:rPr>
            </w:pPr>
          </w:p>
        </w:tc>
        <w:tc>
          <w:tcPr>
            <w:tcW w:w="315" w:type="pct"/>
            <w:vMerge/>
            <w:vAlign w:val="center"/>
          </w:tcPr>
          <w:p w14:paraId="727A48AD" w14:textId="77777777" w:rsidR="003B7DD8" w:rsidRPr="009E2F43" w:rsidRDefault="003B7DD8" w:rsidP="006C2335">
            <w:pPr>
              <w:jc w:val="center"/>
              <w:rPr>
                <w:kern w:val="0"/>
                <w:sz w:val="15"/>
                <w:szCs w:val="15"/>
              </w:rPr>
            </w:pPr>
          </w:p>
        </w:tc>
        <w:tc>
          <w:tcPr>
            <w:tcW w:w="315" w:type="pct"/>
            <w:gridSpan w:val="3"/>
            <w:vMerge/>
            <w:shd w:val="clear" w:color="auto" w:fill="FFFFFF"/>
            <w:vAlign w:val="center"/>
          </w:tcPr>
          <w:p w14:paraId="584313ED" w14:textId="77777777" w:rsidR="003B7DD8" w:rsidRPr="009E2F43" w:rsidRDefault="003B7DD8" w:rsidP="006C2335">
            <w:pPr>
              <w:jc w:val="center"/>
              <w:rPr>
                <w:kern w:val="0"/>
                <w:sz w:val="15"/>
                <w:szCs w:val="15"/>
              </w:rPr>
            </w:pPr>
          </w:p>
        </w:tc>
        <w:tc>
          <w:tcPr>
            <w:tcW w:w="1450" w:type="pct"/>
            <w:shd w:val="clear" w:color="auto" w:fill="FFFFFF"/>
            <w:vAlign w:val="center"/>
          </w:tcPr>
          <w:p w14:paraId="20604756" w14:textId="77777777" w:rsidR="003B7DD8" w:rsidRPr="009E2F43" w:rsidRDefault="003B7DD8" w:rsidP="006C2335">
            <w:pPr>
              <w:jc w:val="center"/>
              <w:rPr>
                <w:kern w:val="0"/>
                <w:sz w:val="15"/>
                <w:szCs w:val="15"/>
              </w:rPr>
            </w:pPr>
            <w:r w:rsidRPr="009E2F43">
              <w:rPr>
                <w:rFonts w:hint="eastAsia"/>
                <w:kern w:val="0"/>
                <w:sz w:val="15"/>
                <w:szCs w:val="15"/>
              </w:rPr>
              <w:t>通常由杀菌（消毒）剂、表面活性剂、络合剂、保湿剂、</w:t>
            </w:r>
            <w:r w:rsidRPr="009E2F43">
              <w:rPr>
                <w:kern w:val="0"/>
                <w:sz w:val="15"/>
                <w:szCs w:val="15"/>
              </w:rPr>
              <w:t>pH</w:t>
            </w:r>
            <w:r w:rsidRPr="009E2F43">
              <w:rPr>
                <w:rFonts w:hint="eastAsia"/>
                <w:kern w:val="0"/>
                <w:sz w:val="15"/>
                <w:szCs w:val="15"/>
              </w:rPr>
              <w:t>调节剂、渗透压调节剂等多种成分组成的接触镜护理溶液。</w:t>
            </w:r>
          </w:p>
        </w:tc>
        <w:tc>
          <w:tcPr>
            <w:tcW w:w="1242" w:type="pct"/>
            <w:gridSpan w:val="2"/>
            <w:shd w:val="clear" w:color="auto" w:fill="FFFFFF"/>
            <w:vAlign w:val="center"/>
          </w:tcPr>
          <w:p w14:paraId="289D78B9" w14:textId="77777777" w:rsidR="003B7DD8" w:rsidRPr="009E2F43" w:rsidRDefault="003B7DD8" w:rsidP="006C2335">
            <w:pPr>
              <w:jc w:val="center"/>
              <w:rPr>
                <w:kern w:val="0"/>
                <w:sz w:val="15"/>
                <w:szCs w:val="15"/>
              </w:rPr>
            </w:pPr>
            <w:r w:rsidRPr="009E2F43">
              <w:rPr>
                <w:rFonts w:hint="eastAsia"/>
                <w:kern w:val="0"/>
                <w:sz w:val="15"/>
                <w:szCs w:val="15"/>
              </w:rPr>
              <w:t>用于接触镜的清洁、消毒、冲洗、储存等。</w:t>
            </w:r>
          </w:p>
        </w:tc>
        <w:tc>
          <w:tcPr>
            <w:tcW w:w="1242" w:type="pct"/>
            <w:gridSpan w:val="2"/>
            <w:shd w:val="clear" w:color="auto" w:fill="FFFFFF"/>
            <w:vAlign w:val="center"/>
          </w:tcPr>
          <w:p w14:paraId="3C2D19D0" w14:textId="77777777" w:rsidR="003B7DD8" w:rsidRPr="009E2F43" w:rsidRDefault="003B7DD8" w:rsidP="006C2335">
            <w:pPr>
              <w:jc w:val="center"/>
              <w:rPr>
                <w:kern w:val="0"/>
                <w:sz w:val="15"/>
                <w:szCs w:val="15"/>
              </w:rPr>
            </w:pPr>
            <w:r w:rsidRPr="009E2F43">
              <w:rPr>
                <w:rFonts w:hint="eastAsia"/>
                <w:kern w:val="0"/>
                <w:sz w:val="15"/>
                <w:szCs w:val="15"/>
              </w:rPr>
              <w:t>硬性接触镜护理液、接触镜护理液、硬性透气接触镜用护理液、软性接触镜护理液</w:t>
            </w:r>
          </w:p>
        </w:tc>
        <w:tc>
          <w:tcPr>
            <w:tcW w:w="209" w:type="pct"/>
            <w:shd w:val="clear" w:color="auto" w:fill="FFFFFF"/>
            <w:vAlign w:val="center"/>
          </w:tcPr>
          <w:p w14:paraId="29441AC7"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51D40A40" w14:textId="77777777" w:rsidTr="00163665">
        <w:trPr>
          <w:cantSplit/>
          <w:trHeight w:val="539"/>
          <w:jc w:val="center"/>
        </w:trPr>
        <w:tc>
          <w:tcPr>
            <w:tcW w:w="227" w:type="pct"/>
            <w:vMerge/>
            <w:vAlign w:val="center"/>
          </w:tcPr>
          <w:p w14:paraId="61046432" w14:textId="77777777" w:rsidR="003B7DD8" w:rsidRPr="009E2F43" w:rsidRDefault="003B7DD8" w:rsidP="006C2335">
            <w:pPr>
              <w:jc w:val="center"/>
              <w:rPr>
                <w:kern w:val="0"/>
                <w:sz w:val="15"/>
                <w:szCs w:val="15"/>
              </w:rPr>
            </w:pPr>
          </w:p>
        </w:tc>
        <w:tc>
          <w:tcPr>
            <w:tcW w:w="315" w:type="pct"/>
            <w:vMerge/>
            <w:vAlign w:val="center"/>
          </w:tcPr>
          <w:p w14:paraId="0084C8A1" w14:textId="77777777" w:rsidR="003B7DD8" w:rsidRPr="009E2F43" w:rsidRDefault="003B7DD8" w:rsidP="006C2335">
            <w:pPr>
              <w:jc w:val="center"/>
              <w:rPr>
                <w:kern w:val="0"/>
                <w:sz w:val="15"/>
                <w:szCs w:val="15"/>
              </w:rPr>
            </w:pPr>
          </w:p>
        </w:tc>
        <w:tc>
          <w:tcPr>
            <w:tcW w:w="315" w:type="pct"/>
            <w:gridSpan w:val="3"/>
            <w:vMerge/>
            <w:shd w:val="clear" w:color="auto" w:fill="FFFFFF"/>
            <w:vAlign w:val="center"/>
          </w:tcPr>
          <w:p w14:paraId="011182A3"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17CD58E5" w14:textId="77777777" w:rsidR="003B7DD8" w:rsidRPr="009E2F43" w:rsidRDefault="003B7DD8" w:rsidP="006C2335">
            <w:pPr>
              <w:widowControl/>
              <w:jc w:val="center"/>
              <w:rPr>
                <w:kern w:val="0"/>
                <w:sz w:val="15"/>
                <w:szCs w:val="15"/>
              </w:rPr>
            </w:pPr>
            <w:r w:rsidRPr="009E2F43">
              <w:rPr>
                <w:rFonts w:hint="eastAsia"/>
                <w:kern w:val="0"/>
                <w:sz w:val="15"/>
                <w:szCs w:val="15"/>
              </w:rPr>
              <w:t>通常由保湿润滑剂、</w:t>
            </w:r>
            <w:r w:rsidRPr="009E2F43">
              <w:rPr>
                <w:kern w:val="0"/>
                <w:sz w:val="15"/>
                <w:szCs w:val="15"/>
              </w:rPr>
              <w:t>PH</w:t>
            </w:r>
            <w:r w:rsidRPr="009E2F43">
              <w:rPr>
                <w:rFonts w:hint="eastAsia"/>
                <w:kern w:val="0"/>
                <w:sz w:val="15"/>
                <w:szCs w:val="15"/>
              </w:rPr>
              <w:t>调节剂、渗透压调节剂、络合剂、防腐剂等成分组成的接触镜润滑溶液。</w:t>
            </w:r>
          </w:p>
        </w:tc>
        <w:tc>
          <w:tcPr>
            <w:tcW w:w="1242" w:type="pct"/>
            <w:gridSpan w:val="2"/>
            <w:shd w:val="clear" w:color="auto" w:fill="FFFFFF"/>
            <w:vAlign w:val="center"/>
          </w:tcPr>
          <w:p w14:paraId="3BD81893" w14:textId="77777777" w:rsidR="003B7DD8" w:rsidRPr="009E2F43" w:rsidRDefault="003B7DD8" w:rsidP="006C2335">
            <w:pPr>
              <w:widowControl/>
              <w:jc w:val="center"/>
              <w:rPr>
                <w:kern w:val="0"/>
                <w:sz w:val="15"/>
                <w:szCs w:val="15"/>
              </w:rPr>
            </w:pPr>
            <w:r w:rsidRPr="009E2F43">
              <w:rPr>
                <w:rFonts w:hint="eastAsia"/>
                <w:kern w:val="0"/>
                <w:sz w:val="15"/>
                <w:szCs w:val="15"/>
              </w:rPr>
              <w:t>用于对接触镜的湿润处理，配戴接触镜时滴入眼内起润滑作用。</w:t>
            </w:r>
          </w:p>
        </w:tc>
        <w:tc>
          <w:tcPr>
            <w:tcW w:w="1242" w:type="pct"/>
            <w:gridSpan w:val="2"/>
            <w:shd w:val="clear" w:color="auto" w:fill="FFFFFF"/>
            <w:vAlign w:val="center"/>
          </w:tcPr>
          <w:p w14:paraId="6C33A69D" w14:textId="77777777" w:rsidR="003B7DD8" w:rsidRPr="009E2F43" w:rsidRDefault="003B7DD8" w:rsidP="006C2335">
            <w:pPr>
              <w:widowControl/>
              <w:jc w:val="center"/>
              <w:rPr>
                <w:kern w:val="0"/>
                <w:sz w:val="15"/>
                <w:szCs w:val="15"/>
              </w:rPr>
            </w:pPr>
            <w:r w:rsidRPr="009E2F43">
              <w:rPr>
                <w:rFonts w:hint="eastAsia"/>
                <w:kern w:val="0"/>
                <w:sz w:val="15"/>
                <w:szCs w:val="15"/>
              </w:rPr>
              <w:t>接触镜润滑液、硬性透气接触镜润滑液、接触镜湿润液</w:t>
            </w:r>
          </w:p>
        </w:tc>
        <w:tc>
          <w:tcPr>
            <w:tcW w:w="209" w:type="pct"/>
            <w:shd w:val="clear" w:color="auto" w:fill="FFFFFF"/>
            <w:vAlign w:val="center"/>
          </w:tcPr>
          <w:p w14:paraId="148BCA1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B2C7439" w14:textId="77777777" w:rsidTr="00163665">
        <w:trPr>
          <w:cantSplit/>
          <w:jc w:val="center"/>
        </w:trPr>
        <w:tc>
          <w:tcPr>
            <w:tcW w:w="227" w:type="pct"/>
            <w:vMerge/>
            <w:vAlign w:val="center"/>
          </w:tcPr>
          <w:p w14:paraId="4E9A20CD" w14:textId="77777777" w:rsidR="003B7DD8" w:rsidRPr="009E2F43" w:rsidRDefault="003B7DD8" w:rsidP="006C2335">
            <w:pPr>
              <w:widowControl/>
              <w:jc w:val="center"/>
              <w:rPr>
                <w:kern w:val="0"/>
                <w:sz w:val="15"/>
                <w:szCs w:val="15"/>
              </w:rPr>
            </w:pPr>
          </w:p>
        </w:tc>
        <w:tc>
          <w:tcPr>
            <w:tcW w:w="315" w:type="pct"/>
            <w:vMerge/>
            <w:vAlign w:val="center"/>
          </w:tcPr>
          <w:p w14:paraId="09E9335D" w14:textId="77777777" w:rsidR="003B7DD8" w:rsidRPr="009E2F43" w:rsidRDefault="003B7DD8" w:rsidP="006C2335">
            <w:pPr>
              <w:widowControl/>
              <w:jc w:val="center"/>
              <w:rPr>
                <w:kern w:val="0"/>
                <w:sz w:val="15"/>
                <w:szCs w:val="15"/>
              </w:rPr>
            </w:pPr>
          </w:p>
        </w:tc>
        <w:tc>
          <w:tcPr>
            <w:tcW w:w="315" w:type="pct"/>
            <w:gridSpan w:val="3"/>
            <w:vMerge w:val="restart"/>
            <w:shd w:val="clear" w:color="auto" w:fill="FFFFFF"/>
            <w:vAlign w:val="center"/>
          </w:tcPr>
          <w:p w14:paraId="526436EC"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防护器具</w:t>
            </w:r>
          </w:p>
        </w:tc>
        <w:tc>
          <w:tcPr>
            <w:tcW w:w="1450" w:type="pct"/>
            <w:shd w:val="clear" w:color="auto" w:fill="FFFFFF"/>
            <w:vAlign w:val="center"/>
          </w:tcPr>
          <w:p w14:paraId="699BE827" w14:textId="77777777" w:rsidR="003B7DD8" w:rsidRPr="009E2F43" w:rsidRDefault="003B7DD8" w:rsidP="006C2335">
            <w:pPr>
              <w:widowControl/>
              <w:jc w:val="center"/>
              <w:rPr>
                <w:kern w:val="0"/>
                <w:sz w:val="15"/>
                <w:szCs w:val="15"/>
              </w:rPr>
            </w:pPr>
            <w:r w:rsidRPr="009E2F43">
              <w:rPr>
                <w:rFonts w:hint="eastAsia"/>
                <w:kern w:val="0"/>
                <w:sz w:val="15"/>
                <w:szCs w:val="15"/>
              </w:rPr>
              <w:t>通常由镜架和镜片组成。镜片采用能反射或吸收辐射线，但能透过一定可见光的材料制成。</w:t>
            </w:r>
          </w:p>
        </w:tc>
        <w:tc>
          <w:tcPr>
            <w:tcW w:w="1242" w:type="pct"/>
            <w:gridSpan w:val="2"/>
            <w:shd w:val="clear" w:color="auto" w:fill="FFFFFF"/>
            <w:vAlign w:val="center"/>
          </w:tcPr>
          <w:p w14:paraId="1D261A01" w14:textId="77777777" w:rsidR="003B7DD8" w:rsidRPr="009E2F43" w:rsidRDefault="003B7DD8" w:rsidP="006C2335">
            <w:pPr>
              <w:widowControl/>
              <w:jc w:val="center"/>
              <w:rPr>
                <w:kern w:val="0"/>
                <w:sz w:val="15"/>
                <w:szCs w:val="15"/>
              </w:rPr>
            </w:pPr>
            <w:r w:rsidRPr="009E2F43">
              <w:rPr>
                <w:rFonts w:hint="eastAsia"/>
                <w:kern w:val="0"/>
                <w:sz w:val="15"/>
                <w:szCs w:val="15"/>
              </w:rPr>
              <w:t>用于在诊断或手术过程中防护紫外、蓝光、红光和红外危害。</w:t>
            </w:r>
          </w:p>
        </w:tc>
        <w:tc>
          <w:tcPr>
            <w:tcW w:w="1242" w:type="pct"/>
            <w:gridSpan w:val="2"/>
            <w:shd w:val="clear" w:color="auto" w:fill="FFFFFF"/>
            <w:vAlign w:val="center"/>
          </w:tcPr>
          <w:p w14:paraId="59C0592D" w14:textId="77777777" w:rsidR="003B7DD8" w:rsidRPr="009E2F43" w:rsidRDefault="003B7DD8" w:rsidP="006C2335">
            <w:pPr>
              <w:widowControl/>
              <w:jc w:val="center"/>
              <w:rPr>
                <w:kern w:val="0"/>
                <w:sz w:val="15"/>
                <w:szCs w:val="15"/>
              </w:rPr>
            </w:pPr>
            <w:r w:rsidRPr="009E2F43">
              <w:rPr>
                <w:rFonts w:hint="eastAsia"/>
                <w:kern w:val="0"/>
                <w:sz w:val="15"/>
                <w:szCs w:val="15"/>
              </w:rPr>
              <w:t>医用光辐射防护眼镜</w:t>
            </w:r>
          </w:p>
        </w:tc>
        <w:tc>
          <w:tcPr>
            <w:tcW w:w="209" w:type="pct"/>
            <w:shd w:val="clear" w:color="auto" w:fill="FFFFFF"/>
            <w:vAlign w:val="center"/>
          </w:tcPr>
          <w:p w14:paraId="4329F1C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B68320C" w14:textId="77777777" w:rsidTr="00163665">
        <w:trPr>
          <w:cantSplit/>
          <w:jc w:val="center"/>
        </w:trPr>
        <w:tc>
          <w:tcPr>
            <w:tcW w:w="227" w:type="pct"/>
            <w:vMerge/>
            <w:vAlign w:val="center"/>
          </w:tcPr>
          <w:p w14:paraId="337372E5" w14:textId="77777777" w:rsidR="003B7DD8" w:rsidRPr="009E2F43" w:rsidRDefault="003B7DD8" w:rsidP="006C2335">
            <w:pPr>
              <w:widowControl/>
              <w:jc w:val="center"/>
              <w:rPr>
                <w:kern w:val="0"/>
                <w:sz w:val="15"/>
                <w:szCs w:val="15"/>
              </w:rPr>
            </w:pPr>
          </w:p>
        </w:tc>
        <w:tc>
          <w:tcPr>
            <w:tcW w:w="315" w:type="pct"/>
            <w:vMerge/>
            <w:vAlign w:val="center"/>
          </w:tcPr>
          <w:p w14:paraId="6F0B79E7" w14:textId="77777777" w:rsidR="003B7DD8" w:rsidRPr="009E2F43" w:rsidRDefault="003B7DD8" w:rsidP="006C2335">
            <w:pPr>
              <w:widowControl/>
              <w:jc w:val="center"/>
              <w:rPr>
                <w:kern w:val="0"/>
                <w:sz w:val="15"/>
                <w:szCs w:val="15"/>
              </w:rPr>
            </w:pPr>
          </w:p>
        </w:tc>
        <w:tc>
          <w:tcPr>
            <w:tcW w:w="315" w:type="pct"/>
            <w:gridSpan w:val="3"/>
            <w:vMerge/>
            <w:vAlign w:val="center"/>
          </w:tcPr>
          <w:p w14:paraId="26509465"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7C59BBBB" w14:textId="77777777" w:rsidR="003B7DD8" w:rsidRPr="009E2F43" w:rsidRDefault="003B7DD8" w:rsidP="006C2335">
            <w:pPr>
              <w:widowControl/>
              <w:jc w:val="center"/>
              <w:rPr>
                <w:kern w:val="0"/>
                <w:sz w:val="15"/>
                <w:szCs w:val="15"/>
              </w:rPr>
            </w:pPr>
            <w:r w:rsidRPr="009E2F43">
              <w:rPr>
                <w:rFonts w:hint="eastAsia"/>
                <w:kern w:val="0"/>
                <w:sz w:val="15"/>
                <w:szCs w:val="15"/>
              </w:rPr>
              <w:t>一般采用玻璃或塑料镜片加入吸收剂制成。</w:t>
            </w:r>
          </w:p>
        </w:tc>
        <w:tc>
          <w:tcPr>
            <w:tcW w:w="1242" w:type="pct"/>
            <w:gridSpan w:val="2"/>
            <w:shd w:val="clear" w:color="auto" w:fill="FFFFFF"/>
            <w:vAlign w:val="center"/>
          </w:tcPr>
          <w:p w14:paraId="1983FB5C" w14:textId="77777777" w:rsidR="003B7DD8" w:rsidRPr="009E2F43" w:rsidRDefault="003B7DD8" w:rsidP="006C2335">
            <w:pPr>
              <w:widowControl/>
              <w:jc w:val="center"/>
              <w:rPr>
                <w:kern w:val="0"/>
                <w:sz w:val="15"/>
                <w:szCs w:val="15"/>
              </w:rPr>
            </w:pPr>
            <w:r w:rsidRPr="009E2F43">
              <w:rPr>
                <w:rFonts w:hint="eastAsia"/>
                <w:kern w:val="0"/>
                <w:sz w:val="15"/>
                <w:szCs w:val="15"/>
              </w:rPr>
              <w:t>用于在诊断或手术过程中防止激光辐射对人眼的伤害。</w:t>
            </w:r>
          </w:p>
        </w:tc>
        <w:tc>
          <w:tcPr>
            <w:tcW w:w="1242" w:type="pct"/>
            <w:gridSpan w:val="2"/>
            <w:shd w:val="clear" w:color="auto" w:fill="FFFFFF"/>
            <w:vAlign w:val="center"/>
          </w:tcPr>
          <w:p w14:paraId="774EA6CD" w14:textId="77777777" w:rsidR="003B7DD8" w:rsidRPr="009E2F43" w:rsidRDefault="003B7DD8" w:rsidP="006C2335">
            <w:pPr>
              <w:widowControl/>
              <w:jc w:val="center"/>
              <w:rPr>
                <w:kern w:val="0"/>
                <w:sz w:val="15"/>
                <w:szCs w:val="15"/>
              </w:rPr>
            </w:pPr>
            <w:r w:rsidRPr="009E2F43">
              <w:rPr>
                <w:rFonts w:hint="eastAsia"/>
                <w:kern w:val="0"/>
                <w:sz w:val="15"/>
                <w:szCs w:val="15"/>
              </w:rPr>
              <w:t>激光防护眼镜</w:t>
            </w:r>
          </w:p>
        </w:tc>
        <w:tc>
          <w:tcPr>
            <w:tcW w:w="209" w:type="pct"/>
            <w:shd w:val="clear" w:color="auto" w:fill="FFFFFF"/>
            <w:vAlign w:val="center"/>
          </w:tcPr>
          <w:p w14:paraId="1F61F10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AB9455A" w14:textId="77777777" w:rsidTr="00163665">
        <w:trPr>
          <w:cantSplit/>
          <w:trHeight w:val="471"/>
          <w:jc w:val="center"/>
        </w:trPr>
        <w:tc>
          <w:tcPr>
            <w:tcW w:w="227" w:type="pct"/>
            <w:vMerge/>
            <w:vAlign w:val="center"/>
          </w:tcPr>
          <w:p w14:paraId="3754B90C" w14:textId="77777777" w:rsidR="003B7DD8" w:rsidRPr="009E2F43" w:rsidRDefault="003B7DD8" w:rsidP="006C2335">
            <w:pPr>
              <w:widowControl/>
              <w:jc w:val="center"/>
              <w:rPr>
                <w:kern w:val="0"/>
                <w:sz w:val="15"/>
                <w:szCs w:val="15"/>
              </w:rPr>
            </w:pPr>
          </w:p>
        </w:tc>
        <w:tc>
          <w:tcPr>
            <w:tcW w:w="315" w:type="pct"/>
            <w:vMerge/>
            <w:vAlign w:val="center"/>
          </w:tcPr>
          <w:p w14:paraId="484BCE29" w14:textId="77777777" w:rsidR="003B7DD8" w:rsidRPr="009E2F43" w:rsidRDefault="003B7DD8" w:rsidP="006C2335">
            <w:pPr>
              <w:widowControl/>
              <w:jc w:val="center"/>
              <w:rPr>
                <w:kern w:val="0"/>
                <w:sz w:val="15"/>
                <w:szCs w:val="15"/>
              </w:rPr>
            </w:pPr>
          </w:p>
        </w:tc>
        <w:tc>
          <w:tcPr>
            <w:tcW w:w="315" w:type="pct"/>
            <w:gridSpan w:val="3"/>
            <w:vMerge w:val="restart"/>
            <w:vAlign w:val="center"/>
          </w:tcPr>
          <w:p w14:paraId="1F30DBB4"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助视器</w:t>
            </w:r>
          </w:p>
        </w:tc>
        <w:tc>
          <w:tcPr>
            <w:tcW w:w="1450" w:type="pct"/>
            <w:shd w:val="clear" w:color="auto" w:fill="FFFFFF"/>
            <w:vAlign w:val="center"/>
          </w:tcPr>
          <w:p w14:paraId="306955F1" w14:textId="77777777" w:rsidR="003B7DD8" w:rsidRPr="009E2F43" w:rsidRDefault="003B7DD8" w:rsidP="006C2335">
            <w:pPr>
              <w:widowControl/>
              <w:jc w:val="center"/>
              <w:rPr>
                <w:kern w:val="0"/>
                <w:sz w:val="15"/>
                <w:szCs w:val="15"/>
              </w:rPr>
            </w:pPr>
            <w:r w:rsidRPr="009E2F43">
              <w:rPr>
                <w:rFonts w:hint="eastAsia"/>
                <w:kern w:val="0"/>
                <w:sz w:val="15"/>
                <w:szCs w:val="15"/>
              </w:rPr>
              <w:t>通常由光学系统（凸透镜、凹透镜、棱镜和平面镜等）组成。利用光学成像原理，帮助低视力者提高视觉活动水平。</w:t>
            </w:r>
          </w:p>
        </w:tc>
        <w:tc>
          <w:tcPr>
            <w:tcW w:w="1242" w:type="pct"/>
            <w:gridSpan w:val="2"/>
            <w:shd w:val="clear" w:color="auto" w:fill="FFFFFF"/>
            <w:vAlign w:val="center"/>
          </w:tcPr>
          <w:p w14:paraId="5412D850" w14:textId="77777777" w:rsidR="003B7DD8" w:rsidRPr="009E2F43" w:rsidRDefault="003B7DD8" w:rsidP="006C2335">
            <w:pPr>
              <w:widowControl/>
              <w:jc w:val="center"/>
              <w:rPr>
                <w:kern w:val="0"/>
                <w:sz w:val="15"/>
                <w:szCs w:val="15"/>
              </w:rPr>
            </w:pPr>
            <w:r w:rsidRPr="009E2F43">
              <w:rPr>
                <w:rFonts w:hint="eastAsia"/>
                <w:kern w:val="0"/>
                <w:sz w:val="15"/>
                <w:szCs w:val="15"/>
              </w:rPr>
              <w:t>用于改变目标的大小，或改变目标在视网膜上的成像位置，帮助低视力者提高视觉活动水平。</w:t>
            </w:r>
          </w:p>
        </w:tc>
        <w:tc>
          <w:tcPr>
            <w:tcW w:w="1242" w:type="pct"/>
            <w:gridSpan w:val="2"/>
            <w:shd w:val="clear" w:color="auto" w:fill="FFFFFF"/>
            <w:vAlign w:val="center"/>
          </w:tcPr>
          <w:p w14:paraId="72016620" w14:textId="77777777" w:rsidR="003B7DD8" w:rsidRPr="009E2F43" w:rsidRDefault="003B7DD8" w:rsidP="006C2335">
            <w:pPr>
              <w:widowControl/>
              <w:jc w:val="center"/>
              <w:rPr>
                <w:kern w:val="0"/>
                <w:sz w:val="15"/>
                <w:szCs w:val="15"/>
              </w:rPr>
            </w:pPr>
            <w:r w:rsidRPr="009E2F43">
              <w:rPr>
                <w:rFonts w:hint="eastAsia"/>
                <w:kern w:val="0"/>
                <w:sz w:val="15"/>
                <w:szCs w:val="15"/>
              </w:rPr>
              <w:t>光学弱视助视器、低视力放大镜、低视力望远镜</w:t>
            </w:r>
          </w:p>
        </w:tc>
        <w:tc>
          <w:tcPr>
            <w:tcW w:w="209" w:type="pct"/>
            <w:shd w:val="clear" w:color="auto" w:fill="FFFFFF"/>
            <w:vAlign w:val="center"/>
          </w:tcPr>
          <w:p w14:paraId="3AB7DD8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614614A" w14:textId="77777777" w:rsidTr="00163665">
        <w:trPr>
          <w:cantSplit/>
          <w:trHeight w:val="775"/>
          <w:jc w:val="center"/>
        </w:trPr>
        <w:tc>
          <w:tcPr>
            <w:tcW w:w="227" w:type="pct"/>
            <w:vMerge/>
            <w:vAlign w:val="center"/>
          </w:tcPr>
          <w:p w14:paraId="70A65CF8" w14:textId="77777777" w:rsidR="003B7DD8" w:rsidRPr="009E2F43" w:rsidRDefault="003B7DD8" w:rsidP="006C2335">
            <w:pPr>
              <w:widowControl/>
              <w:jc w:val="center"/>
              <w:rPr>
                <w:kern w:val="0"/>
                <w:sz w:val="15"/>
                <w:szCs w:val="15"/>
              </w:rPr>
            </w:pPr>
          </w:p>
        </w:tc>
        <w:tc>
          <w:tcPr>
            <w:tcW w:w="315" w:type="pct"/>
            <w:vMerge/>
            <w:vAlign w:val="center"/>
          </w:tcPr>
          <w:p w14:paraId="394976AD" w14:textId="77777777" w:rsidR="003B7DD8" w:rsidRPr="009E2F43" w:rsidRDefault="003B7DD8" w:rsidP="006C2335">
            <w:pPr>
              <w:widowControl/>
              <w:jc w:val="center"/>
              <w:rPr>
                <w:kern w:val="0"/>
                <w:sz w:val="15"/>
                <w:szCs w:val="15"/>
              </w:rPr>
            </w:pPr>
          </w:p>
        </w:tc>
        <w:tc>
          <w:tcPr>
            <w:tcW w:w="315" w:type="pct"/>
            <w:gridSpan w:val="3"/>
            <w:vMerge/>
            <w:vAlign w:val="center"/>
          </w:tcPr>
          <w:p w14:paraId="525AA9EE" w14:textId="77777777" w:rsidR="003B7DD8" w:rsidRPr="009E2F43" w:rsidRDefault="003B7DD8" w:rsidP="006C2335">
            <w:pPr>
              <w:widowControl/>
              <w:jc w:val="center"/>
              <w:rPr>
                <w:kern w:val="0"/>
                <w:sz w:val="15"/>
                <w:szCs w:val="15"/>
              </w:rPr>
            </w:pPr>
          </w:p>
        </w:tc>
        <w:tc>
          <w:tcPr>
            <w:tcW w:w="1450" w:type="pct"/>
            <w:shd w:val="clear" w:color="auto" w:fill="FFFFFF"/>
            <w:vAlign w:val="center"/>
          </w:tcPr>
          <w:p w14:paraId="7B35FC8E" w14:textId="77777777" w:rsidR="003B7DD8" w:rsidRPr="009E2F43" w:rsidRDefault="003B7DD8" w:rsidP="006C2335">
            <w:pPr>
              <w:widowControl/>
              <w:jc w:val="center"/>
              <w:rPr>
                <w:kern w:val="0"/>
                <w:sz w:val="15"/>
                <w:szCs w:val="15"/>
              </w:rPr>
            </w:pPr>
            <w:r w:rsidRPr="009E2F43">
              <w:rPr>
                <w:rFonts w:hint="eastAsia"/>
                <w:kern w:val="0"/>
                <w:sz w:val="15"/>
                <w:szCs w:val="15"/>
              </w:rPr>
              <w:t>通常由光学电子成像系统和显示系统组成。利用摄像获得影像，经数码处理给予放大，能方便的进行放大倍数调整、焦距调整、亮度和对比度调整，利用光学电子手段达到光能增强。</w:t>
            </w:r>
          </w:p>
        </w:tc>
        <w:tc>
          <w:tcPr>
            <w:tcW w:w="1242" w:type="pct"/>
            <w:gridSpan w:val="2"/>
            <w:shd w:val="clear" w:color="auto" w:fill="FFFFFF"/>
            <w:vAlign w:val="center"/>
          </w:tcPr>
          <w:p w14:paraId="6126BF68" w14:textId="77777777" w:rsidR="003B7DD8" w:rsidRPr="009E2F43" w:rsidRDefault="003B7DD8" w:rsidP="006C2335">
            <w:pPr>
              <w:widowControl/>
              <w:jc w:val="center"/>
              <w:rPr>
                <w:kern w:val="0"/>
                <w:sz w:val="15"/>
                <w:szCs w:val="15"/>
              </w:rPr>
            </w:pPr>
            <w:r w:rsidRPr="009E2F43">
              <w:rPr>
                <w:rFonts w:hint="eastAsia"/>
                <w:kern w:val="0"/>
                <w:sz w:val="15"/>
                <w:szCs w:val="15"/>
              </w:rPr>
              <w:t>用于改变目标的大小，或改变目标在视网膜上的成像位置，帮助低视力者提高视觉活动水平。</w:t>
            </w:r>
          </w:p>
        </w:tc>
        <w:tc>
          <w:tcPr>
            <w:tcW w:w="1242" w:type="pct"/>
            <w:gridSpan w:val="2"/>
            <w:shd w:val="clear" w:color="auto" w:fill="FFFFFF"/>
            <w:vAlign w:val="center"/>
          </w:tcPr>
          <w:p w14:paraId="2689E14F" w14:textId="77777777" w:rsidR="003B7DD8" w:rsidRPr="009E2F43" w:rsidRDefault="003B7DD8" w:rsidP="006C2335">
            <w:pPr>
              <w:widowControl/>
              <w:jc w:val="center"/>
              <w:rPr>
                <w:kern w:val="0"/>
                <w:sz w:val="15"/>
                <w:szCs w:val="15"/>
              </w:rPr>
            </w:pPr>
            <w:r w:rsidRPr="009E2F43">
              <w:rPr>
                <w:rFonts w:hint="eastAsia"/>
                <w:kern w:val="0"/>
                <w:sz w:val="15"/>
                <w:szCs w:val="15"/>
              </w:rPr>
              <w:t>光电弱视助视器</w:t>
            </w:r>
          </w:p>
        </w:tc>
        <w:tc>
          <w:tcPr>
            <w:tcW w:w="209" w:type="pct"/>
            <w:shd w:val="clear" w:color="auto" w:fill="FFFFFF"/>
            <w:vAlign w:val="center"/>
          </w:tcPr>
          <w:p w14:paraId="1295561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8CFC042" w14:textId="77777777" w:rsidTr="00163665">
        <w:trPr>
          <w:cantSplit/>
          <w:jc w:val="center"/>
        </w:trPr>
        <w:tc>
          <w:tcPr>
            <w:tcW w:w="227" w:type="pct"/>
            <w:vMerge w:val="restart"/>
            <w:shd w:val="clear" w:color="auto" w:fill="FFFFFF"/>
            <w:vAlign w:val="center"/>
          </w:tcPr>
          <w:p w14:paraId="56E4F872" w14:textId="77777777" w:rsidR="003B7DD8" w:rsidRPr="009E2F43" w:rsidRDefault="003B7DD8" w:rsidP="006C2335">
            <w:pPr>
              <w:jc w:val="center"/>
              <w:rPr>
                <w:kern w:val="0"/>
                <w:sz w:val="15"/>
                <w:szCs w:val="15"/>
              </w:rPr>
            </w:pPr>
            <w:r w:rsidRPr="009E2F43">
              <w:rPr>
                <w:kern w:val="0"/>
                <w:sz w:val="15"/>
                <w:szCs w:val="15"/>
              </w:rPr>
              <w:t>07</w:t>
            </w:r>
          </w:p>
        </w:tc>
        <w:tc>
          <w:tcPr>
            <w:tcW w:w="315" w:type="pct"/>
            <w:vMerge w:val="restart"/>
            <w:shd w:val="clear" w:color="auto" w:fill="FFFFFF"/>
            <w:vAlign w:val="center"/>
          </w:tcPr>
          <w:p w14:paraId="291C1FD5" w14:textId="77777777" w:rsidR="003B7DD8" w:rsidRPr="009E2F43" w:rsidRDefault="003B7DD8" w:rsidP="006C2335">
            <w:pPr>
              <w:jc w:val="center"/>
              <w:rPr>
                <w:kern w:val="0"/>
                <w:sz w:val="15"/>
                <w:szCs w:val="15"/>
              </w:rPr>
            </w:pPr>
            <w:r w:rsidRPr="009E2F43">
              <w:rPr>
                <w:rFonts w:hint="eastAsia"/>
                <w:kern w:val="0"/>
                <w:sz w:val="15"/>
                <w:szCs w:val="15"/>
              </w:rPr>
              <w:t>眼科植入物及辅助器械</w:t>
            </w:r>
          </w:p>
        </w:tc>
        <w:tc>
          <w:tcPr>
            <w:tcW w:w="315" w:type="pct"/>
            <w:gridSpan w:val="3"/>
            <w:shd w:val="clear" w:color="auto" w:fill="FFFFFF"/>
            <w:vAlign w:val="center"/>
          </w:tcPr>
          <w:p w14:paraId="36FDEFDE"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人工晶状体</w:t>
            </w:r>
          </w:p>
        </w:tc>
        <w:tc>
          <w:tcPr>
            <w:tcW w:w="1450" w:type="pct"/>
            <w:shd w:val="clear" w:color="auto" w:fill="FFFFFF"/>
            <w:vAlign w:val="center"/>
          </w:tcPr>
          <w:p w14:paraId="46E7E80C" w14:textId="77777777" w:rsidR="003B7DD8" w:rsidRPr="009E2F43" w:rsidRDefault="003B7DD8" w:rsidP="006C2335">
            <w:pPr>
              <w:widowControl/>
              <w:jc w:val="center"/>
              <w:rPr>
                <w:kern w:val="0"/>
                <w:sz w:val="15"/>
                <w:szCs w:val="15"/>
              </w:rPr>
            </w:pPr>
            <w:r w:rsidRPr="009E2F43">
              <w:rPr>
                <w:rFonts w:hint="eastAsia"/>
                <w:kern w:val="0"/>
                <w:sz w:val="15"/>
                <w:szCs w:val="15"/>
              </w:rPr>
              <w:t>通常由光学主体和支撑部分组成的光学镜片，其光学区部分通过一定的光学设计从而获取需要的聚焦能力并达到较好的成像质量。</w:t>
            </w:r>
          </w:p>
        </w:tc>
        <w:tc>
          <w:tcPr>
            <w:tcW w:w="1242" w:type="pct"/>
            <w:gridSpan w:val="2"/>
            <w:shd w:val="clear" w:color="auto" w:fill="FFFFFF"/>
            <w:vAlign w:val="center"/>
          </w:tcPr>
          <w:p w14:paraId="49BDEA60" w14:textId="77777777" w:rsidR="003B7DD8" w:rsidRPr="009E2F43" w:rsidRDefault="003B7DD8" w:rsidP="006C2335">
            <w:pPr>
              <w:widowControl/>
              <w:jc w:val="center"/>
              <w:rPr>
                <w:kern w:val="0"/>
                <w:sz w:val="15"/>
                <w:szCs w:val="15"/>
              </w:rPr>
            </w:pPr>
            <w:r w:rsidRPr="009E2F43">
              <w:rPr>
                <w:rFonts w:hint="eastAsia"/>
                <w:kern w:val="0"/>
                <w:sz w:val="15"/>
                <w:szCs w:val="15"/>
              </w:rPr>
              <w:t>代替人眼晶状体，用于囊外摘除术的白内障手术后或超声乳化术后植入，矫正或修正人眼视力。</w:t>
            </w:r>
          </w:p>
        </w:tc>
        <w:tc>
          <w:tcPr>
            <w:tcW w:w="1242" w:type="pct"/>
            <w:gridSpan w:val="2"/>
            <w:shd w:val="clear" w:color="auto" w:fill="FFFFFF"/>
            <w:vAlign w:val="center"/>
          </w:tcPr>
          <w:p w14:paraId="15D552CC" w14:textId="77777777" w:rsidR="003B7DD8" w:rsidRPr="009E2F43" w:rsidRDefault="003B7DD8" w:rsidP="006C2335">
            <w:pPr>
              <w:widowControl/>
              <w:jc w:val="center"/>
              <w:rPr>
                <w:kern w:val="0"/>
                <w:sz w:val="15"/>
                <w:szCs w:val="15"/>
              </w:rPr>
            </w:pPr>
            <w:r w:rsidRPr="009E2F43">
              <w:rPr>
                <w:rFonts w:hint="eastAsia"/>
                <w:kern w:val="0"/>
                <w:sz w:val="15"/>
                <w:szCs w:val="15"/>
              </w:rPr>
              <w:t>人工晶状体、肝素表面处理亲水性丙烯酸人工晶状体、亲水性丙烯酸人工晶状体、虹膜夹无晶体眼人工晶状体、预装式非球面后房人工晶状体、折叠式非球面人工晶状体、折叠式多焦丙烯酸人工晶状体、着色非亲水丙烯酸非球面后房人工晶状体、后房型聚甲基丙烯酸甲酯人工晶状体、单件式多焦复曲面人工晶状体、一件式后房型人工晶状体、三件式后房型人工晶状体、后房人工晶状体、折叠式人工晶状体、单件式多焦人工晶状体、折叠式后房硅凝胶人工晶状体、有晶体眼屈光性人工晶状体、折叠式后房人工晶状体、聚甲基丙烯酸甲酯人工晶状体、亲水性丙烯酸酯非球面人工晶状体、肝素表面处理聚甲基丙烯酸甲酯人工晶状体、肝素表面处理亲水性丙烯酸非球面人工晶状体、单件式复曲面人工晶状体、聚丙烯酸酯类后房型人工晶状体、折叠式后房丙烯酸人工晶状体、可调节人工晶状体、预装式人工晶状体、折叠式丙烯酸人工晶状体、非亲水丙烯酸后房人工晶状体、一件式人工晶状体、后房人工晶体、后房型丙烯酸酯人工晶状体、单件式疏水性丙烯酸人工晶状体、非球面后房人工晶状体、单件式黄色疏水性丙烯酸人工晶状体、前房型聚甲基丙烯酸甲酯人工状晶体、多焦聚丙烯酸酯类后房人工晶状体、后房型屈光晶状体、有晶体眼后房屈光晶状体、带虹膜的人工晶状体</w:t>
            </w:r>
          </w:p>
        </w:tc>
        <w:tc>
          <w:tcPr>
            <w:tcW w:w="209" w:type="pct"/>
            <w:shd w:val="clear" w:color="auto" w:fill="FFFFFF"/>
            <w:vAlign w:val="center"/>
          </w:tcPr>
          <w:p w14:paraId="33D6217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30AE68A" w14:textId="77777777" w:rsidTr="00163665">
        <w:trPr>
          <w:cantSplit/>
          <w:jc w:val="center"/>
        </w:trPr>
        <w:tc>
          <w:tcPr>
            <w:tcW w:w="227" w:type="pct"/>
            <w:vMerge/>
            <w:shd w:val="clear" w:color="auto" w:fill="FFFFFF"/>
            <w:vAlign w:val="center"/>
          </w:tcPr>
          <w:p w14:paraId="150F6385" w14:textId="77777777" w:rsidR="003B7DD8" w:rsidRPr="009E2F43" w:rsidRDefault="003B7DD8" w:rsidP="006C2335">
            <w:pPr>
              <w:jc w:val="center"/>
              <w:rPr>
                <w:kern w:val="0"/>
                <w:sz w:val="15"/>
                <w:szCs w:val="15"/>
              </w:rPr>
            </w:pPr>
          </w:p>
        </w:tc>
        <w:tc>
          <w:tcPr>
            <w:tcW w:w="315" w:type="pct"/>
            <w:vMerge/>
            <w:shd w:val="clear" w:color="auto" w:fill="FFFFFF"/>
            <w:vAlign w:val="center"/>
          </w:tcPr>
          <w:p w14:paraId="0A6999FF" w14:textId="77777777" w:rsidR="003B7DD8" w:rsidRPr="009E2F43" w:rsidRDefault="003B7DD8" w:rsidP="006C2335">
            <w:pPr>
              <w:jc w:val="center"/>
              <w:rPr>
                <w:kern w:val="0"/>
                <w:sz w:val="15"/>
                <w:szCs w:val="15"/>
              </w:rPr>
            </w:pPr>
          </w:p>
        </w:tc>
        <w:tc>
          <w:tcPr>
            <w:tcW w:w="315" w:type="pct"/>
            <w:gridSpan w:val="3"/>
            <w:shd w:val="clear" w:color="auto" w:fill="FFFFFF"/>
            <w:vAlign w:val="center"/>
          </w:tcPr>
          <w:p w14:paraId="1045735A" w14:textId="77777777"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眼内填充物</w:t>
            </w:r>
          </w:p>
        </w:tc>
        <w:tc>
          <w:tcPr>
            <w:tcW w:w="1450" w:type="pct"/>
            <w:shd w:val="clear" w:color="auto" w:fill="FFFFFF"/>
            <w:vAlign w:val="center"/>
          </w:tcPr>
          <w:p w14:paraId="53670183" w14:textId="77777777" w:rsidR="003B7DD8" w:rsidRPr="009E2F43" w:rsidRDefault="003B7DD8" w:rsidP="006C2335">
            <w:pPr>
              <w:jc w:val="center"/>
              <w:rPr>
                <w:kern w:val="0"/>
                <w:sz w:val="15"/>
                <w:szCs w:val="15"/>
              </w:rPr>
            </w:pPr>
            <w:r w:rsidRPr="009E2F43">
              <w:rPr>
                <w:rFonts w:hint="eastAsia"/>
                <w:kern w:val="0"/>
                <w:sz w:val="15"/>
                <w:szCs w:val="15"/>
              </w:rPr>
              <w:t>是一类用于眼科的非固体物质。</w:t>
            </w:r>
          </w:p>
        </w:tc>
        <w:tc>
          <w:tcPr>
            <w:tcW w:w="1242" w:type="pct"/>
            <w:gridSpan w:val="2"/>
            <w:shd w:val="clear" w:color="auto" w:fill="FFFFFF"/>
            <w:vAlign w:val="center"/>
          </w:tcPr>
          <w:p w14:paraId="31B1D2CF" w14:textId="77777777" w:rsidR="003B7DD8" w:rsidRPr="009E2F43" w:rsidRDefault="003B7DD8" w:rsidP="006C2335">
            <w:pPr>
              <w:jc w:val="center"/>
              <w:rPr>
                <w:kern w:val="0"/>
                <w:sz w:val="15"/>
                <w:szCs w:val="15"/>
              </w:rPr>
            </w:pPr>
            <w:r w:rsidRPr="009E2F43">
              <w:rPr>
                <w:rFonts w:hint="eastAsia"/>
                <w:kern w:val="0"/>
                <w:sz w:val="15"/>
                <w:szCs w:val="15"/>
              </w:rPr>
              <w:t>用于将脱离的视网膜压平并复位。</w:t>
            </w:r>
          </w:p>
        </w:tc>
        <w:tc>
          <w:tcPr>
            <w:tcW w:w="1242" w:type="pct"/>
            <w:gridSpan w:val="2"/>
            <w:shd w:val="clear" w:color="auto" w:fill="FFFFFF"/>
            <w:vAlign w:val="center"/>
          </w:tcPr>
          <w:p w14:paraId="0DF12F56" w14:textId="77777777" w:rsidR="003B7DD8" w:rsidRPr="009E2F43" w:rsidRDefault="003B7DD8" w:rsidP="006C2335">
            <w:pPr>
              <w:jc w:val="center"/>
              <w:rPr>
                <w:kern w:val="0"/>
                <w:sz w:val="15"/>
                <w:szCs w:val="15"/>
              </w:rPr>
            </w:pPr>
            <w:r w:rsidRPr="009E2F43">
              <w:rPr>
                <w:rFonts w:hint="eastAsia"/>
                <w:kern w:val="0"/>
                <w:sz w:val="15"/>
                <w:szCs w:val="15"/>
              </w:rPr>
              <w:t>眼科用重水、眼科手术用重水、眼用手术硅油、眼科手术用硅油、眼用重硅油、眼科手术用全氟萘烷、眼科手术用全氟辛烷、眼用全氟丙烷气体、硅油</w:t>
            </w:r>
          </w:p>
        </w:tc>
        <w:tc>
          <w:tcPr>
            <w:tcW w:w="209" w:type="pct"/>
            <w:shd w:val="clear" w:color="auto" w:fill="FFFFFF"/>
            <w:vAlign w:val="center"/>
          </w:tcPr>
          <w:p w14:paraId="78B1AB70"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30F31FDC" w14:textId="77777777" w:rsidTr="00163665">
        <w:trPr>
          <w:cantSplit/>
          <w:jc w:val="center"/>
        </w:trPr>
        <w:tc>
          <w:tcPr>
            <w:tcW w:w="227" w:type="pct"/>
            <w:vMerge/>
            <w:vAlign w:val="center"/>
          </w:tcPr>
          <w:p w14:paraId="643B29E7" w14:textId="77777777" w:rsidR="003B7DD8" w:rsidRPr="009E2F43" w:rsidRDefault="003B7DD8" w:rsidP="006C2335">
            <w:pPr>
              <w:widowControl/>
              <w:jc w:val="center"/>
              <w:rPr>
                <w:kern w:val="0"/>
                <w:sz w:val="15"/>
                <w:szCs w:val="15"/>
              </w:rPr>
            </w:pPr>
          </w:p>
        </w:tc>
        <w:tc>
          <w:tcPr>
            <w:tcW w:w="315" w:type="pct"/>
            <w:vMerge/>
            <w:vAlign w:val="center"/>
          </w:tcPr>
          <w:p w14:paraId="4CC360BA" w14:textId="77777777" w:rsidR="003B7DD8" w:rsidRPr="009E2F43" w:rsidRDefault="003B7DD8" w:rsidP="006C2335">
            <w:pPr>
              <w:jc w:val="center"/>
              <w:rPr>
                <w:kern w:val="0"/>
                <w:sz w:val="15"/>
                <w:szCs w:val="15"/>
              </w:rPr>
            </w:pPr>
          </w:p>
        </w:tc>
        <w:tc>
          <w:tcPr>
            <w:tcW w:w="315" w:type="pct"/>
            <w:gridSpan w:val="3"/>
            <w:shd w:val="clear" w:color="auto" w:fill="FFFFFF"/>
            <w:vAlign w:val="center"/>
          </w:tcPr>
          <w:p w14:paraId="7E62A94A"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青光眼引流装置</w:t>
            </w:r>
          </w:p>
        </w:tc>
        <w:tc>
          <w:tcPr>
            <w:tcW w:w="1450" w:type="pct"/>
            <w:shd w:val="clear" w:color="auto" w:fill="FFFFFF"/>
            <w:vAlign w:val="center"/>
          </w:tcPr>
          <w:p w14:paraId="2A058767" w14:textId="77777777" w:rsidR="003B7DD8" w:rsidRPr="009E2F43" w:rsidRDefault="003B7DD8" w:rsidP="006C2335">
            <w:pPr>
              <w:widowControl/>
              <w:jc w:val="center"/>
              <w:rPr>
                <w:kern w:val="0"/>
                <w:sz w:val="15"/>
                <w:szCs w:val="15"/>
              </w:rPr>
            </w:pPr>
            <w:r w:rsidRPr="009E2F43">
              <w:rPr>
                <w:rFonts w:hint="eastAsia"/>
                <w:kern w:val="0"/>
                <w:sz w:val="15"/>
                <w:szCs w:val="15"/>
              </w:rPr>
              <w:t>通常由支撑体和缝合孔组成的器件。</w:t>
            </w:r>
          </w:p>
        </w:tc>
        <w:tc>
          <w:tcPr>
            <w:tcW w:w="1242" w:type="pct"/>
            <w:gridSpan w:val="2"/>
            <w:shd w:val="clear" w:color="auto" w:fill="FFFFFF"/>
            <w:vAlign w:val="center"/>
          </w:tcPr>
          <w:p w14:paraId="31283649" w14:textId="77777777" w:rsidR="003B7DD8" w:rsidRPr="009E2F43" w:rsidRDefault="003B7DD8" w:rsidP="006C2335">
            <w:pPr>
              <w:widowControl/>
              <w:jc w:val="center"/>
              <w:rPr>
                <w:kern w:val="0"/>
                <w:sz w:val="15"/>
                <w:szCs w:val="15"/>
              </w:rPr>
            </w:pPr>
            <w:r w:rsidRPr="009E2F43">
              <w:rPr>
                <w:rFonts w:hint="eastAsia"/>
                <w:kern w:val="0"/>
                <w:sz w:val="15"/>
                <w:szCs w:val="15"/>
              </w:rPr>
              <w:t>用于阻止巩膜瓣与巩膜床之间的粘连，维持功能液腔的持续存在，促进新的房水通道形成。</w:t>
            </w:r>
          </w:p>
        </w:tc>
        <w:tc>
          <w:tcPr>
            <w:tcW w:w="1242" w:type="pct"/>
            <w:gridSpan w:val="2"/>
            <w:shd w:val="clear" w:color="auto" w:fill="FFFFFF"/>
            <w:vAlign w:val="center"/>
          </w:tcPr>
          <w:p w14:paraId="6EB76D60" w14:textId="77777777" w:rsidR="003B7DD8" w:rsidRPr="009E2F43" w:rsidRDefault="003B7DD8" w:rsidP="006C2335">
            <w:pPr>
              <w:widowControl/>
              <w:jc w:val="center"/>
              <w:rPr>
                <w:kern w:val="0"/>
                <w:sz w:val="15"/>
                <w:szCs w:val="15"/>
              </w:rPr>
            </w:pPr>
            <w:r w:rsidRPr="009E2F43">
              <w:rPr>
                <w:rFonts w:hint="eastAsia"/>
                <w:kern w:val="0"/>
                <w:sz w:val="15"/>
                <w:szCs w:val="15"/>
              </w:rPr>
              <w:t>青光眼引流器、青光眼引流阀</w:t>
            </w:r>
          </w:p>
        </w:tc>
        <w:tc>
          <w:tcPr>
            <w:tcW w:w="209" w:type="pct"/>
            <w:shd w:val="clear" w:color="auto" w:fill="FFFFFF"/>
            <w:vAlign w:val="center"/>
          </w:tcPr>
          <w:p w14:paraId="0DEBFA6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BBFE0B0" w14:textId="77777777" w:rsidTr="00163665">
        <w:trPr>
          <w:cantSplit/>
          <w:jc w:val="center"/>
        </w:trPr>
        <w:tc>
          <w:tcPr>
            <w:tcW w:w="227" w:type="pct"/>
            <w:vMerge/>
            <w:vAlign w:val="center"/>
          </w:tcPr>
          <w:p w14:paraId="7A1A02DA" w14:textId="77777777" w:rsidR="003B7DD8" w:rsidRPr="009E2F43" w:rsidRDefault="003B7DD8" w:rsidP="006C2335">
            <w:pPr>
              <w:widowControl/>
              <w:jc w:val="center"/>
              <w:rPr>
                <w:kern w:val="0"/>
                <w:sz w:val="15"/>
                <w:szCs w:val="15"/>
              </w:rPr>
            </w:pPr>
          </w:p>
        </w:tc>
        <w:tc>
          <w:tcPr>
            <w:tcW w:w="315" w:type="pct"/>
            <w:vMerge/>
            <w:vAlign w:val="center"/>
          </w:tcPr>
          <w:p w14:paraId="52EC4D6B" w14:textId="77777777" w:rsidR="003B7DD8" w:rsidRPr="009E2F43" w:rsidRDefault="003B7DD8" w:rsidP="006C2335">
            <w:pPr>
              <w:jc w:val="center"/>
              <w:rPr>
                <w:kern w:val="0"/>
                <w:sz w:val="15"/>
                <w:szCs w:val="15"/>
              </w:rPr>
            </w:pPr>
          </w:p>
        </w:tc>
        <w:tc>
          <w:tcPr>
            <w:tcW w:w="315" w:type="pct"/>
            <w:gridSpan w:val="3"/>
            <w:shd w:val="clear" w:color="auto" w:fill="FFFFFF"/>
            <w:vAlign w:val="center"/>
          </w:tcPr>
          <w:p w14:paraId="4E62F52F"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眼用粘弹剂</w:t>
            </w:r>
          </w:p>
        </w:tc>
        <w:tc>
          <w:tcPr>
            <w:tcW w:w="1450" w:type="pct"/>
            <w:shd w:val="clear" w:color="auto" w:fill="FFFFFF"/>
            <w:vAlign w:val="center"/>
          </w:tcPr>
          <w:p w14:paraId="4564FAD1" w14:textId="77777777" w:rsidR="003B7DD8" w:rsidRPr="009E2F43" w:rsidRDefault="003B7DD8" w:rsidP="006C2335">
            <w:pPr>
              <w:widowControl/>
              <w:jc w:val="center"/>
              <w:rPr>
                <w:kern w:val="0"/>
                <w:sz w:val="15"/>
                <w:szCs w:val="15"/>
              </w:rPr>
            </w:pPr>
            <w:r w:rsidRPr="009E2F43">
              <w:rPr>
                <w:rFonts w:hint="eastAsia"/>
                <w:kern w:val="0"/>
                <w:sz w:val="15"/>
                <w:szCs w:val="15"/>
              </w:rPr>
              <w:t>通常由具有粘性和弹性的固体和液体制成。</w:t>
            </w:r>
          </w:p>
        </w:tc>
        <w:tc>
          <w:tcPr>
            <w:tcW w:w="1242" w:type="pct"/>
            <w:gridSpan w:val="2"/>
            <w:shd w:val="clear" w:color="auto" w:fill="FFFFFF"/>
            <w:vAlign w:val="center"/>
          </w:tcPr>
          <w:p w14:paraId="4DF70F99" w14:textId="77777777" w:rsidR="003B7DD8" w:rsidRPr="009E2F43" w:rsidRDefault="003B7DD8" w:rsidP="006C2335">
            <w:pPr>
              <w:widowControl/>
              <w:jc w:val="center"/>
              <w:rPr>
                <w:kern w:val="0"/>
                <w:sz w:val="15"/>
                <w:szCs w:val="15"/>
              </w:rPr>
            </w:pPr>
            <w:r w:rsidRPr="009E2F43">
              <w:rPr>
                <w:rFonts w:hint="eastAsia"/>
                <w:kern w:val="0"/>
                <w:sz w:val="15"/>
                <w:szCs w:val="15"/>
              </w:rPr>
              <w:t>用于产生和维持手术空间，保护眼内组织和便于操作。</w:t>
            </w:r>
          </w:p>
        </w:tc>
        <w:tc>
          <w:tcPr>
            <w:tcW w:w="1242" w:type="pct"/>
            <w:gridSpan w:val="2"/>
            <w:shd w:val="clear" w:color="auto" w:fill="FFFFFF"/>
            <w:vAlign w:val="center"/>
          </w:tcPr>
          <w:p w14:paraId="1A1E3B19" w14:textId="77777777" w:rsidR="003B7DD8" w:rsidRPr="009E2F43" w:rsidRDefault="003B7DD8" w:rsidP="006C2335">
            <w:pPr>
              <w:widowControl/>
              <w:jc w:val="center"/>
              <w:rPr>
                <w:kern w:val="0"/>
                <w:sz w:val="15"/>
                <w:szCs w:val="15"/>
              </w:rPr>
            </w:pPr>
            <w:r w:rsidRPr="009E2F43">
              <w:rPr>
                <w:rFonts w:hint="eastAsia"/>
                <w:kern w:val="0"/>
                <w:sz w:val="15"/>
                <w:szCs w:val="15"/>
              </w:rPr>
              <w:t>眼用粘弹剂、眼科手术粘弹剂、眼用透明质酸钠凝胶、眼用羟丙基甲基纤维素、角膜保护剂、眼用透明质酸钠</w:t>
            </w:r>
          </w:p>
        </w:tc>
        <w:tc>
          <w:tcPr>
            <w:tcW w:w="209" w:type="pct"/>
            <w:shd w:val="clear" w:color="auto" w:fill="FFFFFF"/>
            <w:vAlign w:val="center"/>
          </w:tcPr>
          <w:p w14:paraId="14CDF1B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35ECD81" w14:textId="77777777" w:rsidTr="00163665">
        <w:trPr>
          <w:cantSplit/>
          <w:jc w:val="center"/>
        </w:trPr>
        <w:tc>
          <w:tcPr>
            <w:tcW w:w="227" w:type="pct"/>
            <w:vMerge/>
            <w:vAlign w:val="center"/>
          </w:tcPr>
          <w:p w14:paraId="4B1B9189" w14:textId="77777777" w:rsidR="003B7DD8" w:rsidRPr="009E2F43" w:rsidRDefault="003B7DD8" w:rsidP="006C2335">
            <w:pPr>
              <w:widowControl/>
              <w:jc w:val="center"/>
              <w:rPr>
                <w:kern w:val="0"/>
                <w:sz w:val="15"/>
                <w:szCs w:val="15"/>
              </w:rPr>
            </w:pPr>
          </w:p>
        </w:tc>
        <w:tc>
          <w:tcPr>
            <w:tcW w:w="315" w:type="pct"/>
            <w:vMerge/>
            <w:vAlign w:val="center"/>
          </w:tcPr>
          <w:p w14:paraId="7BAB0730" w14:textId="77777777" w:rsidR="003B7DD8" w:rsidRPr="009E2F43" w:rsidRDefault="003B7DD8" w:rsidP="006C2335">
            <w:pPr>
              <w:jc w:val="center"/>
              <w:rPr>
                <w:kern w:val="0"/>
                <w:sz w:val="15"/>
                <w:szCs w:val="15"/>
              </w:rPr>
            </w:pPr>
          </w:p>
        </w:tc>
        <w:tc>
          <w:tcPr>
            <w:tcW w:w="315" w:type="pct"/>
            <w:gridSpan w:val="3"/>
            <w:shd w:val="clear" w:color="auto" w:fill="FFFFFF"/>
            <w:vAlign w:val="center"/>
          </w:tcPr>
          <w:p w14:paraId="6B3FB525" w14:textId="77777777"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泪点塞</w:t>
            </w:r>
          </w:p>
        </w:tc>
        <w:tc>
          <w:tcPr>
            <w:tcW w:w="1450" w:type="pct"/>
            <w:shd w:val="clear" w:color="auto" w:fill="FFFFFF"/>
            <w:vAlign w:val="center"/>
          </w:tcPr>
          <w:p w14:paraId="06153E43" w14:textId="77777777" w:rsidR="003B7DD8" w:rsidRPr="009E2F43" w:rsidRDefault="003B7DD8" w:rsidP="006C2335">
            <w:pPr>
              <w:jc w:val="center"/>
              <w:rPr>
                <w:kern w:val="0"/>
                <w:sz w:val="15"/>
                <w:szCs w:val="15"/>
              </w:rPr>
            </w:pPr>
            <w:r w:rsidRPr="009E2F43">
              <w:rPr>
                <w:rFonts w:hint="eastAsia"/>
                <w:kern w:val="0"/>
                <w:sz w:val="15"/>
                <w:szCs w:val="15"/>
              </w:rPr>
              <w:t>通常由泪点塞和泪点塞放置器组成。</w:t>
            </w:r>
          </w:p>
        </w:tc>
        <w:tc>
          <w:tcPr>
            <w:tcW w:w="1242" w:type="pct"/>
            <w:gridSpan w:val="2"/>
            <w:shd w:val="clear" w:color="auto" w:fill="FFFFFF"/>
            <w:vAlign w:val="center"/>
          </w:tcPr>
          <w:p w14:paraId="78024084" w14:textId="77777777" w:rsidR="003B7DD8" w:rsidRPr="009E2F43" w:rsidRDefault="003B7DD8" w:rsidP="006C2335">
            <w:pPr>
              <w:jc w:val="center"/>
              <w:rPr>
                <w:kern w:val="0"/>
                <w:sz w:val="15"/>
                <w:szCs w:val="15"/>
              </w:rPr>
            </w:pPr>
            <w:r w:rsidRPr="009E2F43">
              <w:rPr>
                <w:rFonts w:hint="eastAsia"/>
                <w:kern w:val="0"/>
                <w:sz w:val="15"/>
                <w:szCs w:val="15"/>
              </w:rPr>
              <w:t>用于堵塞泪点，泪点塞放置器为放置泪点塞的辅助器具。</w:t>
            </w:r>
          </w:p>
        </w:tc>
        <w:tc>
          <w:tcPr>
            <w:tcW w:w="1242" w:type="pct"/>
            <w:gridSpan w:val="2"/>
            <w:shd w:val="clear" w:color="auto" w:fill="FFFFFF"/>
            <w:vAlign w:val="center"/>
          </w:tcPr>
          <w:p w14:paraId="0972004B" w14:textId="77777777" w:rsidR="003B7DD8" w:rsidRPr="009E2F43" w:rsidRDefault="003B7DD8" w:rsidP="006C2335">
            <w:pPr>
              <w:jc w:val="center"/>
              <w:rPr>
                <w:kern w:val="0"/>
                <w:sz w:val="15"/>
                <w:szCs w:val="15"/>
              </w:rPr>
            </w:pPr>
            <w:r w:rsidRPr="009E2F43">
              <w:rPr>
                <w:rFonts w:hint="eastAsia"/>
                <w:kern w:val="0"/>
                <w:sz w:val="15"/>
                <w:szCs w:val="15"/>
              </w:rPr>
              <w:t>泪点塞、泪点塞栓</w:t>
            </w:r>
          </w:p>
        </w:tc>
        <w:tc>
          <w:tcPr>
            <w:tcW w:w="209" w:type="pct"/>
            <w:shd w:val="clear" w:color="auto" w:fill="FFFFFF"/>
            <w:vAlign w:val="center"/>
          </w:tcPr>
          <w:p w14:paraId="7581E5EE"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21F47670" w14:textId="77777777" w:rsidTr="00163665">
        <w:trPr>
          <w:cantSplit/>
          <w:jc w:val="center"/>
        </w:trPr>
        <w:tc>
          <w:tcPr>
            <w:tcW w:w="227" w:type="pct"/>
            <w:vMerge/>
            <w:vAlign w:val="center"/>
          </w:tcPr>
          <w:p w14:paraId="36FE9306" w14:textId="77777777" w:rsidR="003B7DD8" w:rsidRPr="009E2F43" w:rsidRDefault="003B7DD8" w:rsidP="006C2335">
            <w:pPr>
              <w:widowControl/>
              <w:jc w:val="center"/>
              <w:rPr>
                <w:kern w:val="0"/>
                <w:sz w:val="15"/>
                <w:szCs w:val="15"/>
              </w:rPr>
            </w:pPr>
          </w:p>
        </w:tc>
        <w:tc>
          <w:tcPr>
            <w:tcW w:w="315" w:type="pct"/>
            <w:vMerge/>
            <w:vAlign w:val="center"/>
          </w:tcPr>
          <w:p w14:paraId="5F5B19C1" w14:textId="77777777" w:rsidR="003B7DD8" w:rsidRPr="009E2F43" w:rsidRDefault="003B7DD8" w:rsidP="006C2335">
            <w:pPr>
              <w:jc w:val="center"/>
              <w:rPr>
                <w:kern w:val="0"/>
                <w:sz w:val="15"/>
                <w:szCs w:val="15"/>
              </w:rPr>
            </w:pPr>
          </w:p>
        </w:tc>
        <w:tc>
          <w:tcPr>
            <w:tcW w:w="315" w:type="pct"/>
            <w:gridSpan w:val="3"/>
            <w:shd w:val="clear" w:color="auto" w:fill="FFFFFF"/>
            <w:vAlign w:val="center"/>
          </w:tcPr>
          <w:p w14:paraId="44F7F361"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义眼台</w:t>
            </w:r>
          </w:p>
        </w:tc>
        <w:tc>
          <w:tcPr>
            <w:tcW w:w="1450" w:type="pct"/>
            <w:shd w:val="clear" w:color="auto" w:fill="FFFFFF"/>
            <w:vAlign w:val="center"/>
          </w:tcPr>
          <w:p w14:paraId="7740AA26" w14:textId="77777777" w:rsidR="003B7DD8" w:rsidRPr="009E2F43" w:rsidRDefault="003B7DD8" w:rsidP="006C2335">
            <w:pPr>
              <w:widowControl/>
              <w:jc w:val="center"/>
              <w:rPr>
                <w:kern w:val="0"/>
                <w:sz w:val="15"/>
                <w:szCs w:val="15"/>
              </w:rPr>
            </w:pPr>
            <w:r w:rsidRPr="009E2F43">
              <w:rPr>
                <w:rFonts w:hint="eastAsia"/>
                <w:kern w:val="0"/>
                <w:sz w:val="15"/>
                <w:szCs w:val="15"/>
              </w:rPr>
              <w:t>一般采用羟基磷灰石、高分子材料等制成。</w:t>
            </w:r>
          </w:p>
        </w:tc>
        <w:tc>
          <w:tcPr>
            <w:tcW w:w="1242" w:type="pct"/>
            <w:gridSpan w:val="2"/>
            <w:shd w:val="clear" w:color="auto" w:fill="FFFFFF"/>
            <w:vAlign w:val="center"/>
          </w:tcPr>
          <w:p w14:paraId="06CC72D0" w14:textId="77777777" w:rsidR="003B7DD8" w:rsidRPr="009E2F43" w:rsidRDefault="003B7DD8" w:rsidP="006C2335">
            <w:pPr>
              <w:widowControl/>
              <w:jc w:val="center"/>
              <w:rPr>
                <w:kern w:val="0"/>
                <w:sz w:val="15"/>
                <w:szCs w:val="15"/>
              </w:rPr>
            </w:pPr>
            <w:r w:rsidRPr="009E2F43">
              <w:rPr>
                <w:rFonts w:hint="eastAsia"/>
                <w:kern w:val="0"/>
                <w:sz w:val="15"/>
                <w:szCs w:val="15"/>
              </w:rPr>
              <w:t>用于眼球、眶壁缺失、摘除或萎缩后的填充，眼眶内支撑。</w:t>
            </w:r>
          </w:p>
        </w:tc>
        <w:tc>
          <w:tcPr>
            <w:tcW w:w="1242" w:type="pct"/>
            <w:gridSpan w:val="2"/>
            <w:shd w:val="clear" w:color="auto" w:fill="FFFFFF"/>
            <w:vAlign w:val="center"/>
          </w:tcPr>
          <w:p w14:paraId="6C5D448A" w14:textId="77777777" w:rsidR="003B7DD8" w:rsidRPr="009E2F43" w:rsidRDefault="003B7DD8" w:rsidP="006C2335">
            <w:pPr>
              <w:widowControl/>
              <w:jc w:val="center"/>
              <w:rPr>
                <w:kern w:val="0"/>
                <w:sz w:val="15"/>
                <w:szCs w:val="15"/>
              </w:rPr>
            </w:pPr>
            <w:r w:rsidRPr="009E2F43">
              <w:rPr>
                <w:rFonts w:hint="eastAsia"/>
                <w:kern w:val="0"/>
                <w:sz w:val="15"/>
                <w:szCs w:val="15"/>
              </w:rPr>
              <w:t>义眼台</w:t>
            </w:r>
          </w:p>
        </w:tc>
        <w:tc>
          <w:tcPr>
            <w:tcW w:w="209" w:type="pct"/>
            <w:shd w:val="clear" w:color="auto" w:fill="FFFFFF"/>
            <w:vAlign w:val="center"/>
          </w:tcPr>
          <w:p w14:paraId="511B5E1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327FD5E" w14:textId="77777777" w:rsidTr="00163665">
        <w:trPr>
          <w:cantSplit/>
          <w:jc w:val="center"/>
        </w:trPr>
        <w:tc>
          <w:tcPr>
            <w:tcW w:w="227" w:type="pct"/>
            <w:vMerge/>
            <w:shd w:val="clear" w:color="auto" w:fill="FFFFFF"/>
            <w:vAlign w:val="center"/>
          </w:tcPr>
          <w:p w14:paraId="3A706C5F" w14:textId="77777777" w:rsidR="003B7DD8" w:rsidRPr="009E2F43" w:rsidRDefault="003B7DD8" w:rsidP="006C2335">
            <w:pPr>
              <w:widowControl/>
              <w:jc w:val="center"/>
              <w:rPr>
                <w:kern w:val="0"/>
                <w:sz w:val="15"/>
                <w:szCs w:val="15"/>
              </w:rPr>
            </w:pPr>
          </w:p>
        </w:tc>
        <w:tc>
          <w:tcPr>
            <w:tcW w:w="315" w:type="pct"/>
            <w:vMerge/>
            <w:shd w:val="clear" w:color="auto" w:fill="FFFFFF"/>
            <w:vAlign w:val="center"/>
          </w:tcPr>
          <w:p w14:paraId="05FA4F82" w14:textId="77777777" w:rsidR="003B7DD8" w:rsidRPr="009E2F43" w:rsidRDefault="003B7DD8" w:rsidP="006C2335">
            <w:pPr>
              <w:jc w:val="center"/>
              <w:rPr>
                <w:kern w:val="0"/>
                <w:sz w:val="15"/>
                <w:szCs w:val="15"/>
              </w:rPr>
            </w:pPr>
          </w:p>
        </w:tc>
        <w:tc>
          <w:tcPr>
            <w:tcW w:w="315" w:type="pct"/>
            <w:gridSpan w:val="3"/>
            <w:shd w:val="clear" w:color="auto" w:fill="FFFFFF"/>
            <w:vAlign w:val="center"/>
          </w:tcPr>
          <w:p w14:paraId="6EC8DD47"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囊袋张力环</w:t>
            </w:r>
          </w:p>
        </w:tc>
        <w:tc>
          <w:tcPr>
            <w:tcW w:w="1450" w:type="pct"/>
            <w:shd w:val="clear" w:color="auto" w:fill="FFFFFF"/>
            <w:vAlign w:val="center"/>
          </w:tcPr>
          <w:p w14:paraId="2ADDEFB2" w14:textId="77777777" w:rsidR="003B7DD8" w:rsidRPr="009E2F43" w:rsidRDefault="003B7DD8" w:rsidP="006C2335">
            <w:pPr>
              <w:widowControl/>
              <w:jc w:val="center"/>
              <w:rPr>
                <w:kern w:val="0"/>
                <w:sz w:val="15"/>
                <w:szCs w:val="15"/>
              </w:rPr>
            </w:pPr>
            <w:r w:rsidRPr="009E2F43">
              <w:rPr>
                <w:rFonts w:hint="eastAsia"/>
                <w:kern w:val="0"/>
                <w:sz w:val="15"/>
                <w:szCs w:val="15"/>
              </w:rPr>
              <w:t>过半圆的圆弧环整体结构，圆弧环两端各有一个定位孔。</w:t>
            </w:r>
          </w:p>
        </w:tc>
        <w:tc>
          <w:tcPr>
            <w:tcW w:w="1242" w:type="pct"/>
            <w:gridSpan w:val="2"/>
            <w:shd w:val="clear" w:color="auto" w:fill="FFFFFF"/>
            <w:vAlign w:val="center"/>
          </w:tcPr>
          <w:p w14:paraId="1F413FBB" w14:textId="77777777" w:rsidR="003B7DD8" w:rsidRPr="009E2F43" w:rsidRDefault="003B7DD8" w:rsidP="006C2335">
            <w:pPr>
              <w:widowControl/>
              <w:jc w:val="center"/>
              <w:rPr>
                <w:kern w:val="0"/>
                <w:sz w:val="15"/>
                <w:szCs w:val="15"/>
              </w:rPr>
            </w:pPr>
            <w:r w:rsidRPr="009E2F43">
              <w:rPr>
                <w:rFonts w:hint="eastAsia"/>
                <w:kern w:val="0"/>
                <w:sz w:val="15"/>
                <w:szCs w:val="15"/>
              </w:rPr>
              <w:t>用于无晶体眼维持囊袋张力，防止后囊膜皱褶，对抗囊袋收缩。</w:t>
            </w:r>
          </w:p>
        </w:tc>
        <w:tc>
          <w:tcPr>
            <w:tcW w:w="1242" w:type="pct"/>
            <w:gridSpan w:val="2"/>
            <w:shd w:val="clear" w:color="auto" w:fill="FFFFFF"/>
            <w:vAlign w:val="center"/>
          </w:tcPr>
          <w:p w14:paraId="2536A806" w14:textId="77777777" w:rsidR="003B7DD8" w:rsidRPr="009E2F43" w:rsidRDefault="003B7DD8" w:rsidP="006C2335">
            <w:pPr>
              <w:widowControl/>
              <w:jc w:val="center"/>
              <w:rPr>
                <w:kern w:val="0"/>
                <w:sz w:val="15"/>
                <w:szCs w:val="15"/>
              </w:rPr>
            </w:pPr>
            <w:r w:rsidRPr="009E2F43">
              <w:rPr>
                <w:rFonts w:hint="eastAsia"/>
                <w:kern w:val="0"/>
                <w:sz w:val="15"/>
                <w:szCs w:val="15"/>
              </w:rPr>
              <w:t>囊袋张力环、囊袋扩张环</w:t>
            </w:r>
          </w:p>
        </w:tc>
        <w:tc>
          <w:tcPr>
            <w:tcW w:w="209" w:type="pct"/>
            <w:shd w:val="clear" w:color="auto" w:fill="FFFFFF"/>
            <w:vAlign w:val="center"/>
          </w:tcPr>
          <w:p w14:paraId="3CD8C5C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FF000DB" w14:textId="77777777" w:rsidTr="00163665">
        <w:trPr>
          <w:cantSplit/>
          <w:jc w:val="center"/>
        </w:trPr>
        <w:tc>
          <w:tcPr>
            <w:tcW w:w="227" w:type="pct"/>
            <w:vMerge/>
            <w:vAlign w:val="center"/>
          </w:tcPr>
          <w:p w14:paraId="102FE115" w14:textId="77777777" w:rsidR="003B7DD8" w:rsidRPr="009E2F43" w:rsidRDefault="003B7DD8" w:rsidP="006C2335">
            <w:pPr>
              <w:widowControl/>
              <w:jc w:val="center"/>
              <w:rPr>
                <w:kern w:val="0"/>
                <w:sz w:val="15"/>
                <w:szCs w:val="15"/>
              </w:rPr>
            </w:pPr>
          </w:p>
        </w:tc>
        <w:tc>
          <w:tcPr>
            <w:tcW w:w="315" w:type="pct"/>
            <w:vMerge/>
            <w:vAlign w:val="center"/>
          </w:tcPr>
          <w:p w14:paraId="17DAA59E" w14:textId="77777777" w:rsidR="003B7DD8" w:rsidRPr="009E2F43" w:rsidRDefault="003B7DD8" w:rsidP="006C2335">
            <w:pPr>
              <w:jc w:val="center"/>
              <w:rPr>
                <w:kern w:val="0"/>
                <w:sz w:val="15"/>
                <w:szCs w:val="15"/>
              </w:rPr>
            </w:pPr>
          </w:p>
        </w:tc>
        <w:tc>
          <w:tcPr>
            <w:tcW w:w="315" w:type="pct"/>
            <w:gridSpan w:val="3"/>
            <w:shd w:val="clear" w:color="auto" w:fill="FFFFFF"/>
            <w:vAlign w:val="center"/>
          </w:tcPr>
          <w:p w14:paraId="3A1060B6"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人工玻璃体球囊</w:t>
            </w:r>
          </w:p>
        </w:tc>
        <w:tc>
          <w:tcPr>
            <w:tcW w:w="1450" w:type="pct"/>
            <w:shd w:val="clear" w:color="auto" w:fill="FFFFFF"/>
            <w:vAlign w:val="center"/>
          </w:tcPr>
          <w:p w14:paraId="215AF671" w14:textId="77777777" w:rsidR="003B7DD8" w:rsidRPr="009E2F43" w:rsidRDefault="003B7DD8" w:rsidP="006C2335">
            <w:pPr>
              <w:widowControl/>
              <w:jc w:val="center"/>
              <w:rPr>
                <w:kern w:val="0"/>
                <w:sz w:val="15"/>
                <w:szCs w:val="15"/>
              </w:rPr>
            </w:pPr>
            <w:r w:rsidRPr="009E2F43">
              <w:rPr>
                <w:rFonts w:hint="eastAsia"/>
                <w:kern w:val="0"/>
                <w:sz w:val="15"/>
                <w:szCs w:val="15"/>
              </w:rPr>
              <w:t>通常由高分子材料制成的透明结构，填充介质后可作为玻璃体替代物。</w:t>
            </w:r>
          </w:p>
        </w:tc>
        <w:tc>
          <w:tcPr>
            <w:tcW w:w="1242" w:type="pct"/>
            <w:gridSpan w:val="2"/>
            <w:shd w:val="clear" w:color="auto" w:fill="FFFFFF"/>
            <w:vAlign w:val="center"/>
          </w:tcPr>
          <w:p w14:paraId="39AD1C1A" w14:textId="77777777" w:rsidR="003B7DD8" w:rsidRPr="009E2F43" w:rsidRDefault="003B7DD8" w:rsidP="006C2335">
            <w:pPr>
              <w:widowControl/>
              <w:jc w:val="center"/>
              <w:rPr>
                <w:kern w:val="0"/>
                <w:sz w:val="15"/>
                <w:szCs w:val="15"/>
              </w:rPr>
            </w:pPr>
            <w:r w:rsidRPr="009E2F43">
              <w:rPr>
                <w:rFonts w:hint="eastAsia"/>
                <w:kern w:val="0"/>
                <w:sz w:val="15"/>
                <w:szCs w:val="15"/>
              </w:rPr>
              <w:t>填充介质后用于暂时或永久替代眼球内玻璃体，并具有支撑视网膜，维持眼内压以及屈光功能。</w:t>
            </w:r>
          </w:p>
        </w:tc>
        <w:tc>
          <w:tcPr>
            <w:tcW w:w="1242" w:type="pct"/>
            <w:gridSpan w:val="2"/>
            <w:shd w:val="clear" w:color="auto" w:fill="FFFFFF"/>
            <w:vAlign w:val="center"/>
          </w:tcPr>
          <w:p w14:paraId="411BDD20" w14:textId="77777777" w:rsidR="003B7DD8" w:rsidRPr="009E2F43" w:rsidRDefault="003B7DD8" w:rsidP="006C2335">
            <w:pPr>
              <w:widowControl/>
              <w:jc w:val="center"/>
              <w:rPr>
                <w:kern w:val="0"/>
                <w:sz w:val="15"/>
                <w:szCs w:val="15"/>
              </w:rPr>
            </w:pPr>
            <w:r w:rsidRPr="009E2F43">
              <w:rPr>
                <w:rFonts w:hint="eastAsia"/>
                <w:kern w:val="0"/>
                <w:sz w:val="15"/>
                <w:szCs w:val="15"/>
              </w:rPr>
              <w:t>人工玻璃体球囊、折叠式人工玻璃体球囊</w:t>
            </w:r>
          </w:p>
        </w:tc>
        <w:tc>
          <w:tcPr>
            <w:tcW w:w="209" w:type="pct"/>
            <w:shd w:val="clear" w:color="auto" w:fill="FFFFFF"/>
            <w:vAlign w:val="center"/>
          </w:tcPr>
          <w:p w14:paraId="64FED9A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2DC609F" w14:textId="77777777" w:rsidTr="00163665">
        <w:trPr>
          <w:cantSplit/>
          <w:jc w:val="center"/>
        </w:trPr>
        <w:tc>
          <w:tcPr>
            <w:tcW w:w="227" w:type="pct"/>
            <w:vMerge/>
            <w:vAlign w:val="center"/>
          </w:tcPr>
          <w:p w14:paraId="555DA5B4" w14:textId="77777777" w:rsidR="003B7DD8" w:rsidRPr="009E2F43" w:rsidRDefault="003B7DD8" w:rsidP="006C2335">
            <w:pPr>
              <w:jc w:val="center"/>
              <w:rPr>
                <w:kern w:val="0"/>
                <w:sz w:val="15"/>
                <w:szCs w:val="15"/>
              </w:rPr>
            </w:pPr>
          </w:p>
        </w:tc>
        <w:tc>
          <w:tcPr>
            <w:tcW w:w="315" w:type="pct"/>
            <w:vMerge/>
            <w:vAlign w:val="center"/>
          </w:tcPr>
          <w:p w14:paraId="04AAC38F" w14:textId="77777777" w:rsidR="003B7DD8" w:rsidRPr="009E2F43" w:rsidRDefault="003B7DD8" w:rsidP="006C2335">
            <w:pPr>
              <w:jc w:val="center"/>
              <w:rPr>
                <w:kern w:val="0"/>
                <w:sz w:val="15"/>
                <w:szCs w:val="15"/>
              </w:rPr>
            </w:pPr>
          </w:p>
        </w:tc>
        <w:tc>
          <w:tcPr>
            <w:tcW w:w="315" w:type="pct"/>
            <w:gridSpan w:val="3"/>
            <w:shd w:val="clear" w:color="auto" w:fill="FFFFFF"/>
            <w:vAlign w:val="center"/>
          </w:tcPr>
          <w:p w14:paraId="261CFE45" w14:textId="77777777" w:rsidR="003B7DD8" w:rsidRPr="009E2F43" w:rsidRDefault="003B7DD8" w:rsidP="006C2335">
            <w:pPr>
              <w:jc w:val="center"/>
              <w:rPr>
                <w:kern w:val="0"/>
                <w:sz w:val="15"/>
                <w:szCs w:val="15"/>
              </w:rPr>
            </w:pPr>
            <w:r w:rsidRPr="009E2F43">
              <w:rPr>
                <w:kern w:val="0"/>
                <w:sz w:val="15"/>
                <w:szCs w:val="15"/>
              </w:rPr>
              <w:t>09</w:t>
            </w:r>
            <w:r w:rsidRPr="009E2F43">
              <w:rPr>
                <w:rFonts w:hint="eastAsia"/>
                <w:kern w:val="0"/>
                <w:sz w:val="15"/>
                <w:szCs w:val="15"/>
              </w:rPr>
              <w:t>组织工程生物羊膜</w:t>
            </w:r>
          </w:p>
        </w:tc>
        <w:tc>
          <w:tcPr>
            <w:tcW w:w="1450" w:type="pct"/>
            <w:shd w:val="clear" w:color="auto" w:fill="FFFFFF"/>
            <w:vAlign w:val="center"/>
          </w:tcPr>
          <w:p w14:paraId="4153752F" w14:textId="77777777" w:rsidR="003B7DD8" w:rsidRPr="009E2F43" w:rsidRDefault="003B7DD8" w:rsidP="006C2335">
            <w:pPr>
              <w:jc w:val="center"/>
              <w:rPr>
                <w:kern w:val="0"/>
                <w:sz w:val="15"/>
                <w:szCs w:val="15"/>
              </w:rPr>
            </w:pPr>
            <w:r w:rsidRPr="009E2F43">
              <w:rPr>
                <w:rFonts w:hint="eastAsia"/>
                <w:kern w:val="0"/>
                <w:sz w:val="15"/>
                <w:szCs w:val="15"/>
              </w:rPr>
              <w:t>通常由健康剖宫产产妇的胎盘组织，经处理去除脂肪、可溶性抗原等，保留基本网架结构，经灭菌后制成的产品。</w:t>
            </w:r>
          </w:p>
        </w:tc>
        <w:tc>
          <w:tcPr>
            <w:tcW w:w="1242" w:type="pct"/>
            <w:gridSpan w:val="2"/>
            <w:shd w:val="clear" w:color="auto" w:fill="FFFFFF"/>
            <w:vAlign w:val="center"/>
          </w:tcPr>
          <w:p w14:paraId="39C356EE" w14:textId="77777777" w:rsidR="003B7DD8" w:rsidRPr="009E2F43" w:rsidRDefault="003B7DD8" w:rsidP="006C2335">
            <w:pPr>
              <w:jc w:val="center"/>
              <w:rPr>
                <w:kern w:val="0"/>
                <w:sz w:val="15"/>
                <w:szCs w:val="15"/>
              </w:rPr>
            </w:pPr>
            <w:r w:rsidRPr="009E2F43">
              <w:rPr>
                <w:rFonts w:hint="eastAsia"/>
                <w:kern w:val="0"/>
                <w:sz w:val="15"/>
                <w:szCs w:val="15"/>
              </w:rPr>
              <w:t>用于眼表创伤及眼表损害创面的修复。</w:t>
            </w:r>
          </w:p>
        </w:tc>
        <w:tc>
          <w:tcPr>
            <w:tcW w:w="1242" w:type="pct"/>
            <w:gridSpan w:val="2"/>
            <w:shd w:val="clear" w:color="auto" w:fill="FFFFFF"/>
            <w:vAlign w:val="center"/>
          </w:tcPr>
          <w:p w14:paraId="15EAAD8C" w14:textId="77777777" w:rsidR="003B7DD8" w:rsidRPr="009E2F43" w:rsidRDefault="003B7DD8" w:rsidP="006C2335">
            <w:pPr>
              <w:jc w:val="center"/>
              <w:rPr>
                <w:kern w:val="0"/>
                <w:sz w:val="15"/>
                <w:szCs w:val="15"/>
              </w:rPr>
            </w:pPr>
            <w:r w:rsidRPr="009E2F43">
              <w:rPr>
                <w:rFonts w:hint="eastAsia"/>
                <w:kern w:val="0"/>
                <w:sz w:val="15"/>
                <w:szCs w:val="15"/>
              </w:rPr>
              <w:t>生物羊膜、组织工程羊膜</w:t>
            </w:r>
          </w:p>
        </w:tc>
        <w:tc>
          <w:tcPr>
            <w:tcW w:w="209" w:type="pct"/>
            <w:shd w:val="clear" w:color="auto" w:fill="FFFFFF"/>
            <w:vAlign w:val="center"/>
          </w:tcPr>
          <w:p w14:paraId="67109977"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01270100" w14:textId="77777777" w:rsidTr="00163665">
        <w:trPr>
          <w:cantSplit/>
          <w:jc w:val="center"/>
        </w:trPr>
        <w:tc>
          <w:tcPr>
            <w:tcW w:w="227" w:type="pct"/>
            <w:vMerge/>
            <w:vAlign w:val="center"/>
          </w:tcPr>
          <w:p w14:paraId="5B7366F0" w14:textId="77777777" w:rsidR="003B7DD8" w:rsidRPr="009E2F43" w:rsidRDefault="003B7DD8" w:rsidP="006C2335">
            <w:pPr>
              <w:widowControl/>
              <w:jc w:val="center"/>
              <w:rPr>
                <w:kern w:val="0"/>
                <w:sz w:val="15"/>
                <w:szCs w:val="15"/>
              </w:rPr>
            </w:pPr>
          </w:p>
        </w:tc>
        <w:tc>
          <w:tcPr>
            <w:tcW w:w="315" w:type="pct"/>
            <w:vMerge/>
            <w:vAlign w:val="center"/>
          </w:tcPr>
          <w:p w14:paraId="7540E159" w14:textId="77777777" w:rsidR="003B7DD8" w:rsidRPr="009E2F43" w:rsidRDefault="003B7DD8" w:rsidP="006C2335">
            <w:pPr>
              <w:widowControl/>
              <w:jc w:val="center"/>
              <w:rPr>
                <w:kern w:val="0"/>
                <w:sz w:val="15"/>
                <w:szCs w:val="15"/>
              </w:rPr>
            </w:pPr>
          </w:p>
        </w:tc>
        <w:tc>
          <w:tcPr>
            <w:tcW w:w="315" w:type="pct"/>
            <w:gridSpan w:val="3"/>
            <w:shd w:val="clear" w:color="auto" w:fill="FFFFFF"/>
            <w:vAlign w:val="center"/>
          </w:tcPr>
          <w:p w14:paraId="55121435"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角膜基质片</w:t>
            </w:r>
          </w:p>
        </w:tc>
        <w:tc>
          <w:tcPr>
            <w:tcW w:w="1450" w:type="pct"/>
            <w:shd w:val="clear" w:color="auto" w:fill="FFFFFF"/>
            <w:vAlign w:val="center"/>
          </w:tcPr>
          <w:p w14:paraId="319E1F47" w14:textId="77777777" w:rsidR="003B7DD8" w:rsidRPr="009E2F43" w:rsidRDefault="003B7DD8" w:rsidP="006C2335">
            <w:pPr>
              <w:widowControl/>
              <w:jc w:val="center"/>
              <w:rPr>
                <w:kern w:val="0"/>
                <w:sz w:val="15"/>
                <w:szCs w:val="15"/>
              </w:rPr>
            </w:pPr>
            <w:r w:rsidRPr="009E2F43">
              <w:rPr>
                <w:rFonts w:hint="eastAsia"/>
                <w:kern w:val="0"/>
                <w:sz w:val="15"/>
                <w:szCs w:val="15"/>
              </w:rPr>
              <w:t>一般可由脱细胞的动物角膜基质或生物材料制成，用于角膜修复，经灭菌，一次性使用。</w:t>
            </w:r>
          </w:p>
        </w:tc>
        <w:tc>
          <w:tcPr>
            <w:tcW w:w="1242" w:type="pct"/>
            <w:gridSpan w:val="2"/>
            <w:shd w:val="clear" w:color="auto" w:fill="FFFFFF"/>
            <w:vAlign w:val="center"/>
          </w:tcPr>
          <w:p w14:paraId="1A22C175" w14:textId="77777777" w:rsidR="003B7DD8" w:rsidRPr="009E2F43" w:rsidRDefault="003B7DD8" w:rsidP="006C2335">
            <w:pPr>
              <w:widowControl/>
              <w:jc w:val="center"/>
              <w:rPr>
                <w:kern w:val="0"/>
                <w:sz w:val="15"/>
                <w:szCs w:val="15"/>
              </w:rPr>
            </w:pPr>
            <w:r w:rsidRPr="009E2F43">
              <w:rPr>
                <w:rFonts w:hint="eastAsia"/>
                <w:kern w:val="0"/>
                <w:sz w:val="15"/>
                <w:szCs w:val="15"/>
              </w:rPr>
              <w:t>用于板层角膜的移植。</w:t>
            </w:r>
          </w:p>
        </w:tc>
        <w:tc>
          <w:tcPr>
            <w:tcW w:w="1242" w:type="pct"/>
            <w:gridSpan w:val="2"/>
            <w:shd w:val="clear" w:color="auto" w:fill="FFFFFF"/>
            <w:vAlign w:val="center"/>
          </w:tcPr>
          <w:p w14:paraId="4264771A" w14:textId="77777777" w:rsidR="003B7DD8" w:rsidRPr="009E2F43" w:rsidRDefault="003B7DD8" w:rsidP="006C2335">
            <w:pPr>
              <w:widowControl/>
              <w:jc w:val="center"/>
              <w:rPr>
                <w:kern w:val="0"/>
                <w:sz w:val="15"/>
                <w:szCs w:val="15"/>
              </w:rPr>
            </w:pPr>
            <w:r w:rsidRPr="009E2F43">
              <w:rPr>
                <w:rFonts w:hint="eastAsia"/>
                <w:kern w:val="0"/>
                <w:sz w:val="15"/>
                <w:szCs w:val="15"/>
              </w:rPr>
              <w:t>脱细胞角膜基质、脱细胞角膜植片</w:t>
            </w:r>
          </w:p>
        </w:tc>
        <w:tc>
          <w:tcPr>
            <w:tcW w:w="209" w:type="pct"/>
            <w:shd w:val="clear" w:color="auto" w:fill="FFFFFF"/>
            <w:vAlign w:val="center"/>
          </w:tcPr>
          <w:p w14:paraId="2339F2D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E09CBF0" w14:textId="77777777" w:rsidTr="00163665">
        <w:trPr>
          <w:cantSplit/>
          <w:jc w:val="center"/>
        </w:trPr>
        <w:tc>
          <w:tcPr>
            <w:tcW w:w="227" w:type="pct"/>
            <w:vMerge/>
            <w:vAlign w:val="center"/>
          </w:tcPr>
          <w:p w14:paraId="505E0204" w14:textId="77777777" w:rsidR="003B7DD8" w:rsidRPr="009E2F43" w:rsidRDefault="003B7DD8" w:rsidP="006C2335">
            <w:pPr>
              <w:widowControl/>
              <w:jc w:val="center"/>
              <w:rPr>
                <w:kern w:val="0"/>
                <w:sz w:val="15"/>
                <w:szCs w:val="15"/>
              </w:rPr>
            </w:pPr>
          </w:p>
        </w:tc>
        <w:tc>
          <w:tcPr>
            <w:tcW w:w="315" w:type="pct"/>
            <w:vMerge/>
            <w:vAlign w:val="center"/>
          </w:tcPr>
          <w:p w14:paraId="418022F4" w14:textId="77777777" w:rsidR="003B7DD8" w:rsidRPr="009E2F43" w:rsidRDefault="003B7DD8" w:rsidP="006C2335">
            <w:pPr>
              <w:widowControl/>
              <w:jc w:val="center"/>
              <w:rPr>
                <w:kern w:val="0"/>
                <w:sz w:val="15"/>
                <w:szCs w:val="15"/>
              </w:rPr>
            </w:pPr>
          </w:p>
        </w:tc>
        <w:tc>
          <w:tcPr>
            <w:tcW w:w="315" w:type="pct"/>
            <w:gridSpan w:val="3"/>
            <w:shd w:val="clear" w:color="auto" w:fill="FFFFFF"/>
            <w:vAlign w:val="center"/>
          </w:tcPr>
          <w:p w14:paraId="6BC9C53A" w14:textId="77777777" w:rsidR="003B7DD8" w:rsidRPr="009E2F43" w:rsidRDefault="003B7DD8" w:rsidP="006C2335">
            <w:pPr>
              <w:jc w:val="center"/>
              <w:rPr>
                <w:dstrike/>
                <w:kern w:val="0"/>
                <w:sz w:val="15"/>
                <w:szCs w:val="15"/>
              </w:rPr>
            </w:pPr>
            <w:r w:rsidRPr="009E2F43">
              <w:rPr>
                <w:kern w:val="0"/>
                <w:sz w:val="15"/>
                <w:szCs w:val="15"/>
              </w:rPr>
              <w:t>11</w:t>
            </w:r>
            <w:r w:rsidRPr="009E2F43">
              <w:rPr>
                <w:rFonts w:hint="eastAsia"/>
                <w:kern w:val="0"/>
                <w:sz w:val="15"/>
                <w:szCs w:val="15"/>
              </w:rPr>
              <w:t>角膜基质环</w:t>
            </w:r>
          </w:p>
        </w:tc>
        <w:tc>
          <w:tcPr>
            <w:tcW w:w="1450" w:type="pct"/>
            <w:shd w:val="clear" w:color="auto" w:fill="FFFFFF"/>
            <w:vAlign w:val="center"/>
          </w:tcPr>
          <w:p w14:paraId="36A03310" w14:textId="77777777" w:rsidR="003B7DD8" w:rsidRPr="009E2F43" w:rsidRDefault="003B7DD8" w:rsidP="006C2335">
            <w:pPr>
              <w:jc w:val="center"/>
              <w:rPr>
                <w:dstrike/>
                <w:kern w:val="0"/>
                <w:sz w:val="15"/>
                <w:szCs w:val="15"/>
              </w:rPr>
            </w:pPr>
            <w:r w:rsidRPr="009E2F43">
              <w:rPr>
                <w:rFonts w:hint="eastAsia"/>
                <w:kern w:val="0"/>
                <w:sz w:val="15"/>
                <w:szCs w:val="15"/>
              </w:rPr>
              <w:t>一般采用高分子材料制成。通过长期植入患者的角膜层间，改变角膜表面曲率、屈光度。</w:t>
            </w:r>
          </w:p>
        </w:tc>
        <w:tc>
          <w:tcPr>
            <w:tcW w:w="1242" w:type="pct"/>
            <w:gridSpan w:val="2"/>
            <w:shd w:val="clear" w:color="auto" w:fill="FFFFFF"/>
            <w:vAlign w:val="center"/>
          </w:tcPr>
          <w:p w14:paraId="3AD3C35B" w14:textId="77777777" w:rsidR="003B7DD8" w:rsidRPr="009E2F43" w:rsidRDefault="003B7DD8" w:rsidP="006C2335">
            <w:pPr>
              <w:jc w:val="center"/>
              <w:rPr>
                <w:dstrike/>
                <w:kern w:val="0"/>
                <w:sz w:val="15"/>
                <w:szCs w:val="15"/>
              </w:rPr>
            </w:pPr>
            <w:r w:rsidRPr="009E2F43">
              <w:rPr>
                <w:rFonts w:hint="eastAsia"/>
                <w:kern w:val="0"/>
                <w:sz w:val="15"/>
                <w:szCs w:val="15"/>
              </w:rPr>
              <w:t>用于治疗圆锥角膜、近视、高度近视等疾病。</w:t>
            </w:r>
          </w:p>
        </w:tc>
        <w:tc>
          <w:tcPr>
            <w:tcW w:w="1242" w:type="pct"/>
            <w:gridSpan w:val="2"/>
            <w:shd w:val="clear" w:color="auto" w:fill="FFFFFF"/>
            <w:vAlign w:val="center"/>
          </w:tcPr>
          <w:p w14:paraId="68FA4C07" w14:textId="77777777" w:rsidR="003B7DD8" w:rsidRPr="009E2F43" w:rsidRDefault="003B7DD8" w:rsidP="006C2335">
            <w:pPr>
              <w:jc w:val="center"/>
              <w:rPr>
                <w:dstrike/>
                <w:kern w:val="0"/>
                <w:sz w:val="15"/>
                <w:szCs w:val="15"/>
              </w:rPr>
            </w:pPr>
            <w:r w:rsidRPr="009E2F43">
              <w:rPr>
                <w:rFonts w:hint="eastAsia"/>
                <w:kern w:val="0"/>
                <w:sz w:val="15"/>
                <w:szCs w:val="15"/>
              </w:rPr>
              <w:t>角膜基质环</w:t>
            </w:r>
          </w:p>
        </w:tc>
        <w:tc>
          <w:tcPr>
            <w:tcW w:w="209" w:type="pct"/>
            <w:shd w:val="clear" w:color="auto" w:fill="FFFFFF"/>
            <w:vAlign w:val="center"/>
          </w:tcPr>
          <w:p w14:paraId="65439DCE" w14:textId="77777777" w:rsidR="003B7DD8" w:rsidRPr="009E2F43" w:rsidRDefault="003B7DD8" w:rsidP="006C2335">
            <w:pPr>
              <w:jc w:val="center"/>
              <w:rPr>
                <w:dstrike/>
                <w:kern w:val="0"/>
                <w:sz w:val="15"/>
                <w:szCs w:val="15"/>
              </w:rPr>
            </w:pPr>
            <w:r w:rsidRPr="009E2F43">
              <w:rPr>
                <w:rFonts w:cs="宋体" w:hint="eastAsia"/>
                <w:kern w:val="0"/>
                <w:sz w:val="15"/>
                <w:szCs w:val="15"/>
              </w:rPr>
              <w:t>Ⅲ</w:t>
            </w:r>
          </w:p>
        </w:tc>
      </w:tr>
      <w:tr w:rsidR="00163665" w:rsidRPr="009E2F43" w14:paraId="2A8844AF" w14:textId="77777777" w:rsidTr="00163665">
        <w:trPr>
          <w:cantSplit/>
          <w:jc w:val="center"/>
        </w:trPr>
        <w:tc>
          <w:tcPr>
            <w:tcW w:w="227" w:type="pct"/>
            <w:vMerge w:val="restart"/>
            <w:vAlign w:val="center"/>
          </w:tcPr>
          <w:p w14:paraId="08E1A9CE" w14:textId="77777777" w:rsidR="003B7DD8" w:rsidRPr="009E2F43" w:rsidRDefault="003B7DD8" w:rsidP="006C2335">
            <w:pPr>
              <w:widowControl/>
              <w:jc w:val="center"/>
              <w:rPr>
                <w:kern w:val="0"/>
                <w:sz w:val="15"/>
                <w:szCs w:val="15"/>
              </w:rPr>
            </w:pPr>
            <w:r w:rsidRPr="009E2F43">
              <w:rPr>
                <w:kern w:val="0"/>
                <w:sz w:val="15"/>
                <w:szCs w:val="15"/>
              </w:rPr>
              <w:t>07</w:t>
            </w:r>
          </w:p>
        </w:tc>
        <w:tc>
          <w:tcPr>
            <w:tcW w:w="337" w:type="pct"/>
            <w:gridSpan w:val="2"/>
            <w:vMerge w:val="restart"/>
            <w:vAlign w:val="center"/>
          </w:tcPr>
          <w:p w14:paraId="543C01CD" w14:textId="77777777" w:rsidR="003B7DD8" w:rsidRPr="009E2F43" w:rsidRDefault="003B7DD8" w:rsidP="006C2335">
            <w:pPr>
              <w:jc w:val="center"/>
              <w:rPr>
                <w:kern w:val="0"/>
                <w:sz w:val="15"/>
                <w:szCs w:val="15"/>
              </w:rPr>
            </w:pPr>
            <w:r w:rsidRPr="009E2F43">
              <w:rPr>
                <w:rFonts w:hint="eastAsia"/>
                <w:kern w:val="0"/>
                <w:sz w:val="15"/>
                <w:szCs w:val="15"/>
              </w:rPr>
              <w:t>眼科植入物及辅助器械</w:t>
            </w:r>
          </w:p>
        </w:tc>
        <w:tc>
          <w:tcPr>
            <w:tcW w:w="283" w:type="pct"/>
            <w:shd w:val="clear" w:color="auto" w:fill="FFFFFF"/>
            <w:vAlign w:val="center"/>
          </w:tcPr>
          <w:p w14:paraId="1D1DF7A2"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泪道管</w:t>
            </w:r>
          </w:p>
        </w:tc>
        <w:tc>
          <w:tcPr>
            <w:tcW w:w="1460" w:type="pct"/>
            <w:gridSpan w:val="2"/>
            <w:shd w:val="clear" w:color="auto" w:fill="FFFFFF"/>
            <w:vAlign w:val="center"/>
          </w:tcPr>
          <w:p w14:paraId="21B1B362" w14:textId="77777777" w:rsidR="003B7DD8" w:rsidRPr="009E2F43" w:rsidRDefault="003B7DD8" w:rsidP="006C2335">
            <w:pPr>
              <w:widowControl/>
              <w:jc w:val="center"/>
              <w:rPr>
                <w:kern w:val="0"/>
                <w:sz w:val="15"/>
                <w:szCs w:val="15"/>
              </w:rPr>
            </w:pPr>
            <w:r w:rsidRPr="009E2F43">
              <w:rPr>
                <w:rFonts w:hint="eastAsia"/>
                <w:kern w:val="0"/>
                <w:sz w:val="15"/>
                <w:szCs w:val="15"/>
              </w:rPr>
              <w:t>通常由</w:t>
            </w:r>
            <w:r w:rsidRPr="009E2F43">
              <w:rPr>
                <w:rFonts w:hint="eastAsia"/>
                <w:sz w:val="15"/>
                <w:szCs w:val="15"/>
              </w:rPr>
              <w:t>硅胶管、硅胶矛、扩张器和穿孔塞组成，一般采用</w:t>
            </w:r>
            <w:r w:rsidRPr="009E2F43">
              <w:rPr>
                <w:rFonts w:hint="eastAsia"/>
                <w:kern w:val="0"/>
                <w:sz w:val="15"/>
                <w:szCs w:val="15"/>
              </w:rPr>
              <w:t>硅橡胶材料制成，配备专用手术牵引钩或导丝。</w:t>
            </w:r>
          </w:p>
        </w:tc>
        <w:tc>
          <w:tcPr>
            <w:tcW w:w="1237" w:type="pct"/>
            <w:shd w:val="clear" w:color="auto" w:fill="FFFFFF"/>
            <w:vAlign w:val="center"/>
          </w:tcPr>
          <w:p w14:paraId="393B6C8D" w14:textId="77777777" w:rsidR="003B7DD8" w:rsidRPr="009E2F43" w:rsidRDefault="003B7DD8" w:rsidP="006C2335">
            <w:pPr>
              <w:widowControl/>
              <w:jc w:val="center"/>
              <w:rPr>
                <w:kern w:val="0"/>
                <w:sz w:val="15"/>
                <w:szCs w:val="15"/>
              </w:rPr>
            </w:pPr>
            <w:r w:rsidRPr="009E2F43">
              <w:rPr>
                <w:rFonts w:hint="eastAsia"/>
                <w:kern w:val="0"/>
                <w:sz w:val="15"/>
                <w:szCs w:val="15"/>
              </w:rPr>
              <w:t>用于泪道阻塞探通术后、泪囊炎鼻腔泪囊吻合术后、泪小管断裂吻合术后的泪道支撑与植入治疗。</w:t>
            </w:r>
          </w:p>
        </w:tc>
        <w:tc>
          <w:tcPr>
            <w:tcW w:w="1245" w:type="pct"/>
            <w:gridSpan w:val="2"/>
            <w:shd w:val="clear" w:color="auto" w:fill="FFFFFF"/>
            <w:vAlign w:val="center"/>
          </w:tcPr>
          <w:p w14:paraId="37C02EAC" w14:textId="77777777" w:rsidR="003B7DD8" w:rsidRPr="009E2F43" w:rsidRDefault="003B7DD8" w:rsidP="006C2335">
            <w:pPr>
              <w:widowControl/>
              <w:jc w:val="center"/>
              <w:rPr>
                <w:kern w:val="0"/>
                <w:sz w:val="15"/>
                <w:szCs w:val="15"/>
              </w:rPr>
            </w:pPr>
            <w:r w:rsidRPr="009E2F43">
              <w:rPr>
                <w:rFonts w:hint="eastAsia"/>
                <w:kern w:val="0"/>
                <w:sz w:val="15"/>
                <w:szCs w:val="15"/>
              </w:rPr>
              <w:t>泪道引流管</w:t>
            </w:r>
          </w:p>
        </w:tc>
        <w:tc>
          <w:tcPr>
            <w:tcW w:w="211" w:type="pct"/>
            <w:gridSpan w:val="2"/>
            <w:shd w:val="clear" w:color="auto" w:fill="FFFFFF"/>
            <w:vAlign w:val="center"/>
          </w:tcPr>
          <w:p w14:paraId="62CB40F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163665" w:rsidRPr="009E2F43" w14:paraId="3A5ADE78" w14:textId="77777777" w:rsidTr="00163665">
        <w:trPr>
          <w:cantSplit/>
          <w:jc w:val="center"/>
        </w:trPr>
        <w:tc>
          <w:tcPr>
            <w:tcW w:w="227" w:type="pct"/>
            <w:vMerge/>
            <w:vAlign w:val="center"/>
          </w:tcPr>
          <w:p w14:paraId="48BFB834" w14:textId="77777777" w:rsidR="003B7DD8" w:rsidRPr="009E2F43" w:rsidRDefault="003B7DD8" w:rsidP="006C2335">
            <w:pPr>
              <w:widowControl/>
              <w:jc w:val="center"/>
              <w:rPr>
                <w:kern w:val="0"/>
                <w:sz w:val="15"/>
                <w:szCs w:val="15"/>
              </w:rPr>
            </w:pPr>
          </w:p>
        </w:tc>
        <w:tc>
          <w:tcPr>
            <w:tcW w:w="337" w:type="pct"/>
            <w:gridSpan w:val="2"/>
            <w:vMerge/>
            <w:vAlign w:val="center"/>
          </w:tcPr>
          <w:p w14:paraId="7E0A796E" w14:textId="77777777" w:rsidR="003B7DD8" w:rsidRPr="009E2F43" w:rsidRDefault="003B7DD8" w:rsidP="006C2335">
            <w:pPr>
              <w:widowControl/>
              <w:jc w:val="center"/>
              <w:rPr>
                <w:kern w:val="0"/>
                <w:sz w:val="15"/>
                <w:szCs w:val="15"/>
              </w:rPr>
            </w:pPr>
          </w:p>
        </w:tc>
        <w:tc>
          <w:tcPr>
            <w:tcW w:w="283" w:type="pct"/>
            <w:shd w:val="clear" w:color="auto" w:fill="FFFFFF"/>
            <w:vAlign w:val="center"/>
          </w:tcPr>
          <w:p w14:paraId="72E1694B"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硅胶环扎带</w:t>
            </w:r>
          </w:p>
        </w:tc>
        <w:tc>
          <w:tcPr>
            <w:tcW w:w="1460" w:type="pct"/>
            <w:gridSpan w:val="2"/>
            <w:shd w:val="clear" w:color="auto" w:fill="FFFFFF"/>
            <w:vAlign w:val="center"/>
          </w:tcPr>
          <w:p w14:paraId="4C9157A9" w14:textId="77777777" w:rsidR="003B7DD8" w:rsidRPr="009E2F43" w:rsidRDefault="003B7DD8" w:rsidP="006C2335">
            <w:pPr>
              <w:jc w:val="center"/>
              <w:rPr>
                <w:kern w:val="0"/>
                <w:sz w:val="15"/>
                <w:szCs w:val="15"/>
              </w:rPr>
            </w:pPr>
            <w:r w:rsidRPr="009E2F43">
              <w:rPr>
                <w:rFonts w:hint="eastAsia"/>
                <w:kern w:val="0"/>
                <w:sz w:val="15"/>
                <w:szCs w:val="15"/>
              </w:rPr>
              <w:t>通常由环扎带和硅橡胶管组成。</w:t>
            </w:r>
          </w:p>
        </w:tc>
        <w:tc>
          <w:tcPr>
            <w:tcW w:w="1237" w:type="pct"/>
            <w:shd w:val="clear" w:color="auto" w:fill="FFFFFF"/>
            <w:vAlign w:val="center"/>
          </w:tcPr>
          <w:p w14:paraId="7EDCBA25" w14:textId="77777777" w:rsidR="003B7DD8" w:rsidRPr="009E2F43" w:rsidRDefault="003B7DD8" w:rsidP="006C2335">
            <w:pPr>
              <w:jc w:val="center"/>
              <w:rPr>
                <w:kern w:val="0"/>
                <w:sz w:val="15"/>
                <w:szCs w:val="15"/>
              </w:rPr>
            </w:pPr>
            <w:r w:rsidRPr="009E2F43">
              <w:rPr>
                <w:rFonts w:hint="eastAsia"/>
                <w:kern w:val="0"/>
                <w:sz w:val="15"/>
                <w:szCs w:val="15"/>
              </w:rPr>
              <w:t>用于视网膜脱离巩膜环扎术使用。</w:t>
            </w:r>
          </w:p>
        </w:tc>
        <w:tc>
          <w:tcPr>
            <w:tcW w:w="1245" w:type="pct"/>
            <w:gridSpan w:val="2"/>
            <w:shd w:val="clear" w:color="auto" w:fill="FFFFFF"/>
            <w:vAlign w:val="center"/>
          </w:tcPr>
          <w:p w14:paraId="74DE0FC7" w14:textId="77777777" w:rsidR="003B7DD8" w:rsidRPr="009E2F43" w:rsidRDefault="003B7DD8" w:rsidP="006C2335">
            <w:pPr>
              <w:jc w:val="center"/>
              <w:rPr>
                <w:kern w:val="0"/>
                <w:sz w:val="15"/>
                <w:szCs w:val="15"/>
              </w:rPr>
            </w:pPr>
            <w:r w:rsidRPr="009E2F43">
              <w:rPr>
                <w:rFonts w:hint="eastAsia"/>
                <w:kern w:val="0"/>
                <w:sz w:val="15"/>
                <w:szCs w:val="15"/>
              </w:rPr>
              <w:t>硅橡胶环扎带、硅胶海绵、硅胶轮胎、硅胶环扎带</w:t>
            </w:r>
          </w:p>
        </w:tc>
        <w:tc>
          <w:tcPr>
            <w:tcW w:w="211" w:type="pct"/>
            <w:gridSpan w:val="2"/>
            <w:shd w:val="clear" w:color="auto" w:fill="FFFFFF"/>
            <w:vAlign w:val="center"/>
          </w:tcPr>
          <w:p w14:paraId="06104CB1"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163665" w:rsidRPr="009E2F43" w14:paraId="3E1E8F54" w14:textId="77777777" w:rsidTr="00163665">
        <w:trPr>
          <w:cantSplit/>
          <w:jc w:val="center"/>
        </w:trPr>
        <w:tc>
          <w:tcPr>
            <w:tcW w:w="227" w:type="pct"/>
            <w:vMerge/>
            <w:vAlign w:val="center"/>
          </w:tcPr>
          <w:p w14:paraId="4B1575F6" w14:textId="77777777" w:rsidR="003B7DD8" w:rsidRPr="009E2F43" w:rsidRDefault="003B7DD8" w:rsidP="006C2335">
            <w:pPr>
              <w:widowControl/>
              <w:jc w:val="center"/>
              <w:rPr>
                <w:kern w:val="0"/>
                <w:sz w:val="15"/>
                <w:szCs w:val="15"/>
              </w:rPr>
            </w:pPr>
          </w:p>
        </w:tc>
        <w:tc>
          <w:tcPr>
            <w:tcW w:w="337" w:type="pct"/>
            <w:gridSpan w:val="2"/>
            <w:vMerge/>
            <w:vAlign w:val="center"/>
          </w:tcPr>
          <w:p w14:paraId="115B4C71" w14:textId="77777777" w:rsidR="003B7DD8" w:rsidRPr="009E2F43" w:rsidRDefault="003B7DD8" w:rsidP="006C2335">
            <w:pPr>
              <w:widowControl/>
              <w:jc w:val="center"/>
              <w:rPr>
                <w:kern w:val="0"/>
                <w:sz w:val="15"/>
                <w:szCs w:val="15"/>
              </w:rPr>
            </w:pPr>
          </w:p>
        </w:tc>
        <w:tc>
          <w:tcPr>
            <w:tcW w:w="283" w:type="pct"/>
            <w:shd w:val="clear" w:color="auto" w:fill="FFFFFF"/>
            <w:vAlign w:val="center"/>
          </w:tcPr>
          <w:p w14:paraId="76903801" w14:textId="77777777"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义眼片</w:t>
            </w:r>
          </w:p>
        </w:tc>
        <w:tc>
          <w:tcPr>
            <w:tcW w:w="1460" w:type="pct"/>
            <w:gridSpan w:val="2"/>
            <w:shd w:val="clear" w:color="auto" w:fill="FFFFFF"/>
            <w:vAlign w:val="center"/>
          </w:tcPr>
          <w:p w14:paraId="15C17DF8" w14:textId="77777777" w:rsidR="003B7DD8" w:rsidRPr="009E2F43" w:rsidRDefault="003B7DD8" w:rsidP="006C2335">
            <w:pPr>
              <w:widowControl/>
              <w:jc w:val="center"/>
              <w:rPr>
                <w:kern w:val="0"/>
                <w:sz w:val="15"/>
                <w:szCs w:val="15"/>
              </w:rPr>
            </w:pPr>
            <w:r w:rsidRPr="009E2F43">
              <w:rPr>
                <w:rFonts w:hint="eastAsia"/>
                <w:kern w:val="0"/>
                <w:sz w:val="15"/>
                <w:szCs w:val="15"/>
              </w:rPr>
              <w:t>一般采用聚甲基丙烯酸甲酯材料制成。</w:t>
            </w:r>
          </w:p>
        </w:tc>
        <w:tc>
          <w:tcPr>
            <w:tcW w:w="1237" w:type="pct"/>
            <w:shd w:val="clear" w:color="auto" w:fill="FFFFFF"/>
            <w:vAlign w:val="center"/>
          </w:tcPr>
          <w:p w14:paraId="3B0A5375" w14:textId="77777777" w:rsidR="003B7DD8" w:rsidRPr="009E2F43" w:rsidRDefault="003B7DD8" w:rsidP="006C2335">
            <w:pPr>
              <w:widowControl/>
              <w:jc w:val="center"/>
              <w:rPr>
                <w:kern w:val="0"/>
                <w:sz w:val="15"/>
                <w:szCs w:val="15"/>
              </w:rPr>
            </w:pPr>
            <w:r w:rsidRPr="009E2F43">
              <w:rPr>
                <w:rFonts w:hint="eastAsia"/>
                <w:kern w:val="0"/>
                <w:sz w:val="15"/>
                <w:szCs w:val="15"/>
              </w:rPr>
              <w:t>用于人眼眼球摘除或眼内容剜除、眼球萎缩或植入义眼台后，起填充和支撑作用。可随时摘除。</w:t>
            </w:r>
          </w:p>
        </w:tc>
        <w:tc>
          <w:tcPr>
            <w:tcW w:w="1245" w:type="pct"/>
            <w:gridSpan w:val="2"/>
            <w:shd w:val="clear" w:color="auto" w:fill="FFFFFF"/>
            <w:vAlign w:val="center"/>
          </w:tcPr>
          <w:p w14:paraId="16308A78" w14:textId="77777777" w:rsidR="003B7DD8" w:rsidRPr="009E2F43" w:rsidRDefault="003B7DD8" w:rsidP="006C2335">
            <w:pPr>
              <w:widowControl/>
              <w:jc w:val="center"/>
              <w:rPr>
                <w:kern w:val="0"/>
                <w:sz w:val="15"/>
                <w:szCs w:val="15"/>
              </w:rPr>
            </w:pPr>
            <w:r w:rsidRPr="009E2F43">
              <w:rPr>
                <w:rFonts w:hint="eastAsia"/>
                <w:kern w:val="0"/>
                <w:sz w:val="15"/>
                <w:szCs w:val="15"/>
              </w:rPr>
              <w:t>义眼片</w:t>
            </w:r>
          </w:p>
        </w:tc>
        <w:tc>
          <w:tcPr>
            <w:tcW w:w="211" w:type="pct"/>
            <w:gridSpan w:val="2"/>
            <w:shd w:val="clear" w:color="auto" w:fill="FFFFFF"/>
            <w:vAlign w:val="center"/>
          </w:tcPr>
          <w:p w14:paraId="5F3CE4B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163665" w:rsidRPr="009E2F43" w14:paraId="3772C8EA" w14:textId="77777777" w:rsidTr="00163665">
        <w:trPr>
          <w:cantSplit/>
          <w:jc w:val="center"/>
        </w:trPr>
        <w:tc>
          <w:tcPr>
            <w:tcW w:w="227" w:type="pct"/>
            <w:vMerge/>
            <w:shd w:val="clear" w:color="auto" w:fill="FFFFFF"/>
            <w:vAlign w:val="center"/>
          </w:tcPr>
          <w:p w14:paraId="356D5D5D" w14:textId="77777777" w:rsidR="003B7DD8" w:rsidRPr="009E2F43" w:rsidRDefault="003B7DD8" w:rsidP="006C2335">
            <w:pPr>
              <w:widowControl/>
              <w:jc w:val="center"/>
              <w:rPr>
                <w:kern w:val="0"/>
                <w:sz w:val="15"/>
                <w:szCs w:val="15"/>
              </w:rPr>
            </w:pPr>
          </w:p>
        </w:tc>
        <w:tc>
          <w:tcPr>
            <w:tcW w:w="337" w:type="pct"/>
            <w:gridSpan w:val="2"/>
            <w:vMerge/>
            <w:shd w:val="clear" w:color="auto" w:fill="FFFFFF"/>
            <w:vAlign w:val="center"/>
          </w:tcPr>
          <w:p w14:paraId="3FA37614" w14:textId="77777777" w:rsidR="003B7DD8" w:rsidRPr="009E2F43" w:rsidRDefault="003B7DD8" w:rsidP="006C2335">
            <w:pPr>
              <w:widowControl/>
              <w:jc w:val="center"/>
              <w:rPr>
                <w:kern w:val="0"/>
                <w:sz w:val="15"/>
                <w:szCs w:val="15"/>
              </w:rPr>
            </w:pPr>
          </w:p>
        </w:tc>
        <w:tc>
          <w:tcPr>
            <w:tcW w:w="283" w:type="pct"/>
            <w:vMerge w:val="restart"/>
            <w:shd w:val="clear" w:color="auto" w:fill="FFFFFF"/>
            <w:vAlign w:val="center"/>
          </w:tcPr>
          <w:p w14:paraId="7CF5A711" w14:textId="77777777" w:rsidR="003B7DD8" w:rsidRPr="009E2F43" w:rsidRDefault="003B7DD8" w:rsidP="006C2335">
            <w:pPr>
              <w:widowControl/>
              <w:jc w:val="center"/>
              <w:rPr>
                <w:kern w:val="0"/>
                <w:sz w:val="15"/>
                <w:szCs w:val="15"/>
              </w:rPr>
            </w:pPr>
            <w:r w:rsidRPr="009E2F43">
              <w:rPr>
                <w:kern w:val="0"/>
                <w:sz w:val="15"/>
                <w:szCs w:val="15"/>
              </w:rPr>
              <w:t>15</w:t>
            </w:r>
            <w:r w:rsidRPr="009E2F43">
              <w:rPr>
                <w:rFonts w:hint="eastAsia"/>
                <w:kern w:val="0"/>
                <w:sz w:val="15"/>
                <w:szCs w:val="15"/>
              </w:rPr>
              <w:t>人工晶状体、人工玻璃体植入器械</w:t>
            </w:r>
          </w:p>
        </w:tc>
        <w:tc>
          <w:tcPr>
            <w:tcW w:w="1460" w:type="pct"/>
            <w:gridSpan w:val="2"/>
            <w:shd w:val="clear" w:color="auto" w:fill="FFFFFF"/>
            <w:vAlign w:val="center"/>
          </w:tcPr>
          <w:p w14:paraId="77173427" w14:textId="77777777" w:rsidR="003B7DD8" w:rsidRPr="009E2F43" w:rsidRDefault="003B7DD8" w:rsidP="006C2335">
            <w:pPr>
              <w:widowControl/>
              <w:jc w:val="center"/>
              <w:rPr>
                <w:kern w:val="0"/>
                <w:sz w:val="15"/>
                <w:szCs w:val="15"/>
              </w:rPr>
            </w:pPr>
            <w:r w:rsidRPr="009E2F43">
              <w:rPr>
                <w:rFonts w:hint="eastAsia"/>
                <w:kern w:val="0"/>
                <w:sz w:val="15"/>
                <w:szCs w:val="15"/>
              </w:rPr>
              <w:t>通常由推注器、夹头、活塞和套管组成。一般采用塑料制成。无菌提供。</w:t>
            </w:r>
          </w:p>
        </w:tc>
        <w:tc>
          <w:tcPr>
            <w:tcW w:w="1237" w:type="pct"/>
            <w:shd w:val="clear" w:color="auto" w:fill="FFFFFF"/>
            <w:vAlign w:val="center"/>
          </w:tcPr>
          <w:p w14:paraId="5038BB78" w14:textId="77777777" w:rsidR="003B7DD8" w:rsidRPr="009E2F43" w:rsidRDefault="003B7DD8" w:rsidP="006C2335">
            <w:pPr>
              <w:widowControl/>
              <w:jc w:val="center"/>
              <w:rPr>
                <w:kern w:val="0"/>
                <w:sz w:val="15"/>
                <w:szCs w:val="15"/>
              </w:rPr>
            </w:pPr>
            <w:r w:rsidRPr="009E2F43">
              <w:rPr>
                <w:rFonts w:hint="eastAsia"/>
                <w:kern w:val="0"/>
                <w:sz w:val="15"/>
                <w:szCs w:val="15"/>
              </w:rPr>
              <w:t>用于植入人工晶状体或人工玻璃体。</w:t>
            </w:r>
          </w:p>
        </w:tc>
        <w:tc>
          <w:tcPr>
            <w:tcW w:w="1245" w:type="pct"/>
            <w:gridSpan w:val="2"/>
            <w:shd w:val="clear" w:color="auto" w:fill="FFFFFF"/>
            <w:vAlign w:val="center"/>
          </w:tcPr>
          <w:p w14:paraId="2B7CDBD0" w14:textId="77777777" w:rsidR="003B7DD8" w:rsidRPr="009E2F43" w:rsidRDefault="003B7DD8" w:rsidP="006C2335">
            <w:pPr>
              <w:widowControl/>
              <w:jc w:val="center"/>
              <w:rPr>
                <w:kern w:val="0"/>
                <w:sz w:val="15"/>
                <w:szCs w:val="15"/>
              </w:rPr>
            </w:pPr>
            <w:r w:rsidRPr="009E2F43">
              <w:rPr>
                <w:rFonts w:hint="eastAsia"/>
                <w:kern w:val="0"/>
                <w:sz w:val="15"/>
                <w:szCs w:val="15"/>
              </w:rPr>
              <w:t>人工晶状体植入系统、一次性使用无菌人工晶状体推注器、一次性使用无菌人工晶状体推进器、一次性使用无菌人工晶状体植入器、一次性使用无菌人工晶状体转动器、一次性使用无菌人工晶状体折叠夹、一次性使用无菌人工玻璃体植入器</w:t>
            </w:r>
          </w:p>
        </w:tc>
        <w:tc>
          <w:tcPr>
            <w:tcW w:w="211" w:type="pct"/>
            <w:gridSpan w:val="2"/>
            <w:shd w:val="clear" w:color="auto" w:fill="FFFFFF"/>
            <w:vAlign w:val="center"/>
          </w:tcPr>
          <w:p w14:paraId="70097FA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163665" w:rsidRPr="009E2F43" w14:paraId="2DD16034" w14:textId="77777777" w:rsidTr="00163665">
        <w:trPr>
          <w:cantSplit/>
          <w:jc w:val="center"/>
        </w:trPr>
        <w:tc>
          <w:tcPr>
            <w:tcW w:w="227" w:type="pct"/>
            <w:vMerge/>
            <w:vAlign w:val="center"/>
          </w:tcPr>
          <w:p w14:paraId="4992891B" w14:textId="77777777" w:rsidR="003B7DD8" w:rsidRPr="009E2F43" w:rsidRDefault="003B7DD8" w:rsidP="006C2335">
            <w:pPr>
              <w:widowControl/>
              <w:jc w:val="center"/>
              <w:rPr>
                <w:kern w:val="0"/>
                <w:sz w:val="15"/>
                <w:szCs w:val="15"/>
              </w:rPr>
            </w:pPr>
          </w:p>
        </w:tc>
        <w:tc>
          <w:tcPr>
            <w:tcW w:w="337" w:type="pct"/>
            <w:gridSpan w:val="2"/>
            <w:vMerge/>
            <w:vAlign w:val="center"/>
          </w:tcPr>
          <w:p w14:paraId="15A2B152" w14:textId="77777777" w:rsidR="003B7DD8" w:rsidRPr="009E2F43" w:rsidRDefault="003B7DD8" w:rsidP="006C2335">
            <w:pPr>
              <w:widowControl/>
              <w:jc w:val="center"/>
              <w:rPr>
                <w:kern w:val="0"/>
                <w:sz w:val="15"/>
                <w:szCs w:val="15"/>
              </w:rPr>
            </w:pPr>
          </w:p>
        </w:tc>
        <w:tc>
          <w:tcPr>
            <w:tcW w:w="283" w:type="pct"/>
            <w:vMerge/>
            <w:vAlign w:val="center"/>
          </w:tcPr>
          <w:p w14:paraId="1D794878" w14:textId="77777777" w:rsidR="003B7DD8" w:rsidRPr="009E2F43" w:rsidRDefault="003B7DD8" w:rsidP="006C2335">
            <w:pPr>
              <w:widowControl/>
              <w:jc w:val="center"/>
              <w:rPr>
                <w:kern w:val="0"/>
                <w:sz w:val="15"/>
                <w:szCs w:val="15"/>
              </w:rPr>
            </w:pPr>
          </w:p>
        </w:tc>
        <w:tc>
          <w:tcPr>
            <w:tcW w:w="1460" w:type="pct"/>
            <w:gridSpan w:val="2"/>
            <w:shd w:val="clear" w:color="auto" w:fill="FFFFFF"/>
            <w:vAlign w:val="center"/>
          </w:tcPr>
          <w:p w14:paraId="50DDE77A" w14:textId="77777777" w:rsidR="003B7DD8" w:rsidRPr="009E2F43" w:rsidRDefault="003B7DD8" w:rsidP="006C2335">
            <w:pPr>
              <w:widowControl/>
              <w:jc w:val="center"/>
              <w:rPr>
                <w:kern w:val="0"/>
                <w:sz w:val="15"/>
                <w:szCs w:val="15"/>
              </w:rPr>
            </w:pPr>
            <w:r w:rsidRPr="009E2F43">
              <w:rPr>
                <w:rFonts w:hint="eastAsia"/>
                <w:kern w:val="0"/>
                <w:sz w:val="15"/>
                <w:szCs w:val="15"/>
              </w:rPr>
              <w:t>通常由推注器、夹头、活塞和套管组成。一般采用不锈钢或钛合金材料制成。非无菌提供。</w:t>
            </w:r>
          </w:p>
        </w:tc>
        <w:tc>
          <w:tcPr>
            <w:tcW w:w="1237" w:type="pct"/>
            <w:shd w:val="clear" w:color="auto" w:fill="FFFFFF"/>
            <w:vAlign w:val="center"/>
          </w:tcPr>
          <w:p w14:paraId="6C0622E3" w14:textId="77777777" w:rsidR="003B7DD8" w:rsidRPr="009E2F43" w:rsidRDefault="003B7DD8" w:rsidP="006C2335">
            <w:pPr>
              <w:widowControl/>
              <w:jc w:val="center"/>
              <w:rPr>
                <w:kern w:val="0"/>
                <w:sz w:val="15"/>
                <w:szCs w:val="15"/>
              </w:rPr>
            </w:pPr>
            <w:r w:rsidRPr="009E2F43">
              <w:rPr>
                <w:rFonts w:hint="eastAsia"/>
                <w:kern w:val="0"/>
                <w:sz w:val="15"/>
                <w:szCs w:val="15"/>
              </w:rPr>
              <w:t>用于植入人工晶状体或人工玻璃体。</w:t>
            </w:r>
          </w:p>
        </w:tc>
        <w:tc>
          <w:tcPr>
            <w:tcW w:w="1245" w:type="pct"/>
            <w:gridSpan w:val="2"/>
            <w:shd w:val="clear" w:color="auto" w:fill="FFFFFF"/>
            <w:vAlign w:val="center"/>
          </w:tcPr>
          <w:p w14:paraId="42754A10" w14:textId="77777777" w:rsidR="003B7DD8" w:rsidRPr="009E2F43" w:rsidRDefault="003B7DD8" w:rsidP="006C2335">
            <w:pPr>
              <w:widowControl/>
              <w:jc w:val="center"/>
              <w:rPr>
                <w:kern w:val="0"/>
                <w:sz w:val="15"/>
                <w:szCs w:val="15"/>
              </w:rPr>
            </w:pPr>
            <w:r w:rsidRPr="009E2F43">
              <w:rPr>
                <w:rFonts w:hint="eastAsia"/>
                <w:kern w:val="0"/>
                <w:sz w:val="15"/>
                <w:szCs w:val="15"/>
              </w:rPr>
              <w:t>人工晶状体植入器、人工玻璃体植入器</w:t>
            </w:r>
          </w:p>
        </w:tc>
        <w:tc>
          <w:tcPr>
            <w:tcW w:w="211" w:type="pct"/>
            <w:gridSpan w:val="2"/>
            <w:shd w:val="clear" w:color="auto" w:fill="FFFFFF"/>
            <w:vAlign w:val="center"/>
          </w:tcPr>
          <w:p w14:paraId="28A71B5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163665" w:rsidRPr="009E2F43" w14:paraId="5E02D348" w14:textId="77777777" w:rsidTr="00163665">
        <w:trPr>
          <w:cantSplit/>
          <w:jc w:val="center"/>
        </w:trPr>
        <w:tc>
          <w:tcPr>
            <w:tcW w:w="227" w:type="pct"/>
            <w:vMerge/>
            <w:vAlign w:val="center"/>
          </w:tcPr>
          <w:p w14:paraId="5464852E" w14:textId="77777777" w:rsidR="003B7DD8" w:rsidRPr="009E2F43" w:rsidRDefault="003B7DD8" w:rsidP="006C2335">
            <w:pPr>
              <w:widowControl/>
              <w:jc w:val="center"/>
              <w:rPr>
                <w:kern w:val="0"/>
                <w:sz w:val="15"/>
                <w:szCs w:val="15"/>
              </w:rPr>
            </w:pPr>
          </w:p>
        </w:tc>
        <w:tc>
          <w:tcPr>
            <w:tcW w:w="337" w:type="pct"/>
            <w:gridSpan w:val="2"/>
            <w:vMerge/>
            <w:vAlign w:val="center"/>
          </w:tcPr>
          <w:p w14:paraId="2F560AD5" w14:textId="77777777" w:rsidR="003B7DD8" w:rsidRPr="009E2F43" w:rsidRDefault="003B7DD8" w:rsidP="006C2335">
            <w:pPr>
              <w:widowControl/>
              <w:jc w:val="center"/>
              <w:rPr>
                <w:kern w:val="0"/>
                <w:sz w:val="15"/>
                <w:szCs w:val="15"/>
              </w:rPr>
            </w:pPr>
          </w:p>
        </w:tc>
        <w:tc>
          <w:tcPr>
            <w:tcW w:w="283" w:type="pct"/>
            <w:vMerge w:val="restart"/>
            <w:shd w:val="clear" w:color="auto" w:fill="FFFFFF"/>
            <w:vAlign w:val="center"/>
          </w:tcPr>
          <w:p w14:paraId="12EA4E0C" w14:textId="77777777" w:rsidR="003B7DD8" w:rsidRPr="009E2F43" w:rsidRDefault="003B7DD8" w:rsidP="006C2335">
            <w:pPr>
              <w:widowControl/>
              <w:jc w:val="center"/>
              <w:rPr>
                <w:kern w:val="0"/>
                <w:sz w:val="15"/>
                <w:szCs w:val="15"/>
              </w:rPr>
            </w:pPr>
            <w:r w:rsidRPr="009E2F43">
              <w:rPr>
                <w:kern w:val="0"/>
                <w:sz w:val="15"/>
                <w:szCs w:val="15"/>
              </w:rPr>
              <w:t>16</w:t>
            </w:r>
            <w:r w:rsidRPr="009E2F43">
              <w:rPr>
                <w:rFonts w:hint="eastAsia"/>
                <w:kern w:val="0"/>
                <w:sz w:val="15"/>
                <w:szCs w:val="15"/>
              </w:rPr>
              <w:t>囊袋张力环植入器械</w:t>
            </w:r>
          </w:p>
        </w:tc>
        <w:tc>
          <w:tcPr>
            <w:tcW w:w="1460" w:type="pct"/>
            <w:gridSpan w:val="2"/>
            <w:shd w:val="clear" w:color="auto" w:fill="FFFFFF"/>
            <w:vAlign w:val="center"/>
          </w:tcPr>
          <w:p w14:paraId="41C0CC78" w14:textId="77777777" w:rsidR="003B7DD8" w:rsidRPr="009E2F43" w:rsidRDefault="003B7DD8" w:rsidP="006C2335">
            <w:pPr>
              <w:widowControl/>
              <w:jc w:val="center"/>
              <w:rPr>
                <w:kern w:val="0"/>
                <w:sz w:val="15"/>
                <w:szCs w:val="15"/>
              </w:rPr>
            </w:pPr>
            <w:r w:rsidRPr="009E2F43">
              <w:rPr>
                <w:rFonts w:hint="eastAsia"/>
                <w:kern w:val="0"/>
                <w:sz w:val="15"/>
                <w:szCs w:val="15"/>
              </w:rPr>
              <w:t>通常由微型钩、植入器管道、推杆和杆塞四部分组成。无菌提供。</w:t>
            </w:r>
          </w:p>
        </w:tc>
        <w:tc>
          <w:tcPr>
            <w:tcW w:w="1237" w:type="pct"/>
            <w:shd w:val="clear" w:color="auto" w:fill="FFFFFF"/>
            <w:vAlign w:val="center"/>
          </w:tcPr>
          <w:p w14:paraId="1C70F495" w14:textId="77777777" w:rsidR="003B7DD8" w:rsidRPr="009E2F43" w:rsidRDefault="003B7DD8" w:rsidP="006C2335">
            <w:pPr>
              <w:widowControl/>
              <w:jc w:val="center"/>
              <w:rPr>
                <w:kern w:val="0"/>
                <w:sz w:val="15"/>
                <w:szCs w:val="15"/>
              </w:rPr>
            </w:pPr>
            <w:r w:rsidRPr="009E2F43">
              <w:rPr>
                <w:rFonts w:hint="eastAsia"/>
                <w:kern w:val="0"/>
                <w:sz w:val="15"/>
                <w:szCs w:val="15"/>
              </w:rPr>
              <w:t>用于眼科手术时，将囊袋张力环植入囊袋内。</w:t>
            </w:r>
          </w:p>
        </w:tc>
        <w:tc>
          <w:tcPr>
            <w:tcW w:w="1245" w:type="pct"/>
            <w:gridSpan w:val="2"/>
            <w:shd w:val="clear" w:color="auto" w:fill="FFFFFF"/>
            <w:vAlign w:val="center"/>
          </w:tcPr>
          <w:p w14:paraId="3463BB91"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一次性使用无菌囊袋张力环植入器、一次性使用无菌囊袋张力环注入器</w:t>
            </w:r>
          </w:p>
        </w:tc>
        <w:tc>
          <w:tcPr>
            <w:tcW w:w="211" w:type="pct"/>
            <w:gridSpan w:val="2"/>
            <w:shd w:val="clear" w:color="auto" w:fill="FFFFFF"/>
            <w:vAlign w:val="center"/>
          </w:tcPr>
          <w:p w14:paraId="711F6F6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163665" w:rsidRPr="009E2F43" w14:paraId="5A493690" w14:textId="77777777" w:rsidTr="00163665">
        <w:trPr>
          <w:cantSplit/>
          <w:jc w:val="center"/>
        </w:trPr>
        <w:tc>
          <w:tcPr>
            <w:tcW w:w="227" w:type="pct"/>
            <w:vMerge/>
            <w:vAlign w:val="center"/>
          </w:tcPr>
          <w:p w14:paraId="2D7068F8" w14:textId="77777777" w:rsidR="003B7DD8" w:rsidRPr="009E2F43" w:rsidRDefault="003B7DD8" w:rsidP="006C2335">
            <w:pPr>
              <w:widowControl/>
              <w:jc w:val="center"/>
              <w:rPr>
                <w:kern w:val="0"/>
                <w:sz w:val="15"/>
                <w:szCs w:val="15"/>
              </w:rPr>
            </w:pPr>
          </w:p>
        </w:tc>
        <w:tc>
          <w:tcPr>
            <w:tcW w:w="337" w:type="pct"/>
            <w:gridSpan w:val="2"/>
            <w:vMerge/>
            <w:vAlign w:val="center"/>
          </w:tcPr>
          <w:p w14:paraId="4C77B694" w14:textId="77777777" w:rsidR="003B7DD8" w:rsidRPr="009E2F43" w:rsidRDefault="003B7DD8" w:rsidP="006C2335">
            <w:pPr>
              <w:widowControl/>
              <w:jc w:val="center"/>
              <w:rPr>
                <w:kern w:val="0"/>
                <w:sz w:val="15"/>
                <w:szCs w:val="15"/>
              </w:rPr>
            </w:pPr>
          </w:p>
        </w:tc>
        <w:tc>
          <w:tcPr>
            <w:tcW w:w="283" w:type="pct"/>
            <w:vMerge/>
            <w:vAlign w:val="center"/>
          </w:tcPr>
          <w:p w14:paraId="27A4265B" w14:textId="77777777" w:rsidR="003B7DD8" w:rsidRPr="009E2F43" w:rsidRDefault="003B7DD8" w:rsidP="006C2335">
            <w:pPr>
              <w:widowControl/>
              <w:jc w:val="center"/>
              <w:rPr>
                <w:kern w:val="0"/>
                <w:sz w:val="15"/>
                <w:szCs w:val="15"/>
              </w:rPr>
            </w:pPr>
          </w:p>
        </w:tc>
        <w:tc>
          <w:tcPr>
            <w:tcW w:w="1460" w:type="pct"/>
            <w:gridSpan w:val="2"/>
            <w:shd w:val="clear" w:color="auto" w:fill="FFFFFF"/>
            <w:vAlign w:val="center"/>
          </w:tcPr>
          <w:p w14:paraId="5F603BB0" w14:textId="77777777" w:rsidR="003B7DD8" w:rsidRPr="009E2F43" w:rsidRDefault="003B7DD8" w:rsidP="006C2335">
            <w:pPr>
              <w:widowControl/>
              <w:jc w:val="center"/>
              <w:rPr>
                <w:kern w:val="0"/>
                <w:sz w:val="15"/>
                <w:szCs w:val="15"/>
              </w:rPr>
            </w:pPr>
            <w:r w:rsidRPr="009E2F43">
              <w:rPr>
                <w:rFonts w:hint="eastAsia"/>
                <w:kern w:val="0"/>
                <w:sz w:val="15"/>
                <w:szCs w:val="15"/>
              </w:rPr>
              <w:t>通常由微型钩、植入器管道、推杆和杆塞四部分组成。非无菌提供。</w:t>
            </w:r>
          </w:p>
        </w:tc>
        <w:tc>
          <w:tcPr>
            <w:tcW w:w="1237" w:type="pct"/>
            <w:shd w:val="clear" w:color="auto" w:fill="FFFFFF"/>
            <w:vAlign w:val="center"/>
          </w:tcPr>
          <w:p w14:paraId="09DEA57C" w14:textId="77777777" w:rsidR="003B7DD8" w:rsidRPr="009E2F43" w:rsidRDefault="003B7DD8" w:rsidP="006C2335">
            <w:pPr>
              <w:widowControl/>
              <w:jc w:val="center"/>
              <w:rPr>
                <w:kern w:val="0"/>
                <w:sz w:val="15"/>
                <w:szCs w:val="15"/>
              </w:rPr>
            </w:pPr>
            <w:r w:rsidRPr="009E2F43">
              <w:rPr>
                <w:rFonts w:hint="eastAsia"/>
                <w:kern w:val="0"/>
                <w:sz w:val="15"/>
                <w:szCs w:val="15"/>
              </w:rPr>
              <w:t>用于眼科手术时，将囊袋张力环植入囊袋内。</w:t>
            </w:r>
          </w:p>
        </w:tc>
        <w:tc>
          <w:tcPr>
            <w:tcW w:w="1245" w:type="pct"/>
            <w:gridSpan w:val="2"/>
            <w:shd w:val="clear" w:color="auto" w:fill="FFFFFF"/>
            <w:vAlign w:val="center"/>
          </w:tcPr>
          <w:p w14:paraId="3D7F31A8" w14:textId="77777777" w:rsidR="003B7DD8" w:rsidRPr="009E2F43" w:rsidRDefault="003B7DD8" w:rsidP="006C2335">
            <w:pPr>
              <w:widowControl/>
              <w:jc w:val="center"/>
              <w:rPr>
                <w:kern w:val="0"/>
                <w:sz w:val="15"/>
                <w:szCs w:val="15"/>
              </w:rPr>
            </w:pPr>
            <w:r w:rsidRPr="009E2F43">
              <w:rPr>
                <w:rFonts w:hint="eastAsia"/>
                <w:kern w:val="0"/>
                <w:sz w:val="15"/>
                <w:szCs w:val="15"/>
              </w:rPr>
              <w:t>囊袋张力环植入器、囊袋张力环注入器</w:t>
            </w:r>
          </w:p>
        </w:tc>
        <w:tc>
          <w:tcPr>
            <w:tcW w:w="211" w:type="pct"/>
            <w:gridSpan w:val="2"/>
            <w:shd w:val="clear" w:color="auto" w:fill="FFFFFF"/>
            <w:vAlign w:val="center"/>
          </w:tcPr>
          <w:p w14:paraId="53A0C8E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14:paraId="45BF25ED" w14:textId="77777777" w:rsidR="003B7DD8" w:rsidRPr="009E2F43" w:rsidRDefault="003B7DD8" w:rsidP="003B7DD8">
      <w:pPr>
        <w:sectPr w:rsidR="003B7DD8" w:rsidRPr="009E2F43" w:rsidSect="006C2335">
          <w:pgSz w:w="16840" w:h="11907" w:orient="landscape" w:code="9"/>
          <w:pgMar w:top="1134" w:right="1134" w:bottom="1134" w:left="1134" w:header="851" w:footer="624" w:gutter="0"/>
          <w:cols w:space="425"/>
          <w:docGrid w:linePitch="312"/>
        </w:sectPr>
      </w:pPr>
    </w:p>
    <w:p w14:paraId="511ED95A"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104" w:name="_Toc460345261"/>
      <w:bookmarkStart w:id="105" w:name="_Toc470075257"/>
      <w:bookmarkStart w:id="106" w:name="_Toc479760513"/>
      <w:bookmarkStart w:id="107" w:name="_Toc483557217"/>
      <w:r w:rsidRPr="00933396">
        <w:rPr>
          <w:rFonts w:ascii="方正小标宋简体" w:eastAsia="方正小标宋简体" w:hint="eastAsia"/>
          <w:bCs/>
          <w:sz w:val="30"/>
          <w:szCs w:val="30"/>
        </w:rPr>
        <w:t>17 口腔科器械</w:t>
      </w:r>
      <w:bookmarkEnd w:id="104"/>
      <w:r w:rsidRPr="00933396">
        <w:rPr>
          <w:rFonts w:ascii="方正小标宋简体" w:eastAsia="方正小标宋简体" w:hint="eastAsia"/>
          <w:bCs/>
          <w:sz w:val="30"/>
          <w:szCs w:val="30"/>
        </w:rPr>
        <w:t>说明</w:t>
      </w:r>
      <w:bookmarkEnd w:id="105"/>
      <w:bookmarkEnd w:id="106"/>
      <w:bookmarkEnd w:id="107"/>
    </w:p>
    <w:p w14:paraId="27852CE3" w14:textId="77777777" w:rsidR="003B7DD8" w:rsidRPr="00AF2AD2" w:rsidRDefault="003B7DD8" w:rsidP="003B7DD8">
      <w:pPr>
        <w:spacing w:line="360" w:lineRule="exact"/>
        <w:ind w:firstLineChars="200" w:firstLine="480"/>
        <w:rPr>
          <w:rFonts w:eastAsia="仿宋_GB2312"/>
          <w:sz w:val="24"/>
        </w:rPr>
      </w:pPr>
    </w:p>
    <w:p w14:paraId="3B17B61D" w14:textId="77777777"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17B2527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本子目录包括口腔科用设备、器具、口腔科材料等医疗器械。不包括口腔科治疗用激光、内窥镜、显微镜、射线类医疗器械。</w:t>
      </w:r>
    </w:p>
    <w:p w14:paraId="2F12C0ED" w14:textId="77777777"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7D801D2F"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本子目录按照口腔科设备、口腔科器具和口腔科材料的预期用途分为</w:t>
      </w:r>
      <w:r w:rsidRPr="00AF2AD2">
        <w:rPr>
          <w:rFonts w:eastAsia="仿宋_GB2312"/>
          <w:sz w:val="24"/>
        </w:rPr>
        <w:t>10</w:t>
      </w:r>
      <w:r w:rsidRPr="00AF2AD2">
        <w:rPr>
          <w:rFonts w:eastAsia="仿宋_GB2312"/>
          <w:sz w:val="24"/>
        </w:rPr>
        <w:t>个一级产品类别；按照产品组成成分和产品用途分为</w:t>
      </w:r>
      <w:r w:rsidRPr="00AF2AD2">
        <w:rPr>
          <w:rFonts w:eastAsia="仿宋_GB2312"/>
          <w:sz w:val="24"/>
        </w:rPr>
        <w:t>93</w:t>
      </w:r>
      <w:r w:rsidRPr="00AF2AD2">
        <w:rPr>
          <w:rFonts w:eastAsia="仿宋_GB2312"/>
          <w:sz w:val="24"/>
        </w:rPr>
        <w:t>个二级产品类别，并列举</w:t>
      </w:r>
      <w:r w:rsidRPr="00AF2AD2">
        <w:rPr>
          <w:rFonts w:eastAsia="仿宋_GB2312"/>
          <w:sz w:val="24"/>
        </w:rPr>
        <w:t>585</w:t>
      </w:r>
      <w:r w:rsidRPr="00AF2AD2">
        <w:rPr>
          <w:rFonts w:eastAsia="仿宋_GB2312"/>
          <w:sz w:val="24"/>
        </w:rPr>
        <w:t>个品名举例。</w:t>
      </w:r>
    </w:p>
    <w:p w14:paraId="36EC9327"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版分类目录中的《</w:t>
      </w:r>
      <w:r w:rsidRPr="00AF2AD2">
        <w:rPr>
          <w:rFonts w:eastAsia="仿宋_GB2312"/>
          <w:sz w:val="24"/>
        </w:rPr>
        <w:t>6806</w:t>
      </w:r>
      <w:r w:rsidRPr="00AF2AD2">
        <w:rPr>
          <w:rFonts w:eastAsia="仿宋_GB2312"/>
          <w:sz w:val="24"/>
        </w:rPr>
        <w:t>口腔科手术器械》《</w:t>
      </w:r>
      <w:r w:rsidRPr="00AF2AD2">
        <w:rPr>
          <w:rFonts w:eastAsia="仿宋_GB2312"/>
          <w:sz w:val="24"/>
        </w:rPr>
        <w:t>6855</w:t>
      </w:r>
      <w:r w:rsidRPr="00AF2AD2">
        <w:rPr>
          <w:rFonts w:eastAsia="仿宋_GB2312"/>
          <w:sz w:val="24"/>
        </w:rPr>
        <w:t>口腔科设备及器具》和《</w:t>
      </w:r>
      <w:r w:rsidRPr="00AF2AD2">
        <w:rPr>
          <w:rFonts w:eastAsia="仿宋_GB2312"/>
          <w:sz w:val="24"/>
        </w:rPr>
        <w:t>6863</w:t>
      </w:r>
      <w:r w:rsidRPr="00AF2AD2">
        <w:rPr>
          <w:rFonts w:eastAsia="仿宋_GB2312"/>
          <w:sz w:val="24"/>
        </w:rPr>
        <w:t>口腔科材料》，</w:t>
      </w:r>
      <w:r w:rsidRPr="00AF2AD2">
        <w:rPr>
          <w:rFonts w:eastAsia="仿宋_GB2312"/>
          <w:sz w:val="24"/>
        </w:rPr>
        <w:t>2012</w:t>
      </w:r>
      <w:r w:rsidRPr="00AF2AD2">
        <w:rPr>
          <w:rFonts w:eastAsia="仿宋_GB2312"/>
          <w:sz w:val="24"/>
        </w:rPr>
        <w:t>版分类目录中的《〈</w:t>
      </w:r>
      <w:r w:rsidRPr="00AF2AD2">
        <w:rPr>
          <w:rFonts w:eastAsia="仿宋_GB2312"/>
          <w:sz w:val="24"/>
        </w:rPr>
        <w:t>6823</w:t>
      </w:r>
      <w:r w:rsidRPr="00AF2AD2">
        <w:rPr>
          <w:rFonts w:eastAsia="仿宋_GB2312"/>
          <w:sz w:val="24"/>
        </w:rPr>
        <w:t>医用超声仪器及有关设备〉（超声治疗设备中的超声洁牙设备）》及</w:t>
      </w:r>
      <w:r w:rsidRPr="00AF2AD2">
        <w:rPr>
          <w:rFonts w:eastAsia="仿宋_GB2312"/>
          <w:sz w:val="24"/>
        </w:rPr>
        <w:t>2014</w:t>
      </w:r>
      <w:r w:rsidRPr="00AF2AD2">
        <w:rPr>
          <w:rFonts w:eastAsia="仿宋_GB2312"/>
          <w:sz w:val="24"/>
        </w:rPr>
        <w:t>年发布的《第一类医疗器械产品目录》。</w:t>
      </w:r>
    </w:p>
    <w:p w14:paraId="2CD61B68"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14:paraId="2CE62F43"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6796"/>
      </w:tblGrid>
      <w:tr w:rsidR="003B7DD8" w:rsidRPr="009E2F43" w14:paraId="04897324" w14:textId="77777777" w:rsidTr="006C2335">
        <w:trPr>
          <w:cantSplit/>
          <w:jc w:val="center"/>
        </w:trPr>
        <w:tc>
          <w:tcPr>
            <w:tcW w:w="1250" w:type="pct"/>
            <w:vAlign w:val="center"/>
          </w:tcPr>
          <w:p w14:paraId="15AFE5F3" w14:textId="77777777" w:rsidR="003B7DD8" w:rsidRPr="009E2F43" w:rsidRDefault="003B7DD8" w:rsidP="006C2335">
            <w:pPr>
              <w:spacing w:line="200" w:lineRule="exact"/>
              <w:jc w:val="center"/>
              <w:rPr>
                <w:bCs/>
                <w:sz w:val="18"/>
                <w:szCs w:val="18"/>
              </w:rPr>
            </w:pPr>
            <w:r w:rsidRPr="009E2F43">
              <w:rPr>
                <w:rFonts w:hint="eastAsia"/>
                <w:bCs/>
                <w:sz w:val="18"/>
                <w:szCs w:val="18"/>
              </w:rPr>
              <w:t>一级产品类别</w:t>
            </w:r>
          </w:p>
        </w:tc>
        <w:tc>
          <w:tcPr>
            <w:tcW w:w="3750" w:type="pct"/>
            <w:vAlign w:val="center"/>
          </w:tcPr>
          <w:p w14:paraId="18154F21" w14:textId="77777777" w:rsidR="003B7DD8" w:rsidRPr="009E2F43" w:rsidRDefault="003B7DD8" w:rsidP="006C2335">
            <w:pPr>
              <w:spacing w:line="200" w:lineRule="exact"/>
              <w:jc w:val="center"/>
              <w:rPr>
                <w:bCs/>
                <w:sz w:val="18"/>
                <w:szCs w:val="18"/>
              </w:rPr>
            </w:pPr>
            <w:r w:rsidRPr="009E2F43">
              <w:rPr>
                <w:bCs/>
                <w:sz w:val="18"/>
                <w:szCs w:val="18"/>
              </w:rPr>
              <w:t>2002/2012</w:t>
            </w:r>
            <w:r w:rsidRPr="009E2F43">
              <w:rPr>
                <w:rFonts w:hint="eastAsia"/>
                <w:bCs/>
                <w:sz w:val="18"/>
                <w:szCs w:val="18"/>
              </w:rPr>
              <w:t>版产品类别</w:t>
            </w:r>
          </w:p>
        </w:tc>
      </w:tr>
      <w:tr w:rsidR="003B7DD8" w:rsidRPr="009E2F43" w14:paraId="4E2D761C" w14:textId="77777777" w:rsidTr="006C2335">
        <w:trPr>
          <w:cantSplit/>
          <w:jc w:val="center"/>
        </w:trPr>
        <w:tc>
          <w:tcPr>
            <w:tcW w:w="1250" w:type="pct"/>
            <w:vMerge w:val="restart"/>
            <w:vAlign w:val="center"/>
          </w:tcPr>
          <w:p w14:paraId="2812F0DD" w14:textId="77777777" w:rsidR="003B7DD8" w:rsidRPr="009E2F43" w:rsidRDefault="003B7DD8" w:rsidP="006C2335">
            <w:pPr>
              <w:adjustRightInd w:val="0"/>
              <w:spacing w:line="200" w:lineRule="exact"/>
              <w:jc w:val="center"/>
              <w:rPr>
                <w:bCs/>
                <w:sz w:val="18"/>
                <w:szCs w:val="18"/>
              </w:rPr>
            </w:pPr>
            <w:r w:rsidRPr="009E2F43">
              <w:rPr>
                <w:bCs/>
                <w:sz w:val="18"/>
                <w:szCs w:val="18"/>
              </w:rPr>
              <w:t>17-01</w:t>
            </w:r>
            <w:r w:rsidRPr="009E2F43">
              <w:rPr>
                <w:rFonts w:hint="eastAsia"/>
                <w:bCs/>
                <w:sz w:val="18"/>
                <w:szCs w:val="18"/>
              </w:rPr>
              <w:t>口腔诊察设备</w:t>
            </w:r>
          </w:p>
        </w:tc>
        <w:tc>
          <w:tcPr>
            <w:tcW w:w="3750" w:type="pct"/>
            <w:vAlign w:val="center"/>
          </w:tcPr>
          <w:p w14:paraId="79AF1E61" w14:textId="77777777" w:rsidR="003B7DD8" w:rsidRPr="009E2F43" w:rsidRDefault="003B7DD8" w:rsidP="006C2335">
            <w:pPr>
              <w:adjustRightInd w:val="0"/>
              <w:spacing w:line="200" w:lineRule="exact"/>
              <w:jc w:val="center"/>
              <w:rPr>
                <w:bCs/>
                <w:sz w:val="18"/>
                <w:szCs w:val="18"/>
              </w:rPr>
            </w:pPr>
            <w:r w:rsidRPr="009E2F43">
              <w:rPr>
                <w:bCs/>
                <w:sz w:val="18"/>
                <w:szCs w:val="18"/>
              </w:rPr>
              <w:t xml:space="preserve">6855-5 </w:t>
            </w:r>
            <w:r w:rsidRPr="009E2F43">
              <w:rPr>
                <w:rFonts w:hint="eastAsia"/>
                <w:bCs/>
                <w:sz w:val="18"/>
                <w:szCs w:val="18"/>
              </w:rPr>
              <w:t>洁牙、补牙设备中的牙髓活力测试仪</w:t>
            </w:r>
            <w:bookmarkStart w:id="108" w:name="OLE_LINK49"/>
            <w:r w:rsidRPr="009E2F43">
              <w:rPr>
                <w:rFonts w:hint="eastAsia"/>
                <w:bCs/>
                <w:sz w:val="18"/>
                <w:szCs w:val="18"/>
              </w:rPr>
              <w:t>（</w:t>
            </w:r>
            <w:r w:rsidRPr="009E2F43">
              <w:rPr>
                <w:bCs/>
                <w:sz w:val="18"/>
                <w:szCs w:val="18"/>
              </w:rPr>
              <w:t>2002</w:t>
            </w:r>
            <w:r w:rsidRPr="009E2F43">
              <w:rPr>
                <w:rFonts w:hint="eastAsia"/>
                <w:bCs/>
                <w:sz w:val="18"/>
                <w:szCs w:val="18"/>
              </w:rPr>
              <w:t>版）</w:t>
            </w:r>
            <w:bookmarkEnd w:id="108"/>
          </w:p>
        </w:tc>
      </w:tr>
      <w:tr w:rsidR="003B7DD8" w:rsidRPr="009E2F43" w14:paraId="27CB92DB" w14:textId="77777777" w:rsidTr="006C2335">
        <w:trPr>
          <w:cantSplit/>
          <w:jc w:val="center"/>
        </w:trPr>
        <w:tc>
          <w:tcPr>
            <w:tcW w:w="1250" w:type="pct"/>
            <w:vMerge/>
            <w:vAlign w:val="center"/>
          </w:tcPr>
          <w:p w14:paraId="4118E836"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739149DD" w14:textId="77777777" w:rsidR="003B7DD8" w:rsidRPr="009E2F43" w:rsidRDefault="003B7DD8" w:rsidP="006C2335">
            <w:pPr>
              <w:adjustRightInd w:val="0"/>
              <w:spacing w:line="200" w:lineRule="exact"/>
              <w:jc w:val="center"/>
              <w:rPr>
                <w:bCs/>
                <w:sz w:val="18"/>
                <w:szCs w:val="18"/>
              </w:rPr>
            </w:pPr>
            <w:r w:rsidRPr="009E2F43">
              <w:rPr>
                <w:bCs/>
                <w:sz w:val="18"/>
                <w:szCs w:val="18"/>
              </w:rPr>
              <w:t>6855-8</w:t>
            </w:r>
            <w:r w:rsidRPr="009E2F43">
              <w:rPr>
                <w:rFonts w:hint="eastAsia"/>
                <w:bCs/>
                <w:sz w:val="18"/>
                <w:szCs w:val="18"/>
              </w:rPr>
              <w:t>口腔灯（</w:t>
            </w:r>
            <w:r w:rsidRPr="009E2F43">
              <w:rPr>
                <w:bCs/>
                <w:sz w:val="18"/>
                <w:szCs w:val="18"/>
              </w:rPr>
              <w:t>2002</w:t>
            </w:r>
            <w:r w:rsidRPr="009E2F43">
              <w:rPr>
                <w:rFonts w:hint="eastAsia"/>
                <w:bCs/>
                <w:sz w:val="18"/>
                <w:szCs w:val="18"/>
              </w:rPr>
              <w:t>版）</w:t>
            </w:r>
          </w:p>
        </w:tc>
      </w:tr>
      <w:tr w:rsidR="003B7DD8" w:rsidRPr="009E2F43" w14:paraId="6300F1EB" w14:textId="77777777" w:rsidTr="006C2335">
        <w:trPr>
          <w:cantSplit/>
          <w:jc w:val="center"/>
        </w:trPr>
        <w:tc>
          <w:tcPr>
            <w:tcW w:w="1250" w:type="pct"/>
            <w:vAlign w:val="center"/>
          </w:tcPr>
          <w:p w14:paraId="47CDA0DE" w14:textId="77777777" w:rsidR="003B7DD8" w:rsidRPr="009E2F43" w:rsidRDefault="003B7DD8" w:rsidP="006C2335">
            <w:pPr>
              <w:adjustRightInd w:val="0"/>
              <w:spacing w:line="200" w:lineRule="exact"/>
              <w:jc w:val="center"/>
              <w:rPr>
                <w:bCs/>
                <w:sz w:val="18"/>
                <w:szCs w:val="18"/>
              </w:rPr>
            </w:pPr>
            <w:r w:rsidRPr="009E2F43">
              <w:rPr>
                <w:bCs/>
                <w:sz w:val="18"/>
                <w:szCs w:val="18"/>
              </w:rPr>
              <w:t>17-02</w:t>
            </w:r>
            <w:r w:rsidRPr="009E2F43">
              <w:rPr>
                <w:rFonts w:hint="eastAsia"/>
                <w:bCs/>
                <w:sz w:val="18"/>
                <w:szCs w:val="18"/>
              </w:rPr>
              <w:t>口腔诊察器具</w:t>
            </w:r>
          </w:p>
        </w:tc>
        <w:tc>
          <w:tcPr>
            <w:tcW w:w="3750" w:type="pct"/>
            <w:vAlign w:val="center"/>
          </w:tcPr>
          <w:p w14:paraId="36A13F2A" w14:textId="77777777" w:rsidR="003B7DD8" w:rsidRPr="009E2F43" w:rsidRDefault="003B7DD8" w:rsidP="006C2335">
            <w:pPr>
              <w:adjustRightInd w:val="0"/>
              <w:spacing w:line="200" w:lineRule="exact"/>
              <w:jc w:val="center"/>
              <w:rPr>
                <w:bCs/>
                <w:sz w:val="18"/>
                <w:szCs w:val="18"/>
              </w:rPr>
            </w:pPr>
            <w:r w:rsidRPr="009E2F43">
              <w:rPr>
                <w:bCs/>
                <w:sz w:val="18"/>
                <w:szCs w:val="18"/>
              </w:rPr>
              <w:t xml:space="preserve">6806-6 </w:t>
            </w:r>
            <w:r w:rsidRPr="009E2F43">
              <w:rPr>
                <w:rFonts w:hint="eastAsia"/>
                <w:bCs/>
                <w:sz w:val="18"/>
                <w:szCs w:val="18"/>
              </w:rPr>
              <w:t>口腔用其他器械中的测量器、口镜（</w:t>
            </w:r>
            <w:r w:rsidRPr="009E2F43">
              <w:rPr>
                <w:bCs/>
                <w:sz w:val="18"/>
                <w:szCs w:val="18"/>
              </w:rPr>
              <w:t>2002</w:t>
            </w:r>
            <w:r w:rsidRPr="009E2F43">
              <w:rPr>
                <w:rFonts w:hint="eastAsia"/>
                <w:bCs/>
                <w:sz w:val="18"/>
                <w:szCs w:val="18"/>
              </w:rPr>
              <w:t>版）</w:t>
            </w:r>
          </w:p>
        </w:tc>
      </w:tr>
      <w:tr w:rsidR="003B7DD8" w:rsidRPr="009E2F43" w14:paraId="1BE43012" w14:textId="77777777" w:rsidTr="006C2335">
        <w:trPr>
          <w:cantSplit/>
          <w:jc w:val="center"/>
        </w:trPr>
        <w:tc>
          <w:tcPr>
            <w:tcW w:w="1250" w:type="pct"/>
            <w:vMerge w:val="restart"/>
            <w:vAlign w:val="center"/>
          </w:tcPr>
          <w:p w14:paraId="364D9F09" w14:textId="77777777" w:rsidR="003B7DD8" w:rsidRPr="009E2F43" w:rsidRDefault="003B7DD8" w:rsidP="006C2335">
            <w:pPr>
              <w:adjustRightInd w:val="0"/>
              <w:spacing w:line="200" w:lineRule="exact"/>
              <w:jc w:val="center"/>
              <w:rPr>
                <w:bCs/>
                <w:sz w:val="18"/>
                <w:szCs w:val="18"/>
              </w:rPr>
            </w:pPr>
            <w:r w:rsidRPr="009E2F43">
              <w:rPr>
                <w:bCs/>
                <w:sz w:val="18"/>
                <w:szCs w:val="18"/>
              </w:rPr>
              <w:t>17-03</w:t>
            </w:r>
            <w:r w:rsidRPr="009E2F43">
              <w:rPr>
                <w:rFonts w:hint="eastAsia"/>
                <w:bCs/>
                <w:sz w:val="18"/>
                <w:szCs w:val="18"/>
              </w:rPr>
              <w:t>口腔治疗设备</w:t>
            </w:r>
          </w:p>
        </w:tc>
        <w:tc>
          <w:tcPr>
            <w:tcW w:w="3750" w:type="pct"/>
            <w:vAlign w:val="center"/>
          </w:tcPr>
          <w:p w14:paraId="5ADAEDDD" w14:textId="77777777" w:rsidR="003B7DD8" w:rsidRPr="009E2F43" w:rsidRDefault="003B7DD8" w:rsidP="006C2335">
            <w:pPr>
              <w:adjustRightInd w:val="0"/>
              <w:spacing w:line="200" w:lineRule="exact"/>
              <w:jc w:val="center"/>
              <w:rPr>
                <w:bCs/>
                <w:sz w:val="18"/>
                <w:szCs w:val="18"/>
              </w:rPr>
            </w:pPr>
            <w:r w:rsidRPr="009E2F43">
              <w:rPr>
                <w:bCs/>
                <w:sz w:val="18"/>
                <w:szCs w:val="18"/>
              </w:rPr>
              <w:t xml:space="preserve">6823-3 </w:t>
            </w:r>
            <w:r w:rsidRPr="009E2F43">
              <w:rPr>
                <w:rFonts w:hint="eastAsia"/>
                <w:bCs/>
                <w:sz w:val="18"/>
                <w:szCs w:val="18"/>
              </w:rPr>
              <w:t>超声治疗设备中的超声洁牙设备（</w:t>
            </w:r>
            <w:r w:rsidRPr="009E2F43">
              <w:rPr>
                <w:bCs/>
                <w:sz w:val="18"/>
                <w:szCs w:val="18"/>
              </w:rPr>
              <w:t>2012</w:t>
            </w:r>
            <w:r w:rsidRPr="009E2F43">
              <w:rPr>
                <w:rFonts w:hint="eastAsia"/>
                <w:bCs/>
                <w:sz w:val="18"/>
                <w:szCs w:val="18"/>
              </w:rPr>
              <w:t>版）</w:t>
            </w:r>
          </w:p>
        </w:tc>
      </w:tr>
      <w:tr w:rsidR="003B7DD8" w:rsidRPr="009E2F43" w14:paraId="7E7FF4F7" w14:textId="77777777" w:rsidTr="006C2335">
        <w:trPr>
          <w:cantSplit/>
          <w:jc w:val="center"/>
        </w:trPr>
        <w:tc>
          <w:tcPr>
            <w:tcW w:w="1250" w:type="pct"/>
            <w:vMerge/>
            <w:vAlign w:val="center"/>
          </w:tcPr>
          <w:p w14:paraId="1C14F4E3"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6B0373D7" w14:textId="77777777" w:rsidR="003B7DD8" w:rsidRPr="009E2F43" w:rsidRDefault="003B7DD8" w:rsidP="006C2335">
            <w:pPr>
              <w:adjustRightInd w:val="0"/>
              <w:spacing w:line="200" w:lineRule="exact"/>
              <w:jc w:val="center"/>
              <w:rPr>
                <w:bCs/>
                <w:sz w:val="18"/>
                <w:szCs w:val="18"/>
              </w:rPr>
            </w:pPr>
            <w:r w:rsidRPr="009E2F43">
              <w:rPr>
                <w:bCs/>
                <w:sz w:val="18"/>
                <w:szCs w:val="18"/>
              </w:rPr>
              <w:t xml:space="preserve">6855-1 </w:t>
            </w:r>
            <w:r w:rsidRPr="009E2F43">
              <w:rPr>
                <w:rFonts w:hint="eastAsia"/>
                <w:bCs/>
                <w:sz w:val="18"/>
                <w:szCs w:val="18"/>
              </w:rPr>
              <w:t>口腔综合治疗设备（</w:t>
            </w:r>
            <w:r w:rsidRPr="009E2F43">
              <w:rPr>
                <w:bCs/>
                <w:sz w:val="18"/>
                <w:szCs w:val="18"/>
              </w:rPr>
              <w:t>2002</w:t>
            </w:r>
            <w:r w:rsidRPr="009E2F43">
              <w:rPr>
                <w:rFonts w:hint="eastAsia"/>
                <w:bCs/>
                <w:sz w:val="18"/>
                <w:szCs w:val="18"/>
              </w:rPr>
              <w:t>版）</w:t>
            </w:r>
          </w:p>
        </w:tc>
      </w:tr>
      <w:tr w:rsidR="003B7DD8" w:rsidRPr="009E2F43" w14:paraId="1765FDED" w14:textId="77777777" w:rsidTr="006C2335">
        <w:trPr>
          <w:cantSplit/>
          <w:jc w:val="center"/>
        </w:trPr>
        <w:tc>
          <w:tcPr>
            <w:tcW w:w="1250" w:type="pct"/>
            <w:vMerge/>
            <w:vAlign w:val="center"/>
          </w:tcPr>
          <w:p w14:paraId="0DE59D4C"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3CD01FF0" w14:textId="77777777" w:rsidR="003B7DD8" w:rsidRPr="009E2F43" w:rsidRDefault="003B7DD8" w:rsidP="006C2335">
            <w:pPr>
              <w:adjustRightInd w:val="0"/>
              <w:spacing w:line="200" w:lineRule="exact"/>
              <w:jc w:val="center"/>
              <w:rPr>
                <w:bCs/>
                <w:sz w:val="18"/>
                <w:szCs w:val="18"/>
              </w:rPr>
            </w:pPr>
            <w:r w:rsidRPr="009E2F43">
              <w:rPr>
                <w:bCs/>
                <w:sz w:val="18"/>
                <w:szCs w:val="18"/>
              </w:rPr>
              <w:t xml:space="preserve">6855-2 </w:t>
            </w:r>
            <w:r w:rsidRPr="009E2F43">
              <w:rPr>
                <w:rFonts w:hint="eastAsia"/>
                <w:bCs/>
                <w:sz w:val="18"/>
                <w:szCs w:val="18"/>
              </w:rPr>
              <w:t>牙钻机及附件（</w:t>
            </w:r>
            <w:r w:rsidRPr="009E2F43">
              <w:rPr>
                <w:bCs/>
                <w:sz w:val="18"/>
                <w:szCs w:val="18"/>
              </w:rPr>
              <w:t>2002</w:t>
            </w:r>
            <w:r w:rsidRPr="009E2F43">
              <w:rPr>
                <w:rFonts w:hint="eastAsia"/>
                <w:bCs/>
                <w:sz w:val="18"/>
                <w:szCs w:val="18"/>
              </w:rPr>
              <w:t>版）</w:t>
            </w:r>
          </w:p>
        </w:tc>
      </w:tr>
      <w:tr w:rsidR="003B7DD8" w:rsidRPr="009E2F43" w14:paraId="13A5ABEC" w14:textId="77777777" w:rsidTr="006C2335">
        <w:trPr>
          <w:cantSplit/>
          <w:jc w:val="center"/>
        </w:trPr>
        <w:tc>
          <w:tcPr>
            <w:tcW w:w="1250" w:type="pct"/>
            <w:vMerge/>
            <w:vAlign w:val="center"/>
          </w:tcPr>
          <w:p w14:paraId="3ECB285E"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12D86BA1" w14:textId="77777777" w:rsidR="003B7DD8" w:rsidRPr="009E2F43" w:rsidRDefault="003B7DD8" w:rsidP="006C2335">
            <w:pPr>
              <w:adjustRightInd w:val="0"/>
              <w:spacing w:line="200" w:lineRule="exact"/>
              <w:jc w:val="center"/>
              <w:rPr>
                <w:bCs/>
                <w:sz w:val="18"/>
                <w:szCs w:val="18"/>
              </w:rPr>
            </w:pPr>
            <w:r w:rsidRPr="009E2F43">
              <w:rPr>
                <w:bCs/>
                <w:sz w:val="18"/>
                <w:szCs w:val="18"/>
              </w:rPr>
              <w:t>6855-3</w:t>
            </w:r>
            <w:r w:rsidRPr="009E2F43">
              <w:rPr>
                <w:rFonts w:hint="eastAsia"/>
                <w:bCs/>
                <w:sz w:val="18"/>
                <w:szCs w:val="18"/>
              </w:rPr>
              <w:t>牙科椅（</w:t>
            </w:r>
            <w:r w:rsidRPr="009E2F43">
              <w:rPr>
                <w:bCs/>
                <w:sz w:val="18"/>
                <w:szCs w:val="18"/>
              </w:rPr>
              <w:t>2002</w:t>
            </w:r>
            <w:r w:rsidRPr="009E2F43">
              <w:rPr>
                <w:rFonts w:hint="eastAsia"/>
                <w:bCs/>
                <w:sz w:val="18"/>
                <w:szCs w:val="18"/>
              </w:rPr>
              <w:t>版）</w:t>
            </w:r>
          </w:p>
        </w:tc>
      </w:tr>
      <w:tr w:rsidR="003B7DD8" w:rsidRPr="009E2F43" w14:paraId="0BCA3F5E" w14:textId="77777777" w:rsidTr="006C2335">
        <w:trPr>
          <w:cantSplit/>
          <w:jc w:val="center"/>
        </w:trPr>
        <w:tc>
          <w:tcPr>
            <w:tcW w:w="1250" w:type="pct"/>
            <w:vMerge/>
            <w:vAlign w:val="center"/>
          </w:tcPr>
          <w:p w14:paraId="55C14B8F"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737C8A15" w14:textId="77777777" w:rsidR="003B7DD8" w:rsidRPr="009E2F43" w:rsidRDefault="003B7DD8" w:rsidP="006C2335">
            <w:pPr>
              <w:adjustRightInd w:val="0"/>
              <w:spacing w:line="200" w:lineRule="exact"/>
              <w:jc w:val="center"/>
              <w:rPr>
                <w:bCs/>
                <w:sz w:val="18"/>
                <w:szCs w:val="18"/>
              </w:rPr>
            </w:pPr>
            <w:r w:rsidRPr="009E2F43">
              <w:rPr>
                <w:bCs/>
                <w:sz w:val="18"/>
                <w:szCs w:val="18"/>
              </w:rPr>
              <w:t xml:space="preserve">6855-4 </w:t>
            </w:r>
            <w:r w:rsidRPr="009E2F43">
              <w:rPr>
                <w:rFonts w:hint="eastAsia"/>
                <w:bCs/>
                <w:sz w:val="18"/>
                <w:szCs w:val="18"/>
              </w:rPr>
              <w:t>牙科手机（</w:t>
            </w:r>
            <w:r w:rsidRPr="009E2F43">
              <w:rPr>
                <w:bCs/>
                <w:sz w:val="18"/>
                <w:szCs w:val="18"/>
              </w:rPr>
              <w:t>2002</w:t>
            </w:r>
            <w:r w:rsidRPr="009E2F43">
              <w:rPr>
                <w:rFonts w:hint="eastAsia"/>
                <w:bCs/>
                <w:sz w:val="18"/>
                <w:szCs w:val="18"/>
              </w:rPr>
              <w:t>版）</w:t>
            </w:r>
          </w:p>
        </w:tc>
      </w:tr>
      <w:tr w:rsidR="003B7DD8" w:rsidRPr="009E2F43" w14:paraId="31AB77A1" w14:textId="77777777" w:rsidTr="006C2335">
        <w:trPr>
          <w:cantSplit/>
          <w:jc w:val="center"/>
        </w:trPr>
        <w:tc>
          <w:tcPr>
            <w:tcW w:w="1250" w:type="pct"/>
            <w:vMerge/>
            <w:vAlign w:val="center"/>
          </w:tcPr>
          <w:p w14:paraId="68EDB6D0"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028B3636" w14:textId="77777777" w:rsidR="003B7DD8" w:rsidRPr="009E2F43" w:rsidRDefault="003B7DD8" w:rsidP="006C2335">
            <w:pPr>
              <w:adjustRightInd w:val="0"/>
              <w:spacing w:line="200" w:lineRule="exact"/>
              <w:jc w:val="center"/>
              <w:rPr>
                <w:bCs/>
                <w:sz w:val="18"/>
                <w:szCs w:val="18"/>
              </w:rPr>
            </w:pPr>
            <w:r w:rsidRPr="009E2F43">
              <w:rPr>
                <w:bCs/>
                <w:sz w:val="18"/>
                <w:szCs w:val="18"/>
              </w:rPr>
              <w:t xml:space="preserve">6855-5 </w:t>
            </w:r>
            <w:r w:rsidRPr="009E2F43">
              <w:rPr>
                <w:rFonts w:hint="eastAsia"/>
                <w:bCs/>
                <w:sz w:val="18"/>
                <w:szCs w:val="18"/>
              </w:rPr>
              <w:t>洁牙、补牙设备中的医用洁牙机、光固化机（器）、牙根管长度测定仪、根管治疗仪（</w:t>
            </w:r>
            <w:r w:rsidRPr="009E2F43">
              <w:rPr>
                <w:bCs/>
                <w:sz w:val="18"/>
                <w:szCs w:val="18"/>
              </w:rPr>
              <w:t>2002</w:t>
            </w:r>
            <w:r w:rsidRPr="009E2F43">
              <w:rPr>
                <w:rFonts w:hint="eastAsia"/>
                <w:bCs/>
                <w:sz w:val="18"/>
                <w:szCs w:val="18"/>
              </w:rPr>
              <w:t>版）</w:t>
            </w:r>
          </w:p>
        </w:tc>
      </w:tr>
      <w:tr w:rsidR="003B7DD8" w:rsidRPr="009E2F43" w14:paraId="7AB048B3" w14:textId="77777777" w:rsidTr="006C2335">
        <w:trPr>
          <w:cantSplit/>
          <w:jc w:val="center"/>
        </w:trPr>
        <w:tc>
          <w:tcPr>
            <w:tcW w:w="1250" w:type="pct"/>
            <w:vMerge/>
            <w:vAlign w:val="center"/>
          </w:tcPr>
          <w:p w14:paraId="1A19364E"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54451E82" w14:textId="77777777" w:rsidR="003B7DD8" w:rsidRPr="009E2F43" w:rsidRDefault="003B7DD8" w:rsidP="006C2335">
            <w:pPr>
              <w:adjustRightInd w:val="0"/>
              <w:spacing w:line="200" w:lineRule="exact"/>
              <w:jc w:val="center"/>
              <w:rPr>
                <w:bCs/>
                <w:sz w:val="18"/>
                <w:szCs w:val="18"/>
              </w:rPr>
            </w:pPr>
            <w:r w:rsidRPr="009E2F43">
              <w:rPr>
                <w:bCs/>
                <w:sz w:val="18"/>
                <w:szCs w:val="18"/>
              </w:rPr>
              <w:t xml:space="preserve">6855-7 </w:t>
            </w:r>
            <w:r w:rsidRPr="009E2F43">
              <w:rPr>
                <w:rFonts w:hint="eastAsia"/>
                <w:bCs/>
                <w:sz w:val="18"/>
                <w:szCs w:val="18"/>
              </w:rPr>
              <w:t>口腔综合治疗设备配件中的电动抽吸系统、医用空压机、银汞调合器（</w:t>
            </w:r>
            <w:r w:rsidRPr="009E2F43">
              <w:rPr>
                <w:bCs/>
                <w:sz w:val="18"/>
                <w:szCs w:val="18"/>
              </w:rPr>
              <w:t>2002</w:t>
            </w:r>
            <w:r w:rsidRPr="009E2F43">
              <w:rPr>
                <w:rFonts w:hint="eastAsia"/>
                <w:bCs/>
                <w:sz w:val="18"/>
                <w:szCs w:val="18"/>
              </w:rPr>
              <w:t>版）</w:t>
            </w:r>
          </w:p>
        </w:tc>
      </w:tr>
      <w:tr w:rsidR="003B7DD8" w:rsidRPr="009E2F43" w14:paraId="3D07AFD6" w14:textId="77777777" w:rsidTr="006C2335">
        <w:trPr>
          <w:cantSplit/>
          <w:jc w:val="center"/>
        </w:trPr>
        <w:tc>
          <w:tcPr>
            <w:tcW w:w="1250" w:type="pct"/>
            <w:vMerge w:val="restart"/>
            <w:vAlign w:val="center"/>
          </w:tcPr>
          <w:p w14:paraId="57E1F54F" w14:textId="77777777" w:rsidR="003B7DD8" w:rsidRPr="009E2F43" w:rsidRDefault="003B7DD8" w:rsidP="006C2335">
            <w:pPr>
              <w:adjustRightInd w:val="0"/>
              <w:spacing w:line="200" w:lineRule="exact"/>
              <w:jc w:val="center"/>
              <w:rPr>
                <w:bCs/>
                <w:sz w:val="18"/>
                <w:szCs w:val="18"/>
              </w:rPr>
            </w:pPr>
            <w:r w:rsidRPr="009E2F43">
              <w:rPr>
                <w:bCs/>
                <w:sz w:val="18"/>
                <w:szCs w:val="18"/>
              </w:rPr>
              <w:t>17-04</w:t>
            </w:r>
            <w:r w:rsidRPr="009E2F43">
              <w:rPr>
                <w:rFonts w:hint="eastAsia"/>
                <w:bCs/>
                <w:sz w:val="18"/>
                <w:szCs w:val="18"/>
              </w:rPr>
              <w:t>口腔治疗器具</w:t>
            </w:r>
          </w:p>
        </w:tc>
        <w:tc>
          <w:tcPr>
            <w:tcW w:w="3750" w:type="pct"/>
            <w:vAlign w:val="center"/>
          </w:tcPr>
          <w:p w14:paraId="128CC253" w14:textId="77777777" w:rsidR="003B7DD8" w:rsidRPr="009E2F43" w:rsidRDefault="003B7DD8" w:rsidP="006C2335">
            <w:pPr>
              <w:adjustRightInd w:val="0"/>
              <w:spacing w:line="200" w:lineRule="exact"/>
              <w:jc w:val="center"/>
              <w:rPr>
                <w:bCs/>
                <w:spacing w:val="-6"/>
                <w:sz w:val="18"/>
                <w:szCs w:val="18"/>
              </w:rPr>
            </w:pPr>
            <w:r w:rsidRPr="009E2F43">
              <w:rPr>
                <w:bCs/>
                <w:spacing w:val="-6"/>
                <w:sz w:val="18"/>
                <w:szCs w:val="18"/>
              </w:rPr>
              <w:t xml:space="preserve">6806-1 </w:t>
            </w:r>
            <w:r w:rsidRPr="009E2F43">
              <w:rPr>
                <w:rFonts w:hint="eastAsia"/>
                <w:bCs/>
                <w:spacing w:val="-6"/>
                <w:sz w:val="18"/>
                <w:szCs w:val="18"/>
              </w:rPr>
              <w:t>口腔用刀、凿（水门调刀、粘固粉调刀、银汞雕刻刀除外）（</w:t>
            </w:r>
            <w:r w:rsidRPr="009E2F43">
              <w:rPr>
                <w:bCs/>
                <w:spacing w:val="-6"/>
                <w:sz w:val="18"/>
                <w:szCs w:val="18"/>
              </w:rPr>
              <w:t>2002</w:t>
            </w:r>
            <w:r w:rsidRPr="009E2F43">
              <w:rPr>
                <w:rFonts w:hint="eastAsia"/>
                <w:bCs/>
                <w:spacing w:val="-6"/>
                <w:sz w:val="18"/>
                <w:szCs w:val="18"/>
              </w:rPr>
              <w:t>版）</w:t>
            </w:r>
          </w:p>
        </w:tc>
      </w:tr>
      <w:tr w:rsidR="003B7DD8" w:rsidRPr="009E2F43" w14:paraId="139C3905" w14:textId="77777777" w:rsidTr="006C2335">
        <w:trPr>
          <w:cantSplit/>
          <w:jc w:val="center"/>
        </w:trPr>
        <w:tc>
          <w:tcPr>
            <w:tcW w:w="1250" w:type="pct"/>
            <w:vMerge/>
            <w:vAlign w:val="center"/>
          </w:tcPr>
          <w:p w14:paraId="6AF17BBB"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4D24B0B7" w14:textId="77777777" w:rsidR="003B7DD8" w:rsidRPr="009E2F43" w:rsidRDefault="003B7DD8" w:rsidP="006C2335">
            <w:pPr>
              <w:adjustRightInd w:val="0"/>
              <w:spacing w:line="200" w:lineRule="exact"/>
              <w:jc w:val="center"/>
              <w:rPr>
                <w:bCs/>
                <w:sz w:val="18"/>
                <w:szCs w:val="18"/>
              </w:rPr>
            </w:pPr>
            <w:r w:rsidRPr="009E2F43">
              <w:rPr>
                <w:bCs/>
                <w:sz w:val="18"/>
                <w:szCs w:val="18"/>
              </w:rPr>
              <w:t>6806-2</w:t>
            </w:r>
            <w:r w:rsidRPr="009E2F43">
              <w:rPr>
                <w:rFonts w:hint="eastAsia"/>
                <w:bCs/>
                <w:sz w:val="18"/>
                <w:szCs w:val="18"/>
              </w:rPr>
              <w:t>口腔用剪（</w:t>
            </w:r>
            <w:r w:rsidRPr="009E2F43">
              <w:rPr>
                <w:bCs/>
                <w:sz w:val="18"/>
                <w:szCs w:val="18"/>
              </w:rPr>
              <w:t>2002</w:t>
            </w:r>
            <w:r w:rsidRPr="009E2F43">
              <w:rPr>
                <w:rFonts w:hint="eastAsia"/>
                <w:bCs/>
                <w:sz w:val="18"/>
                <w:szCs w:val="18"/>
              </w:rPr>
              <w:t>版）</w:t>
            </w:r>
          </w:p>
        </w:tc>
      </w:tr>
      <w:tr w:rsidR="003B7DD8" w:rsidRPr="009E2F43" w14:paraId="56FBA293" w14:textId="77777777" w:rsidTr="006C2335">
        <w:trPr>
          <w:cantSplit/>
          <w:jc w:val="center"/>
        </w:trPr>
        <w:tc>
          <w:tcPr>
            <w:tcW w:w="1250" w:type="pct"/>
            <w:vMerge/>
            <w:vAlign w:val="center"/>
          </w:tcPr>
          <w:p w14:paraId="6B4434CE"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32AAA152" w14:textId="77777777" w:rsidR="003B7DD8" w:rsidRPr="009E2F43" w:rsidRDefault="003B7DD8" w:rsidP="006C2335">
            <w:pPr>
              <w:adjustRightInd w:val="0"/>
              <w:spacing w:line="200" w:lineRule="exact"/>
              <w:jc w:val="center"/>
              <w:rPr>
                <w:bCs/>
                <w:sz w:val="18"/>
                <w:szCs w:val="18"/>
              </w:rPr>
            </w:pPr>
            <w:r w:rsidRPr="009E2F43">
              <w:rPr>
                <w:bCs/>
                <w:sz w:val="18"/>
                <w:szCs w:val="18"/>
              </w:rPr>
              <w:t>6806-3</w:t>
            </w:r>
            <w:r w:rsidRPr="009E2F43">
              <w:rPr>
                <w:rFonts w:hint="eastAsia"/>
                <w:bCs/>
                <w:sz w:val="18"/>
                <w:szCs w:val="18"/>
              </w:rPr>
              <w:t>口腔用钳（</w:t>
            </w:r>
            <w:r w:rsidRPr="009E2F43">
              <w:rPr>
                <w:bCs/>
                <w:sz w:val="18"/>
                <w:szCs w:val="18"/>
              </w:rPr>
              <w:t>2002</w:t>
            </w:r>
            <w:r w:rsidRPr="009E2F43">
              <w:rPr>
                <w:rFonts w:hint="eastAsia"/>
                <w:bCs/>
                <w:sz w:val="18"/>
                <w:szCs w:val="18"/>
              </w:rPr>
              <w:t>版）</w:t>
            </w:r>
          </w:p>
        </w:tc>
      </w:tr>
      <w:tr w:rsidR="003B7DD8" w:rsidRPr="009E2F43" w14:paraId="65084C04" w14:textId="77777777" w:rsidTr="006C2335">
        <w:trPr>
          <w:cantSplit/>
          <w:jc w:val="center"/>
        </w:trPr>
        <w:tc>
          <w:tcPr>
            <w:tcW w:w="1250" w:type="pct"/>
            <w:vMerge/>
            <w:vAlign w:val="center"/>
          </w:tcPr>
          <w:p w14:paraId="0E98CECD"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17424972" w14:textId="77777777" w:rsidR="003B7DD8" w:rsidRPr="009E2F43" w:rsidRDefault="003B7DD8" w:rsidP="006C2335">
            <w:pPr>
              <w:adjustRightInd w:val="0"/>
              <w:spacing w:line="200" w:lineRule="exact"/>
              <w:jc w:val="center"/>
              <w:rPr>
                <w:bCs/>
                <w:sz w:val="18"/>
                <w:szCs w:val="18"/>
              </w:rPr>
            </w:pPr>
            <w:r w:rsidRPr="009E2F43">
              <w:rPr>
                <w:bCs/>
                <w:sz w:val="18"/>
                <w:szCs w:val="18"/>
              </w:rPr>
              <w:t>6806-4</w:t>
            </w:r>
            <w:r w:rsidRPr="009E2F43">
              <w:rPr>
                <w:rFonts w:hint="eastAsia"/>
                <w:bCs/>
                <w:sz w:val="18"/>
                <w:szCs w:val="18"/>
              </w:rPr>
              <w:t>口腔用镊、夹（</w:t>
            </w:r>
            <w:r w:rsidRPr="009E2F43">
              <w:rPr>
                <w:bCs/>
                <w:sz w:val="18"/>
                <w:szCs w:val="18"/>
              </w:rPr>
              <w:t>2002</w:t>
            </w:r>
            <w:r w:rsidRPr="009E2F43">
              <w:rPr>
                <w:rFonts w:hint="eastAsia"/>
                <w:bCs/>
                <w:sz w:val="18"/>
                <w:szCs w:val="18"/>
              </w:rPr>
              <w:t>版）</w:t>
            </w:r>
          </w:p>
        </w:tc>
      </w:tr>
      <w:tr w:rsidR="003B7DD8" w:rsidRPr="009E2F43" w14:paraId="5CA90BFC" w14:textId="77777777" w:rsidTr="006C2335">
        <w:trPr>
          <w:cantSplit/>
          <w:jc w:val="center"/>
        </w:trPr>
        <w:tc>
          <w:tcPr>
            <w:tcW w:w="1250" w:type="pct"/>
            <w:vMerge/>
            <w:vAlign w:val="center"/>
          </w:tcPr>
          <w:p w14:paraId="0A5918BD"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1716B1A0" w14:textId="77777777" w:rsidR="003B7DD8" w:rsidRPr="009E2F43" w:rsidRDefault="003B7DD8" w:rsidP="006C2335">
            <w:pPr>
              <w:adjustRightInd w:val="0"/>
              <w:spacing w:line="200" w:lineRule="exact"/>
              <w:jc w:val="center"/>
              <w:rPr>
                <w:bCs/>
                <w:sz w:val="18"/>
                <w:szCs w:val="18"/>
              </w:rPr>
            </w:pPr>
            <w:r w:rsidRPr="009E2F43">
              <w:rPr>
                <w:bCs/>
                <w:sz w:val="18"/>
                <w:szCs w:val="18"/>
              </w:rPr>
              <w:t>6806-5</w:t>
            </w:r>
            <w:r w:rsidRPr="009E2F43">
              <w:rPr>
                <w:rFonts w:hint="eastAsia"/>
                <w:bCs/>
                <w:sz w:val="18"/>
                <w:szCs w:val="18"/>
              </w:rPr>
              <w:t>口腔用钩、针（</w:t>
            </w:r>
            <w:r w:rsidRPr="009E2F43">
              <w:rPr>
                <w:bCs/>
                <w:sz w:val="18"/>
                <w:szCs w:val="18"/>
              </w:rPr>
              <w:t>2002</w:t>
            </w:r>
            <w:r w:rsidRPr="009E2F43">
              <w:rPr>
                <w:rFonts w:hint="eastAsia"/>
                <w:bCs/>
                <w:sz w:val="18"/>
                <w:szCs w:val="18"/>
              </w:rPr>
              <w:t>版）</w:t>
            </w:r>
          </w:p>
        </w:tc>
      </w:tr>
      <w:tr w:rsidR="003B7DD8" w:rsidRPr="009E2F43" w14:paraId="6B591FA6" w14:textId="77777777" w:rsidTr="006C2335">
        <w:trPr>
          <w:cantSplit/>
          <w:jc w:val="center"/>
        </w:trPr>
        <w:tc>
          <w:tcPr>
            <w:tcW w:w="1250" w:type="pct"/>
            <w:vMerge/>
            <w:vAlign w:val="center"/>
          </w:tcPr>
          <w:p w14:paraId="5C3D999D"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423AF86C" w14:textId="77777777" w:rsidR="003B7DD8" w:rsidRPr="009E2F43" w:rsidRDefault="003B7DD8" w:rsidP="006C2335">
            <w:pPr>
              <w:adjustRightInd w:val="0"/>
              <w:spacing w:line="200" w:lineRule="exact"/>
              <w:jc w:val="center"/>
              <w:rPr>
                <w:bCs/>
                <w:sz w:val="18"/>
                <w:szCs w:val="18"/>
              </w:rPr>
            </w:pPr>
            <w:r w:rsidRPr="009E2F43">
              <w:rPr>
                <w:bCs/>
                <w:sz w:val="18"/>
                <w:szCs w:val="18"/>
              </w:rPr>
              <w:t xml:space="preserve">6806-6 </w:t>
            </w:r>
            <w:r w:rsidRPr="009E2F43">
              <w:rPr>
                <w:rFonts w:hint="eastAsia"/>
                <w:bCs/>
                <w:sz w:val="18"/>
                <w:szCs w:val="18"/>
              </w:rPr>
              <w:t>口腔用其他器械中的牙挺、丁字形牙挺、牙根尖挺、拔髓针柄、牙用锉、牙刮匙、洁治器、刮治器、剔挖器、研光器、根管充填器、粘固粉充填器、银汞合金充填器、汞合金输送器、磨牙带环就位器、结扎杆、带环推子、弓丝成型器、水枪头、热气枪头、牙骨膜分离器、牙龈分离器、去冠器（</w:t>
            </w:r>
            <w:r w:rsidRPr="009E2F43">
              <w:rPr>
                <w:bCs/>
                <w:sz w:val="18"/>
                <w:szCs w:val="18"/>
              </w:rPr>
              <w:t>2002</w:t>
            </w:r>
            <w:r w:rsidRPr="009E2F43">
              <w:rPr>
                <w:rFonts w:hint="eastAsia"/>
                <w:bCs/>
                <w:sz w:val="18"/>
                <w:szCs w:val="18"/>
              </w:rPr>
              <w:t>版）</w:t>
            </w:r>
          </w:p>
        </w:tc>
      </w:tr>
      <w:tr w:rsidR="003B7DD8" w:rsidRPr="009E2F43" w14:paraId="78C3A4FC" w14:textId="77777777" w:rsidTr="006C2335">
        <w:trPr>
          <w:cantSplit/>
          <w:jc w:val="center"/>
        </w:trPr>
        <w:tc>
          <w:tcPr>
            <w:tcW w:w="1250" w:type="pct"/>
            <w:vMerge/>
            <w:vAlign w:val="center"/>
          </w:tcPr>
          <w:p w14:paraId="55200A08"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492DAFF2" w14:textId="77777777" w:rsidR="003B7DD8" w:rsidRPr="009E2F43" w:rsidRDefault="003B7DD8" w:rsidP="006C2335">
            <w:pPr>
              <w:adjustRightInd w:val="0"/>
              <w:spacing w:line="200" w:lineRule="exact"/>
              <w:jc w:val="center"/>
              <w:rPr>
                <w:bCs/>
                <w:sz w:val="18"/>
                <w:szCs w:val="18"/>
              </w:rPr>
            </w:pPr>
            <w:r w:rsidRPr="009E2F43">
              <w:rPr>
                <w:bCs/>
                <w:sz w:val="18"/>
                <w:szCs w:val="18"/>
              </w:rPr>
              <w:t xml:space="preserve">6855-6 </w:t>
            </w:r>
            <w:r w:rsidRPr="009E2F43">
              <w:rPr>
                <w:rFonts w:hint="eastAsia"/>
                <w:bCs/>
                <w:sz w:val="18"/>
                <w:szCs w:val="18"/>
              </w:rPr>
              <w:t>车针（</w:t>
            </w:r>
            <w:r w:rsidRPr="009E2F43">
              <w:rPr>
                <w:bCs/>
                <w:sz w:val="18"/>
                <w:szCs w:val="18"/>
              </w:rPr>
              <w:t>2002</w:t>
            </w:r>
            <w:r w:rsidRPr="009E2F43">
              <w:rPr>
                <w:rFonts w:hint="eastAsia"/>
                <w:bCs/>
                <w:sz w:val="18"/>
                <w:szCs w:val="18"/>
              </w:rPr>
              <w:t>版）</w:t>
            </w:r>
          </w:p>
        </w:tc>
      </w:tr>
      <w:tr w:rsidR="003B7DD8" w:rsidRPr="009E2F43" w14:paraId="495F2768" w14:textId="77777777" w:rsidTr="006C2335">
        <w:trPr>
          <w:cantSplit/>
          <w:jc w:val="center"/>
        </w:trPr>
        <w:tc>
          <w:tcPr>
            <w:tcW w:w="1250" w:type="pct"/>
            <w:vMerge/>
            <w:vAlign w:val="center"/>
          </w:tcPr>
          <w:p w14:paraId="049D6218"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24C8E0A7" w14:textId="77777777" w:rsidR="003B7DD8" w:rsidRPr="009E2F43" w:rsidRDefault="003B7DD8" w:rsidP="006C2335">
            <w:pPr>
              <w:adjustRightInd w:val="0"/>
              <w:spacing w:line="200" w:lineRule="exact"/>
              <w:jc w:val="center"/>
              <w:rPr>
                <w:bCs/>
                <w:sz w:val="18"/>
                <w:szCs w:val="18"/>
              </w:rPr>
            </w:pPr>
            <w:r w:rsidRPr="009E2F43">
              <w:rPr>
                <w:bCs/>
                <w:sz w:val="18"/>
                <w:szCs w:val="18"/>
              </w:rPr>
              <w:t>6855-7</w:t>
            </w:r>
            <w:r w:rsidRPr="009E2F43">
              <w:rPr>
                <w:rFonts w:hint="eastAsia"/>
                <w:bCs/>
                <w:sz w:val="18"/>
                <w:szCs w:val="18"/>
              </w:rPr>
              <w:t>口腔综合治疗设备配件中的三用喷枪（</w:t>
            </w:r>
            <w:r w:rsidRPr="009E2F43">
              <w:rPr>
                <w:bCs/>
                <w:sz w:val="18"/>
                <w:szCs w:val="18"/>
              </w:rPr>
              <w:t>2002</w:t>
            </w:r>
            <w:r w:rsidRPr="009E2F43">
              <w:rPr>
                <w:rFonts w:hint="eastAsia"/>
                <w:bCs/>
                <w:sz w:val="18"/>
                <w:szCs w:val="18"/>
              </w:rPr>
              <w:t>版）</w:t>
            </w:r>
          </w:p>
        </w:tc>
      </w:tr>
      <w:tr w:rsidR="003B7DD8" w:rsidRPr="009E2F43" w14:paraId="21B81A37" w14:textId="77777777" w:rsidTr="006C2335">
        <w:trPr>
          <w:cantSplit/>
          <w:jc w:val="center"/>
        </w:trPr>
        <w:tc>
          <w:tcPr>
            <w:tcW w:w="1250" w:type="pct"/>
            <w:vMerge w:val="restart"/>
            <w:vAlign w:val="center"/>
          </w:tcPr>
          <w:p w14:paraId="62779839" w14:textId="77777777" w:rsidR="003B7DD8" w:rsidRPr="009E2F43" w:rsidRDefault="003B7DD8" w:rsidP="006C2335">
            <w:pPr>
              <w:adjustRightInd w:val="0"/>
              <w:spacing w:line="200" w:lineRule="exact"/>
              <w:jc w:val="center"/>
              <w:rPr>
                <w:bCs/>
                <w:sz w:val="18"/>
                <w:szCs w:val="18"/>
              </w:rPr>
            </w:pPr>
            <w:r w:rsidRPr="009E2F43">
              <w:rPr>
                <w:bCs/>
                <w:sz w:val="18"/>
                <w:szCs w:val="18"/>
              </w:rPr>
              <w:t>17-05</w:t>
            </w:r>
            <w:r w:rsidRPr="009E2F43">
              <w:rPr>
                <w:rFonts w:hint="eastAsia"/>
                <w:bCs/>
                <w:sz w:val="18"/>
                <w:szCs w:val="18"/>
              </w:rPr>
              <w:t>口腔充填修复材料</w:t>
            </w:r>
          </w:p>
        </w:tc>
        <w:tc>
          <w:tcPr>
            <w:tcW w:w="3750" w:type="pct"/>
            <w:vAlign w:val="center"/>
          </w:tcPr>
          <w:p w14:paraId="21179B93" w14:textId="77777777" w:rsidR="003B7DD8" w:rsidRPr="009E2F43" w:rsidRDefault="003B7DD8" w:rsidP="006C2335">
            <w:pPr>
              <w:adjustRightInd w:val="0"/>
              <w:spacing w:line="200" w:lineRule="exact"/>
              <w:jc w:val="center"/>
              <w:rPr>
                <w:bCs/>
                <w:sz w:val="18"/>
                <w:szCs w:val="18"/>
              </w:rPr>
            </w:pPr>
            <w:r w:rsidRPr="009E2F43">
              <w:rPr>
                <w:bCs/>
                <w:sz w:val="18"/>
                <w:szCs w:val="18"/>
              </w:rPr>
              <w:t>6863-3</w:t>
            </w:r>
            <w:r w:rsidRPr="009E2F43">
              <w:rPr>
                <w:rFonts w:hint="eastAsia"/>
                <w:bCs/>
                <w:sz w:val="18"/>
                <w:szCs w:val="18"/>
              </w:rPr>
              <w:t>根管充填材料（</w:t>
            </w:r>
            <w:r w:rsidRPr="009E2F43">
              <w:rPr>
                <w:bCs/>
                <w:sz w:val="18"/>
                <w:szCs w:val="18"/>
              </w:rPr>
              <w:t>2002</w:t>
            </w:r>
            <w:r w:rsidRPr="009E2F43">
              <w:rPr>
                <w:rFonts w:hint="eastAsia"/>
                <w:bCs/>
                <w:sz w:val="18"/>
                <w:szCs w:val="18"/>
              </w:rPr>
              <w:t>版）</w:t>
            </w:r>
          </w:p>
        </w:tc>
      </w:tr>
      <w:tr w:rsidR="003B7DD8" w:rsidRPr="009E2F43" w14:paraId="45EC8133" w14:textId="77777777" w:rsidTr="006C2335">
        <w:trPr>
          <w:cantSplit/>
          <w:jc w:val="center"/>
        </w:trPr>
        <w:tc>
          <w:tcPr>
            <w:tcW w:w="1250" w:type="pct"/>
            <w:vMerge/>
            <w:vAlign w:val="center"/>
          </w:tcPr>
          <w:p w14:paraId="2ED27238"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5A7497B2" w14:textId="77777777" w:rsidR="003B7DD8" w:rsidRPr="009E2F43" w:rsidRDefault="003B7DD8" w:rsidP="006C2335">
            <w:pPr>
              <w:adjustRightInd w:val="0"/>
              <w:spacing w:line="200" w:lineRule="exact"/>
              <w:jc w:val="center"/>
              <w:rPr>
                <w:bCs/>
                <w:sz w:val="18"/>
                <w:szCs w:val="18"/>
              </w:rPr>
            </w:pPr>
            <w:r w:rsidRPr="009E2F43">
              <w:rPr>
                <w:bCs/>
                <w:sz w:val="18"/>
                <w:szCs w:val="18"/>
              </w:rPr>
              <w:t>6863-5</w:t>
            </w:r>
            <w:r w:rsidRPr="009E2F43">
              <w:rPr>
                <w:rFonts w:hint="eastAsia"/>
                <w:bCs/>
                <w:sz w:val="18"/>
                <w:szCs w:val="18"/>
              </w:rPr>
              <w:t>永久性充填材料及有关材料中的银合金粉、复合树脂充填材料、水门汀类、牙本质粘合剂、洞衬剂、垫底材料、盖髓材料、牙釉质粘合剂（</w:t>
            </w:r>
            <w:r w:rsidRPr="009E2F43">
              <w:rPr>
                <w:bCs/>
                <w:sz w:val="18"/>
                <w:szCs w:val="18"/>
              </w:rPr>
              <w:t>2002</w:t>
            </w:r>
            <w:r w:rsidRPr="009E2F43">
              <w:rPr>
                <w:rFonts w:hint="eastAsia"/>
                <w:bCs/>
                <w:sz w:val="18"/>
                <w:szCs w:val="18"/>
              </w:rPr>
              <w:t>版）</w:t>
            </w:r>
          </w:p>
        </w:tc>
      </w:tr>
      <w:tr w:rsidR="003B7DD8" w:rsidRPr="009E2F43" w14:paraId="3C6370E4" w14:textId="77777777" w:rsidTr="006C2335">
        <w:trPr>
          <w:cantSplit/>
          <w:jc w:val="center"/>
        </w:trPr>
        <w:tc>
          <w:tcPr>
            <w:tcW w:w="1250" w:type="pct"/>
            <w:vMerge/>
            <w:vAlign w:val="center"/>
          </w:tcPr>
          <w:p w14:paraId="1D254CD5"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3B014FE9" w14:textId="77777777" w:rsidR="003B7DD8" w:rsidRPr="009E2F43" w:rsidRDefault="003B7DD8" w:rsidP="006C2335">
            <w:pPr>
              <w:adjustRightInd w:val="0"/>
              <w:spacing w:line="200" w:lineRule="exact"/>
              <w:jc w:val="center"/>
              <w:rPr>
                <w:bCs/>
                <w:sz w:val="18"/>
                <w:szCs w:val="18"/>
              </w:rPr>
            </w:pPr>
            <w:r w:rsidRPr="009E2F43">
              <w:rPr>
                <w:bCs/>
                <w:sz w:val="18"/>
                <w:szCs w:val="18"/>
              </w:rPr>
              <w:t>6863-6</w:t>
            </w:r>
            <w:r w:rsidRPr="009E2F43">
              <w:rPr>
                <w:rFonts w:hint="eastAsia"/>
                <w:bCs/>
                <w:sz w:val="18"/>
                <w:szCs w:val="18"/>
              </w:rPr>
              <w:t>暂封性充填材料及有关材料（</w:t>
            </w:r>
            <w:r w:rsidRPr="009E2F43">
              <w:rPr>
                <w:bCs/>
                <w:sz w:val="18"/>
                <w:szCs w:val="18"/>
              </w:rPr>
              <w:t>2002</w:t>
            </w:r>
            <w:r w:rsidRPr="009E2F43">
              <w:rPr>
                <w:rFonts w:hint="eastAsia"/>
                <w:bCs/>
                <w:sz w:val="18"/>
                <w:szCs w:val="18"/>
              </w:rPr>
              <w:t>版）</w:t>
            </w:r>
          </w:p>
        </w:tc>
      </w:tr>
      <w:tr w:rsidR="003B7DD8" w:rsidRPr="009E2F43" w14:paraId="626FDF2D" w14:textId="77777777" w:rsidTr="006C2335">
        <w:trPr>
          <w:cantSplit/>
          <w:jc w:val="center"/>
        </w:trPr>
        <w:tc>
          <w:tcPr>
            <w:tcW w:w="1250" w:type="pct"/>
            <w:vMerge w:val="restart"/>
            <w:vAlign w:val="center"/>
          </w:tcPr>
          <w:p w14:paraId="4DEEAD19" w14:textId="77777777" w:rsidR="003B7DD8" w:rsidRPr="009E2F43" w:rsidRDefault="003B7DD8" w:rsidP="006C2335">
            <w:pPr>
              <w:adjustRightInd w:val="0"/>
              <w:spacing w:line="200" w:lineRule="exact"/>
              <w:jc w:val="center"/>
              <w:rPr>
                <w:bCs/>
                <w:sz w:val="18"/>
                <w:szCs w:val="18"/>
              </w:rPr>
            </w:pPr>
            <w:r w:rsidRPr="009E2F43">
              <w:rPr>
                <w:bCs/>
                <w:sz w:val="18"/>
                <w:szCs w:val="18"/>
              </w:rPr>
              <w:t>17-06</w:t>
            </w:r>
            <w:r w:rsidRPr="009E2F43">
              <w:rPr>
                <w:rFonts w:hint="eastAsia"/>
                <w:bCs/>
                <w:sz w:val="18"/>
                <w:szCs w:val="18"/>
              </w:rPr>
              <w:t>口腔义齿制作材料</w:t>
            </w:r>
          </w:p>
        </w:tc>
        <w:tc>
          <w:tcPr>
            <w:tcW w:w="3750" w:type="pct"/>
            <w:vAlign w:val="center"/>
          </w:tcPr>
          <w:p w14:paraId="587382DB" w14:textId="77777777" w:rsidR="003B7DD8" w:rsidRPr="009E2F43" w:rsidRDefault="003B7DD8" w:rsidP="006C2335">
            <w:pPr>
              <w:adjustRightInd w:val="0"/>
              <w:spacing w:line="200" w:lineRule="exact"/>
              <w:jc w:val="center"/>
              <w:rPr>
                <w:bCs/>
                <w:sz w:val="18"/>
                <w:szCs w:val="18"/>
              </w:rPr>
            </w:pPr>
            <w:r w:rsidRPr="009E2F43">
              <w:rPr>
                <w:bCs/>
                <w:sz w:val="18"/>
                <w:szCs w:val="18"/>
              </w:rPr>
              <w:t>6863-1</w:t>
            </w:r>
            <w:r w:rsidRPr="009E2F43">
              <w:rPr>
                <w:rFonts w:hint="eastAsia"/>
                <w:bCs/>
                <w:sz w:val="18"/>
                <w:szCs w:val="18"/>
              </w:rPr>
              <w:t>高分子义齿材料（</w:t>
            </w:r>
            <w:r w:rsidRPr="009E2F43">
              <w:rPr>
                <w:bCs/>
                <w:sz w:val="18"/>
                <w:szCs w:val="18"/>
              </w:rPr>
              <w:t>2002</w:t>
            </w:r>
            <w:r w:rsidRPr="009E2F43">
              <w:rPr>
                <w:rFonts w:hint="eastAsia"/>
                <w:bCs/>
                <w:sz w:val="18"/>
                <w:szCs w:val="18"/>
              </w:rPr>
              <w:t>版）</w:t>
            </w:r>
          </w:p>
        </w:tc>
      </w:tr>
      <w:tr w:rsidR="003B7DD8" w:rsidRPr="009E2F43" w14:paraId="76E865E9" w14:textId="77777777" w:rsidTr="006C2335">
        <w:trPr>
          <w:cantSplit/>
          <w:jc w:val="center"/>
        </w:trPr>
        <w:tc>
          <w:tcPr>
            <w:tcW w:w="1250" w:type="pct"/>
            <w:vMerge/>
            <w:vAlign w:val="center"/>
          </w:tcPr>
          <w:p w14:paraId="78D1B675"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2051A309" w14:textId="77777777" w:rsidR="003B7DD8" w:rsidRPr="009E2F43" w:rsidRDefault="003B7DD8" w:rsidP="006C2335">
            <w:pPr>
              <w:adjustRightInd w:val="0"/>
              <w:spacing w:line="200" w:lineRule="exact"/>
              <w:jc w:val="center"/>
              <w:rPr>
                <w:bCs/>
                <w:sz w:val="18"/>
                <w:szCs w:val="18"/>
              </w:rPr>
            </w:pPr>
            <w:r w:rsidRPr="009E2F43">
              <w:rPr>
                <w:bCs/>
                <w:sz w:val="18"/>
                <w:szCs w:val="18"/>
              </w:rPr>
              <w:t>6863-7</w:t>
            </w:r>
            <w:r w:rsidRPr="009E2F43">
              <w:rPr>
                <w:rFonts w:hint="eastAsia"/>
                <w:bCs/>
                <w:sz w:val="18"/>
                <w:szCs w:val="18"/>
              </w:rPr>
              <w:t>金属、陶瓷类义齿材料（</w:t>
            </w:r>
            <w:r w:rsidRPr="009E2F43">
              <w:rPr>
                <w:bCs/>
                <w:sz w:val="18"/>
                <w:szCs w:val="18"/>
              </w:rPr>
              <w:t>2002</w:t>
            </w:r>
            <w:r w:rsidRPr="009E2F43">
              <w:rPr>
                <w:rFonts w:hint="eastAsia"/>
                <w:bCs/>
                <w:sz w:val="18"/>
                <w:szCs w:val="18"/>
              </w:rPr>
              <w:t>版）</w:t>
            </w:r>
          </w:p>
        </w:tc>
      </w:tr>
      <w:tr w:rsidR="003B7DD8" w:rsidRPr="009E2F43" w14:paraId="48056289" w14:textId="77777777" w:rsidTr="006C2335">
        <w:trPr>
          <w:cantSplit/>
          <w:jc w:val="center"/>
        </w:trPr>
        <w:tc>
          <w:tcPr>
            <w:tcW w:w="1250" w:type="pct"/>
            <w:vAlign w:val="center"/>
          </w:tcPr>
          <w:p w14:paraId="4C9A8D16" w14:textId="77777777" w:rsidR="003B7DD8" w:rsidRPr="009E2F43" w:rsidRDefault="003B7DD8" w:rsidP="006C2335">
            <w:pPr>
              <w:adjustRightInd w:val="0"/>
              <w:spacing w:line="200" w:lineRule="exact"/>
              <w:jc w:val="center"/>
              <w:rPr>
                <w:bCs/>
                <w:sz w:val="18"/>
                <w:szCs w:val="18"/>
              </w:rPr>
            </w:pPr>
            <w:r w:rsidRPr="009E2F43">
              <w:rPr>
                <w:bCs/>
                <w:sz w:val="18"/>
                <w:szCs w:val="18"/>
              </w:rPr>
              <w:t>17-07</w:t>
            </w:r>
            <w:r w:rsidRPr="009E2F43">
              <w:rPr>
                <w:rFonts w:hint="eastAsia"/>
                <w:bCs/>
                <w:sz w:val="18"/>
                <w:szCs w:val="18"/>
              </w:rPr>
              <w:t>口腔正畸材料及制品</w:t>
            </w:r>
          </w:p>
        </w:tc>
        <w:tc>
          <w:tcPr>
            <w:tcW w:w="3750" w:type="pct"/>
            <w:vAlign w:val="center"/>
          </w:tcPr>
          <w:p w14:paraId="60235F21" w14:textId="77777777" w:rsidR="003B7DD8" w:rsidRPr="009E2F43" w:rsidRDefault="003B7DD8" w:rsidP="006C2335">
            <w:pPr>
              <w:adjustRightInd w:val="0"/>
              <w:spacing w:line="200" w:lineRule="exact"/>
              <w:jc w:val="center"/>
              <w:rPr>
                <w:bCs/>
                <w:sz w:val="18"/>
                <w:szCs w:val="18"/>
              </w:rPr>
            </w:pPr>
            <w:r w:rsidRPr="009E2F43">
              <w:rPr>
                <w:bCs/>
                <w:sz w:val="18"/>
                <w:szCs w:val="18"/>
              </w:rPr>
              <w:t>6863-10</w:t>
            </w:r>
            <w:r w:rsidRPr="009E2F43">
              <w:rPr>
                <w:rFonts w:hint="eastAsia"/>
                <w:bCs/>
                <w:sz w:val="18"/>
                <w:szCs w:val="18"/>
              </w:rPr>
              <w:t>正畸材料（</w:t>
            </w:r>
            <w:r w:rsidRPr="009E2F43">
              <w:rPr>
                <w:bCs/>
                <w:sz w:val="18"/>
                <w:szCs w:val="18"/>
              </w:rPr>
              <w:t>2002</w:t>
            </w:r>
            <w:r w:rsidRPr="009E2F43">
              <w:rPr>
                <w:rFonts w:hint="eastAsia"/>
                <w:bCs/>
                <w:sz w:val="18"/>
                <w:szCs w:val="18"/>
              </w:rPr>
              <w:t>版）</w:t>
            </w:r>
          </w:p>
        </w:tc>
      </w:tr>
      <w:tr w:rsidR="003B7DD8" w:rsidRPr="009E2F43" w14:paraId="2FFFCB12" w14:textId="77777777" w:rsidTr="006C2335">
        <w:trPr>
          <w:cantSplit/>
          <w:jc w:val="center"/>
        </w:trPr>
        <w:tc>
          <w:tcPr>
            <w:tcW w:w="1250" w:type="pct"/>
            <w:vMerge w:val="restart"/>
            <w:vAlign w:val="center"/>
          </w:tcPr>
          <w:p w14:paraId="11A1EAAE" w14:textId="77777777" w:rsidR="003B7DD8" w:rsidRPr="009E2F43" w:rsidRDefault="003B7DD8" w:rsidP="006C2335">
            <w:pPr>
              <w:adjustRightInd w:val="0"/>
              <w:spacing w:line="200" w:lineRule="exact"/>
              <w:jc w:val="center"/>
              <w:rPr>
                <w:bCs/>
                <w:sz w:val="18"/>
                <w:szCs w:val="18"/>
              </w:rPr>
            </w:pPr>
            <w:r w:rsidRPr="009E2F43">
              <w:rPr>
                <w:bCs/>
                <w:sz w:val="18"/>
                <w:szCs w:val="18"/>
              </w:rPr>
              <w:t>17-08</w:t>
            </w:r>
            <w:r w:rsidRPr="009E2F43">
              <w:rPr>
                <w:rFonts w:hint="eastAsia"/>
                <w:bCs/>
                <w:sz w:val="18"/>
                <w:szCs w:val="18"/>
              </w:rPr>
              <w:t>口腔植入及组织重建材料</w:t>
            </w:r>
          </w:p>
        </w:tc>
        <w:tc>
          <w:tcPr>
            <w:tcW w:w="3750" w:type="pct"/>
            <w:vAlign w:val="center"/>
          </w:tcPr>
          <w:p w14:paraId="0BB4BE93" w14:textId="77777777" w:rsidR="003B7DD8" w:rsidRPr="009E2F43" w:rsidRDefault="003B7DD8" w:rsidP="006C2335">
            <w:pPr>
              <w:adjustRightInd w:val="0"/>
              <w:spacing w:line="200" w:lineRule="exact"/>
              <w:jc w:val="center"/>
              <w:rPr>
                <w:bCs/>
                <w:sz w:val="18"/>
                <w:szCs w:val="18"/>
              </w:rPr>
            </w:pPr>
            <w:r w:rsidRPr="009E2F43">
              <w:rPr>
                <w:bCs/>
                <w:sz w:val="18"/>
                <w:szCs w:val="18"/>
              </w:rPr>
              <w:t>6863-2</w:t>
            </w:r>
            <w:r w:rsidRPr="009E2F43">
              <w:rPr>
                <w:rFonts w:hint="eastAsia"/>
                <w:bCs/>
                <w:sz w:val="18"/>
                <w:szCs w:val="18"/>
              </w:rPr>
              <w:t>齿科植入材料（</w:t>
            </w:r>
            <w:r w:rsidRPr="009E2F43">
              <w:rPr>
                <w:bCs/>
                <w:sz w:val="18"/>
                <w:szCs w:val="18"/>
              </w:rPr>
              <w:t>2002</w:t>
            </w:r>
            <w:r w:rsidRPr="009E2F43">
              <w:rPr>
                <w:rFonts w:hint="eastAsia"/>
                <w:bCs/>
                <w:sz w:val="18"/>
                <w:szCs w:val="18"/>
              </w:rPr>
              <w:t>版）</w:t>
            </w:r>
          </w:p>
        </w:tc>
      </w:tr>
      <w:tr w:rsidR="003B7DD8" w:rsidRPr="009E2F43" w14:paraId="5AD96392" w14:textId="77777777" w:rsidTr="006C2335">
        <w:trPr>
          <w:cantSplit/>
          <w:jc w:val="center"/>
        </w:trPr>
        <w:tc>
          <w:tcPr>
            <w:tcW w:w="1250" w:type="pct"/>
            <w:vMerge/>
            <w:vAlign w:val="center"/>
          </w:tcPr>
          <w:p w14:paraId="031E37D3" w14:textId="77777777" w:rsidR="003B7DD8" w:rsidRPr="009E2F43" w:rsidRDefault="003B7DD8" w:rsidP="006C2335">
            <w:pPr>
              <w:adjustRightInd w:val="0"/>
              <w:spacing w:line="200" w:lineRule="exact"/>
              <w:jc w:val="center"/>
              <w:rPr>
                <w:bCs/>
                <w:sz w:val="18"/>
                <w:szCs w:val="18"/>
              </w:rPr>
            </w:pPr>
          </w:p>
        </w:tc>
        <w:tc>
          <w:tcPr>
            <w:tcW w:w="3750" w:type="pct"/>
            <w:vAlign w:val="center"/>
          </w:tcPr>
          <w:p w14:paraId="39505BAA" w14:textId="77777777" w:rsidR="003B7DD8" w:rsidRPr="009E2F43" w:rsidRDefault="003B7DD8" w:rsidP="006C2335">
            <w:pPr>
              <w:adjustRightInd w:val="0"/>
              <w:spacing w:line="200" w:lineRule="exact"/>
              <w:jc w:val="center"/>
              <w:rPr>
                <w:bCs/>
                <w:sz w:val="18"/>
                <w:szCs w:val="18"/>
              </w:rPr>
            </w:pPr>
            <w:r w:rsidRPr="009E2F43">
              <w:rPr>
                <w:bCs/>
                <w:sz w:val="18"/>
                <w:szCs w:val="18"/>
              </w:rPr>
              <w:t>6863-4</w:t>
            </w:r>
            <w:r w:rsidRPr="009E2F43">
              <w:rPr>
                <w:rFonts w:hint="eastAsia"/>
                <w:bCs/>
                <w:sz w:val="18"/>
                <w:szCs w:val="18"/>
              </w:rPr>
              <w:t>颌面部修复材料（</w:t>
            </w:r>
            <w:r w:rsidRPr="009E2F43">
              <w:rPr>
                <w:bCs/>
                <w:sz w:val="18"/>
                <w:szCs w:val="18"/>
              </w:rPr>
              <w:t>2002</w:t>
            </w:r>
            <w:r w:rsidRPr="009E2F43">
              <w:rPr>
                <w:rFonts w:hint="eastAsia"/>
                <w:bCs/>
                <w:sz w:val="18"/>
                <w:szCs w:val="18"/>
              </w:rPr>
              <w:t>版）</w:t>
            </w:r>
          </w:p>
        </w:tc>
      </w:tr>
    </w:tbl>
    <w:p w14:paraId="60CDCE93"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6796"/>
      </w:tblGrid>
      <w:tr w:rsidR="003B7DD8" w:rsidRPr="009E2F43" w14:paraId="04C87AA8" w14:textId="77777777" w:rsidTr="006C2335">
        <w:trPr>
          <w:cantSplit/>
          <w:jc w:val="center"/>
        </w:trPr>
        <w:tc>
          <w:tcPr>
            <w:tcW w:w="1250" w:type="pct"/>
            <w:vMerge w:val="restart"/>
            <w:vAlign w:val="center"/>
          </w:tcPr>
          <w:p w14:paraId="527AC4E1" w14:textId="77777777" w:rsidR="003B7DD8" w:rsidRPr="009E2F43" w:rsidRDefault="003B7DD8" w:rsidP="006C2335">
            <w:pPr>
              <w:adjustRightInd w:val="0"/>
              <w:spacing w:line="240" w:lineRule="exact"/>
              <w:jc w:val="center"/>
              <w:rPr>
                <w:bCs/>
                <w:sz w:val="18"/>
                <w:szCs w:val="18"/>
              </w:rPr>
            </w:pPr>
            <w:r w:rsidRPr="009E2F43">
              <w:rPr>
                <w:bCs/>
                <w:sz w:val="18"/>
                <w:szCs w:val="18"/>
              </w:rPr>
              <w:t>17-09</w:t>
            </w:r>
            <w:r w:rsidRPr="009E2F43">
              <w:rPr>
                <w:rFonts w:hint="eastAsia"/>
                <w:bCs/>
                <w:sz w:val="18"/>
                <w:szCs w:val="18"/>
              </w:rPr>
              <w:t>口腔治疗辅助材料</w:t>
            </w:r>
          </w:p>
        </w:tc>
        <w:tc>
          <w:tcPr>
            <w:tcW w:w="3750" w:type="pct"/>
            <w:vAlign w:val="center"/>
          </w:tcPr>
          <w:p w14:paraId="4ADFBFA8" w14:textId="77777777" w:rsidR="003B7DD8" w:rsidRPr="009E2F43" w:rsidRDefault="003B7DD8" w:rsidP="006C2335">
            <w:pPr>
              <w:adjustRightInd w:val="0"/>
              <w:spacing w:line="240" w:lineRule="exact"/>
              <w:jc w:val="center"/>
              <w:rPr>
                <w:bCs/>
                <w:sz w:val="18"/>
                <w:szCs w:val="18"/>
              </w:rPr>
            </w:pPr>
            <w:r w:rsidRPr="009E2F43">
              <w:rPr>
                <w:bCs/>
                <w:sz w:val="18"/>
                <w:szCs w:val="18"/>
              </w:rPr>
              <w:t>6863-9</w:t>
            </w:r>
            <w:r w:rsidRPr="009E2F43">
              <w:rPr>
                <w:rFonts w:hint="eastAsia"/>
                <w:bCs/>
                <w:sz w:val="18"/>
                <w:szCs w:val="18"/>
              </w:rPr>
              <w:t>齿科辅助材料（</w:t>
            </w:r>
            <w:r w:rsidRPr="009E2F43">
              <w:rPr>
                <w:bCs/>
                <w:sz w:val="18"/>
                <w:szCs w:val="18"/>
              </w:rPr>
              <w:t>2002</w:t>
            </w:r>
            <w:r w:rsidRPr="009E2F43">
              <w:rPr>
                <w:rFonts w:hint="eastAsia"/>
                <w:bCs/>
                <w:sz w:val="18"/>
                <w:szCs w:val="18"/>
              </w:rPr>
              <w:t>版）</w:t>
            </w:r>
          </w:p>
        </w:tc>
      </w:tr>
      <w:tr w:rsidR="003B7DD8" w:rsidRPr="009E2F43" w14:paraId="1A60B261" w14:textId="77777777" w:rsidTr="006C2335">
        <w:trPr>
          <w:cantSplit/>
          <w:jc w:val="center"/>
        </w:trPr>
        <w:tc>
          <w:tcPr>
            <w:tcW w:w="1250" w:type="pct"/>
            <w:vMerge/>
            <w:vAlign w:val="center"/>
          </w:tcPr>
          <w:p w14:paraId="1A1644B8" w14:textId="77777777" w:rsidR="003B7DD8" w:rsidRPr="009E2F43" w:rsidRDefault="003B7DD8" w:rsidP="006C2335">
            <w:pPr>
              <w:adjustRightInd w:val="0"/>
              <w:spacing w:line="240" w:lineRule="exact"/>
              <w:jc w:val="center"/>
              <w:rPr>
                <w:bCs/>
                <w:sz w:val="18"/>
                <w:szCs w:val="18"/>
              </w:rPr>
            </w:pPr>
          </w:p>
        </w:tc>
        <w:tc>
          <w:tcPr>
            <w:tcW w:w="3750" w:type="pct"/>
            <w:vAlign w:val="center"/>
          </w:tcPr>
          <w:p w14:paraId="6356F778" w14:textId="77777777" w:rsidR="003B7DD8" w:rsidRPr="009E2F43" w:rsidRDefault="003B7DD8" w:rsidP="006C2335">
            <w:pPr>
              <w:adjustRightInd w:val="0"/>
              <w:spacing w:line="240" w:lineRule="exact"/>
              <w:jc w:val="center"/>
              <w:rPr>
                <w:bCs/>
                <w:sz w:val="18"/>
                <w:szCs w:val="18"/>
              </w:rPr>
            </w:pPr>
            <w:r w:rsidRPr="009E2F43">
              <w:rPr>
                <w:bCs/>
                <w:sz w:val="18"/>
                <w:szCs w:val="18"/>
              </w:rPr>
              <w:t>6863-11</w:t>
            </w:r>
            <w:r w:rsidRPr="009E2F43">
              <w:rPr>
                <w:rFonts w:hint="eastAsia"/>
                <w:bCs/>
                <w:sz w:val="18"/>
                <w:szCs w:val="18"/>
              </w:rPr>
              <w:t>印模材料（</w:t>
            </w:r>
            <w:r w:rsidRPr="009E2F43">
              <w:rPr>
                <w:bCs/>
                <w:sz w:val="18"/>
                <w:szCs w:val="18"/>
              </w:rPr>
              <w:t>2002</w:t>
            </w:r>
            <w:r w:rsidRPr="009E2F43">
              <w:rPr>
                <w:rFonts w:hint="eastAsia"/>
                <w:bCs/>
                <w:sz w:val="18"/>
                <w:szCs w:val="18"/>
              </w:rPr>
              <w:t>版）</w:t>
            </w:r>
          </w:p>
        </w:tc>
      </w:tr>
      <w:tr w:rsidR="003B7DD8" w:rsidRPr="009E2F43" w14:paraId="606DB19F" w14:textId="77777777" w:rsidTr="006C2335">
        <w:trPr>
          <w:cantSplit/>
          <w:jc w:val="center"/>
        </w:trPr>
        <w:tc>
          <w:tcPr>
            <w:tcW w:w="1250" w:type="pct"/>
            <w:vMerge/>
            <w:vAlign w:val="center"/>
          </w:tcPr>
          <w:p w14:paraId="0AA7E96A" w14:textId="77777777" w:rsidR="003B7DD8" w:rsidRPr="009E2F43" w:rsidRDefault="003B7DD8" w:rsidP="006C2335">
            <w:pPr>
              <w:adjustRightInd w:val="0"/>
              <w:spacing w:line="240" w:lineRule="exact"/>
              <w:jc w:val="center"/>
              <w:rPr>
                <w:bCs/>
                <w:sz w:val="18"/>
                <w:szCs w:val="18"/>
              </w:rPr>
            </w:pPr>
          </w:p>
        </w:tc>
        <w:tc>
          <w:tcPr>
            <w:tcW w:w="3750" w:type="pct"/>
            <w:vAlign w:val="center"/>
          </w:tcPr>
          <w:p w14:paraId="66B2477F" w14:textId="77777777" w:rsidR="003B7DD8" w:rsidRPr="009E2F43" w:rsidRDefault="003B7DD8" w:rsidP="006C2335">
            <w:pPr>
              <w:adjustRightInd w:val="0"/>
              <w:spacing w:line="240" w:lineRule="exact"/>
              <w:jc w:val="center"/>
              <w:rPr>
                <w:bCs/>
                <w:sz w:val="18"/>
                <w:szCs w:val="18"/>
              </w:rPr>
            </w:pPr>
            <w:r w:rsidRPr="009E2F43">
              <w:rPr>
                <w:bCs/>
                <w:sz w:val="18"/>
                <w:szCs w:val="18"/>
              </w:rPr>
              <w:t>6863-12</w:t>
            </w:r>
            <w:r w:rsidRPr="009E2F43">
              <w:rPr>
                <w:rFonts w:hint="eastAsia"/>
                <w:bCs/>
                <w:sz w:val="18"/>
                <w:szCs w:val="18"/>
              </w:rPr>
              <w:t>铸造包埋材料（</w:t>
            </w:r>
            <w:r w:rsidRPr="009E2F43">
              <w:rPr>
                <w:bCs/>
                <w:sz w:val="18"/>
                <w:szCs w:val="18"/>
              </w:rPr>
              <w:t>2002</w:t>
            </w:r>
            <w:r w:rsidRPr="009E2F43">
              <w:rPr>
                <w:rFonts w:hint="eastAsia"/>
                <w:bCs/>
                <w:sz w:val="18"/>
                <w:szCs w:val="18"/>
              </w:rPr>
              <w:t>版）</w:t>
            </w:r>
          </w:p>
        </w:tc>
      </w:tr>
      <w:tr w:rsidR="003B7DD8" w:rsidRPr="009E2F43" w14:paraId="7DFE5920" w14:textId="77777777" w:rsidTr="006C2335">
        <w:trPr>
          <w:cantSplit/>
          <w:jc w:val="center"/>
        </w:trPr>
        <w:tc>
          <w:tcPr>
            <w:tcW w:w="1250" w:type="pct"/>
            <w:vMerge/>
            <w:vAlign w:val="center"/>
          </w:tcPr>
          <w:p w14:paraId="6B43FC79" w14:textId="77777777" w:rsidR="003B7DD8" w:rsidRPr="009E2F43" w:rsidRDefault="003B7DD8" w:rsidP="006C2335">
            <w:pPr>
              <w:adjustRightInd w:val="0"/>
              <w:spacing w:line="240" w:lineRule="exact"/>
              <w:jc w:val="center"/>
              <w:rPr>
                <w:bCs/>
                <w:sz w:val="18"/>
                <w:szCs w:val="18"/>
              </w:rPr>
            </w:pPr>
          </w:p>
        </w:tc>
        <w:tc>
          <w:tcPr>
            <w:tcW w:w="3750" w:type="pct"/>
            <w:vAlign w:val="center"/>
          </w:tcPr>
          <w:p w14:paraId="2A399463" w14:textId="77777777" w:rsidR="003B7DD8" w:rsidRPr="009E2F43" w:rsidRDefault="003B7DD8" w:rsidP="006C2335">
            <w:pPr>
              <w:adjustRightInd w:val="0"/>
              <w:spacing w:line="240" w:lineRule="exact"/>
              <w:jc w:val="center"/>
              <w:rPr>
                <w:bCs/>
                <w:sz w:val="18"/>
                <w:szCs w:val="18"/>
              </w:rPr>
            </w:pPr>
            <w:r w:rsidRPr="009E2F43">
              <w:rPr>
                <w:bCs/>
                <w:sz w:val="18"/>
                <w:szCs w:val="18"/>
              </w:rPr>
              <w:t>6863-13</w:t>
            </w:r>
            <w:r w:rsidRPr="009E2F43">
              <w:rPr>
                <w:rFonts w:hint="eastAsia"/>
                <w:bCs/>
                <w:sz w:val="18"/>
                <w:szCs w:val="18"/>
              </w:rPr>
              <w:t>模型材料（</w:t>
            </w:r>
            <w:r w:rsidRPr="009E2F43">
              <w:rPr>
                <w:bCs/>
                <w:sz w:val="18"/>
                <w:szCs w:val="18"/>
              </w:rPr>
              <w:t>2002</w:t>
            </w:r>
            <w:r w:rsidRPr="009E2F43">
              <w:rPr>
                <w:rFonts w:hint="eastAsia"/>
                <w:bCs/>
                <w:sz w:val="18"/>
                <w:szCs w:val="18"/>
              </w:rPr>
              <w:t>版）</w:t>
            </w:r>
          </w:p>
        </w:tc>
      </w:tr>
      <w:tr w:rsidR="003B7DD8" w:rsidRPr="009E2F43" w14:paraId="1B4EA62F" w14:textId="77777777" w:rsidTr="006C2335">
        <w:trPr>
          <w:cantSplit/>
          <w:jc w:val="center"/>
        </w:trPr>
        <w:tc>
          <w:tcPr>
            <w:tcW w:w="1250" w:type="pct"/>
            <w:vMerge/>
            <w:vAlign w:val="center"/>
          </w:tcPr>
          <w:p w14:paraId="21AE258D" w14:textId="77777777" w:rsidR="003B7DD8" w:rsidRPr="009E2F43" w:rsidRDefault="003B7DD8" w:rsidP="006C2335">
            <w:pPr>
              <w:adjustRightInd w:val="0"/>
              <w:spacing w:line="240" w:lineRule="exact"/>
              <w:jc w:val="center"/>
              <w:rPr>
                <w:bCs/>
                <w:sz w:val="18"/>
                <w:szCs w:val="18"/>
              </w:rPr>
            </w:pPr>
          </w:p>
        </w:tc>
        <w:tc>
          <w:tcPr>
            <w:tcW w:w="3750" w:type="pct"/>
            <w:vAlign w:val="center"/>
          </w:tcPr>
          <w:p w14:paraId="30E34EB1" w14:textId="77777777" w:rsidR="003B7DD8" w:rsidRPr="009E2F43" w:rsidRDefault="003B7DD8" w:rsidP="006C2335">
            <w:pPr>
              <w:adjustRightInd w:val="0"/>
              <w:spacing w:line="240" w:lineRule="exact"/>
              <w:jc w:val="center"/>
              <w:rPr>
                <w:bCs/>
                <w:sz w:val="18"/>
                <w:szCs w:val="18"/>
              </w:rPr>
            </w:pPr>
            <w:r w:rsidRPr="009E2F43">
              <w:rPr>
                <w:bCs/>
                <w:sz w:val="18"/>
                <w:szCs w:val="18"/>
              </w:rPr>
              <w:t>6863-14</w:t>
            </w:r>
            <w:r w:rsidRPr="009E2F43">
              <w:rPr>
                <w:rFonts w:hint="eastAsia"/>
                <w:bCs/>
                <w:sz w:val="18"/>
                <w:szCs w:val="18"/>
              </w:rPr>
              <w:t>齿科辅助材料（</w:t>
            </w:r>
            <w:r w:rsidRPr="009E2F43">
              <w:rPr>
                <w:bCs/>
                <w:sz w:val="18"/>
                <w:szCs w:val="18"/>
              </w:rPr>
              <w:t>2002</w:t>
            </w:r>
            <w:r w:rsidRPr="009E2F43">
              <w:rPr>
                <w:rFonts w:hint="eastAsia"/>
                <w:bCs/>
                <w:sz w:val="18"/>
                <w:szCs w:val="18"/>
              </w:rPr>
              <w:t>版）</w:t>
            </w:r>
          </w:p>
        </w:tc>
      </w:tr>
      <w:tr w:rsidR="003B7DD8" w:rsidRPr="009E2F43" w14:paraId="6E302F1D" w14:textId="77777777" w:rsidTr="006C2335">
        <w:trPr>
          <w:cantSplit/>
          <w:jc w:val="center"/>
        </w:trPr>
        <w:tc>
          <w:tcPr>
            <w:tcW w:w="1250" w:type="pct"/>
            <w:vMerge/>
            <w:vAlign w:val="center"/>
          </w:tcPr>
          <w:p w14:paraId="334A104C" w14:textId="77777777" w:rsidR="003B7DD8" w:rsidRPr="009E2F43" w:rsidRDefault="003B7DD8" w:rsidP="006C2335">
            <w:pPr>
              <w:adjustRightInd w:val="0"/>
              <w:spacing w:line="240" w:lineRule="exact"/>
              <w:jc w:val="center"/>
              <w:rPr>
                <w:bCs/>
                <w:sz w:val="18"/>
                <w:szCs w:val="18"/>
              </w:rPr>
            </w:pPr>
          </w:p>
        </w:tc>
        <w:tc>
          <w:tcPr>
            <w:tcW w:w="3750" w:type="pct"/>
            <w:vAlign w:val="center"/>
          </w:tcPr>
          <w:p w14:paraId="3B60086E" w14:textId="77777777" w:rsidR="003B7DD8" w:rsidRPr="009E2F43" w:rsidRDefault="003B7DD8" w:rsidP="006C2335">
            <w:pPr>
              <w:adjustRightInd w:val="0"/>
              <w:spacing w:line="240" w:lineRule="exact"/>
              <w:jc w:val="center"/>
              <w:rPr>
                <w:bCs/>
                <w:sz w:val="18"/>
                <w:szCs w:val="18"/>
              </w:rPr>
            </w:pPr>
            <w:r w:rsidRPr="009E2F43">
              <w:rPr>
                <w:bCs/>
                <w:sz w:val="18"/>
                <w:szCs w:val="18"/>
              </w:rPr>
              <w:t>6863-15</w:t>
            </w:r>
            <w:r w:rsidRPr="009E2F43">
              <w:rPr>
                <w:rFonts w:hint="eastAsia"/>
                <w:bCs/>
                <w:sz w:val="18"/>
                <w:szCs w:val="18"/>
              </w:rPr>
              <w:t>研磨材料（</w:t>
            </w:r>
            <w:r w:rsidRPr="009E2F43">
              <w:rPr>
                <w:bCs/>
                <w:sz w:val="18"/>
                <w:szCs w:val="18"/>
              </w:rPr>
              <w:t>2002</w:t>
            </w:r>
            <w:r w:rsidRPr="009E2F43">
              <w:rPr>
                <w:rFonts w:hint="eastAsia"/>
                <w:bCs/>
                <w:sz w:val="18"/>
                <w:szCs w:val="18"/>
              </w:rPr>
              <w:t>版）</w:t>
            </w:r>
          </w:p>
        </w:tc>
      </w:tr>
      <w:tr w:rsidR="003B7DD8" w:rsidRPr="009E2F43" w14:paraId="32F5F09B" w14:textId="77777777" w:rsidTr="006C2335">
        <w:trPr>
          <w:cantSplit/>
          <w:jc w:val="center"/>
        </w:trPr>
        <w:tc>
          <w:tcPr>
            <w:tcW w:w="1250" w:type="pct"/>
            <w:vMerge w:val="restart"/>
            <w:vAlign w:val="center"/>
          </w:tcPr>
          <w:p w14:paraId="498C4C7E" w14:textId="77777777" w:rsidR="003B7DD8" w:rsidRPr="009E2F43" w:rsidRDefault="003B7DD8" w:rsidP="006C2335">
            <w:pPr>
              <w:adjustRightInd w:val="0"/>
              <w:spacing w:line="240" w:lineRule="exact"/>
              <w:jc w:val="center"/>
              <w:rPr>
                <w:bCs/>
                <w:sz w:val="18"/>
                <w:szCs w:val="18"/>
              </w:rPr>
            </w:pPr>
            <w:r w:rsidRPr="009E2F43">
              <w:rPr>
                <w:bCs/>
                <w:sz w:val="18"/>
                <w:szCs w:val="18"/>
              </w:rPr>
              <w:t>17-10</w:t>
            </w:r>
            <w:r w:rsidRPr="009E2F43">
              <w:rPr>
                <w:rFonts w:hint="eastAsia"/>
                <w:bCs/>
                <w:sz w:val="18"/>
                <w:szCs w:val="18"/>
              </w:rPr>
              <w:t>其他口腔材料</w:t>
            </w:r>
          </w:p>
        </w:tc>
        <w:tc>
          <w:tcPr>
            <w:tcW w:w="3750" w:type="pct"/>
            <w:vAlign w:val="center"/>
          </w:tcPr>
          <w:p w14:paraId="265F596A" w14:textId="77777777" w:rsidR="003B7DD8" w:rsidRPr="009E2F43" w:rsidRDefault="003B7DD8" w:rsidP="006C2335">
            <w:pPr>
              <w:adjustRightInd w:val="0"/>
              <w:spacing w:line="240" w:lineRule="exact"/>
              <w:jc w:val="center"/>
              <w:rPr>
                <w:bCs/>
                <w:sz w:val="18"/>
                <w:szCs w:val="18"/>
              </w:rPr>
            </w:pPr>
            <w:r w:rsidRPr="009E2F43">
              <w:rPr>
                <w:bCs/>
                <w:sz w:val="18"/>
                <w:szCs w:val="18"/>
              </w:rPr>
              <w:t>6863-3</w:t>
            </w:r>
            <w:r w:rsidRPr="009E2F43">
              <w:rPr>
                <w:rFonts w:hint="eastAsia"/>
                <w:bCs/>
                <w:sz w:val="18"/>
                <w:szCs w:val="18"/>
              </w:rPr>
              <w:t>牙周塞治剂（</w:t>
            </w:r>
            <w:r w:rsidRPr="009E2F43">
              <w:rPr>
                <w:bCs/>
                <w:sz w:val="18"/>
                <w:szCs w:val="18"/>
              </w:rPr>
              <w:t>2002</w:t>
            </w:r>
            <w:r w:rsidRPr="009E2F43">
              <w:rPr>
                <w:rFonts w:hint="eastAsia"/>
                <w:bCs/>
                <w:sz w:val="18"/>
                <w:szCs w:val="18"/>
              </w:rPr>
              <w:t>版）</w:t>
            </w:r>
          </w:p>
        </w:tc>
      </w:tr>
      <w:tr w:rsidR="003B7DD8" w:rsidRPr="009E2F43" w14:paraId="699F31BA" w14:textId="77777777" w:rsidTr="006C2335">
        <w:trPr>
          <w:cantSplit/>
          <w:jc w:val="center"/>
        </w:trPr>
        <w:tc>
          <w:tcPr>
            <w:tcW w:w="1250" w:type="pct"/>
            <w:vMerge/>
            <w:vAlign w:val="center"/>
          </w:tcPr>
          <w:p w14:paraId="201C2D86" w14:textId="77777777" w:rsidR="003B7DD8" w:rsidRPr="009E2F43" w:rsidRDefault="003B7DD8" w:rsidP="006C2335">
            <w:pPr>
              <w:adjustRightInd w:val="0"/>
              <w:spacing w:line="240" w:lineRule="exact"/>
              <w:jc w:val="center"/>
              <w:rPr>
                <w:bCs/>
                <w:sz w:val="18"/>
                <w:szCs w:val="18"/>
              </w:rPr>
            </w:pPr>
          </w:p>
        </w:tc>
        <w:tc>
          <w:tcPr>
            <w:tcW w:w="3750" w:type="pct"/>
            <w:vAlign w:val="center"/>
          </w:tcPr>
          <w:p w14:paraId="740B1E88" w14:textId="77777777" w:rsidR="003B7DD8" w:rsidRPr="009E2F43" w:rsidRDefault="003B7DD8" w:rsidP="006C2335">
            <w:pPr>
              <w:adjustRightInd w:val="0"/>
              <w:spacing w:line="240" w:lineRule="exact"/>
              <w:jc w:val="center"/>
              <w:rPr>
                <w:bCs/>
                <w:sz w:val="18"/>
                <w:szCs w:val="18"/>
              </w:rPr>
            </w:pPr>
            <w:r w:rsidRPr="009E2F43">
              <w:rPr>
                <w:bCs/>
                <w:sz w:val="18"/>
                <w:szCs w:val="18"/>
              </w:rPr>
              <w:t>6863-5</w:t>
            </w:r>
            <w:r w:rsidRPr="009E2F43">
              <w:rPr>
                <w:rFonts w:hint="eastAsia"/>
                <w:bCs/>
                <w:sz w:val="18"/>
                <w:szCs w:val="18"/>
              </w:rPr>
              <w:t>永久性充填材料及有关材料中的美白胶、窝沟封闭剂（</w:t>
            </w:r>
            <w:r w:rsidRPr="009E2F43">
              <w:rPr>
                <w:bCs/>
                <w:sz w:val="18"/>
                <w:szCs w:val="18"/>
              </w:rPr>
              <w:t>2002</w:t>
            </w:r>
            <w:r w:rsidRPr="009E2F43">
              <w:rPr>
                <w:rFonts w:hint="eastAsia"/>
                <w:bCs/>
                <w:sz w:val="18"/>
                <w:szCs w:val="18"/>
              </w:rPr>
              <w:t>版）</w:t>
            </w:r>
          </w:p>
        </w:tc>
      </w:tr>
      <w:tr w:rsidR="003B7DD8" w:rsidRPr="009E2F43" w14:paraId="570A7054" w14:textId="77777777" w:rsidTr="006C2335">
        <w:trPr>
          <w:cantSplit/>
          <w:jc w:val="center"/>
        </w:trPr>
        <w:tc>
          <w:tcPr>
            <w:tcW w:w="1250" w:type="pct"/>
            <w:vMerge/>
            <w:vAlign w:val="center"/>
          </w:tcPr>
          <w:p w14:paraId="1B43A32F" w14:textId="77777777" w:rsidR="003B7DD8" w:rsidRPr="009E2F43" w:rsidRDefault="003B7DD8" w:rsidP="006C2335">
            <w:pPr>
              <w:adjustRightInd w:val="0"/>
              <w:spacing w:line="240" w:lineRule="exact"/>
              <w:jc w:val="center"/>
              <w:rPr>
                <w:bCs/>
                <w:sz w:val="18"/>
                <w:szCs w:val="18"/>
              </w:rPr>
            </w:pPr>
          </w:p>
        </w:tc>
        <w:tc>
          <w:tcPr>
            <w:tcW w:w="3750" w:type="pct"/>
            <w:vAlign w:val="center"/>
          </w:tcPr>
          <w:p w14:paraId="0CD80A29" w14:textId="77777777" w:rsidR="003B7DD8" w:rsidRPr="009E2F43" w:rsidRDefault="003B7DD8" w:rsidP="006C2335">
            <w:pPr>
              <w:adjustRightInd w:val="0"/>
              <w:spacing w:line="240" w:lineRule="exact"/>
              <w:jc w:val="center"/>
              <w:rPr>
                <w:bCs/>
                <w:sz w:val="18"/>
                <w:szCs w:val="18"/>
              </w:rPr>
            </w:pPr>
            <w:r w:rsidRPr="009E2F43">
              <w:rPr>
                <w:bCs/>
                <w:sz w:val="18"/>
                <w:szCs w:val="18"/>
              </w:rPr>
              <w:t>6863-8</w:t>
            </w:r>
            <w:r w:rsidRPr="009E2F43">
              <w:rPr>
                <w:rFonts w:hint="eastAsia"/>
                <w:bCs/>
                <w:sz w:val="18"/>
                <w:szCs w:val="18"/>
              </w:rPr>
              <w:t>齿科预防保健材料（</w:t>
            </w:r>
            <w:r w:rsidRPr="009E2F43">
              <w:rPr>
                <w:bCs/>
                <w:sz w:val="18"/>
                <w:szCs w:val="18"/>
              </w:rPr>
              <w:t>2002</w:t>
            </w:r>
            <w:r w:rsidRPr="009E2F43">
              <w:rPr>
                <w:rFonts w:hint="eastAsia"/>
                <w:bCs/>
                <w:sz w:val="18"/>
                <w:szCs w:val="18"/>
              </w:rPr>
              <w:t>版）</w:t>
            </w:r>
          </w:p>
        </w:tc>
      </w:tr>
    </w:tbl>
    <w:p w14:paraId="46843183" w14:textId="77777777"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14:paraId="586C571D"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（一）脱敏剂类产品，管理类别由第三类降为第二类。</w:t>
      </w:r>
    </w:p>
    <w:p w14:paraId="4F56DC49"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（二）咬合关系记录</w:t>
      </w:r>
      <w:r w:rsidRPr="00AF2AD2">
        <w:rPr>
          <w:rFonts w:eastAsia="仿宋_GB2312"/>
          <w:sz w:val="24"/>
        </w:rPr>
        <w:t>/</w:t>
      </w:r>
      <w:r w:rsidRPr="00AF2AD2">
        <w:rPr>
          <w:rFonts w:eastAsia="仿宋_GB2312"/>
          <w:sz w:val="24"/>
        </w:rPr>
        <w:t>检查材料，通常由双组份糊剂或粉液剂或片，一般由硅橡胶、蜡或软质塑料等材料组成；所含成分不具有药理学作用，所含成分不可被人体吸收；仅用于牙面接触点及义齿修复体关系的检查如硅橡胶咬合检查材料，按第一类管理。</w:t>
      </w:r>
    </w:p>
    <w:p w14:paraId="524DB3CF"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（三）义齿试用材料，如试色糊剂产品，管理类别规范为第一类。</w:t>
      </w:r>
    </w:p>
    <w:p w14:paraId="09F7FD7F"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（四）银汞合金，管理类别由第三类降为第二类。</w:t>
      </w:r>
    </w:p>
    <w:p w14:paraId="09C496D4"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（五）金属、陶瓷材料制成的固位桩，管理类别规范为第二类。</w:t>
      </w:r>
    </w:p>
    <w:p w14:paraId="55DB0480"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六）与有源器械（如牙科手机）连接使用的牙科锉、口腔车针、牙科钻（头）等产品的分类原则：用于切削、锉、钻操作的口腔车针、钻、锉仍按照第二类管理；用于打磨、研磨、抛光操作的口腔抛光刷、研磨头、车针按第一类管理。按照此原则，原</w:t>
      </w:r>
      <w:r w:rsidRPr="00AF2AD2">
        <w:rPr>
          <w:rFonts w:eastAsia="仿宋_GB2312"/>
          <w:sz w:val="24"/>
        </w:rPr>
        <w:t>2002</w:t>
      </w:r>
      <w:r w:rsidRPr="00AF2AD2">
        <w:rPr>
          <w:rFonts w:eastAsia="仿宋_GB2312"/>
          <w:sz w:val="24"/>
        </w:rPr>
        <w:t>版分类目录中有明确分类的洁牙工作尖和仅用于打磨、抛光的车针，管理类别由第二类降为第一类。</w:t>
      </w:r>
    </w:p>
    <w:p w14:paraId="4E489943"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（七）正畸弹簧，管理类别由第二类降为第一类。</w:t>
      </w:r>
    </w:p>
    <w:p w14:paraId="522C755B"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（八）种植体密封材料，管理类别由第三类降为第二类。</w:t>
      </w:r>
    </w:p>
    <w:p w14:paraId="0E9F11FB"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（九）牙周塞治剂，管理类别由第三类降为第二类。</w:t>
      </w:r>
    </w:p>
    <w:p w14:paraId="07818F9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（十）替代体，作为医疗器械管理，管理类别为一类。</w:t>
      </w:r>
    </w:p>
    <w:p w14:paraId="106D8F29"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（十一）研磨材料，用于口内按第二类管理，用于口外按第一类管理。</w:t>
      </w:r>
    </w:p>
    <w:p w14:paraId="5619D76F"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（十二）洁牙粉，管理类别由第三类降为第二类。</w:t>
      </w:r>
    </w:p>
    <w:p w14:paraId="386A985D"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（十三）根管扩大液、</w:t>
      </w:r>
      <w:bookmarkStart w:id="109" w:name="OLE_LINK15"/>
      <w:r w:rsidRPr="00AF2AD2">
        <w:rPr>
          <w:rFonts w:eastAsia="仿宋_GB2312"/>
          <w:sz w:val="24"/>
        </w:rPr>
        <w:t>根管清洗剂</w:t>
      </w:r>
      <w:bookmarkEnd w:id="109"/>
      <w:r w:rsidRPr="00AF2AD2">
        <w:rPr>
          <w:rFonts w:eastAsia="仿宋_GB2312"/>
          <w:sz w:val="24"/>
        </w:rPr>
        <w:t>，管理类别由第三类降为第二类。</w:t>
      </w:r>
    </w:p>
    <w:p w14:paraId="6C63F5DC"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（十四）临时冠桥树脂，管理类别由第三类降为第二类。</w:t>
      </w:r>
    </w:p>
    <w:p w14:paraId="51DBDD1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（十五）牙托梗，管理类别由第二类降为第一类。</w:t>
      </w:r>
    </w:p>
    <w:p w14:paraId="7ABE02BD" w14:textId="77777777" w:rsidR="003B7DD8" w:rsidRPr="009E2F43" w:rsidRDefault="003B7DD8" w:rsidP="003B7DD8">
      <w:pPr>
        <w:spacing w:line="312" w:lineRule="auto"/>
        <w:ind w:firstLineChars="200" w:firstLine="480"/>
        <w:rPr>
          <w:sz w:val="24"/>
        </w:rPr>
      </w:pPr>
    </w:p>
    <w:p w14:paraId="667BF3C2" w14:textId="77777777" w:rsidR="003B7DD8" w:rsidRPr="009E2F43" w:rsidRDefault="003B7DD8" w:rsidP="003B7DD8">
      <w:pPr>
        <w:ind w:firstLineChars="200" w:firstLine="480"/>
        <w:rPr>
          <w:sz w:val="24"/>
        </w:rPr>
      </w:pPr>
    </w:p>
    <w:p w14:paraId="3C435748" w14:textId="77777777" w:rsidR="003B7DD8" w:rsidRPr="009E2F43" w:rsidRDefault="003B7DD8" w:rsidP="003B7DD8">
      <w:pPr>
        <w:ind w:firstLineChars="200" w:firstLine="480"/>
        <w:rPr>
          <w:sz w:val="24"/>
        </w:rPr>
        <w:sectPr w:rsidR="003B7DD8" w:rsidRPr="009E2F43" w:rsidSect="006C2335">
          <w:footerReference w:type="default" r:id="rId28"/>
          <w:pgSz w:w="11907" w:h="16840" w:code="9"/>
          <w:pgMar w:top="1928" w:right="1531" w:bottom="1814" w:left="1531" w:header="851" w:footer="964" w:gutter="0"/>
          <w:cols w:space="425"/>
          <w:docGrid w:linePitch="312"/>
        </w:sectPr>
      </w:pPr>
    </w:p>
    <w:p w14:paraId="7E783E05" w14:textId="77777777"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t>17口腔科器械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14:paraId="7621EFDA" w14:textId="77777777" w:rsidTr="006C2335">
        <w:trPr>
          <w:cantSplit/>
          <w:tblHeader/>
          <w:jc w:val="center"/>
        </w:trPr>
        <w:tc>
          <w:tcPr>
            <w:tcW w:w="209" w:type="pct"/>
            <w:vAlign w:val="center"/>
          </w:tcPr>
          <w:p w14:paraId="65F02FFD" w14:textId="77777777" w:rsidR="003B7DD8" w:rsidRPr="009E2F43" w:rsidRDefault="003B7DD8" w:rsidP="006C2335">
            <w:pPr>
              <w:jc w:val="center"/>
              <w:rPr>
                <w:b/>
                <w:sz w:val="15"/>
                <w:szCs w:val="15"/>
              </w:rPr>
            </w:pPr>
            <w:r w:rsidRPr="009E2F43">
              <w:rPr>
                <w:rFonts w:hint="eastAsia"/>
                <w:b/>
                <w:sz w:val="15"/>
                <w:szCs w:val="15"/>
              </w:rPr>
              <w:t>序号</w:t>
            </w:r>
          </w:p>
        </w:tc>
        <w:tc>
          <w:tcPr>
            <w:tcW w:w="318" w:type="pct"/>
            <w:vAlign w:val="center"/>
          </w:tcPr>
          <w:p w14:paraId="4A6DE596" w14:textId="77777777" w:rsidR="003B7DD8" w:rsidRPr="009E2F43" w:rsidRDefault="003B7DD8" w:rsidP="006C2335">
            <w:pPr>
              <w:jc w:val="center"/>
              <w:rPr>
                <w:b/>
                <w:sz w:val="15"/>
                <w:szCs w:val="15"/>
              </w:rPr>
            </w:pPr>
            <w:r w:rsidRPr="009E2F43">
              <w:rPr>
                <w:rFonts w:hint="eastAsia"/>
                <w:b/>
                <w:sz w:val="15"/>
                <w:szCs w:val="15"/>
              </w:rPr>
              <w:t>一级产品类别</w:t>
            </w:r>
          </w:p>
        </w:tc>
        <w:tc>
          <w:tcPr>
            <w:tcW w:w="318" w:type="pct"/>
            <w:vAlign w:val="center"/>
          </w:tcPr>
          <w:p w14:paraId="750D7BD0" w14:textId="77777777" w:rsidR="003B7DD8" w:rsidRPr="009E2F43" w:rsidRDefault="003B7DD8" w:rsidP="006C2335">
            <w:pPr>
              <w:jc w:val="center"/>
              <w:rPr>
                <w:b/>
                <w:sz w:val="15"/>
                <w:szCs w:val="15"/>
              </w:rPr>
            </w:pPr>
            <w:r w:rsidRPr="009E2F43">
              <w:rPr>
                <w:rFonts w:hint="eastAsia"/>
                <w:b/>
                <w:sz w:val="15"/>
                <w:szCs w:val="15"/>
              </w:rPr>
              <w:t>二级产品类别</w:t>
            </w:r>
          </w:p>
        </w:tc>
        <w:tc>
          <w:tcPr>
            <w:tcW w:w="1453" w:type="pct"/>
            <w:vAlign w:val="center"/>
          </w:tcPr>
          <w:p w14:paraId="2153CFFA" w14:textId="77777777" w:rsidR="003B7DD8" w:rsidRPr="009E2F43" w:rsidRDefault="003B7DD8" w:rsidP="006C2335">
            <w:pPr>
              <w:jc w:val="center"/>
              <w:rPr>
                <w:b/>
                <w:sz w:val="15"/>
                <w:szCs w:val="15"/>
              </w:rPr>
            </w:pPr>
            <w:r w:rsidRPr="009E2F43">
              <w:rPr>
                <w:rFonts w:hint="eastAsia"/>
                <w:b/>
                <w:sz w:val="15"/>
                <w:szCs w:val="15"/>
              </w:rPr>
              <w:t>产品描述</w:t>
            </w:r>
          </w:p>
        </w:tc>
        <w:tc>
          <w:tcPr>
            <w:tcW w:w="1246" w:type="pct"/>
            <w:vAlign w:val="center"/>
          </w:tcPr>
          <w:p w14:paraId="275E7593" w14:textId="77777777" w:rsidR="003B7DD8" w:rsidRPr="009E2F43" w:rsidRDefault="003B7DD8" w:rsidP="006C2335">
            <w:pPr>
              <w:jc w:val="center"/>
              <w:rPr>
                <w:b/>
                <w:sz w:val="15"/>
                <w:szCs w:val="15"/>
              </w:rPr>
            </w:pPr>
            <w:r w:rsidRPr="009E2F43">
              <w:rPr>
                <w:rFonts w:hint="eastAsia"/>
                <w:b/>
                <w:sz w:val="15"/>
                <w:szCs w:val="15"/>
              </w:rPr>
              <w:t>预期用途</w:t>
            </w:r>
          </w:p>
        </w:tc>
        <w:tc>
          <w:tcPr>
            <w:tcW w:w="1246" w:type="pct"/>
            <w:vAlign w:val="center"/>
          </w:tcPr>
          <w:p w14:paraId="6DD15461" w14:textId="77777777" w:rsidR="003B7DD8" w:rsidRPr="009E2F43" w:rsidRDefault="003B7DD8" w:rsidP="006C2335">
            <w:pPr>
              <w:jc w:val="center"/>
              <w:rPr>
                <w:b/>
                <w:sz w:val="15"/>
                <w:szCs w:val="15"/>
              </w:rPr>
            </w:pPr>
            <w:r w:rsidRPr="009E2F43">
              <w:rPr>
                <w:rFonts w:hint="eastAsia"/>
                <w:b/>
                <w:sz w:val="15"/>
                <w:szCs w:val="15"/>
              </w:rPr>
              <w:t>品名举例</w:t>
            </w:r>
          </w:p>
        </w:tc>
        <w:tc>
          <w:tcPr>
            <w:tcW w:w="210" w:type="pct"/>
            <w:vAlign w:val="center"/>
          </w:tcPr>
          <w:p w14:paraId="129EEE20" w14:textId="77777777" w:rsidR="003B7DD8" w:rsidRPr="009E2F43" w:rsidRDefault="003B7DD8" w:rsidP="006C2335">
            <w:pPr>
              <w:jc w:val="center"/>
              <w:rPr>
                <w:b/>
                <w:sz w:val="15"/>
                <w:szCs w:val="15"/>
              </w:rPr>
            </w:pPr>
            <w:r w:rsidRPr="009E2F43">
              <w:rPr>
                <w:rFonts w:hint="eastAsia"/>
                <w:b/>
                <w:sz w:val="15"/>
                <w:szCs w:val="15"/>
              </w:rPr>
              <w:t>管理类别</w:t>
            </w:r>
          </w:p>
        </w:tc>
      </w:tr>
      <w:tr w:rsidR="003B7DD8" w:rsidRPr="009E2F43" w14:paraId="0FA1FA98" w14:textId="77777777" w:rsidTr="006C2335">
        <w:trPr>
          <w:cantSplit/>
          <w:jc w:val="center"/>
        </w:trPr>
        <w:tc>
          <w:tcPr>
            <w:tcW w:w="209" w:type="pct"/>
            <w:vMerge w:val="restart"/>
            <w:vAlign w:val="center"/>
          </w:tcPr>
          <w:p w14:paraId="0EFB812C" w14:textId="77777777" w:rsidR="003B7DD8" w:rsidRPr="009E2F43" w:rsidRDefault="003B7DD8" w:rsidP="006C2335">
            <w:pPr>
              <w:jc w:val="center"/>
              <w:rPr>
                <w:sz w:val="15"/>
                <w:szCs w:val="15"/>
              </w:rPr>
            </w:pPr>
            <w:r w:rsidRPr="009E2F43">
              <w:rPr>
                <w:sz w:val="15"/>
                <w:szCs w:val="15"/>
              </w:rPr>
              <w:t>01</w:t>
            </w:r>
          </w:p>
        </w:tc>
        <w:tc>
          <w:tcPr>
            <w:tcW w:w="318" w:type="pct"/>
            <w:vMerge w:val="restart"/>
            <w:vAlign w:val="center"/>
          </w:tcPr>
          <w:p w14:paraId="61973BF1" w14:textId="77777777" w:rsidR="003B7DD8" w:rsidRPr="009E2F43" w:rsidRDefault="003B7DD8" w:rsidP="006C2335">
            <w:pPr>
              <w:jc w:val="center"/>
              <w:rPr>
                <w:sz w:val="15"/>
                <w:szCs w:val="15"/>
              </w:rPr>
            </w:pPr>
            <w:r w:rsidRPr="009E2F43">
              <w:rPr>
                <w:rFonts w:hint="eastAsia"/>
                <w:sz w:val="15"/>
                <w:szCs w:val="15"/>
              </w:rPr>
              <w:t>口腔诊察</w:t>
            </w:r>
          </w:p>
          <w:p w14:paraId="01E366EB" w14:textId="77777777" w:rsidR="003B7DD8" w:rsidRPr="009E2F43" w:rsidRDefault="003B7DD8" w:rsidP="006C2335">
            <w:pPr>
              <w:jc w:val="center"/>
              <w:rPr>
                <w:sz w:val="15"/>
                <w:szCs w:val="15"/>
              </w:rPr>
            </w:pPr>
            <w:r w:rsidRPr="009E2F43">
              <w:rPr>
                <w:rFonts w:hint="eastAsia"/>
                <w:sz w:val="15"/>
                <w:szCs w:val="15"/>
              </w:rPr>
              <w:t>设备</w:t>
            </w:r>
          </w:p>
        </w:tc>
        <w:tc>
          <w:tcPr>
            <w:tcW w:w="318" w:type="pct"/>
            <w:vAlign w:val="center"/>
          </w:tcPr>
          <w:p w14:paraId="0BEFFB19" w14:textId="77777777"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牙周袋探测设备</w:t>
            </w:r>
          </w:p>
        </w:tc>
        <w:tc>
          <w:tcPr>
            <w:tcW w:w="1453" w:type="pct"/>
            <w:vAlign w:val="center"/>
          </w:tcPr>
          <w:p w14:paraId="1080AAA1" w14:textId="77777777" w:rsidR="003B7DD8" w:rsidRPr="009E2F43" w:rsidRDefault="003B7DD8" w:rsidP="006C2335">
            <w:pPr>
              <w:widowControl/>
              <w:jc w:val="center"/>
              <w:rPr>
                <w:kern w:val="0"/>
                <w:sz w:val="15"/>
                <w:szCs w:val="15"/>
              </w:rPr>
            </w:pPr>
            <w:r w:rsidRPr="009E2F43">
              <w:rPr>
                <w:rFonts w:hint="eastAsia"/>
                <w:kern w:val="0"/>
                <w:sz w:val="15"/>
                <w:szCs w:val="15"/>
              </w:rPr>
              <w:t>通常由探针、手柄、脚踏开关和电源组成。通过使用压力敏感电子探针对牙周进行触诊，测量牙周袋深度。</w:t>
            </w:r>
          </w:p>
        </w:tc>
        <w:tc>
          <w:tcPr>
            <w:tcW w:w="1246" w:type="pct"/>
            <w:vAlign w:val="center"/>
          </w:tcPr>
          <w:p w14:paraId="331EA3F8" w14:textId="77777777" w:rsidR="003B7DD8" w:rsidRPr="009E2F43" w:rsidRDefault="003B7DD8" w:rsidP="006C2335">
            <w:pPr>
              <w:widowControl/>
              <w:jc w:val="center"/>
              <w:rPr>
                <w:kern w:val="0"/>
                <w:sz w:val="15"/>
                <w:szCs w:val="15"/>
              </w:rPr>
            </w:pPr>
            <w:r w:rsidRPr="009E2F43">
              <w:rPr>
                <w:rFonts w:hint="eastAsia"/>
                <w:kern w:val="0"/>
                <w:sz w:val="15"/>
                <w:szCs w:val="15"/>
              </w:rPr>
              <w:t>用于探测牙周袋深度。</w:t>
            </w:r>
          </w:p>
        </w:tc>
        <w:tc>
          <w:tcPr>
            <w:tcW w:w="1246" w:type="pct"/>
            <w:vAlign w:val="center"/>
          </w:tcPr>
          <w:p w14:paraId="3985223F" w14:textId="77777777" w:rsidR="003B7DD8" w:rsidRPr="009E2F43" w:rsidRDefault="003B7DD8" w:rsidP="006C2335">
            <w:pPr>
              <w:widowControl/>
              <w:jc w:val="center"/>
              <w:rPr>
                <w:kern w:val="0"/>
                <w:sz w:val="15"/>
                <w:szCs w:val="15"/>
              </w:rPr>
            </w:pPr>
            <w:r w:rsidRPr="009E2F43">
              <w:rPr>
                <w:rFonts w:hint="eastAsia"/>
                <w:kern w:val="0"/>
                <w:sz w:val="15"/>
                <w:szCs w:val="15"/>
              </w:rPr>
              <w:t>牙周袋深度探测仪</w:t>
            </w:r>
          </w:p>
        </w:tc>
        <w:tc>
          <w:tcPr>
            <w:tcW w:w="210" w:type="pct"/>
            <w:vAlign w:val="center"/>
          </w:tcPr>
          <w:p w14:paraId="437F8F1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9B8B73D" w14:textId="77777777" w:rsidTr="006C2335">
        <w:trPr>
          <w:cantSplit/>
          <w:jc w:val="center"/>
        </w:trPr>
        <w:tc>
          <w:tcPr>
            <w:tcW w:w="209" w:type="pct"/>
            <w:vMerge/>
            <w:vAlign w:val="center"/>
          </w:tcPr>
          <w:p w14:paraId="54174F64" w14:textId="77777777" w:rsidR="003B7DD8" w:rsidRPr="009E2F43" w:rsidRDefault="003B7DD8" w:rsidP="006C2335">
            <w:pPr>
              <w:widowControl/>
              <w:jc w:val="center"/>
              <w:rPr>
                <w:sz w:val="15"/>
                <w:szCs w:val="15"/>
              </w:rPr>
            </w:pPr>
          </w:p>
        </w:tc>
        <w:tc>
          <w:tcPr>
            <w:tcW w:w="318" w:type="pct"/>
            <w:vMerge/>
            <w:vAlign w:val="center"/>
          </w:tcPr>
          <w:p w14:paraId="1D4D95AF" w14:textId="77777777" w:rsidR="003B7DD8" w:rsidRPr="009E2F43" w:rsidRDefault="003B7DD8" w:rsidP="006C2335">
            <w:pPr>
              <w:widowControl/>
              <w:jc w:val="center"/>
              <w:rPr>
                <w:sz w:val="15"/>
                <w:szCs w:val="15"/>
              </w:rPr>
            </w:pPr>
          </w:p>
        </w:tc>
        <w:tc>
          <w:tcPr>
            <w:tcW w:w="318" w:type="pct"/>
            <w:vAlign w:val="center"/>
          </w:tcPr>
          <w:p w14:paraId="447412B2" w14:textId="77777777" w:rsidR="003B7DD8" w:rsidRPr="009E2F43" w:rsidRDefault="003B7DD8" w:rsidP="006C2335">
            <w:pPr>
              <w:jc w:val="center"/>
              <w:rPr>
                <w:sz w:val="15"/>
                <w:szCs w:val="15"/>
              </w:rPr>
            </w:pPr>
            <w:r w:rsidRPr="009E2F43">
              <w:rPr>
                <w:sz w:val="15"/>
                <w:szCs w:val="15"/>
              </w:rPr>
              <w:t xml:space="preserve">02 </w:t>
            </w:r>
            <w:r w:rsidRPr="009E2F43">
              <w:rPr>
                <w:rFonts w:hint="eastAsia"/>
                <w:sz w:val="15"/>
                <w:szCs w:val="15"/>
              </w:rPr>
              <w:t>牙髓活力测试设备</w:t>
            </w:r>
          </w:p>
        </w:tc>
        <w:tc>
          <w:tcPr>
            <w:tcW w:w="1453" w:type="pct"/>
            <w:vAlign w:val="center"/>
          </w:tcPr>
          <w:p w14:paraId="33FE1261" w14:textId="77777777" w:rsidR="003B7DD8" w:rsidRPr="009E2F43" w:rsidRDefault="003B7DD8" w:rsidP="006C2335">
            <w:pPr>
              <w:widowControl/>
              <w:jc w:val="center"/>
              <w:rPr>
                <w:kern w:val="0"/>
                <w:sz w:val="15"/>
                <w:szCs w:val="15"/>
              </w:rPr>
            </w:pPr>
            <w:r w:rsidRPr="009E2F43">
              <w:rPr>
                <w:rFonts w:hint="eastAsia"/>
                <w:kern w:val="0"/>
                <w:sz w:val="15"/>
                <w:szCs w:val="15"/>
              </w:rPr>
              <w:t>通常由脉冲发生器、电极、显示屏和电源组成。通过电流刺激牙髓神经组织，测定激发的患者反应电流，从而评估牙髓活力。</w:t>
            </w:r>
          </w:p>
        </w:tc>
        <w:tc>
          <w:tcPr>
            <w:tcW w:w="1246" w:type="pct"/>
            <w:vAlign w:val="center"/>
          </w:tcPr>
          <w:p w14:paraId="3513D34E" w14:textId="77777777" w:rsidR="003B7DD8" w:rsidRPr="009E2F43" w:rsidRDefault="003B7DD8" w:rsidP="006C2335">
            <w:pPr>
              <w:widowControl/>
              <w:jc w:val="center"/>
              <w:rPr>
                <w:kern w:val="0"/>
                <w:sz w:val="15"/>
                <w:szCs w:val="15"/>
              </w:rPr>
            </w:pPr>
            <w:r w:rsidRPr="009E2F43">
              <w:rPr>
                <w:rFonts w:hint="eastAsia"/>
                <w:kern w:val="0"/>
                <w:sz w:val="15"/>
                <w:szCs w:val="15"/>
              </w:rPr>
              <w:t>用于评估牙髓活力情况。</w:t>
            </w:r>
          </w:p>
        </w:tc>
        <w:tc>
          <w:tcPr>
            <w:tcW w:w="1246" w:type="pct"/>
            <w:vAlign w:val="center"/>
          </w:tcPr>
          <w:p w14:paraId="549E166D" w14:textId="77777777" w:rsidR="003B7DD8" w:rsidRPr="009E2F43" w:rsidRDefault="003B7DD8" w:rsidP="006C2335">
            <w:pPr>
              <w:widowControl/>
              <w:jc w:val="center"/>
              <w:rPr>
                <w:kern w:val="0"/>
                <w:sz w:val="15"/>
                <w:szCs w:val="15"/>
              </w:rPr>
            </w:pPr>
            <w:r w:rsidRPr="009E2F43">
              <w:rPr>
                <w:rFonts w:hint="eastAsia"/>
                <w:kern w:val="0"/>
                <w:sz w:val="15"/>
                <w:szCs w:val="15"/>
              </w:rPr>
              <w:t>牙髓活力测试仪</w:t>
            </w:r>
          </w:p>
        </w:tc>
        <w:tc>
          <w:tcPr>
            <w:tcW w:w="210" w:type="pct"/>
            <w:vAlign w:val="center"/>
          </w:tcPr>
          <w:p w14:paraId="4FCF2B30" w14:textId="77777777"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14:paraId="6D500E19" w14:textId="77777777" w:rsidTr="006C2335">
        <w:trPr>
          <w:cantSplit/>
          <w:jc w:val="center"/>
        </w:trPr>
        <w:tc>
          <w:tcPr>
            <w:tcW w:w="209" w:type="pct"/>
            <w:vMerge/>
            <w:vAlign w:val="center"/>
          </w:tcPr>
          <w:p w14:paraId="1E5A8118" w14:textId="77777777" w:rsidR="003B7DD8" w:rsidRPr="009E2F43" w:rsidRDefault="003B7DD8" w:rsidP="006C2335">
            <w:pPr>
              <w:widowControl/>
              <w:jc w:val="center"/>
              <w:rPr>
                <w:sz w:val="15"/>
                <w:szCs w:val="15"/>
              </w:rPr>
            </w:pPr>
          </w:p>
        </w:tc>
        <w:tc>
          <w:tcPr>
            <w:tcW w:w="318" w:type="pct"/>
            <w:vMerge/>
            <w:vAlign w:val="center"/>
          </w:tcPr>
          <w:p w14:paraId="111738B5" w14:textId="77777777" w:rsidR="003B7DD8" w:rsidRPr="009E2F43" w:rsidRDefault="003B7DD8" w:rsidP="006C2335">
            <w:pPr>
              <w:widowControl/>
              <w:jc w:val="center"/>
              <w:rPr>
                <w:sz w:val="15"/>
                <w:szCs w:val="15"/>
              </w:rPr>
            </w:pPr>
          </w:p>
        </w:tc>
        <w:tc>
          <w:tcPr>
            <w:tcW w:w="318" w:type="pct"/>
            <w:vAlign w:val="center"/>
          </w:tcPr>
          <w:p w14:paraId="42E73A11" w14:textId="77777777" w:rsidR="003B7DD8" w:rsidRPr="009E2F43" w:rsidRDefault="003B7DD8" w:rsidP="006C2335">
            <w:pPr>
              <w:jc w:val="center"/>
              <w:rPr>
                <w:sz w:val="15"/>
                <w:szCs w:val="15"/>
              </w:rPr>
            </w:pPr>
            <w:r w:rsidRPr="009E2F43">
              <w:rPr>
                <w:sz w:val="15"/>
                <w:szCs w:val="15"/>
              </w:rPr>
              <w:t xml:space="preserve">03 </w:t>
            </w:r>
            <w:r w:rsidRPr="009E2F43">
              <w:rPr>
                <w:rFonts w:hint="eastAsia"/>
                <w:sz w:val="15"/>
                <w:szCs w:val="15"/>
              </w:rPr>
              <w:t>牙本质测量设备</w:t>
            </w:r>
          </w:p>
        </w:tc>
        <w:tc>
          <w:tcPr>
            <w:tcW w:w="1453" w:type="pct"/>
            <w:vAlign w:val="center"/>
          </w:tcPr>
          <w:p w14:paraId="3BAB6E80" w14:textId="77777777" w:rsidR="003B7DD8" w:rsidRPr="009E2F43" w:rsidRDefault="003B7DD8" w:rsidP="006C2335">
            <w:pPr>
              <w:widowControl/>
              <w:jc w:val="center"/>
              <w:rPr>
                <w:kern w:val="0"/>
                <w:sz w:val="15"/>
                <w:szCs w:val="15"/>
              </w:rPr>
            </w:pPr>
            <w:r w:rsidRPr="009E2F43">
              <w:rPr>
                <w:rFonts w:hint="eastAsia"/>
                <w:kern w:val="0"/>
                <w:sz w:val="15"/>
                <w:szCs w:val="15"/>
              </w:rPr>
              <w:t>通常由电极、探头和电源组成。</w:t>
            </w:r>
          </w:p>
        </w:tc>
        <w:tc>
          <w:tcPr>
            <w:tcW w:w="1246" w:type="pct"/>
            <w:vAlign w:val="center"/>
          </w:tcPr>
          <w:p w14:paraId="3ABAF38D" w14:textId="77777777" w:rsidR="003B7DD8" w:rsidRPr="009E2F43" w:rsidRDefault="003B7DD8" w:rsidP="006C2335">
            <w:pPr>
              <w:widowControl/>
              <w:jc w:val="center"/>
              <w:rPr>
                <w:kern w:val="0"/>
                <w:sz w:val="15"/>
                <w:szCs w:val="15"/>
              </w:rPr>
            </w:pPr>
            <w:r w:rsidRPr="009E2F43">
              <w:rPr>
                <w:rFonts w:hint="eastAsia"/>
                <w:kern w:val="0"/>
                <w:sz w:val="15"/>
                <w:szCs w:val="15"/>
              </w:rPr>
              <w:t>用于测试牙髓上方牙本质厚度。</w:t>
            </w:r>
          </w:p>
        </w:tc>
        <w:tc>
          <w:tcPr>
            <w:tcW w:w="1246" w:type="pct"/>
            <w:vAlign w:val="center"/>
          </w:tcPr>
          <w:p w14:paraId="311E33E7" w14:textId="77777777" w:rsidR="003B7DD8" w:rsidRPr="009E2F43" w:rsidRDefault="003B7DD8" w:rsidP="006C2335">
            <w:pPr>
              <w:widowControl/>
              <w:jc w:val="center"/>
              <w:rPr>
                <w:kern w:val="0"/>
                <w:sz w:val="15"/>
                <w:szCs w:val="15"/>
              </w:rPr>
            </w:pPr>
            <w:r w:rsidRPr="009E2F43">
              <w:rPr>
                <w:rFonts w:hint="eastAsia"/>
                <w:kern w:val="0"/>
                <w:sz w:val="15"/>
                <w:szCs w:val="15"/>
              </w:rPr>
              <w:t>牙本质厚度测量仪</w:t>
            </w:r>
          </w:p>
        </w:tc>
        <w:tc>
          <w:tcPr>
            <w:tcW w:w="210" w:type="pct"/>
            <w:vAlign w:val="center"/>
          </w:tcPr>
          <w:p w14:paraId="6EB9E9ED" w14:textId="77777777"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14:paraId="6E6D9D64" w14:textId="77777777" w:rsidTr="006C2335">
        <w:trPr>
          <w:cantSplit/>
          <w:jc w:val="center"/>
        </w:trPr>
        <w:tc>
          <w:tcPr>
            <w:tcW w:w="209" w:type="pct"/>
            <w:vMerge/>
            <w:vAlign w:val="center"/>
          </w:tcPr>
          <w:p w14:paraId="3339CF97" w14:textId="77777777" w:rsidR="003B7DD8" w:rsidRPr="009E2F43" w:rsidRDefault="003B7DD8" w:rsidP="006C2335">
            <w:pPr>
              <w:widowControl/>
              <w:jc w:val="center"/>
              <w:rPr>
                <w:sz w:val="15"/>
                <w:szCs w:val="15"/>
              </w:rPr>
            </w:pPr>
          </w:p>
        </w:tc>
        <w:tc>
          <w:tcPr>
            <w:tcW w:w="318" w:type="pct"/>
            <w:vMerge/>
            <w:vAlign w:val="center"/>
          </w:tcPr>
          <w:p w14:paraId="4BDDAD18" w14:textId="77777777" w:rsidR="003B7DD8" w:rsidRPr="009E2F43" w:rsidRDefault="003B7DD8" w:rsidP="006C2335">
            <w:pPr>
              <w:widowControl/>
              <w:jc w:val="center"/>
              <w:rPr>
                <w:sz w:val="15"/>
                <w:szCs w:val="15"/>
              </w:rPr>
            </w:pPr>
          </w:p>
        </w:tc>
        <w:tc>
          <w:tcPr>
            <w:tcW w:w="318" w:type="pct"/>
            <w:vAlign w:val="center"/>
          </w:tcPr>
          <w:p w14:paraId="12465860" w14:textId="77777777" w:rsidR="003B7DD8" w:rsidRPr="009E2F43" w:rsidRDefault="003B7DD8" w:rsidP="006C2335">
            <w:pPr>
              <w:jc w:val="center"/>
              <w:rPr>
                <w:sz w:val="15"/>
                <w:szCs w:val="15"/>
              </w:rPr>
            </w:pPr>
            <w:r w:rsidRPr="009E2F43">
              <w:rPr>
                <w:sz w:val="15"/>
                <w:szCs w:val="15"/>
              </w:rPr>
              <w:t xml:space="preserve">04 </w:t>
            </w:r>
            <w:r w:rsidRPr="009E2F43">
              <w:rPr>
                <w:rFonts w:hint="eastAsia"/>
                <w:sz w:val="15"/>
                <w:szCs w:val="15"/>
              </w:rPr>
              <w:t>龋齿探测设备</w:t>
            </w:r>
          </w:p>
        </w:tc>
        <w:tc>
          <w:tcPr>
            <w:tcW w:w="1453" w:type="pct"/>
            <w:vAlign w:val="center"/>
          </w:tcPr>
          <w:p w14:paraId="2FB90882" w14:textId="77777777" w:rsidR="003B7DD8" w:rsidRPr="009E2F43" w:rsidRDefault="003B7DD8" w:rsidP="006C2335">
            <w:pPr>
              <w:widowControl/>
              <w:jc w:val="center"/>
              <w:rPr>
                <w:kern w:val="0"/>
                <w:sz w:val="15"/>
                <w:szCs w:val="15"/>
              </w:rPr>
            </w:pPr>
            <w:r w:rsidRPr="009E2F43">
              <w:rPr>
                <w:rFonts w:hint="eastAsia"/>
                <w:kern w:val="0"/>
                <w:sz w:val="15"/>
                <w:szCs w:val="15"/>
              </w:rPr>
              <w:t>通常由主机、手柄和电源组成。根据检测原理分为荧光检测和电阻抗检测两种类型。前者根据不同矿化程度的牙面可被激发出不同波长的荧光实现探测；后者则根据不同矿化程度的牙面具有不同电阻抗值实现探测。</w:t>
            </w:r>
          </w:p>
        </w:tc>
        <w:tc>
          <w:tcPr>
            <w:tcW w:w="1246" w:type="pct"/>
            <w:vAlign w:val="center"/>
          </w:tcPr>
          <w:p w14:paraId="68882E74" w14:textId="77777777" w:rsidR="003B7DD8" w:rsidRPr="009E2F43" w:rsidRDefault="003B7DD8" w:rsidP="006C2335">
            <w:pPr>
              <w:widowControl/>
              <w:jc w:val="center"/>
              <w:rPr>
                <w:kern w:val="0"/>
                <w:sz w:val="15"/>
                <w:szCs w:val="15"/>
              </w:rPr>
            </w:pPr>
            <w:r w:rsidRPr="009E2F43">
              <w:rPr>
                <w:rFonts w:hint="eastAsia"/>
                <w:kern w:val="0"/>
                <w:sz w:val="15"/>
                <w:szCs w:val="15"/>
              </w:rPr>
              <w:t>用于龋齿早期病变的辅助诊断。</w:t>
            </w:r>
          </w:p>
        </w:tc>
        <w:tc>
          <w:tcPr>
            <w:tcW w:w="1246" w:type="pct"/>
            <w:vAlign w:val="center"/>
          </w:tcPr>
          <w:p w14:paraId="4B6B0011" w14:textId="77777777" w:rsidR="003B7DD8" w:rsidRPr="009E2F43" w:rsidRDefault="003B7DD8" w:rsidP="006C2335">
            <w:pPr>
              <w:widowControl/>
              <w:jc w:val="center"/>
              <w:rPr>
                <w:kern w:val="0"/>
                <w:sz w:val="15"/>
                <w:szCs w:val="15"/>
              </w:rPr>
            </w:pPr>
            <w:r w:rsidRPr="009E2F43">
              <w:rPr>
                <w:rFonts w:hint="eastAsia"/>
                <w:kern w:val="0"/>
                <w:sz w:val="15"/>
                <w:szCs w:val="15"/>
              </w:rPr>
              <w:t>龋齿探测仪</w:t>
            </w:r>
          </w:p>
        </w:tc>
        <w:tc>
          <w:tcPr>
            <w:tcW w:w="210" w:type="pct"/>
            <w:vAlign w:val="center"/>
          </w:tcPr>
          <w:p w14:paraId="62EE638A" w14:textId="77777777"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14:paraId="7B556BD8" w14:textId="77777777" w:rsidTr="006C2335">
        <w:trPr>
          <w:cantSplit/>
          <w:trHeight w:val="399"/>
          <w:jc w:val="center"/>
        </w:trPr>
        <w:tc>
          <w:tcPr>
            <w:tcW w:w="209" w:type="pct"/>
            <w:vMerge/>
            <w:vAlign w:val="center"/>
          </w:tcPr>
          <w:p w14:paraId="7E3BF39E" w14:textId="77777777" w:rsidR="003B7DD8" w:rsidRPr="009E2F43" w:rsidRDefault="003B7DD8" w:rsidP="006C2335">
            <w:pPr>
              <w:widowControl/>
              <w:jc w:val="center"/>
              <w:rPr>
                <w:sz w:val="15"/>
                <w:szCs w:val="15"/>
              </w:rPr>
            </w:pPr>
          </w:p>
        </w:tc>
        <w:tc>
          <w:tcPr>
            <w:tcW w:w="318" w:type="pct"/>
            <w:vMerge/>
            <w:vAlign w:val="center"/>
          </w:tcPr>
          <w:p w14:paraId="5CFE02FC" w14:textId="77777777" w:rsidR="003B7DD8" w:rsidRPr="009E2F43" w:rsidRDefault="003B7DD8" w:rsidP="006C2335">
            <w:pPr>
              <w:widowControl/>
              <w:jc w:val="center"/>
              <w:rPr>
                <w:sz w:val="15"/>
                <w:szCs w:val="15"/>
              </w:rPr>
            </w:pPr>
          </w:p>
        </w:tc>
        <w:tc>
          <w:tcPr>
            <w:tcW w:w="318" w:type="pct"/>
            <w:vMerge w:val="restart"/>
            <w:vAlign w:val="center"/>
          </w:tcPr>
          <w:p w14:paraId="17C570DD" w14:textId="77777777" w:rsidR="003B7DD8" w:rsidRPr="009E2F43" w:rsidRDefault="003B7DD8" w:rsidP="006C2335">
            <w:pPr>
              <w:jc w:val="center"/>
              <w:rPr>
                <w:sz w:val="15"/>
                <w:szCs w:val="15"/>
              </w:rPr>
            </w:pPr>
            <w:r w:rsidRPr="009E2F43">
              <w:rPr>
                <w:sz w:val="15"/>
                <w:szCs w:val="15"/>
              </w:rPr>
              <w:t>05</w:t>
            </w:r>
            <w:r w:rsidRPr="009E2F43">
              <w:rPr>
                <w:rFonts w:hint="eastAsia"/>
                <w:sz w:val="15"/>
                <w:szCs w:val="15"/>
              </w:rPr>
              <w:t>口腔成像设备</w:t>
            </w:r>
          </w:p>
        </w:tc>
        <w:tc>
          <w:tcPr>
            <w:tcW w:w="1453" w:type="pct"/>
            <w:vAlign w:val="center"/>
          </w:tcPr>
          <w:p w14:paraId="0C8796AB" w14:textId="77777777" w:rsidR="003B7DD8" w:rsidRPr="009E2F43" w:rsidRDefault="003B7DD8" w:rsidP="006C2335">
            <w:pPr>
              <w:jc w:val="center"/>
              <w:rPr>
                <w:kern w:val="0"/>
                <w:sz w:val="15"/>
                <w:szCs w:val="15"/>
              </w:rPr>
            </w:pPr>
            <w:r w:rsidRPr="009E2F43">
              <w:rPr>
                <w:rFonts w:hint="eastAsia"/>
                <w:kern w:val="0"/>
                <w:sz w:val="15"/>
                <w:szCs w:val="15"/>
              </w:rPr>
              <w:t>通常由探头、主机和软件组成。扫描光源为弱激光等。</w:t>
            </w:r>
          </w:p>
        </w:tc>
        <w:tc>
          <w:tcPr>
            <w:tcW w:w="1246" w:type="pct"/>
            <w:vAlign w:val="center"/>
          </w:tcPr>
          <w:p w14:paraId="48ABE36E" w14:textId="77777777" w:rsidR="003B7DD8" w:rsidRPr="009E2F43" w:rsidRDefault="003B7DD8" w:rsidP="006C2335">
            <w:pPr>
              <w:jc w:val="center"/>
              <w:rPr>
                <w:kern w:val="0"/>
                <w:sz w:val="15"/>
                <w:szCs w:val="15"/>
              </w:rPr>
            </w:pPr>
            <w:r w:rsidRPr="009E2F43">
              <w:rPr>
                <w:rFonts w:hint="eastAsia"/>
                <w:kern w:val="0"/>
                <w:sz w:val="15"/>
                <w:szCs w:val="15"/>
              </w:rPr>
              <w:t>获取患者口内三维数字影像，用于口腔修复、正畸、种植、外科等治疗。</w:t>
            </w:r>
          </w:p>
        </w:tc>
        <w:tc>
          <w:tcPr>
            <w:tcW w:w="1246" w:type="pct"/>
            <w:vAlign w:val="center"/>
          </w:tcPr>
          <w:p w14:paraId="0540CD7A" w14:textId="77777777" w:rsidR="003B7DD8" w:rsidRPr="009E2F43" w:rsidRDefault="003B7DD8" w:rsidP="006C2335">
            <w:pPr>
              <w:jc w:val="center"/>
              <w:rPr>
                <w:kern w:val="0"/>
                <w:sz w:val="15"/>
                <w:szCs w:val="15"/>
              </w:rPr>
            </w:pPr>
            <w:r w:rsidRPr="009E2F43">
              <w:rPr>
                <w:rFonts w:hint="eastAsia"/>
                <w:kern w:val="0"/>
                <w:sz w:val="15"/>
                <w:szCs w:val="15"/>
              </w:rPr>
              <w:t>口腔数字印模仪、口腔光学扫描仪</w:t>
            </w:r>
          </w:p>
        </w:tc>
        <w:tc>
          <w:tcPr>
            <w:tcW w:w="210" w:type="pct"/>
            <w:vAlign w:val="center"/>
          </w:tcPr>
          <w:p w14:paraId="221784FC"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0738C322" w14:textId="77777777" w:rsidTr="006C2335">
        <w:trPr>
          <w:cantSplit/>
          <w:jc w:val="center"/>
        </w:trPr>
        <w:tc>
          <w:tcPr>
            <w:tcW w:w="209" w:type="pct"/>
            <w:vMerge/>
            <w:vAlign w:val="center"/>
          </w:tcPr>
          <w:p w14:paraId="1717356F" w14:textId="77777777" w:rsidR="003B7DD8" w:rsidRPr="009E2F43" w:rsidRDefault="003B7DD8" w:rsidP="006C2335">
            <w:pPr>
              <w:widowControl/>
              <w:jc w:val="center"/>
              <w:rPr>
                <w:sz w:val="15"/>
                <w:szCs w:val="15"/>
              </w:rPr>
            </w:pPr>
          </w:p>
        </w:tc>
        <w:tc>
          <w:tcPr>
            <w:tcW w:w="318" w:type="pct"/>
            <w:vMerge/>
            <w:vAlign w:val="center"/>
          </w:tcPr>
          <w:p w14:paraId="70698F74" w14:textId="77777777" w:rsidR="003B7DD8" w:rsidRPr="009E2F43" w:rsidRDefault="003B7DD8" w:rsidP="006C2335">
            <w:pPr>
              <w:widowControl/>
              <w:jc w:val="center"/>
              <w:rPr>
                <w:sz w:val="15"/>
                <w:szCs w:val="15"/>
              </w:rPr>
            </w:pPr>
          </w:p>
        </w:tc>
        <w:tc>
          <w:tcPr>
            <w:tcW w:w="318" w:type="pct"/>
            <w:vMerge/>
            <w:vAlign w:val="center"/>
          </w:tcPr>
          <w:p w14:paraId="1CB154D2" w14:textId="77777777" w:rsidR="003B7DD8" w:rsidRPr="009E2F43" w:rsidRDefault="003B7DD8" w:rsidP="006C2335">
            <w:pPr>
              <w:widowControl/>
              <w:jc w:val="center"/>
              <w:rPr>
                <w:sz w:val="15"/>
                <w:szCs w:val="15"/>
              </w:rPr>
            </w:pPr>
          </w:p>
        </w:tc>
        <w:tc>
          <w:tcPr>
            <w:tcW w:w="1453" w:type="pct"/>
            <w:vAlign w:val="center"/>
          </w:tcPr>
          <w:p w14:paraId="5A0FC38B" w14:textId="77777777" w:rsidR="003B7DD8" w:rsidRPr="009E2F43" w:rsidRDefault="003B7DD8" w:rsidP="006C2335">
            <w:pPr>
              <w:jc w:val="center"/>
              <w:rPr>
                <w:kern w:val="0"/>
                <w:sz w:val="15"/>
                <w:szCs w:val="15"/>
              </w:rPr>
            </w:pPr>
            <w:r w:rsidRPr="009E2F43">
              <w:rPr>
                <w:rFonts w:hint="eastAsia"/>
                <w:kern w:val="0"/>
                <w:sz w:val="15"/>
                <w:szCs w:val="15"/>
              </w:rPr>
              <w:t>通常由摄像手柄和显示器等组成。利用摄像功能，观察口腔内各部位状态的设备。</w:t>
            </w:r>
          </w:p>
        </w:tc>
        <w:tc>
          <w:tcPr>
            <w:tcW w:w="1246" w:type="pct"/>
            <w:vAlign w:val="center"/>
          </w:tcPr>
          <w:p w14:paraId="29CDA1BC" w14:textId="77777777" w:rsidR="003B7DD8" w:rsidRPr="009E2F43" w:rsidRDefault="003B7DD8" w:rsidP="006C2335">
            <w:pPr>
              <w:jc w:val="center"/>
              <w:rPr>
                <w:kern w:val="0"/>
                <w:sz w:val="15"/>
                <w:szCs w:val="15"/>
              </w:rPr>
            </w:pPr>
            <w:r w:rsidRPr="009E2F43">
              <w:rPr>
                <w:rFonts w:hint="eastAsia"/>
                <w:kern w:val="0"/>
                <w:sz w:val="15"/>
                <w:szCs w:val="15"/>
              </w:rPr>
              <w:t>用于对口腔局部观察。</w:t>
            </w:r>
          </w:p>
        </w:tc>
        <w:tc>
          <w:tcPr>
            <w:tcW w:w="1246" w:type="pct"/>
            <w:vAlign w:val="center"/>
          </w:tcPr>
          <w:p w14:paraId="50C274E6" w14:textId="77777777" w:rsidR="003B7DD8" w:rsidRPr="009E2F43" w:rsidRDefault="003B7DD8" w:rsidP="006C2335">
            <w:pPr>
              <w:jc w:val="center"/>
              <w:rPr>
                <w:kern w:val="0"/>
                <w:sz w:val="15"/>
                <w:szCs w:val="15"/>
              </w:rPr>
            </w:pPr>
            <w:r w:rsidRPr="009E2F43">
              <w:rPr>
                <w:rFonts w:hint="eastAsia"/>
                <w:kern w:val="0"/>
                <w:sz w:val="15"/>
                <w:szCs w:val="15"/>
              </w:rPr>
              <w:t>口腔数字观察仪</w:t>
            </w:r>
          </w:p>
        </w:tc>
        <w:tc>
          <w:tcPr>
            <w:tcW w:w="210" w:type="pct"/>
            <w:vAlign w:val="center"/>
          </w:tcPr>
          <w:p w14:paraId="4F0B7FF5"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68941DE5" w14:textId="77777777" w:rsidTr="006C2335">
        <w:trPr>
          <w:cantSplit/>
          <w:jc w:val="center"/>
        </w:trPr>
        <w:tc>
          <w:tcPr>
            <w:tcW w:w="209" w:type="pct"/>
            <w:vMerge/>
            <w:vAlign w:val="center"/>
          </w:tcPr>
          <w:p w14:paraId="27A29CC3" w14:textId="77777777" w:rsidR="003B7DD8" w:rsidRPr="009E2F43" w:rsidRDefault="003B7DD8" w:rsidP="006C2335">
            <w:pPr>
              <w:widowControl/>
              <w:jc w:val="center"/>
              <w:rPr>
                <w:sz w:val="15"/>
                <w:szCs w:val="15"/>
              </w:rPr>
            </w:pPr>
          </w:p>
        </w:tc>
        <w:tc>
          <w:tcPr>
            <w:tcW w:w="318" w:type="pct"/>
            <w:vMerge/>
            <w:vAlign w:val="center"/>
          </w:tcPr>
          <w:p w14:paraId="24649B2A" w14:textId="77777777" w:rsidR="003B7DD8" w:rsidRPr="009E2F43" w:rsidRDefault="003B7DD8" w:rsidP="006C2335">
            <w:pPr>
              <w:widowControl/>
              <w:jc w:val="center"/>
              <w:rPr>
                <w:sz w:val="15"/>
                <w:szCs w:val="15"/>
              </w:rPr>
            </w:pPr>
          </w:p>
        </w:tc>
        <w:tc>
          <w:tcPr>
            <w:tcW w:w="318" w:type="pct"/>
            <w:vMerge w:val="restart"/>
            <w:vAlign w:val="center"/>
          </w:tcPr>
          <w:p w14:paraId="42A1682F" w14:textId="77777777" w:rsidR="003B7DD8" w:rsidRPr="009E2F43" w:rsidRDefault="003B7DD8" w:rsidP="006C2335">
            <w:pPr>
              <w:jc w:val="center"/>
              <w:rPr>
                <w:sz w:val="15"/>
                <w:szCs w:val="15"/>
              </w:rPr>
            </w:pPr>
            <w:r w:rsidRPr="009E2F43">
              <w:rPr>
                <w:sz w:val="15"/>
                <w:szCs w:val="15"/>
              </w:rPr>
              <w:t xml:space="preserve">06 </w:t>
            </w:r>
            <w:r w:rsidRPr="009E2F43">
              <w:rPr>
                <w:rFonts w:hint="eastAsia"/>
                <w:sz w:val="15"/>
                <w:szCs w:val="15"/>
              </w:rPr>
              <w:t>口腔照明设备</w:t>
            </w:r>
          </w:p>
        </w:tc>
        <w:tc>
          <w:tcPr>
            <w:tcW w:w="1453" w:type="pct"/>
            <w:vAlign w:val="center"/>
          </w:tcPr>
          <w:p w14:paraId="4526A951" w14:textId="77777777" w:rsidR="003B7DD8" w:rsidRPr="009E2F43" w:rsidRDefault="003B7DD8" w:rsidP="006C2335">
            <w:pPr>
              <w:widowControl/>
              <w:jc w:val="center"/>
              <w:rPr>
                <w:kern w:val="0"/>
                <w:sz w:val="15"/>
                <w:szCs w:val="15"/>
              </w:rPr>
            </w:pPr>
            <w:r w:rsidRPr="009E2F43">
              <w:rPr>
                <w:rFonts w:hint="eastAsia"/>
                <w:kern w:val="0"/>
                <w:sz w:val="15"/>
                <w:szCs w:val="15"/>
              </w:rPr>
              <w:t>通常由照明装置和检测观察装置组成。照明装置通常包括照明手柄、电源、患者护目镜；检测观察装置通常包括观察镜。</w:t>
            </w:r>
          </w:p>
        </w:tc>
        <w:tc>
          <w:tcPr>
            <w:tcW w:w="1246" w:type="pct"/>
            <w:vAlign w:val="center"/>
          </w:tcPr>
          <w:p w14:paraId="773A64E2" w14:textId="77777777" w:rsidR="003B7DD8" w:rsidRPr="009E2F43" w:rsidRDefault="003B7DD8" w:rsidP="006C2335">
            <w:pPr>
              <w:widowControl/>
              <w:jc w:val="center"/>
              <w:rPr>
                <w:kern w:val="0"/>
                <w:sz w:val="15"/>
                <w:szCs w:val="15"/>
              </w:rPr>
            </w:pPr>
            <w:r w:rsidRPr="009E2F43">
              <w:rPr>
                <w:rFonts w:hint="eastAsia"/>
                <w:kern w:val="0"/>
                <w:sz w:val="15"/>
                <w:szCs w:val="15"/>
              </w:rPr>
              <w:t>用于口腔照明及检测观察，并且辅助增强口腔检查中粘膜异常和口腔病变的可视化程度。</w:t>
            </w:r>
          </w:p>
        </w:tc>
        <w:tc>
          <w:tcPr>
            <w:tcW w:w="1246" w:type="pct"/>
            <w:vAlign w:val="center"/>
          </w:tcPr>
          <w:p w14:paraId="163D37DA" w14:textId="77777777" w:rsidR="003B7DD8" w:rsidRPr="009E2F43" w:rsidRDefault="003B7DD8" w:rsidP="006C2335">
            <w:pPr>
              <w:widowControl/>
              <w:jc w:val="center"/>
              <w:rPr>
                <w:kern w:val="0"/>
                <w:sz w:val="15"/>
                <w:szCs w:val="15"/>
              </w:rPr>
            </w:pPr>
            <w:r w:rsidRPr="009E2F43">
              <w:rPr>
                <w:rFonts w:hint="eastAsia"/>
                <w:kern w:val="0"/>
                <w:sz w:val="15"/>
                <w:szCs w:val="15"/>
              </w:rPr>
              <w:t>口腔检查灯</w:t>
            </w:r>
          </w:p>
        </w:tc>
        <w:tc>
          <w:tcPr>
            <w:tcW w:w="210" w:type="pct"/>
            <w:vAlign w:val="center"/>
          </w:tcPr>
          <w:p w14:paraId="4594628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B807DC3" w14:textId="77777777" w:rsidTr="006C2335">
        <w:trPr>
          <w:cantSplit/>
          <w:jc w:val="center"/>
        </w:trPr>
        <w:tc>
          <w:tcPr>
            <w:tcW w:w="209" w:type="pct"/>
            <w:vMerge/>
            <w:vAlign w:val="center"/>
          </w:tcPr>
          <w:p w14:paraId="154BC006" w14:textId="77777777" w:rsidR="003B7DD8" w:rsidRPr="009E2F43" w:rsidRDefault="003B7DD8" w:rsidP="006C2335">
            <w:pPr>
              <w:widowControl/>
              <w:jc w:val="center"/>
              <w:rPr>
                <w:sz w:val="15"/>
                <w:szCs w:val="15"/>
              </w:rPr>
            </w:pPr>
          </w:p>
        </w:tc>
        <w:tc>
          <w:tcPr>
            <w:tcW w:w="318" w:type="pct"/>
            <w:vMerge/>
            <w:vAlign w:val="center"/>
          </w:tcPr>
          <w:p w14:paraId="161253E4" w14:textId="77777777" w:rsidR="003B7DD8" w:rsidRPr="009E2F43" w:rsidRDefault="003B7DD8" w:rsidP="006C2335">
            <w:pPr>
              <w:widowControl/>
              <w:jc w:val="center"/>
              <w:rPr>
                <w:sz w:val="15"/>
                <w:szCs w:val="15"/>
              </w:rPr>
            </w:pPr>
          </w:p>
        </w:tc>
        <w:tc>
          <w:tcPr>
            <w:tcW w:w="318" w:type="pct"/>
            <w:vMerge/>
            <w:vAlign w:val="center"/>
          </w:tcPr>
          <w:p w14:paraId="5828FDA9" w14:textId="77777777" w:rsidR="003B7DD8" w:rsidRPr="009E2F43" w:rsidRDefault="003B7DD8" w:rsidP="006C2335">
            <w:pPr>
              <w:widowControl/>
              <w:jc w:val="center"/>
              <w:rPr>
                <w:sz w:val="15"/>
                <w:szCs w:val="15"/>
              </w:rPr>
            </w:pPr>
          </w:p>
        </w:tc>
        <w:tc>
          <w:tcPr>
            <w:tcW w:w="1453" w:type="pct"/>
            <w:vAlign w:val="center"/>
          </w:tcPr>
          <w:p w14:paraId="37982033" w14:textId="77777777" w:rsidR="003B7DD8" w:rsidRPr="009E2F43" w:rsidRDefault="003B7DD8" w:rsidP="006C2335">
            <w:pPr>
              <w:widowControl/>
              <w:jc w:val="center"/>
              <w:rPr>
                <w:kern w:val="0"/>
                <w:sz w:val="15"/>
                <w:szCs w:val="15"/>
              </w:rPr>
            </w:pPr>
            <w:r w:rsidRPr="009E2F43">
              <w:rPr>
                <w:rFonts w:hint="eastAsia"/>
                <w:kern w:val="0"/>
                <w:sz w:val="15"/>
                <w:szCs w:val="15"/>
              </w:rPr>
              <w:t>通常由灯头、角度调节手柄和灯臂组成。可连接到牙科治疗机中或单独固定到天花板或其他支撑件上。</w:t>
            </w:r>
          </w:p>
        </w:tc>
        <w:tc>
          <w:tcPr>
            <w:tcW w:w="1246" w:type="pct"/>
            <w:vAlign w:val="center"/>
          </w:tcPr>
          <w:p w14:paraId="62181C44" w14:textId="77777777" w:rsidR="003B7DD8" w:rsidRPr="009E2F43" w:rsidRDefault="003B7DD8" w:rsidP="006C2335">
            <w:pPr>
              <w:widowControl/>
              <w:jc w:val="center"/>
              <w:rPr>
                <w:kern w:val="0"/>
                <w:sz w:val="15"/>
                <w:szCs w:val="15"/>
              </w:rPr>
            </w:pPr>
            <w:r w:rsidRPr="009E2F43">
              <w:rPr>
                <w:rFonts w:hint="eastAsia"/>
                <w:kern w:val="0"/>
                <w:sz w:val="15"/>
                <w:szCs w:val="15"/>
              </w:rPr>
              <w:t>用于为口腔科患者口腔照明提供光源。无检查功能。</w:t>
            </w:r>
          </w:p>
        </w:tc>
        <w:tc>
          <w:tcPr>
            <w:tcW w:w="1246" w:type="pct"/>
            <w:vAlign w:val="center"/>
          </w:tcPr>
          <w:p w14:paraId="52015171" w14:textId="77777777" w:rsidR="003B7DD8" w:rsidRPr="009E2F43" w:rsidRDefault="003B7DD8" w:rsidP="006C2335">
            <w:pPr>
              <w:widowControl/>
              <w:jc w:val="center"/>
              <w:rPr>
                <w:kern w:val="0"/>
                <w:sz w:val="15"/>
                <w:szCs w:val="15"/>
              </w:rPr>
            </w:pPr>
            <w:r w:rsidRPr="009E2F43">
              <w:rPr>
                <w:rFonts w:hint="eastAsia"/>
                <w:kern w:val="0"/>
                <w:sz w:val="15"/>
                <w:szCs w:val="15"/>
              </w:rPr>
              <w:t>口腔灯、</w:t>
            </w:r>
            <w:r w:rsidRPr="009E2F43">
              <w:rPr>
                <w:kern w:val="0"/>
                <w:sz w:val="15"/>
                <w:szCs w:val="15"/>
              </w:rPr>
              <w:t>LED</w:t>
            </w:r>
            <w:r w:rsidRPr="009E2F43">
              <w:rPr>
                <w:rFonts w:hint="eastAsia"/>
                <w:kern w:val="0"/>
                <w:sz w:val="15"/>
                <w:szCs w:val="15"/>
              </w:rPr>
              <w:t>口腔灯</w:t>
            </w:r>
          </w:p>
        </w:tc>
        <w:tc>
          <w:tcPr>
            <w:tcW w:w="210" w:type="pct"/>
            <w:vAlign w:val="center"/>
          </w:tcPr>
          <w:p w14:paraId="179E35B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5DFC93B" w14:textId="77777777" w:rsidTr="006C2335">
        <w:trPr>
          <w:cantSplit/>
          <w:jc w:val="center"/>
        </w:trPr>
        <w:tc>
          <w:tcPr>
            <w:tcW w:w="209" w:type="pct"/>
            <w:vMerge w:val="restart"/>
            <w:vAlign w:val="center"/>
          </w:tcPr>
          <w:p w14:paraId="7B655D1B" w14:textId="77777777" w:rsidR="003B7DD8" w:rsidRPr="009E2F43" w:rsidRDefault="003B7DD8" w:rsidP="006C2335">
            <w:pPr>
              <w:jc w:val="center"/>
              <w:rPr>
                <w:sz w:val="15"/>
                <w:szCs w:val="15"/>
              </w:rPr>
            </w:pPr>
            <w:r w:rsidRPr="009E2F43">
              <w:rPr>
                <w:sz w:val="15"/>
                <w:szCs w:val="15"/>
              </w:rPr>
              <w:t>02</w:t>
            </w:r>
          </w:p>
        </w:tc>
        <w:tc>
          <w:tcPr>
            <w:tcW w:w="318" w:type="pct"/>
            <w:vMerge w:val="restart"/>
            <w:vAlign w:val="center"/>
          </w:tcPr>
          <w:p w14:paraId="7AB1C8A5" w14:textId="77777777" w:rsidR="003B7DD8" w:rsidRPr="009E2F43" w:rsidRDefault="003B7DD8" w:rsidP="006C2335">
            <w:pPr>
              <w:jc w:val="center"/>
              <w:rPr>
                <w:sz w:val="15"/>
                <w:szCs w:val="15"/>
              </w:rPr>
            </w:pPr>
            <w:r w:rsidRPr="009E2F43">
              <w:rPr>
                <w:rFonts w:hint="eastAsia"/>
                <w:sz w:val="15"/>
                <w:szCs w:val="15"/>
              </w:rPr>
              <w:t>口腔诊察器具</w:t>
            </w:r>
          </w:p>
        </w:tc>
        <w:tc>
          <w:tcPr>
            <w:tcW w:w="318" w:type="pct"/>
            <w:vAlign w:val="center"/>
          </w:tcPr>
          <w:p w14:paraId="116B5B41" w14:textId="77777777"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手动测量用器械</w:t>
            </w:r>
          </w:p>
        </w:tc>
        <w:tc>
          <w:tcPr>
            <w:tcW w:w="1453" w:type="pct"/>
            <w:vAlign w:val="center"/>
          </w:tcPr>
          <w:p w14:paraId="5E988316" w14:textId="77777777" w:rsidR="003B7DD8" w:rsidRPr="009E2F43" w:rsidRDefault="003B7DD8" w:rsidP="006C2335">
            <w:pPr>
              <w:widowControl/>
              <w:jc w:val="center"/>
              <w:rPr>
                <w:kern w:val="0"/>
                <w:sz w:val="15"/>
                <w:szCs w:val="15"/>
              </w:rPr>
            </w:pPr>
            <w:r w:rsidRPr="009E2F43">
              <w:rPr>
                <w:rFonts w:hint="eastAsia"/>
                <w:kern w:val="0"/>
                <w:sz w:val="15"/>
                <w:szCs w:val="15"/>
              </w:rPr>
              <w:t>在口腔科治疗和诊断过程中，对长度、力度等参数进行测定的器械。非无菌提供。</w:t>
            </w:r>
          </w:p>
        </w:tc>
        <w:tc>
          <w:tcPr>
            <w:tcW w:w="1246" w:type="pct"/>
            <w:vAlign w:val="center"/>
          </w:tcPr>
          <w:p w14:paraId="1BE9BEDB" w14:textId="77777777" w:rsidR="003B7DD8" w:rsidRPr="009E2F43" w:rsidRDefault="003B7DD8" w:rsidP="006C2335">
            <w:pPr>
              <w:widowControl/>
              <w:jc w:val="center"/>
              <w:rPr>
                <w:kern w:val="0"/>
                <w:sz w:val="15"/>
                <w:szCs w:val="15"/>
              </w:rPr>
            </w:pPr>
            <w:r w:rsidRPr="009E2F43">
              <w:rPr>
                <w:rFonts w:hint="eastAsia"/>
                <w:kern w:val="0"/>
                <w:sz w:val="15"/>
                <w:szCs w:val="15"/>
              </w:rPr>
              <w:t>用于手动测量口腔中长度、角度、力度等参数。</w:t>
            </w:r>
          </w:p>
        </w:tc>
        <w:tc>
          <w:tcPr>
            <w:tcW w:w="1246" w:type="pct"/>
            <w:vAlign w:val="center"/>
          </w:tcPr>
          <w:p w14:paraId="714BA58E" w14:textId="77777777" w:rsidR="003B7DD8" w:rsidRPr="009E2F43" w:rsidRDefault="003B7DD8" w:rsidP="006C2335">
            <w:pPr>
              <w:widowControl/>
              <w:jc w:val="center"/>
              <w:rPr>
                <w:kern w:val="0"/>
                <w:sz w:val="15"/>
                <w:szCs w:val="15"/>
              </w:rPr>
            </w:pPr>
            <w:r w:rsidRPr="009E2F43">
              <w:rPr>
                <w:rFonts w:hint="eastAsia"/>
                <w:kern w:val="0"/>
                <w:sz w:val="15"/>
                <w:szCs w:val="15"/>
              </w:rPr>
              <w:t>牙科垂直距离尺、牙科卡尺、牙科骨测量卡钳、牙科邻间隙测量器、牙科测量尺、牙科测量杆、牙科间距尺、牙科角度尺、正畸测力计、根管测量尺、牙用卡尺、牙科种植用测量器、牙科种植用深度测量尺</w:t>
            </w:r>
          </w:p>
        </w:tc>
        <w:tc>
          <w:tcPr>
            <w:tcW w:w="210" w:type="pct"/>
            <w:vAlign w:val="center"/>
          </w:tcPr>
          <w:p w14:paraId="7E1B3C28"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0E580C85" w14:textId="77777777" w:rsidTr="006C2335">
        <w:trPr>
          <w:cantSplit/>
          <w:jc w:val="center"/>
        </w:trPr>
        <w:tc>
          <w:tcPr>
            <w:tcW w:w="209" w:type="pct"/>
            <w:vMerge/>
            <w:vAlign w:val="center"/>
          </w:tcPr>
          <w:p w14:paraId="2537E2A2" w14:textId="77777777" w:rsidR="003B7DD8" w:rsidRPr="009E2F43" w:rsidRDefault="003B7DD8" w:rsidP="006C2335">
            <w:pPr>
              <w:widowControl/>
              <w:jc w:val="center"/>
              <w:rPr>
                <w:sz w:val="15"/>
                <w:szCs w:val="15"/>
              </w:rPr>
            </w:pPr>
          </w:p>
        </w:tc>
        <w:tc>
          <w:tcPr>
            <w:tcW w:w="318" w:type="pct"/>
            <w:vMerge/>
            <w:vAlign w:val="center"/>
          </w:tcPr>
          <w:p w14:paraId="6BFE209D" w14:textId="77777777" w:rsidR="003B7DD8" w:rsidRPr="009E2F43" w:rsidRDefault="003B7DD8" w:rsidP="006C2335">
            <w:pPr>
              <w:widowControl/>
              <w:jc w:val="center"/>
              <w:rPr>
                <w:sz w:val="15"/>
                <w:szCs w:val="15"/>
              </w:rPr>
            </w:pPr>
          </w:p>
        </w:tc>
        <w:tc>
          <w:tcPr>
            <w:tcW w:w="318" w:type="pct"/>
            <w:vMerge w:val="restart"/>
            <w:vAlign w:val="center"/>
          </w:tcPr>
          <w:p w14:paraId="0F3616FB" w14:textId="77777777" w:rsidR="003B7DD8" w:rsidRPr="009E2F43" w:rsidRDefault="003B7DD8" w:rsidP="006C2335">
            <w:pPr>
              <w:jc w:val="center"/>
              <w:rPr>
                <w:sz w:val="15"/>
                <w:szCs w:val="15"/>
              </w:rPr>
            </w:pPr>
            <w:r w:rsidRPr="009E2F43">
              <w:rPr>
                <w:sz w:val="15"/>
                <w:szCs w:val="15"/>
              </w:rPr>
              <w:t xml:space="preserve">02 </w:t>
            </w:r>
            <w:r w:rsidRPr="009E2F43">
              <w:rPr>
                <w:rFonts w:hint="eastAsia"/>
                <w:sz w:val="15"/>
                <w:szCs w:val="15"/>
              </w:rPr>
              <w:t>口腔用镜</w:t>
            </w:r>
          </w:p>
        </w:tc>
        <w:tc>
          <w:tcPr>
            <w:tcW w:w="1453" w:type="pct"/>
            <w:vAlign w:val="center"/>
          </w:tcPr>
          <w:p w14:paraId="291C5D0C" w14:textId="77777777" w:rsidR="003B7DD8" w:rsidRPr="009E2F43" w:rsidRDefault="003B7DD8" w:rsidP="006C2335">
            <w:pPr>
              <w:widowControl/>
              <w:jc w:val="center"/>
              <w:rPr>
                <w:kern w:val="0"/>
                <w:sz w:val="15"/>
                <w:szCs w:val="15"/>
              </w:rPr>
            </w:pPr>
            <w:r w:rsidRPr="009E2F43">
              <w:rPr>
                <w:rFonts w:hint="eastAsia"/>
                <w:kern w:val="0"/>
                <w:sz w:val="15"/>
                <w:szCs w:val="15"/>
              </w:rPr>
              <w:t>通常由柄、带有连接杆或不带有连接杆的镜子组成。镜面一般采用不锈钢或玻璃制成。无菌提供，一次性使用。</w:t>
            </w:r>
          </w:p>
        </w:tc>
        <w:tc>
          <w:tcPr>
            <w:tcW w:w="1246" w:type="pct"/>
            <w:vMerge w:val="restart"/>
            <w:vAlign w:val="center"/>
          </w:tcPr>
          <w:p w14:paraId="402A623C" w14:textId="77777777" w:rsidR="003B7DD8" w:rsidRPr="009E2F43" w:rsidRDefault="003B7DD8" w:rsidP="006C2335">
            <w:pPr>
              <w:widowControl/>
              <w:jc w:val="center"/>
              <w:rPr>
                <w:kern w:val="0"/>
                <w:sz w:val="15"/>
                <w:szCs w:val="15"/>
              </w:rPr>
            </w:pPr>
            <w:r w:rsidRPr="009E2F43">
              <w:rPr>
                <w:rFonts w:hint="eastAsia"/>
                <w:kern w:val="0"/>
                <w:sz w:val="15"/>
                <w:szCs w:val="15"/>
              </w:rPr>
              <w:t>用于口腔检查。</w:t>
            </w:r>
          </w:p>
        </w:tc>
        <w:tc>
          <w:tcPr>
            <w:tcW w:w="1246" w:type="pct"/>
            <w:vAlign w:val="center"/>
          </w:tcPr>
          <w:p w14:paraId="35077F93" w14:textId="77777777" w:rsidR="003B7DD8" w:rsidRPr="009E2F43" w:rsidRDefault="003B7DD8" w:rsidP="006C2335">
            <w:pPr>
              <w:jc w:val="center"/>
              <w:rPr>
                <w:sz w:val="15"/>
                <w:szCs w:val="15"/>
              </w:rPr>
            </w:pPr>
            <w:r w:rsidRPr="009E2F43">
              <w:rPr>
                <w:rFonts w:hint="eastAsia"/>
                <w:sz w:val="15"/>
                <w:szCs w:val="15"/>
              </w:rPr>
              <w:t>一次性使用无菌口镜</w:t>
            </w:r>
          </w:p>
        </w:tc>
        <w:tc>
          <w:tcPr>
            <w:tcW w:w="210" w:type="pct"/>
            <w:vAlign w:val="center"/>
          </w:tcPr>
          <w:p w14:paraId="7BB5F3D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1BAB77F" w14:textId="77777777" w:rsidTr="006C2335">
        <w:trPr>
          <w:cantSplit/>
          <w:jc w:val="center"/>
        </w:trPr>
        <w:tc>
          <w:tcPr>
            <w:tcW w:w="209" w:type="pct"/>
            <w:vMerge/>
            <w:vAlign w:val="center"/>
          </w:tcPr>
          <w:p w14:paraId="62E51192" w14:textId="77777777" w:rsidR="003B7DD8" w:rsidRPr="009E2F43" w:rsidRDefault="003B7DD8" w:rsidP="006C2335">
            <w:pPr>
              <w:widowControl/>
              <w:jc w:val="center"/>
              <w:rPr>
                <w:sz w:val="15"/>
                <w:szCs w:val="15"/>
              </w:rPr>
            </w:pPr>
          </w:p>
        </w:tc>
        <w:tc>
          <w:tcPr>
            <w:tcW w:w="318" w:type="pct"/>
            <w:vMerge/>
            <w:vAlign w:val="center"/>
          </w:tcPr>
          <w:p w14:paraId="08E00448" w14:textId="77777777" w:rsidR="003B7DD8" w:rsidRPr="009E2F43" w:rsidRDefault="003B7DD8" w:rsidP="006C2335">
            <w:pPr>
              <w:widowControl/>
              <w:jc w:val="center"/>
              <w:rPr>
                <w:sz w:val="15"/>
                <w:szCs w:val="15"/>
              </w:rPr>
            </w:pPr>
          </w:p>
        </w:tc>
        <w:tc>
          <w:tcPr>
            <w:tcW w:w="318" w:type="pct"/>
            <w:vMerge/>
            <w:vAlign w:val="center"/>
          </w:tcPr>
          <w:p w14:paraId="1510E366" w14:textId="77777777" w:rsidR="003B7DD8" w:rsidRPr="009E2F43" w:rsidRDefault="003B7DD8" w:rsidP="006C2335">
            <w:pPr>
              <w:widowControl/>
              <w:jc w:val="center"/>
              <w:rPr>
                <w:sz w:val="15"/>
                <w:szCs w:val="15"/>
              </w:rPr>
            </w:pPr>
          </w:p>
        </w:tc>
        <w:tc>
          <w:tcPr>
            <w:tcW w:w="1453" w:type="pct"/>
            <w:vAlign w:val="center"/>
          </w:tcPr>
          <w:p w14:paraId="43F07E18" w14:textId="77777777" w:rsidR="003B7DD8" w:rsidRPr="009E2F43" w:rsidRDefault="003B7DD8" w:rsidP="006C2335">
            <w:pPr>
              <w:widowControl/>
              <w:jc w:val="center"/>
              <w:rPr>
                <w:kern w:val="0"/>
                <w:sz w:val="15"/>
                <w:szCs w:val="15"/>
              </w:rPr>
            </w:pPr>
            <w:r w:rsidRPr="009E2F43">
              <w:rPr>
                <w:rFonts w:hint="eastAsia"/>
                <w:kern w:val="0"/>
                <w:sz w:val="15"/>
                <w:szCs w:val="15"/>
              </w:rPr>
              <w:t>通常由柄、带有连接杆或不带有连接杆的镜子组成。镜面一般采用不锈钢或玻璃制成。非无菌提供。</w:t>
            </w:r>
          </w:p>
        </w:tc>
        <w:tc>
          <w:tcPr>
            <w:tcW w:w="1246" w:type="pct"/>
            <w:vMerge/>
            <w:vAlign w:val="center"/>
          </w:tcPr>
          <w:p w14:paraId="7C2247D7" w14:textId="77777777" w:rsidR="003B7DD8" w:rsidRPr="009E2F43" w:rsidRDefault="003B7DD8" w:rsidP="006C2335">
            <w:pPr>
              <w:widowControl/>
              <w:jc w:val="center"/>
              <w:rPr>
                <w:kern w:val="0"/>
                <w:sz w:val="15"/>
                <w:szCs w:val="15"/>
              </w:rPr>
            </w:pPr>
          </w:p>
        </w:tc>
        <w:tc>
          <w:tcPr>
            <w:tcW w:w="1246" w:type="pct"/>
            <w:vAlign w:val="center"/>
          </w:tcPr>
          <w:p w14:paraId="4A2AFD3D" w14:textId="77777777" w:rsidR="003B7DD8" w:rsidRPr="009E2F43" w:rsidRDefault="003B7DD8" w:rsidP="006C2335">
            <w:pPr>
              <w:jc w:val="center"/>
              <w:rPr>
                <w:sz w:val="15"/>
                <w:szCs w:val="15"/>
              </w:rPr>
            </w:pPr>
            <w:r w:rsidRPr="009E2F43">
              <w:rPr>
                <w:rFonts w:hint="eastAsia"/>
                <w:sz w:val="15"/>
                <w:szCs w:val="15"/>
              </w:rPr>
              <w:t>口镜、一次性使用口镜</w:t>
            </w:r>
          </w:p>
        </w:tc>
        <w:tc>
          <w:tcPr>
            <w:tcW w:w="210" w:type="pct"/>
            <w:vAlign w:val="center"/>
          </w:tcPr>
          <w:p w14:paraId="6E41E9F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14C7CE6" w14:textId="77777777" w:rsidTr="006C2335">
        <w:trPr>
          <w:cantSplit/>
          <w:jc w:val="center"/>
        </w:trPr>
        <w:tc>
          <w:tcPr>
            <w:tcW w:w="209" w:type="pct"/>
            <w:vMerge/>
            <w:vAlign w:val="center"/>
          </w:tcPr>
          <w:p w14:paraId="231E77A7" w14:textId="77777777" w:rsidR="003B7DD8" w:rsidRPr="009E2F43" w:rsidRDefault="003B7DD8" w:rsidP="006C2335">
            <w:pPr>
              <w:widowControl/>
              <w:jc w:val="center"/>
              <w:rPr>
                <w:sz w:val="15"/>
                <w:szCs w:val="15"/>
              </w:rPr>
            </w:pPr>
          </w:p>
        </w:tc>
        <w:tc>
          <w:tcPr>
            <w:tcW w:w="318" w:type="pct"/>
            <w:vMerge/>
            <w:vAlign w:val="center"/>
          </w:tcPr>
          <w:p w14:paraId="62E10686" w14:textId="77777777" w:rsidR="003B7DD8" w:rsidRPr="009E2F43" w:rsidRDefault="003B7DD8" w:rsidP="006C2335">
            <w:pPr>
              <w:widowControl/>
              <w:jc w:val="center"/>
              <w:rPr>
                <w:sz w:val="15"/>
                <w:szCs w:val="15"/>
              </w:rPr>
            </w:pPr>
          </w:p>
        </w:tc>
        <w:tc>
          <w:tcPr>
            <w:tcW w:w="318" w:type="pct"/>
            <w:vAlign w:val="center"/>
          </w:tcPr>
          <w:p w14:paraId="6DC4401B" w14:textId="77777777" w:rsidR="003B7DD8" w:rsidRPr="009E2F43" w:rsidRDefault="003B7DD8" w:rsidP="006C2335">
            <w:pPr>
              <w:jc w:val="center"/>
              <w:rPr>
                <w:sz w:val="15"/>
                <w:szCs w:val="15"/>
              </w:rPr>
            </w:pPr>
            <w:r w:rsidRPr="009E2F43">
              <w:rPr>
                <w:sz w:val="15"/>
                <w:szCs w:val="15"/>
              </w:rPr>
              <w:t xml:space="preserve">03 </w:t>
            </w:r>
            <w:r w:rsidRPr="009E2F43">
              <w:rPr>
                <w:rFonts w:hint="eastAsia"/>
                <w:sz w:val="15"/>
                <w:szCs w:val="15"/>
              </w:rPr>
              <w:t>口腔成像辅助器具</w:t>
            </w:r>
          </w:p>
        </w:tc>
        <w:tc>
          <w:tcPr>
            <w:tcW w:w="1453" w:type="pct"/>
            <w:vAlign w:val="center"/>
          </w:tcPr>
          <w:p w14:paraId="1CDC4E90" w14:textId="77777777" w:rsidR="003B7DD8" w:rsidRPr="009E2F43" w:rsidRDefault="003B7DD8" w:rsidP="006C2335">
            <w:pPr>
              <w:widowControl/>
              <w:jc w:val="center"/>
              <w:rPr>
                <w:kern w:val="0"/>
                <w:sz w:val="15"/>
                <w:szCs w:val="15"/>
              </w:rPr>
            </w:pPr>
            <w:r w:rsidRPr="009E2F43">
              <w:rPr>
                <w:rFonts w:hint="eastAsia"/>
                <w:kern w:val="0"/>
                <w:sz w:val="15"/>
                <w:szCs w:val="15"/>
              </w:rPr>
              <w:t>通常由喷粉器主体和喷头组成。不与患者口腔等部位直接接触。喷头一般采用不锈钢材料制成。非无菌提供。可重复使用。有源产品。不含有喷粉。</w:t>
            </w:r>
          </w:p>
        </w:tc>
        <w:tc>
          <w:tcPr>
            <w:tcW w:w="1246" w:type="pct"/>
            <w:vAlign w:val="center"/>
          </w:tcPr>
          <w:p w14:paraId="4ABE9C70" w14:textId="77777777" w:rsidR="003B7DD8" w:rsidRPr="009E2F43" w:rsidRDefault="003B7DD8" w:rsidP="006C2335">
            <w:pPr>
              <w:widowControl/>
              <w:jc w:val="center"/>
              <w:rPr>
                <w:kern w:val="0"/>
                <w:sz w:val="15"/>
                <w:szCs w:val="15"/>
              </w:rPr>
            </w:pPr>
            <w:r w:rsidRPr="009E2F43">
              <w:rPr>
                <w:rFonts w:hint="eastAsia"/>
                <w:kern w:val="0"/>
                <w:sz w:val="15"/>
                <w:szCs w:val="15"/>
              </w:rPr>
              <w:t>配合光学扫描仪使用，用于扫描前将口腔成像用光学喷粉喷覆至牙齿和口腔黏膜部位。</w:t>
            </w:r>
          </w:p>
        </w:tc>
        <w:tc>
          <w:tcPr>
            <w:tcW w:w="1246" w:type="pct"/>
            <w:vAlign w:val="center"/>
          </w:tcPr>
          <w:p w14:paraId="0D846263" w14:textId="77777777" w:rsidR="003B7DD8" w:rsidRPr="009E2F43" w:rsidRDefault="003B7DD8" w:rsidP="006C2335">
            <w:pPr>
              <w:jc w:val="center"/>
              <w:rPr>
                <w:sz w:val="15"/>
                <w:szCs w:val="15"/>
              </w:rPr>
            </w:pPr>
            <w:r w:rsidRPr="009E2F43">
              <w:rPr>
                <w:rFonts w:hint="eastAsia"/>
                <w:kern w:val="0"/>
                <w:sz w:val="15"/>
                <w:szCs w:val="15"/>
              </w:rPr>
              <w:t>牙科光学喷粉器</w:t>
            </w:r>
          </w:p>
        </w:tc>
        <w:tc>
          <w:tcPr>
            <w:tcW w:w="210" w:type="pct"/>
            <w:vAlign w:val="center"/>
          </w:tcPr>
          <w:p w14:paraId="2ABF207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8A109A1" w14:textId="77777777" w:rsidTr="006C2335">
        <w:trPr>
          <w:cantSplit/>
          <w:trHeight w:val="1256"/>
          <w:jc w:val="center"/>
        </w:trPr>
        <w:tc>
          <w:tcPr>
            <w:tcW w:w="209" w:type="pct"/>
            <w:vMerge w:val="restart"/>
            <w:vAlign w:val="center"/>
          </w:tcPr>
          <w:p w14:paraId="6E6041F8" w14:textId="77777777" w:rsidR="003B7DD8" w:rsidRPr="009E2F43" w:rsidRDefault="003B7DD8" w:rsidP="006C2335">
            <w:pPr>
              <w:jc w:val="center"/>
              <w:rPr>
                <w:sz w:val="15"/>
                <w:szCs w:val="15"/>
              </w:rPr>
            </w:pPr>
            <w:r w:rsidRPr="009E2F43">
              <w:rPr>
                <w:sz w:val="15"/>
                <w:szCs w:val="15"/>
              </w:rPr>
              <w:t>03</w:t>
            </w:r>
          </w:p>
        </w:tc>
        <w:tc>
          <w:tcPr>
            <w:tcW w:w="318" w:type="pct"/>
            <w:vMerge w:val="restart"/>
            <w:vAlign w:val="center"/>
          </w:tcPr>
          <w:p w14:paraId="7DCFACB2" w14:textId="77777777" w:rsidR="003B7DD8" w:rsidRPr="009E2F43" w:rsidRDefault="003B7DD8" w:rsidP="006C2335">
            <w:pPr>
              <w:jc w:val="center"/>
              <w:rPr>
                <w:sz w:val="15"/>
                <w:szCs w:val="15"/>
              </w:rPr>
            </w:pPr>
            <w:r w:rsidRPr="009E2F43">
              <w:rPr>
                <w:rFonts w:hint="eastAsia"/>
                <w:sz w:val="15"/>
                <w:szCs w:val="15"/>
              </w:rPr>
              <w:t>口腔治疗</w:t>
            </w:r>
          </w:p>
          <w:p w14:paraId="232119BC" w14:textId="77777777" w:rsidR="003B7DD8" w:rsidRPr="009E2F43" w:rsidRDefault="003B7DD8" w:rsidP="006C2335">
            <w:pPr>
              <w:jc w:val="center"/>
              <w:rPr>
                <w:sz w:val="15"/>
                <w:szCs w:val="15"/>
              </w:rPr>
            </w:pPr>
            <w:r w:rsidRPr="009E2F43">
              <w:rPr>
                <w:rFonts w:hint="eastAsia"/>
                <w:sz w:val="15"/>
                <w:szCs w:val="15"/>
              </w:rPr>
              <w:t>设备</w:t>
            </w:r>
          </w:p>
        </w:tc>
        <w:tc>
          <w:tcPr>
            <w:tcW w:w="318" w:type="pct"/>
            <w:vAlign w:val="center"/>
          </w:tcPr>
          <w:p w14:paraId="47E4F885" w14:textId="77777777"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牙科治疗机</w:t>
            </w:r>
          </w:p>
        </w:tc>
        <w:tc>
          <w:tcPr>
            <w:tcW w:w="1453" w:type="pct"/>
            <w:vAlign w:val="center"/>
          </w:tcPr>
          <w:p w14:paraId="361EDB23" w14:textId="77777777" w:rsidR="003B7DD8" w:rsidRPr="009E2F43" w:rsidRDefault="003B7DD8" w:rsidP="006C2335">
            <w:pPr>
              <w:widowControl/>
              <w:jc w:val="center"/>
              <w:rPr>
                <w:kern w:val="0"/>
                <w:sz w:val="15"/>
                <w:szCs w:val="15"/>
              </w:rPr>
            </w:pPr>
            <w:r w:rsidRPr="009E2F43">
              <w:rPr>
                <w:rFonts w:hint="eastAsia"/>
                <w:kern w:val="0"/>
                <w:sz w:val="15"/>
                <w:szCs w:val="15"/>
              </w:rPr>
              <w:t>通常由牙科治疗装置和附件组成，可能含有牙科用椅。牙科治疗装置通常包括侧箱、口腔灯、器械盘、漱口给水装置、三用喷枪、吸唾器、漱口盆、观片灯、脚踏开关等。</w:t>
            </w:r>
          </w:p>
        </w:tc>
        <w:tc>
          <w:tcPr>
            <w:tcW w:w="1246" w:type="pct"/>
            <w:vAlign w:val="center"/>
          </w:tcPr>
          <w:p w14:paraId="58C998DE" w14:textId="77777777" w:rsidR="003B7DD8" w:rsidRPr="009E2F43" w:rsidRDefault="003B7DD8" w:rsidP="006C2335">
            <w:pPr>
              <w:widowControl/>
              <w:jc w:val="center"/>
              <w:rPr>
                <w:kern w:val="0"/>
                <w:sz w:val="15"/>
                <w:szCs w:val="15"/>
              </w:rPr>
            </w:pPr>
            <w:r w:rsidRPr="009E2F43">
              <w:rPr>
                <w:rFonts w:hint="eastAsia"/>
                <w:kern w:val="0"/>
                <w:sz w:val="15"/>
                <w:szCs w:val="15"/>
              </w:rPr>
              <w:t>用于口腔科诊断、治疗、手术。</w:t>
            </w:r>
          </w:p>
        </w:tc>
        <w:tc>
          <w:tcPr>
            <w:tcW w:w="1246" w:type="pct"/>
            <w:vAlign w:val="center"/>
          </w:tcPr>
          <w:p w14:paraId="48FA5D9B" w14:textId="77777777" w:rsidR="003B7DD8" w:rsidRPr="009E2F43" w:rsidRDefault="003B7DD8" w:rsidP="006C2335">
            <w:pPr>
              <w:jc w:val="center"/>
              <w:rPr>
                <w:kern w:val="0"/>
                <w:sz w:val="15"/>
                <w:szCs w:val="15"/>
              </w:rPr>
            </w:pPr>
            <w:r w:rsidRPr="009E2F43">
              <w:rPr>
                <w:rFonts w:hint="eastAsia"/>
                <w:kern w:val="0"/>
                <w:sz w:val="15"/>
                <w:szCs w:val="15"/>
              </w:rPr>
              <w:t>牙科综合治疗机、可移动式牙科治疗机</w:t>
            </w:r>
          </w:p>
        </w:tc>
        <w:tc>
          <w:tcPr>
            <w:tcW w:w="210" w:type="pct"/>
            <w:vAlign w:val="center"/>
          </w:tcPr>
          <w:p w14:paraId="47E5DECC"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2CAF72B1" w14:textId="77777777" w:rsidTr="006C2335">
        <w:trPr>
          <w:cantSplit/>
          <w:jc w:val="center"/>
        </w:trPr>
        <w:tc>
          <w:tcPr>
            <w:tcW w:w="209" w:type="pct"/>
            <w:vMerge/>
            <w:vAlign w:val="center"/>
          </w:tcPr>
          <w:p w14:paraId="34FB574E" w14:textId="77777777" w:rsidR="003B7DD8" w:rsidRPr="009E2F43" w:rsidRDefault="003B7DD8" w:rsidP="006C2335">
            <w:pPr>
              <w:jc w:val="center"/>
              <w:rPr>
                <w:sz w:val="15"/>
                <w:szCs w:val="15"/>
              </w:rPr>
            </w:pPr>
          </w:p>
        </w:tc>
        <w:tc>
          <w:tcPr>
            <w:tcW w:w="318" w:type="pct"/>
            <w:vMerge/>
            <w:vAlign w:val="center"/>
          </w:tcPr>
          <w:p w14:paraId="295121CE" w14:textId="77777777" w:rsidR="003B7DD8" w:rsidRPr="009E2F43" w:rsidRDefault="003B7DD8" w:rsidP="006C2335">
            <w:pPr>
              <w:jc w:val="center"/>
              <w:rPr>
                <w:sz w:val="15"/>
                <w:szCs w:val="15"/>
              </w:rPr>
            </w:pPr>
          </w:p>
        </w:tc>
        <w:tc>
          <w:tcPr>
            <w:tcW w:w="318" w:type="pct"/>
            <w:vMerge w:val="restart"/>
            <w:vAlign w:val="center"/>
          </w:tcPr>
          <w:p w14:paraId="288AA6D7" w14:textId="77777777" w:rsidR="003B7DD8" w:rsidRPr="009E2F43" w:rsidRDefault="003B7DD8" w:rsidP="006C2335">
            <w:pPr>
              <w:jc w:val="center"/>
              <w:rPr>
                <w:sz w:val="15"/>
                <w:szCs w:val="15"/>
              </w:rPr>
            </w:pPr>
            <w:r w:rsidRPr="009E2F43">
              <w:rPr>
                <w:sz w:val="15"/>
                <w:szCs w:val="15"/>
              </w:rPr>
              <w:t>02</w:t>
            </w:r>
            <w:r w:rsidRPr="009E2F43">
              <w:rPr>
                <w:rFonts w:hint="eastAsia"/>
                <w:sz w:val="15"/>
                <w:szCs w:val="15"/>
              </w:rPr>
              <w:t>牙科用椅</w:t>
            </w:r>
          </w:p>
        </w:tc>
        <w:tc>
          <w:tcPr>
            <w:tcW w:w="1453" w:type="pct"/>
            <w:vAlign w:val="center"/>
          </w:tcPr>
          <w:p w14:paraId="6A2F5920" w14:textId="77777777" w:rsidR="003B7DD8" w:rsidRPr="009E2F43" w:rsidRDefault="003B7DD8" w:rsidP="006C2335">
            <w:pPr>
              <w:widowControl/>
              <w:jc w:val="center"/>
              <w:rPr>
                <w:kern w:val="0"/>
                <w:sz w:val="15"/>
                <w:szCs w:val="15"/>
              </w:rPr>
            </w:pPr>
            <w:r w:rsidRPr="009E2F43">
              <w:rPr>
                <w:rFonts w:hint="eastAsia"/>
                <w:kern w:val="0"/>
                <w:sz w:val="15"/>
                <w:szCs w:val="15"/>
              </w:rPr>
              <w:t>通常由底座支撑系统、控制系统、脚踏开关、椅面和头托组成。有源产品。</w:t>
            </w:r>
          </w:p>
        </w:tc>
        <w:tc>
          <w:tcPr>
            <w:tcW w:w="1246" w:type="pct"/>
            <w:vMerge w:val="restart"/>
            <w:vAlign w:val="center"/>
          </w:tcPr>
          <w:p w14:paraId="357B045B" w14:textId="77777777" w:rsidR="003B7DD8" w:rsidRPr="009E2F43" w:rsidRDefault="003B7DD8" w:rsidP="006C2335">
            <w:pPr>
              <w:widowControl/>
              <w:jc w:val="center"/>
              <w:rPr>
                <w:kern w:val="0"/>
                <w:sz w:val="15"/>
                <w:szCs w:val="15"/>
              </w:rPr>
            </w:pPr>
            <w:r w:rsidRPr="009E2F43">
              <w:rPr>
                <w:rFonts w:hint="eastAsia"/>
                <w:kern w:val="0"/>
                <w:sz w:val="15"/>
                <w:szCs w:val="15"/>
              </w:rPr>
              <w:t>用于牙科临床诊疗时承载患者（牙科椅）、医护人员（医师椅）。</w:t>
            </w:r>
          </w:p>
        </w:tc>
        <w:tc>
          <w:tcPr>
            <w:tcW w:w="1246" w:type="pct"/>
            <w:vAlign w:val="center"/>
          </w:tcPr>
          <w:p w14:paraId="4B62E7D5" w14:textId="77777777" w:rsidR="003B7DD8" w:rsidRPr="009E2F43" w:rsidRDefault="003B7DD8" w:rsidP="006C2335">
            <w:pPr>
              <w:jc w:val="center"/>
              <w:rPr>
                <w:kern w:val="0"/>
                <w:sz w:val="15"/>
                <w:szCs w:val="15"/>
              </w:rPr>
            </w:pPr>
            <w:r w:rsidRPr="009E2F43">
              <w:rPr>
                <w:rFonts w:hint="eastAsia"/>
                <w:kern w:val="0"/>
                <w:sz w:val="15"/>
                <w:szCs w:val="15"/>
              </w:rPr>
              <w:t>电动牙科椅、液压牙科椅</w:t>
            </w:r>
          </w:p>
        </w:tc>
        <w:tc>
          <w:tcPr>
            <w:tcW w:w="210" w:type="pct"/>
            <w:vAlign w:val="center"/>
          </w:tcPr>
          <w:p w14:paraId="2C64A8E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4CE30CD" w14:textId="77777777" w:rsidTr="006C2335">
        <w:trPr>
          <w:cantSplit/>
          <w:trHeight w:val="605"/>
          <w:jc w:val="center"/>
        </w:trPr>
        <w:tc>
          <w:tcPr>
            <w:tcW w:w="209" w:type="pct"/>
            <w:vMerge/>
            <w:vAlign w:val="center"/>
          </w:tcPr>
          <w:p w14:paraId="61CFB78E" w14:textId="77777777" w:rsidR="003B7DD8" w:rsidRPr="009E2F43" w:rsidRDefault="003B7DD8" w:rsidP="006C2335">
            <w:pPr>
              <w:jc w:val="center"/>
              <w:rPr>
                <w:sz w:val="15"/>
                <w:szCs w:val="15"/>
              </w:rPr>
            </w:pPr>
          </w:p>
        </w:tc>
        <w:tc>
          <w:tcPr>
            <w:tcW w:w="318" w:type="pct"/>
            <w:vMerge/>
            <w:vAlign w:val="center"/>
          </w:tcPr>
          <w:p w14:paraId="78C1B8D2" w14:textId="77777777" w:rsidR="003B7DD8" w:rsidRPr="009E2F43" w:rsidRDefault="003B7DD8" w:rsidP="006C2335">
            <w:pPr>
              <w:jc w:val="center"/>
              <w:rPr>
                <w:sz w:val="15"/>
                <w:szCs w:val="15"/>
              </w:rPr>
            </w:pPr>
          </w:p>
        </w:tc>
        <w:tc>
          <w:tcPr>
            <w:tcW w:w="318" w:type="pct"/>
            <w:vMerge/>
            <w:vAlign w:val="center"/>
          </w:tcPr>
          <w:p w14:paraId="3ADC4241" w14:textId="77777777" w:rsidR="003B7DD8" w:rsidRPr="009E2F43" w:rsidRDefault="003B7DD8" w:rsidP="006C2335">
            <w:pPr>
              <w:widowControl/>
              <w:jc w:val="center"/>
              <w:rPr>
                <w:sz w:val="15"/>
                <w:szCs w:val="15"/>
              </w:rPr>
            </w:pPr>
          </w:p>
        </w:tc>
        <w:tc>
          <w:tcPr>
            <w:tcW w:w="1453" w:type="pct"/>
            <w:vAlign w:val="center"/>
          </w:tcPr>
          <w:p w14:paraId="2EE69C18" w14:textId="77777777" w:rsidR="003B7DD8" w:rsidRPr="009E2F43" w:rsidRDefault="003B7DD8" w:rsidP="006C2335">
            <w:pPr>
              <w:widowControl/>
              <w:jc w:val="center"/>
              <w:rPr>
                <w:kern w:val="0"/>
                <w:sz w:val="15"/>
                <w:szCs w:val="15"/>
              </w:rPr>
            </w:pPr>
            <w:r w:rsidRPr="009E2F43">
              <w:rPr>
                <w:rFonts w:hint="eastAsia"/>
                <w:kern w:val="0"/>
                <w:sz w:val="15"/>
                <w:szCs w:val="15"/>
              </w:rPr>
              <w:t>通常由底座支撑系统、脚踏开关、椅面和头托组成。医师椅通常由底座支撑系统和椅面组成，可能带有升降定位功能，通常与牙科椅联合使用。无源产品。</w:t>
            </w:r>
          </w:p>
        </w:tc>
        <w:tc>
          <w:tcPr>
            <w:tcW w:w="1246" w:type="pct"/>
            <w:vMerge/>
            <w:vAlign w:val="center"/>
          </w:tcPr>
          <w:p w14:paraId="5FFF0E72" w14:textId="77777777" w:rsidR="003B7DD8" w:rsidRPr="009E2F43" w:rsidRDefault="003B7DD8" w:rsidP="006C2335">
            <w:pPr>
              <w:widowControl/>
              <w:jc w:val="center"/>
              <w:rPr>
                <w:kern w:val="0"/>
                <w:sz w:val="15"/>
                <w:szCs w:val="15"/>
              </w:rPr>
            </w:pPr>
          </w:p>
        </w:tc>
        <w:tc>
          <w:tcPr>
            <w:tcW w:w="1246" w:type="pct"/>
            <w:vAlign w:val="center"/>
          </w:tcPr>
          <w:p w14:paraId="56DA216D" w14:textId="77777777" w:rsidR="003B7DD8" w:rsidRPr="009E2F43" w:rsidRDefault="003B7DD8" w:rsidP="006C2335">
            <w:pPr>
              <w:jc w:val="center"/>
              <w:rPr>
                <w:kern w:val="0"/>
                <w:sz w:val="15"/>
                <w:szCs w:val="15"/>
              </w:rPr>
            </w:pPr>
            <w:r w:rsidRPr="009E2F43">
              <w:rPr>
                <w:rFonts w:hint="eastAsia"/>
                <w:kern w:val="0"/>
                <w:sz w:val="15"/>
                <w:szCs w:val="15"/>
              </w:rPr>
              <w:t>机械牙科椅、牙科医师椅</w:t>
            </w:r>
          </w:p>
        </w:tc>
        <w:tc>
          <w:tcPr>
            <w:tcW w:w="210" w:type="pct"/>
            <w:vAlign w:val="center"/>
          </w:tcPr>
          <w:p w14:paraId="09412FA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14:paraId="1532EA1D" w14:textId="77777777" w:rsidR="003B7DD8" w:rsidRPr="009E2F43" w:rsidRDefault="003B7DD8" w:rsidP="003B7DD8">
      <w:pPr>
        <w:rPr>
          <w:sz w:val="15"/>
          <w:szCs w:val="16"/>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14:paraId="0DB287C8" w14:textId="77777777"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14:paraId="5D4C1281" w14:textId="77777777" w:rsidR="003B7DD8" w:rsidRPr="009E2F43" w:rsidRDefault="003B7DD8" w:rsidP="006C2335">
            <w:pPr>
              <w:jc w:val="center"/>
              <w:rPr>
                <w:b/>
                <w:bCs/>
                <w:sz w:val="15"/>
                <w:szCs w:val="15"/>
              </w:rPr>
            </w:pPr>
            <w:r w:rsidRPr="009E2F43">
              <w:rPr>
                <w:rFonts w:hint="eastAsia"/>
                <w:b/>
                <w:bCs/>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4A6ED300" w14:textId="77777777" w:rsidR="003B7DD8" w:rsidRPr="009E2F43" w:rsidRDefault="003B7DD8" w:rsidP="006C2335">
            <w:pPr>
              <w:jc w:val="center"/>
              <w:rPr>
                <w:b/>
                <w:bCs/>
                <w:sz w:val="15"/>
                <w:szCs w:val="15"/>
              </w:rPr>
            </w:pPr>
            <w:r w:rsidRPr="009E2F43">
              <w:rPr>
                <w:rFonts w:hint="eastAsia"/>
                <w:b/>
                <w:bCs/>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18A195AC" w14:textId="77777777" w:rsidR="003B7DD8" w:rsidRPr="009E2F43" w:rsidRDefault="003B7DD8" w:rsidP="006C2335">
            <w:pPr>
              <w:jc w:val="center"/>
              <w:rPr>
                <w:b/>
                <w:bCs/>
                <w:sz w:val="15"/>
                <w:szCs w:val="15"/>
              </w:rPr>
            </w:pPr>
            <w:r w:rsidRPr="009E2F43">
              <w:rPr>
                <w:rFonts w:hint="eastAsia"/>
                <w:b/>
                <w:bCs/>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14:paraId="09F7A5D4" w14:textId="77777777"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14:paraId="7CA16E49" w14:textId="77777777"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14:paraId="5810D02B" w14:textId="77777777"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180EDFF5"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73C379D1" w14:textId="77777777" w:rsidTr="006C2335">
        <w:trPr>
          <w:cantSplit/>
          <w:jc w:val="center"/>
        </w:trPr>
        <w:tc>
          <w:tcPr>
            <w:tcW w:w="209" w:type="pct"/>
            <w:vMerge w:val="restart"/>
            <w:vAlign w:val="center"/>
          </w:tcPr>
          <w:p w14:paraId="150FCBF7" w14:textId="77777777" w:rsidR="003B7DD8" w:rsidRPr="009E2F43" w:rsidRDefault="003B7DD8" w:rsidP="006C2335">
            <w:pPr>
              <w:jc w:val="center"/>
              <w:rPr>
                <w:sz w:val="15"/>
                <w:szCs w:val="15"/>
              </w:rPr>
            </w:pPr>
            <w:r w:rsidRPr="009E2F43">
              <w:rPr>
                <w:sz w:val="15"/>
                <w:szCs w:val="15"/>
              </w:rPr>
              <w:t>03</w:t>
            </w:r>
          </w:p>
        </w:tc>
        <w:tc>
          <w:tcPr>
            <w:tcW w:w="318" w:type="pct"/>
            <w:vMerge w:val="restart"/>
            <w:vAlign w:val="center"/>
          </w:tcPr>
          <w:p w14:paraId="1A108113" w14:textId="77777777" w:rsidR="003B7DD8" w:rsidRPr="009E2F43" w:rsidRDefault="003B7DD8" w:rsidP="006C2335">
            <w:pPr>
              <w:jc w:val="center"/>
              <w:rPr>
                <w:sz w:val="15"/>
                <w:szCs w:val="15"/>
              </w:rPr>
            </w:pPr>
            <w:r w:rsidRPr="009E2F43">
              <w:rPr>
                <w:rFonts w:hint="eastAsia"/>
                <w:sz w:val="15"/>
                <w:szCs w:val="15"/>
              </w:rPr>
              <w:t>口腔治疗设备</w:t>
            </w:r>
          </w:p>
        </w:tc>
        <w:tc>
          <w:tcPr>
            <w:tcW w:w="318" w:type="pct"/>
            <w:vMerge w:val="restart"/>
            <w:vAlign w:val="center"/>
          </w:tcPr>
          <w:p w14:paraId="06346E2D" w14:textId="77777777" w:rsidR="003B7DD8" w:rsidRPr="009E2F43" w:rsidRDefault="003B7DD8" w:rsidP="006C2335">
            <w:pPr>
              <w:jc w:val="center"/>
              <w:rPr>
                <w:sz w:val="15"/>
                <w:szCs w:val="15"/>
              </w:rPr>
            </w:pPr>
            <w:r w:rsidRPr="009E2F43">
              <w:rPr>
                <w:sz w:val="15"/>
                <w:szCs w:val="15"/>
              </w:rPr>
              <w:t>03</w:t>
            </w:r>
            <w:r w:rsidRPr="009E2F43">
              <w:rPr>
                <w:rFonts w:hint="eastAsia"/>
                <w:sz w:val="15"/>
                <w:szCs w:val="15"/>
              </w:rPr>
              <w:t>口腔洁治清洗设备及附件</w:t>
            </w:r>
          </w:p>
        </w:tc>
        <w:tc>
          <w:tcPr>
            <w:tcW w:w="1453" w:type="pct"/>
            <w:vAlign w:val="center"/>
          </w:tcPr>
          <w:p w14:paraId="247377A3" w14:textId="77777777" w:rsidR="003B7DD8" w:rsidRPr="009E2F43" w:rsidRDefault="003B7DD8" w:rsidP="006C2335">
            <w:pPr>
              <w:jc w:val="center"/>
              <w:rPr>
                <w:kern w:val="0"/>
                <w:sz w:val="15"/>
                <w:szCs w:val="15"/>
              </w:rPr>
            </w:pPr>
            <w:r w:rsidRPr="009E2F43">
              <w:rPr>
                <w:rFonts w:hint="eastAsia"/>
                <w:kern w:val="0"/>
                <w:sz w:val="15"/>
                <w:szCs w:val="15"/>
              </w:rPr>
              <w:t>通常由控制主机和手持部分组成。以压缩气体或电作为动力源，通过喷砂、工作尖振动、冲洗等方式实现预期用途。</w:t>
            </w:r>
          </w:p>
        </w:tc>
        <w:tc>
          <w:tcPr>
            <w:tcW w:w="1246" w:type="pct"/>
            <w:vAlign w:val="center"/>
          </w:tcPr>
          <w:p w14:paraId="7CC16008" w14:textId="77777777" w:rsidR="003B7DD8" w:rsidRPr="009E2F43" w:rsidRDefault="003B7DD8" w:rsidP="006C2335">
            <w:pPr>
              <w:jc w:val="center"/>
              <w:rPr>
                <w:kern w:val="0"/>
                <w:sz w:val="15"/>
                <w:szCs w:val="15"/>
              </w:rPr>
            </w:pPr>
            <w:r w:rsidRPr="009E2F43">
              <w:rPr>
                <w:rFonts w:hint="eastAsia"/>
                <w:kern w:val="0"/>
                <w:sz w:val="15"/>
                <w:szCs w:val="15"/>
              </w:rPr>
              <w:t>用于牙齿表面、根管等部位的清洁、修形。</w:t>
            </w:r>
          </w:p>
        </w:tc>
        <w:tc>
          <w:tcPr>
            <w:tcW w:w="1246" w:type="pct"/>
            <w:vAlign w:val="center"/>
          </w:tcPr>
          <w:p w14:paraId="218E1F79" w14:textId="77777777" w:rsidR="003B7DD8" w:rsidRPr="009E2F43" w:rsidRDefault="003B7DD8" w:rsidP="006C2335">
            <w:pPr>
              <w:jc w:val="center"/>
              <w:rPr>
                <w:kern w:val="0"/>
                <w:sz w:val="15"/>
                <w:szCs w:val="15"/>
              </w:rPr>
            </w:pPr>
            <w:r w:rsidRPr="009E2F43">
              <w:rPr>
                <w:rFonts w:hint="eastAsia"/>
                <w:kern w:val="0"/>
                <w:sz w:val="15"/>
                <w:szCs w:val="15"/>
              </w:rPr>
              <w:t>超声洁牙机、超声洁牙手机、喷砂洁牙机、喷粉洁牙手机、气动洁牙机、口腔清洗机、根管荡洗器</w:t>
            </w:r>
          </w:p>
        </w:tc>
        <w:tc>
          <w:tcPr>
            <w:tcW w:w="210" w:type="pct"/>
            <w:vAlign w:val="center"/>
          </w:tcPr>
          <w:p w14:paraId="645A358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7D9D37E" w14:textId="77777777" w:rsidTr="006C2335">
        <w:trPr>
          <w:cantSplit/>
          <w:jc w:val="center"/>
        </w:trPr>
        <w:tc>
          <w:tcPr>
            <w:tcW w:w="209" w:type="pct"/>
            <w:vMerge/>
            <w:vAlign w:val="center"/>
          </w:tcPr>
          <w:p w14:paraId="2D252C9B" w14:textId="77777777" w:rsidR="003B7DD8" w:rsidRPr="009E2F43" w:rsidRDefault="003B7DD8" w:rsidP="006C2335">
            <w:pPr>
              <w:jc w:val="center"/>
              <w:rPr>
                <w:sz w:val="15"/>
                <w:szCs w:val="15"/>
              </w:rPr>
            </w:pPr>
          </w:p>
        </w:tc>
        <w:tc>
          <w:tcPr>
            <w:tcW w:w="318" w:type="pct"/>
            <w:vMerge/>
            <w:vAlign w:val="center"/>
          </w:tcPr>
          <w:p w14:paraId="062CFC85" w14:textId="77777777" w:rsidR="003B7DD8" w:rsidRPr="009E2F43" w:rsidRDefault="003B7DD8" w:rsidP="006C2335">
            <w:pPr>
              <w:jc w:val="center"/>
              <w:rPr>
                <w:sz w:val="15"/>
                <w:szCs w:val="15"/>
              </w:rPr>
            </w:pPr>
          </w:p>
        </w:tc>
        <w:tc>
          <w:tcPr>
            <w:tcW w:w="318" w:type="pct"/>
            <w:vMerge/>
            <w:vAlign w:val="center"/>
          </w:tcPr>
          <w:p w14:paraId="06E0355D" w14:textId="77777777" w:rsidR="003B7DD8" w:rsidRPr="009E2F43" w:rsidRDefault="003B7DD8" w:rsidP="006C2335">
            <w:pPr>
              <w:jc w:val="center"/>
              <w:rPr>
                <w:sz w:val="15"/>
                <w:szCs w:val="15"/>
              </w:rPr>
            </w:pPr>
          </w:p>
        </w:tc>
        <w:tc>
          <w:tcPr>
            <w:tcW w:w="1453" w:type="pct"/>
            <w:vAlign w:val="center"/>
          </w:tcPr>
          <w:p w14:paraId="626BE95B" w14:textId="77777777" w:rsidR="003B7DD8" w:rsidRPr="009E2F43" w:rsidRDefault="003B7DD8" w:rsidP="006C2335">
            <w:pPr>
              <w:jc w:val="center"/>
              <w:rPr>
                <w:kern w:val="0"/>
                <w:sz w:val="15"/>
                <w:szCs w:val="15"/>
              </w:rPr>
            </w:pPr>
            <w:r w:rsidRPr="009E2F43">
              <w:rPr>
                <w:rFonts w:hint="eastAsia"/>
                <w:kern w:val="0"/>
                <w:sz w:val="15"/>
                <w:szCs w:val="15"/>
              </w:rPr>
              <w:t>通常有工作部分和杆组成。通过杆与洁牙机连接，可固定或者可更换。由洁牙机驱动工作。</w:t>
            </w:r>
          </w:p>
        </w:tc>
        <w:tc>
          <w:tcPr>
            <w:tcW w:w="1246" w:type="pct"/>
            <w:vAlign w:val="center"/>
          </w:tcPr>
          <w:p w14:paraId="60E42737" w14:textId="77777777" w:rsidR="003B7DD8" w:rsidRPr="009E2F43" w:rsidRDefault="003B7DD8" w:rsidP="006C2335">
            <w:pPr>
              <w:jc w:val="center"/>
              <w:rPr>
                <w:kern w:val="0"/>
                <w:sz w:val="15"/>
                <w:szCs w:val="15"/>
              </w:rPr>
            </w:pPr>
            <w:r w:rsidRPr="009E2F43">
              <w:rPr>
                <w:rFonts w:hint="eastAsia"/>
                <w:kern w:val="0"/>
                <w:sz w:val="15"/>
                <w:szCs w:val="15"/>
              </w:rPr>
              <w:t>配合洁牙机使用，用于牙齿表面、根管等部位的清洁、修形。</w:t>
            </w:r>
          </w:p>
        </w:tc>
        <w:tc>
          <w:tcPr>
            <w:tcW w:w="1246" w:type="pct"/>
            <w:vAlign w:val="center"/>
          </w:tcPr>
          <w:p w14:paraId="2BC15D0C" w14:textId="77777777" w:rsidR="003B7DD8" w:rsidRPr="009E2F43" w:rsidRDefault="003B7DD8" w:rsidP="006C2335">
            <w:pPr>
              <w:jc w:val="center"/>
              <w:rPr>
                <w:kern w:val="0"/>
                <w:sz w:val="15"/>
                <w:szCs w:val="15"/>
              </w:rPr>
            </w:pPr>
            <w:r w:rsidRPr="009E2F43">
              <w:rPr>
                <w:rFonts w:hint="eastAsia"/>
                <w:kern w:val="0"/>
                <w:sz w:val="15"/>
                <w:szCs w:val="15"/>
              </w:rPr>
              <w:t>超声洁牙机工作尖、气动洁牙机工作尖</w:t>
            </w:r>
          </w:p>
        </w:tc>
        <w:tc>
          <w:tcPr>
            <w:tcW w:w="210" w:type="pct"/>
            <w:vAlign w:val="center"/>
          </w:tcPr>
          <w:p w14:paraId="341B56B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438B91F" w14:textId="77777777" w:rsidTr="006C2335">
        <w:trPr>
          <w:cantSplit/>
          <w:jc w:val="center"/>
        </w:trPr>
        <w:tc>
          <w:tcPr>
            <w:tcW w:w="209" w:type="pct"/>
            <w:vMerge/>
            <w:vAlign w:val="center"/>
          </w:tcPr>
          <w:p w14:paraId="1A9340AC" w14:textId="77777777" w:rsidR="003B7DD8" w:rsidRPr="009E2F43" w:rsidRDefault="003B7DD8" w:rsidP="006C2335">
            <w:pPr>
              <w:jc w:val="center"/>
              <w:rPr>
                <w:sz w:val="15"/>
                <w:szCs w:val="15"/>
              </w:rPr>
            </w:pPr>
          </w:p>
        </w:tc>
        <w:tc>
          <w:tcPr>
            <w:tcW w:w="318" w:type="pct"/>
            <w:vMerge/>
            <w:vAlign w:val="center"/>
          </w:tcPr>
          <w:p w14:paraId="1E24CD4B" w14:textId="77777777" w:rsidR="003B7DD8" w:rsidRPr="009E2F43" w:rsidRDefault="003B7DD8" w:rsidP="006C2335">
            <w:pPr>
              <w:jc w:val="center"/>
              <w:rPr>
                <w:sz w:val="15"/>
                <w:szCs w:val="15"/>
              </w:rPr>
            </w:pPr>
          </w:p>
        </w:tc>
        <w:tc>
          <w:tcPr>
            <w:tcW w:w="318" w:type="pct"/>
            <w:vMerge w:val="restart"/>
            <w:vAlign w:val="center"/>
          </w:tcPr>
          <w:p w14:paraId="04E482AD" w14:textId="77777777" w:rsidR="003B7DD8" w:rsidRPr="009E2F43" w:rsidRDefault="003B7DD8" w:rsidP="006C2335">
            <w:pPr>
              <w:jc w:val="center"/>
              <w:rPr>
                <w:sz w:val="15"/>
                <w:szCs w:val="15"/>
              </w:rPr>
            </w:pPr>
            <w:r w:rsidRPr="009E2F43">
              <w:rPr>
                <w:sz w:val="15"/>
                <w:szCs w:val="15"/>
              </w:rPr>
              <w:t>04</w:t>
            </w:r>
            <w:r w:rsidRPr="009E2F43">
              <w:rPr>
                <w:rFonts w:hint="eastAsia"/>
                <w:sz w:val="15"/>
                <w:szCs w:val="15"/>
              </w:rPr>
              <w:t>牙科手机及附件</w:t>
            </w:r>
          </w:p>
        </w:tc>
        <w:tc>
          <w:tcPr>
            <w:tcW w:w="1453" w:type="pct"/>
            <w:vAlign w:val="center"/>
          </w:tcPr>
          <w:p w14:paraId="4D75E4D0" w14:textId="77777777" w:rsidR="003B7DD8" w:rsidRPr="009E2F43" w:rsidRDefault="003B7DD8" w:rsidP="006C2335">
            <w:pPr>
              <w:jc w:val="center"/>
              <w:rPr>
                <w:sz w:val="15"/>
                <w:szCs w:val="15"/>
              </w:rPr>
            </w:pPr>
            <w:r w:rsidRPr="009E2F43">
              <w:rPr>
                <w:rFonts w:hint="eastAsia"/>
                <w:sz w:val="15"/>
                <w:szCs w:val="15"/>
              </w:rPr>
              <w:t>采用机械传动方式传递牙科手术所需能量的手持设备。根据动力来源不同分为气动和电动。</w:t>
            </w:r>
          </w:p>
        </w:tc>
        <w:tc>
          <w:tcPr>
            <w:tcW w:w="1246" w:type="pct"/>
            <w:vAlign w:val="center"/>
          </w:tcPr>
          <w:p w14:paraId="3ED7E1B8" w14:textId="77777777" w:rsidR="003B7DD8" w:rsidRPr="009E2F43" w:rsidRDefault="003B7DD8" w:rsidP="006C2335">
            <w:pPr>
              <w:jc w:val="center"/>
              <w:rPr>
                <w:sz w:val="15"/>
                <w:szCs w:val="15"/>
              </w:rPr>
            </w:pPr>
            <w:r w:rsidRPr="009E2F43">
              <w:rPr>
                <w:rFonts w:hint="eastAsia"/>
                <w:sz w:val="15"/>
                <w:szCs w:val="15"/>
              </w:rPr>
              <w:t>用于夹持车针、牙钻、牙锉等旋转器械，驱动其运动从而实现切、磨、削、钻等牙科手术操作。</w:t>
            </w:r>
          </w:p>
        </w:tc>
        <w:tc>
          <w:tcPr>
            <w:tcW w:w="1246" w:type="pct"/>
            <w:vAlign w:val="center"/>
          </w:tcPr>
          <w:p w14:paraId="7AFB27BB" w14:textId="77777777" w:rsidR="003B7DD8" w:rsidRPr="009E2F43" w:rsidRDefault="003B7DD8" w:rsidP="006C2335">
            <w:pPr>
              <w:jc w:val="center"/>
              <w:rPr>
                <w:sz w:val="15"/>
                <w:szCs w:val="15"/>
              </w:rPr>
            </w:pPr>
            <w:r w:rsidRPr="009E2F43">
              <w:rPr>
                <w:rFonts w:hint="eastAsia"/>
                <w:sz w:val="15"/>
                <w:szCs w:val="15"/>
              </w:rPr>
              <w:t>牙科手机、牙科直手机、牙科弯手机、牙科气动马达手机、牙科电动马达手机、高速气涡轮手机、口腔种植手机、根管手机、抛光手机、一次性使用牙科手机</w:t>
            </w:r>
          </w:p>
        </w:tc>
        <w:tc>
          <w:tcPr>
            <w:tcW w:w="210" w:type="pct"/>
            <w:vAlign w:val="center"/>
          </w:tcPr>
          <w:p w14:paraId="1030339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3E97675" w14:textId="77777777" w:rsidTr="006C2335">
        <w:trPr>
          <w:cantSplit/>
          <w:jc w:val="center"/>
        </w:trPr>
        <w:tc>
          <w:tcPr>
            <w:tcW w:w="209" w:type="pct"/>
            <w:vMerge/>
            <w:vAlign w:val="center"/>
          </w:tcPr>
          <w:p w14:paraId="2F229EBF" w14:textId="77777777" w:rsidR="003B7DD8" w:rsidRPr="009E2F43" w:rsidRDefault="003B7DD8" w:rsidP="006C2335">
            <w:pPr>
              <w:jc w:val="center"/>
              <w:rPr>
                <w:sz w:val="15"/>
                <w:szCs w:val="15"/>
              </w:rPr>
            </w:pPr>
          </w:p>
        </w:tc>
        <w:tc>
          <w:tcPr>
            <w:tcW w:w="318" w:type="pct"/>
            <w:vMerge/>
            <w:vAlign w:val="center"/>
          </w:tcPr>
          <w:p w14:paraId="5E30DFF9" w14:textId="77777777" w:rsidR="003B7DD8" w:rsidRPr="009E2F43" w:rsidRDefault="003B7DD8" w:rsidP="006C2335">
            <w:pPr>
              <w:jc w:val="center"/>
              <w:rPr>
                <w:sz w:val="15"/>
                <w:szCs w:val="15"/>
              </w:rPr>
            </w:pPr>
          </w:p>
        </w:tc>
        <w:tc>
          <w:tcPr>
            <w:tcW w:w="318" w:type="pct"/>
            <w:vMerge/>
            <w:vAlign w:val="center"/>
          </w:tcPr>
          <w:p w14:paraId="140D4474" w14:textId="77777777" w:rsidR="003B7DD8" w:rsidRPr="009E2F43" w:rsidRDefault="003B7DD8" w:rsidP="006C2335">
            <w:pPr>
              <w:jc w:val="center"/>
              <w:rPr>
                <w:sz w:val="15"/>
                <w:szCs w:val="15"/>
              </w:rPr>
            </w:pPr>
          </w:p>
        </w:tc>
        <w:tc>
          <w:tcPr>
            <w:tcW w:w="1453" w:type="pct"/>
            <w:vAlign w:val="center"/>
          </w:tcPr>
          <w:p w14:paraId="5C07C651" w14:textId="77777777" w:rsidR="003B7DD8" w:rsidRPr="009E2F43" w:rsidRDefault="003B7DD8" w:rsidP="006C2335">
            <w:pPr>
              <w:jc w:val="center"/>
              <w:rPr>
                <w:sz w:val="15"/>
                <w:szCs w:val="15"/>
              </w:rPr>
            </w:pPr>
            <w:r w:rsidRPr="009E2F43">
              <w:rPr>
                <w:rFonts w:hint="eastAsia"/>
                <w:sz w:val="15"/>
                <w:szCs w:val="15"/>
              </w:rPr>
              <w:t>根据动力来源不同分为气动和电动。其中气动马达通过压缩空气推动叶片旋转产生动力，电动马达通过电磁原理产生动力。与牙科手机配套使用。</w:t>
            </w:r>
          </w:p>
        </w:tc>
        <w:tc>
          <w:tcPr>
            <w:tcW w:w="1246" w:type="pct"/>
            <w:vAlign w:val="center"/>
          </w:tcPr>
          <w:p w14:paraId="315009C3" w14:textId="77777777" w:rsidR="003B7DD8" w:rsidRPr="009E2F43" w:rsidRDefault="003B7DD8" w:rsidP="006C2335">
            <w:pPr>
              <w:jc w:val="center"/>
              <w:rPr>
                <w:sz w:val="15"/>
                <w:szCs w:val="15"/>
              </w:rPr>
            </w:pPr>
            <w:r w:rsidRPr="009E2F43">
              <w:rPr>
                <w:rFonts w:hint="eastAsia"/>
                <w:sz w:val="15"/>
                <w:szCs w:val="15"/>
              </w:rPr>
              <w:t>用于驱动牙科手机。</w:t>
            </w:r>
          </w:p>
        </w:tc>
        <w:tc>
          <w:tcPr>
            <w:tcW w:w="1246" w:type="pct"/>
            <w:vAlign w:val="center"/>
          </w:tcPr>
          <w:p w14:paraId="66934CBD" w14:textId="77777777" w:rsidR="003B7DD8" w:rsidRPr="009E2F43" w:rsidRDefault="003B7DD8" w:rsidP="006C2335">
            <w:pPr>
              <w:jc w:val="center"/>
              <w:rPr>
                <w:sz w:val="15"/>
                <w:szCs w:val="15"/>
              </w:rPr>
            </w:pPr>
            <w:r w:rsidRPr="009E2F43">
              <w:rPr>
                <w:rFonts w:hint="eastAsia"/>
                <w:sz w:val="15"/>
                <w:szCs w:val="15"/>
              </w:rPr>
              <w:t>牙科手机用电动马达、牙科手机用气动马达</w:t>
            </w:r>
          </w:p>
        </w:tc>
        <w:tc>
          <w:tcPr>
            <w:tcW w:w="210" w:type="pct"/>
            <w:vAlign w:val="center"/>
          </w:tcPr>
          <w:p w14:paraId="3BF3D2C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05AC295" w14:textId="77777777" w:rsidTr="006C2335">
        <w:trPr>
          <w:cantSplit/>
          <w:jc w:val="center"/>
        </w:trPr>
        <w:tc>
          <w:tcPr>
            <w:tcW w:w="209" w:type="pct"/>
            <w:vMerge/>
            <w:vAlign w:val="center"/>
          </w:tcPr>
          <w:p w14:paraId="7E722464" w14:textId="77777777" w:rsidR="003B7DD8" w:rsidRPr="009E2F43" w:rsidRDefault="003B7DD8" w:rsidP="006C2335">
            <w:pPr>
              <w:jc w:val="center"/>
              <w:rPr>
                <w:sz w:val="15"/>
                <w:szCs w:val="15"/>
              </w:rPr>
            </w:pPr>
          </w:p>
        </w:tc>
        <w:tc>
          <w:tcPr>
            <w:tcW w:w="318" w:type="pct"/>
            <w:vMerge/>
            <w:vAlign w:val="center"/>
          </w:tcPr>
          <w:p w14:paraId="7BEB11E0" w14:textId="77777777" w:rsidR="003B7DD8" w:rsidRPr="009E2F43" w:rsidRDefault="003B7DD8" w:rsidP="006C2335">
            <w:pPr>
              <w:jc w:val="center"/>
              <w:rPr>
                <w:sz w:val="15"/>
                <w:szCs w:val="15"/>
              </w:rPr>
            </w:pPr>
          </w:p>
        </w:tc>
        <w:tc>
          <w:tcPr>
            <w:tcW w:w="318" w:type="pct"/>
            <w:vAlign w:val="center"/>
          </w:tcPr>
          <w:p w14:paraId="0419C0D4" w14:textId="77777777" w:rsidR="003B7DD8" w:rsidRPr="009E2F43" w:rsidRDefault="003B7DD8" w:rsidP="006C2335">
            <w:pPr>
              <w:jc w:val="center"/>
              <w:rPr>
                <w:sz w:val="15"/>
                <w:szCs w:val="15"/>
              </w:rPr>
            </w:pPr>
            <w:r w:rsidRPr="009E2F43">
              <w:rPr>
                <w:sz w:val="15"/>
                <w:szCs w:val="15"/>
              </w:rPr>
              <w:t>05</w:t>
            </w:r>
            <w:r w:rsidRPr="009E2F43">
              <w:rPr>
                <w:rFonts w:hint="eastAsia"/>
                <w:sz w:val="15"/>
                <w:szCs w:val="15"/>
              </w:rPr>
              <w:t>口腔正负压设备</w:t>
            </w:r>
          </w:p>
        </w:tc>
        <w:tc>
          <w:tcPr>
            <w:tcW w:w="1453" w:type="pct"/>
            <w:vAlign w:val="center"/>
          </w:tcPr>
          <w:p w14:paraId="6B0741A1" w14:textId="77777777" w:rsidR="003B7DD8" w:rsidRPr="009E2F43" w:rsidRDefault="003B7DD8" w:rsidP="006C2335">
            <w:pPr>
              <w:jc w:val="center"/>
              <w:rPr>
                <w:sz w:val="15"/>
                <w:szCs w:val="15"/>
              </w:rPr>
            </w:pPr>
            <w:r w:rsidRPr="009E2F43">
              <w:rPr>
                <w:rFonts w:hint="eastAsia"/>
                <w:sz w:val="15"/>
                <w:szCs w:val="15"/>
              </w:rPr>
              <w:t>负压设备通常由吸引机、过滤器、阀门、管道等部分组成。正压设备通常由压缩机头、空气储气罐、空气干燥器系统、冷凝水阀门、压力开关、阀门、管道等部分组成。</w:t>
            </w:r>
          </w:p>
        </w:tc>
        <w:tc>
          <w:tcPr>
            <w:tcW w:w="1246" w:type="pct"/>
            <w:vAlign w:val="center"/>
          </w:tcPr>
          <w:p w14:paraId="106DBBAC" w14:textId="77777777" w:rsidR="003B7DD8" w:rsidRPr="009E2F43" w:rsidRDefault="003B7DD8" w:rsidP="006C2335">
            <w:pPr>
              <w:jc w:val="center"/>
              <w:rPr>
                <w:sz w:val="15"/>
                <w:szCs w:val="15"/>
              </w:rPr>
            </w:pPr>
            <w:r w:rsidRPr="009E2F43">
              <w:rPr>
                <w:rFonts w:hint="eastAsia"/>
                <w:sz w:val="15"/>
                <w:szCs w:val="15"/>
              </w:rPr>
              <w:t>用于为牙科治疗设备提供正压或负压源，以实现驱动器械或吸引的功能。</w:t>
            </w:r>
          </w:p>
        </w:tc>
        <w:tc>
          <w:tcPr>
            <w:tcW w:w="1246" w:type="pct"/>
            <w:vAlign w:val="center"/>
          </w:tcPr>
          <w:p w14:paraId="5CC56477" w14:textId="77777777" w:rsidR="003B7DD8" w:rsidRPr="009E2F43" w:rsidRDefault="003B7DD8" w:rsidP="006C2335">
            <w:pPr>
              <w:jc w:val="center"/>
              <w:rPr>
                <w:sz w:val="15"/>
                <w:szCs w:val="15"/>
              </w:rPr>
            </w:pPr>
            <w:r w:rsidRPr="009E2F43">
              <w:rPr>
                <w:rFonts w:hint="eastAsia"/>
                <w:sz w:val="15"/>
                <w:szCs w:val="15"/>
              </w:rPr>
              <w:t>牙科电动抽吸机、牙科电动抽吸系统、牙科电动空压机、牙科电动无油空压机、医用风冷无油空气压缩机</w:t>
            </w:r>
          </w:p>
        </w:tc>
        <w:tc>
          <w:tcPr>
            <w:tcW w:w="210" w:type="pct"/>
            <w:vAlign w:val="center"/>
          </w:tcPr>
          <w:p w14:paraId="1BABFECD"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4843FD5E" w14:textId="77777777" w:rsidTr="006C2335">
        <w:trPr>
          <w:cantSplit/>
          <w:jc w:val="center"/>
        </w:trPr>
        <w:tc>
          <w:tcPr>
            <w:tcW w:w="209" w:type="pct"/>
            <w:vMerge/>
            <w:vAlign w:val="center"/>
          </w:tcPr>
          <w:p w14:paraId="24E7AC3E" w14:textId="77777777" w:rsidR="003B7DD8" w:rsidRPr="009E2F43" w:rsidRDefault="003B7DD8" w:rsidP="006C2335">
            <w:pPr>
              <w:jc w:val="center"/>
              <w:rPr>
                <w:sz w:val="15"/>
                <w:szCs w:val="15"/>
              </w:rPr>
            </w:pPr>
          </w:p>
        </w:tc>
        <w:tc>
          <w:tcPr>
            <w:tcW w:w="318" w:type="pct"/>
            <w:vMerge/>
            <w:vAlign w:val="center"/>
          </w:tcPr>
          <w:p w14:paraId="66C77F64" w14:textId="77777777" w:rsidR="003B7DD8" w:rsidRPr="009E2F43" w:rsidRDefault="003B7DD8" w:rsidP="006C2335">
            <w:pPr>
              <w:jc w:val="center"/>
              <w:rPr>
                <w:sz w:val="15"/>
                <w:szCs w:val="15"/>
              </w:rPr>
            </w:pPr>
          </w:p>
        </w:tc>
        <w:tc>
          <w:tcPr>
            <w:tcW w:w="318" w:type="pct"/>
            <w:vAlign w:val="center"/>
          </w:tcPr>
          <w:p w14:paraId="0E6F1A5D" w14:textId="77777777" w:rsidR="003B7DD8" w:rsidRPr="009E2F43" w:rsidRDefault="003B7DD8" w:rsidP="006C2335">
            <w:pPr>
              <w:jc w:val="center"/>
              <w:rPr>
                <w:sz w:val="15"/>
                <w:szCs w:val="15"/>
              </w:rPr>
            </w:pPr>
            <w:r w:rsidRPr="009E2F43">
              <w:rPr>
                <w:sz w:val="15"/>
                <w:szCs w:val="15"/>
              </w:rPr>
              <w:t>06</w:t>
            </w:r>
            <w:r w:rsidRPr="009E2F43">
              <w:rPr>
                <w:rFonts w:hint="eastAsia"/>
                <w:sz w:val="15"/>
                <w:szCs w:val="15"/>
              </w:rPr>
              <w:t>固化设备</w:t>
            </w:r>
          </w:p>
        </w:tc>
        <w:tc>
          <w:tcPr>
            <w:tcW w:w="1453" w:type="pct"/>
            <w:vAlign w:val="center"/>
          </w:tcPr>
          <w:p w14:paraId="57531F00" w14:textId="77777777" w:rsidR="003B7DD8" w:rsidRPr="009E2F43" w:rsidRDefault="003B7DD8" w:rsidP="006C2335">
            <w:pPr>
              <w:widowControl/>
              <w:jc w:val="center"/>
              <w:rPr>
                <w:kern w:val="0"/>
                <w:sz w:val="15"/>
                <w:szCs w:val="15"/>
              </w:rPr>
            </w:pPr>
            <w:r w:rsidRPr="009E2F43">
              <w:rPr>
                <w:rFonts w:hint="eastAsia"/>
                <w:kern w:val="0"/>
                <w:sz w:val="15"/>
                <w:szCs w:val="15"/>
              </w:rPr>
              <w:t>通常由光源手柄和电源组成。通过发出特定波长光线，利用光聚合原理，使光固化材料在短时间内迅速有效聚合固化。光源有石英钨卤素灯和</w:t>
            </w:r>
            <w:r w:rsidRPr="009E2F43">
              <w:rPr>
                <w:kern w:val="0"/>
                <w:sz w:val="15"/>
                <w:szCs w:val="15"/>
              </w:rPr>
              <w:t>LED</w:t>
            </w:r>
            <w:r w:rsidRPr="009E2F43">
              <w:rPr>
                <w:rFonts w:hint="eastAsia"/>
                <w:kern w:val="0"/>
                <w:sz w:val="15"/>
                <w:szCs w:val="15"/>
              </w:rPr>
              <w:t>灯两种类型。</w:t>
            </w:r>
          </w:p>
        </w:tc>
        <w:tc>
          <w:tcPr>
            <w:tcW w:w="1246" w:type="pct"/>
            <w:vAlign w:val="center"/>
          </w:tcPr>
          <w:p w14:paraId="2AD92C33" w14:textId="77777777" w:rsidR="003B7DD8" w:rsidRPr="009E2F43" w:rsidRDefault="003B7DD8" w:rsidP="006C2335">
            <w:pPr>
              <w:widowControl/>
              <w:jc w:val="center"/>
              <w:rPr>
                <w:kern w:val="0"/>
                <w:sz w:val="15"/>
                <w:szCs w:val="15"/>
              </w:rPr>
            </w:pPr>
            <w:r w:rsidRPr="009E2F43">
              <w:rPr>
                <w:rFonts w:hint="eastAsia"/>
                <w:kern w:val="0"/>
                <w:sz w:val="15"/>
                <w:szCs w:val="15"/>
              </w:rPr>
              <w:t>用于使光固化材料固化。</w:t>
            </w:r>
          </w:p>
        </w:tc>
        <w:tc>
          <w:tcPr>
            <w:tcW w:w="1246" w:type="pct"/>
            <w:vAlign w:val="center"/>
          </w:tcPr>
          <w:p w14:paraId="68817B43" w14:textId="77777777" w:rsidR="003B7DD8" w:rsidRPr="009E2F43" w:rsidRDefault="003B7DD8" w:rsidP="006C2335">
            <w:pPr>
              <w:widowControl/>
              <w:jc w:val="center"/>
              <w:rPr>
                <w:kern w:val="0"/>
                <w:sz w:val="15"/>
                <w:szCs w:val="15"/>
              </w:rPr>
            </w:pPr>
            <w:r w:rsidRPr="009E2F43">
              <w:rPr>
                <w:kern w:val="0"/>
                <w:sz w:val="15"/>
                <w:szCs w:val="15"/>
              </w:rPr>
              <w:t>LED</w:t>
            </w:r>
            <w:r w:rsidRPr="009E2F43">
              <w:rPr>
                <w:rFonts w:hint="eastAsia"/>
                <w:kern w:val="0"/>
                <w:sz w:val="15"/>
                <w:szCs w:val="15"/>
              </w:rPr>
              <w:t>光固化机、卤素灯光固化机</w:t>
            </w:r>
          </w:p>
        </w:tc>
        <w:tc>
          <w:tcPr>
            <w:tcW w:w="210" w:type="pct"/>
            <w:vAlign w:val="center"/>
          </w:tcPr>
          <w:p w14:paraId="4A62B84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9842473" w14:textId="77777777" w:rsidTr="006C2335">
        <w:trPr>
          <w:cantSplit/>
          <w:jc w:val="center"/>
        </w:trPr>
        <w:tc>
          <w:tcPr>
            <w:tcW w:w="209" w:type="pct"/>
            <w:vMerge/>
            <w:vAlign w:val="center"/>
          </w:tcPr>
          <w:p w14:paraId="735BD1DE" w14:textId="77777777" w:rsidR="003B7DD8" w:rsidRPr="009E2F43" w:rsidRDefault="003B7DD8" w:rsidP="006C2335">
            <w:pPr>
              <w:jc w:val="center"/>
              <w:rPr>
                <w:sz w:val="15"/>
                <w:szCs w:val="15"/>
              </w:rPr>
            </w:pPr>
          </w:p>
        </w:tc>
        <w:tc>
          <w:tcPr>
            <w:tcW w:w="318" w:type="pct"/>
            <w:vMerge/>
            <w:vAlign w:val="center"/>
          </w:tcPr>
          <w:p w14:paraId="248F1FDF" w14:textId="77777777" w:rsidR="003B7DD8" w:rsidRPr="009E2F43" w:rsidRDefault="003B7DD8" w:rsidP="006C2335">
            <w:pPr>
              <w:jc w:val="center"/>
              <w:rPr>
                <w:sz w:val="15"/>
                <w:szCs w:val="15"/>
              </w:rPr>
            </w:pPr>
          </w:p>
        </w:tc>
        <w:tc>
          <w:tcPr>
            <w:tcW w:w="318" w:type="pct"/>
            <w:vMerge w:val="restart"/>
            <w:vAlign w:val="center"/>
          </w:tcPr>
          <w:p w14:paraId="21C668FC" w14:textId="77777777" w:rsidR="003B7DD8" w:rsidRPr="009E2F43" w:rsidRDefault="003B7DD8" w:rsidP="006C2335">
            <w:pPr>
              <w:jc w:val="center"/>
              <w:rPr>
                <w:sz w:val="15"/>
                <w:szCs w:val="15"/>
              </w:rPr>
            </w:pPr>
            <w:r w:rsidRPr="009E2F43">
              <w:rPr>
                <w:sz w:val="15"/>
                <w:szCs w:val="15"/>
              </w:rPr>
              <w:t>07</w:t>
            </w:r>
            <w:r w:rsidRPr="009E2F43">
              <w:rPr>
                <w:rFonts w:hint="eastAsia"/>
                <w:sz w:val="15"/>
                <w:szCs w:val="15"/>
              </w:rPr>
              <w:t>牙科种植用设备</w:t>
            </w:r>
          </w:p>
        </w:tc>
        <w:tc>
          <w:tcPr>
            <w:tcW w:w="1453" w:type="pct"/>
            <w:vAlign w:val="center"/>
          </w:tcPr>
          <w:p w14:paraId="53B63D26" w14:textId="77777777" w:rsidR="003B7DD8" w:rsidRPr="009E2F43" w:rsidRDefault="003B7DD8" w:rsidP="006C2335">
            <w:pPr>
              <w:widowControl/>
              <w:jc w:val="center"/>
              <w:rPr>
                <w:kern w:val="0"/>
                <w:sz w:val="15"/>
                <w:szCs w:val="15"/>
              </w:rPr>
            </w:pPr>
            <w:r w:rsidRPr="009E2F43">
              <w:rPr>
                <w:rFonts w:hint="eastAsia"/>
                <w:kern w:val="0"/>
                <w:sz w:val="15"/>
                <w:szCs w:val="15"/>
              </w:rPr>
              <w:t>通常由主机、马达和脚踏开关组成。</w:t>
            </w:r>
          </w:p>
        </w:tc>
        <w:tc>
          <w:tcPr>
            <w:tcW w:w="1246" w:type="pct"/>
            <w:vAlign w:val="center"/>
          </w:tcPr>
          <w:p w14:paraId="1154BE16" w14:textId="77777777" w:rsidR="003B7DD8" w:rsidRPr="009E2F43" w:rsidRDefault="003B7DD8" w:rsidP="006C2335">
            <w:pPr>
              <w:widowControl/>
              <w:jc w:val="center"/>
              <w:rPr>
                <w:kern w:val="0"/>
                <w:sz w:val="15"/>
                <w:szCs w:val="15"/>
              </w:rPr>
            </w:pPr>
            <w:r w:rsidRPr="009E2F43">
              <w:rPr>
                <w:rFonts w:hint="eastAsia"/>
                <w:kern w:val="0"/>
                <w:sz w:val="15"/>
                <w:szCs w:val="15"/>
              </w:rPr>
              <w:t>用于牙科种植手术。</w:t>
            </w:r>
          </w:p>
        </w:tc>
        <w:tc>
          <w:tcPr>
            <w:tcW w:w="1246" w:type="pct"/>
            <w:vAlign w:val="center"/>
          </w:tcPr>
          <w:p w14:paraId="7B0D1F51" w14:textId="77777777" w:rsidR="003B7DD8" w:rsidRPr="009E2F43" w:rsidRDefault="003B7DD8" w:rsidP="006C2335">
            <w:pPr>
              <w:widowControl/>
              <w:jc w:val="center"/>
              <w:rPr>
                <w:kern w:val="0"/>
                <w:sz w:val="15"/>
                <w:szCs w:val="15"/>
              </w:rPr>
            </w:pPr>
            <w:r w:rsidRPr="009E2F43">
              <w:rPr>
                <w:rFonts w:hint="eastAsia"/>
                <w:kern w:val="0"/>
                <w:sz w:val="15"/>
                <w:szCs w:val="15"/>
              </w:rPr>
              <w:t>牙科种植机</w:t>
            </w:r>
          </w:p>
        </w:tc>
        <w:tc>
          <w:tcPr>
            <w:tcW w:w="210" w:type="pct"/>
            <w:vAlign w:val="center"/>
          </w:tcPr>
          <w:p w14:paraId="417751A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D618CE0" w14:textId="77777777" w:rsidTr="006C2335">
        <w:trPr>
          <w:cantSplit/>
          <w:jc w:val="center"/>
        </w:trPr>
        <w:tc>
          <w:tcPr>
            <w:tcW w:w="209" w:type="pct"/>
            <w:vMerge/>
            <w:vAlign w:val="center"/>
          </w:tcPr>
          <w:p w14:paraId="7D770CC4" w14:textId="77777777" w:rsidR="003B7DD8" w:rsidRPr="009E2F43" w:rsidRDefault="003B7DD8" w:rsidP="006C2335">
            <w:pPr>
              <w:jc w:val="center"/>
              <w:rPr>
                <w:sz w:val="15"/>
                <w:szCs w:val="15"/>
              </w:rPr>
            </w:pPr>
          </w:p>
        </w:tc>
        <w:tc>
          <w:tcPr>
            <w:tcW w:w="318" w:type="pct"/>
            <w:vMerge/>
            <w:vAlign w:val="center"/>
          </w:tcPr>
          <w:p w14:paraId="5B31B5DC" w14:textId="77777777" w:rsidR="003B7DD8" w:rsidRPr="009E2F43" w:rsidRDefault="003B7DD8" w:rsidP="006C2335">
            <w:pPr>
              <w:jc w:val="center"/>
              <w:rPr>
                <w:sz w:val="15"/>
                <w:szCs w:val="15"/>
              </w:rPr>
            </w:pPr>
          </w:p>
        </w:tc>
        <w:tc>
          <w:tcPr>
            <w:tcW w:w="318" w:type="pct"/>
            <w:vMerge/>
            <w:vAlign w:val="center"/>
          </w:tcPr>
          <w:p w14:paraId="1D1AA01A" w14:textId="77777777" w:rsidR="003B7DD8" w:rsidRPr="009E2F43" w:rsidRDefault="003B7DD8" w:rsidP="006C2335">
            <w:pPr>
              <w:widowControl/>
              <w:jc w:val="center"/>
              <w:rPr>
                <w:sz w:val="15"/>
                <w:szCs w:val="15"/>
              </w:rPr>
            </w:pPr>
          </w:p>
        </w:tc>
        <w:tc>
          <w:tcPr>
            <w:tcW w:w="1453" w:type="pct"/>
            <w:vAlign w:val="center"/>
          </w:tcPr>
          <w:p w14:paraId="217CBD7E" w14:textId="77777777" w:rsidR="003B7DD8" w:rsidRPr="009E2F43" w:rsidRDefault="003B7DD8" w:rsidP="006C2335">
            <w:pPr>
              <w:widowControl/>
              <w:jc w:val="center"/>
              <w:rPr>
                <w:kern w:val="0"/>
                <w:sz w:val="15"/>
                <w:szCs w:val="15"/>
              </w:rPr>
            </w:pPr>
            <w:r w:rsidRPr="009E2F43">
              <w:rPr>
                <w:rFonts w:hint="eastAsia"/>
                <w:kern w:val="0"/>
                <w:sz w:val="15"/>
                <w:szCs w:val="15"/>
              </w:rPr>
              <w:t>通常由主机和冲击头组成，其中主机通常包含马达连接器、冲击头连接器和手柄。使用时，与电动马达连接，在种植体轴向延长线的方向上冲击基台。</w:t>
            </w:r>
          </w:p>
        </w:tc>
        <w:tc>
          <w:tcPr>
            <w:tcW w:w="1246" w:type="pct"/>
            <w:vAlign w:val="center"/>
          </w:tcPr>
          <w:p w14:paraId="497E5F84" w14:textId="77777777" w:rsidR="003B7DD8" w:rsidRPr="009E2F43" w:rsidRDefault="003B7DD8" w:rsidP="006C2335">
            <w:pPr>
              <w:widowControl/>
              <w:jc w:val="center"/>
              <w:rPr>
                <w:kern w:val="0"/>
                <w:sz w:val="15"/>
                <w:szCs w:val="15"/>
              </w:rPr>
            </w:pPr>
            <w:r w:rsidRPr="009E2F43">
              <w:rPr>
                <w:rFonts w:hint="eastAsia"/>
                <w:kern w:val="0"/>
                <w:sz w:val="15"/>
                <w:szCs w:val="15"/>
              </w:rPr>
              <w:t>用于种植牙基台的就位和放置。</w:t>
            </w:r>
          </w:p>
        </w:tc>
        <w:tc>
          <w:tcPr>
            <w:tcW w:w="1246" w:type="pct"/>
            <w:vAlign w:val="center"/>
          </w:tcPr>
          <w:p w14:paraId="10233581" w14:textId="77777777" w:rsidR="003B7DD8" w:rsidRPr="009E2F43" w:rsidRDefault="003B7DD8" w:rsidP="006C2335">
            <w:pPr>
              <w:widowControl/>
              <w:jc w:val="center"/>
              <w:rPr>
                <w:kern w:val="0"/>
                <w:sz w:val="15"/>
                <w:szCs w:val="15"/>
              </w:rPr>
            </w:pPr>
            <w:r w:rsidRPr="009E2F43">
              <w:rPr>
                <w:rFonts w:hint="eastAsia"/>
                <w:kern w:val="0"/>
                <w:sz w:val="15"/>
                <w:szCs w:val="15"/>
              </w:rPr>
              <w:t>牙科基台安放器</w:t>
            </w:r>
          </w:p>
        </w:tc>
        <w:tc>
          <w:tcPr>
            <w:tcW w:w="210" w:type="pct"/>
            <w:vAlign w:val="center"/>
          </w:tcPr>
          <w:p w14:paraId="31C8549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D515B9F" w14:textId="77777777" w:rsidTr="006C2335">
        <w:trPr>
          <w:cantSplit/>
          <w:jc w:val="center"/>
        </w:trPr>
        <w:tc>
          <w:tcPr>
            <w:tcW w:w="209" w:type="pct"/>
            <w:vMerge/>
            <w:vAlign w:val="center"/>
          </w:tcPr>
          <w:p w14:paraId="526668C8" w14:textId="77777777" w:rsidR="003B7DD8" w:rsidRPr="009E2F43" w:rsidRDefault="003B7DD8" w:rsidP="006C2335">
            <w:pPr>
              <w:jc w:val="center"/>
              <w:rPr>
                <w:sz w:val="15"/>
                <w:szCs w:val="15"/>
              </w:rPr>
            </w:pPr>
          </w:p>
        </w:tc>
        <w:tc>
          <w:tcPr>
            <w:tcW w:w="318" w:type="pct"/>
            <w:vMerge/>
            <w:vAlign w:val="center"/>
          </w:tcPr>
          <w:p w14:paraId="3DCEA0CA" w14:textId="77777777" w:rsidR="003B7DD8" w:rsidRPr="009E2F43" w:rsidRDefault="003B7DD8" w:rsidP="006C2335">
            <w:pPr>
              <w:jc w:val="center"/>
              <w:rPr>
                <w:sz w:val="15"/>
                <w:szCs w:val="15"/>
              </w:rPr>
            </w:pPr>
          </w:p>
        </w:tc>
        <w:tc>
          <w:tcPr>
            <w:tcW w:w="318" w:type="pct"/>
            <w:vMerge/>
            <w:vAlign w:val="center"/>
          </w:tcPr>
          <w:p w14:paraId="3AFB40F2" w14:textId="77777777" w:rsidR="003B7DD8" w:rsidRPr="009E2F43" w:rsidRDefault="003B7DD8" w:rsidP="006C2335">
            <w:pPr>
              <w:widowControl/>
              <w:jc w:val="center"/>
              <w:rPr>
                <w:sz w:val="15"/>
                <w:szCs w:val="15"/>
              </w:rPr>
            </w:pPr>
          </w:p>
        </w:tc>
        <w:tc>
          <w:tcPr>
            <w:tcW w:w="1453" w:type="pct"/>
            <w:vAlign w:val="center"/>
          </w:tcPr>
          <w:p w14:paraId="53F75C67" w14:textId="77777777" w:rsidR="003B7DD8" w:rsidRPr="009E2F43" w:rsidRDefault="003B7DD8" w:rsidP="006C2335">
            <w:pPr>
              <w:widowControl/>
              <w:jc w:val="center"/>
              <w:rPr>
                <w:kern w:val="0"/>
                <w:sz w:val="15"/>
                <w:szCs w:val="15"/>
              </w:rPr>
            </w:pPr>
            <w:r w:rsidRPr="009E2F43">
              <w:rPr>
                <w:rFonts w:hint="eastAsia"/>
                <w:kern w:val="0"/>
                <w:sz w:val="15"/>
                <w:szCs w:val="15"/>
              </w:rPr>
              <w:t>通常由传感器、</w:t>
            </w:r>
            <w:r w:rsidRPr="009E2F43">
              <w:rPr>
                <w:kern w:val="0"/>
                <w:sz w:val="15"/>
                <w:szCs w:val="15"/>
              </w:rPr>
              <w:t>LED</w:t>
            </w:r>
            <w:r w:rsidRPr="009E2F43">
              <w:rPr>
                <w:rFonts w:hint="eastAsia"/>
                <w:kern w:val="0"/>
                <w:sz w:val="15"/>
                <w:szCs w:val="15"/>
              </w:rPr>
              <w:t>指示灯、手柄和标记探针组成。通过感应金属种植体，由指示灯提示，确定种植体的位置。</w:t>
            </w:r>
          </w:p>
        </w:tc>
        <w:tc>
          <w:tcPr>
            <w:tcW w:w="1246" w:type="pct"/>
            <w:vAlign w:val="center"/>
          </w:tcPr>
          <w:p w14:paraId="53A0C91D" w14:textId="77777777" w:rsidR="003B7DD8" w:rsidRPr="009E2F43" w:rsidRDefault="003B7DD8" w:rsidP="006C2335">
            <w:pPr>
              <w:widowControl/>
              <w:jc w:val="center"/>
              <w:rPr>
                <w:kern w:val="0"/>
                <w:sz w:val="15"/>
                <w:szCs w:val="15"/>
              </w:rPr>
            </w:pPr>
            <w:r w:rsidRPr="009E2F43">
              <w:rPr>
                <w:rFonts w:hint="eastAsia"/>
                <w:kern w:val="0"/>
                <w:sz w:val="15"/>
                <w:szCs w:val="15"/>
              </w:rPr>
              <w:t>用于探测定位包埋在牙龈下方的种植体位置。</w:t>
            </w:r>
          </w:p>
        </w:tc>
        <w:tc>
          <w:tcPr>
            <w:tcW w:w="1246" w:type="pct"/>
            <w:vAlign w:val="center"/>
          </w:tcPr>
          <w:p w14:paraId="5A503460" w14:textId="77777777" w:rsidR="003B7DD8" w:rsidRPr="009E2F43" w:rsidRDefault="003B7DD8" w:rsidP="006C2335">
            <w:pPr>
              <w:widowControl/>
              <w:jc w:val="center"/>
              <w:rPr>
                <w:kern w:val="0"/>
                <w:sz w:val="15"/>
                <w:szCs w:val="15"/>
              </w:rPr>
            </w:pPr>
            <w:r w:rsidRPr="009E2F43">
              <w:rPr>
                <w:rFonts w:hint="eastAsia"/>
                <w:kern w:val="0"/>
                <w:sz w:val="15"/>
                <w:szCs w:val="15"/>
              </w:rPr>
              <w:t>种植体定位器</w:t>
            </w:r>
          </w:p>
        </w:tc>
        <w:tc>
          <w:tcPr>
            <w:tcW w:w="210" w:type="pct"/>
            <w:vAlign w:val="center"/>
          </w:tcPr>
          <w:p w14:paraId="51F634B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D14391D" w14:textId="77777777" w:rsidTr="006C2335">
        <w:trPr>
          <w:cantSplit/>
          <w:jc w:val="center"/>
        </w:trPr>
        <w:tc>
          <w:tcPr>
            <w:tcW w:w="209" w:type="pct"/>
            <w:vMerge/>
            <w:vAlign w:val="center"/>
          </w:tcPr>
          <w:p w14:paraId="6534C85D" w14:textId="77777777" w:rsidR="003B7DD8" w:rsidRPr="009E2F43" w:rsidRDefault="003B7DD8" w:rsidP="006C2335">
            <w:pPr>
              <w:jc w:val="center"/>
              <w:rPr>
                <w:sz w:val="15"/>
                <w:szCs w:val="15"/>
              </w:rPr>
            </w:pPr>
          </w:p>
        </w:tc>
        <w:tc>
          <w:tcPr>
            <w:tcW w:w="318" w:type="pct"/>
            <w:vMerge/>
            <w:vAlign w:val="center"/>
          </w:tcPr>
          <w:p w14:paraId="34F77D50" w14:textId="77777777" w:rsidR="003B7DD8" w:rsidRPr="009E2F43" w:rsidRDefault="003B7DD8" w:rsidP="006C2335">
            <w:pPr>
              <w:jc w:val="center"/>
              <w:rPr>
                <w:sz w:val="15"/>
                <w:szCs w:val="15"/>
              </w:rPr>
            </w:pPr>
          </w:p>
        </w:tc>
        <w:tc>
          <w:tcPr>
            <w:tcW w:w="318" w:type="pct"/>
            <w:vMerge/>
            <w:vAlign w:val="center"/>
          </w:tcPr>
          <w:p w14:paraId="158F44A0" w14:textId="77777777" w:rsidR="003B7DD8" w:rsidRPr="009E2F43" w:rsidRDefault="003B7DD8" w:rsidP="006C2335">
            <w:pPr>
              <w:widowControl/>
              <w:jc w:val="center"/>
              <w:rPr>
                <w:sz w:val="15"/>
                <w:szCs w:val="15"/>
              </w:rPr>
            </w:pPr>
          </w:p>
        </w:tc>
        <w:tc>
          <w:tcPr>
            <w:tcW w:w="1453" w:type="pct"/>
            <w:vAlign w:val="center"/>
          </w:tcPr>
          <w:p w14:paraId="34486A71" w14:textId="77777777" w:rsidR="003B7DD8" w:rsidRPr="009E2F43" w:rsidRDefault="003B7DD8" w:rsidP="006C2335">
            <w:pPr>
              <w:widowControl/>
              <w:jc w:val="center"/>
              <w:rPr>
                <w:kern w:val="0"/>
                <w:sz w:val="15"/>
                <w:szCs w:val="15"/>
              </w:rPr>
            </w:pPr>
            <w:r w:rsidRPr="009E2F43">
              <w:rPr>
                <w:rFonts w:hint="eastAsia"/>
                <w:kern w:val="0"/>
                <w:sz w:val="15"/>
                <w:szCs w:val="15"/>
              </w:rPr>
              <w:t>通常由主机、感测器、分析软件和电源组成。利用冲击力激发牙科种植体共振，通过分析其振动信号判断种植体稳定性。</w:t>
            </w:r>
          </w:p>
        </w:tc>
        <w:tc>
          <w:tcPr>
            <w:tcW w:w="1246" w:type="pct"/>
            <w:vAlign w:val="center"/>
          </w:tcPr>
          <w:p w14:paraId="5928535B" w14:textId="77777777" w:rsidR="003B7DD8" w:rsidRPr="009E2F43" w:rsidRDefault="003B7DD8" w:rsidP="006C2335">
            <w:pPr>
              <w:widowControl/>
              <w:jc w:val="center"/>
              <w:rPr>
                <w:kern w:val="0"/>
                <w:sz w:val="15"/>
                <w:szCs w:val="15"/>
              </w:rPr>
            </w:pPr>
            <w:r w:rsidRPr="009E2F43">
              <w:rPr>
                <w:rFonts w:hint="eastAsia"/>
                <w:kern w:val="0"/>
                <w:sz w:val="15"/>
                <w:szCs w:val="15"/>
              </w:rPr>
              <w:t>用于检测种植体和基台稳固度。</w:t>
            </w:r>
          </w:p>
        </w:tc>
        <w:tc>
          <w:tcPr>
            <w:tcW w:w="1246" w:type="pct"/>
            <w:vAlign w:val="center"/>
          </w:tcPr>
          <w:p w14:paraId="7B12AFE2" w14:textId="77777777" w:rsidR="003B7DD8" w:rsidRPr="009E2F43" w:rsidRDefault="003B7DD8" w:rsidP="006C2335">
            <w:pPr>
              <w:widowControl/>
              <w:jc w:val="center"/>
              <w:rPr>
                <w:kern w:val="0"/>
                <w:sz w:val="15"/>
                <w:szCs w:val="15"/>
              </w:rPr>
            </w:pPr>
            <w:r w:rsidRPr="009E2F43">
              <w:rPr>
                <w:rFonts w:hint="eastAsia"/>
                <w:kern w:val="0"/>
                <w:sz w:val="15"/>
                <w:szCs w:val="15"/>
              </w:rPr>
              <w:t>种植体稳固度检测仪</w:t>
            </w:r>
          </w:p>
        </w:tc>
        <w:tc>
          <w:tcPr>
            <w:tcW w:w="210" w:type="pct"/>
            <w:vAlign w:val="center"/>
          </w:tcPr>
          <w:p w14:paraId="16F26B8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A69A2EE" w14:textId="77777777" w:rsidTr="006C2335">
        <w:trPr>
          <w:cantSplit/>
          <w:jc w:val="center"/>
        </w:trPr>
        <w:tc>
          <w:tcPr>
            <w:tcW w:w="209" w:type="pct"/>
            <w:vMerge/>
            <w:vAlign w:val="center"/>
          </w:tcPr>
          <w:p w14:paraId="3BDFFF47" w14:textId="77777777" w:rsidR="003B7DD8" w:rsidRPr="009E2F43" w:rsidRDefault="003B7DD8" w:rsidP="006C2335">
            <w:pPr>
              <w:jc w:val="center"/>
              <w:rPr>
                <w:sz w:val="15"/>
                <w:szCs w:val="15"/>
              </w:rPr>
            </w:pPr>
          </w:p>
        </w:tc>
        <w:tc>
          <w:tcPr>
            <w:tcW w:w="318" w:type="pct"/>
            <w:vMerge/>
            <w:vAlign w:val="center"/>
          </w:tcPr>
          <w:p w14:paraId="1B511672" w14:textId="77777777" w:rsidR="003B7DD8" w:rsidRPr="009E2F43" w:rsidRDefault="003B7DD8" w:rsidP="006C2335">
            <w:pPr>
              <w:jc w:val="center"/>
              <w:rPr>
                <w:sz w:val="15"/>
                <w:szCs w:val="15"/>
              </w:rPr>
            </w:pPr>
          </w:p>
        </w:tc>
        <w:tc>
          <w:tcPr>
            <w:tcW w:w="318" w:type="pct"/>
            <w:vAlign w:val="center"/>
          </w:tcPr>
          <w:p w14:paraId="10D6CA1D" w14:textId="77777777" w:rsidR="003B7DD8" w:rsidRPr="009E2F43" w:rsidRDefault="003B7DD8" w:rsidP="006C2335">
            <w:pPr>
              <w:jc w:val="center"/>
              <w:rPr>
                <w:sz w:val="15"/>
                <w:szCs w:val="15"/>
              </w:rPr>
            </w:pPr>
            <w:r w:rsidRPr="009E2F43">
              <w:rPr>
                <w:sz w:val="15"/>
                <w:szCs w:val="15"/>
              </w:rPr>
              <w:t>08</w:t>
            </w:r>
            <w:r w:rsidRPr="009E2F43">
              <w:rPr>
                <w:rFonts w:hint="eastAsia"/>
                <w:sz w:val="15"/>
                <w:szCs w:val="15"/>
              </w:rPr>
              <w:t>牙齿漂白设备</w:t>
            </w:r>
          </w:p>
        </w:tc>
        <w:tc>
          <w:tcPr>
            <w:tcW w:w="1453" w:type="pct"/>
            <w:vAlign w:val="center"/>
          </w:tcPr>
          <w:p w14:paraId="1B1484F1" w14:textId="77777777" w:rsidR="003B7DD8" w:rsidRPr="009E2F43" w:rsidRDefault="003B7DD8" w:rsidP="006C2335">
            <w:pPr>
              <w:widowControl/>
              <w:jc w:val="center"/>
              <w:rPr>
                <w:kern w:val="0"/>
                <w:sz w:val="15"/>
                <w:szCs w:val="15"/>
              </w:rPr>
            </w:pPr>
            <w:r w:rsidRPr="009E2F43">
              <w:rPr>
                <w:rFonts w:hint="eastAsia"/>
                <w:kern w:val="0"/>
                <w:sz w:val="15"/>
                <w:szCs w:val="15"/>
              </w:rPr>
              <w:t>通常由主机、旋转臂和底座组成。通过产生特定波长范围的冷光，照射涂于牙齿表面的漂白剂，使漂白剂发生光催化氧化还原反应。</w:t>
            </w:r>
          </w:p>
        </w:tc>
        <w:tc>
          <w:tcPr>
            <w:tcW w:w="1246" w:type="pct"/>
            <w:vAlign w:val="center"/>
          </w:tcPr>
          <w:p w14:paraId="7D3CD32F" w14:textId="77777777" w:rsidR="003B7DD8" w:rsidRPr="009E2F43" w:rsidRDefault="003B7DD8" w:rsidP="006C2335">
            <w:pPr>
              <w:widowControl/>
              <w:jc w:val="center"/>
              <w:rPr>
                <w:kern w:val="0"/>
                <w:sz w:val="15"/>
                <w:szCs w:val="15"/>
              </w:rPr>
            </w:pPr>
            <w:r w:rsidRPr="009E2F43">
              <w:rPr>
                <w:rFonts w:hint="eastAsia"/>
                <w:kern w:val="0"/>
                <w:sz w:val="15"/>
                <w:szCs w:val="15"/>
              </w:rPr>
              <w:t>用于催化漂白剂化学反应，使牙齿漂白。</w:t>
            </w:r>
          </w:p>
        </w:tc>
        <w:tc>
          <w:tcPr>
            <w:tcW w:w="1246" w:type="pct"/>
            <w:vAlign w:val="center"/>
          </w:tcPr>
          <w:p w14:paraId="217EB6C6" w14:textId="77777777" w:rsidR="003B7DD8" w:rsidRPr="009E2F43" w:rsidRDefault="003B7DD8" w:rsidP="006C2335">
            <w:pPr>
              <w:widowControl/>
              <w:jc w:val="center"/>
              <w:rPr>
                <w:kern w:val="0"/>
                <w:sz w:val="15"/>
                <w:szCs w:val="15"/>
              </w:rPr>
            </w:pPr>
            <w:r w:rsidRPr="009E2F43">
              <w:rPr>
                <w:rFonts w:hint="eastAsia"/>
                <w:kern w:val="0"/>
                <w:sz w:val="15"/>
                <w:szCs w:val="15"/>
              </w:rPr>
              <w:t>牙齿冷光漂白仪</w:t>
            </w:r>
          </w:p>
        </w:tc>
        <w:tc>
          <w:tcPr>
            <w:tcW w:w="210" w:type="pct"/>
            <w:vAlign w:val="center"/>
          </w:tcPr>
          <w:p w14:paraId="153697C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BE077E0" w14:textId="77777777" w:rsidTr="006C2335">
        <w:trPr>
          <w:cantSplit/>
          <w:jc w:val="center"/>
        </w:trPr>
        <w:tc>
          <w:tcPr>
            <w:tcW w:w="209" w:type="pct"/>
            <w:vMerge/>
            <w:vAlign w:val="center"/>
          </w:tcPr>
          <w:p w14:paraId="719C650A" w14:textId="77777777" w:rsidR="003B7DD8" w:rsidRPr="009E2F43" w:rsidRDefault="003B7DD8" w:rsidP="006C2335">
            <w:pPr>
              <w:jc w:val="center"/>
              <w:rPr>
                <w:sz w:val="15"/>
                <w:szCs w:val="15"/>
              </w:rPr>
            </w:pPr>
          </w:p>
        </w:tc>
        <w:tc>
          <w:tcPr>
            <w:tcW w:w="318" w:type="pct"/>
            <w:vMerge/>
            <w:vAlign w:val="center"/>
          </w:tcPr>
          <w:p w14:paraId="17DD3602" w14:textId="77777777" w:rsidR="003B7DD8" w:rsidRPr="009E2F43" w:rsidRDefault="003B7DD8" w:rsidP="006C2335">
            <w:pPr>
              <w:jc w:val="center"/>
              <w:rPr>
                <w:sz w:val="15"/>
                <w:szCs w:val="15"/>
              </w:rPr>
            </w:pPr>
          </w:p>
        </w:tc>
        <w:tc>
          <w:tcPr>
            <w:tcW w:w="318" w:type="pct"/>
            <w:vMerge w:val="restart"/>
            <w:vAlign w:val="center"/>
          </w:tcPr>
          <w:p w14:paraId="1C6DAA7E" w14:textId="77777777" w:rsidR="003B7DD8" w:rsidRPr="009E2F43" w:rsidRDefault="003B7DD8" w:rsidP="006C2335">
            <w:pPr>
              <w:jc w:val="center"/>
              <w:rPr>
                <w:sz w:val="15"/>
                <w:szCs w:val="15"/>
              </w:rPr>
            </w:pPr>
            <w:r w:rsidRPr="009E2F43">
              <w:rPr>
                <w:sz w:val="15"/>
                <w:szCs w:val="15"/>
              </w:rPr>
              <w:t>09</w:t>
            </w:r>
            <w:r w:rsidRPr="009E2F43">
              <w:rPr>
                <w:rFonts w:hint="eastAsia"/>
                <w:sz w:val="15"/>
                <w:szCs w:val="15"/>
              </w:rPr>
              <w:t>根管治疗设备</w:t>
            </w:r>
          </w:p>
        </w:tc>
        <w:tc>
          <w:tcPr>
            <w:tcW w:w="1453" w:type="pct"/>
            <w:vAlign w:val="center"/>
          </w:tcPr>
          <w:p w14:paraId="36326D5B" w14:textId="77777777" w:rsidR="003B7DD8" w:rsidRPr="009E2F43" w:rsidRDefault="003B7DD8" w:rsidP="006C2335">
            <w:pPr>
              <w:widowControl/>
              <w:jc w:val="center"/>
              <w:rPr>
                <w:kern w:val="0"/>
                <w:sz w:val="15"/>
                <w:szCs w:val="15"/>
              </w:rPr>
            </w:pPr>
            <w:r w:rsidRPr="009E2F43">
              <w:rPr>
                <w:rFonts w:hint="eastAsia"/>
                <w:kern w:val="0"/>
                <w:sz w:val="15"/>
                <w:szCs w:val="15"/>
              </w:rPr>
              <w:t>通常由控制部分、马达、手机等组成。根管充填设备通常以加热软化牙胶尖、注入填充材料等方式完成根管填充。</w:t>
            </w:r>
          </w:p>
        </w:tc>
        <w:tc>
          <w:tcPr>
            <w:tcW w:w="1246" w:type="pct"/>
            <w:vAlign w:val="center"/>
          </w:tcPr>
          <w:p w14:paraId="4799FDC5" w14:textId="77777777" w:rsidR="003B7DD8" w:rsidRPr="009E2F43" w:rsidRDefault="003B7DD8" w:rsidP="006C2335">
            <w:pPr>
              <w:widowControl/>
              <w:jc w:val="center"/>
              <w:rPr>
                <w:kern w:val="0"/>
                <w:sz w:val="15"/>
                <w:szCs w:val="15"/>
              </w:rPr>
            </w:pPr>
            <w:r w:rsidRPr="009E2F43">
              <w:rPr>
                <w:rFonts w:hint="eastAsia"/>
                <w:kern w:val="0"/>
                <w:sz w:val="15"/>
                <w:szCs w:val="15"/>
              </w:rPr>
              <w:t>用于根管治疗过程中根管扩大、成形、充填。</w:t>
            </w:r>
          </w:p>
        </w:tc>
        <w:tc>
          <w:tcPr>
            <w:tcW w:w="1246" w:type="pct"/>
            <w:vAlign w:val="center"/>
          </w:tcPr>
          <w:p w14:paraId="79A953DE" w14:textId="77777777" w:rsidR="003B7DD8" w:rsidRPr="009E2F43" w:rsidRDefault="003B7DD8" w:rsidP="006C2335">
            <w:pPr>
              <w:widowControl/>
              <w:jc w:val="center"/>
              <w:rPr>
                <w:kern w:val="0"/>
                <w:sz w:val="15"/>
                <w:szCs w:val="15"/>
              </w:rPr>
            </w:pPr>
            <w:r w:rsidRPr="009E2F43">
              <w:rPr>
                <w:rFonts w:hint="eastAsia"/>
                <w:kern w:val="0"/>
                <w:sz w:val="15"/>
                <w:szCs w:val="15"/>
              </w:rPr>
              <w:t>根管预备机、牙胶充填仪</w:t>
            </w:r>
          </w:p>
        </w:tc>
        <w:tc>
          <w:tcPr>
            <w:tcW w:w="210" w:type="pct"/>
            <w:vAlign w:val="center"/>
          </w:tcPr>
          <w:p w14:paraId="70035BA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119B735" w14:textId="77777777" w:rsidTr="006C2335">
        <w:trPr>
          <w:cantSplit/>
          <w:jc w:val="center"/>
        </w:trPr>
        <w:tc>
          <w:tcPr>
            <w:tcW w:w="209" w:type="pct"/>
            <w:vMerge/>
            <w:vAlign w:val="center"/>
          </w:tcPr>
          <w:p w14:paraId="7D63B499" w14:textId="77777777" w:rsidR="003B7DD8" w:rsidRPr="009E2F43" w:rsidRDefault="003B7DD8" w:rsidP="006C2335">
            <w:pPr>
              <w:jc w:val="center"/>
              <w:rPr>
                <w:sz w:val="15"/>
                <w:szCs w:val="15"/>
              </w:rPr>
            </w:pPr>
          </w:p>
        </w:tc>
        <w:tc>
          <w:tcPr>
            <w:tcW w:w="318" w:type="pct"/>
            <w:vMerge/>
            <w:vAlign w:val="center"/>
          </w:tcPr>
          <w:p w14:paraId="751444D2" w14:textId="77777777" w:rsidR="003B7DD8" w:rsidRPr="009E2F43" w:rsidRDefault="003B7DD8" w:rsidP="006C2335">
            <w:pPr>
              <w:jc w:val="center"/>
              <w:rPr>
                <w:sz w:val="15"/>
                <w:szCs w:val="15"/>
              </w:rPr>
            </w:pPr>
          </w:p>
        </w:tc>
        <w:tc>
          <w:tcPr>
            <w:tcW w:w="318" w:type="pct"/>
            <w:vMerge/>
            <w:vAlign w:val="center"/>
          </w:tcPr>
          <w:p w14:paraId="25A11437" w14:textId="77777777" w:rsidR="003B7DD8" w:rsidRPr="009E2F43" w:rsidRDefault="003B7DD8" w:rsidP="006C2335">
            <w:pPr>
              <w:widowControl/>
              <w:jc w:val="center"/>
              <w:rPr>
                <w:sz w:val="15"/>
                <w:szCs w:val="15"/>
              </w:rPr>
            </w:pPr>
          </w:p>
        </w:tc>
        <w:tc>
          <w:tcPr>
            <w:tcW w:w="1453" w:type="pct"/>
            <w:vAlign w:val="center"/>
          </w:tcPr>
          <w:p w14:paraId="2F91596C" w14:textId="77777777" w:rsidR="003B7DD8" w:rsidRPr="009E2F43" w:rsidRDefault="003B7DD8" w:rsidP="006C2335">
            <w:pPr>
              <w:widowControl/>
              <w:jc w:val="center"/>
              <w:rPr>
                <w:kern w:val="0"/>
                <w:sz w:val="15"/>
                <w:szCs w:val="15"/>
              </w:rPr>
            </w:pPr>
            <w:r w:rsidRPr="009E2F43">
              <w:rPr>
                <w:rFonts w:hint="eastAsia"/>
                <w:kern w:val="0"/>
                <w:sz w:val="15"/>
                <w:szCs w:val="15"/>
              </w:rPr>
              <w:t>通常由主机、唇钩、测量导线、探针和电源组成。</w:t>
            </w:r>
          </w:p>
        </w:tc>
        <w:tc>
          <w:tcPr>
            <w:tcW w:w="1246" w:type="pct"/>
            <w:vAlign w:val="center"/>
          </w:tcPr>
          <w:p w14:paraId="76205D19" w14:textId="77777777" w:rsidR="003B7DD8" w:rsidRPr="009E2F43" w:rsidRDefault="003B7DD8" w:rsidP="006C2335">
            <w:pPr>
              <w:widowControl/>
              <w:jc w:val="center"/>
              <w:rPr>
                <w:kern w:val="0"/>
                <w:sz w:val="15"/>
                <w:szCs w:val="15"/>
              </w:rPr>
            </w:pPr>
            <w:r w:rsidRPr="009E2F43">
              <w:rPr>
                <w:rFonts w:hint="eastAsia"/>
                <w:kern w:val="0"/>
                <w:sz w:val="15"/>
                <w:szCs w:val="15"/>
              </w:rPr>
              <w:t>用于牙科临床根管治疗时辅助确定工作长度。</w:t>
            </w:r>
          </w:p>
        </w:tc>
        <w:tc>
          <w:tcPr>
            <w:tcW w:w="1246" w:type="pct"/>
            <w:vAlign w:val="center"/>
          </w:tcPr>
          <w:p w14:paraId="52A07241" w14:textId="77777777" w:rsidR="003B7DD8" w:rsidRPr="009E2F43" w:rsidRDefault="003B7DD8" w:rsidP="006C2335">
            <w:pPr>
              <w:widowControl/>
              <w:jc w:val="center"/>
              <w:rPr>
                <w:kern w:val="0"/>
                <w:sz w:val="15"/>
                <w:szCs w:val="15"/>
              </w:rPr>
            </w:pPr>
            <w:r w:rsidRPr="009E2F43">
              <w:rPr>
                <w:rFonts w:hint="eastAsia"/>
                <w:kern w:val="0"/>
                <w:sz w:val="15"/>
                <w:szCs w:val="15"/>
              </w:rPr>
              <w:t>牙科根管长度测定仪、牙根尖定位仪</w:t>
            </w:r>
          </w:p>
        </w:tc>
        <w:tc>
          <w:tcPr>
            <w:tcW w:w="210" w:type="pct"/>
            <w:vAlign w:val="center"/>
          </w:tcPr>
          <w:p w14:paraId="704C104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B141072" w14:textId="77777777" w:rsidTr="006C2335">
        <w:trPr>
          <w:cantSplit/>
          <w:jc w:val="center"/>
        </w:trPr>
        <w:tc>
          <w:tcPr>
            <w:tcW w:w="209" w:type="pct"/>
            <w:vMerge/>
            <w:vAlign w:val="center"/>
          </w:tcPr>
          <w:p w14:paraId="42963B4E" w14:textId="77777777" w:rsidR="003B7DD8" w:rsidRPr="009E2F43" w:rsidRDefault="003B7DD8" w:rsidP="006C2335">
            <w:pPr>
              <w:jc w:val="center"/>
              <w:rPr>
                <w:sz w:val="15"/>
                <w:szCs w:val="15"/>
              </w:rPr>
            </w:pPr>
          </w:p>
        </w:tc>
        <w:tc>
          <w:tcPr>
            <w:tcW w:w="318" w:type="pct"/>
            <w:vMerge/>
            <w:vAlign w:val="center"/>
          </w:tcPr>
          <w:p w14:paraId="186DEB04" w14:textId="77777777" w:rsidR="003B7DD8" w:rsidRPr="009E2F43" w:rsidRDefault="003B7DD8" w:rsidP="006C2335">
            <w:pPr>
              <w:jc w:val="center"/>
              <w:rPr>
                <w:sz w:val="15"/>
                <w:szCs w:val="15"/>
              </w:rPr>
            </w:pPr>
          </w:p>
        </w:tc>
        <w:tc>
          <w:tcPr>
            <w:tcW w:w="318" w:type="pct"/>
            <w:vMerge/>
            <w:vAlign w:val="center"/>
          </w:tcPr>
          <w:p w14:paraId="4BDDBD76" w14:textId="77777777" w:rsidR="003B7DD8" w:rsidRPr="009E2F43" w:rsidRDefault="003B7DD8" w:rsidP="006C2335">
            <w:pPr>
              <w:widowControl/>
              <w:jc w:val="center"/>
              <w:rPr>
                <w:sz w:val="15"/>
                <w:szCs w:val="15"/>
              </w:rPr>
            </w:pPr>
          </w:p>
        </w:tc>
        <w:tc>
          <w:tcPr>
            <w:tcW w:w="1453" w:type="pct"/>
            <w:vAlign w:val="center"/>
          </w:tcPr>
          <w:p w14:paraId="14BA3CE0" w14:textId="77777777" w:rsidR="003B7DD8" w:rsidRPr="009E2F43" w:rsidRDefault="003B7DD8" w:rsidP="006C2335">
            <w:pPr>
              <w:widowControl/>
              <w:jc w:val="center"/>
              <w:rPr>
                <w:kern w:val="0"/>
                <w:sz w:val="15"/>
                <w:szCs w:val="15"/>
              </w:rPr>
            </w:pPr>
            <w:r w:rsidRPr="009E2F43">
              <w:rPr>
                <w:rFonts w:hint="eastAsia"/>
                <w:kern w:val="0"/>
                <w:sz w:val="15"/>
                <w:szCs w:val="15"/>
              </w:rPr>
              <w:t>通常由电源和加热部件组成。以加热的方式软化、切断牙胶尖。</w:t>
            </w:r>
          </w:p>
        </w:tc>
        <w:tc>
          <w:tcPr>
            <w:tcW w:w="1246" w:type="pct"/>
            <w:vAlign w:val="center"/>
          </w:tcPr>
          <w:p w14:paraId="47BE0B28" w14:textId="77777777" w:rsidR="003B7DD8" w:rsidRPr="009E2F43" w:rsidRDefault="003B7DD8" w:rsidP="006C2335">
            <w:pPr>
              <w:widowControl/>
              <w:jc w:val="center"/>
              <w:rPr>
                <w:kern w:val="0"/>
                <w:sz w:val="15"/>
                <w:szCs w:val="15"/>
              </w:rPr>
            </w:pPr>
            <w:r w:rsidRPr="009E2F43">
              <w:rPr>
                <w:rFonts w:hint="eastAsia"/>
                <w:kern w:val="0"/>
                <w:sz w:val="15"/>
                <w:szCs w:val="15"/>
              </w:rPr>
              <w:t>用于在口腔外软化和</w:t>
            </w:r>
            <w:r w:rsidRPr="009E2F43">
              <w:rPr>
                <w:kern w:val="0"/>
                <w:sz w:val="15"/>
                <w:szCs w:val="15"/>
              </w:rPr>
              <w:t>/</w:t>
            </w:r>
            <w:r w:rsidRPr="009E2F43">
              <w:rPr>
                <w:rFonts w:hint="eastAsia"/>
                <w:kern w:val="0"/>
                <w:sz w:val="15"/>
                <w:szCs w:val="15"/>
              </w:rPr>
              <w:t>或切断牙胶尖以备根管填充使用。</w:t>
            </w:r>
          </w:p>
        </w:tc>
        <w:tc>
          <w:tcPr>
            <w:tcW w:w="1246" w:type="pct"/>
            <w:vAlign w:val="center"/>
          </w:tcPr>
          <w:p w14:paraId="60BED6B2" w14:textId="77777777" w:rsidR="003B7DD8" w:rsidRPr="009E2F43" w:rsidRDefault="003B7DD8" w:rsidP="006C2335">
            <w:pPr>
              <w:widowControl/>
              <w:jc w:val="center"/>
              <w:rPr>
                <w:kern w:val="0"/>
                <w:sz w:val="15"/>
                <w:szCs w:val="15"/>
              </w:rPr>
            </w:pPr>
            <w:r w:rsidRPr="009E2F43">
              <w:rPr>
                <w:rFonts w:hint="eastAsia"/>
                <w:kern w:val="0"/>
                <w:sz w:val="15"/>
                <w:szCs w:val="15"/>
              </w:rPr>
              <w:t>牙胶尖加热器、牙胶尖切断器</w:t>
            </w:r>
          </w:p>
        </w:tc>
        <w:tc>
          <w:tcPr>
            <w:tcW w:w="210" w:type="pct"/>
            <w:vAlign w:val="center"/>
          </w:tcPr>
          <w:p w14:paraId="143F4A5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83BF683" w14:textId="77777777" w:rsidTr="006C2335">
        <w:trPr>
          <w:cantSplit/>
          <w:jc w:val="center"/>
        </w:trPr>
        <w:tc>
          <w:tcPr>
            <w:tcW w:w="209" w:type="pct"/>
            <w:vMerge/>
            <w:vAlign w:val="center"/>
          </w:tcPr>
          <w:p w14:paraId="2BC7D6A2" w14:textId="77777777" w:rsidR="003B7DD8" w:rsidRPr="009E2F43" w:rsidRDefault="003B7DD8" w:rsidP="006C2335">
            <w:pPr>
              <w:jc w:val="center"/>
              <w:rPr>
                <w:sz w:val="15"/>
                <w:szCs w:val="15"/>
              </w:rPr>
            </w:pPr>
          </w:p>
        </w:tc>
        <w:tc>
          <w:tcPr>
            <w:tcW w:w="318" w:type="pct"/>
            <w:vMerge/>
            <w:vAlign w:val="center"/>
          </w:tcPr>
          <w:p w14:paraId="2C81C9F0" w14:textId="77777777" w:rsidR="003B7DD8" w:rsidRPr="009E2F43" w:rsidRDefault="003B7DD8" w:rsidP="006C2335">
            <w:pPr>
              <w:jc w:val="center"/>
              <w:rPr>
                <w:sz w:val="15"/>
                <w:szCs w:val="15"/>
              </w:rPr>
            </w:pPr>
          </w:p>
        </w:tc>
        <w:tc>
          <w:tcPr>
            <w:tcW w:w="318" w:type="pct"/>
            <w:vAlign w:val="center"/>
          </w:tcPr>
          <w:p w14:paraId="0A2CC1CD" w14:textId="77777777" w:rsidR="003B7DD8" w:rsidRPr="009E2F43" w:rsidRDefault="003B7DD8" w:rsidP="006C2335">
            <w:pPr>
              <w:jc w:val="center"/>
              <w:rPr>
                <w:sz w:val="15"/>
                <w:szCs w:val="15"/>
              </w:rPr>
            </w:pPr>
            <w:r w:rsidRPr="009E2F43">
              <w:rPr>
                <w:sz w:val="15"/>
                <w:szCs w:val="15"/>
              </w:rPr>
              <w:t>10</w:t>
            </w:r>
            <w:r w:rsidRPr="009E2F43">
              <w:rPr>
                <w:rFonts w:hint="eastAsia"/>
                <w:sz w:val="15"/>
                <w:szCs w:val="15"/>
              </w:rPr>
              <w:t>口腔麻醉推注设备</w:t>
            </w:r>
          </w:p>
        </w:tc>
        <w:tc>
          <w:tcPr>
            <w:tcW w:w="1453" w:type="pct"/>
            <w:vAlign w:val="center"/>
          </w:tcPr>
          <w:p w14:paraId="72137F21" w14:textId="77777777" w:rsidR="003B7DD8" w:rsidRPr="009E2F43" w:rsidRDefault="003B7DD8" w:rsidP="006C2335">
            <w:pPr>
              <w:widowControl/>
              <w:jc w:val="center"/>
              <w:rPr>
                <w:kern w:val="0"/>
                <w:sz w:val="15"/>
                <w:szCs w:val="15"/>
              </w:rPr>
            </w:pPr>
            <w:r w:rsidRPr="009E2F43">
              <w:rPr>
                <w:rFonts w:hint="eastAsia"/>
                <w:kern w:val="0"/>
                <w:sz w:val="15"/>
                <w:szCs w:val="15"/>
              </w:rPr>
              <w:t>通常由助推管和主机组成。通过设定程序控制注射的速度和流量，实现自动注射。</w:t>
            </w:r>
          </w:p>
        </w:tc>
        <w:tc>
          <w:tcPr>
            <w:tcW w:w="1246" w:type="pct"/>
            <w:vAlign w:val="center"/>
          </w:tcPr>
          <w:p w14:paraId="710114E3" w14:textId="77777777" w:rsidR="003B7DD8" w:rsidRPr="009E2F43" w:rsidRDefault="003B7DD8" w:rsidP="006C2335">
            <w:pPr>
              <w:widowControl/>
              <w:jc w:val="center"/>
              <w:rPr>
                <w:kern w:val="0"/>
                <w:sz w:val="15"/>
                <w:szCs w:val="15"/>
              </w:rPr>
            </w:pPr>
            <w:r w:rsidRPr="009E2F43">
              <w:rPr>
                <w:rFonts w:hint="eastAsia"/>
                <w:kern w:val="0"/>
                <w:sz w:val="15"/>
                <w:szCs w:val="15"/>
              </w:rPr>
              <w:t>用于口腔麻醉剂的注射。</w:t>
            </w:r>
          </w:p>
        </w:tc>
        <w:tc>
          <w:tcPr>
            <w:tcW w:w="1246" w:type="pct"/>
            <w:vAlign w:val="center"/>
          </w:tcPr>
          <w:p w14:paraId="518B4B10" w14:textId="77777777" w:rsidR="003B7DD8" w:rsidRPr="009E2F43" w:rsidRDefault="003B7DD8" w:rsidP="006C2335">
            <w:pPr>
              <w:widowControl/>
              <w:jc w:val="center"/>
              <w:rPr>
                <w:kern w:val="0"/>
                <w:sz w:val="15"/>
                <w:szCs w:val="15"/>
              </w:rPr>
            </w:pPr>
            <w:r w:rsidRPr="009E2F43">
              <w:rPr>
                <w:rFonts w:hint="eastAsia"/>
                <w:kern w:val="0"/>
                <w:sz w:val="15"/>
                <w:szCs w:val="15"/>
              </w:rPr>
              <w:t>口腔麻醉助推仪</w:t>
            </w:r>
          </w:p>
        </w:tc>
        <w:tc>
          <w:tcPr>
            <w:tcW w:w="210" w:type="pct"/>
            <w:vAlign w:val="center"/>
          </w:tcPr>
          <w:p w14:paraId="67CB95B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FD3C089" w14:textId="77777777" w:rsidTr="006C2335">
        <w:trPr>
          <w:cantSplit/>
          <w:jc w:val="center"/>
        </w:trPr>
        <w:tc>
          <w:tcPr>
            <w:tcW w:w="209" w:type="pct"/>
            <w:vMerge/>
            <w:vAlign w:val="center"/>
          </w:tcPr>
          <w:p w14:paraId="7F6CAF51" w14:textId="77777777" w:rsidR="003B7DD8" w:rsidRPr="009E2F43" w:rsidRDefault="003B7DD8" w:rsidP="006C2335">
            <w:pPr>
              <w:jc w:val="center"/>
              <w:rPr>
                <w:sz w:val="15"/>
                <w:szCs w:val="15"/>
              </w:rPr>
            </w:pPr>
          </w:p>
        </w:tc>
        <w:tc>
          <w:tcPr>
            <w:tcW w:w="318" w:type="pct"/>
            <w:vMerge/>
            <w:vAlign w:val="center"/>
          </w:tcPr>
          <w:p w14:paraId="078EAB51" w14:textId="77777777" w:rsidR="003B7DD8" w:rsidRPr="009E2F43" w:rsidRDefault="003B7DD8" w:rsidP="006C2335">
            <w:pPr>
              <w:jc w:val="center"/>
              <w:rPr>
                <w:sz w:val="15"/>
                <w:szCs w:val="15"/>
              </w:rPr>
            </w:pPr>
          </w:p>
        </w:tc>
        <w:tc>
          <w:tcPr>
            <w:tcW w:w="318" w:type="pct"/>
            <w:vAlign w:val="center"/>
          </w:tcPr>
          <w:p w14:paraId="074F03B1"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银汞合金调合器</w:t>
            </w:r>
          </w:p>
        </w:tc>
        <w:tc>
          <w:tcPr>
            <w:tcW w:w="1453" w:type="pct"/>
            <w:vAlign w:val="center"/>
          </w:tcPr>
          <w:p w14:paraId="7D4D58CA" w14:textId="77777777" w:rsidR="003B7DD8" w:rsidRPr="009E2F43" w:rsidRDefault="003B7DD8" w:rsidP="006C2335">
            <w:pPr>
              <w:widowControl/>
              <w:jc w:val="center"/>
              <w:rPr>
                <w:kern w:val="0"/>
                <w:sz w:val="15"/>
                <w:szCs w:val="15"/>
              </w:rPr>
            </w:pPr>
            <w:r w:rsidRPr="009E2F43">
              <w:rPr>
                <w:rFonts w:hint="eastAsia"/>
                <w:kern w:val="0"/>
                <w:sz w:val="15"/>
                <w:szCs w:val="15"/>
              </w:rPr>
              <w:t>通常由电源控制部分、电机、夹头、防护罩、外壳等组成。</w:t>
            </w:r>
          </w:p>
        </w:tc>
        <w:tc>
          <w:tcPr>
            <w:tcW w:w="1246" w:type="pct"/>
            <w:vAlign w:val="center"/>
          </w:tcPr>
          <w:p w14:paraId="1B544621" w14:textId="77777777" w:rsidR="003B7DD8" w:rsidRPr="009E2F43" w:rsidRDefault="003B7DD8" w:rsidP="006C2335">
            <w:pPr>
              <w:widowControl/>
              <w:jc w:val="center"/>
              <w:rPr>
                <w:kern w:val="0"/>
                <w:sz w:val="15"/>
                <w:szCs w:val="15"/>
              </w:rPr>
            </w:pPr>
            <w:r w:rsidRPr="009E2F43">
              <w:rPr>
                <w:rFonts w:hint="eastAsia"/>
                <w:kern w:val="0"/>
                <w:sz w:val="15"/>
                <w:szCs w:val="15"/>
              </w:rPr>
              <w:t>用于调合银、汞合金粉，以得到牙科用银汞合金。</w:t>
            </w:r>
          </w:p>
        </w:tc>
        <w:tc>
          <w:tcPr>
            <w:tcW w:w="1246" w:type="pct"/>
            <w:vAlign w:val="center"/>
          </w:tcPr>
          <w:p w14:paraId="0B132680" w14:textId="77777777" w:rsidR="003B7DD8" w:rsidRPr="009E2F43" w:rsidRDefault="003B7DD8" w:rsidP="006C2335">
            <w:pPr>
              <w:widowControl/>
              <w:jc w:val="center"/>
              <w:rPr>
                <w:kern w:val="0"/>
                <w:sz w:val="15"/>
                <w:szCs w:val="15"/>
              </w:rPr>
            </w:pPr>
            <w:r w:rsidRPr="009E2F43">
              <w:rPr>
                <w:rFonts w:hint="eastAsia"/>
                <w:kern w:val="0"/>
                <w:sz w:val="15"/>
                <w:szCs w:val="15"/>
              </w:rPr>
              <w:t>银汞合金调合器、银汞胶囊调合器</w:t>
            </w:r>
          </w:p>
        </w:tc>
        <w:tc>
          <w:tcPr>
            <w:tcW w:w="210" w:type="pct"/>
            <w:vAlign w:val="center"/>
          </w:tcPr>
          <w:p w14:paraId="78B8AD0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29FF7DE" w14:textId="77777777" w:rsidTr="006C2335">
        <w:trPr>
          <w:cantSplit/>
          <w:jc w:val="center"/>
        </w:trPr>
        <w:tc>
          <w:tcPr>
            <w:tcW w:w="209" w:type="pct"/>
            <w:vMerge/>
            <w:vAlign w:val="center"/>
          </w:tcPr>
          <w:p w14:paraId="598E2880" w14:textId="77777777" w:rsidR="003B7DD8" w:rsidRPr="009E2F43" w:rsidRDefault="003B7DD8" w:rsidP="006C2335">
            <w:pPr>
              <w:jc w:val="center"/>
              <w:rPr>
                <w:sz w:val="15"/>
                <w:szCs w:val="15"/>
              </w:rPr>
            </w:pPr>
          </w:p>
        </w:tc>
        <w:tc>
          <w:tcPr>
            <w:tcW w:w="318" w:type="pct"/>
            <w:vMerge/>
            <w:vAlign w:val="center"/>
          </w:tcPr>
          <w:p w14:paraId="3DB4A372" w14:textId="77777777" w:rsidR="003B7DD8" w:rsidRPr="009E2F43" w:rsidRDefault="003B7DD8" w:rsidP="006C2335">
            <w:pPr>
              <w:jc w:val="center"/>
              <w:rPr>
                <w:sz w:val="15"/>
                <w:szCs w:val="15"/>
              </w:rPr>
            </w:pPr>
          </w:p>
        </w:tc>
        <w:tc>
          <w:tcPr>
            <w:tcW w:w="318" w:type="pct"/>
            <w:vMerge w:val="restart"/>
            <w:vAlign w:val="center"/>
          </w:tcPr>
          <w:p w14:paraId="55EF2A4C"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口腔用骨粉制备设备</w:t>
            </w:r>
          </w:p>
        </w:tc>
        <w:tc>
          <w:tcPr>
            <w:tcW w:w="1453" w:type="pct"/>
            <w:vAlign w:val="center"/>
          </w:tcPr>
          <w:p w14:paraId="5336964D" w14:textId="77777777" w:rsidR="003B7DD8" w:rsidRPr="009E2F43" w:rsidRDefault="003B7DD8" w:rsidP="006C2335">
            <w:pPr>
              <w:widowControl/>
              <w:jc w:val="center"/>
              <w:rPr>
                <w:kern w:val="0"/>
                <w:sz w:val="15"/>
                <w:szCs w:val="15"/>
              </w:rPr>
            </w:pPr>
            <w:r w:rsidRPr="009E2F43">
              <w:rPr>
                <w:rFonts w:hint="eastAsia"/>
                <w:kern w:val="0"/>
                <w:sz w:val="15"/>
                <w:szCs w:val="15"/>
              </w:rPr>
              <w:t>通常由研磨头和研磨腔组成。无源产品。</w:t>
            </w:r>
          </w:p>
        </w:tc>
        <w:tc>
          <w:tcPr>
            <w:tcW w:w="1246" w:type="pct"/>
            <w:vMerge w:val="restart"/>
            <w:vAlign w:val="center"/>
          </w:tcPr>
          <w:p w14:paraId="7030E901" w14:textId="77777777" w:rsidR="003B7DD8" w:rsidRPr="009E2F43" w:rsidRDefault="003B7DD8" w:rsidP="006C2335">
            <w:pPr>
              <w:jc w:val="center"/>
              <w:rPr>
                <w:kern w:val="0"/>
                <w:sz w:val="15"/>
                <w:szCs w:val="15"/>
              </w:rPr>
            </w:pPr>
            <w:r w:rsidRPr="009E2F43">
              <w:rPr>
                <w:rFonts w:hint="eastAsia"/>
                <w:kern w:val="0"/>
                <w:sz w:val="15"/>
                <w:szCs w:val="15"/>
              </w:rPr>
              <w:t>用于口腔科手术过程中将牙齿碎骨研磨成骨粉以供手术时使用。</w:t>
            </w:r>
          </w:p>
        </w:tc>
        <w:tc>
          <w:tcPr>
            <w:tcW w:w="1246" w:type="pct"/>
            <w:vAlign w:val="center"/>
          </w:tcPr>
          <w:p w14:paraId="1F67ADD2" w14:textId="77777777" w:rsidR="003B7DD8" w:rsidRPr="009E2F43" w:rsidRDefault="003B7DD8" w:rsidP="006C2335">
            <w:pPr>
              <w:widowControl/>
              <w:jc w:val="center"/>
              <w:rPr>
                <w:kern w:val="0"/>
                <w:sz w:val="15"/>
                <w:szCs w:val="15"/>
              </w:rPr>
            </w:pPr>
            <w:r w:rsidRPr="009E2F43">
              <w:rPr>
                <w:rFonts w:hint="eastAsia"/>
                <w:kern w:val="0"/>
                <w:sz w:val="15"/>
                <w:szCs w:val="15"/>
              </w:rPr>
              <w:t>牙科骨磨</w:t>
            </w:r>
          </w:p>
        </w:tc>
        <w:tc>
          <w:tcPr>
            <w:tcW w:w="210" w:type="pct"/>
            <w:vAlign w:val="center"/>
          </w:tcPr>
          <w:p w14:paraId="67841ED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69EFDD2" w14:textId="77777777" w:rsidTr="006C2335">
        <w:trPr>
          <w:cantSplit/>
          <w:jc w:val="center"/>
        </w:trPr>
        <w:tc>
          <w:tcPr>
            <w:tcW w:w="209" w:type="pct"/>
            <w:vMerge/>
            <w:vAlign w:val="center"/>
          </w:tcPr>
          <w:p w14:paraId="5DF4F0B7" w14:textId="77777777" w:rsidR="003B7DD8" w:rsidRPr="009E2F43" w:rsidRDefault="003B7DD8" w:rsidP="006C2335">
            <w:pPr>
              <w:widowControl/>
              <w:jc w:val="center"/>
              <w:rPr>
                <w:sz w:val="15"/>
                <w:szCs w:val="15"/>
              </w:rPr>
            </w:pPr>
          </w:p>
        </w:tc>
        <w:tc>
          <w:tcPr>
            <w:tcW w:w="318" w:type="pct"/>
            <w:vMerge/>
            <w:vAlign w:val="center"/>
          </w:tcPr>
          <w:p w14:paraId="18C379FE" w14:textId="77777777" w:rsidR="003B7DD8" w:rsidRPr="009E2F43" w:rsidRDefault="003B7DD8" w:rsidP="006C2335">
            <w:pPr>
              <w:widowControl/>
              <w:jc w:val="center"/>
              <w:rPr>
                <w:sz w:val="15"/>
                <w:szCs w:val="15"/>
              </w:rPr>
            </w:pPr>
          </w:p>
        </w:tc>
        <w:tc>
          <w:tcPr>
            <w:tcW w:w="318" w:type="pct"/>
            <w:vMerge/>
            <w:vAlign w:val="center"/>
          </w:tcPr>
          <w:p w14:paraId="1E2BD320" w14:textId="77777777" w:rsidR="003B7DD8" w:rsidRPr="009E2F43" w:rsidRDefault="003B7DD8" w:rsidP="006C2335">
            <w:pPr>
              <w:widowControl/>
              <w:jc w:val="center"/>
              <w:rPr>
                <w:kern w:val="0"/>
                <w:sz w:val="15"/>
                <w:szCs w:val="15"/>
              </w:rPr>
            </w:pPr>
          </w:p>
        </w:tc>
        <w:tc>
          <w:tcPr>
            <w:tcW w:w="1453" w:type="pct"/>
            <w:vAlign w:val="center"/>
          </w:tcPr>
          <w:p w14:paraId="124F41E7" w14:textId="77777777" w:rsidR="003B7DD8" w:rsidRPr="009E2F43" w:rsidRDefault="003B7DD8" w:rsidP="006C2335">
            <w:pPr>
              <w:widowControl/>
              <w:jc w:val="center"/>
              <w:rPr>
                <w:kern w:val="0"/>
                <w:sz w:val="15"/>
                <w:szCs w:val="15"/>
              </w:rPr>
            </w:pPr>
            <w:r w:rsidRPr="009E2F43">
              <w:rPr>
                <w:rFonts w:hint="eastAsia"/>
                <w:kern w:val="0"/>
                <w:sz w:val="15"/>
                <w:szCs w:val="15"/>
              </w:rPr>
              <w:t>通常由研磨机和一次性无菌研磨容器组成。通常为电动。</w:t>
            </w:r>
          </w:p>
        </w:tc>
        <w:tc>
          <w:tcPr>
            <w:tcW w:w="1246" w:type="pct"/>
            <w:vMerge/>
            <w:vAlign w:val="center"/>
          </w:tcPr>
          <w:p w14:paraId="059FF524" w14:textId="77777777" w:rsidR="003B7DD8" w:rsidRPr="009E2F43" w:rsidRDefault="003B7DD8" w:rsidP="006C2335">
            <w:pPr>
              <w:widowControl/>
              <w:jc w:val="center"/>
              <w:rPr>
                <w:kern w:val="0"/>
                <w:sz w:val="15"/>
                <w:szCs w:val="15"/>
              </w:rPr>
            </w:pPr>
          </w:p>
        </w:tc>
        <w:tc>
          <w:tcPr>
            <w:tcW w:w="1246" w:type="pct"/>
            <w:vAlign w:val="center"/>
          </w:tcPr>
          <w:p w14:paraId="648C1EB9" w14:textId="77777777" w:rsidR="003B7DD8" w:rsidRPr="009E2F43" w:rsidRDefault="003B7DD8" w:rsidP="006C2335">
            <w:pPr>
              <w:widowControl/>
              <w:jc w:val="center"/>
              <w:rPr>
                <w:kern w:val="0"/>
                <w:sz w:val="15"/>
                <w:szCs w:val="15"/>
              </w:rPr>
            </w:pPr>
            <w:r w:rsidRPr="009E2F43">
              <w:rPr>
                <w:rFonts w:hint="eastAsia"/>
                <w:kern w:val="0"/>
                <w:sz w:val="15"/>
                <w:szCs w:val="15"/>
              </w:rPr>
              <w:t>牙齿研磨机</w:t>
            </w:r>
          </w:p>
        </w:tc>
        <w:tc>
          <w:tcPr>
            <w:tcW w:w="210" w:type="pct"/>
            <w:vAlign w:val="center"/>
          </w:tcPr>
          <w:p w14:paraId="6E83855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5C7C4983" w14:textId="77777777"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14:paraId="408175A4" w14:textId="77777777"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14:paraId="271D19D5" w14:textId="77777777" w:rsidR="003B7DD8" w:rsidRPr="009E2F43" w:rsidRDefault="003B7DD8" w:rsidP="006C2335">
            <w:pPr>
              <w:jc w:val="center"/>
              <w:rPr>
                <w:b/>
                <w:bCs/>
                <w:sz w:val="15"/>
                <w:szCs w:val="15"/>
              </w:rPr>
            </w:pPr>
            <w:r w:rsidRPr="009E2F43">
              <w:rPr>
                <w:rFonts w:hint="eastAsia"/>
                <w:b/>
                <w:bCs/>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2274C1CB" w14:textId="77777777" w:rsidR="003B7DD8" w:rsidRPr="009E2F43" w:rsidRDefault="003B7DD8" w:rsidP="006C2335">
            <w:pPr>
              <w:jc w:val="center"/>
              <w:rPr>
                <w:b/>
                <w:bCs/>
                <w:sz w:val="15"/>
                <w:szCs w:val="15"/>
              </w:rPr>
            </w:pPr>
            <w:r w:rsidRPr="009E2F43">
              <w:rPr>
                <w:rFonts w:hint="eastAsia"/>
                <w:b/>
                <w:bCs/>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743B522C" w14:textId="77777777" w:rsidR="003B7DD8" w:rsidRPr="009E2F43" w:rsidRDefault="003B7DD8" w:rsidP="006C2335">
            <w:pPr>
              <w:jc w:val="center"/>
              <w:rPr>
                <w:b/>
                <w:bCs/>
                <w:sz w:val="15"/>
                <w:szCs w:val="15"/>
              </w:rPr>
            </w:pPr>
            <w:r w:rsidRPr="009E2F43">
              <w:rPr>
                <w:rFonts w:hint="eastAsia"/>
                <w:b/>
                <w:bCs/>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14:paraId="22CC627D" w14:textId="77777777"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14:paraId="15EB1CAB" w14:textId="77777777" w:rsidR="003B7DD8" w:rsidRPr="009E2F43" w:rsidRDefault="003B7DD8" w:rsidP="006C2335">
            <w:pPr>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14:paraId="77B79BFE" w14:textId="77777777" w:rsidR="003B7DD8" w:rsidRPr="009E2F43" w:rsidRDefault="003B7DD8" w:rsidP="006C2335">
            <w:pPr>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59E8513D" w14:textId="77777777" w:rsidR="003B7DD8" w:rsidRPr="009E2F43" w:rsidRDefault="003B7DD8" w:rsidP="006C2335">
            <w:pPr>
              <w:jc w:val="center"/>
              <w:rPr>
                <w:rFonts w:cs="宋体"/>
                <w:b/>
                <w:bCs/>
                <w:kern w:val="0"/>
                <w:sz w:val="15"/>
                <w:szCs w:val="15"/>
              </w:rPr>
            </w:pPr>
            <w:r w:rsidRPr="009E2F43">
              <w:rPr>
                <w:rFonts w:cs="宋体" w:hint="eastAsia"/>
                <w:b/>
                <w:bCs/>
                <w:kern w:val="0"/>
                <w:sz w:val="15"/>
                <w:szCs w:val="15"/>
              </w:rPr>
              <w:t>管理类别</w:t>
            </w:r>
          </w:p>
        </w:tc>
      </w:tr>
      <w:tr w:rsidR="003B7DD8" w:rsidRPr="009E2F43" w14:paraId="683E9DCB" w14:textId="77777777" w:rsidTr="006C2335">
        <w:trPr>
          <w:cantSplit/>
          <w:jc w:val="center"/>
        </w:trPr>
        <w:tc>
          <w:tcPr>
            <w:tcW w:w="209" w:type="pct"/>
            <w:vMerge w:val="restart"/>
            <w:vAlign w:val="center"/>
          </w:tcPr>
          <w:p w14:paraId="418ADE4F" w14:textId="77777777" w:rsidR="003B7DD8" w:rsidRPr="009E2F43" w:rsidRDefault="003B7DD8" w:rsidP="006C2335">
            <w:pPr>
              <w:jc w:val="center"/>
              <w:rPr>
                <w:sz w:val="15"/>
                <w:szCs w:val="15"/>
              </w:rPr>
            </w:pPr>
            <w:r w:rsidRPr="009E2F43">
              <w:rPr>
                <w:sz w:val="15"/>
                <w:szCs w:val="15"/>
              </w:rPr>
              <w:t>04</w:t>
            </w:r>
          </w:p>
        </w:tc>
        <w:tc>
          <w:tcPr>
            <w:tcW w:w="318" w:type="pct"/>
            <w:vMerge w:val="restart"/>
            <w:vAlign w:val="center"/>
          </w:tcPr>
          <w:p w14:paraId="077F4C5A" w14:textId="77777777" w:rsidR="003B7DD8" w:rsidRPr="009E2F43" w:rsidRDefault="003B7DD8" w:rsidP="006C2335">
            <w:pPr>
              <w:jc w:val="center"/>
              <w:rPr>
                <w:sz w:val="15"/>
                <w:szCs w:val="15"/>
              </w:rPr>
            </w:pPr>
            <w:r w:rsidRPr="009E2F43">
              <w:rPr>
                <w:rFonts w:hint="eastAsia"/>
                <w:sz w:val="15"/>
                <w:szCs w:val="15"/>
              </w:rPr>
              <w:t>口腔治疗器具</w:t>
            </w:r>
          </w:p>
        </w:tc>
        <w:tc>
          <w:tcPr>
            <w:tcW w:w="318" w:type="pct"/>
            <w:vAlign w:val="center"/>
          </w:tcPr>
          <w:p w14:paraId="39A0CF65" w14:textId="77777777" w:rsidR="003B7DD8" w:rsidRPr="009E2F43" w:rsidRDefault="003B7DD8" w:rsidP="006C2335">
            <w:pPr>
              <w:jc w:val="center"/>
              <w:rPr>
                <w:sz w:val="15"/>
                <w:szCs w:val="15"/>
              </w:rPr>
            </w:pPr>
            <w:r w:rsidRPr="009E2F43">
              <w:rPr>
                <w:sz w:val="15"/>
                <w:szCs w:val="15"/>
              </w:rPr>
              <w:t xml:space="preserve">01 </w:t>
            </w:r>
            <w:r w:rsidRPr="009E2F43">
              <w:rPr>
                <w:rFonts w:hint="eastAsia"/>
                <w:sz w:val="15"/>
                <w:szCs w:val="15"/>
              </w:rPr>
              <w:t>口腔手术刀、凿</w:t>
            </w:r>
          </w:p>
        </w:tc>
        <w:tc>
          <w:tcPr>
            <w:tcW w:w="1453" w:type="pct"/>
            <w:vAlign w:val="center"/>
          </w:tcPr>
          <w:p w14:paraId="69412018" w14:textId="77777777" w:rsidR="003B7DD8" w:rsidRPr="009E2F43" w:rsidRDefault="003B7DD8" w:rsidP="006C2335">
            <w:pPr>
              <w:jc w:val="center"/>
              <w:rPr>
                <w:kern w:val="0"/>
                <w:sz w:val="15"/>
                <w:szCs w:val="15"/>
              </w:rPr>
            </w:pPr>
            <w:r w:rsidRPr="009E2F43">
              <w:rPr>
                <w:rFonts w:hint="eastAsia"/>
                <w:kern w:val="0"/>
                <w:sz w:val="15"/>
                <w:szCs w:val="15"/>
              </w:rPr>
              <w:t>通常由柄部和刃部组成。手术的刃部是锋利刃口，凿的柄部和刃部可承受较大冲击力。非无菌提供。</w:t>
            </w:r>
          </w:p>
        </w:tc>
        <w:tc>
          <w:tcPr>
            <w:tcW w:w="1246" w:type="pct"/>
            <w:vAlign w:val="center"/>
          </w:tcPr>
          <w:p w14:paraId="027920B9" w14:textId="77777777" w:rsidR="003B7DD8" w:rsidRPr="009E2F43" w:rsidRDefault="003B7DD8" w:rsidP="006C2335">
            <w:pPr>
              <w:jc w:val="center"/>
              <w:rPr>
                <w:kern w:val="0"/>
                <w:sz w:val="15"/>
                <w:szCs w:val="15"/>
              </w:rPr>
            </w:pPr>
            <w:r w:rsidRPr="009E2F43">
              <w:rPr>
                <w:rFonts w:hint="eastAsia"/>
                <w:kern w:val="0"/>
                <w:sz w:val="15"/>
                <w:szCs w:val="15"/>
              </w:rPr>
              <w:t>用于牙科手术中进行切割或凿开骨质等组织。</w:t>
            </w:r>
          </w:p>
        </w:tc>
        <w:tc>
          <w:tcPr>
            <w:tcW w:w="1246" w:type="pct"/>
            <w:vAlign w:val="center"/>
          </w:tcPr>
          <w:p w14:paraId="7BE9112D" w14:textId="77777777" w:rsidR="003B7DD8" w:rsidRPr="009E2F43" w:rsidRDefault="003B7DD8" w:rsidP="006C2335">
            <w:pPr>
              <w:jc w:val="center"/>
              <w:rPr>
                <w:kern w:val="0"/>
                <w:sz w:val="15"/>
                <w:szCs w:val="15"/>
              </w:rPr>
            </w:pPr>
            <w:r w:rsidRPr="009E2F43">
              <w:rPr>
                <w:rFonts w:hint="eastAsia"/>
                <w:kern w:val="0"/>
                <w:sz w:val="15"/>
                <w:szCs w:val="15"/>
              </w:rPr>
              <w:t>牙龈刀、牙科用软组织环切刀、牙科用刀、牙科用手术刀、拔牙刀、牙科用凿、牙骨凿、牙釉凿、颌骨凿、牙科用骨劈开凿</w:t>
            </w:r>
          </w:p>
        </w:tc>
        <w:tc>
          <w:tcPr>
            <w:tcW w:w="210" w:type="pct"/>
            <w:vAlign w:val="center"/>
          </w:tcPr>
          <w:p w14:paraId="3744DF7D"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06F9001B" w14:textId="77777777" w:rsidTr="006C2335">
        <w:trPr>
          <w:cantSplit/>
          <w:jc w:val="center"/>
        </w:trPr>
        <w:tc>
          <w:tcPr>
            <w:tcW w:w="209" w:type="pct"/>
            <w:vMerge/>
            <w:vAlign w:val="center"/>
          </w:tcPr>
          <w:p w14:paraId="4538575A" w14:textId="77777777" w:rsidR="003B7DD8" w:rsidRPr="009E2F43" w:rsidRDefault="003B7DD8" w:rsidP="006C2335">
            <w:pPr>
              <w:jc w:val="center"/>
              <w:rPr>
                <w:sz w:val="15"/>
                <w:szCs w:val="15"/>
              </w:rPr>
            </w:pPr>
          </w:p>
        </w:tc>
        <w:tc>
          <w:tcPr>
            <w:tcW w:w="318" w:type="pct"/>
            <w:vMerge/>
            <w:vAlign w:val="center"/>
          </w:tcPr>
          <w:p w14:paraId="1D7BF309" w14:textId="77777777" w:rsidR="003B7DD8" w:rsidRPr="009E2F43" w:rsidRDefault="003B7DD8" w:rsidP="006C2335">
            <w:pPr>
              <w:jc w:val="center"/>
              <w:rPr>
                <w:sz w:val="15"/>
                <w:szCs w:val="15"/>
              </w:rPr>
            </w:pPr>
          </w:p>
        </w:tc>
        <w:tc>
          <w:tcPr>
            <w:tcW w:w="318" w:type="pct"/>
            <w:vAlign w:val="center"/>
          </w:tcPr>
          <w:p w14:paraId="372763DB" w14:textId="77777777" w:rsidR="003B7DD8" w:rsidRPr="009E2F43" w:rsidRDefault="003B7DD8" w:rsidP="006C2335">
            <w:pPr>
              <w:jc w:val="center"/>
              <w:rPr>
                <w:sz w:val="15"/>
                <w:szCs w:val="15"/>
              </w:rPr>
            </w:pPr>
            <w:r w:rsidRPr="009E2F43">
              <w:rPr>
                <w:sz w:val="15"/>
                <w:szCs w:val="15"/>
              </w:rPr>
              <w:t xml:space="preserve">02 </w:t>
            </w:r>
            <w:r w:rsidRPr="009E2F43">
              <w:rPr>
                <w:rFonts w:hint="eastAsia"/>
                <w:sz w:val="15"/>
                <w:szCs w:val="15"/>
              </w:rPr>
              <w:t>口腔用钳</w:t>
            </w:r>
          </w:p>
        </w:tc>
        <w:tc>
          <w:tcPr>
            <w:tcW w:w="1453" w:type="pct"/>
            <w:vAlign w:val="center"/>
          </w:tcPr>
          <w:p w14:paraId="7D2E9C40" w14:textId="77777777" w:rsidR="003B7DD8" w:rsidRPr="009E2F43" w:rsidRDefault="003B7DD8" w:rsidP="006C2335">
            <w:pPr>
              <w:widowControl/>
              <w:jc w:val="center"/>
              <w:rPr>
                <w:kern w:val="0"/>
                <w:sz w:val="15"/>
                <w:szCs w:val="15"/>
              </w:rPr>
            </w:pPr>
            <w:r w:rsidRPr="009E2F43">
              <w:rPr>
                <w:rFonts w:hint="eastAsia"/>
                <w:kern w:val="0"/>
                <w:sz w:val="15"/>
                <w:szCs w:val="15"/>
              </w:rPr>
              <w:t>通常由钳喙、关节和钳柄组成。钳嘴可根据用途制成不同形状，一般采用不锈钢等材料制成。非无菌提供。</w:t>
            </w:r>
          </w:p>
        </w:tc>
        <w:tc>
          <w:tcPr>
            <w:tcW w:w="1246" w:type="pct"/>
            <w:vAlign w:val="center"/>
          </w:tcPr>
          <w:p w14:paraId="002D3F56" w14:textId="77777777" w:rsidR="003B7DD8" w:rsidRPr="009E2F43" w:rsidRDefault="003B7DD8" w:rsidP="006C2335">
            <w:pPr>
              <w:widowControl/>
              <w:jc w:val="center"/>
              <w:rPr>
                <w:kern w:val="0"/>
                <w:sz w:val="15"/>
                <w:szCs w:val="15"/>
              </w:rPr>
            </w:pPr>
            <w:r w:rsidRPr="009E2F43">
              <w:rPr>
                <w:rFonts w:hint="eastAsia"/>
                <w:kern w:val="0"/>
                <w:sz w:val="15"/>
                <w:szCs w:val="15"/>
              </w:rPr>
              <w:t>用于牙科临床中完成固定、止血、夹持、弯制、剪切和去除等操作。</w:t>
            </w:r>
          </w:p>
        </w:tc>
        <w:tc>
          <w:tcPr>
            <w:tcW w:w="1246" w:type="pct"/>
            <w:vAlign w:val="center"/>
          </w:tcPr>
          <w:p w14:paraId="62E371EC" w14:textId="77777777" w:rsidR="003B7DD8" w:rsidRPr="009E2F43" w:rsidRDefault="003B7DD8" w:rsidP="006C2335">
            <w:pPr>
              <w:widowControl/>
              <w:jc w:val="center"/>
              <w:rPr>
                <w:kern w:val="0"/>
                <w:sz w:val="15"/>
                <w:szCs w:val="15"/>
              </w:rPr>
            </w:pPr>
            <w:r w:rsidRPr="009E2F43">
              <w:rPr>
                <w:rFonts w:hint="eastAsia"/>
                <w:kern w:val="0"/>
                <w:sz w:val="15"/>
                <w:szCs w:val="15"/>
              </w:rPr>
              <w:t>牙科用扩大钳、拔牙钳、牙科用切断钳、牙槽咬骨钳、舌钳、正畸钳、牙科用咬骨钳、金冠拆除钳、结扎丝自动结扎钳、正颌专用钳、迭鳃式正畸钳、霍氏钳、末端切断钳、粘合托槽去除钳、前牙带环切断钳、后牙带环去除钳、分牙橡圈置放钳、正畸弯制钳、牙科用骨穿孔钳、定制式矫治器牙钳、口腔止血钳、牙科器械钳</w:t>
            </w:r>
          </w:p>
        </w:tc>
        <w:tc>
          <w:tcPr>
            <w:tcW w:w="210" w:type="pct"/>
            <w:vAlign w:val="center"/>
          </w:tcPr>
          <w:p w14:paraId="4A9666F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01CC9F1" w14:textId="77777777" w:rsidTr="006C2335">
        <w:trPr>
          <w:cantSplit/>
          <w:jc w:val="center"/>
        </w:trPr>
        <w:tc>
          <w:tcPr>
            <w:tcW w:w="209" w:type="pct"/>
            <w:vMerge/>
            <w:vAlign w:val="center"/>
          </w:tcPr>
          <w:p w14:paraId="1985AE47" w14:textId="77777777" w:rsidR="003B7DD8" w:rsidRPr="009E2F43" w:rsidRDefault="003B7DD8" w:rsidP="006C2335">
            <w:pPr>
              <w:jc w:val="center"/>
              <w:rPr>
                <w:b/>
                <w:sz w:val="15"/>
                <w:szCs w:val="15"/>
              </w:rPr>
            </w:pPr>
          </w:p>
        </w:tc>
        <w:tc>
          <w:tcPr>
            <w:tcW w:w="318" w:type="pct"/>
            <w:vMerge/>
            <w:vAlign w:val="center"/>
          </w:tcPr>
          <w:p w14:paraId="387BA28D" w14:textId="77777777" w:rsidR="003B7DD8" w:rsidRPr="009E2F43" w:rsidRDefault="003B7DD8" w:rsidP="006C2335">
            <w:pPr>
              <w:jc w:val="center"/>
              <w:rPr>
                <w:b/>
                <w:sz w:val="15"/>
                <w:szCs w:val="15"/>
              </w:rPr>
            </w:pPr>
          </w:p>
        </w:tc>
        <w:tc>
          <w:tcPr>
            <w:tcW w:w="318" w:type="pct"/>
            <w:vAlign w:val="center"/>
          </w:tcPr>
          <w:p w14:paraId="7A17BD02" w14:textId="77777777" w:rsidR="003B7DD8" w:rsidRPr="009E2F43" w:rsidRDefault="003B7DD8" w:rsidP="006C2335">
            <w:pPr>
              <w:jc w:val="center"/>
              <w:rPr>
                <w:sz w:val="15"/>
                <w:szCs w:val="15"/>
              </w:rPr>
            </w:pPr>
            <w:r w:rsidRPr="009E2F43">
              <w:rPr>
                <w:sz w:val="15"/>
                <w:szCs w:val="15"/>
              </w:rPr>
              <w:t xml:space="preserve">03 </w:t>
            </w:r>
            <w:r w:rsidRPr="009E2F43">
              <w:rPr>
                <w:rFonts w:hint="eastAsia"/>
                <w:sz w:val="15"/>
                <w:szCs w:val="15"/>
              </w:rPr>
              <w:t>口腔手术剪</w:t>
            </w:r>
          </w:p>
        </w:tc>
        <w:tc>
          <w:tcPr>
            <w:tcW w:w="1453" w:type="pct"/>
            <w:vAlign w:val="center"/>
          </w:tcPr>
          <w:p w14:paraId="7BBAE1FF" w14:textId="77777777" w:rsidR="003B7DD8" w:rsidRPr="009E2F43" w:rsidRDefault="003B7DD8" w:rsidP="006C2335">
            <w:pPr>
              <w:widowControl/>
              <w:jc w:val="center"/>
              <w:rPr>
                <w:kern w:val="0"/>
                <w:sz w:val="15"/>
                <w:szCs w:val="15"/>
              </w:rPr>
            </w:pPr>
            <w:r w:rsidRPr="009E2F43">
              <w:rPr>
                <w:rFonts w:hint="eastAsia"/>
                <w:kern w:val="0"/>
                <w:sz w:val="15"/>
                <w:szCs w:val="15"/>
              </w:rPr>
              <w:t>一般采用不锈钢材料制成的剪刀，带有环状手柄。非无菌提供。</w:t>
            </w:r>
          </w:p>
        </w:tc>
        <w:tc>
          <w:tcPr>
            <w:tcW w:w="1246" w:type="pct"/>
            <w:vAlign w:val="center"/>
          </w:tcPr>
          <w:p w14:paraId="4B7CDF9C" w14:textId="77777777" w:rsidR="003B7DD8" w:rsidRPr="009E2F43" w:rsidRDefault="003B7DD8" w:rsidP="006C2335">
            <w:pPr>
              <w:widowControl/>
              <w:jc w:val="center"/>
              <w:rPr>
                <w:kern w:val="0"/>
                <w:sz w:val="15"/>
                <w:szCs w:val="15"/>
              </w:rPr>
            </w:pPr>
            <w:r w:rsidRPr="009E2F43">
              <w:rPr>
                <w:rFonts w:hint="eastAsia"/>
                <w:kern w:val="0"/>
                <w:sz w:val="15"/>
                <w:szCs w:val="15"/>
              </w:rPr>
              <w:t>用于牙科手术中剪切口腔组织或修复体。</w:t>
            </w:r>
          </w:p>
        </w:tc>
        <w:tc>
          <w:tcPr>
            <w:tcW w:w="1246" w:type="pct"/>
            <w:vAlign w:val="center"/>
          </w:tcPr>
          <w:p w14:paraId="109B33C6" w14:textId="77777777" w:rsidR="003B7DD8" w:rsidRPr="009E2F43" w:rsidRDefault="003B7DD8" w:rsidP="006C2335">
            <w:pPr>
              <w:widowControl/>
              <w:jc w:val="center"/>
              <w:rPr>
                <w:kern w:val="0"/>
                <w:sz w:val="15"/>
                <w:szCs w:val="15"/>
              </w:rPr>
            </w:pPr>
            <w:r w:rsidRPr="009E2F43">
              <w:rPr>
                <w:rFonts w:hint="eastAsia"/>
                <w:kern w:val="0"/>
                <w:sz w:val="15"/>
                <w:szCs w:val="15"/>
              </w:rPr>
              <w:t>牙龈剪、牙科用剪、金冠剪</w:t>
            </w:r>
          </w:p>
        </w:tc>
        <w:tc>
          <w:tcPr>
            <w:tcW w:w="210" w:type="pct"/>
            <w:vAlign w:val="center"/>
          </w:tcPr>
          <w:p w14:paraId="2D1DED1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AD4B322" w14:textId="77777777" w:rsidTr="006C2335">
        <w:trPr>
          <w:cantSplit/>
          <w:jc w:val="center"/>
        </w:trPr>
        <w:tc>
          <w:tcPr>
            <w:tcW w:w="209" w:type="pct"/>
            <w:vMerge/>
            <w:vAlign w:val="center"/>
          </w:tcPr>
          <w:p w14:paraId="1B7C0CCD" w14:textId="77777777" w:rsidR="003B7DD8" w:rsidRPr="009E2F43" w:rsidRDefault="003B7DD8" w:rsidP="006C2335">
            <w:pPr>
              <w:jc w:val="center"/>
              <w:rPr>
                <w:b/>
                <w:sz w:val="15"/>
                <w:szCs w:val="15"/>
              </w:rPr>
            </w:pPr>
          </w:p>
        </w:tc>
        <w:tc>
          <w:tcPr>
            <w:tcW w:w="318" w:type="pct"/>
            <w:vMerge/>
            <w:vAlign w:val="center"/>
          </w:tcPr>
          <w:p w14:paraId="0103DDD5" w14:textId="77777777" w:rsidR="003B7DD8" w:rsidRPr="009E2F43" w:rsidRDefault="003B7DD8" w:rsidP="006C2335">
            <w:pPr>
              <w:jc w:val="center"/>
              <w:rPr>
                <w:b/>
                <w:sz w:val="15"/>
                <w:szCs w:val="15"/>
              </w:rPr>
            </w:pPr>
          </w:p>
        </w:tc>
        <w:tc>
          <w:tcPr>
            <w:tcW w:w="318" w:type="pct"/>
            <w:vAlign w:val="center"/>
          </w:tcPr>
          <w:p w14:paraId="0C61E131" w14:textId="77777777" w:rsidR="003B7DD8" w:rsidRPr="009E2F43" w:rsidRDefault="003B7DD8" w:rsidP="006C2335">
            <w:pPr>
              <w:jc w:val="center"/>
              <w:rPr>
                <w:sz w:val="15"/>
                <w:szCs w:val="15"/>
              </w:rPr>
            </w:pPr>
            <w:r w:rsidRPr="009E2F43">
              <w:rPr>
                <w:sz w:val="15"/>
                <w:szCs w:val="15"/>
              </w:rPr>
              <w:t xml:space="preserve">04 </w:t>
            </w:r>
            <w:r w:rsidRPr="009E2F43">
              <w:rPr>
                <w:rFonts w:hint="eastAsia"/>
                <w:sz w:val="15"/>
                <w:szCs w:val="15"/>
              </w:rPr>
              <w:t>牙挺</w:t>
            </w:r>
          </w:p>
        </w:tc>
        <w:tc>
          <w:tcPr>
            <w:tcW w:w="1453" w:type="pct"/>
            <w:vAlign w:val="center"/>
          </w:tcPr>
          <w:p w14:paraId="2208B9BE" w14:textId="77777777" w:rsidR="003B7DD8" w:rsidRPr="009E2F43" w:rsidRDefault="003B7DD8" w:rsidP="006C2335">
            <w:pPr>
              <w:widowControl/>
              <w:jc w:val="center"/>
              <w:rPr>
                <w:kern w:val="0"/>
                <w:sz w:val="15"/>
                <w:szCs w:val="15"/>
              </w:rPr>
            </w:pPr>
            <w:r w:rsidRPr="009E2F43">
              <w:rPr>
                <w:rFonts w:hint="eastAsia"/>
                <w:kern w:val="0"/>
                <w:sz w:val="15"/>
                <w:szCs w:val="15"/>
              </w:rPr>
              <w:t>通常由手柄、杆和工作端组成。一般采用不锈钢材料制成。非无菌提供。</w:t>
            </w:r>
          </w:p>
        </w:tc>
        <w:tc>
          <w:tcPr>
            <w:tcW w:w="1246" w:type="pct"/>
            <w:vAlign w:val="center"/>
          </w:tcPr>
          <w:p w14:paraId="43CA820E" w14:textId="77777777" w:rsidR="003B7DD8" w:rsidRPr="009E2F43" w:rsidRDefault="003B7DD8" w:rsidP="006C2335">
            <w:pPr>
              <w:widowControl/>
              <w:jc w:val="center"/>
              <w:rPr>
                <w:kern w:val="0"/>
                <w:sz w:val="15"/>
                <w:szCs w:val="15"/>
              </w:rPr>
            </w:pPr>
            <w:r w:rsidRPr="009E2F43">
              <w:rPr>
                <w:rFonts w:hint="eastAsia"/>
                <w:kern w:val="0"/>
                <w:sz w:val="15"/>
                <w:szCs w:val="15"/>
              </w:rPr>
              <w:t>用于撬松牙齿，撬除牙根、残根、碎根尖等。</w:t>
            </w:r>
          </w:p>
        </w:tc>
        <w:tc>
          <w:tcPr>
            <w:tcW w:w="1246" w:type="pct"/>
            <w:vAlign w:val="center"/>
          </w:tcPr>
          <w:p w14:paraId="4AEC34FB" w14:textId="77777777" w:rsidR="003B7DD8" w:rsidRPr="009E2F43" w:rsidRDefault="003B7DD8" w:rsidP="006C2335">
            <w:pPr>
              <w:widowControl/>
              <w:jc w:val="center"/>
              <w:rPr>
                <w:kern w:val="0"/>
                <w:sz w:val="15"/>
                <w:szCs w:val="15"/>
              </w:rPr>
            </w:pPr>
            <w:r w:rsidRPr="009E2F43">
              <w:rPr>
                <w:rFonts w:hint="eastAsia"/>
                <w:kern w:val="0"/>
                <w:sz w:val="15"/>
                <w:szCs w:val="15"/>
              </w:rPr>
              <w:t>牙挺、丁字形牙挺、牙根尖挺、开冠挺、拔牙挺、微型牙挺、阻生齿牙挺</w:t>
            </w:r>
          </w:p>
        </w:tc>
        <w:tc>
          <w:tcPr>
            <w:tcW w:w="210" w:type="pct"/>
            <w:vAlign w:val="center"/>
          </w:tcPr>
          <w:p w14:paraId="62B953E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C05F5C1" w14:textId="77777777" w:rsidTr="006C2335">
        <w:trPr>
          <w:cantSplit/>
          <w:jc w:val="center"/>
        </w:trPr>
        <w:tc>
          <w:tcPr>
            <w:tcW w:w="209" w:type="pct"/>
            <w:vMerge/>
            <w:vAlign w:val="center"/>
          </w:tcPr>
          <w:p w14:paraId="4CE926F9" w14:textId="77777777" w:rsidR="003B7DD8" w:rsidRPr="009E2F43" w:rsidRDefault="003B7DD8" w:rsidP="006C2335">
            <w:pPr>
              <w:jc w:val="center"/>
              <w:rPr>
                <w:b/>
                <w:sz w:val="15"/>
                <w:szCs w:val="15"/>
              </w:rPr>
            </w:pPr>
          </w:p>
        </w:tc>
        <w:tc>
          <w:tcPr>
            <w:tcW w:w="318" w:type="pct"/>
            <w:vMerge/>
            <w:vAlign w:val="center"/>
          </w:tcPr>
          <w:p w14:paraId="2788EF9B" w14:textId="77777777" w:rsidR="003B7DD8" w:rsidRPr="009E2F43" w:rsidRDefault="003B7DD8" w:rsidP="006C2335">
            <w:pPr>
              <w:jc w:val="center"/>
              <w:rPr>
                <w:b/>
                <w:sz w:val="15"/>
                <w:szCs w:val="15"/>
              </w:rPr>
            </w:pPr>
          </w:p>
        </w:tc>
        <w:tc>
          <w:tcPr>
            <w:tcW w:w="318" w:type="pct"/>
            <w:vAlign w:val="center"/>
          </w:tcPr>
          <w:p w14:paraId="4B5CDC48" w14:textId="77777777" w:rsidR="003B7DD8" w:rsidRPr="009E2F43" w:rsidRDefault="003B7DD8" w:rsidP="006C2335">
            <w:pPr>
              <w:jc w:val="center"/>
              <w:rPr>
                <w:sz w:val="15"/>
                <w:szCs w:val="15"/>
              </w:rPr>
            </w:pPr>
            <w:r w:rsidRPr="009E2F43">
              <w:rPr>
                <w:sz w:val="15"/>
                <w:szCs w:val="15"/>
              </w:rPr>
              <w:t xml:space="preserve">05 </w:t>
            </w:r>
            <w:r w:rsidRPr="009E2F43">
              <w:rPr>
                <w:rFonts w:hint="eastAsia"/>
                <w:sz w:val="15"/>
                <w:szCs w:val="15"/>
              </w:rPr>
              <w:t>口腔针</w:t>
            </w:r>
          </w:p>
        </w:tc>
        <w:tc>
          <w:tcPr>
            <w:tcW w:w="1453" w:type="pct"/>
            <w:vAlign w:val="center"/>
          </w:tcPr>
          <w:p w14:paraId="447BA13B" w14:textId="77777777" w:rsidR="003B7DD8" w:rsidRPr="009E2F43" w:rsidRDefault="003B7DD8" w:rsidP="006C2335">
            <w:pPr>
              <w:jc w:val="center"/>
              <w:rPr>
                <w:kern w:val="0"/>
                <w:sz w:val="15"/>
                <w:szCs w:val="15"/>
              </w:rPr>
            </w:pPr>
            <w:r w:rsidRPr="009E2F43">
              <w:rPr>
                <w:rFonts w:hint="eastAsia"/>
                <w:kern w:val="0"/>
                <w:sz w:val="15"/>
                <w:szCs w:val="15"/>
              </w:rPr>
              <w:t>通常由手持部分和细长工作端组成。一般采用不锈钢材料制成。工作端根据用途的差异有不同的形状和表面。非无菌提供。</w:t>
            </w:r>
          </w:p>
        </w:tc>
        <w:tc>
          <w:tcPr>
            <w:tcW w:w="1246" w:type="pct"/>
            <w:vAlign w:val="center"/>
          </w:tcPr>
          <w:p w14:paraId="55E51D90" w14:textId="77777777" w:rsidR="003B7DD8" w:rsidRPr="009E2F43" w:rsidRDefault="003B7DD8" w:rsidP="006C2335">
            <w:pPr>
              <w:jc w:val="center"/>
              <w:rPr>
                <w:kern w:val="0"/>
                <w:sz w:val="15"/>
                <w:szCs w:val="15"/>
              </w:rPr>
            </w:pPr>
            <w:r w:rsidRPr="009E2F43">
              <w:rPr>
                <w:rFonts w:hint="eastAsia"/>
                <w:kern w:val="0"/>
                <w:sz w:val="15"/>
                <w:szCs w:val="15"/>
              </w:rPr>
              <w:t>用于牙面、牙体、牙髓，及其周边组织的探查或治疗。</w:t>
            </w:r>
          </w:p>
        </w:tc>
        <w:tc>
          <w:tcPr>
            <w:tcW w:w="1246" w:type="pct"/>
            <w:vAlign w:val="center"/>
          </w:tcPr>
          <w:p w14:paraId="51AC01F1" w14:textId="77777777" w:rsidR="003B7DD8" w:rsidRPr="009E2F43" w:rsidRDefault="003B7DD8" w:rsidP="006C2335">
            <w:pPr>
              <w:jc w:val="center"/>
              <w:rPr>
                <w:kern w:val="0"/>
                <w:sz w:val="15"/>
                <w:szCs w:val="15"/>
              </w:rPr>
            </w:pPr>
            <w:r w:rsidRPr="009E2F43">
              <w:rPr>
                <w:rFonts w:hint="eastAsia"/>
                <w:kern w:val="0"/>
                <w:sz w:val="15"/>
                <w:szCs w:val="15"/>
              </w:rPr>
              <w:t>拔髓针、钩鍉针、牙科用棉花针、牙探针、脓肿探针、牙周探针、牙科用双头探针、一次性使用牙探针</w:t>
            </w:r>
          </w:p>
        </w:tc>
        <w:tc>
          <w:tcPr>
            <w:tcW w:w="210" w:type="pct"/>
            <w:vAlign w:val="center"/>
          </w:tcPr>
          <w:p w14:paraId="4ED35237"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44CFBFB8" w14:textId="77777777" w:rsidTr="006C2335">
        <w:trPr>
          <w:cantSplit/>
          <w:jc w:val="center"/>
        </w:trPr>
        <w:tc>
          <w:tcPr>
            <w:tcW w:w="209" w:type="pct"/>
            <w:vMerge/>
            <w:vAlign w:val="center"/>
          </w:tcPr>
          <w:p w14:paraId="2BB1A490" w14:textId="77777777" w:rsidR="003B7DD8" w:rsidRPr="009E2F43" w:rsidRDefault="003B7DD8" w:rsidP="006C2335">
            <w:pPr>
              <w:jc w:val="center"/>
              <w:rPr>
                <w:b/>
                <w:sz w:val="15"/>
                <w:szCs w:val="15"/>
              </w:rPr>
            </w:pPr>
          </w:p>
        </w:tc>
        <w:tc>
          <w:tcPr>
            <w:tcW w:w="318" w:type="pct"/>
            <w:vMerge/>
            <w:vAlign w:val="center"/>
          </w:tcPr>
          <w:p w14:paraId="5902EBAC" w14:textId="77777777" w:rsidR="003B7DD8" w:rsidRPr="009E2F43" w:rsidRDefault="003B7DD8" w:rsidP="006C2335">
            <w:pPr>
              <w:jc w:val="center"/>
              <w:rPr>
                <w:b/>
                <w:sz w:val="15"/>
                <w:szCs w:val="15"/>
              </w:rPr>
            </w:pPr>
          </w:p>
        </w:tc>
        <w:tc>
          <w:tcPr>
            <w:tcW w:w="318" w:type="pct"/>
            <w:vMerge w:val="restart"/>
            <w:vAlign w:val="center"/>
          </w:tcPr>
          <w:p w14:paraId="60180AA3" w14:textId="77777777" w:rsidR="003B7DD8" w:rsidRPr="009E2F43" w:rsidRDefault="003B7DD8" w:rsidP="006C2335">
            <w:pPr>
              <w:jc w:val="center"/>
              <w:rPr>
                <w:sz w:val="15"/>
                <w:szCs w:val="15"/>
              </w:rPr>
            </w:pPr>
            <w:r w:rsidRPr="009E2F43">
              <w:rPr>
                <w:sz w:val="15"/>
                <w:szCs w:val="15"/>
              </w:rPr>
              <w:t>06</w:t>
            </w:r>
            <w:r w:rsidRPr="009E2F43">
              <w:rPr>
                <w:rFonts w:hint="eastAsia"/>
                <w:sz w:val="15"/>
                <w:szCs w:val="15"/>
              </w:rPr>
              <w:t>牙科锉</w:t>
            </w:r>
          </w:p>
        </w:tc>
        <w:tc>
          <w:tcPr>
            <w:tcW w:w="1453" w:type="pct"/>
            <w:vAlign w:val="center"/>
          </w:tcPr>
          <w:p w14:paraId="155CF14D" w14:textId="77777777" w:rsidR="003B7DD8" w:rsidRPr="009E2F43" w:rsidRDefault="003B7DD8" w:rsidP="006C2335">
            <w:pPr>
              <w:jc w:val="center"/>
              <w:rPr>
                <w:kern w:val="0"/>
                <w:sz w:val="15"/>
                <w:szCs w:val="15"/>
              </w:rPr>
            </w:pPr>
            <w:r w:rsidRPr="009E2F43">
              <w:rPr>
                <w:rFonts w:hint="eastAsia"/>
                <w:kern w:val="0"/>
                <w:sz w:val="15"/>
                <w:szCs w:val="15"/>
              </w:rPr>
              <w:t>一般采用不锈钢、镍钛合金等金属材料制成的机用器械。工作端有刻纹或螺旋刃口，起切削、平整的作用。该产品连接手机使用，由主机提供动力。</w:t>
            </w:r>
          </w:p>
        </w:tc>
        <w:tc>
          <w:tcPr>
            <w:tcW w:w="1246" w:type="pct"/>
            <w:vAlign w:val="center"/>
          </w:tcPr>
          <w:p w14:paraId="29A1C189" w14:textId="77777777" w:rsidR="003B7DD8" w:rsidRPr="009E2F43" w:rsidRDefault="003B7DD8" w:rsidP="006C2335">
            <w:pPr>
              <w:jc w:val="center"/>
              <w:rPr>
                <w:kern w:val="0"/>
                <w:sz w:val="15"/>
                <w:szCs w:val="15"/>
              </w:rPr>
            </w:pPr>
            <w:r w:rsidRPr="009E2F43">
              <w:rPr>
                <w:rFonts w:hint="eastAsia"/>
                <w:kern w:val="0"/>
                <w:sz w:val="15"/>
                <w:szCs w:val="15"/>
              </w:rPr>
              <w:t>配合有源器械使用，用于牙科治疗中对牙骨、根管进行切削、平整、清洁、塑形。</w:t>
            </w:r>
          </w:p>
        </w:tc>
        <w:tc>
          <w:tcPr>
            <w:tcW w:w="1246" w:type="pct"/>
            <w:vAlign w:val="center"/>
          </w:tcPr>
          <w:p w14:paraId="3D8A5ED7" w14:textId="77777777" w:rsidR="003B7DD8" w:rsidRPr="009E2F43" w:rsidRDefault="003B7DD8" w:rsidP="006C2335">
            <w:pPr>
              <w:jc w:val="center"/>
              <w:rPr>
                <w:kern w:val="0"/>
                <w:sz w:val="15"/>
                <w:szCs w:val="15"/>
              </w:rPr>
            </w:pPr>
            <w:r w:rsidRPr="009E2F43">
              <w:rPr>
                <w:rFonts w:hint="eastAsia"/>
                <w:kern w:val="0"/>
                <w:sz w:val="15"/>
                <w:szCs w:val="15"/>
              </w:rPr>
              <w:t>机用根管锉</w:t>
            </w:r>
          </w:p>
        </w:tc>
        <w:tc>
          <w:tcPr>
            <w:tcW w:w="210" w:type="pct"/>
            <w:vAlign w:val="center"/>
          </w:tcPr>
          <w:p w14:paraId="00652F2F" w14:textId="77777777" w:rsidR="003B7DD8" w:rsidRPr="009E2F43" w:rsidRDefault="003B7DD8" w:rsidP="006C2335">
            <w:pPr>
              <w:widowControl/>
              <w:jc w:val="center"/>
              <w:rPr>
                <w:kern w:val="0"/>
                <w:sz w:val="15"/>
                <w:szCs w:val="15"/>
              </w:rPr>
            </w:pPr>
            <w:r w:rsidRPr="009E2F43">
              <w:rPr>
                <w:kern w:val="0"/>
                <w:sz w:val="15"/>
                <w:szCs w:val="15"/>
              </w:rPr>
              <w:t>II</w:t>
            </w:r>
          </w:p>
        </w:tc>
      </w:tr>
      <w:tr w:rsidR="003B7DD8" w:rsidRPr="009E2F43" w14:paraId="6C2A59C5" w14:textId="77777777" w:rsidTr="006C2335">
        <w:trPr>
          <w:cantSplit/>
          <w:jc w:val="center"/>
        </w:trPr>
        <w:tc>
          <w:tcPr>
            <w:tcW w:w="209" w:type="pct"/>
            <w:vMerge/>
            <w:vAlign w:val="center"/>
          </w:tcPr>
          <w:p w14:paraId="70FABEAC" w14:textId="77777777" w:rsidR="003B7DD8" w:rsidRPr="009E2F43" w:rsidRDefault="003B7DD8" w:rsidP="006C2335">
            <w:pPr>
              <w:jc w:val="center"/>
              <w:rPr>
                <w:b/>
                <w:sz w:val="15"/>
                <w:szCs w:val="15"/>
              </w:rPr>
            </w:pPr>
          </w:p>
        </w:tc>
        <w:tc>
          <w:tcPr>
            <w:tcW w:w="318" w:type="pct"/>
            <w:vMerge/>
            <w:vAlign w:val="center"/>
          </w:tcPr>
          <w:p w14:paraId="5E71C9FD" w14:textId="77777777" w:rsidR="003B7DD8" w:rsidRPr="009E2F43" w:rsidRDefault="003B7DD8" w:rsidP="006C2335">
            <w:pPr>
              <w:jc w:val="center"/>
              <w:rPr>
                <w:b/>
                <w:sz w:val="15"/>
                <w:szCs w:val="15"/>
              </w:rPr>
            </w:pPr>
          </w:p>
        </w:tc>
        <w:tc>
          <w:tcPr>
            <w:tcW w:w="318" w:type="pct"/>
            <w:vMerge/>
            <w:vAlign w:val="center"/>
          </w:tcPr>
          <w:p w14:paraId="4E5ED257" w14:textId="77777777" w:rsidR="003B7DD8" w:rsidRPr="009E2F43" w:rsidRDefault="003B7DD8" w:rsidP="006C2335">
            <w:pPr>
              <w:jc w:val="center"/>
              <w:rPr>
                <w:sz w:val="15"/>
                <w:szCs w:val="15"/>
              </w:rPr>
            </w:pPr>
          </w:p>
        </w:tc>
        <w:tc>
          <w:tcPr>
            <w:tcW w:w="1453" w:type="pct"/>
            <w:vAlign w:val="center"/>
          </w:tcPr>
          <w:p w14:paraId="26B82EDF" w14:textId="77777777" w:rsidR="003B7DD8" w:rsidRPr="009E2F43" w:rsidRDefault="003B7DD8" w:rsidP="006C2335">
            <w:pPr>
              <w:jc w:val="center"/>
              <w:rPr>
                <w:kern w:val="0"/>
                <w:sz w:val="15"/>
                <w:szCs w:val="15"/>
              </w:rPr>
            </w:pPr>
            <w:r w:rsidRPr="009E2F43">
              <w:rPr>
                <w:rFonts w:hint="eastAsia"/>
                <w:kern w:val="0"/>
                <w:sz w:val="15"/>
                <w:szCs w:val="15"/>
              </w:rPr>
              <w:t>一般采用不锈钢、镍钛合金等金属材料制成的手持器械。工作端有刻纹或螺旋刃口，起切削、平整的作用。无源产品。非无菌提供。</w:t>
            </w:r>
          </w:p>
        </w:tc>
        <w:tc>
          <w:tcPr>
            <w:tcW w:w="1246" w:type="pct"/>
            <w:vAlign w:val="center"/>
          </w:tcPr>
          <w:p w14:paraId="02EADDA2" w14:textId="77777777" w:rsidR="003B7DD8" w:rsidRPr="009E2F43" w:rsidRDefault="003B7DD8" w:rsidP="006C2335">
            <w:pPr>
              <w:jc w:val="center"/>
              <w:rPr>
                <w:kern w:val="0"/>
                <w:sz w:val="15"/>
                <w:szCs w:val="15"/>
              </w:rPr>
            </w:pPr>
            <w:r w:rsidRPr="009E2F43">
              <w:rPr>
                <w:rFonts w:hint="eastAsia"/>
                <w:kern w:val="0"/>
                <w:sz w:val="15"/>
                <w:szCs w:val="15"/>
              </w:rPr>
              <w:t>用于牙科治疗中对牙骨、根管进行切削、平整、清洁、塑形。</w:t>
            </w:r>
          </w:p>
        </w:tc>
        <w:tc>
          <w:tcPr>
            <w:tcW w:w="1246" w:type="pct"/>
            <w:vAlign w:val="center"/>
          </w:tcPr>
          <w:p w14:paraId="0745414F" w14:textId="77777777" w:rsidR="003B7DD8" w:rsidRPr="009E2F43" w:rsidRDefault="003B7DD8" w:rsidP="006C2335">
            <w:pPr>
              <w:jc w:val="center"/>
              <w:rPr>
                <w:kern w:val="0"/>
                <w:sz w:val="15"/>
                <w:szCs w:val="15"/>
              </w:rPr>
            </w:pPr>
            <w:r w:rsidRPr="009E2F43">
              <w:rPr>
                <w:rFonts w:hint="eastAsia"/>
                <w:kern w:val="0"/>
                <w:sz w:val="15"/>
                <w:szCs w:val="15"/>
              </w:rPr>
              <w:t>根管锉针、根管锉、根管扩大针、根管扩大器、镍钛合金根管锉、不锈钢根管锉针、牙科用锉、牙科用旋转锉、牙周锉、镍钛合金牙锉、牙骨锉</w:t>
            </w:r>
          </w:p>
        </w:tc>
        <w:tc>
          <w:tcPr>
            <w:tcW w:w="210" w:type="pct"/>
            <w:vAlign w:val="center"/>
          </w:tcPr>
          <w:p w14:paraId="06E722A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93DA782" w14:textId="77777777" w:rsidTr="006C2335">
        <w:trPr>
          <w:cantSplit/>
          <w:jc w:val="center"/>
        </w:trPr>
        <w:tc>
          <w:tcPr>
            <w:tcW w:w="209" w:type="pct"/>
            <w:vMerge/>
            <w:vAlign w:val="center"/>
          </w:tcPr>
          <w:p w14:paraId="2FC2D315" w14:textId="77777777" w:rsidR="003B7DD8" w:rsidRPr="009E2F43" w:rsidRDefault="003B7DD8" w:rsidP="006C2335">
            <w:pPr>
              <w:jc w:val="center"/>
              <w:rPr>
                <w:b/>
                <w:sz w:val="15"/>
                <w:szCs w:val="15"/>
              </w:rPr>
            </w:pPr>
          </w:p>
        </w:tc>
        <w:tc>
          <w:tcPr>
            <w:tcW w:w="318" w:type="pct"/>
            <w:vMerge/>
            <w:vAlign w:val="center"/>
          </w:tcPr>
          <w:p w14:paraId="60288A98" w14:textId="77777777" w:rsidR="003B7DD8" w:rsidRPr="009E2F43" w:rsidRDefault="003B7DD8" w:rsidP="006C2335">
            <w:pPr>
              <w:jc w:val="center"/>
              <w:rPr>
                <w:b/>
                <w:sz w:val="15"/>
                <w:szCs w:val="15"/>
              </w:rPr>
            </w:pPr>
          </w:p>
        </w:tc>
        <w:tc>
          <w:tcPr>
            <w:tcW w:w="318" w:type="pct"/>
            <w:vMerge/>
            <w:vAlign w:val="center"/>
          </w:tcPr>
          <w:p w14:paraId="0E59CB61" w14:textId="77777777" w:rsidR="003B7DD8" w:rsidRPr="009E2F43" w:rsidRDefault="003B7DD8" w:rsidP="006C2335">
            <w:pPr>
              <w:widowControl/>
              <w:jc w:val="center"/>
              <w:rPr>
                <w:sz w:val="15"/>
                <w:szCs w:val="15"/>
              </w:rPr>
            </w:pPr>
          </w:p>
        </w:tc>
        <w:tc>
          <w:tcPr>
            <w:tcW w:w="1453" w:type="pct"/>
            <w:vAlign w:val="center"/>
          </w:tcPr>
          <w:p w14:paraId="25DBF9C5" w14:textId="77777777" w:rsidR="003B7DD8" w:rsidRPr="009E2F43" w:rsidRDefault="003B7DD8" w:rsidP="006C2335">
            <w:pPr>
              <w:jc w:val="center"/>
              <w:rPr>
                <w:kern w:val="0"/>
                <w:sz w:val="15"/>
                <w:szCs w:val="15"/>
              </w:rPr>
            </w:pPr>
            <w:r w:rsidRPr="009E2F43">
              <w:rPr>
                <w:rFonts w:hint="eastAsia"/>
                <w:kern w:val="0"/>
                <w:sz w:val="15"/>
                <w:szCs w:val="15"/>
              </w:rPr>
              <w:t>通常由套管和针芯组成。一般采用不锈钢材料制成。无源产品。非无菌提供。</w:t>
            </w:r>
          </w:p>
        </w:tc>
        <w:tc>
          <w:tcPr>
            <w:tcW w:w="1246" w:type="pct"/>
            <w:vAlign w:val="center"/>
          </w:tcPr>
          <w:p w14:paraId="0309B085" w14:textId="77777777" w:rsidR="003B7DD8" w:rsidRPr="009E2F43" w:rsidRDefault="003B7DD8" w:rsidP="006C2335">
            <w:pPr>
              <w:jc w:val="center"/>
              <w:rPr>
                <w:kern w:val="0"/>
                <w:sz w:val="15"/>
                <w:szCs w:val="15"/>
              </w:rPr>
            </w:pPr>
            <w:r w:rsidRPr="009E2F43">
              <w:rPr>
                <w:rFonts w:hint="eastAsia"/>
                <w:kern w:val="0"/>
                <w:sz w:val="15"/>
                <w:szCs w:val="15"/>
              </w:rPr>
              <w:t>用于口腔科根管治疗时，取出断裂的根管</w:t>
            </w:r>
            <w:r w:rsidRPr="009E2F43">
              <w:rPr>
                <w:rFonts w:hint="eastAsia"/>
                <w:sz w:val="15"/>
                <w:szCs w:val="15"/>
              </w:rPr>
              <w:t>锉</w:t>
            </w:r>
            <w:r w:rsidRPr="009E2F43">
              <w:rPr>
                <w:rFonts w:hint="eastAsia"/>
                <w:kern w:val="0"/>
                <w:sz w:val="15"/>
                <w:szCs w:val="15"/>
              </w:rPr>
              <w:t>。</w:t>
            </w:r>
          </w:p>
        </w:tc>
        <w:tc>
          <w:tcPr>
            <w:tcW w:w="1246" w:type="pct"/>
            <w:vAlign w:val="center"/>
          </w:tcPr>
          <w:p w14:paraId="25C58967" w14:textId="77777777" w:rsidR="003B7DD8" w:rsidRPr="009E2F43" w:rsidRDefault="003B7DD8" w:rsidP="006C2335">
            <w:pPr>
              <w:jc w:val="center"/>
              <w:rPr>
                <w:kern w:val="0"/>
                <w:sz w:val="15"/>
                <w:szCs w:val="15"/>
              </w:rPr>
            </w:pPr>
            <w:r w:rsidRPr="009E2F43">
              <w:rPr>
                <w:rFonts w:hint="eastAsia"/>
                <w:kern w:val="0"/>
                <w:sz w:val="15"/>
                <w:szCs w:val="15"/>
              </w:rPr>
              <w:t>根管锉取出器</w:t>
            </w:r>
          </w:p>
        </w:tc>
        <w:tc>
          <w:tcPr>
            <w:tcW w:w="210" w:type="pct"/>
            <w:vAlign w:val="center"/>
          </w:tcPr>
          <w:p w14:paraId="2634F8E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92942B7" w14:textId="77777777" w:rsidTr="006C2335">
        <w:trPr>
          <w:cantSplit/>
          <w:trHeight w:val="1043"/>
          <w:jc w:val="center"/>
        </w:trPr>
        <w:tc>
          <w:tcPr>
            <w:tcW w:w="209" w:type="pct"/>
            <w:vMerge/>
            <w:vAlign w:val="center"/>
          </w:tcPr>
          <w:p w14:paraId="2D500E27" w14:textId="77777777" w:rsidR="003B7DD8" w:rsidRPr="009E2F43" w:rsidRDefault="003B7DD8" w:rsidP="006C2335">
            <w:pPr>
              <w:jc w:val="center"/>
              <w:rPr>
                <w:b/>
                <w:sz w:val="15"/>
                <w:szCs w:val="15"/>
              </w:rPr>
            </w:pPr>
          </w:p>
        </w:tc>
        <w:tc>
          <w:tcPr>
            <w:tcW w:w="318" w:type="pct"/>
            <w:vMerge/>
            <w:vAlign w:val="center"/>
          </w:tcPr>
          <w:p w14:paraId="733BC588" w14:textId="77777777" w:rsidR="003B7DD8" w:rsidRPr="009E2F43" w:rsidRDefault="003B7DD8" w:rsidP="006C2335">
            <w:pPr>
              <w:jc w:val="center"/>
              <w:rPr>
                <w:b/>
                <w:sz w:val="15"/>
                <w:szCs w:val="15"/>
              </w:rPr>
            </w:pPr>
          </w:p>
        </w:tc>
        <w:tc>
          <w:tcPr>
            <w:tcW w:w="318" w:type="pct"/>
            <w:vMerge w:val="restart"/>
            <w:vAlign w:val="center"/>
          </w:tcPr>
          <w:p w14:paraId="5715EAAA" w14:textId="77777777" w:rsidR="003B7DD8" w:rsidRPr="009E2F43" w:rsidRDefault="003B7DD8" w:rsidP="006C2335">
            <w:pPr>
              <w:jc w:val="center"/>
              <w:rPr>
                <w:sz w:val="15"/>
                <w:szCs w:val="15"/>
              </w:rPr>
            </w:pPr>
            <w:r w:rsidRPr="009E2F43">
              <w:rPr>
                <w:sz w:val="15"/>
                <w:szCs w:val="15"/>
              </w:rPr>
              <w:t>07</w:t>
            </w:r>
            <w:r w:rsidRPr="009E2F43">
              <w:rPr>
                <w:rFonts w:hint="eastAsia"/>
                <w:sz w:val="15"/>
                <w:szCs w:val="15"/>
              </w:rPr>
              <w:t>口腔车针、钻</w:t>
            </w:r>
          </w:p>
        </w:tc>
        <w:tc>
          <w:tcPr>
            <w:tcW w:w="1453" w:type="pct"/>
            <w:vAlign w:val="center"/>
          </w:tcPr>
          <w:p w14:paraId="7ED86A20" w14:textId="77777777" w:rsidR="003B7DD8" w:rsidRPr="009E2F43" w:rsidRDefault="003B7DD8" w:rsidP="006C2335">
            <w:pPr>
              <w:jc w:val="center"/>
              <w:rPr>
                <w:sz w:val="15"/>
                <w:szCs w:val="15"/>
              </w:rPr>
            </w:pPr>
            <w:r w:rsidRPr="009E2F43">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1246" w:type="pct"/>
            <w:vAlign w:val="center"/>
          </w:tcPr>
          <w:p w14:paraId="4F6C3CD1" w14:textId="77777777" w:rsidR="003B7DD8" w:rsidRPr="009E2F43" w:rsidRDefault="003B7DD8" w:rsidP="006C2335">
            <w:pPr>
              <w:jc w:val="center"/>
              <w:rPr>
                <w:sz w:val="15"/>
                <w:szCs w:val="15"/>
              </w:rPr>
            </w:pPr>
            <w:r w:rsidRPr="009E2F43">
              <w:rPr>
                <w:rFonts w:hint="eastAsia"/>
                <w:sz w:val="15"/>
                <w:szCs w:val="15"/>
              </w:rPr>
              <w:t>配合牙科手机使用，用于口腔中牙齿、骨、修复体等硬质结构的切、削、钻等操作。</w:t>
            </w:r>
          </w:p>
        </w:tc>
        <w:tc>
          <w:tcPr>
            <w:tcW w:w="1246" w:type="pct"/>
            <w:vAlign w:val="center"/>
          </w:tcPr>
          <w:p w14:paraId="06660D0C" w14:textId="77777777" w:rsidR="003B7DD8" w:rsidRPr="009E2F43" w:rsidRDefault="003B7DD8" w:rsidP="006C2335">
            <w:pPr>
              <w:jc w:val="center"/>
              <w:rPr>
                <w:sz w:val="15"/>
                <w:szCs w:val="15"/>
              </w:rPr>
            </w:pPr>
            <w:r w:rsidRPr="009E2F43">
              <w:rPr>
                <w:rFonts w:hint="eastAsia"/>
                <w:sz w:val="15"/>
                <w:szCs w:val="15"/>
              </w:rPr>
              <w:t>牙科车针、高速牙科车针、牙科金刚砂车针、牙科钨钢车针、牙科用低速车针、树脂车针、陶瓷车针、高速牙科金刚石车针、牙科钻头、碳化钨牙钻、不锈钢牙钻、牙科种植用钻</w:t>
            </w:r>
          </w:p>
        </w:tc>
        <w:tc>
          <w:tcPr>
            <w:tcW w:w="210" w:type="pct"/>
            <w:vAlign w:val="center"/>
          </w:tcPr>
          <w:p w14:paraId="140F4726" w14:textId="77777777" w:rsidR="003B7DD8" w:rsidRPr="009E2F43" w:rsidRDefault="003B7DD8" w:rsidP="006C2335">
            <w:pPr>
              <w:jc w:val="center"/>
              <w:rPr>
                <w:sz w:val="15"/>
                <w:szCs w:val="15"/>
              </w:rPr>
            </w:pPr>
            <w:r w:rsidRPr="009E2F43">
              <w:rPr>
                <w:kern w:val="0"/>
                <w:sz w:val="15"/>
                <w:szCs w:val="15"/>
              </w:rPr>
              <w:t>II</w:t>
            </w:r>
          </w:p>
        </w:tc>
      </w:tr>
      <w:tr w:rsidR="003B7DD8" w:rsidRPr="009E2F43" w14:paraId="093D62B7" w14:textId="77777777" w:rsidTr="006C2335">
        <w:trPr>
          <w:cantSplit/>
          <w:jc w:val="center"/>
        </w:trPr>
        <w:tc>
          <w:tcPr>
            <w:tcW w:w="209" w:type="pct"/>
            <w:vMerge/>
            <w:vAlign w:val="center"/>
          </w:tcPr>
          <w:p w14:paraId="2EF12C04" w14:textId="77777777" w:rsidR="003B7DD8" w:rsidRPr="009E2F43" w:rsidRDefault="003B7DD8" w:rsidP="006C2335">
            <w:pPr>
              <w:jc w:val="center"/>
              <w:rPr>
                <w:b/>
                <w:sz w:val="15"/>
                <w:szCs w:val="15"/>
              </w:rPr>
            </w:pPr>
          </w:p>
        </w:tc>
        <w:tc>
          <w:tcPr>
            <w:tcW w:w="318" w:type="pct"/>
            <w:vMerge/>
            <w:vAlign w:val="center"/>
          </w:tcPr>
          <w:p w14:paraId="75325E81" w14:textId="77777777" w:rsidR="003B7DD8" w:rsidRPr="009E2F43" w:rsidRDefault="003B7DD8" w:rsidP="006C2335">
            <w:pPr>
              <w:jc w:val="center"/>
              <w:rPr>
                <w:b/>
                <w:sz w:val="15"/>
                <w:szCs w:val="15"/>
              </w:rPr>
            </w:pPr>
          </w:p>
        </w:tc>
        <w:tc>
          <w:tcPr>
            <w:tcW w:w="318" w:type="pct"/>
            <w:vMerge/>
            <w:vAlign w:val="center"/>
          </w:tcPr>
          <w:p w14:paraId="28607EE4" w14:textId="77777777" w:rsidR="003B7DD8" w:rsidRPr="009E2F43" w:rsidRDefault="003B7DD8" w:rsidP="006C2335">
            <w:pPr>
              <w:jc w:val="center"/>
              <w:rPr>
                <w:sz w:val="15"/>
                <w:szCs w:val="15"/>
              </w:rPr>
            </w:pPr>
          </w:p>
        </w:tc>
        <w:tc>
          <w:tcPr>
            <w:tcW w:w="1453" w:type="pct"/>
            <w:vAlign w:val="center"/>
          </w:tcPr>
          <w:p w14:paraId="18F0A668" w14:textId="77777777" w:rsidR="003B7DD8" w:rsidRPr="009E2F43" w:rsidRDefault="003B7DD8" w:rsidP="006C2335">
            <w:pPr>
              <w:jc w:val="center"/>
              <w:rPr>
                <w:sz w:val="15"/>
                <w:szCs w:val="15"/>
              </w:rPr>
            </w:pPr>
            <w:r w:rsidRPr="009E2F43">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1246" w:type="pct"/>
            <w:vAlign w:val="center"/>
          </w:tcPr>
          <w:p w14:paraId="632C9263" w14:textId="77777777" w:rsidR="003B7DD8" w:rsidRPr="009E2F43" w:rsidRDefault="003B7DD8" w:rsidP="006C2335">
            <w:pPr>
              <w:jc w:val="center"/>
              <w:rPr>
                <w:sz w:val="15"/>
                <w:szCs w:val="15"/>
              </w:rPr>
            </w:pPr>
            <w:r w:rsidRPr="009E2F43">
              <w:rPr>
                <w:rFonts w:hint="eastAsia"/>
                <w:sz w:val="15"/>
                <w:szCs w:val="15"/>
              </w:rPr>
              <w:t>配合牙科手机使用，用于口腔中牙齿、骨、修复体等硬质结构的抛光、打磨操作。</w:t>
            </w:r>
          </w:p>
        </w:tc>
        <w:tc>
          <w:tcPr>
            <w:tcW w:w="1246" w:type="pct"/>
            <w:vAlign w:val="center"/>
          </w:tcPr>
          <w:p w14:paraId="3FF8B90E" w14:textId="77777777" w:rsidR="003B7DD8" w:rsidRPr="009E2F43" w:rsidRDefault="003B7DD8" w:rsidP="006C2335">
            <w:pPr>
              <w:jc w:val="center"/>
              <w:rPr>
                <w:sz w:val="15"/>
                <w:szCs w:val="15"/>
              </w:rPr>
            </w:pPr>
            <w:r w:rsidRPr="009E2F43">
              <w:rPr>
                <w:rFonts w:hint="eastAsia"/>
                <w:sz w:val="15"/>
                <w:szCs w:val="15"/>
              </w:rPr>
              <w:t>牙科修整用金刚砂车针、牙科修整用钨钢车针</w:t>
            </w:r>
          </w:p>
        </w:tc>
        <w:tc>
          <w:tcPr>
            <w:tcW w:w="210" w:type="pct"/>
            <w:vAlign w:val="center"/>
          </w:tcPr>
          <w:p w14:paraId="43E026CD"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7CC58CB3" w14:textId="77777777" w:rsidTr="006C2335">
        <w:trPr>
          <w:cantSplit/>
          <w:trHeight w:val="797"/>
          <w:jc w:val="center"/>
        </w:trPr>
        <w:tc>
          <w:tcPr>
            <w:tcW w:w="209" w:type="pct"/>
            <w:vMerge/>
            <w:vAlign w:val="center"/>
          </w:tcPr>
          <w:p w14:paraId="1300AA99" w14:textId="77777777" w:rsidR="003B7DD8" w:rsidRPr="009E2F43" w:rsidRDefault="003B7DD8" w:rsidP="006C2335">
            <w:pPr>
              <w:jc w:val="center"/>
              <w:rPr>
                <w:b/>
                <w:sz w:val="15"/>
                <w:szCs w:val="15"/>
              </w:rPr>
            </w:pPr>
          </w:p>
        </w:tc>
        <w:tc>
          <w:tcPr>
            <w:tcW w:w="318" w:type="pct"/>
            <w:vMerge/>
            <w:vAlign w:val="center"/>
          </w:tcPr>
          <w:p w14:paraId="1B9D7831" w14:textId="77777777" w:rsidR="003B7DD8" w:rsidRPr="009E2F43" w:rsidRDefault="003B7DD8" w:rsidP="006C2335">
            <w:pPr>
              <w:jc w:val="center"/>
              <w:rPr>
                <w:b/>
                <w:sz w:val="15"/>
                <w:szCs w:val="15"/>
              </w:rPr>
            </w:pPr>
          </w:p>
        </w:tc>
        <w:tc>
          <w:tcPr>
            <w:tcW w:w="318" w:type="pct"/>
            <w:vMerge/>
            <w:vAlign w:val="center"/>
          </w:tcPr>
          <w:p w14:paraId="0318A3A8" w14:textId="77777777" w:rsidR="003B7DD8" w:rsidRPr="009E2F43" w:rsidRDefault="003B7DD8" w:rsidP="006C2335">
            <w:pPr>
              <w:widowControl/>
              <w:jc w:val="center"/>
              <w:rPr>
                <w:sz w:val="15"/>
                <w:szCs w:val="15"/>
              </w:rPr>
            </w:pPr>
          </w:p>
        </w:tc>
        <w:tc>
          <w:tcPr>
            <w:tcW w:w="1453" w:type="pct"/>
            <w:vAlign w:val="center"/>
          </w:tcPr>
          <w:p w14:paraId="634B0BD1" w14:textId="77777777" w:rsidR="003B7DD8" w:rsidRPr="009E2F43" w:rsidRDefault="003B7DD8" w:rsidP="006C2335">
            <w:pPr>
              <w:widowControl/>
              <w:jc w:val="center"/>
              <w:rPr>
                <w:kern w:val="0"/>
                <w:sz w:val="15"/>
                <w:szCs w:val="15"/>
              </w:rPr>
            </w:pPr>
            <w:r w:rsidRPr="009E2F43">
              <w:rPr>
                <w:rFonts w:hint="eastAsia"/>
                <w:kern w:val="0"/>
                <w:sz w:val="15"/>
                <w:szCs w:val="15"/>
              </w:rPr>
              <w:t>一般采用钛合金、橡胶等材料制成。环状器械。使用时安装在牙科钻头工作部分的预定位置，以便操作者确定钻孔深度。非无菌提供。</w:t>
            </w:r>
          </w:p>
        </w:tc>
        <w:tc>
          <w:tcPr>
            <w:tcW w:w="1246" w:type="pct"/>
            <w:vAlign w:val="center"/>
          </w:tcPr>
          <w:p w14:paraId="51113C13" w14:textId="77777777" w:rsidR="003B7DD8" w:rsidRPr="009E2F43" w:rsidRDefault="003B7DD8" w:rsidP="006C2335">
            <w:pPr>
              <w:widowControl/>
              <w:jc w:val="center"/>
              <w:rPr>
                <w:kern w:val="0"/>
                <w:sz w:val="15"/>
                <w:szCs w:val="15"/>
              </w:rPr>
            </w:pPr>
            <w:r w:rsidRPr="009E2F43">
              <w:rPr>
                <w:rFonts w:hint="eastAsia"/>
                <w:kern w:val="0"/>
                <w:sz w:val="15"/>
                <w:szCs w:val="15"/>
              </w:rPr>
              <w:t>用于协助控制牙科钻头的钻孔深度。</w:t>
            </w:r>
          </w:p>
        </w:tc>
        <w:tc>
          <w:tcPr>
            <w:tcW w:w="1246" w:type="pct"/>
            <w:vAlign w:val="center"/>
          </w:tcPr>
          <w:p w14:paraId="1D3A8C02" w14:textId="77777777" w:rsidR="003B7DD8" w:rsidRPr="009E2F43" w:rsidRDefault="003B7DD8" w:rsidP="006C2335">
            <w:pPr>
              <w:jc w:val="center"/>
              <w:rPr>
                <w:sz w:val="15"/>
                <w:szCs w:val="15"/>
              </w:rPr>
            </w:pPr>
            <w:r w:rsidRPr="009E2F43">
              <w:rPr>
                <w:rFonts w:hint="eastAsia"/>
                <w:sz w:val="15"/>
                <w:szCs w:val="15"/>
              </w:rPr>
              <w:t>定位环</w:t>
            </w:r>
          </w:p>
        </w:tc>
        <w:tc>
          <w:tcPr>
            <w:tcW w:w="210" w:type="pct"/>
            <w:vAlign w:val="center"/>
          </w:tcPr>
          <w:p w14:paraId="6A19D9CD"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08550204" w14:textId="77777777" w:rsidTr="006C2335">
        <w:trPr>
          <w:cantSplit/>
          <w:trHeight w:val="567"/>
          <w:jc w:val="center"/>
        </w:trPr>
        <w:tc>
          <w:tcPr>
            <w:tcW w:w="209" w:type="pct"/>
            <w:vMerge/>
            <w:vAlign w:val="center"/>
          </w:tcPr>
          <w:p w14:paraId="41B39933" w14:textId="77777777" w:rsidR="003B7DD8" w:rsidRPr="009E2F43" w:rsidRDefault="003B7DD8" w:rsidP="006C2335">
            <w:pPr>
              <w:jc w:val="center"/>
              <w:rPr>
                <w:b/>
                <w:sz w:val="15"/>
                <w:szCs w:val="15"/>
              </w:rPr>
            </w:pPr>
          </w:p>
        </w:tc>
        <w:tc>
          <w:tcPr>
            <w:tcW w:w="318" w:type="pct"/>
            <w:vMerge/>
            <w:vAlign w:val="center"/>
          </w:tcPr>
          <w:p w14:paraId="22092234" w14:textId="77777777" w:rsidR="003B7DD8" w:rsidRPr="009E2F43" w:rsidRDefault="003B7DD8" w:rsidP="006C2335">
            <w:pPr>
              <w:jc w:val="center"/>
              <w:rPr>
                <w:b/>
                <w:sz w:val="15"/>
                <w:szCs w:val="15"/>
              </w:rPr>
            </w:pPr>
          </w:p>
        </w:tc>
        <w:tc>
          <w:tcPr>
            <w:tcW w:w="318" w:type="pct"/>
            <w:vAlign w:val="center"/>
          </w:tcPr>
          <w:p w14:paraId="5371F537" w14:textId="77777777" w:rsidR="003B7DD8" w:rsidRPr="009E2F43" w:rsidRDefault="003B7DD8" w:rsidP="006C2335">
            <w:pPr>
              <w:jc w:val="center"/>
              <w:rPr>
                <w:sz w:val="15"/>
                <w:szCs w:val="15"/>
              </w:rPr>
            </w:pPr>
            <w:r w:rsidRPr="009E2F43">
              <w:rPr>
                <w:sz w:val="15"/>
                <w:szCs w:val="15"/>
              </w:rPr>
              <w:t>08</w:t>
            </w:r>
            <w:r w:rsidRPr="009E2F43">
              <w:rPr>
                <w:rFonts w:hint="eastAsia"/>
                <w:sz w:val="15"/>
                <w:szCs w:val="15"/>
              </w:rPr>
              <w:t>洁治器具</w:t>
            </w:r>
          </w:p>
        </w:tc>
        <w:tc>
          <w:tcPr>
            <w:tcW w:w="1453" w:type="pct"/>
            <w:vAlign w:val="center"/>
          </w:tcPr>
          <w:p w14:paraId="55D90E07" w14:textId="77777777" w:rsidR="003B7DD8" w:rsidRPr="009E2F43" w:rsidRDefault="003B7DD8" w:rsidP="006C2335">
            <w:pPr>
              <w:jc w:val="center"/>
              <w:rPr>
                <w:sz w:val="15"/>
                <w:szCs w:val="15"/>
              </w:rPr>
            </w:pPr>
            <w:r w:rsidRPr="009E2F43">
              <w:rPr>
                <w:rFonts w:hint="eastAsia"/>
                <w:sz w:val="15"/>
                <w:szCs w:val="15"/>
              </w:rPr>
              <w:t>通常由手柄和一个或两个工作末端组成的无源产品。一般采用不锈钢材料制成。非无菌提供。</w:t>
            </w:r>
          </w:p>
        </w:tc>
        <w:tc>
          <w:tcPr>
            <w:tcW w:w="1246" w:type="pct"/>
            <w:vAlign w:val="center"/>
          </w:tcPr>
          <w:p w14:paraId="02FC1496" w14:textId="77777777" w:rsidR="003B7DD8" w:rsidRPr="009E2F43" w:rsidRDefault="003B7DD8" w:rsidP="006C2335">
            <w:pPr>
              <w:jc w:val="center"/>
              <w:rPr>
                <w:sz w:val="15"/>
                <w:szCs w:val="15"/>
              </w:rPr>
            </w:pPr>
            <w:r w:rsidRPr="009E2F43">
              <w:rPr>
                <w:rFonts w:hint="eastAsia"/>
                <w:sz w:val="15"/>
                <w:szCs w:val="15"/>
              </w:rPr>
              <w:t>用于清除牙齿表面牙垢或在口腔治疗过程中，对组织或材料进行剔、挖、刮等操作。</w:t>
            </w:r>
          </w:p>
        </w:tc>
        <w:tc>
          <w:tcPr>
            <w:tcW w:w="1246" w:type="pct"/>
            <w:vAlign w:val="center"/>
          </w:tcPr>
          <w:p w14:paraId="1BAE8381" w14:textId="77777777" w:rsidR="003B7DD8" w:rsidRPr="009E2F43" w:rsidRDefault="003B7DD8" w:rsidP="006C2335">
            <w:pPr>
              <w:jc w:val="center"/>
              <w:rPr>
                <w:sz w:val="15"/>
                <w:szCs w:val="15"/>
              </w:rPr>
            </w:pPr>
            <w:r w:rsidRPr="009E2F43">
              <w:rPr>
                <w:rFonts w:hint="eastAsia"/>
                <w:sz w:val="15"/>
                <w:szCs w:val="15"/>
              </w:rPr>
              <w:t>牙科洁治器、牙科刮治器、剔挖器、牙刮匙</w:t>
            </w:r>
          </w:p>
        </w:tc>
        <w:tc>
          <w:tcPr>
            <w:tcW w:w="210" w:type="pct"/>
            <w:vAlign w:val="center"/>
          </w:tcPr>
          <w:p w14:paraId="10F7AA82"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4CF560ED" w14:textId="77777777" w:rsidTr="006C2335">
        <w:trPr>
          <w:cantSplit/>
          <w:jc w:val="center"/>
        </w:trPr>
        <w:tc>
          <w:tcPr>
            <w:tcW w:w="209" w:type="pct"/>
            <w:vMerge/>
            <w:vAlign w:val="center"/>
          </w:tcPr>
          <w:p w14:paraId="403AFD30" w14:textId="77777777" w:rsidR="003B7DD8" w:rsidRPr="009E2F43" w:rsidRDefault="003B7DD8" w:rsidP="006C2335">
            <w:pPr>
              <w:jc w:val="center"/>
              <w:rPr>
                <w:b/>
                <w:sz w:val="15"/>
                <w:szCs w:val="15"/>
              </w:rPr>
            </w:pPr>
          </w:p>
        </w:tc>
        <w:tc>
          <w:tcPr>
            <w:tcW w:w="318" w:type="pct"/>
            <w:vMerge/>
            <w:vAlign w:val="center"/>
          </w:tcPr>
          <w:p w14:paraId="320FFAF2" w14:textId="77777777" w:rsidR="003B7DD8" w:rsidRPr="009E2F43" w:rsidRDefault="003B7DD8" w:rsidP="006C2335">
            <w:pPr>
              <w:jc w:val="center"/>
              <w:rPr>
                <w:b/>
                <w:sz w:val="15"/>
                <w:szCs w:val="15"/>
              </w:rPr>
            </w:pPr>
          </w:p>
        </w:tc>
        <w:tc>
          <w:tcPr>
            <w:tcW w:w="318" w:type="pct"/>
            <w:vAlign w:val="center"/>
          </w:tcPr>
          <w:p w14:paraId="2A1AEDF5" w14:textId="77777777" w:rsidR="003B7DD8" w:rsidRPr="009E2F43" w:rsidRDefault="003B7DD8" w:rsidP="006C2335">
            <w:pPr>
              <w:jc w:val="center"/>
              <w:rPr>
                <w:sz w:val="15"/>
                <w:szCs w:val="15"/>
              </w:rPr>
            </w:pPr>
            <w:r w:rsidRPr="009E2F43">
              <w:rPr>
                <w:sz w:val="15"/>
                <w:szCs w:val="15"/>
              </w:rPr>
              <w:t>09</w:t>
            </w:r>
            <w:r w:rsidRPr="009E2F43">
              <w:rPr>
                <w:rFonts w:hint="eastAsia"/>
                <w:sz w:val="15"/>
                <w:szCs w:val="15"/>
              </w:rPr>
              <w:t>口腔隔离器具</w:t>
            </w:r>
          </w:p>
        </w:tc>
        <w:tc>
          <w:tcPr>
            <w:tcW w:w="1453" w:type="pct"/>
            <w:vAlign w:val="center"/>
          </w:tcPr>
          <w:p w14:paraId="662793E3" w14:textId="77777777" w:rsidR="003B7DD8" w:rsidRPr="009E2F43" w:rsidRDefault="003B7DD8" w:rsidP="006C2335">
            <w:pPr>
              <w:jc w:val="center"/>
              <w:rPr>
                <w:kern w:val="0"/>
                <w:sz w:val="15"/>
                <w:szCs w:val="15"/>
              </w:rPr>
            </w:pPr>
            <w:r w:rsidRPr="009E2F43">
              <w:rPr>
                <w:rFonts w:hint="eastAsia"/>
                <w:kern w:val="0"/>
                <w:sz w:val="15"/>
                <w:szCs w:val="15"/>
              </w:rPr>
              <w:t>橡皮障为弹性薄片状器械，配套器械通常有橡皮障支架、橡皮障夹、橡皮障夹钳、橡皮障打孔器、牙科橡皮障楔线。非无菌提供。</w:t>
            </w:r>
          </w:p>
        </w:tc>
        <w:tc>
          <w:tcPr>
            <w:tcW w:w="1246" w:type="pct"/>
            <w:vAlign w:val="center"/>
          </w:tcPr>
          <w:p w14:paraId="17615B09" w14:textId="77777777" w:rsidR="003B7DD8" w:rsidRPr="009E2F43" w:rsidRDefault="003B7DD8" w:rsidP="006C2335">
            <w:pPr>
              <w:jc w:val="center"/>
              <w:rPr>
                <w:kern w:val="0"/>
                <w:sz w:val="15"/>
                <w:szCs w:val="15"/>
              </w:rPr>
            </w:pPr>
            <w:r w:rsidRPr="009E2F43">
              <w:rPr>
                <w:rFonts w:hint="eastAsia"/>
                <w:kern w:val="0"/>
                <w:sz w:val="15"/>
                <w:szCs w:val="15"/>
              </w:rPr>
              <w:t>橡皮障用于牙科治疗时隔离牙齿，配套器械用于配合、辅助橡皮障的施用。</w:t>
            </w:r>
          </w:p>
        </w:tc>
        <w:tc>
          <w:tcPr>
            <w:tcW w:w="1246" w:type="pct"/>
            <w:vAlign w:val="center"/>
          </w:tcPr>
          <w:p w14:paraId="0CEE2D82" w14:textId="77777777" w:rsidR="003B7DD8" w:rsidRPr="009E2F43" w:rsidRDefault="003B7DD8" w:rsidP="006C2335">
            <w:pPr>
              <w:jc w:val="center"/>
              <w:rPr>
                <w:kern w:val="0"/>
                <w:sz w:val="15"/>
                <w:szCs w:val="15"/>
              </w:rPr>
            </w:pPr>
            <w:r w:rsidRPr="009E2F43">
              <w:rPr>
                <w:rFonts w:hint="eastAsia"/>
                <w:kern w:val="0"/>
                <w:sz w:val="15"/>
                <w:szCs w:val="15"/>
              </w:rPr>
              <w:t>橡皮障、橡皮障打孔器、橡皮障夹、橡皮障夹钳、橡皮障支架、牙科橡皮障楔线</w:t>
            </w:r>
          </w:p>
        </w:tc>
        <w:tc>
          <w:tcPr>
            <w:tcW w:w="210" w:type="pct"/>
            <w:vAlign w:val="center"/>
          </w:tcPr>
          <w:p w14:paraId="28548169"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bl>
    <w:p w14:paraId="7C943E62"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14:paraId="0971EB5B" w14:textId="77777777" w:rsidTr="006C2335">
        <w:trPr>
          <w:cantSplit/>
          <w:trHeight w:val="346"/>
          <w:jc w:val="center"/>
        </w:trPr>
        <w:tc>
          <w:tcPr>
            <w:tcW w:w="209" w:type="pct"/>
            <w:tcBorders>
              <w:top w:val="single" w:sz="4" w:space="0" w:color="auto"/>
              <w:left w:val="single" w:sz="4" w:space="0" w:color="auto"/>
              <w:bottom w:val="single" w:sz="4" w:space="0" w:color="auto"/>
              <w:right w:val="single" w:sz="4" w:space="0" w:color="auto"/>
            </w:tcBorders>
            <w:vAlign w:val="center"/>
          </w:tcPr>
          <w:p w14:paraId="5E2A3115" w14:textId="77777777" w:rsidR="003B7DD8" w:rsidRPr="009E2F43" w:rsidRDefault="003B7DD8" w:rsidP="006C2335">
            <w:pPr>
              <w:jc w:val="center"/>
              <w:rPr>
                <w:b/>
                <w:sz w:val="15"/>
                <w:szCs w:val="15"/>
              </w:rPr>
            </w:pPr>
            <w:r w:rsidRPr="009E2F43">
              <w:rPr>
                <w:rFonts w:hint="eastAsia"/>
                <w:b/>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13A9D9A9" w14:textId="77777777" w:rsidR="003B7DD8" w:rsidRPr="009E2F43" w:rsidRDefault="003B7DD8" w:rsidP="006C2335">
            <w:pPr>
              <w:jc w:val="center"/>
              <w:rPr>
                <w:b/>
                <w:sz w:val="15"/>
                <w:szCs w:val="15"/>
              </w:rPr>
            </w:pPr>
            <w:r w:rsidRPr="009E2F43">
              <w:rPr>
                <w:rFonts w:hint="eastAsia"/>
                <w:b/>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760FD280" w14:textId="77777777" w:rsidR="003B7DD8" w:rsidRPr="009E2F43" w:rsidRDefault="003B7DD8" w:rsidP="006C2335">
            <w:pPr>
              <w:jc w:val="center"/>
              <w:rPr>
                <w:b/>
                <w:sz w:val="15"/>
                <w:szCs w:val="15"/>
              </w:rPr>
            </w:pPr>
            <w:r w:rsidRPr="009E2F43">
              <w:rPr>
                <w:rFonts w:hint="eastAsia"/>
                <w:b/>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14:paraId="580B7BD9" w14:textId="77777777" w:rsidR="003B7DD8" w:rsidRPr="009E2F43" w:rsidRDefault="003B7DD8" w:rsidP="006C2335">
            <w:pPr>
              <w:widowControl/>
              <w:jc w:val="center"/>
              <w:rPr>
                <w:b/>
                <w:kern w:val="0"/>
                <w:sz w:val="15"/>
                <w:szCs w:val="15"/>
              </w:rPr>
            </w:pPr>
            <w:r w:rsidRPr="009E2F43">
              <w:rPr>
                <w:rFonts w:hint="eastAsia"/>
                <w:b/>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14:paraId="4B9B1DB5" w14:textId="77777777" w:rsidR="003B7DD8" w:rsidRPr="009E2F43" w:rsidRDefault="003B7DD8" w:rsidP="006C2335">
            <w:pPr>
              <w:widowControl/>
              <w:jc w:val="center"/>
              <w:rPr>
                <w:b/>
                <w:kern w:val="0"/>
                <w:sz w:val="15"/>
                <w:szCs w:val="15"/>
              </w:rPr>
            </w:pPr>
            <w:r w:rsidRPr="009E2F43">
              <w:rPr>
                <w:rFonts w:hint="eastAsia"/>
                <w:b/>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14:paraId="18CF757C" w14:textId="77777777" w:rsidR="003B7DD8" w:rsidRPr="009E2F43" w:rsidRDefault="003B7DD8" w:rsidP="006C2335">
            <w:pPr>
              <w:widowControl/>
              <w:jc w:val="center"/>
              <w:rPr>
                <w:b/>
                <w:kern w:val="0"/>
                <w:sz w:val="15"/>
                <w:szCs w:val="15"/>
              </w:rPr>
            </w:pPr>
            <w:r w:rsidRPr="009E2F43">
              <w:rPr>
                <w:rFonts w:hint="eastAsia"/>
                <w:b/>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69DAC985" w14:textId="77777777" w:rsidR="003B7DD8" w:rsidRPr="009E2F43" w:rsidRDefault="003B7DD8" w:rsidP="006C2335">
            <w:pPr>
              <w:jc w:val="center"/>
              <w:rPr>
                <w:rFonts w:cs="宋体"/>
                <w:b/>
                <w:kern w:val="0"/>
                <w:sz w:val="15"/>
                <w:szCs w:val="15"/>
              </w:rPr>
            </w:pPr>
            <w:r w:rsidRPr="009E2F43">
              <w:rPr>
                <w:rFonts w:cs="宋体" w:hint="eastAsia"/>
                <w:b/>
                <w:kern w:val="0"/>
                <w:sz w:val="15"/>
                <w:szCs w:val="15"/>
              </w:rPr>
              <w:t>管理类别</w:t>
            </w:r>
          </w:p>
        </w:tc>
      </w:tr>
      <w:tr w:rsidR="003B7DD8" w:rsidRPr="009E2F43" w14:paraId="663A24CC" w14:textId="77777777" w:rsidTr="006C2335">
        <w:trPr>
          <w:cantSplit/>
          <w:trHeight w:val="810"/>
          <w:jc w:val="center"/>
        </w:trPr>
        <w:tc>
          <w:tcPr>
            <w:tcW w:w="209" w:type="pct"/>
            <w:vMerge w:val="restart"/>
            <w:vAlign w:val="center"/>
          </w:tcPr>
          <w:p w14:paraId="725EB515" w14:textId="77777777" w:rsidR="003B7DD8" w:rsidRPr="009E2F43" w:rsidRDefault="003B7DD8" w:rsidP="006C2335">
            <w:pPr>
              <w:jc w:val="center"/>
              <w:rPr>
                <w:b/>
                <w:sz w:val="15"/>
                <w:szCs w:val="15"/>
              </w:rPr>
            </w:pPr>
            <w:r w:rsidRPr="009E2F43">
              <w:rPr>
                <w:sz w:val="15"/>
                <w:szCs w:val="15"/>
              </w:rPr>
              <w:t>04</w:t>
            </w:r>
          </w:p>
        </w:tc>
        <w:tc>
          <w:tcPr>
            <w:tcW w:w="318" w:type="pct"/>
            <w:vMerge w:val="restart"/>
            <w:vAlign w:val="center"/>
          </w:tcPr>
          <w:p w14:paraId="3655DB38" w14:textId="77777777" w:rsidR="003B7DD8" w:rsidRPr="009E2F43" w:rsidRDefault="003B7DD8" w:rsidP="006C2335">
            <w:pPr>
              <w:jc w:val="center"/>
              <w:rPr>
                <w:b/>
                <w:sz w:val="15"/>
                <w:szCs w:val="15"/>
              </w:rPr>
            </w:pPr>
            <w:r w:rsidRPr="009E2F43">
              <w:rPr>
                <w:rFonts w:hint="eastAsia"/>
                <w:sz w:val="15"/>
                <w:szCs w:val="15"/>
              </w:rPr>
              <w:t>口腔治疗器具</w:t>
            </w:r>
          </w:p>
        </w:tc>
        <w:tc>
          <w:tcPr>
            <w:tcW w:w="318" w:type="pct"/>
            <w:vMerge w:val="restart"/>
            <w:vAlign w:val="center"/>
          </w:tcPr>
          <w:p w14:paraId="16C7BF19" w14:textId="77777777" w:rsidR="003B7DD8" w:rsidRPr="009E2F43" w:rsidRDefault="003B7DD8" w:rsidP="006C2335">
            <w:pPr>
              <w:jc w:val="center"/>
              <w:rPr>
                <w:sz w:val="15"/>
                <w:szCs w:val="15"/>
              </w:rPr>
            </w:pPr>
            <w:r w:rsidRPr="009E2F43">
              <w:rPr>
                <w:sz w:val="15"/>
                <w:szCs w:val="15"/>
              </w:rPr>
              <w:t>10</w:t>
            </w:r>
            <w:r w:rsidRPr="009E2F43">
              <w:rPr>
                <w:rFonts w:hint="eastAsia"/>
                <w:sz w:val="15"/>
                <w:szCs w:val="15"/>
              </w:rPr>
              <w:t>打磨抛光清洁器具</w:t>
            </w:r>
          </w:p>
        </w:tc>
        <w:tc>
          <w:tcPr>
            <w:tcW w:w="1453" w:type="pct"/>
            <w:vAlign w:val="center"/>
          </w:tcPr>
          <w:p w14:paraId="07FAEE10" w14:textId="77777777" w:rsidR="003B7DD8" w:rsidRPr="009E2F43" w:rsidRDefault="003B7DD8" w:rsidP="006C2335">
            <w:pPr>
              <w:widowControl/>
              <w:jc w:val="center"/>
              <w:rPr>
                <w:kern w:val="0"/>
                <w:sz w:val="15"/>
                <w:szCs w:val="15"/>
              </w:rPr>
            </w:pPr>
            <w:r w:rsidRPr="009E2F43">
              <w:rPr>
                <w:rFonts w:hint="eastAsia"/>
                <w:kern w:val="0"/>
                <w:sz w:val="15"/>
                <w:szCs w:val="15"/>
              </w:rPr>
              <w:t>分为手动和机动两类。手动类产品通常由手持部分和工作端组成；机动类产品通常由金属柄和工作端组成，</w:t>
            </w:r>
            <w:r w:rsidRPr="009E2F43">
              <w:rPr>
                <w:rFonts w:hint="eastAsia"/>
                <w:sz w:val="15"/>
                <w:szCs w:val="15"/>
              </w:rPr>
              <w:t>金属柄与牙科手机连接，</w:t>
            </w:r>
            <w:r w:rsidRPr="009E2F43">
              <w:rPr>
                <w:rFonts w:hint="eastAsia"/>
                <w:kern w:val="0"/>
                <w:sz w:val="15"/>
                <w:szCs w:val="15"/>
              </w:rPr>
              <w:t>其工作端为毛刷或杯状。</w:t>
            </w:r>
          </w:p>
        </w:tc>
        <w:tc>
          <w:tcPr>
            <w:tcW w:w="1246" w:type="pct"/>
            <w:vMerge w:val="restart"/>
            <w:vAlign w:val="center"/>
          </w:tcPr>
          <w:p w14:paraId="408B9655" w14:textId="77777777" w:rsidR="003B7DD8" w:rsidRPr="009E2F43" w:rsidRDefault="003B7DD8" w:rsidP="006C2335">
            <w:pPr>
              <w:widowControl/>
              <w:jc w:val="center"/>
              <w:rPr>
                <w:kern w:val="0"/>
                <w:sz w:val="15"/>
                <w:szCs w:val="15"/>
              </w:rPr>
            </w:pPr>
          </w:p>
          <w:p w14:paraId="46130F66" w14:textId="77777777" w:rsidR="003B7DD8" w:rsidRPr="009E2F43" w:rsidRDefault="003B7DD8" w:rsidP="006C2335">
            <w:pPr>
              <w:jc w:val="center"/>
              <w:rPr>
                <w:kern w:val="0"/>
                <w:sz w:val="15"/>
                <w:szCs w:val="15"/>
              </w:rPr>
            </w:pPr>
            <w:r w:rsidRPr="009E2F43">
              <w:rPr>
                <w:rFonts w:hint="eastAsia"/>
                <w:sz w:val="15"/>
                <w:szCs w:val="15"/>
              </w:rPr>
              <w:t>用于</w:t>
            </w:r>
            <w:r w:rsidRPr="009E2F43">
              <w:rPr>
                <w:rFonts w:hint="eastAsia"/>
                <w:kern w:val="0"/>
                <w:sz w:val="15"/>
                <w:szCs w:val="15"/>
              </w:rPr>
              <w:t>对修复体的抛光、打磨以及多余部分的去除，或种植体的清扫。也</w:t>
            </w:r>
            <w:r w:rsidRPr="009E2F43">
              <w:rPr>
                <w:rFonts w:hint="eastAsia"/>
                <w:sz w:val="15"/>
                <w:szCs w:val="15"/>
              </w:rPr>
              <w:t>用于对牙齿表面的除垢、抛光。不包括仅用于口腔科技工室的器具。</w:t>
            </w:r>
          </w:p>
        </w:tc>
        <w:tc>
          <w:tcPr>
            <w:tcW w:w="1246" w:type="pct"/>
            <w:vAlign w:val="center"/>
          </w:tcPr>
          <w:p w14:paraId="644291B2" w14:textId="77777777" w:rsidR="003B7DD8" w:rsidRPr="009E2F43" w:rsidRDefault="003B7DD8" w:rsidP="006C2335">
            <w:pPr>
              <w:widowControl/>
              <w:jc w:val="center"/>
              <w:rPr>
                <w:kern w:val="0"/>
                <w:sz w:val="15"/>
                <w:szCs w:val="15"/>
              </w:rPr>
            </w:pPr>
            <w:r w:rsidRPr="009E2F43">
              <w:rPr>
                <w:rFonts w:hint="eastAsia"/>
                <w:kern w:val="0"/>
                <w:sz w:val="15"/>
                <w:szCs w:val="15"/>
              </w:rPr>
              <w:t>带磨料牙科抛光刷、无菌种植体清洁刷</w:t>
            </w:r>
          </w:p>
        </w:tc>
        <w:tc>
          <w:tcPr>
            <w:tcW w:w="210" w:type="pct"/>
            <w:vAlign w:val="center"/>
          </w:tcPr>
          <w:p w14:paraId="68DC4B1A" w14:textId="77777777" w:rsidR="003B7DD8" w:rsidRPr="009E2F43" w:rsidRDefault="003B7DD8" w:rsidP="006C2335">
            <w:pPr>
              <w:jc w:val="center"/>
              <w:rPr>
                <w:sz w:val="15"/>
                <w:szCs w:val="15"/>
              </w:rPr>
            </w:pPr>
            <w:r w:rsidRPr="009E2F43">
              <w:rPr>
                <w:rFonts w:cs="宋体" w:hint="eastAsia"/>
                <w:kern w:val="0"/>
                <w:sz w:val="15"/>
                <w:szCs w:val="15"/>
              </w:rPr>
              <w:t>Ⅱ</w:t>
            </w:r>
          </w:p>
        </w:tc>
      </w:tr>
      <w:tr w:rsidR="003B7DD8" w:rsidRPr="009E2F43" w14:paraId="39C62EF0" w14:textId="77777777" w:rsidTr="006C2335">
        <w:trPr>
          <w:cantSplit/>
          <w:trHeight w:val="788"/>
          <w:jc w:val="center"/>
        </w:trPr>
        <w:tc>
          <w:tcPr>
            <w:tcW w:w="209" w:type="pct"/>
            <w:vMerge/>
            <w:vAlign w:val="center"/>
          </w:tcPr>
          <w:p w14:paraId="5FA285B7" w14:textId="77777777" w:rsidR="003B7DD8" w:rsidRPr="009E2F43" w:rsidRDefault="003B7DD8" w:rsidP="006C2335">
            <w:pPr>
              <w:jc w:val="center"/>
              <w:rPr>
                <w:b/>
                <w:sz w:val="15"/>
                <w:szCs w:val="15"/>
              </w:rPr>
            </w:pPr>
          </w:p>
        </w:tc>
        <w:tc>
          <w:tcPr>
            <w:tcW w:w="318" w:type="pct"/>
            <w:vMerge/>
            <w:vAlign w:val="center"/>
          </w:tcPr>
          <w:p w14:paraId="78F0B4FD" w14:textId="77777777" w:rsidR="003B7DD8" w:rsidRPr="009E2F43" w:rsidRDefault="003B7DD8" w:rsidP="006C2335">
            <w:pPr>
              <w:jc w:val="center"/>
              <w:rPr>
                <w:b/>
                <w:sz w:val="15"/>
                <w:szCs w:val="15"/>
              </w:rPr>
            </w:pPr>
          </w:p>
        </w:tc>
        <w:tc>
          <w:tcPr>
            <w:tcW w:w="318" w:type="pct"/>
            <w:vMerge/>
            <w:vAlign w:val="center"/>
          </w:tcPr>
          <w:p w14:paraId="455C433F" w14:textId="77777777" w:rsidR="003B7DD8" w:rsidRPr="009E2F43" w:rsidRDefault="003B7DD8" w:rsidP="006C2335">
            <w:pPr>
              <w:widowControl/>
              <w:jc w:val="center"/>
              <w:rPr>
                <w:sz w:val="15"/>
                <w:szCs w:val="15"/>
              </w:rPr>
            </w:pPr>
          </w:p>
        </w:tc>
        <w:tc>
          <w:tcPr>
            <w:tcW w:w="1453" w:type="pct"/>
            <w:vAlign w:val="center"/>
          </w:tcPr>
          <w:p w14:paraId="7F8CB31B" w14:textId="77777777" w:rsidR="003B7DD8" w:rsidRPr="009E2F43" w:rsidRDefault="003B7DD8" w:rsidP="006C2335">
            <w:pPr>
              <w:widowControl/>
              <w:jc w:val="center"/>
              <w:rPr>
                <w:kern w:val="0"/>
                <w:sz w:val="15"/>
                <w:szCs w:val="15"/>
              </w:rPr>
            </w:pPr>
            <w:r w:rsidRPr="009E2F43">
              <w:rPr>
                <w:rFonts w:hint="eastAsia"/>
                <w:kern w:val="0"/>
                <w:sz w:val="15"/>
                <w:szCs w:val="15"/>
              </w:rPr>
              <w:t>分为手动和机动两类。手动类产品通常由手持部分和工作端组成；机动类产品通常由金属柄和工作端组成，</w:t>
            </w:r>
            <w:r w:rsidRPr="009E2F43">
              <w:rPr>
                <w:rFonts w:hint="eastAsia"/>
                <w:sz w:val="15"/>
                <w:szCs w:val="15"/>
              </w:rPr>
              <w:t>金属柄与牙科手机连接，</w:t>
            </w:r>
            <w:r w:rsidRPr="009E2F43">
              <w:rPr>
                <w:rFonts w:hint="eastAsia"/>
                <w:kern w:val="0"/>
                <w:sz w:val="15"/>
                <w:szCs w:val="15"/>
              </w:rPr>
              <w:t>其工作端为毛刷或杯状。非无菌提供。不含研磨抛光材料。</w:t>
            </w:r>
          </w:p>
        </w:tc>
        <w:tc>
          <w:tcPr>
            <w:tcW w:w="1246" w:type="pct"/>
            <w:vMerge/>
            <w:vAlign w:val="center"/>
          </w:tcPr>
          <w:p w14:paraId="53C0103D" w14:textId="77777777" w:rsidR="003B7DD8" w:rsidRPr="009E2F43" w:rsidRDefault="003B7DD8" w:rsidP="006C2335">
            <w:pPr>
              <w:widowControl/>
              <w:jc w:val="center"/>
              <w:rPr>
                <w:kern w:val="0"/>
                <w:sz w:val="15"/>
                <w:szCs w:val="15"/>
              </w:rPr>
            </w:pPr>
          </w:p>
        </w:tc>
        <w:tc>
          <w:tcPr>
            <w:tcW w:w="1246" w:type="pct"/>
            <w:vAlign w:val="center"/>
          </w:tcPr>
          <w:p w14:paraId="0A3BD0B3" w14:textId="77777777" w:rsidR="003B7DD8" w:rsidRPr="009E2F43" w:rsidRDefault="003B7DD8" w:rsidP="006C2335">
            <w:pPr>
              <w:widowControl/>
              <w:jc w:val="center"/>
              <w:rPr>
                <w:kern w:val="0"/>
                <w:sz w:val="15"/>
                <w:szCs w:val="15"/>
              </w:rPr>
            </w:pPr>
            <w:r w:rsidRPr="009E2F43">
              <w:rPr>
                <w:rFonts w:hint="eastAsia"/>
                <w:kern w:val="0"/>
                <w:sz w:val="15"/>
                <w:szCs w:val="15"/>
              </w:rPr>
              <w:t>研光器、牙科抛光刷、牙科抛光杯、牙科抛光磨头、牙科陶瓷研磨头、牙科橡胶抛光头、一次性使用护牙弯角、牙科抛光条、种植体清洁刷</w:t>
            </w:r>
          </w:p>
        </w:tc>
        <w:tc>
          <w:tcPr>
            <w:tcW w:w="210" w:type="pct"/>
            <w:vAlign w:val="center"/>
          </w:tcPr>
          <w:p w14:paraId="33C22304"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19CF9358" w14:textId="77777777" w:rsidTr="006C2335">
        <w:trPr>
          <w:cantSplit/>
          <w:trHeight w:val="563"/>
          <w:jc w:val="center"/>
        </w:trPr>
        <w:tc>
          <w:tcPr>
            <w:tcW w:w="209" w:type="pct"/>
            <w:vMerge/>
            <w:vAlign w:val="center"/>
          </w:tcPr>
          <w:p w14:paraId="030388E7" w14:textId="77777777" w:rsidR="003B7DD8" w:rsidRPr="009E2F43" w:rsidRDefault="003B7DD8" w:rsidP="006C2335">
            <w:pPr>
              <w:jc w:val="center"/>
              <w:rPr>
                <w:b/>
                <w:sz w:val="15"/>
                <w:szCs w:val="15"/>
              </w:rPr>
            </w:pPr>
          </w:p>
        </w:tc>
        <w:tc>
          <w:tcPr>
            <w:tcW w:w="318" w:type="pct"/>
            <w:vMerge/>
            <w:vAlign w:val="center"/>
          </w:tcPr>
          <w:p w14:paraId="39A7C5FB" w14:textId="77777777" w:rsidR="003B7DD8" w:rsidRPr="009E2F43" w:rsidRDefault="003B7DD8" w:rsidP="006C2335">
            <w:pPr>
              <w:jc w:val="center"/>
              <w:rPr>
                <w:b/>
                <w:sz w:val="15"/>
                <w:szCs w:val="15"/>
              </w:rPr>
            </w:pPr>
          </w:p>
        </w:tc>
        <w:tc>
          <w:tcPr>
            <w:tcW w:w="318" w:type="pct"/>
            <w:vMerge w:val="restart"/>
            <w:vAlign w:val="center"/>
          </w:tcPr>
          <w:p w14:paraId="746313A3" w14:textId="77777777" w:rsidR="003B7DD8" w:rsidRPr="009E2F43" w:rsidRDefault="003B7DD8" w:rsidP="006C2335">
            <w:pPr>
              <w:jc w:val="center"/>
              <w:rPr>
                <w:sz w:val="15"/>
                <w:szCs w:val="15"/>
              </w:rPr>
            </w:pPr>
            <w:r w:rsidRPr="009E2F43">
              <w:rPr>
                <w:sz w:val="15"/>
                <w:szCs w:val="15"/>
              </w:rPr>
              <w:t>11</w:t>
            </w:r>
            <w:r w:rsidRPr="009E2F43">
              <w:rPr>
                <w:rFonts w:hint="eastAsia"/>
                <w:sz w:val="15"/>
                <w:szCs w:val="15"/>
              </w:rPr>
              <w:t>种植体安装辅助器械</w:t>
            </w:r>
          </w:p>
        </w:tc>
        <w:tc>
          <w:tcPr>
            <w:tcW w:w="1453" w:type="pct"/>
            <w:vAlign w:val="center"/>
          </w:tcPr>
          <w:p w14:paraId="17F542D0" w14:textId="77777777" w:rsidR="003B7DD8" w:rsidRPr="009E2F43" w:rsidRDefault="003B7DD8" w:rsidP="006C2335">
            <w:pPr>
              <w:jc w:val="center"/>
              <w:rPr>
                <w:kern w:val="0"/>
                <w:sz w:val="15"/>
                <w:szCs w:val="15"/>
              </w:rPr>
            </w:pPr>
            <w:r w:rsidRPr="009E2F43">
              <w:rPr>
                <w:rFonts w:hint="eastAsia"/>
                <w:kern w:val="0"/>
                <w:sz w:val="15"/>
                <w:szCs w:val="15"/>
              </w:rPr>
              <w:t>通常为上颌窦提升用球囊等，在牙科种植过程使用。无源产品。无菌提供。</w:t>
            </w:r>
          </w:p>
        </w:tc>
        <w:tc>
          <w:tcPr>
            <w:tcW w:w="1246" w:type="pct"/>
            <w:vAlign w:val="center"/>
          </w:tcPr>
          <w:p w14:paraId="3710DCEF" w14:textId="77777777" w:rsidR="003B7DD8" w:rsidRPr="009E2F43" w:rsidRDefault="003B7DD8" w:rsidP="006C2335">
            <w:pPr>
              <w:jc w:val="center"/>
              <w:rPr>
                <w:kern w:val="0"/>
                <w:sz w:val="15"/>
                <w:szCs w:val="15"/>
              </w:rPr>
            </w:pPr>
            <w:r w:rsidRPr="009E2F43">
              <w:rPr>
                <w:rFonts w:hint="eastAsia"/>
                <w:kern w:val="0"/>
                <w:sz w:val="15"/>
                <w:szCs w:val="15"/>
              </w:rPr>
              <w:t>用于牙科种植过程。</w:t>
            </w:r>
          </w:p>
        </w:tc>
        <w:tc>
          <w:tcPr>
            <w:tcW w:w="1246" w:type="pct"/>
            <w:vAlign w:val="center"/>
          </w:tcPr>
          <w:p w14:paraId="1CF89F95" w14:textId="77777777" w:rsidR="003B7DD8" w:rsidRPr="009E2F43" w:rsidRDefault="003B7DD8" w:rsidP="006C2335">
            <w:pPr>
              <w:jc w:val="center"/>
              <w:rPr>
                <w:kern w:val="0"/>
                <w:sz w:val="15"/>
                <w:szCs w:val="15"/>
              </w:rPr>
            </w:pPr>
            <w:r w:rsidRPr="009E2F43">
              <w:rPr>
                <w:rFonts w:hint="eastAsia"/>
                <w:kern w:val="0"/>
                <w:sz w:val="15"/>
                <w:szCs w:val="15"/>
              </w:rPr>
              <w:t>无菌上颌窦提升用球囊</w:t>
            </w:r>
          </w:p>
        </w:tc>
        <w:tc>
          <w:tcPr>
            <w:tcW w:w="210" w:type="pct"/>
            <w:vAlign w:val="center"/>
          </w:tcPr>
          <w:p w14:paraId="090EDA0B"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619E65C1" w14:textId="77777777" w:rsidTr="006C2335">
        <w:trPr>
          <w:cantSplit/>
          <w:trHeight w:val="543"/>
          <w:jc w:val="center"/>
        </w:trPr>
        <w:tc>
          <w:tcPr>
            <w:tcW w:w="209" w:type="pct"/>
            <w:vMerge/>
            <w:vAlign w:val="center"/>
          </w:tcPr>
          <w:p w14:paraId="4B54450D" w14:textId="77777777" w:rsidR="003B7DD8" w:rsidRPr="009E2F43" w:rsidRDefault="003B7DD8" w:rsidP="006C2335">
            <w:pPr>
              <w:jc w:val="center"/>
              <w:rPr>
                <w:b/>
                <w:sz w:val="15"/>
                <w:szCs w:val="15"/>
              </w:rPr>
            </w:pPr>
          </w:p>
        </w:tc>
        <w:tc>
          <w:tcPr>
            <w:tcW w:w="318" w:type="pct"/>
            <w:vMerge/>
            <w:vAlign w:val="center"/>
          </w:tcPr>
          <w:p w14:paraId="7AE9D265" w14:textId="77777777" w:rsidR="003B7DD8" w:rsidRPr="009E2F43" w:rsidRDefault="003B7DD8" w:rsidP="006C2335">
            <w:pPr>
              <w:jc w:val="center"/>
              <w:rPr>
                <w:b/>
                <w:sz w:val="15"/>
                <w:szCs w:val="15"/>
              </w:rPr>
            </w:pPr>
          </w:p>
        </w:tc>
        <w:tc>
          <w:tcPr>
            <w:tcW w:w="318" w:type="pct"/>
            <w:vMerge/>
            <w:vAlign w:val="center"/>
          </w:tcPr>
          <w:p w14:paraId="77396240" w14:textId="77777777" w:rsidR="003B7DD8" w:rsidRPr="009E2F43" w:rsidRDefault="003B7DD8" w:rsidP="006C2335">
            <w:pPr>
              <w:jc w:val="center"/>
              <w:rPr>
                <w:sz w:val="15"/>
                <w:szCs w:val="15"/>
              </w:rPr>
            </w:pPr>
          </w:p>
        </w:tc>
        <w:tc>
          <w:tcPr>
            <w:tcW w:w="1453" w:type="pct"/>
            <w:vAlign w:val="center"/>
          </w:tcPr>
          <w:p w14:paraId="6F7B314D" w14:textId="77777777" w:rsidR="003B7DD8" w:rsidRPr="009E2F43" w:rsidRDefault="003B7DD8" w:rsidP="006C2335">
            <w:pPr>
              <w:jc w:val="center"/>
              <w:rPr>
                <w:kern w:val="0"/>
                <w:sz w:val="15"/>
                <w:szCs w:val="15"/>
              </w:rPr>
            </w:pPr>
            <w:r w:rsidRPr="009E2F43">
              <w:rPr>
                <w:rFonts w:hint="eastAsia"/>
                <w:kern w:val="0"/>
                <w:sz w:val="15"/>
                <w:szCs w:val="15"/>
              </w:rPr>
              <w:t>通常为螺丝起等形式，在牙科种植过程中使用。可重复使用。</w:t>
            </w:r>
          </w:p>
        </w:tc>
        <w:tc>
          <w:tcPr>
            <w:tcW w:w="1246" w:type="pct"/>
            <w:vAlign w:val="center"/>
          </w:tcPr>
          <w:p w14:paraId="641F4125" w14:textId="77777777" w:rsidR="003B7DD8" w:rsidRPr="009E2F43" w:rsidRDefault="003B7DD8" w:rsidP="006C2335">
            <w:pPr>
              <w:jc w:val="center"/>
              <w:rPr>
                <w:kern w:val="0"/>
                <w:sz w:val="15"/>
                <w:szCs w:val="15"/>
              </w:rPr>
            </w:pPr>
            <w:r w:rsidRPr="009E2F43">
              <w:rPr>
                <w:rFonts w:hint="eastAsia"/>
                <w:kern w:val="0"/>
                <w:sz w:val="15"/>
                <w:szCs w:val="15"/>
              </w:rPr>
              <w:t>配合有源器械使用，用于牙科种植过程。</w:t>
            </w:r>
          </w:p>
        </w:tc>
        <w:tc>
          <w:tcPr>
            <w:tcW w:w="1246" w:type="pct"/>
            <w:vAlign w:val="center"/>
          </w:tcPr>
          <w:p w14:paraId="1E13111E" w14:textId="77777777" w:rsidR="003B7DD8" w:rsidRPr="009E2F43" w:rsidRDefault="003B7DD8" w:rsidP="006C2335">
            <w:pPr>
              <w:jc w:val="center"/>
              <w:rPr>
                <w:kern w:val="0"/>
                <w:sz w:val="15"/>
                <w:szCs w:val="15"/>
              </w:rPr>
            </w:pPr>
            <w:r w:rsidRPr="009E2F43">
              <w:rPr>
                <w:rFonts w:hint="eastAsia"/>
                <w:kern w:val="0"/>
                <w:sz w:val="15"/>
                <w:szCs w:val="15"/>
              </w:rPr>
              <w:t>机动种植体螺丝起、机动基台螺丝起、机用种植体内螺纹修复器</w:t>
            </w:r>
          </w:p>
        </w:tc>
        <w:tc>
          <w:tcPr>
            <w:tcW w:w="210" w:type="pct"/>
            <w:vAlign w:val="center"/>
          </w:tcPr>
          <w:p w14:paraId="5C847C38"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31503BF2" w14:textId="77777777" w:rsidTr="006C2335">
        <w:trPr>
          <w:cantSplit/>
          <w:jc w:val="center"/>
        </w:trPr>
        <w:tc>
          <w:tcPr>
            <w:tcW w:w="209" w:type="pct"/>
            <w:vMerge/>
            <w:vAlign w:val="center"/>
          </w:tcPr>
          <w:p w14:paraId="14B28F28" w14:textId="77777777" w:rsidR="003B7DD8" w:rsidRPr="009E2F43" w:rsidRDefault="003B7DD8" w:rsidP="006C2335">
            <w:pPr>
              <w:jc w:val="center"/>
              <w:rPr>
                <w:b/>
                <w:sz w:val="15"/>
                <w:szCs w:val="15"/>
              </w:rPr>
            </w:pPr>
          </w:p>
        </w:tc>
        <w:tc>
          <w:tcPr>
            <w:tcW w:w="318" w:type="pct"/>
            <w:vMerge/>
            <w:vAlign w:val="center"/>
          </w:tcPr>
          <w:p w14:paraId="212AB68B" w14:textId="77777777" w:rsidR="003B7DD8" w:rsidRPr="009E2F43" w:rsidRDefault="003B7DD8" w:rsidP="006C2335">
            <w:pPr>
              <w:jc w:val="center"/>
              <w:rPr>
                <w:b/>
                <w:sz w:val="15"/>
                <w:szCs w:val="15"/>
              </w:rPr>
            </w:pPr>
          </w:p>
        </w:tc>
        <w:tc>
          <w:tcPr>
            <w:tcW w:w="318" w:type="pct"/>
            <w:vMerge/>
            <w:vAlign w:val="center"/>
          </w:tcPr>
          <w:p w14:paraId="7EA9B122" w14:textId="77777777" w:rsidR="003B7DD8" w:rsidRPr="009E2F43" w:rsidRDefault="003B7DD8" w:rsidP="006C2335">
            <w:pPr>
              <w:widowControl/>
              <w:jc w:val="center"/>
              <w:rPr>
                <w:sz w:val="15"/>
                <w:szCs w:val="15"/>
              </w:rPr>
            </w:pPr>
          </w:p>
        </w:tc>
        <w:tc>
          <w:tcPr>
            <w:tcW w:w="1453" w:type="pct"/>
            <w:vAlign w:val="center"/>
          </w:tcPr>
          <w:p w14:paraId="4EFD5FDC" w14:textId="77777777" w:rsidR="003B7DD8" w:rsidRPr="009E2F43" w:rsidRDefault="003B7DD8" w:rsidP="006C2335">
            <w:pPr>
              <w:jc w:val="center"/>
              <w:rPr>
                <w:kern w:val="0"/>
                <w:sz w:val="15"/>
                <w:szCs w:val="15"/>
              </w:rPr>
            </w:pPr>
            <w:r w:rsidRPr="009E2F43">
              <w:rPr>
                <w:rFonts w:hint="eastAsia"/>
                <w:kern w:val="0"/>
                <w:sz w:val="15"/>
                <w:szCs w:val="15"/>
              </w:rPr>
              <w:t>通常为扭力扳手、螺丝起、上颌窦提升器、骨挤压器、导向定位器等，在牙科种植过程使用。无源产品。非无菌提供，可重复使用。</w:t>
            </w:r>
          </w:p>
        </w:tc>
        <w:tc>
          <w:tcPr>
            <w:tcW w:w="1246" w:type="pct"/>
            <w:vAlign w:val="center"/>
          </w:tcPr>
          <w:p w14:paraId="69535429" w14:textId="77777777" w:rsidR="003B7DD8" w:rsidRPr="009E2F43" w:rsidRDefault="003B7DD8" w:rsidP="006C2335">
            <w:pPr>
              <w:jc w:val="center"/>
              <w:rPr>
                <w:kern w:val="0"/>
                <w:sz w:val="15"/>
                <w:szCs w:val="15"/>
              </w:rPr>
            </w:pPr>
            <w:r w:rsidRPr="009E2F43">
              <w:rPr>
                <w:rFonts w:hint="eastAsia"/>
                <w:kern w:val="0"/>
                <w:sz w:val="15"/>
                <w:szCs w:val="15"/>
              </w:rPr>
              <w:t>用于牙科种植过程。</w:t>
            </w:r>
          </w:p>
          <w:p w14:paraId="3CD08F8C" w14:textId="77777777" w:rsidR="003B7DD8" w:rsidRPr="009E2F43" w:rsidRDefault="003B7DD8" w:rsidP="006C2335">
            <w:pPr>
              <w:jc w:val="center"/>
              <w:rPr>
                <w:kern w:val="0"/>
                <w:sz w:val="15"/>
                <w:szCs w:val="15"/>
              </w:rPr>
            </w:pPr>
          </w:p>
        </w:tc>
        <w:tc>
          <w:tcPr>
            <w:tcW w:w="1246" w:type="pct"/>
            <w:vAlign w:val="center"/>
          </w:tcPr>
          <w:p w14:paraId="281FC1DB" w14:textId="77777777" w:rsidR="003B7DD8" w:rsidRPr="009E2F43" w:rsidRDefault="003B7DD8" w:rsidP="006C2335">
            <w:pPr>
              <w:jc w:val="center"/>
              <w:rPr>
                <w:kern w:val="0"/>
                <w:sz w:val="15"/>
                <w:szCs w:val="15"/>
              </w:rPr>
            </w:pPr>
            <w:r w:rsidRPr="009E2F43">
              <w:rPr>
                <w:rFonts w:hint="eastAsia"/>
                <w:kern w:val="0"/>
                <w:sz w:val="15"/>
                <w:szCs w:val="15"/>
              </w:rPr>
              <w:t>种植体螺丝起、牙科种植用扳手、牙科种植用夹持器、牙科种植用携带器、牙科骨挤压器、牙科取骨器、牙种植定位杆、上颌窦内提升器、上颌窦外提升器、牙科种植用扭力控制器、骨磨引导器、种植体内螺纹修复器、种植体旋入止停器、牙科种植用延长器、种植用牙钻限深导向器、种植用牙钻导向器、牙科种植用扩骨器、种植体取出工具引导器、印模帽连接器、牙科种植用连接件、牙科种植器械限深套、牙科种植材料取出器、牙科种植扫描定位件、牙科种植手术定位件、牙科种植扫描体、种植用骨杯、牙科种植角度测量辅助件</w:t>
            </w:r>
          </w:p>
        </w:tc>
        <w:tc>
          <w:tcPr>
            <w:tcW w:w="210" w:type="pct"/>
            <w:vAlign w:val="center"/>
          </w:tcPr>
          <w:p w14:paraId="655CB9C9"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5A4440AE" w14:textId="77777777" w:rsidTr="006C2335">
        <w:trPr>
          <w:cantSplit/>
          <w:jc w:val="center"/>
        </w:trPr>
        <w:tc>
          <w:tcPr>
            <w:tcW w:w="209" w:type="pct"/>
            <w:vMerge/>
            <w:vAlign w:val="center"/>
          </w:tcPr>
          <w:p w14:paraId="6E188A47" w14:textId="77777777" w:rsidR="003B7DD8" w:rsidRPr="009E2F43" w:rsidRDefault="003B7DD8" w:rsidP="006C2335">
            <w:pPr>
              <w:jc w:val="center"/>
              <w:rPr>
                <w:sz w:val="15"/>
                <w:szCs w:val="15"/>
              </w:rPr>
            </w:pPr>
          </w:p>
        </w:tc>
        <w:tc>
          <w:tcPr>
            <w:tcW w:w="318" w:type="pct"/>
            <w:vMerge/>
            <w:vAlign w:val="center"/>
          </w:tcPr>
          <w:p w14:paraId="3E7DBE0E" w14:textId="77777777" w:rsidR="003B7DD8" w:rsidRPr="009E2F43" w:rsidRDefault="003B7DD8" w:rsidP="006C2335">
            <w:pPr>
              <w:jc w:val="center"/>
              <w:rPr>
                <w:sz w:val="15"/>
                <w:szCs w:val="15"/>
              </w:rPr>
            </w:pPr>
          </w:p>
        </w:tc>
        <w:tc>
          <w:tcPr>
            <w:tcW w:w="318" w:type="pct"/>
            <w:vMerge w:val="restart"/>
            <w:vAlign w:val="center"/>
          </w:tcPr>
          <w:p w14:paraId="78F0E717" w14:textId="77777777" w:rsidR="003B7DD8" w:rsidRPr="009E2F43" w:rsidRDefault="003B7DD8" w:rsidP="006C2335">
            <w:pPr>
              <w:jc w:val="center"/>
              <w:rPr>
                <w:sz w:val="15"/>
                <w:szCs w:val="15"/>
              </w:rPr>
            </w:pPr>
            <w:r w:rsidRPr="009E2F43">
              <w:rPr>
                <w:sz w:val="15"/>
                <w:szCs w:val="15"/>
              </w:rPr>
              <w:t>12</w:t>
            </w:r>
            <w:r w:rsidRPr="009E2F43">
              <w:rPr>
                <w:rFonts w:hint="eastAsia"/>
                <w:sz w:val="15"/>
                <w:szCs w:val="15"/>
              </w:rPr>
              <w:t>材料输送器具</w:t>
            </w:r>
          </w:p>
        </w:tc>
        <w:tc>
          <w:tcPr>
            <w:tcW w:w="1453" w:type="pct"/>
            <w:vAlign w:val="center"/>
          </w:tcPr>
          <w:p w14:paraId="4CDE4C8C" w14:textId="77777777" w:rsidR="003B7DD8" w:rsidRPr="009E2F43" w:rsidRDefault="003B7DD8" w:rsidP="006C2335">
            <w:pPr>
              <w:jc w:val="center"/>
              <w:rPr>
                <w:sz w:val="15"/>
                <w:szCs w:val="15"/>
              </w:rPr>
            </w:pPr>
            <w:r w:rsidRPr="009E2F43">
              <w:rPr>
                <w:rFonts w:hint="eastAsia"/>
                <w:sz w:val="15"/>
                <w:szCs w:val="15"/>
              </w:rPr>
              <w:t>通常由手持部分和工作端组成。根据用途工作端有不同形状。该产品连接手机使用，由主机提供动力。</w:t>
            </w:r>
          </w:p>
        </w:tc>
        <w:tc>
          <w:tcPr>
            <w:tcW w:w="1246" w:type="pct"/>
            <w:vAlign w:val="center"/>
          </w:tcPr>
          <w:p w14:paraId="072B85FB" w14:textId="77777777" w:rsidR="003B7DD8" w:rsidRPr="009E2F43" w:rsidRDefault="003B7DD8" w:rsidP="006C2335">
            <w:pPr>
              <w:jc w:val="center"/>
              <w:rPr>
                <w:sz w:val="15"/>
                <w:szCs w:val="15"/>
              </w:rPr>
            </w:pPr>
            <w:r w:rsidRPr="009E2F43">
              <w:rPr>
                <w:rFonts w:hint="eastAsia"/>
                <w:sz w:val="15"/>
                <w:szCs w:val="15"/>
              </w:rPr>
              <w:t>配合有源器械使用，用于将充填材料输送、填入至目标位置。</w:t>
            </w:r>
          </w:p>
        </w:tc>
        <w:tc>
          <w:tcPr>
            <w:tcW w:w="1246" w:type="pct"/>
            <w:vAlign w:val="center"/>
          </w:tcPr>
          <w:p w14:paraId="2BBFAFF9" w14:textId="77777777" w:rsidR="003B7DD8" w:rsidRPr="009E2F43" w:rsidRDefault="003B7DD8" w:rsidP="006C2335">
            <w:pPr>
              <w:jc w:val="center"/>
              <w:rPr>
                <w:sz w:val="15"/>
                <w:szCs w:val="15"/>
              </w:rPr>
            </w:pPr>
            <w:r w:rsidRPr="009E2F43">
              <w:rPr>
                <w:rFonts w:hint="eastAsia"/>
                <w:sz w:val="15"/>
                <w:szCs w:val="15"/>
              </w:rPr>
              <w:t>机用根管螺旋输送器</w:t>
            </w:r>
          </w:p>
        </w:tc>
        <w:tc>
          <w:tcPr>
            <w:tcW w:w="210" w:type="pct"/>
            <w:vAlign w:val="center"/>
          </w:tcPr>
          <w:p w14:paraId="73CEA95D"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3F5D2C25" w14:textId="77777777" w:rsidTr="006C2335">
        <w:trPr>
          <w:cantSplit/>
          <w:jc w:val="center"/>
        </w:trPr>
        <w:tc>
          <w:tcPr>
            <w:tcW w:w="209" w:type="pct"/>
            <w:vMerge/>
            <w:vAlign w:val="center"/>
          </w:tcPr>
          <w:p w14:paraId="077242A2" w14:textId="77777777" w:rsidR="003B7DD8" w:rsidRPr="009E2F43" w:rsidRDefault="003B7DD8" w:rsidP="006C2335">
            <w:pPr>
              <w:jc w:val="center"/>
              <w:rPr>
                <w:sz w:val="15"/>
                <w:szCs w:val="15"/>
              </w:rPr>
            </w:pPr>
          </w:p>
        </w:tc>
        <w:tc>
          <w:tcPr>
            <w:tcW w:w="318" w:type="pct"/>
            <w:vMerge/>
            <w:vAlign w:val="center"/>
          </w:tcPr>
          <w:p w14:paraId="4572F826" w14:textId="77777777" w:rsidR="003B7DD8" w:rsidRPr="009E2F43" w:rsidRDefault="003B7DD8" w:rsidP="006C2335">
            <w:pPr>
              <w:jc w:val="center"/>
              <w:rPr>
                <w:sz w:val="15"/>
                <w:szCs w:val="15"/>
              </w:rPr>
            </w:pPr>
          </w:p>
        </w:tc>
        <w:tc>
          <w:tcPr>
            <w:tcW w:w="318" w:type="pct"/>
            <w:vMerge/>
            <w:vAlign w:val="center"/>
          </w:tcPr>
          <w:p w14:paraId="66A6A597" w14:textId="77777777" w:rsidR="003B7DD8" w:rsidRPr="009E2F43" w:rsidRDefault="003B7DD8" w:rsidP="006C2335">
            <w:pPr>
              <w:widowControl/>
              <w:jc w:val="center"/>
              <w:rPr>
                <w:sz w:val="15"/>
                <w:szCs w:val="15"/>
              </w:rPr>
            </w:pPr>
          </w:p>
        </w:tc>
        <w:tc>
          <w:tcPr>
            <w:tcW w:w="1453" w:type="pct"/>
            <w:vAlign w:val="center"/>
          </w:tcPr>
          <w:p w14:paraId="222B7F41" w14:textId="77777777" w:rsidR="003B7DD8" w:rsidRPr="009E2F43" w:rsidRDefault="003B7DD8" w:rsidP="006C2335">
            <w:pPr>
              <w:jc w:val="center"/>
              <w:rPr>
                <w:sz w:val="15"/>
                <w:szCs w:val="15"/>
              </w:rPr>
            </w:pPr>
            <w:r w:rsidRPr="009E2F43">
              <w:rPr>
                <w:rFonts w:hint="eastAsia"/>
                <w:sz w:val="15"/>
                <w:szCs w:val="15"/>
              </w:rPr>
              <w:t>通常由手持部分和工作端组成。根据用途工作端有不同形状。分为单头和双头两种形式。</w:t>
            </w:r>
            <w:r w:rsidRPr="009E2F43">
              <w:rPr>
                <w:rFonts w:hint="eastAsia"/>
                <w:kern w:val="0"/>
                <w:sz w:val="15"/>
                <w:szCs w:val="15"/>
              </w:rPr>
              <w:t>无源产品。非无菌提供</w:t>
            </w:r>
            <w:r w:rsidRPr="009E2F43">
              <w:rPr>
                <w:rFonts w:hint="eastAsia"/>
                <w:sz w:val="15"/>
                <w:szCs w:val="15"/>
              </w:rPr>
              <w:t>。</w:t>
            </w:r>
          </w:p>
        </w:tc>
        <w:tc>
          <w:tcPr>
            <w:tcW w:w="1246" w:type="pct"/>
            <w:vAlign w:val="center"/>
          </w:tcPr>
          <w:p w14:paraId="79BD9B94" w14:textId="77777777" w:rsidR="003B7DD8" w:rsidRPr="009E2F43" w:rsidRDefault="003B7DD8" w:rsidP="006C2335">
            <w:pPr>
              <w:jc w:val="center"/>
              <w:rPr>
                <w:sz w:val="15"/>
                <w:szCs w:val="15"/>
              </w:rPr>
            </w:pPr>
            <w:r w:rsidRPr="009E2F43">
              <w:rPr>
                <w:rFonts w:hint="eastAsia"/>
                <w:sz w:val="15"/>
                <w:szCs w:val="15"/>
              </w:rPr>
              <w:t>用于将充填材料输送、填入至目标位置。</w:t>
            </w:r>
          </w:p>
        </w:tc>
        <w:tc>
          <w:tcPr>
            <w:tcW w:w="1246" w:type="pct"/>
            <w:vAlign w:val="center"/>
          </w:tcPr>
          <w:p w14:paraId="7A067B17" w14:textId="77777777" w:rsidR="003B7DD8" w:rsidRPr="009E2F43" w:rsidRDefault="003B7DD8" w:rsidP="006C2335">
            <w:pPr>
              <w:jc w:val="center"/>
              <w:rPr>
                <w:sz w:val="15"/>
                <w:szCs w:val="15"/>
              </w:rPr>
            </w:pPr>
            <w:r w:rsidRPr="009E2F43">
              <w:rPr>
                <w:rFonts w:hint="eastAsia"/>
                <w:sz w:val="15"/>
                <w:szCs w:val="15"/>
              </w:rPr>
              <w:t>根管充填器、粘固粉充填器、银汞合金充填器、复合树脂充填工具、水门汀充填器、牙用充填器、牙科树脂充填器、玻璃离子充填器、排龈线填塞器、牙科加压器、牙科骨充填材料搅拌器、邻接面充填器、根管水泥手动充填器、水门汀输送器、牙科根管水泥输送器、牙科输送器、牙科输送头、银汞合金输送器、子弹型光固化树脂输送器、牙科骨粉输送器、口内塑形刀</w:t>
            </w:r>
          </w:p>
        </w:tc>
        <w:tc>
          <w:tcPr>
            <w:tcW w:w="210" w:type="pct"/>
            <w:vAlign w:val="center"/>
          </w:tcPr>
          <w:p w14:paraId="65AD2B26"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04B8D9F5" w14:textId="77777777" w:rsidTr="006C2335">
        <w:trPr>
          <w:cantSplit/>
          <w:jc w:val="center"/>
        </w:trPr>
        <w:tc>
          <w:tcPr>
            <w:tcW w:w="209" w:type="pct"/>
            <w:vMerge/>
            <w:vAlign w:val="center"/>
          </w:tcPr>
          <w:p w14:paraId="74734B06" w14:textId="77777777" w:rsidR="003B7DD8" w:rsidRPr="009E2F43" w:rsidRDefault="003B7DD8" w:rsidP="006C2335">
            <w:pPr>
              <w:jc w:val="center"/>
              <w:rPr>
                <w:sz w:val="15"/>
                <w:szCs w:val="15"/>
              </w:rPr>
            </w:pPr>
          </w:p>
        </w:tc>
        <w:tc>
          <w:tcPr>
            <w:tcW w:w="318" w:type="pct"/>
            <w:vMerge/>
            <w:vAlign w:val="center"/>
          </w:tcPr>
          <w:p w14:paraId="06121F3E" w14:textId="77777777" w:rsidR="003B7DD8" w:rsidRPr="009E2F43" w:rsidRDefault="003B7DD8" w:rsidP="006C2335">
            <w:pPr>
              <w:jc w:val="center"/>
              <w:rPr>
                <w:sz w:val="15"/>
                <w:szCs w:val="15"/>
              </w:rPr>
            </w:pPr>
          </w:p>
        </w:tc>
        <w:tc>
          <w:tcPr>
            <w:tcW w:w="318" w:type="pct"/>
            <w:vAlign w:val="center"/>
          </w:tcPr>
          <w:p w14:paraId="00453CF5" w14:textId="77777777" w:rsidR="003B7DD8" w:rsidRPr="009E2F43" w:rsidRDefault="003B7DD8" w:rsidP="006C2335">
            <w:pPr>
              <w:jc w:val="center"/>
              <w:rPr>
                <w:sz w:val="15"/>
                <w:szCs w:val="15"/>
              </w:rPr>
            </w:pPr>
            <w:r w:rsidRPr="009E2F43">
              <w:rPr>
                <w:sz w:val="15"/>
                <w:szCs w:val="15"/>
              </w:rPr>
              <w:t>13</w:t>
            </w:r>
            <w:r w:rsidRPr="009E2F43">
              <w:rPr>
                <w:rFonts w:hint="eastAsia"/>
                <w:sz w:val="15"/>
                <w:szCs w:val="15"/>
              </w:rPr>
              <w:t>正畸材料处理器械</w:t>
            </w:r>
          </w:p>
        </w:tc>
        <w:tc>
          <w:tcPr>
            <w:tcW w:w="1453" w:type="pct"/>
            <w:vAlign w:val="center"/>
          </w:tcPr>
          <w:p w14:paraId="7B4035A7" w14:textId="77777777" w:rsidR="003B7DD8" w:rsidRPr="009E2F43" w:rsidRDefault="003B7DD8" w:rsidP="006C2335">
            <w:pPr>
              <w:jc w:val="center"/>
              <w:rPr>
                <w:kern w:val="0"/>
                <w:sz w:val="15"/>
                <w:szCs w:val="15"/>
              </w:rPr>
            </w:pPr>
            <w:r w:rsidRPr="009E2F43">
              <w:rPr>
                <w:rFonts w:hint="eastAsia"/>
                <w:kern w:val="0"/>
                <w:sz w:val="15"/>
                <w:szCs w:val="15"/>
              </w:rPr>
              <w:t>按使用形式通常可分为弓丝成型器、正畸带环安置器、正畸托槽安置器、磨牙带环就位器、带环推置器、牙正畸结扎器等。均为手持手动器械。</w:t>
            </w:r>
          </w:p>
        </w:tc>
        <w:tc>
          <w:tcPr>
            <w:tcW w:w="1246" w:type="pct"/>
            <w:vAlign w:val="center"/>
          </w:tcPr>
          <w:p w14:paraId="69573FC7" w14:textId="77777777" w:rsidR="003B7DD8" w:rsidRPr="009E2F43" w:rsidRDefault="003B7DD8" w:rsidP="006C2335">
            <w:pPr>
              <w:jc w:val="center"/>
              <w:rPr>
                <w:kern w:val="0"/>
                <w:sz w:val="15"/>
                <w:szCs w:val="15"/>
              </w:rPr>
            </w:pPr>
            <w:r w:rsidRPr="009E2F43">
              <w:rPr>
                <w:rFonts w:hint="eastAsia"/>
                <w:kern w:val="0"/>
                <w:sz w:val="15"/>
                <w:szCs w:val="15"/>
              </w:rPr>
              <w:t>用于口腔中正畸材料的成型、安装、去除。</w:t>
            </w:r>
          </w:p>
        </w:tc>
        <w:tc>
          <w:tcPr>
            <w:tcW w:w="1246" w:type="pct"/>
            <w:vAlign w:val="center"/>
          </w:tcPr>
          <w:p w14:paraId="5336A41C" w14:textId="77777777" w:rsidR="003B7DD8" w:rsidRPr="009E2F43" w:rsidRDefault="003B7DD8" w:rsidP="006C2335">
            <w:pPr>
              <w:jc w:val="center"/>
              <w:rPr>
                <w:kern w:val="0"/>
                <w:sz w:val="15"/>
                <w:szCs w:val="15"/>
              </w:rPr>
            </w:pPr>
            <w:r w:rsidRPr="009E2F43">
              <w:rPr>
                <w:rFonts w:hint="eastAsia"/>
                <w:kern w:val="0"/>
                <w:sz w:val="15"/>
                <w:szCs w:val="15"/>
              </w:rPr>
              <w:t>弓丝成型器、正畸结扎杆、正畸托槽定位器、正畸带环就位器、正畸托槽安置器、正畸带环推置器、正畸结扎器、正畸定位器、正畸自锁托槽开启器、弓丝置入器、结扎丝压入器</w:t>
            </w:r>
          </w:p>
        </w:tc>
        <w:tc>
          <w:tcPr>
            <w:tcW w:w="210" w:type="pct"/>
            <w:vAlign w:val="center"/>
          </w:tcPr>
          <w:p w14:paraId="7242B8CF"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255F95B3" w14:textId="77777777" w:rsidTr="006C2335">
        <w:trPr>
          <w:cantSplit/>
          <w:jc w:val="center"/>
        </w:trPr>
        <w:tc>
          <w:tcPr>
            <w:tcW w:w="209" w:type="pct"/>
            <w:vMerge/>
            <w:vAlign w:val="center"/>
          </w:tcPr>
          <w:p w14:paraId="428E501D" w14:textId="77777777" w:rsidR="003B7DD8" w:rsidRPr="009E2F43" w:rsidRDefault="003B7DD8" w:rsidP="006C2335">
            <w:pPr>
              <w:jc w:val="center"/>
              <w:rPr>
                <w:sz w:val="15"/>
                <w:szCs w:val="15"/>
              </w:rPr>
            </w:pPr>
          </w:p>
        </w:tc>
        <w:tc>
          <w:tcPr>
            <w:tcW w:w="318" w:type="pct"/>
            <w:vMerge/>
            <w:vAlign w:val="center"/>
          </w:tcPr>
          <w:p w14:paraId="68A446A5" w14:textId="77777777" w:rsidR="003B7DD8" w:rsidRPr="009E2F43" w:rsidRDefault="003B7DD8" w:rsidP="006C2335">
            <w:pPr>
              <w:jc w:val="center"/>
              <w:rPr>
                <w:sz w:val="15"/>
                <w:szCs w:val="15"/>
              </w:rPr>
            </w:pPr>
          </w:p>
        </w:tc>
        <w:tc>
          <w:tcPr>
            <w:tcW w:w="318" w:type="pct"/>
            <w:vMerge w:val="restart"/>
            <w:vAlign w:val="center"/>
          </w:tcPr>
          <w:p w14:paraId="0137072E" w14:textId="77777777" w:rsidR="003B7DD8" w:rsidRPr="009E2F43" w:rsidRDefault="003B7DD8" w:rsidP="006C2335">
            <w:pPr>
              <w:jc w:val="center"/>
              <w:rPr>
                <w:sz w:val="15"/>
                <w:szCs w:val="15"/>
              </w:rPr>
            </w:pPr>
            <w:r w:rsidRPr="009E2F43">
              <w:rPr>
                <w:sz w:val="15"/>
                <w:szCs w:val="15"/>
              </w:rPr>
              <w:t>14</w:t>
            </w:r>
            <w:r w:rsidRPr="009E2F43">
              <w:rPr>
                <w:rFonts w:hint="eastAsia"/>
                <w:sz w:val="15"/>
                <w:szCs w:val="15"/>
              </w:rPr>
              <w:t>口腔清洗器具</w:t>
            </w:r>
          </w:p>
        </w:tc>
        <w:tc>
          <w:tcPr>
            <w:tcW w:w="1453" w:type="pct"/>
            <w:vAlign w:val="center"/>
          </w:tcPr>
          <w:p w14:paraId="371B1E04" w14:textId="77777777" w:rsidR="003B7DD8" w:rsidRPr="009E2F43" w:rsidRDefault="003B7DD8" w:rsidP="006C2335">
            <w:pPr>
              <w:widowControl/>
              <w:jc w:val="center"/>
              <w:rPr>
                <w:kern w:val="0"/>
                <w:sz w:val="15"/>
                <w:szCs w:val="15"/>
              </w:rPr>
            </w:pPr>
            <w:r w:rsidRPr="009E2F43">
              <w:rPr>
                <w:rFonts w:hint="eastAsia"/>
                <w:kern w:val="0"/>
                <w:sz w:val="15"/>
                <w:szCs w:val="15"/>
              </w:rPr>
              <w:t>对口腔进行冲洗的无源产品。无菌提供，一次性使用。</w:t>
            </w:r>
          </w:p>
        </w:tc>
        <w:tc>
          <w:tcPr>
            <w:tcW w:w="1246" w:type="pct"/>
            <w:vAlign w:val="center"/>
          </w:tcPr>
          <w:p w14:paraId="265B6309" w14:textId="77777777" w:rsidR="003B7DD8" w:rsidRPr="009E2F43" w:rsidRDefault="003B7DD8" w:rsidP="006C2335">
            <w:pPr>
              <w:jc w:val="center"/>
              <w:rPr>
                <w:kern w:val="0"/>
                <w:sz w:val="15"/>
                <w:szCs w:val="15"/>
              </w:rPr>
            </w:pPr>
            <w:r w:rsidRPr="009E2F43">
              <w:rPr>
                <w:rFonts w:hint="eastAsia"/>
                <w:kern w:val="0"/>
                <w:sz w:val="15"/>
                <w:szCs w:val="15"/>
              </w:rPr>
              <w:t>用于去除口腔中的碎屑或杂物。</w:t>
            </w:r>
          </w:p>
        </w:tc>
        <w:tc>
          <w:tcPr>
            <w:tcW w:w="1246" w:type="pct"/>
            <w:vAlign w:val="center"/>
          </w:tcPr>
          <w:p w14:paraId="1AF31E92" w14:textId="77777777" w:rsidR="003B7DD8" w:rsidRPr="009E2F43" w:rsidRDefault="003B7DD8" w:rsidP="006C2335">
            <w:pPr>
              <w:jc w:val="center"/>
              <w:rPr>
                <w:sz w:val="15"/>
                <w:szCs w:val="15"/>
              </w:rPr>
            </w:pPr>
            <w:r w:rsidRPr="009E2F43">
              <w:rPr>
                <w:rFonts w:hint="eastAsia"/>
                <w:sz w:val="15"/>
                <w:szCs w:val="15"/>
              </w:rPr>
              <w:t>一次性使用无菌口腔冲洗器、一次性使用无菌塑料冲洗针、一次性使用无菌牙科冲洗针</w:t>
            </w:r>
          </w:p>
        </w:tc>
        <w:tc>
          <w:tcPr>
            <w:tcW w:w="210" w:type="pct"/>
            <w:vAlign w:val="center"/>
          </w:tcPr>
          <w:p w14:paraId="7BE899C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01184E1" w14:textId="77777777" w:rsidTr="006C2335">
        <w:trPr>
          <w:cantSplit/>
          <w:jc w:val="center"/>
        </w:trPr>
        <w:tc>
          <w:tcPr>
            <w:tcW w:w="209" w:type="pct"/>
            <w:vMerge/>
            <w:vAlign w:val="center"/>
          </w:tcPr>
          <w:p w14:paraId="5EFEAEFF" w14:textId="77777777" w:rsidR="003B7DD8" w:rsidRPr="009E2F43" w:rsidRDefault="003B7DD8" w:rsidP="006C2335">
            <w:pPr>
              <w:jc w:val="center"/>
              <w:rPr>
                <w:sz w:val="15"/>
                <w:szCs w:val="15"/>
              </w:rPr>
            </w:pPr>
          </w:p>
        </w:tc>
        <w:tc>
          <w:tcPr>
            <w:tcW w:w="318" w:type="pct"/>
            <w:vMerge/>
            <w:vAlign w:val="center"/>
          </w:tcPr>
          <w:p w14:paraId="6B8C449A" w14:textId="77777777" w:rsidR="003B7DD8" w:rsidRPr="009E2F43" w:rsidRDefault="003B7DD8" w:rsidP="006C2335">
            <w:pPr>
              <w:jc w:val="center"/>
              <w:rPr>
                <w:sz w:val="15"/>
                <w:szCs w:val="15"/>
              </w:rPr>
            </w:pPr>
          </w:p>
        </w:tc>
        <w:tc>
          <w:tcPr>
            <w:tcW w:w="318" w:type="pct"/>
            <w:vMerge/>
            <w:vAlign w:val="center"/>
          </w:tcPr>
          <w:p w14:paraId="7F30AB39" w14:textId="77777777" w:rsidR="003B7DD8" w:rsidRPr="009E2F43" w:rsidRDefault="003B7DD8" w:rsidP="006C2335">
            <w:pPr>
              <w:widowControl/>
              <w:jc w:val="center"/>
              <w:rPr>
                <w:sz w:val="15"/>
                <w:szCs w:val="15"/>
              </w:rPr>
            </w:pPr>
          </w:p>
        </w:tc>
        <w:tc>
          <w:tcPr>
            <w:tcW w:w="1453" w:type="pct"/>
            <w:vAlign w:val="center"/>
          </w:tcPr>
          <w:p w14:paraId="09259D7A" w14:textId="77777777" w:rsidR="003B7DD8" w:rsidRPr="009E2F43" w:rsidRDefault="003B7DD8" w:rsidP="006C2335">
            <w:pPr>
              <w:widowControl/>
              <w:jc w:val="center"/>
              <w:rPr>
                <w:kern w:val="0"/>
                <w:sz w:val="15"/>
                <w:szCs w:val="15"/>
              </w:rPr>
            </w:pPr>
            <w:r w:rsidRPr="009E2F43">
              <w:rPr>
                <w:rFonts w:hint="eastAsia"/>
                <w:kern w:val="0"/>
                <w:sz w:val="15"/>
                <w:szCs w:val="15"/>
              </w:rPr>
              <w:t>对口腔进行冲洗的无源产品。非无菌提供。</w:t>
            </w:r>
          </w:p>
        </w:tc>
        <w:tc>
          <w:tcPr>
            <w:tcW w:w="1246" w:type="pct"/>
            <w:vAlign w:val="center"/>
          </w:tcPr>
          <w:p w14:paraId="0316F6DD" w14:textId="77777777" w:rsidR="003B7DD8" w:rsidRPr="009E2F43" w:rsidRDefault="003B7DD8" w:rsidP="006C2335">
            <w:pPr>
              <w:jc w:val="center"/>
              <w:rPr>
                <w:kern w:val="0"/>
                <w:sz w:val="15"/>
                <w:szCs w:val="15"/>
              </w:rPr>
            </w:pPr>
            <w:r w:rsidRPr="009E2F43">
              <w:rPr>
                <w:rFonts w:hint="eastAsia"/>
                <w:kern w:val="0"/>
                <w:sz w:val="15"/>
                <w:szCs w:val="15"/>
              </w:rPr>
              <w:t>用于去除口腔中的碎屑或杂物。</w:t>
            </w:r>
          </w:p>
        </w:tc>
        <w:tc>
          <w:tcPr>
            <w:tcW w:w="1246" w:type="pct"/>
            <w:vAlign w:val="center"/>
          </w:tcPr>
          <w:p w14:paraId="23092FD7" w14:textId="77777777" w:rsidR="003B7DD8" w:rsidRPr="009E2F43" w:rsidRDefault="003B7DD8" w:rsidP="006C2335">
            <w:pPr>
              <w:jc w:val="center"/>
              <w:rPr>
                <w:sz w:val="15"/>
                <w:szCs w:val="15"/>
              </w:rPr>
            </w:pPr>
            <w:r w:rsidRPr="009E2F43">
              <w:rPr>
                <w:rFonts w:hint="eastAsia"/>
                <w:sz w:val="15"/>
                <w:szCs w:val="15"/>
              </w:rPr>
              <w:t>牙龈冲洗器、牙冠周冲洗器、口腔冲洗器、一次性使用口腔冲洗器、一次性使用塑料冲洗针、一次性使用牙科冲洗针</w:t>
            </w:r>
          </w:p>
        </w:tc>
        <w:tc>
          <w:tcPr>
            <w:tcW w:w="210" w:type="pct"/>
            <w:vAlign w:val="center"/>
          </w:tcPr>
          <w:p w14:paraId="327CFD6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14:paraId="3B234AE9" w14:textId="77777777"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14:paraId="712866E9" w14:textId="77777777"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14:paraId="53FD95B3" w14:textId="77777777" w:rsidR="003B7DD8" w:rsidRPr="009E2F43" w:rsidRDefault="003B7DD8" w:rsidP="006C2335">
            <w:pPr>
              <w:jc w:val="center"/>
              <w:rPr>
                <w:b/>
                <w:bCs/>
                <w:sz w:val="15"/>
                <w:szCs w:val="15"/>
              </w:rPr>
            </w:pPr>
            <w:r w:rsidRPr="009E2F43">
              <w:rPr>
                <w:rFonts w:hint="eastAsia"/>
                <w:b/>
                <w:bCs/>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4264DF53" w14:textId="77777777" w:rsidR="003B7DD8" w:rsidRPr="009E2F43" w:rsidRDefault="003B7DD8" w:rsidP="006C2335">
            <w:pPr>
              <w:jc w:val="center"/>
              <w:rPr>
                <w:b/>
                <w:bCs/>
                <w:sz w:val="15"/>
                <w:szCs w:val="15"/>
              </w:rPr>
            </w:pPr>
            <w:r w:rsidRPr="009E2F43">
              <w:rPr>
                <w:rFonts w:hint="eastAsia"/>
                <w:b/>
                <w:bCs/>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32D85130" w14:textId="77777777" w:rsidR="003B7DD8" w:rsidRPr="009E2F43" w:rsidRDefault="003B7DD8" w:rsidP="006C2335">
            <w:pPr>
              <w:jc w:val="center"/>
              <w:rPr>
                <w:b/>
                <w:bCs/>
                <w:sz w:val="15"/>
                <w:szCs w:val="15"/>
              </w:rPr>
            </w:pPr>
            <w:r w:rsidRPr="009E2F43">
              <w:rPr>
                <w:rFonts w:hint="eastAsia"/>
                <w:b/>
                <w:bCs/>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14:paraId="2FAF76B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14:paraId="7969B02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14:paraId="6698B7E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0BD478BB"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6CD1EF97" w14:textId="77777777" w:rsidTr="006C2335">
        <w:trPr>
          <w:cantSplit/>
          <w:jc w:val="center"/>
        </w:trPr>
        <w:tc>
          <w:tcPr>
            <w:tcW w:w="209" w:type="pct"/>
            <w:vMerge w:val="restart"/>
            <w:vAlign w:val="center"/>
          </w:tcPr>
          <w:p w14:paraId="3600F5B3" w14:textId="77777777" w:rsidR="003B7DD8" w:rsidRPr="009E2F43" w:rsidRDefault="003B7DD8" w:rsidP="006C2335">
            <w:pPr>
              <w:jc w:val="center"/>
              <w:rPr>
                <w:sz w:val="15"/>
                <w:szCs w:val="15"/>
              </w:rPr>
            </w:pPr>
            <w:r w:rsidRPr="009E2F43">
              <w:rPr>
                <w:sz w:val="15"/>
                <w:szCs w:val="15"/>
              </w:rPr>
              <w:t>04</w:t>
            </w:r>
          </w:p>
        </w:tc>
        <w:tc>
          <w:tcPr>
            <w:tcW w:w="318" w:type="pct"/>
            <w:vMerge w:val="restart"/>
            <w:vAlign w:val="center"/>
          </w:tcPr>
          <w:p w14:paraId="5DDEB402" w14:textId="77777777" w:rsidR="003B7DD8" w:rsidRPr="009E2F43" w:rsidRDefault="003B7DD8" w:rsidP="006C2335">
            <w:pPr>
              <w:jc w:val="center"/>
              <w:rPr>
                <w:sz w:val="15"/>
                <w:szCs w:val="15"/>
              </w:rPr>
            </w:pPr>
            <w:r w:rsidRPr="009E2F43">
              <w:rPr>
                <w:rFonts w:hint="eastAsia"/>
                <w:sz w:val="15"/>
                <w:szCs w:val="15"/>
              </w:rPr>
              <w:t>口腔治疗器具</w:t>
            </w:r>
          </w:p>
        </w:tc>
        <w:tc>
          <w:tcPr>
            <w:tcW w:w="318" w:type="pct"/>
            <w:vMerge w:val="restart"/>
            <w:vAlign w:val="center"/>
          </w:tcPr>
          <w:p w14:paraId="43ACA4B7" w14:textId="77777777" w:rsidR="003B7DD8" w:rsidRPr="009E2F43" w:rsidRDefault="003B7DD8" w:rsidP="006C2335">
            <w:pPr>
              <w:jc w:val="center"/>
              <w:rPr>
                <w:sz w:val="15"/>
                <w:szCs w:val="15"/>
              </w:rPr>
            </w:pPr>
            <w:r w:rsidRPr="009E2F43">
              <w:rPr>
                <w:sz w:val="15"/>
                <w:szCs w:val="15"/>
              </w:rPr>
              <w:t>15</w:t>
            </w:r>
            <w:r w:rsidRPr="009E2F43">
              <w:rPr>
                <w:rFonts w:hint="eastAsia"/>
                <w:sz w:val="15"/>
                <w:szCs w:val="15"/>
              </w:rPr>
              <w:t>口腔综合治疗设备配件</w:t>
            </w:r>
          </w:p>
        </w:tc>
        <w:tc>
          <w:tcPr>
            <w:tcW w:w="1453" w:type="pct"/>
            <w:vAlign w:val="center"/>
          </w:tcPr>
          <w:p w14:paraId="5137E136" w14:textId="77777777" w:rsidR="003B7DD8" w:rsidRPr="009E2F43" w:rsidRDefault="003B7DD8" w:rsidP="006C2335">
            <w:pPr>
              <w:widowControl/>
              <w:jc w:val="center"/>
              <w:rPr>
                <w:kern w:val="0"/>
                <w:sz w:val="15"/>
                <w:szCs w:val="15"/>
              </w:rPr>
            </w:pPr>
            <w:r w:rsidRPr="009E2F43">
              <w:rPr>
                <w:rFonts w:hint="eastAsia"/>
                <w:kern w:val="0"/>
                <w:sz w:val="15"/>
                <w:szCs w:val="15"/>
              </w:rPr>
              <w:t>通常由枪体、手柄和喷杆组成。按使用时手持方式不同分为弯式和直式两种类型。根据需要可把压缩空气、水或气水喷雾以喷射的形式传送到口腔内某一部位。通常连接在牙科治疗机上使用。</w:t>
            </w:r>
          </w:p>
        </w:tc>
        <w:tc>
          <w:tcPr>
            <w:tcW w:w="1246" w:type="pct"/>
            <w:vAlign w:val="center"/>
          </w:tcPr>
          <w:p w14:paraId="67C7C190" w14:textId="77777777" w:rsidR="003B7DD8" w:rsidRPr="009E2F43" w:rsidRDefault="003B7DD8" w:rsidP="006C2335">
            <w:pPr>
              <w:widowControl/>
              <w:jc w:val="center"/>
              <w:rPr>
                <w:kern w:val="0"/>
                <w:sz w:val="15"/>
                <w:szCs w:val="15"/>
              </w:rPr>
            </w:pPr>
            <w:r w:rsidRPr="009E2F43">
              <w:rPr>
                <w:rFonts w:hint="eastAsia"/>
                <w:kern w:val="0"/>
                <w:sz w:val="15"/>
                <w:szCs w:val="15"/>
              </w:rPr>
              <w:t>用于口腔清洗、吹干。</w:t>
            </w:r>
          </w:p>
        </w:tc>
        <w:tc>
          <w:tcPr>
            <w:tcW w:w="1246" w:type="pct"/>
            <w:vAlign w:val="center"/>
          </w:tcPr>
          <w:p w14:paraId="75598F32" w14:textId="77777777" w:rsidR="003B7DD8" w:rsidRPr="009E2F43" w:rsidRDefault="003B7DD8" w:rsidP="006C2335">
            <w:pPr>
              <w:widowControl/>
              <w:jc w:val="center"/>
              <w:rPr>
                <w:kern w:val="0"/>
                <w:sz w:val="15"/>
                <w:szCs w:val="15"/>
              </w:rPr>
            </w:pPr>
            <w:r w:rsidRPr="009E2F43">
              <w:rPr>
                <w:rFonts w:hint="eastAsia"/>
                <w:kern w:val="0"/>
                <w:sz w:val="15"/>
                <w:szCs w:val="15"/>
              </w:rPr>
              <w:t>牙科三用喷枪</w:t>
            </w:r>
          </w:p>
        </w:tc>
        <w:tc>
          <w:tcPr>
            <w:tcW w:w="210" w:type="pct"/>
            <w:vAlign w:val="center"/>
          </w:tcPr>
          <w:p w14:paraId="07D761D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5DB5836" w14:textId="77777777" w:rsidTr="006C2335">
        <w:trPr>
          <w:cantSplit/>
          <w:jc w:val="center"/>
        </w:trPr>
        <w:tc>
          <w:tcPr>
            <w:tcW w:w="209" w:type="pct"/>
            <w:vMerge/>
            <w:vAlign w:val="center"/>
          </w:tcPr>
          <w:p w14:paraId="4CE15650" w14:textId="77777777" w:rsidR="003B7DD8" w:rsidRPr="009E2F43" w:rsidRDefault="003B7DD8" w:rsidP="006C2335">
            <w:pPr>
              <w:jc w:val="center"/>
              <w:rPr>
                <w:sz w:val="15"/>
                <w:szCs w:val="15"/>
              </w:rPr>
            </w:pPr>
          </w:p>
        </w:tc>
        <w:tc>
          <w:tcPr>
            <w:tcW w:w="318" w:type="pct"/>
            <w:vMerge/>
            <w:vAlign w:val="center"/>
          </w:tcPr>
          <w:p w14:paraId="7BB9089C" w14:textId="77777777" w:rsidR="003B7DD8" w:rsidRPr="009E2F43" w:rsidRDefault="003B7DD8" w:rsidP="006C2335">
            <w:pPr>
              <w:jc w:val="center"/>
              <w:rPr>
                <w:sz w:val="15"/>
                <w:szCs w:val="15"/>
              </w:rPr>
            </w:pPr>
          </w:p>
        </w:tc>
        <w:tc>
          <w:tcPr>
            <w:tcW w:w="318" w:type="pct"/>
            <w:vMerge/>
            <w:vAlign w:val="center"/>
          </w:tcPr>
          <w:p w14:paraId="048C48CE" w14:textId="77777777" w:rsidR="003B7DD8" w:rsidRPr="009E2F43" w:rsidRDefault="003B7DD8" w:rsidP="006C2335">
            <w:pPr>
              <w:jc w:val="center"/>
              <w:rPr>
                <w:sz w:val="15"/>
                <w:szCs w:val="15"/>
              </w:rPr>
            </w:pPr>
          </w:p>
        </w:tc>
        <w:tc>
          <w:tcPr>
            <w:tcW w:w="1453" w:type="pct"/>
            <w:vAlign w:val="center"/>
          </w:tcPr>
          <w:p w14:paraId="14D1AB54" w14:textId="77777777" w:rsidR="003B7DD8" w:rsidRPr="009E2F43" w:rsidRDefault="003B7DD8" w:rsidP="006C2335">
            <w:pPr>
              <w:widowControl/>
              <w:jc w:val="center"/>
              <w:rPr>
                <w:kern w:val="0"/>
                <w:sz w:val="15"/>
                <w:szCs w:val="15"/>
              </w:rPr>
            </w:pPr>
            <w:r w:rsidRPr="009E2F43">
              <w:rPr>
                <w:rFonts w:hint="eastAsia"/>
                <w:kern w:val="0"/>
                <w:sz w:val="15"/>
                <w:szCs w:val="15"/>
              </w:rPr>
              <w:t>一般采用不锈钢或塑料等材料制成。使用时安装在牙科综合治疗台的喷枪前端，为喷枪气流、液体的出口端。无菌提供，一次性使用。</w:t>
            </w:r>
          </w:p>
        </w:tc>
        <w:tc>
          <w:tcPr>
            <w:tcW w:w="1246" w:type="pct"/>
            <w:vAlign w:val="center"/>
          </w:tcPr>
          <w:p w14:paraId="4AA67A99" w14:textId="77777777" w:rsidR="003B7DD8" w:rsidRPr="009E2F43" w:rsidRDefault="003B7DD8" w:rsidP="006C2335">
            <w:pPr>
              <w:widowControl/>
              <w:jc w:val="center"/>
              <w:rPr>
                <w:kern w:val="0"/>
                <w:sz w:val="15"/>
                <w:szCs w:val="15"/>
              </w:rPr>
            </w:pPr>
            <w:r w:rsidRPr="009E2F43">
              <w:rPr>
                <w:rFonts w:hint="eastAsia"/>
                <w:kern w:val="0"/>
                <w:sz w:val="15"/>
                <w:szCs w:val="15"/>
              </w:rPr>
              <w:t>配合喷枪等使用，用于牙科治疗时清洁和吹干口腔及牙齿。</w:t>
            </w:r>
          </w:p>
        </w:tc>
        <w:tc>
          <w:tcPr>
            <w:tcW w:w="1246" w:type="pct"/>
            <w:vAlign w:val="center"/>
          </w:tcPr>
          <w:p w14:paraId="6FBA2B8D"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一次性使用无菌水枪头、一次性使用无菌热气枪头、一次性使用无菌三用喷枪枪头</w:t>
            </w:r>
          </w:p>
        </w:tc>
        <w:tc>
          <w:tcPr>
            <w:tcW w:w="210" w:type="pct"/>
            <w:vAlign w:val="center"/>
          </w:tcPr>
          <w:p w14:paraId="5425B69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0C35F9F" w14:textId="77777777" w:rsidTr="006C2335">
        <w:trPr>
          <w:cantSplit/>
          <w:jc w:val="center"/>
        </w:trPr>
        <w:tc>
          <w:tcPr>
            <w:tcW w:w="209" w:type="pct"/>
            <w:vMerge/>
            <w:vAlign w:val="center"/>
          </w:tcPr>
          <w:p w14:paraId="0AD3EBC8" w14:textId="77777777" w:rsidR="003B7DD8" w:rsidRPr="009E2F43" w:rsidRDefault="003B7DD8" w:rsidP="006C2335">
            <w:pPr>
              <w:jc w:val="center"/>
              <w:rPr>
                <w:sz w:val="15"/>
                <w:szCs w:val="15"/>
              </w:rPr>
            </w:pPr>
          </w:p>
        </w:tc>
        <w:tc>
          <w:tcPr>
            <w:tcW w:w="318" w:type="pct"/>
            <w:vMerge/>
            <w:vAlign w:val="center"/>
          </w:tcPr>
          <w:p w14:paraId="7F091B2A" w14:textId="77777777" w:rsidR="003B7DD8" w:rsidRPr="009E2F43" w:rsidRDefault="003B7DD8" w:rsidP="006C2335">
            <w:pPr>
              <w:jc w:val="center"/>
              <w:rPr>
                <w:sz w:val="15"/>
                <w:szCs w:val="15"/>
              </w:rPr>
            </w:pPr>
          </w:p>
        </w:tc>
        <w:tc>
          <w:tcPr>
            <w:tcW w:w="318" w:type="pct"/>
            <w:vMerge/>
            <w:vAlign w:val="center"/>
          </w:tcPr>
          <w:p w14:paraId="1B640D5A" w14:textId="77777777" w:rsidR="003B7DD8" w:rsidRPr="009E2F43" w:rsidRDefault="003B7DD8" w:rsidP="006C2335">
            <w:pPr>
              <w:widowControl/>
              <w:jc w:val="center"/>
              <w:rPr>
                <w:sz w:val="15"/>
                <w:szCs w:val="15"/>
              </w:rPr>
            </w:pPr>
          </w:p>
        </w:tc>
        <w:tc>
          <w:tcPr>
            <w:tcW w:w="1453" w:type="pct"/>
            <w:vAlign w:val="center"/>
          </w:tcPr>
          <w:p w14:paraId="6860E92B" w14:textId="77777777" w:rsidR="003B7DD8" w:rsidRPr="009E2F43" w:rsidRDefault="003B7DD8" w:rsidP="006C2335">
            <w:pPr>
              <w:widowControl/>
              <w:jc w:val="center"/>
              <w:rPr>
                <w:kern w:val="0"/>
                <w:sz w:val="15"/>
                <w:szCs w:val="15"/>
              </w:rPr>
            </w:pPr>
            <w:r w:rsidRPr="009E2F43">
              <w:rPr>
                <w:rFonts w:hint="eastAsia"/>
                <w:kern w:val="0"/>
                <w:sz w:val="15"/>
                <w:szCs w:val="15"/>
              </w:rPr>
              <w:t>一般采用不锈钢或塑料等材料制成。使用时安装在牙科综合治疗台的喷枪前端，为喷枪气流、液体的出口端。非无菌提供。</w:t>
            </w:r>
          </w:p>
        </w:tc>
        <w:tc>
          <w:tcPr>
            <w:tcW w:w="1246" w:type="pct"/>
            <w:vAlign w:val="center"/>
          </w:tcPr>
          <w:p w14:paraId="68DE0EA7" w14:textId="77777777" w:rsidR="003B7DD8" w:rsidRPr="009E2F43" w:rsidRDefault="003B7DD8" w:rsidP="006C2335">
            <w:pPr>
              <w:widowControl/>
              <w:jc w:val="center"/>
              <w:rPr>
                <w:kern w:val="0"/>
                <w:sz w:val="15"/>
                <w:szCs w:val="15"/>
              </w:rPr>
            </w:pPr>
            <w:r w:rsidRPr="009E2F43">
              <w:rPr>
                <w:rFonts w:hint="eastAsia"/>
                <w:kern w:val="0"/>
                <w:sz w:val="15"/>
                <w:szCs w:val="15"/>
              </w:rPr>
              <w:t>配合喷枪等使用，用于牙科治疗时清洁和吹干口腔及牙齿。</w:t>
            </w:r>
          </w:p>
        </w:tc>
        <w:tc>
          <w:tcPr>
            <w:tcW w:w="1246" w:type="pct"/>
            <w:vAlign w:val="center"/>
          </w:tcPr>
          <w:p w14:paraId="29E51C6C" w14:textId="77777777" w:rsidR="003B7DD8" w:rsidRPr="009E2F43" w:rsidRDefault="003B7DD8" w:rsidP="006C2335">
            <w:pPr>
              <w:widowControl/>
              <w:jc w:val="center"/>
              <w:rPr>
                <w:kern w:val="0"/>
                <w:sz w:val="15"/>
                <w:szCs w:val="15"/>
              </w:rPr>
            </w:pPr>
            <w:r w:rsidRPr="009E2F43">
              <w:rPr>
                <w:rFonts w:hint="eastAsia"/>
                <w:kern w:val="0"/>
                <w:sz w:val="15"/>
                <w:szCs w:val="15"/>
              </w:rPr>
              <w:t>水枪头、热气枪头、三用喷枪枪头</w:t>
            </w:r>
          </w:p>
        </w:tc>
        <w:tc>
          <w:tcPr>
            <w:tcW w:w="210" w:type="pct"/>
            <w:vAlign w:val="center"/>
          </w:tcPr>
          <w:p w14:paraId="5580297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B840978" w14:textId="77777777" w:rsidTr="006C2335">
        <w:trPr>
          <w:cantSplit/>
          <w:jc w:val="center"/>
        </w:trPr>
        <w:tc>
          <w:tcPr>
            <w:tcW w:w="209" w:type="pct"/>
            <w:vMerge/>
            <w:vAlign w:val="center"/>
          </w:tcPr>
          <w:p w14:paraId="523822BD" w14:textId="77777777" w:rsidR="003B7DD8" w:rsidRPr="009E2F43" w:rsidRDefault="003B7DD8" w:rsidP="006C2335">
            <w:pPr>
              <w:jc w:val="center"/>
              <w:rPr>
                <w:sz w:val="15"/>
                <w:szCs w:val="15"/>
              </w:rPr>
            </w:pPr>
          </w:p>
        </w:tc>
        <w:tc>
          <w:tcPr>
            <w:tcW w:w="318" w:type="pct"/>
            <w:vMerge/>
            <w:vAlign w:val="center"/>
          </w:tcPr>
          <w:p w14:paraId="4E998D8B" w14:textId="77777777" w:rsidR="003B7DD8" w:rsidRPr="009E2F43" w:rsidRDefault="003B7DD8" w:rsidP="006C2335">
            <w:pPr>
              <w:jc w:val="center"/>
              <w:rPr>
                <w:sz w:val="15"/>
                <w:szCs w:val="15"/>
              </w:rPr>
            </w:pPr>
          </w:p>
        </w:tc>
        <w:tc>
          <w:tcPr>
            <w:tcW w:w="318" w:type="pct"/>
            <w:vMerge/>
            <w:vAlign w:val="center"/>
          </w:tcPr>
          <w:p w14:paraId="73D7E203" w14:textId="77777777" w:rsidR="003B7DD8" w:rsidRPr="009E2F43" w:rsidRDefault="003B7DD8" w:rsidP="006C2335">
            <w:pPr>
              <w:widowControl/>
              <w:jc w:val="center"/>
              <w:rPr>
                <w:sz w:val="15"/>
                <w:szCs w:val="15"/>
              </w:rPr>
            </w:pPr>
          </w:p>
        </w:tc>
        <w:tc>
          <w:tcPr>
            <w:tcW w:w="1453" w:type="pct"/>
            <w:vAlign w:val="center"/>
          </w:tcPr>
          <w:p w14:paraId="3C068919" w14:textId="77777777" w:rsidR="003B7DD8" w:rsidRPr="009E2F43" w:rsidRDefault="003B7DD8" w:rsidP="006C2335">
            <w:pPr>
              <w:widowControl/>
              <w:jc w:val="center"/>
              <w:rPr>
                <w:kern w:val="0"/>
                <w:sz w:val="15"/>
                <w:szCs w:val="15"/>
              </w:rPr>
            </w:pPr>
            <w:r w:rsidRPr="009E2F43">
              <w:rPr>
                <w:rFonts w:hint="eastAsia"/>
                <w:kern w:val="0"/>
                <w:sz w:val="15"/>
                <w:szCs w:val="15"/>
              </w:rPr>
              <w:t>一般采用不锈钢或塑料等材料制成。通常与牙科治疗机的抽吸装置一起使用。无菌提供，一次性使用。</w:t>
            </w:r>
          </w:p>
        </w:tc>
        <w:tc>
          <w:tcPr>
            <w:tcW w:w="1246" w:type="pct"/>
            <w:vMerge w:val="restart"/>
            <w:vAlign w:val="center"/>
          </w:tcPr>
          <w:p w14:paraId="61C64F3C" w14:textId="77777777" w:rsidR="003B7DD8" w:rsidRPr="009E2F43" w:rsidRDefault="003B7DD8" w:rsidP="006C2335">
            <w:pPr>
              <w:widowControl/>
              <w:jc w:val="center"/>
              <w:rPr>
                <w:kern w:val="0"/>
                <w:sz w:val="15"/>
                <w:szCs w:val="15"/>
              </w:rPr>
            </w:pPr>
            <w:r w:rsidRPr="009E2F43">
              <w:rPr>
                <w:rFonts w:hint="eastAsia"/>
                <w:kern w:val="0"/>
                <w:sz w:val="15"/>
                <w:szCs w:val="15"/>
              </w:rPr>
              <w:t>配合治疗机抽吸装置使用，用于牙科治疗时吸取患者口腔内的血水、唾液及其他异物。</w:t>
            </w:r>
          </w:p>
        </w:tc>
        <w:tc>
          <w:tcPr>
            <w:tcW w:w="1246" w:type="pct"/>
            <w:vAlign w:val="center"/>
          </w:tcPr>
          <w:p w14:paraId="0FDA91C2"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一次性使用无菌吸唾管</w:t>
            </w:r>
          </w:p>
        </w:tc>
        <w:tc>
          <w:tcPr>
            <w:tcW w:w="210" w:type="pct"/>
            <w:vAlign w:val="center"/>
          </w:tcPr>
          <w:p w14:paraId="4F16749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0B4E847" w14:textId="77777777" w:rsidTr="006C2335">
        <w:trPr>
          <w:cantSplit/>
          <w:jc w:val="center"/>
        </w:trPr>
        <w:tc>
          <w:tcPr>
            <w:tcW w:w="209" w:type="pct"/>
            <w:vMerge/>
            <w:vAlign w:val="center"/>
          </w:tcPr>
          <w:p w14:paraId="036C0C0D" w14:textId="77777777" w:rsidR="003B7DD8" w:rsidRPr="009E2F43" w:rsidRDefault="003B7DD8" w:rsidP="006C2335">
            <w:pPr>
              <w:jc w:val="center"/>
              <w:rPr>
                <w:sz w:val="15"/>
                <w:szCs w:val="15"/>
              </w:rPr>
            </w:pPr>
          </w:p>
        </w:tc>
        <w:tc>
          <w:tcPr>
            <w:tcW w:w="318" w:type="pct"/>
            <w:vMerge/>
            <w:vAlign w:val="center"/>
          </w:tcPr>
          <w:p w14:paraId="6316FED3" w14:textId="77777777" w:rsidR="003B7DD8" w:rsidRPr="009E2F43" w:rsidRDefault="003B7DD8" w:rsidP="006C2335">
            <w:pPr>
              <w:jc w:val="center"/>
              <w:rPr>
                <w:sz w:val="15"/>
                <w:szCs w:val="15"/>
              </w:rPr>
            </w:pPr>
          </w:p>
        </w:tc>
        <w:tc>
          <w:tcPr>
            <w:tcW w:w="318" w:type="pct"/>
            <w:vMerge/>
            <w:vAlign w:val="center"/>
          </w:tcPr>
          <w:p w14:paraId="043AD606" w14:textId="77777777" w:rsidR="003B7DD8" w:rsidRPr="009E2F43" w:rsidRDefault="003B7DD8" w:rsidP="006C2335">
            <w:pPr>
              <w:widowControl/>
              <w:jc w:val="center"/>
              <w:rPr>
                <w:sz w:val="15"/>
                <w:szCs w:val="15"/>
              </w:rPr>
            </w:pPr>
          </w:p>
        </w:tc>
        <w:tc>
          <w:tcPr>
            <w:tcW w:w="1453" w:type="pct"/>
            <w:vAlign w:val="center"/>
          </w:tcPr>
          <w:p w14:paraId="603150D6" w14:textId="77777777" w:rsidR="003B7DD8" w:rsidRPr="009E2F43" w:rsidRDefault="003B7DD8" w:rsidP="006C2335">
            <w:pPr>
              <w:jc w:val="center"/>
              <w:rPr>
                <w:kern w:val="0"/>
                <w:sz w:val="15"/>
                <w:szCs w:val="15"/>
              </w:rPr>
            </w:pPr>
            <w:r w:rsidRPr="009E2F43">
              <w:rPr>
                <w:rFonts w:hint="eastAsia"/>
                <w:kern w:val="0"/>
                <w:sz w:val="15"/>
                <w:szCs w:val="15"/>
              </w:rPr>
              <w:t>一般采用不锈钢或塑料等材料制成。通常与牙科治疗机的抽吸装置一起使用。非无菌提供。</w:t>
            </w:r>
          </w:p>
        </w:tc>
        <w:tc>
          <w:tcPr>
            <w:tcW w:w="1246" w:type="pct"/>
            <w:vMerge/>
            <w:vAlign w:val="center"/>
          </w:tcPr>
          <w:p w14:paraId="5EF70578" w14:textId="77777777" w:rsidR="003B7DD8" w:rsidRPr="009E2F43" w:rsidRDefault="003B7DD8" w:rsidP="006C2335">
            <w:pPr>
              <w:widowControl/>
              <w:jc w:val="center"/>
              <w:rPr>
                <w:kern w:val="0"/>
                <w:sz w:val="15"/>
                <w:szCs w:val="15"/>
              </w:rPr>
            </w:pPr>
          </w:p>
        </w:tc>
        <w:tc>
          <w:tcPr>
            <w:tcW w:w="1246" w:type="pct"/>
            <w:vAlign w:val="center"/>
          </w:tcPr>
          <w:p w14:paraId="4599C3BB" w14:textId="77777777" w:rsidR="003B7DD8" w:rsidRPr="009E2F43" w:rsidRDefault="003B7DD8" w:rsidP="006C2335">
            <w:pPr>
              <w:widowControl/>
              <w:jc w:val="center"/>
              <w:rPr>
                <w:kern w:val="0"/>
                <w:sz w:val="15"/>
                <w:szCs w:val="15"/>
              </w:rPr>
            </w:pPr>
            <w:r w:rsidRPr="009E2F43">
              <w:rPr>
                <w:rFonts w:hint="eastAsia"/>
                <w:kern w:val="0"/>
                <w:sz w:val="15"/>
                <w:szCs w:val="15"/>
              </w:rPr>
              <w:t>吸唾管</w:t>
            </w:r>
          </w:p>
        </w:tc>
        <w:tc>
          <w:tcPr>
            <w:tcW w:w="210" w:type="pct"/>
            <w:vAlign w:val="center"/>
          </w:tcPr>
          <w:p w14:paraId="36F6AF6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BF8DCC4" w14:textId="77777777" w:rsidTr="006C2335">
        <w:trPr>
          <w:cantSplit/>
          <w:jc w:val="center"/>
        </w:trPr>
        <w:tc>
          <w:tcPr>
            <w:tcW w:w="209" w:type="pct"/>
            <w:vMerge/>
            <w:vAlign w:val="center"/>
          </w:tcPr>
          <w:p w14:paraId="273FB30D" w14:textId="77777777" w:rsidR="003B7DD8" w:rsidRPr="009E2F43" w:rsidRDefault="003B7DD8" w:rsidP="006C2335">
            <w:pPr>
              <w:jc w:val="center"/>
              <w:rPr>
                <w:sz w:val="15"/>
                <w:szCs w:val="15"/>
              </w:rPr>
            </w:pPr>
          </w:p>
        </w:tc>
        <w:tc>
          <w:tcPr>
            <w:tcW w:w="318" w:type="pct"/>
            <w:vMerge/>
            <w:vAlign w:val="center"/>
          </w:tcPr>
          <w:p w14:paraId="51C4C998" w14:textId="77777777" w:rsidR="003B7DD8" w:rsidRPr="009E2F43" w:rsidRDefault="003B7DD8" w:rsidP="006C2335">
            <w:pPr>
              <w:jc w:val="center"/>
              <w:rPr>
                <w:sz w:val="15"/>
                <w:szCs w:val="15"/>
              </w:rPr>
            </w:pPr>
          </w:p>
        </w:tc>
        <w:tc>
          <w:tcPr>
            <w:tcW w:w="318" w:type="pct"/>
            <w:vMerge w:val="restart"/>
            <w:vAlign w:val="center"/>
          </w:tcPr>
          <w:p w14:paraId="0576BE30" w14:textId="77777777" w:rsidR="003B7DD8" w:rsidRPr="009E2F43" w:rsidRDefault="003B7DD8" w:rsidP="006C2335">
            <w:pPr>
              <w:jc w:val="center"/>
              <w:rPr>
                <w:sz w:val="15"/>
                <w:szCs w:val="15"/>
              </w:rPr>
            </w:pPr>
            <w:r w:rsidRPr="009E2F43">
              <w:rPr>
                <w:sz w:val="15"/>
                <w:szCs w:val="15"/>
              </w:rPr>
              <w:t>16</w:t>
            </w:r>
            <w:r w:rsidRPr="009E2F43">
              <w:rPr>
                <w:rFonts w:hint="eastAsia"/>
                <w:sz w:val="15"/>
                <w:szCs w:val="15"/>
              </w:rPr>
              <w:t>口腔用镊、夹</w:t>
            </w:r>
          </w:p>
        </w:tc>
        <w:tc>
          <w:tcPr>
            <w:tcW w:w="1453" w:type="pct"/>
            <w:vAlign w:val="center"/>
          </w:tcPr>
          <w:p w14:paraId="376AF57B" w14:textId="77777777"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通常由一对尾部叠合的叶片组成。一般采用不锈钢材料制成。</w:t>
            </w:r>
          </w:p>
        </w:tc>
        <w:tc>
          <w:tcPr>
            <w:tcW w:w="1246" w:type="pct"/>
            <w:vAlign w:val="center"/>
          </w:tcPr>
          <w:p w14:paraId="1D583272" w14:textId="77777777" w:rsidR="003B7DD8" w:rsidRPr="009E2F43" w:rsidRDefault="003B7DD8" w:rsidP="006C2335">
            <w:pPr>
              <w:widowControl/>
              <w:jc w:val="center"/>
              <w:rPr>
                <w:kern w:val="0"/>
                <w:sz w:val="15"/>
                <w:szCs w:val="15"/>
              </w:rPr>
            </w:pPr>
            <w:r w:rsidRPr="009E2F43">
              <w:rPr>
                <w:rFonts w:hint="eastAsia"/>
                <w:kern w:val="0"/>
                <w:sz w:val="15"/>
                <w:szCs w:val="15"/>
              </w:rPr>
              <w:t>用于口腔科检查和治疗时夹持。</w:t>
            </w:r>
          </w:p>
        </w:tc>
        <w:tc>
          <w:tcPr>
            <w:tcW w:w="1246" w:type="pct"/>
            <w:vAlign w:val="center"/>
          </w:tcPr>
          <w:p w14:paraId="5B94132F" w14:textId="77777777" w:rsidR="003B7DD8" w:rsidRPr="009E2F43" w:rsidRDefault="003B7DD8" w:rsidP="006C2335">
            <w:pPr>
              <w:widowControl/>
              <w:jc w:val="center"/>
              <w:rPr>
                <w:kern w:val="0"/>
                <w:sz w:val="15"/>
                <w:szCs w:val="15"/>
              </w:rPr>
            </w:pPr>
            <w:r w:rsidRPr="009E2F43">
              <w:rPr>
                <w:rFonts w:hint="eastAsia"/>
                <w:kern w:val="0"/>
                <w:sz w:val="15"/>
                <w:szCs w:val="15"/>
              </w:rPr>
              <w:t>牙科用残根镊、牙科用镊、牙科用长镊、牙科用组织镊、一次性使用牙科镊</w:t>
            </w:r>
          </w:p>
        </w:tc>
        <w:tc>
          <w:tcPr>
            <w:tcW w:w="210" w:type="pct"/>
            <w:vAlign w:val="center"/>
          </w:tcPr>
          <w:p w14:paraId="5AB0CEC2"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7CF99A09" w14:textId="77777777" w:rsidTr="006C2335">
        <w:trPr>
          <w:cantSplit/>
          <w:jc w:val="center"/>
        </w:trPr>
        <w:tc>
          <w:tcPr>
            <w:tcW w:w="209" w:type="pct"/>
            <w:vMerge/>
            <w:vAlign w:val="center"/>
          </w:tcPr>
          <w:p w14:paraId="253A2173" w14:textId="77777777" w:rsidR="003B7DD8" w:rsidRPr="009E2F43" w:rsidRDefault="003B7DD8" w:rsidP="006C2335">
            <w:pPr>
              <w:jc w:val="center"/>
              <w:rPr>
                <w:sz w:val="15"/>
                <w:szCs w:val="15"/>
              </w:rPr>
            </w:pPr>
          </w:p>
        </w:tc>
        <w:tc>
          <w:tcPr>
            <w:tcW w:w="318" w:type="pct"/>
            <w:vMerge/>
            <w:vAlign w:val="center"/>
          </w:tcPr>
          <w:p w14:paraId="4221EEE0" w14:textId="77777777" w:rsidR="003B7DD8" w:rsidRPr="009E2F43" w:rsidRDefault="003B7DD8" w:rsidP="006C2335">
            <w:pPr>
              <w:jc w:val="center"/>
              <w:rPr>
                <w:sz w:val="15"/>
                <w:szCs w:val="15"/>
              </w:rPr>
            </w:pPr>
          </w:p>
        </w:tc>
        <w:tc>
          <w:tcPr>
            <w:tcW w:w="318" w:type="pct"/>
            <w:vMerge/>
            <w:vAlign w:val="center"/>
          </w:tcPr>
          <w:p w14:paraId="2AD5E6C3" w14:textId="77777777" w:rsidR="003B7DD8" w:rsidRPr="009E2F43" w:rsidRDefault="003B7DD8" w:rsidP="006C2335">
            <w:pPr>
              <w:widowControl/>
              <w:jc w:val="center"/>
              <w:rPr>
                <w:sz w:val="15"/>
                <w:szCs w:val="15"/>
              </w:rPr>
            </w:pPr>
          </w:p>
        </w:tc>
        <w:tc>
          <w:tcPr>
            <w:tcW w:w="1453" w:type="pct"/>
            <w:vAlign w:val="center"/>
          </w:tcPr>
          <w:p w14:paraId="6B028314" w14:textId="77777777" w:rsidR="003B7DD8" w:rsidRPr="009E2F43" w:rsidRDefault="003B7DD8" w:rsidP="006C2335">
            <w:pPr>
              <w:widowControl/>
              <w:jc w:val="center"/>
              <w:rPr>
                <w:kern w:val="0"/>
                <w:sz w:val="15"/>
                <w:szCs w:val="15"/>
              </w:rPr>
            </w:pPr>
            <w:r w:rsidRPr="009E2F43">
              <w:rPr>
                <w:rFonts w:hint="eastAsia"/>
                <w:kern w:val="0"/>
                <w:sz w:val="15"/>
                <w:szCs w:val="15"/>
              </w:rPr>
              <w:t>一般采用不锈钢材料制成。非无菌提供。</w:t>
            </w:r>
          </w:p>
        </w:tc>
        <w:tc>
          <w:tcPr>
            <w:tcW w:w="1246" w:type="pct"/>
            <w:vAlign w:val="center"/>
          </w:tcPr>
          <w:p w14:paraId="5A6B97F7" w14:textId="77777777" w:rsidR="003B7DD8" w:rsidRPr="009E2F43" w:rsidRDefault="003B7DD8" w:rsidP="006C2335">
            <w:pPr>
              <w:widowControl/>
              <w:jc w:val="center"/>
              <w:rPr>
                <w:kern w:val="0"/>
                <w:sz w:val="15"/>
                <w:szCs w:val="15"/>
              </w:rPr>
            </w:pPr>
            <w:r w:rsidRPr="009E2F43">
              <w:rPr>
                <w:rFonts w:hint="eastAsia"/>
                <w:kern w:val="0"/>
                <w:sz w:val="15"/>
                <w:szCs w:val="15"/>
              </w:rPr>
              <w:t>用于固定成形片等牙科材料，为牙科修复做准备。</w:t>
            </w:r>
          </w:p>
        </w:tc>
        <w:tc>
          <w:tcPr>
            <w:tcW w:w="1246" w:type="pct"/>
            <w:vAlign w:val="center"/>
          </w:tcPr>
          <w:p w14:paraId="6CB1C8C0" w14:textId="77777777" w:rsidR="003B7DD8" w:rsidRPr="009E2F43" w:rsidRDefault="003B7DD8" w:rsidP="006C2335">
            <w:pPr>
              <w:widowControl/>
              <w:jc w:val="center"/>
              <w:rPr>
                <w:kern w:val="0"/>
                <w:sz w:val="15"/>
                <w:szCs w:val="15"/>
              </w:rPr>
            </w:pPr>
            <w:r w:rsidRPr="009E2F43">
              <w:rPr>
                <w:rFonts w:hint="eastAsia"/>
                <w:kern w:val="0"/>
                <w:sz w:val="15"/>
                <w:szCs w:val="15"/>
              </w:rPr>
              <w:t>成形片夹</w:t>
            </w:r>
          </w:p>
        </w:tc>
        <w:tc>
          <w:tcPr>
            <w:tcW w:w="210" w:type="pct"/>
            <w:vAlign w:val="center"/>
          </w:tcPr>
          <w:p w14:paraId="7B6F6EC6"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229BE6B9" w14:textId="77777777" w:rsidTr="006C2335">
        <w:trPr>
          <w:cantSplit/>
          <w:jc w:val="center"/>
        </w:trPr>
        <w:tc>
          <w:tcPr>
            <w:tcW w:w="209" w:type="pct"/>
            <w:vMerge/>
            <w:vAlign w:val="center"/>
          </w:tcPr>
          <w:p w14:paraId="0E975212" w14:textId="77777777" w:rsidR="003B7DD8" w:rsidRPr="009E2F43" w:rsidRDefault="003B7DD8" w:rsidP="006C2335">
            <w:pPr>
              <w:jc w:val="center"/>
              <w:rPr>
                <w:sz w:val="15"/>
                <w:szCs w:val="15"/>
              </w:rPr>
            </w:pPr>
          </w:p>
        </w:tc>
        <w:tc>
          <w:tcPr>
            <w:tcW w:w="318" w:type="pct"/>
            <w:vMerge/>
            <w:vAlign w:val="center"/>
          </w:tcPr>
          <w:p w14:paraId="5E342752" w14:textId="77777777" w:rsidR="003B7DD8" w:rsidRPr="009E2F43" w:rsidRDefault="003B7DD8" w:rsidP="006C2335">
            <w:pPr>
              <w:jc w:val="center"/>
              <w:rPr>
                <w:sz w:val="15"/>
                <w:szCs w:val="15"/>
              </w:rPr>
            </w:pPr>
          </w:p>
        </w:tc>
        <w:tc>
          <w:tcPr>
            <w:tcW w:w="318" w:type="pct"/>
            <w:vMerge w:val="restart"/>
            <w:vAlign w:val="center"/>
          </w:tcPr>
          <w:p w14:paraId="11D56A21" w14:textId="77777777" w:rsidR="003B7DD8" w:rsidRPr="009E2F43" w:rsidRDefault="003B7DD8" w:rsidP="006C2335">
            <w:pPr>
              <w:jc w:val="center"/>
              <w:rPr>
                <w:sz w:val="15"/>
                <w:szCs w:val="15"/>
              </w:rPr>
            </w:pPr>
            <w:r w:rsidRPr="009E2F43">
              <w:rPr>
                <w:sz w:val="15"/>
                <w:szCs w:val="15"/>
              </w:rPr>
              <w:t>17</w:t>
            </w:r>
            <w:r w:rsidRPr="009E2F43">
              <w:rPr>
                <w:rFonts w:hint="eastAsia"/>
                <w:kern w:val="0"/>
                <w:sz w:val="15"/>
                <w:szCs w:val="15"/>
              </w:rPr>
              <w:t>口腔注射用具</w:t>
            </w:r>
          </w:p>
        </w:tc>
        <w:tc>
          <w:tcPr>
            <w:tcW w:w="1453" w:type="pct"/>
            <w:vAlign w:val="center"/>
          </w:tcPr>
          <w:p w14:paraId="435538B3" w14:textId="77777777" w:rsidR="003B7DD8" w:rsidRPr="009E2F43" w:rsidRDefault="003B7DD8" w:rsidP="006C2335">
            <w:pPr>
              <w:widowControl/>
              <w:jc w:val="center"/>
              <w:rPr>
                <w:kern w:val="0"/>
                <w:sz w:val="15"/>
                <w:szCs w:val="15"/>
              </w:rPr>
            </w:pPr>
            <w:r w:rsidRPr="009E2F43">
              <w:rPr>
                <w:rFonts w:hint="eastAsia"/>
                <w:kern w:val="0"/>
                <w:sz w:val="15"/>
                <w:szCs w:val="15"/>
              </w:rPr>
              <w:t>通常由拉环、推杆、带观察窗的套筒、针头连接柱等组成。一般采用不锈钢材料制成。注射动力通过操作者推动推杆产生。非无菌提供，可重复使用。</w:t>
            </w:r>
          </w:p>
        </w:tc>
        <w:tc>
          <w:tcPr>
            <w:tcW w:w="1246" w:type="pct"/>
            <w:vAlign w:val="center"/>
          </w:tcPr>
          <w:p w14:paraId="376CF429" w14:textId="77777777" w:rsidR="003B7DD8" w:rsidRPr="009E2F43" w:rsidRDefault="003B7DD8" w:rsidP="006C2335">
            <w:pPr>
              <w:widowControl/>
              <w:jc w:val="center"/>
              <w:rPr>
                <w:kern w:val="0"/>
                <w:sz w:val="15"/>
                <w:szCs w:val="15"/>
              </w:rPr>
            </w:pPr>
            <w:r w:rsidRPr="009E2F43">
              <w:rPr>
                <w:rFonts w:hint="eastAsia"/>
                <w:kern w:val="0"/>
                <w:sz w:val="15"/>
                <w:szCs w:val="15"/>
              </w:rPr>
              <w:t>用于将麻醉剂容器内的麻醉剂注入到患者口腔中相应部位。不接触麻醉剂。</w:t>
            </w:r>
          </w:p>
        </w:tc>
        <w:tc>
          <w:tcPr>
            <w:tcW w:w="1246" w:type="pct"/>
            <w:vAlign w:val="center"/>
          </w:tcPr>
          <w:p w14:paraId="69DF8728" w14:textId="77777777" w:rsidR="003B7DD8" w:rsidRPr="009E2F43" w:rsidRDefault="003B7DD8" w:rsidP="006C2335">
            <w:pPr>
              <w:widowControl/>
              <w:jc w:val="center"/>
              <w:rPr>
                <w:kern w:val="0"/>
                <w:sz w:val="15"/>
                <w:szCs w:val="15"/>
              </w:rPr>
            </w:pPr>
            <w:r w:rsidRPr="009E2F43">
              <w:rPr>
                <w:rFonts w:hint="eastAsia"/>
                <w:kern w:val="0"/>
                <w:sz w:val="15"/>
                <w:szCs w:val="15"/>
              </w:rPr>
              <w:t>口腔麻醉手动注射架、口腔麻醉剂手动助推器</w:t>
            </w:r>
          </w:p>
        </w:tc>
        <w:tc>
          <w:tcPr>
            <w:tcW w:w="210" w:type="pct"/>
            <w:vAlign w:val="center"/>
          </w:tcPr>
          <w:p w14:paraId="3F510790"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3AA58BB0" w14:textId="77777777" w:rsidTr="006C2335">
        <w:trPr>
          <w:cantSplit/>
          <w:jc w:val="center"/>
        </w:trPr>
        <w:tc>
          <w:tcPr>
            <w:tcW w:w="209" w:type="pct"/>
            <w:vMerge/>
            <w:vAlign w:val="center"/>
          </w:tcPr>
          <w:p w14:paraId="51EEFEA7" w14:textId="77777777" w:rsidR="003B7DD8" w:rsidRPr="009E2F43" w:rsidRDefault="003B7DD8" w:rsidP="006C2335">
            <w:pPr>
              <w:jc w:val="center"/>
              <w:rPr>
                <w:sz w:val="15"/>
                <w:szCs w:val="15"/>
              </w:rPr>
            </w:pPr>
          </w:p>
        </w:tc>
        <w:tc>
          <w:tcPr>
            <w:tcW w:w="318" w:type="pct"/>
            <w:vMerge/>
            <w:vAlign w:val="center"/>
          </w:tcPr>
          <w:p w14:paraId="58AC3664" w14:textId="77777777" w:rsidR="003B7DD8" w:rsidRPr="009E2F43" w:rsidRDefault="003B7DD8" w:rsidP="006C2335">
            <w:pPr>
              <w:jc w:val="center"/>
              <w:rPr>
                <w:sz w:val="15"/>
                <w:szCs w:val="15"/>
              </w:rPr>
            </w:pPr>
          </w:p>
        </w:tc>
        <w:tc>
          <w:tcPr>
            <w:tcW w:w="318" w:type="pct"/>
            <w:vMerge/>
            <w:vAlign w:val="center"/>
          </w:tcPr>
          <w:p w14:paraId="61AF7F7B" w14:textId="77777777" w:rsidR="003B7DD8" w:rsidRPr="009E2F43" w:rsidRDefault="003B7DD8" w:rsidP="006C2335">
            <w:pPr>
              <w:widowControl/>
              <w:jc w:val="center"/>
              <w:rPr>
                <w:sz w:val="15"/>
                <w:szCs w:val="15"/>
              </w:rPr>
            </w:pPr>
          </w:p>
        </w:tc>
        <w:tc>
          <w:tcPr>
            <w:tcW w:w="1453" w:type="pct"/>
            <w:vAlign w:val="center"/>
          </w:tcPr>
          <w:p w14:paraId="24BA73C4" w14:textId="77777777" w:rsidR="003B7DD8" w:rsidRPr="009E2F43" w:rsidRDefault="003B7DD8" w:rsidP="006C2335">
            <w:pPr>
              <w:widowControl/>
              <w:jc w:val="center"/>
              <w:rPr>
                <w:kern w:val="0"/>
                <w:sz w:val="15"/>
                <w:szCs w:val="15"/>
              </w:rPr>
            </w:pPr>
            <w:r w:rsidRPr="009E2F43">
              <w:rPr>
                <w:rFonts w:hint="eastAsia"/>
                <w:kern w:val="0"/>
                <w:sz w:val="15"/>
                <w:szCs w:val="15"/>
              </w:rPr>
              <w:t>通常由独立的注射器和注射头组成。注射器一般采用不锈钢或塑料等材料制成。注射头一般采用塑料制成。非无菌提供。</w:t>
            </w:r>
          </w:p>
        </w:tc>
        <w:tc>
          <w:tcPr>
            <w:tcW w:w="1246" w:type="pct"/>
            <w:vAlign w:val="center"/>
          </w:tcPr>
          <w:p w14:paraId="1FF7F721" w14:textId="77777777" w:rsidR="003B7DD8" w:rsidRPr="009E2F43" w:rsidRDefault="003B7DD8" w:rsidP="006C2335">
            <w:pPr>
              <w:widowControl/>
              <w:jc w:val="center"/>
              <w:rPr>
                <w:kern w:val="0"/>
                <w:sz w:val="15"/>
                <w:szCs w:val="15"/>
              </w:rPr>
            </w:pPr>
            <w:r w:rsidRPr="009E2F43">
              <w:rPr>
                <w:rFonts w:hint="eastAsia"/>
                <w:kern w:val="0"/>
                <w:sz w:val="15"/>
                <w:szCs w:val="15"/>
              </w:rPr>
              <w:t>用于口腔材料的口腔内注射。</w:t>
            </w:r>
          </w:p>
        </w:tc>
        <w:tc>
          <w:tcPr>
            <w:tcW w:w="1246" w:type="pct"/>
            <w:vAlign w:val="center"/>
          </w:tcPr>
          <w:p w14:paraId="06D06710" w14:textId="77777777" w:rsidR="003B7DD8" w:rsidRPr="009E2F43" w:rsidRDefault="003B7DD8" w:rsidP="006C2335">
            <w:pPr>
              <w:widowControl/>
              <w:jc w:val="center"/>
              <w:rPr>
                <w:kern w:val="0"/>
                <w:sz w:val="15"/>
                <w:szCs w:val="15"/>
              </w:rPr>
            </w:pPr>
            <w:r w:rsidRPr="009E2F43">
              <w:rPr>
                <w:rFonts w:hint="eastAsia"/>
                <w:kern w:val="0"/>
                <w:sz w:val="15"/>
                <w:szCs w:val="15"/>
              </w:rPr>
              <w:t>印模材料注入器、印模材料口内注射头、口腔材料注射器、口腔材料注射头</w:t>
            </w:r>
          </w:p>
        </w:tc>
        <w:tc>
          <w:tcPr>
            <w:tcW w:w="210" w:type="pct"/>
            <w:vAlign w:val="center"/>
          </w:tcPr>
          <w:p w14:paraId="040E7B87"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0D60AC18" w14:textId="77777777" w:rsidTr="006C2335">
        <w:trPr>
          <w:cantSplit/>
          <w:jc w:val="center"/>
        </w:trPr>
        <w:tc>
          <w:tcPr>
            <w:tcW w:w="209" w:type="pct"/>
            <w:vMerge/>
            <w:vAlign w:val="center"/>
          </w:tcPr>
          <w:p w14:paraId="7BECA7C4" w14:textId="77777777" w:rsidR="003B7DD8" w:rsidRPr="009E2F43" w:rsidRDefault="003B7DD8" w:rsidP="006C2335">
            <w:pPr>
              <w:jc w:val="center"/>
              <w:rPr>
                <w:sz w:val="15"/>
                <w:szCs w:val="15"/>
              </w:rPr>
            </w:pPr>
          </w:p>
        </w:tc>
        <w:tc>
          <w:tcPr>
            <w:tcW w:w="318" w:type="pct"/>
            <w:vMerge/>
            <w:vAlign w:val="center"/>
          </w:tcPr>
          <w:p w14:paraId="40ECF952" w14:textId="77777777" w:rsidR="003B7DD8" w:rsidRPr="009E2F43" w:rsidRDefault="003B7DD8" w:rsidP="006C2335">
            <w:pPr>
              <w:jc w:val="center"/>
              <w:rPr>
                <w:sz w:val="15"/>
                <w:szCs w:val="15"/>
              </w:rPr>
            </w:pPr>
          </w:p>
        </w:tc>
        <w:tc>
          <w:tcPr>
            <w:tcW w:w="318" w:type="pct"/>
            <w:vMerge w:val="restart"/>
            <w:vAlign w:val="center"/>
          </w:tcPr>
          <w:p w14:paraId="5E25A703" w14:textId="77777777" w:rsidR="003B7DD8" w:rsidRPr="009E2F43" w:rsidRDefault="003B7DD8" w:rsidP="006C2335">
            <w:pPr>
              <w:jc w:val="center"/>
              <w:rPr>
                <w:sz w:val="15"/>
                <w:szCs w:val="15"/>
              </w:rPr>
            </w:pPr>
            <w:r w:rsidRPr="009E2F43">
              <w:rPr>
                <w:sz w:val="15"/>
                <w:szCs w:val="15"/>
              </w:rPr>
              <w:t xml:space="preserve">18 </w:t>
            </w:r>
            <w:r w:rsidRPr="009E2F43">
              <w:rPr>
                <w:rFonts w:hint="eastAsia"/>
                <w:sz w:val="15"/>
                <w:szCs w:val="15"/>
              </w:rPr>
              <w:t>口腔分离牵开用具</w:t>
            </w:r>
          </w:p>
        </w:tc>
        <w:tc>
          <w:tcPr>
            <w:tcW w:w="1453" w:type="pct"/>
            <w:vAlign w:val="center"/>
          </w:tcPr>
          <w:p w14:paraId="65851154" w14:textId="77777777" w:rsidR="003B7DD8" w:rsidRPr="009E2F43" w:rsidRDefault="003B7DD8" w:rsidP="006C2335">
            <w:pPr>
              <w:widowControl/>
              <w:jc w:val="center"/>
              <w:rPr>
                <w:kern w:val="0"/>
                <w:sz w:val="15"/>
                <w:szCs w:val="15"/>
              </w:rPr>
            </w:pPr>
            <w:r w:rsidRPr="009E2F43">
              <w:rPr>
                <w:rFonts w:hint="eastAsia"/>
                <w:kern w:val="0"/>
                <w:sz w:val="15"/>
                <w:szCs w:val="15"/>
              </w:rPr>
              <w:t>通常由手柄和头杆组成。一般采用不锈钢材料制成。非无菌提供。</w:t>
            </w:r>
          </w:p>
        </w:tc>
        <w:tc>
          <w:tcPr>
            <w:tcW w:w="1246" w:type="pct"/>
            <w:vAlign w:val="center"/>
          </w:tcPr>
          <w:p w14:paraId="3CF6AB4B" w14:textId="77777777" w:rsidR="003B7DD8" w:rsidRPr="009E2F43" w:rsidRDefault="003B7DD8" w:rsidP="006C2335">
            <w:pPr>
              <w:widowControl/>
              <w:jc w:val="center"/>
              <w:rPr>
                <w:kern w:val="0"/>
                <w:sz w:val="15"/>
                <w:szCs w:val="15"/>
              </w:rPr>
            </w:pPr>
            <w:r w:rsidRPr="009E2F43">
              <w:rPr>
                <w:rFonts w:hint="eastAsia"/>
                <w:kern w:val="0"/>
                <w:sz w:val="15"/>
                <w:szCs w:val="15"/>
              </w:rPr>
              <w:t>用于口腔手术中分离指定部位的软组织。</w:t>
            </w:r>
          </w:p>
        </w:tc>
        <w:tc>
          <w:tcPr>
            <w:tcW w:w="1246" w:type="pct"/>
            <w:vAlign w:val="center"/>
          </w:tcPr>
          <w:p w14:paraId="5E1625AD" w14:textId="77777777" w:rsidR="003B7DD8" w:rsidRPr="009E2F43" w:rsidRDefault="003B7DD8" w:rsidP="006C2335">
            <w:pPr>
              <w:widowControl/>
              <w:jc w:val="center"/>
              <w:rPr>
                <w:kern w:val="0"/>
                <w:sz w:val="15"/>
                <w:szCs w:val="15"/>
              </w:rPr>
            </w:pPr>
            <w:r w:rsidRPr="009E2F43">
              <w:rPr>
                <w:rFonts w:hint="eastAsia"/>
                <w:kern w:val="0"/>
                <w:sz w:val="15"/>
                <w:szCs w:val="15"/>
              </w:rPr>
              <w:t>牙骨膜分离器、牙龈分离器、腭裂分离器、牙科用分离器、一次性使用磨牙牙龈分离器</w:t>
            </w:r>
          </w:p>
        </w:tc>
        <w:tc>
          <w:tcPr>
            <w:tcW w:w="210" w:type="pct"/>
            <w:vAlign w:val="center"/>
          </w:tcPr>
          <w:p w14:paraId="12B037FD"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57393797" w14:textId="77777777" w:rsidTr="006C2335">
        <w:trPr>
          <w:cantSplit/>
          <w:jc w:val="center"/>
        </w:trPr>
        <w:tc>
          <w:tcPr>
            <w:tcW w:w="209" w:type="pct"/>
            <w:vMerge/>
            <w:vAlign w:val="center"/>
          </w:tcPr>
          <w:p w14:paraId="50B6DDA0" w14:textId="77777777" w:rsidR="003B7DD8" w:rsidRPr="009E2F43" w:rsidRDefault="003B7DD8" w:rsidP="006C2335">
            <w:pPr>
              <w:jc w:val="center"/>
              <w:rPr>
                <w:sz w:val="15"/>
                <w:szCs w:val="15"/>
              </w:rPr>
            </w:pPr>
          </w:p>
        </w:tc>
        <w:tc>
          <w:tcPr>
            <w:tcW w:w="318" w:type="pct"/>
            <w:vMerge/>
            <w:vAlign w:val="center"/>
          </w:tcPr>
          <w:p w14:paraId="126112DA" w14:textId="77777777" w:rsidR="003B7DD8" w:rsidRPr="009E2F43" w:rsidRDefault="003B7DD8" w:rsidP="006C2335">
            <w:pPr>
              <w:jc w:val="center"/>
              <w:rPr>
                <w:sz w:val="15"/>
                <w:szCs w:val="15"/>
              </w:rPr>
            </w:pPr>
          </w:p>
        </w:tc>
        <w:tc>
          <w:tcPr>
            <w:tcW w:w="318" w:type="pct"/>
            <w:vMerge/>
            <w:vAlign w:val="center"/>
          </w:tcPr>
          <w:p w14:paraId="311CF2DD" w14:textId="77777777" w:rsidR="003B7DD8" w:rsidRPr="009E2F43" w:rsidRDefault="003B7DD8" w:rsidP="006C2335">
            <w:pPr>
              <w:widowControl/>
              <w:jc w:val="center"/>
              <w:rPr>
                <w:sz w:val="15"/>
                <w:szCs w:val="15"/>
              </w:rPr>
            </w:pPr>
          </w:p>
        </w:tc>
        <w:tc>
          <w:tcPr>
            <w:tcW w:w="1453" w:type="pct"/>
            <w:vAlign w:val="center"/>
          </w:tcPr>
          <w:p w14:paraId="3E9DCE91" w14:textId="77777777" w:rsidR="003B7DD8" w:rsidRPr="009E2F43" w:rsidRDefault="003B7DD8" w:rsidP="006C2335">
            <w:pPr>
              <w:widowControl/>
              <w:jc w:val="center"/>
              <w:rPr>
                <w:kern w:val="0"/>
                <w:sz w:val="15"/>
                <w:szCs w:val="15"/>
              </w:rPr>
            </w:pPr>
            <w:r w:rsidRPr="009E2F43">
              <w:rPr>
                <w:rFonts w:hint="eastAsia"/>
                <w:kern w:val="0"/>
                <w:sz w:val="15"/>
                <w:szCs w:val="15"/>
              </w:rPr>
              <w:t>通常由柄部和头端组成。头端为弯曲、勾状或成角度的叶片。非无菌提供。</w:t>
            </w:r>
          </w:p>
        </w:tc>
        <w:tc>
          <w:tcPr>
            <w:tcW w:w="1246" w:type="pct"/>
            <w:vAlign w:val="center"/>
          </w:tcPr>
          <w:p w14:paraId="470A790D" w14:textId="77777777" w:rsidR="003B7DD8" w:rsidRPr="009E2F43" w:rsidRDefault="003B7DD8" w:rsidP="006C2335">
            <w:pPr>
              <w:widowControl/>
              <w:jc w:val="center"/>
              <w:rPr>
                <w:kern w:val="0"/>
                <w:sz w:val="15"/>
                <w:szCs w:val="15"/>
              </w:rPr>
            </w:pPr>
            <w:r w:rsidRPr="009E2F43">
              <w:rPr>
                <w:rFonts w:hint="eastAsia"/>
                <w:kern w:val="0"/>
                <w:sz w:val="15"/>
                <w:szCs w:val="15"/>
              </w:rPr>
              <w:t>用于口腔治疗操作中移开软组织，暴露视野。</w:t>
            </w:r>
          </w:p>
        </w:tc>
        <w:tc>
          <w:tcPr>
            <w:tcW w:w="1246" w:type="pct"/>
            <w:vAlign w:val="center"/>
          </w:tcPr>
          <w:p w14:paraId="77D2C288" w14:textId="77777777" w:rsidR="003B7DD8" w:rsidRPr="009E2F43" w:rsidRDefault="003B7DD8" w:rsidP="006C2335">
            <w:pPr>
              <w:widowControl/>
              <w:jc w:val="center"/>
              <w:rPr>
                <w:kern w:val="0"/>
                <w:sz w:val="15"/>
                <w:szCs w:val="15"/>
              </w:rPr>
            </w:pPr>
            <w:r w:rsidRPr="009E2F43">
              <w:rPr>
                <w:rFonts w:hint="eastAsia"/>
                <w:kern w:val="0"/>
                <w:sz w:val="15"/>
                <w:szCs w:val="15"/>
              </w:rPr>
              <w:t>牙科用牵开器、唇颊牵开器、口角拉钩、牙科用创口钩、颌面部组织拉钩、口腔拉钩、面颊牵引器</w:t>
            </w:r>
          </w:p>
        </w:tc>
        <w:tc>
          <w:tcPr>
            <w:tcW w:w="210" w:type="pct"/>
            <w:vAlign w:val="center"/>
          </w:tcPr>
          <w:p w14:paraId="6B7DE14D"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54F94E11" w14:textId="77777777" w:rsidTr="006C2335">
        <w:trPr>
          <w:cantSplit/>
          <w:jc w:val="center"/>
        </w:trPr>
        <w:tc>
          <w:tcPr>
            <w:tcW w:w="209" w:type="pct"/>
            <w:vMerge/>
            <w:vAlign w:val="center"/>
          </w:tcPr>
          <w:p w14:paraId="491675FE" w14:textId="77777777" w:rsidR="003B7DD8" w:rsidRPr="009E2F43" w:rsidRDefault="003B7DD8" w:rsidP="006C2335">
            <w:pPr>
              <w:jc w:val="center"/>
              <w:rPr>
                <w:sz w:val="15"/>
                <w:szCs w:val="15"/>
              </w:rPr>
            </w:pPr>
          </w:p>
        </w:tc>
        <w:tc>
          <w:tcPr>
            <w:tcW w:w="318" w:type="pct"/>
            <w:vMerge/>
            <w:vAlign w:val="center"/>
          </w:tcPr>
          <w:p w14:paraId="7DB97ED1" w14:textId="77777777" w:rsidR="003B7DD8" w:rsidRPr="009E2F43" w:rsidRDefault="003B7DD8" w:rsidP="006C2335">
            <w:pPr>
              <w:jc w:val="center"/>
              <w:rPr>
                <w:sz w:val="15"/>
                <w:szCs w:val="15"/>
              </w:rPr>
            </w:pPr>
          </w:p>
        </w:tc>
        <w:tc>
          <w:tcPr>
            <w:tcW w:w="318" w:type="pct"/>
            <w:vMerge/>
            <w:vAlign w:val="center"/>
          </w:tcPr>
          <w:p w14:paraId="50430732" w14:textId="77777777" w:rsidR="003B7DD8" w:rsidRPr="009E2F43" w:rsidRDefault="003B7DD8" w:rsidP="006C2335">
            <w:pPr>
              <w:widowControl/>
              <w:jc w:val="center"/>
              <w:rPr>
                <w:sz w:val="15"/>
                <w:szCs w:val="15"/>
              </w:rPr>
            </w:pPr>
          </w:p>
        </w:tc>
        <w:tc>
          <w:tcPr>
            <w:tcW w:w="1453" w:type="pct"/>
            <w:vAlign w:val="center"/>
          </w:tcPr>
          <w:p w14:paraId="3677D8F7" w14:textId="77777777" w:rsidR="003B7DD8" w:rsidRPr="009E2F43" w:rsidRDefault="003B7DD8" w:rsidP="006C2335">
            <w:pPr>
              <w:widowControl/>
              <w:jc w:val="center"/>
              <w:rPr>
                <w:kern w:val="0"/>
                <w:sz w:val="15"/>
                <w:szCs w:val="15"/>
              </w:rPr>
            </w:pPr>
            <w:r w:rsidRPr="009E2F43">
              <w:rPr>
                <w:rFonts w:hint="eastAsia"/>
                <w:kern w:val="0"/>
                <w:sz w:val="15"/>
                <w:szCs w:val="15"/>
              </w:rPr>
              <w:t>具有迫使和</w:t>
            </w:r>
            <w:r w:rsidRPr="009E2F43">
              <w:rPr>
                <w:kern w:val="0"/>
                <w:sz w:val="15"/>
                <w:szCs w:val="15"/>
              </w:rPr>
              <w:t>/</w:t>
            </w:r>
            <w:r w:rsidRPr="009E2F43">
              <w:rPr>
                <w:rFonts w:hint="eastAsia"/>
                <w:kern w:val="0"/>
                <w:sz w:val="15"/>
                <w:szCs w:val="15"/>
              </w:rPr>
              <w:t>或保持下颌张开的支持结构。在口腔手术治疗时，放在患者的牙齿之间，以保持口腔的开启。非无菌提供。</w:t>
            </w:r>
          </w:p>
        </w:tc>
        <w:tc>
          <w:tcPr>
            <w:tcW w:w="1246" w:type="pct"/>
            <w:vAlign w:val="center"/>
          </w:tcPr>
          <w:p w14:paraId="2ECB405E" w14:textId="77777777" w:rsidR="003B7DD8" w:rsidRPr="009E2F43" w:rsidRDefault="003B7DD8" w:rsidP="006C2335">
            <w:pPr>
              <w:widowControl/>
              <w:jc w:val="center"/>
              <w:rPr>
                <w:kern w:val="0"/>
                <w:sz w:val="15"/>
                <w:szCs w:val="15"/>
              </w:rPr>
            </w:pPr>
            <w:r w:rsidRPr="009E2F43">
              <w:rPr>
                <w:rFonts w:hint="eastAsia"/>
                <w:kern w:val="0"/>
                <w:sz w:val="15"/>
                <w:szCs w:val="15"/>
              </w:rPr>
              <w:t>用于口腔手术中保持口腔开启。</w:t>
            </w:r>
          </w:p>
        </w:tc>
        <w:tc>
          <w:tcPr>
            <w:tcW w:w="1246" w:type="pct"/>
            <w:vAlign w:val="center"/>
          </w:tcPr>
          <w:p w14:paraId="4671184F" w14:textId="77777777" w:rsidR="003B7DD8" w:rsidRPr="009E2F43" w:rsidRDefault="003B7DD8" w:rsidP="006C2335">
            <w:pPr>
              <w:widowControl/>
              <w:jc w:val="center"/>
              <w:rPr>
                <w:kern w:val="0"/>
                <w:sz w:val="15"/>
                <w:szCs w:val="15"/>
              </w:rPr>
            </w:pPr>
            <w:r w:rsidRPr="009E2F43">
              <w:rPr>
                <w:rFonts w:hint="eastAsia"/>
                <w:kern w:val="0"/>
                <w:sz w:val="15"/>
                <w:szCs w:val="15"/>
              </w:rPr>
              <w:t>牙科开口器、牙科丁字式开口器</w:t>
            </w:r>
          </w:p>
        </w:tc>
        <w:tc>
          <w:tcPr>
            <w:tcW w:w="210" w:type="pct"/>
            <w:vAlign w:val="center"/>
          </w:tcPr>
          <w:p w14:paraId="7BBE7772"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7282EF96" w14:textId="77777777" w:rsidTr="006C2335">
        <w:trPr>
          <w:cantSplit/>
          <w:jc w:val="center"/>
        </w:trPr>
        <w:tc>
          <w:tcPr>
            <w:tcW w:w="209" w:type="pct"/>
            <w:vMerge/>
            <w:vAlign w:val="center"/>
          </w:tcPr>
          <w:p w14:paraId="7B34D38A" w14:textId="77777777" w:rsidR="003B7DD8" w:rsidRPr="009E2F43" w:rsidRDefault="003B7DD8" w:rsidP="006C2335">
            <w:pPr>
              <w:jc w:val="center"/>
              <w:rPr>
                <w:sz w:val="15"/>
                <w:szCs w:val="15"/>
              </w:rPr>
            </w:pPr>
          </w:p>
        </w:tc>
        <w:tc>
          <w:tcPr>
            <w:tcW w:w="318" w:type="pct"/>
            <w:vMerge/>
            <w:vAlign w:val="center"/>
          </w:tcPr>
          <w:p w14:paraId="34A44E85" w14:textId="77777777" w:rsidR="003B7DD8" w:rsidRPr="009E2F43" w:rsidRDefault="003B7DD8" w:rsidP="006C2335">
            <w:pPr>
              <w:jc w:val="center"/>
              <w:rPr>
                <w:sz w:val="15"/>
                <w:szCs w:val="15"/>
              </w:rPr>
            </w:pPr>
          </w:p>
        </w:tc>
        <w:tc>
          <w:tcPr>
            <w:tcW w:w="318" w:type="pct"/>
            <w:vAlign w:val="center"/>
          </w:tcPr>
          <w:p w14:paraId="1E6501AF" w14:textId="77777777" w:rsidR="003B7DD8" w:rsidRPr="009E2F43" w:rsidRDefault="003B7DD8" w:rsidP="006C2335">
            <w:pPr>
              <w:jc w:val="center"/>
              <w:rPr>
                <w:sz w:val="15"/>
                <w:szCs w:val="15"/>
              </w:rPr>
            </w:pPr>
            <w:r w:rsidRPr="009E2F43">
              <w:rPr>
                <w:sz w:val="15"/>
                <w:szCs w:val="15"/>
              </w:rPr>
              <w:t xml:space="preserve">19 </w:t>
            </w:r>
            <w:r w:rsidRPr="009E2F43">
              <w:rPr>
                <w:rFonts w:hint="eastAsia"/>
                <w:sz w:val="15"/>
                <w:szCs w:val="15"/>
              </w:rPr>
              <w:t>去冠器</w:t>
            </w:r>
          </w:p>
        </w:tc>
        <w:tc>
          <w:tcPr>
            <w:tcW w:w="1453" w:type="pct"/>
            <w:vAlign w:val="center"/>
          </w:tcPr>
          <w:p w14:paraId="23FE6759"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通常由头部和柄部组成。一般采用不锈钢材料制成。无源产品。非无菌提供。</w:t>
            </w:r>
          </w:p>
        </w:tc>
        <w:tc>
          <w:tcPr>
            <w:tcW w:w="1246" w:type="pct"/>
            <w:vAlign w:val="center"/>
          </w:tcPr>
          <w:p w14:paraId="71CF93D3" w14:textId="77777777" w:rsidR="003B7DD8" w:rsidRPr="009E2F43" w:rsidRDefault="003B7DD8" w:rsidP="006C2335">
            <w:pPr>
              <w:widowControl/>
              <w:jc w:val="center"/>
              <w:rPr>
                <w:kern w:val="0"/>
                <w:sz w:val="15"/>
                <w:szCs w:val="15"/>
              </w:rPr>
            </w:pPr>
            <w:r w:rsidRPr="009E2F43">
              <w:rPr>
                <w:rFonts w:hint="eastAsia"/>
                <w:kern w:val="0"/>
                <w:sz w:val="15"/>
                <w:szCs w:val="15"/>
              </w:rPr>
              <w:t>用于口腔科治疗时，去除牙齿上的金属冠。</w:t>
            </w:r>
          </w:p>
        </w:tc>
        <w:tc>
          <w:tcPr>
            <w:tcW w:w="1246" w:type="pct"/>
            <w:vAlign w:val="center"/>
          </w:tcPr>
          <w:p w14:paraId="43670555" w14:textId="77777777" w:rsidR="003B7DD8" w:rsidRPr="009E2F43" w:rsidRDefault="003B7DD8" w:rsidP="006C2335">
            <w:pPr>
              <w:widowControl/>
              <w:jc w:val="center"/>
              <w:rPr>
                <w:kern w:val="0"/>
                <w:sz w:val="15"/>
                <w:szCs w:val="15"/>
              </w:rPr>
            </w:pPr>
            <w:r w:rsidRPr="009E2F43">
              <w:rPr>
                <w:rFonts w:hint="eastAsia"/>
                <w:kern w:val="0"/>
                <w:sz w:val="15"/>
                <w:szCs w:val="15"/>
              </w:rPr>
              <w:t>牙科去冠器</w:t>
            </w:r>
          </w:p>
        </w:tc>
        <w:tc>
          <w:tcPr>
            <w:tcW w:w="210" w:type="pct"/>
            <w:vAlign w:val="center"/>
          </w:tcPr>
          <w:p w14:paraId="62445522"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3C28E3C6" w14:textId="77777777" w:rsidTr="006C2335">
        <w:trPr>
          <w:cantSplit/>
          <w:jc w:val="center"/>
        </w:trPr>
        <w:tc>
          <w:tcPr>
            <w:tcW w:w="209" w:type="pct"/>
            <w:vMerge/>
            <w:vAlign w:val="center"/>
          </w:tcPr>
          <w:p w14:paraId="242E3F76" w14:textId="77777777" w:rsidR="003B7DD8" w:rsidRPr="009E2F43" w:rsidRDefault="003B7DD8" w:rsidP="006C2335">
            <w:pPr>
              <w:jc w:val="center"/>
              <w:rPr>
                <w:sz w:val="15"/>
                <w:szCs w:val="15"/>
              </w:rPr>
            </w:pPr>
          </w:p>
        </w:tc>
        <w:tc>
          <w:tcPr>
            <w:tcW w:w="318" w:type="pct"/>
            <w:vMerge/>
            <w:vAlign w:val="center"/>
          </w:tcPr>
          <w:p w14:paraId="1D454FFC" w14:textId="77777777" w:rsidR="003B7DD8" w:rsidRPr="009E2F43" w:rsidRDefault="003B7DD8" w:rsidP="006C2335">
            <w:pPr>
              <w:jc w:val="center"/>
              <w:rPr>
                <w:sz w:val="15"/>
                <w:szCs w:val="15"/>
              </w:rPr>
            </w:pPr>
          </w:p>
        </w:tc>
        <w:tc>
          <w:tcPr>
            <w:tcW w:w="318" w:type="pct"/>
            <w:vMerge w:val="restart"/>
            <w:vAlign w:val="center"/>
          </w:tcPr>
          <w:p w14:paraId="071A4048" w14:textId="77777777" w:rsidR="003B7DD8" w:rsidRPr="009E2F43" w:rsidRDefault="003B7DD8" w:rsidP="006C2335">
            <w:pPr>
              <w:jc w:val="center"/>
              <w:rPr>
                <w:sz w:val="15"/>
                <w:szCs w:val="15"/>
              </w:rPr>
            </w:pPr>
            <w:r w:rsidRPr="009E2F43">
              <w:rPr>
                <w:sz w:val="15"/>
                <w:szCs w:val="15"/>
              </w:rPr>
              <w:t xml:space="preserve">20 </w:t>
            </w:r>
            <w:r w:rsidRPr="009E2F43">
              <w:rPr>
                <w:rFonts w:hint="eastAsia"/>
                <w:sz w:val="15"/>
                <w:szCs w:val="15"/>
              </w:rPr>
              <w:t>治疗辅助器具</w:t>
            </w:r>
          </w:p>
        </w:tc>
        <w:tc>
          <w:tcPr>
            <w:tcW w:w="1453" w:type="pct"/>
            <w:vAlign w:val="center"/>
          </w:tcPr>
          <w:p w14:paraId="1520B372" w14:textId="77777777" w:rsidR="003B7DD8" w:rsidRPr="009E2F43" w:rsidRDefault="003B7DD8" w:rsidP="006C2335">
            <w:pPr>
              <w:widowControl/>
              <w:jc w:val="center"/>
              <w:rPr>
                <w:kern w:val="0"/>
                <w:sz w:val="15"/>
                <w:szCs w:val="15"/>
              </w:rPr>
            </w:pPr>
            <w:r w:rsidRPr="009E2F43">
              <w:rPr>
                <w:rFonts w:hint="eastAsia"/>
                <w:kern w:val="0"/>
                <w:sz w:val="15"/>
                <w:szCs w:val="15"/>
              </w:rPr>
              <w:t>一般采用不锈钢材料制成的牙科用锤。非无菌提供。</w:t>
            </w:r>
          </w:p>
        </w:tc>
        <w:tc>
          <w:tcPr>
            <w:tcW w:w="1246" w:type="pct"/>
            <w:vAlign w:val="center"/>
          </w:tcPr>
          <w:p w14:paraId="2290D31D" w14:textId="77777777" w:rsidR="003B7DD8" w:rsidRPr="009E2F43" w:rsidRDefault="003B7DD8" w:rsidP="006C2335">
            <w:pPr>
              <w:widowControl/>
              <w:jc w:val="center"/>
              <w:rPr>
                <w:kern w:val="0"/>
                <w:sz w:val="15"/>
                <w:szCs w:val="15"/>
              </w:rPr>
            </w:pPr>
            <w:r w:rsidRPr="009E2F43">
              <w:rPr>
                <w:rFonts w:hint="eastAsia"/>
                <w:kern w:val="0"/>
                <w:sz w:val="15"/>
                <w:szCs w:val="15"/>
              </w:rPr>
              <w:t>用于口腔科手术中敲击牙骨凿。</w:t>
            </w:r>
          </w:p>
        </w:tc>
        <w:tc>
          <w:tcPr>
            <w:tcW w:w="1246" w:type="pct"/>
            <w:vAlign w:val="center"/>
          </w:tcPr>
          <w:p w14:paraId="28FFC9F1" w14:textId="77777777" w:rsidR="003B7DD8" w:rsidRPr="009E2F43" w:rsidRDefault="003B7DD8" w:rsidP="006C2335">
            <w:pPr>
              <w:widowControl/>
              <w:jc w:val="center"/>
              <w:rPr>
                <w:kern w:val="0"/>
                <w:sz w:val="15"/>
                <w:szCs w:val="15"/>
              </w:rPr>
            </w:pPr>
            <w:r w:rsidRPr="009E2F43">
              <w:rPr>
                <w:rFonts w:hint="eastAsia"/>
                <w:kern w:val="0"/>
                <w:sz w:val="15"/>
                <w:szCs w:val="15"/>
              </w:rPr>
              <w:t>牙骨锤</w:t>
            </w:r>
          </w:p>
        </w:tc>
        <w:tc>
          <w:tcPr>
            <w:tcW w:w="210" w:type="pct"/>
            <w:vAlign w:val="center"/>
          </w:tcPr>
          <w:p w14:paraId="77F2E42F"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3E49BDEC" w14:textId="77777777" w:rsidTr="006C2335">
        <w:trPr>
          <w:cantSplit/>
          <w:jc w:val="center"/>
        </w:trPr>
        <w:tc>
          <w:tcPr>
            <w:tcW w:w="209" w:type="pct"/>
            <w:vMerge/>
            <w:vAlign w:val="center"/>
          </w:tcPr>
          <w:p w14:paraId="07B6F0C9" w14:textId="77777777" w:rsidR="003B7DD8" w:rsidRPr="009E2F43" w:rsidRDefault="003B7DD8" w:rsidP="006C2335">
            <w:pPr>
              <w:jc w:val="center"/>
              <w:rPr>
                <w:sz w:val="15"/>
                <w:szCs w:val="15"/>
              </w:rPr>
            </w:pPr>
          </w:p>
        </w:tc>
        <w:tc>
          <w:tcPr>
            <w:tcW w:w="318" w:type="pct"/>
            <w:vMerge/>
            <w:vAlign w:val="center"/>
          </w:tcPr>
          <w:p w14:paraId="103FF7EF" w14:textId="77777777" w:rsidR="003B7DD8" w:rsidRPr="009E2F43" w:rsidRDefault="003B7DD8" w:rsidP="006C2335">
            <w:pPr>
              <w:jc w:val="center"/>
              <w:rPr>
                <w:sz w:val="15"/>
                <w:szCs w:val="15"/>
              </w:rPr>
            </w:pPr>
          </w:p>
        </w:tc>
        <w:tc>
          <w:tcPr>
            <w:tcW w:w="318" w:type="pct"/>
            <w:vMerge/>
            <w:vAlign w:val="center"/>
          </w:tcPr>
          <w:p w14:paraId="0117460C" w14:textId="77777777" w:rsidR="003B7DD8" w:rsidRPr="009E2F43" w:rsidRDefault="003B7DD8" w:rsidP="006C2335">
            <w:pPr>
              <w:widowControl/>
              <w:jc w:val="center"/>
              <w:rPr>
                <w:sz w:val="15"/>
                <w:szCs w:val="15"/>
              </w:rPr>
            </w:pPr>
          </w:p>
        </w:tc>
        <w:tc>
          <w:tcPr>
            <w:tcW w:w="1453" w:type="pct"/>
            <w:vAlign w:val="center"/>
          </w:tcPr>
          <w:p w14:paraId="74E6F301" w14:textId="77777777" w:rsidR="003B7DD8" w:rsidRPr="009E2F43" w:rsidRDefault="003B7DD8" w:rsidP="006C2335">
            <w:pPr>
              <w:widowControl/>
              <w:jc w:val="center"/>
              <w:rPr>
                <w:kern w:val="0"/>
                <w:sz w:val="15"/>
                <w:szCs w:val="15"/>
              </w:rPr>
            </w:pPr>
            <w:r w:rsidRPr="009E2F43">
              <w:rPr>
                <w:rFonts w:hint="eastAsia"/>
                <w:kern w:val="0"/>
                <w:sz w:val="15"/>
                <w:szCs w:val="15"/>
              </w:rPr>
              <w:t>通常由手柄和镶嵌绒毛的头部组成。一般采用塑料制成。非无菌提供。</w:t>
            </w:r>
          </w:p>
        </w:tc>
        <w:tc>
          <w:tcPr>
            <w:tcW w:w="1246" w:type="pct"/>
            <w:vAlign w:val="center"/>
          </w:tcPr>
          <w:p w14:paraId="5B05537E" w14:textId="77777777" w:rsidR="003B7DD8" w:rsidRPr="009E2F43" w:rsidRDefault="003B7DD8" w:rsidP="006C2335">
            <w:pPr>
              <w:widowControl/>
              <w:jc w:val="center"/>
              <w:rPr>
                <w:kern w:val="0"/>
                <w:sz w:val="15"/>
                <w:szCs w:val="15"/>
              </w:rPr>
            </w:pPr>
            <w:r w:rsidRPr="009E2F43">
              <w:rPr>
                <w:rFonts w:hint="eastAsia"/>
                <w:kern w:val="0"/>
                <w:sz w:val="15"/>
                <w:szCs w:val="15"/>
              </w:rPr>
              <w:t>用于在牙齿上涂抹牙科材料。</w:t>
            </w:r>
          </w:p>
        </w:tc>
        <w:tc>
          <w:tcPr>
            <w:tcW w:w="1246" w:type="pct"/>
            <w:vAlign w:val="center"/>
          </w:tcPr>
          <w:p w14:paraId="7660DDF7" w14:textId="77777777" w:rsidR="003B7DD8" w:rsidRPr="009E2F43" w:rsidRDefault="003B7DD8" w:rsidP="006C2335">
            <w:pPr>
              <w:widowControl/>
              <w:jc w:val="center"/>
              <w:rPr>
                <w:kern w:val="0"/>
                <w:sz w:val="15"/>
                <w:szCs w:val="15"/>
              </w:rPr>
            </w:pPr>
            <w:r w:rsidRPr="009E2F43">
              <w:rPr>
                <w:rFonts w:hint="eastAsia"/>
                <w:kern w:val="0"/>
                <w:sz w:val="15"/>
                <w:szCs w:val="15"/>
              </w:rPr>
              <w:t>牙科用毛刷、一次性使用牙科毛刷</w:t>
            </w:r>
          </w:p>
        </w:tc>
        <w:tc>
          <w:tcPr>
            <w:tcW w:w="210" w:type="pct"/>
            <w:vAlign w:val="center"/>
          </w:tcPr>
          <w:p w14:paraId="7D303AB9"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7CF43A24" w14:textId="77777777" w:rsidTr="006C2335">
        <w:trPr>
          <w:cantSplit/>
          <w:jc w:val="center"/>
        </w:trPr>
        <w:tc>
          <w:tcPr>
            <w:tcW w:w="209" w:type="pct"/>
            <w:vMerge/>
            <w:vAlign w:val="center"/>
          </w:tcPr>
          <w:p w14:paraId="2E07E42C" w14:textId="77777777" w:rsidR="003B7DD8" w:rsidRPr="009E2F43" w:rsidRDefault="003B7DD8" w:rsidP="006C2335">
            <w:pPr>
              <w:jc w:val="center"/>
              <w:rPr>
                <w:sz w:val="15"/>
                <w:szCs w:val="15"/>
              </w:rPr>
            </w:pPr>
          </w:p>
        </w:tc>
        <w:tc>
          <w:tcPr>
            <w:tcW w:w="318" w:type="pct"/>
            <w:vMerge/>
            <w:vAlign w:val="center"/>
          </w:tcPr>
          <w:p w14:paraId="7FC932DD" w14:textId="77777777" w:rsidR="003B7DD8" w:rsidRPr="009E2F43" w:rsidRDefault="003B7DD8" w:rsidP="006C2335">
            <w:pPr>
              <w:jc w:val="center"/>
              <w:rPr>
                <w:sz w:val="15"/>
                <w:szCs w:val="15"/>
              </w:rPr>
            </w:pPr>
          </w:p>
        </w:tc>
        <w:tc>
          <w:tcPr>
            <w:tcW w:w="318" w:type="pct"/>
            <w:vMerge/>
            <w:vAlign w:val="center"/>
          </w:tcPr>
          <w:p w14:paraId="64B1420B" w14:textId="77777777" w:rsidR="003B7DD8" w:rsidRPr="009E2F43" w:rsidRDefault="003B7DD8" w:rsidP="006C2335">
            <w:pPr>
              <w:widowControl/>
              <w:jc w:val="center"/>
              <w:rPr>
                <w:sz w:val="15"/>
                <w:szCs w:val="15"/>
              </w:rPr>
            </w:pPr>
          </w:p>
        </w:tc>
        <w:tc>
          <w:tcPr>
            <w:tcW w:w="1453" w:type="pct"/>
            <w:vAlign w:val="center"/>
          </w:tcPr>
          <w:p w14:paraId="7F3F8047" w14:textId="77777777" w:rsidR="003B7DD8" w:rsidRPr="009E2F43" w:rsidRDefault="003B7DD8" w:rsidP="006C2335">
            <w:pPr>
              <w:widowControl/>
              <w:jc w:val="center"/>
              <w:rPr>
                <w:kern w:val="0"/>
                <w:sz w:val="15"/>
                <w:szCs w:val="15"/>
              </w:rPr>
            </w:pPr>
            <w:r w:rsidRPr="009E2F43">
              <w:rPr>
                <w:rFonts w:hint="eastAsia"/>
                <w:kern w:val="0"/>
                <w:sz w:val="15"/>
                <w:szCs w:val="15"/>
              </w:rPr>
              <w:t>通常由手柄和顶针组成。使用时在排龈枪中装入带有分配针的排龈膏预装管，由顶针推动排龈膏经过分配针注入龈沟实现排龈。不含排龈膏。非无菌提供。</w:t>
            </w:r>
          </w:p>
        </w:tc>
        <w:tc>
          <w:tcPr>
            <w:tcW w:w="1246" w:type="pct"/>
            <w:vAlign w:val="center"/>
          </w:tcPr>
          <w:p w14:paraId="42290D4B" w14:textId="77777777" w:rsidR="003B7DD8" w:rsidRPr="009E2F43" w:rsidRDefault="003B7DD8" w:rsidP="006C2335">
            <w:pPr>
              <w:widowControl/>
              <w:jc w:val="center"/>
              <w:rPr>
                <w:kern w:val="0"/>
                <w:sz w:val="15"/>
                <w:szCs w:val="15"/>
              </w:rPr>
            </w:pPr>
            <w:r w:rsidRPr="009E2F43">
              <w:rPr>
                <w:rFonts w:hint="eastAsia"/>
                <w:kern w:val="0"/>
                <w:sz w:val="15"/>
                <w:szCs w:val="15"/>
              </w:rPr>
              <w:t>用于配合排龈膏排龈。</w:t>
            </w:r>
          </w:p>
        </w:tc>
        <w:tc>
          <w:tcPr>
            <w:tcW w:w="1246" w:type="pct"/>
            <w:vAlign w:val="center"/>
          </w:tcPr>
          <w:p w14:paraId="3BEFC67F" w14:textId="77777777" w:rsidR="003B7DD8" w:rsidRPr="009E2F43" w:rsidRDefault="003B7DD8" w:rsidP="006C2335">
            <w:pPr>
              <w:widowControl/>
              <w:jc w:val="center"/>
              <w:rPr>
                <w:kern w:val="0"/>
                <w:sz w:val="15"/>
                <w:szCs w:val="15"/>
              </w:rPr>
            </w:pPr>
            <w:r w:rsidRPr="009E2F43">
              <w:rPr>
                <w:rFonts w:hint="eastAsia"/>
                <w:kern w:val="0"/>
                <w:sz w:val="15"/>
                <w:szCs w:val="15"/>
              </w:rPr>
              <w:t>排龈枪</w:t>
            </w:r>
          </w:p>
        </w:tc>
        <w:tc>
          <w:tcPr>
            <w:tcW w:w="210" w:type="pct"/>
            <w:vAlign w:val="center"/>
          </w:tcPr>
          <w:p w14:paraId="789EBE37"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080C7228" w14:textId="77777777" w:rsidTr="006C2335">
        <w:trPr>
          <w:cantSplit/>
          <w:jc w:val="center"/>
        </w:trPr>
        <w:tc>
          <w:tcPr>
            <w:tcW w:w="209" w:type="pct"/>
            <w:vMerge/>
            <w:vAlign w:val="center"/>
          </w:tcPr>
          <w:p w14:paraId="40676227" w14:textId="77777777" w:rsidR="003B7DD8" w:rsidRPr="009E2F43" w:rsidRDefault="003B7DD8" w:rsidP="006C2335">
            <w:pPr>
              <w:jc w:val="center"/>
              <w:rPr>
                <w:sz w:val="15"/>
                <w:szCs w:val="15"/>
              </w:rPr>
            </w:pPr>
          </w:p>
        </w:tc>
        <w:tc>
          <w:tcPr>
            <w:tcW w:w="318" w:type="pct"/>
            <w:vMerge/>
            <w:vAlign w:val="center"/>
          </w:tcPr>
          <w:p w14:paraId="592D3B5F" w14:textId="77777777" w:rsidR="003B7DD8" w:rsidRPr="009E2F43" w:rsidRDefault="003B7DD8" w:rsidP="006C2335">
            <w:pPr>
              <w:jc w:val="center"/>
              <w:rPr>
                <w:sz w:val="15"/>
                <w:szCs w:val="15"/>
              </w:rPr>
            </w:pPr>
          </w:p>
        </w:tc>
        <w:tc>
          <w:tcPr>
            <w:tcW w:w="318" w:type="pct"/>
            <w:vMerge/>
            <w:vAlign w:val="center"/>
          </w:tcPr>
          <w:p w14:paraId="374B971C" w14:textId="77777777" w:rsidR="003B7DD8" w:rsidRPr="009E2F43" w:rsidRDefault="003B7DD8" w:rsidP="006C2335">
            <w:pPr>
              <w:jc w:val="center"/>
              <w:rPr>
                <w:sz w:val="15"/>
                <w:szCs w:val="15"/>
              </w:rPr>
            </w:pPr>
          </w:p>
        </w:tc>
        <w:tc>
          <w:tcPr>
            <w:tcW w:w="1453" w:type="pct"/>
            <w:vAlign w:val="center"/>
          </w:tcPr>
          <w:p w14:paraId="69F0E0B7" w14:textId="77777777" w:rsidR="003B7DD8" w:rsidRPr="009E2F43" w:rsidRDefault="003B7DD8" w:rsidP="006C2335">
            <w:pPr>
              <w:widowControl/>
              <w:jc w:val="center"/>
              <w:rPr>
                <w:kern w:val="0"/>
                <w:sz w:val="15"/>
                <w:szCs w:val="15"/>
              </w:rPr>
            </w:pPr>
            <w:r w:rsidRPr="009E2F43">
              <w:rPr>
                <w:rFonts w:hint="eastAsia"/>
                <w:kern w:val="0"/>
                <w:sz w:val="15"/>
                <w:szCs w:val="15"/>
              </w:rPr>
              <w:t>通常由手柄、牵开器、套管针和套管组成。一般采用不锈钢材料制成。非无菌提供。</w:t>
            </w:r>
          </w:p>
        </w:tc>
        <w:tc>
          <w:tcPr>
            <w:tcW w:w="1246" w:type="pct"/>
            <w:vAlign w:val="center"/>
          </w:tcPr>
          <w:p w14:paraId="58E9BAA0" w14:textId="77777777" w:rsidR="003B7DD8" w:rsidRPr="009E2F43" w:rsidRDefault="003B7DD8" w:rsidP="006C2335">
            <w:pPr>
              <w:widowControl/>
              <w:jc w:val="center"/>
              <w:rPr>
                <w:kern w:val="0"/>
                <w:sz w:val="15"/>
                <w:szCs w:val="15"/>
              </w:rPr>
            </w:pPr>
            <w:r w:rsidRPr="009E2F43">
              <w:rPr>
                <w:rFonts w:hint="eastAsia"/>
                <w:kern w:val="0"/>
                <w:sz w:val="15"/>
                <w:szCs w:val="15"/>
              </w:rPr>
              <w:t>用于口腔颌面外科手术中穿通颊部，钻孔定位导向。</w:t>
            </w:r>
          </w:p>
        </w:tc>
        <w:tc>
          <w:tcPr>
            <w:tcW w:w="1246" w:type="pct"/>
            <w:vAlign w:val="center"/>
          </w:tcPr>
          <w:p w14:paraId="19A9666B" w14:textId="77777777" w:rsidR="003B7DD8" w:rsidRPr="009E2F43" w:rsidRDefault="003B7DD8" w:rsidP="006C2335">
            <w:pPr>
              <w:widowControl/>
              <w:jc w:val="center"/>
              <w:rPr>
                <w:kern w:val="0"/>
                <w:sz w:val="15"/>
                <w:szCs w:val="15"/>
              </w:rPr>
            </w:pPr>
            <w:r w:rsidRPr="009E2F43">
              <w:rPr>
                <w:rFonts w:hint="eastAsia"/>
                <w:kern w:val="0"/>
                <w:sz w:val="15"/>
                <w:szCs w:val="15"/>
              </w:rPr>
              <w:t>颊部穿通器</w:t>
            </w:r>
          </w:p>
        </w:tc>
        <w:tc>
          <w:tcPr>
            <w:tcW w:w="210" w:type="pct"/>
            <w:vAlign w:val="center"/>
          </w:tcPr>
          <w:p w14:paraId="12CAC5A1" w14:textId="77777777" w:rsidR="003B7DD8" w:rsidRPr="009E2F43" w:rsidRDefault="003B7DD8" w:rsidP="006C2335">
            <w:pPr>
              <w:jc w:val="center"/>
              <w:rPr>
                <w:sz w:val="15"/>
                <w:szCs w:val="15"/>
              </w:rPr>
            </w:pPr>
            <w:r w:rsidRPr="009E2F43">
              <w:rPr>
                <w:rFonts w:cs="宋体" w:hint="eastAsia"/>
                <w:kern w:val="0"/>
                <w:sz w:val="15"/>
                <w:szCs w:val="15"/>
              </w:rPr>
              <w:t>Ⅰ</w:t>
            </w:r>
          </w:p>
        </w:tc>
      </w:tr>
      <w:tr w:rsidR="003B7DD8" w:rsidRPr="009E2F43" w14:paraId="37CF88AB" w14:textId="77777777" w:rsidTr="006C2335">
        <w:trPr>
          <w:cantSplit/>
          <w:jc w:val="center"/>
        </w:trPr>
        <w:tc>
          <w:tcPr>
            <w:tcW w:w="209" w:type="pct"/>
            <w:vAlign w:val="center"/>
          </w:tcPr>
          <w:p w14:paraId="608412A4" w14:textId="77777777" w:rsidR="003B7DD8" w:rsidRPr="009E2F43" w:rsidRDefault="003B7DD8" w:rsidP="006C2335">
            <w:pPr>
              <w:widowControl/>
              <w:jc w:val="center"/>
              <w:rPr>
                <w:kern w:val="0"/>
                <w:sz w:val="15"/>
                <w:szCs w:val="15"/>
              </w:rPr>
            </w:pPr>
            <w:r w:rsidRPr="009E2F43">
              <w:rPr>
                <w:kern w:val="0"/>
                <w:sz w:val="15"/>
                <w:szCs w:val="15"/>
              </w:rPr>
              <w:t>05</w:t>
            </w:r>
          </w:p>
        </w:tc>
        <w:tc>
          <w:tcPr>
            <w:tcW w:w="318" w:type="pct"/>
            <w:vAlign w:val="center"/>
          </w:tcPr>
          <w:p w14:paraId="45CBFA90" w14:textId="77777777" w:rsidR="003B7DD8" w:rsidRPr="009E2F43" w:rsidRDefault="003B7DD8" w:rsidP="006C2335">
            <w:pPr>
              <w:widowControl/>
              <w:jc w:val="center"/>
              <w:rPr>
                <w:kern w:val="0"/>
                <w:sz w:val="15"/>
                <w:szCs w:val="15"/>
              </w:rPr>
            </w:pPr>
            <w:r w:rsidRPr="009E2F43">
              <w:rPr>
                <w:rFonts w:hint="eastAsia"/>
                <w:kern w:val="0"/>
                <w:sz w:val="15"/>
                <w:szCs w:val="15"/>
              </w:rPr>
              <w:t>口腔充填修复材料</w:t>
            </w:r>
          </w:p>
        </w:tc>
        <w:tc>
          <w:tcPr>
            <w:tcW w:w="318" w:type="pct"/>
            <w:vAlign w:val="center"/>
          </w:tcPr>
          <w:p w14:paraId="3D58501D"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水门汀</w:t>
            </w:r>
          </w:p>
        </w:tc>
        <w:tc>
          <w:tcPr>
            <w:tcW w:w="1453" w:type="pct"/>
            <w:vAlign w:val="center"/>
          </w:tcPr>
          <w:p w14:paraId="00062E4C" w14:textId="77777777" w:rsidR="003B7DD8" w:rsidRPr="009E2F43" w:rsidRDefault="003B7DD8" w:rsidP="006C2335">
            <w:pPr>
              <w:widowControl/>
              <w:jc w:val="center"/>
              <w:rPr>
                <w:kern w:val="0"/>
                <w:sz w:val="15"/>
                <w:szCs w:val="15"/>
              </w:rPr>
            </w:pPr>
            <w:r w:rsidRPr="009E2F43">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1246" w:type="pct"/>
            <w:vAlign w:val="center"/>
          </w:tcPr>
          <w:p w14:paraId="082AD136" w14:textId="77777777" w:rsidR="003B7DD8" w:rsidRPr="009E2F43" w:rsidRDefault="003B7DD8" w:rsidP="006C2335">
            <w:pPr>
              <w:widowControl/>
              <w:jc w:val="center"/>
              <w:rPr>
                <w:kern w:val="0"/>
                <w:sz w:val="15"/>
                <w:szCs w:val="15"/>
              </w:rPr>
            </w:pPr>
            <w:r w:rsidRPr="009E2F43">
              <w:rPr>
                <w:rFonts w:hint="eastAsia"/>
                <w:kern w:val="0"/>
                <w:sz w:val="15"/>
                <w:szCs w:val="15"/>
              </w:rPr>
              <w:t>作为永久性置入人体材料，用于修复体的粘固、窝洞衬层和垫底以及窝洞充填，还可用于盖髓、根管充填、窝沟封闭、修复体桩核制作等。</w:t>
            </w:r>
          </w:p>
        </w:tc>
        <w:tc>
          <w:tcPr>
            <w:tcW w:w="1246" w:type="pct"/>
            <w:vAlign w:val="center"/>
          </w:tcPr>
          <w:p w14:paraId="6DA8AF8D" w14:textId="77777777" w:rsidR="003B7DD8" w:rsidRPr="009E2F43" w:rsidRDefault="003B7DD8" w:rsidP="006C2335">
            <w:pPr>
              <w:widowControl/>
              <w:jc w:val="center"/>
              <w:rPr>
                <w:kern w:val="0"/>
                <w:sz w:val="15"/>
                <w:szCs w:val="15"/>
              </w:rPr>
            </w:pPr>
            <w:r w:rsidRPr="009E2F43">
              <w:rPr>
                <w:rFonts w:hint="eastAsia"/>
                <w:kern w:val="0"/>
                <w:sz w:val="15"/>
                <w:szCs w:val="15"/>
              </w:rPr>
              <w:t>玻璃离子水门汀、冠核用玻璃离子水门汀、银粉玻璃离子水门汀、粘结用玻璃离子水门汀、聚羧酸锌水门汀、粘接用聚羧酸盐水门汀、磷酸锌水门汀、牙科氧化锌丁香酚水门汀、不含丁香酚水门汀、氢氧化钙水门汀、粘结用树脂水门汀、自粘接树脂水门汀、双固化树脂水门汀、自酸蚀树脂水门汀、树脂水门汀、光固化树脂水门汀</w:t>
            </w:r>
          </w:p>
        </w:tc>
        <w:tc>
          <w:tcPr>
            <w:tcW w:w="210" w:type="pct"/>
            <w:vAlign w:val="center"/>
          </w:tcPr>
          <w:p w14:paraId="7B639EC9"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14:paraId="2FBAE782"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14:paraId="762D9744" w14:textId="77777777"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14:paraId="3050227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0D4730E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7F2D046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14:paraId="7D0F03D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14:paraId="441324E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14:paraId="2D7B64A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71D0E6A7"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57DB6204" w14:textId="77777777" w:rsidTr="006C2335">
        <w:trPr>
          <w:cantSplit/>
          <w:jc w:val="center"/>
        </w:trPr>
        <w:tc>
          <w:tcPr>
            <w:tcW w:w="209" w:type="pct"/>
            <w:vMerge w:val="restart"/>
            <w:vAlign w:val="center"/>
          </w:tcPr>
          <w:p w14:paraId="4E10FC9F" w14:textId="77777777"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14:paraId="7CB82F68" w14:textId="77777777" w:rsidR="003B7DD8" w:rsidRPr="009E2F43" w:rsidRDefault="003B7DD8" w:rsidP="006C2335">
            <w:pPr>
              <w:widowControl/>
              <w:jc w:val="center"/>
              <w:rPr>
                <w:kern w:val="0"/>
                <w:sz w:val="15"/>
                <w:szCs w:val="15"/>
              </w:rPr>
            </w:pPr>
            <w:r w:rsidRPr="009E2F43">
              <w:rPr>
                <w:rFonts w:hint="eastAsia"/>
                <w:kern w:val="0"/>
                <w:sz w:val="15"/>
                <w:szCs w:val="15"/>
              </w:rPr>
              <w:t>口腔充填修复材料</w:t>
            </w:r>
          </w:p>
        </w:tc>
        <w:tc>
          <w:tcPr>
            <w:tcW w:w="318" w:type="pct"/>
            <w:vAlign w:val="center"/>
          </w:tcPr>
          <w:p w14:paraId="40FFAC35"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水门汀</w:t>
            </w:r>
          </w:p>
        </w:tc>
        <w:tc>
          <w:tcPr>
            <w:tcW w:w="1453" w:type="pct"/>
            <w:vAlign w:val="center"/>
          </w:tcPr>
          <w:p w14:paraId="2B7E37CF" w14:textId="77777777" w:rsidR="003B7DD8" w:rsidRPr="009E2F43" w:rsidRDefault="003B7DD8" w:rsidP="006C2335">
            <w:pPr>
              <w:widowControl/>
              <w:jc w:val="center"/>
              <w:rPr>
                <w:kern w:val="0"/>
                <w:sz w:val="15"/>
                <w:szCs w:val="15"/>
              </w:rPr>
            </w:pPr>
            <w:r w:rsidRPr="009E2F43">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1246" w:type="pct"/>
            <w:vAlign w:val="center"/>
          </w:tcPr>
          <w:p w14:paraId="242FCFC6" w14:textId="77777777" w:rsidR="003B7DD8" w:rsidRPr="009E2F43" w:rsidRDefault="003B7DD8" w:rsidP="006C2335">
            <w:pPr>
              <w:widowControl/>
              <w:jc w:val="center"/>
              <w:rPr>
                <w:kern w:val="0"/>
                <w:sz w:val="15"/>
                <w:szCs w:val="15"/>
              </w:rPr>
            </w:pPr>
            <w:r w:rsidRPr="009E2F43">
              <w:rPr>
                <w:rFonts w:hint="eastAsia"/>
                <w:kern w:val="0"/>
                <w:sz w:val="15"/>
                <w:szCs w:val="15"/>
              </w:rPr>
              <w:t>作为临时性置入人体材料，用于正畸产品的粘接、短期粘接或临时充填。</w:t>
            </w:r>
          </w:p>
        </w:tc>
        <w:tc>
          <w:tcPr>
            <w:tcW w:w="1246" w:type="pct"/>
            <w:vAlign w:val="center"/>
          </w:tcPr>
          <w:p w14:paraId="5942B505" w14:textId="77777777" w:rsidR="003B7DD8" w:rsidRPr="009E2F43" w:rsidRDefault="003B7DD8" w:rsidP="006C2335">
            <w:pPr>
              <w:widowControl/>
              <w:jc w:val="center"/>
              <w:rPr>
                <w:kern w:val="0"/>
                <w:sz w:val="15"/>
                <w:szCs w:val="15"/>
              </w:rPr>
            </w:pPr>
            <w:r w:rsidRPr="009E2F43">
              <w:rPr>
                <w:rFonts w:hint="eastAsia"/>
                <w:kern w:val="0"/>
                <w:sz w:val="15"/>
                <w:szCs w:val="15"/>
              </w:rPr>
              <w:t>光固化正畸粘接用玻璃离子水门汀、暂时粘接用氧化锌丁香酚水门汀、临时冠桥粘接用氢氧化钙水门汀、暂时粘接用氧化锌水门汀（不含丁香酚）、双固化正畸用玻璃离子水门汀</w:t>
            </w:r>
          </w:p>
        </w:tc>
        <w:tc>
          <w:tcPr>
            <w:tcW w:w="210" w:type="pct"/>
            <w:vAlign w:val="center"/>
          </w:tcPr>
          <w:p w14:paraId="6F2775B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00534A0" w14:textId="77777777" w:rsidTr="006C2335">
        <w:trPr>
          <w:cantSplit/>
          <w:jc w:val="center"/>
        </w:trPr>
        <w:tc>
          <w:tcPr>
            <w:tcW w:w="209" w:type="pct"/>
            <w:vMerge/>
            <w:vAlign w:val="center"/>
          </w:tcPr>
          <w:p w14:paraId="164C1563" w14:textId="77777777" w:rsidR="003B7DD8" w:rsidRPr="009E2F43" w:rsidRDefault="003B7DD8" w:rsidP="006C2335">
            <w:pPr>
              <w:jc w:val="center"/>
              <w:rPr>
                <w:kern w:val="0"/>
                <w:sz w:val="15"/>
                <w:szCs w:val="15"/>
              </w:rPr>
            </w:pPr>
          </w:p>
        </w:tc>
        <w:tc>
          <w:tcPr>
            <w:tcW w:w="318" w:type="pct"/>
            <w:vMerge/>
            <w:vAlign w:val="center"/>
          </w:tcPr>
          <w:p w14:paraId="7FDD39F2" w14:textId="77777777" w:rsidR="003B7DD8" w:rsidRPr="009E2F43" w:rsidRDefault="003B7DD8" w:rsidP="006C2335">
            <w:pPr>
              <w:jc w:val="center"/>
              <w:rPr>
                <w:kern w:val="0"/>
                <w:sz w:val="15"/>
                <w:szCs w:val="15"/>
              </w:rPr>
            </w:pPr>
          </w:p>
        </w:tc>
        <w:tc>
          <w:tcPr>
            <w:tcW w:w="318" w:type="pct"/>
            <w:vMerge w:val="restart"/>
            <w:vAlign w:val="center"/>
          </w:tcPr>
          <w:p w14:paraId="650507F3"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粘接剂</w:t>
            </w:r>
          </w:p>
        </w:tc>
        <w:tc>
          <w:tcPr>
            <w:tcW w:w="1453" w:type="pct"/>
            <w:vAlign w:val="center"/>
          </w:tcPr>
          <w:p w14:paraId="0D0EEC0B" w14:textId="77777777" w:rsidR="003B7DD8" w:rsidRPr="009E2F43" w:rsidRDefault="003B7DD8" w:rsidP="006C2335">
            <w:pPr>
              <w:widowControl/>
              <w:jc w:val="center"/>
              <w:rPr>
                <w:kern w:val="0"/>
                <w:sz w:val="15"/>
                <w:szCs w:val="15"/>
              </w:rPr>
            </w:pPr>
            <w:r w:rsidRPr="009E2F43">
              <w:rPr>
                <w:rFonts w:hint="eastAsia"/>
                <w:kern w:val="0"/>
                <w:sz w:val="15"/>
                <w:szCs w:val="15"/>
              </w:rPr>
              <w:t>单组份或双组份液体或糊剂。通常由树脂基质、稀释剂、粘接性单体或酸性单体等组成。通过化学反应或光固化反应固化。</w:t>
            </w:r>
          </w:p>
        </w:tc>
        <w:tc>
          <w:tcPr>
            <w:tcW w:w="1246" w:type="pct"/>
            <w:vAlign w:val="center"/>
          </w:tcPr>
          <w:p w14:paraId="108211A7" w14:textId="77777777" w:rsidR="003B7DD8" w:rsidRPr="009E2F43" w:rsidRDefault="003B7DD8" w:rsidP="006C2335">
            <w:pPr>
              <w:widowControl/>
              <w:jc w:val="center"/>
              <w:rPr>
                <w:kern w:val="0"/>
                <w:sz w:val="15"/>
                <w:szCs w:val="15"/>
              </w:rPr>
            </w:pPr>
            <w:r w:rsidRPr="009E2F43">
              <w:rPr>
                <w:rFonts w:hint="eastAsia"/>
                <w:kern w:val="0"/>
                <w:sz w:val="15"/>
                <w:szCs w:val="15"/>
              </w:rPr>
              <w:t>用于牙体充填修复、义齿修复及植入、组织重建等过程中的粘接。</w:t>
            </w:r>
          </w:p>
        </w:tc>
        <w:tc>
          <w:tcPr>
            <w:tcW w:w="1246" w:type="pct"/>
            <w:vAlign w:val="center"/>
          </w:tcPr>
          <w:p w14:paraId="68EBFB39" w14:textId="77777777" w:rsidR="003B7DD8" w:rsidRPr="009E2F43" w:rsidRDefault="003B7DD8" w:rsidP="006C2335">
            <w:pPr>
              <w:widowControl/>
              <w:jc w:val="center"/>
              <w:rPr>
                <w:kern w:val="0"/>
                <w:sz w:val="15"/>
                <w:szCs w:val="15"/>
              </w:rPr>
            </w:pPr>
            <w:r w:rsidRPr="009E2F43">
              <w:rPr>
                <w:rFonts w:hint="eastAsia"/>
                <w:kern w:val="0"/>
                <w:sz w:val="15"/>
                <w:szCs w:val="15"/>
              </w:rPr>
              <w:t>复合树脂粘接剂、牙科粘接剂、牙本质粘接剂、牙本质牙釉质粘接剂、牙科桩核粘接剂、单组份自酸蚀光固化粘接剂、牙科全酸蚀粘接剂、牙科自酸蚀粘接剂、光固化粘接剂、化学固化粘接剂、双固化树脂粘接剂</w:t>
            </w:r>
          </w:p>
        </w:tc>
        <w:tc>
          <w:tcPr>
            <w:tcW w:w="210" w:type="pct"/>
            <w:vAlign w:val="center"/>
          </w:tcPr>
          <w:p w14:paraId="4011A57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E6CBF59" w14:textId="77777777" w:rsidTr="006C2335">
        <w:trPr>
          <w:cantSplit/>
          <w:jc w:val="center"/>
        </w:trPr>
        <w:tc>
          <w:tcPr>
            <w:tcW w:w="209" w:type="pct"/>
            <w:vMerge/>
            <w:vAlign w:val="center"/>
          </w:tcPr>
          <w:p w14:paraId="62C09DAA" w14:textId="77777777" w:rsidR="003B7DD8" w:rsidRPr="009E2F43" w:rsidRDefault="003B7DD8" w:rsidP="006C2335">
            <w:pPr>
              <w:jc w:val="center"/>
              <w:rPr>
                <w:kern w:val="0"/>
                <w:sz w:val="15"/>
                <w:szCs w:val="15"/>
              </w:rPr>
            </w:pPr>
          </w:p>
        </w:tc>
        <w:tc>
          <w:tcPr>
            <w:tcW w:w="318" w:type="pct"/>
            <w:vMerge/>
            <w:vAlign w:val="center"/>
          </w:tcPr>
          <w:p w14:paraId="126D5DCD" w14:textId="77777777" w:rsidR="003B7DD8" w:rsidRPr="009E2F43" w:rsidRDefault="003B7DD8" w:rsidP="006C2335">
            <w:pPr>
              <w:jc w:val="center"/>
              <w:rPr>
                <w:kern w:val="0"/>
                <w:sz w:val="15"/>
                <w:szCs w:val="15"/>
              </w:rPr>
            </w:pPr>
          </w:p>
        </w:tc>
        <w:tc>
          <w:tcPr>
            <w:tcW w:w="318" w:type="pct"/>
            <w:vMerge/>
            <w:vAlign w:val="center"/>
          </w:tcPr>
          <w:p w14:paraId="08B4370D" w14:textId="77777777" w:rsidR="003B7DD8" w:rsidRPr="009E2F43" w:rsidRDefault="003B7DD8" w:rsidP="006C2335">
            <w:pPr>
              <w:widowControl/>
              <w:jc w:val="center"/>
              <w:rPr>
                <w:kern w:val="0"/>
                <w:sz w:val="15"/>
                <w:szCs w:val="15"/>
              </w:rPr>
            </w:pPr>
          </w:p>
        </w:tc>
        <w:tc>
          <w:tcPr>
            <w:tcW w:w="1453" w:type="pct"/>
            <w:vAlign w:val="center"/>
          </w:tcPr>
          <w:p w14:paraId="04B09C55" w14:textId="77777777" w:rsidR="003B7DD8" w:rsidRPr="009E2F43" w:rsidRDefault="003B7DD8" w:rsidP="006C2335">
            <w:pPr>
              <w:widowControl/>
              <w:jc w:val="center"/>
              <w:rPr>
                <w:kern w:val="0"/>
                <w:sz w:val="15"/>
                <w:szCs w:val="15"/>
              </w:rPr>
            </w:pPr>
            <w:r w:rsidRPr="009E2F43">
              <w:rPr>
                <w:rFonts w:hint="eastAsia"/>
                <w:kern w:val="0"/>
                <w:sz w:val="15"/>
                <w:szCs w:val="15"/>
              </w:rPr>
              <w:t>单组份或双组份液体、糊剂或粉液型。通常由树脂基质、稀释剂、粘接性单体或酸性单体等组成。通过化学反应或光固化反应固化。</w:t>
            </w:r>
          </w:p>
        </w:tc>
        <w:tc>
          <w:tcPr>
            <w:tcW w:w="1246" w:type="pct"/>
            <w:vAlign w:val="center"/>
          </w:tcPr>
          <w:p w14:paraId="066A1B9C" w14:textId="77777777" w:rsidR="003B7DD8" w:rsidRPr="009E2F43" w:rsidRDefault="003B7DD8" w:rsidP="006C2335">
            <w:pPr>
              <w:widowControl/>
              <w:jc w:val="center"/>
              <w:rPr>
                <w:kern w:val="0"/>
                <w:sz w:val="15"/>
                <w:szCs w:val="15"/>
              </w:rPr>
            </w:pPr>
            <w:r w:rsidRPr="009E2F43">
              <w:rPr>
                <w:rFonts w:hint="eastAsia"/>
                <w:kern w:val="0"/>
                <w:sz w:val="15"/>
                <w:szCs w:val="15"/>
              </w:rPr>
              <w:t>用于正畸治疗过程中正畸产品的粘接。仅接触牙釉质。</w:t>
            </w:r>
          </w:p>
        </w:tc>
        <w:tc>
          <w:tcPr>
            <w:tcW w:w="1246" w:type="pct"/>
            <w:vAlign w:val="center"/>
          </w:tcPr>
          <w:p w14:paraId="2FB1E206" w14:textId="77777777" w:rsidR="003B7DD8" w:rsidRPr="009E2F43" w:rsidRDefault="003B7DD8" w:rsidP="006C2335">
            <w:pPr>
              <w:widowControl/>
              <w:jc w:val="center"/>
              <w:rPr>
                <w:kern w:val="0"/>
                <w:sz w:val="15"/>
                <w:szCs w:val="15"/>
              </w:rPr>
            </w:pPr>
            <w:r w:rsidRPr="009E2F43">
              <w:rPr>
                <w:rFonts w:hint="eastAsia"/>
                <w:kern w:val="0"/>
                <w:sz w:val="15"/>
                <w:szCs w:val="15"/>
              </w:rPr>
              <w:t>光固化正畸粘接剂、化学固化正畸粘接剂、正畸粘接剂、正畸带环粘接剂、牙釉质粘合树脂</w:t>
            </w:r>
          </w:p>
        </w:tc>
        <w:tc>
          <w:tcPr>
            <w:tcW w:w="210" w:type="pct"/>
            <w:vAlign w:val="center"/>
          </w:tcPr>
          <w:p w14:paraId="5638DC6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8A63A7E" w14:textId="77777777" w:rsidTr="006C2335">
        <w:trPr>
          <w:cantSplit/>
          <w:jc w:val="center"/>
        </w:trPr>
        <w:tc>
          <w:tcPr>
            <w:tcW w:w="209" w:type="pct"/>
            <w:vMerge/>
            <w:vAlign w:val="center"/>
          </w:tcPr>
          <w:p w14:paraId="0CF5A84E" w14:textId="77777777" w:rsidR="003B7DD8" w:rsidRPr="009E2F43" w:rsidRDefault="003B7DD8" w:rsidP="006C2335">
            <w:pPr>
              <w:jc w:val="center"/>
              <w:rPr>
                <w:kern w:val="0"/>
                <w:sz w:val="15"/>
                <w:szCs w:val="15"/>
              </w:rPr>
            </w:pPr>
          </w:p>
        </w:tc>
        <w:tc>
          <w:tcPr>
            <w:tcW w:w="318" w:type="pct"/>
            <w:vMerge/>
            <w:vAlign w:val="center"/>
          </w:tcPr>
          <w:p w14:paraId="47466C30" w14:textId="77777777" w:rsidR="003B7DD8" w:rsidRPr="009E2F43" w:rsidRDefault="003B7DD8" w:rsidP="006C2335">
            <w:pPr>
              <w:jc w:val="center"/>
              <w:rPr>
                <w:kern w:val="0"/>
                <w:sz w:val="15"/>
                <w:szCs w:val="15"/>
              </w:rPr>
            </w:pPr>
          </w:p>
        </w:tc>
        <w:tc>
          <w:tcPr>
            <w:tcW w:w="318" w:type="pct"/>
            <w:vAlign w:val="center"/>
          </w:tcPr>
          <w:p w14:paraId="73B13B96" w14:textId="77777777"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根管充填封闭材料</w:t>
            </w:r>
          </w:p>
        </w:tc>
        <w:tc>
          <w:tcPr>
            <w:tcW w:w="1453" w:type="pct"/>
            <w:vAlign w:val="center"/>
          </w:tcPr>
          <w:p w14:paraId="7147D4A3" w14:textId="77777777" w:rsidR="003B7DD8" w:rsidRPr="009E2F43" w:rsidRDefault="003B7DD8" w:rsidP="006C2335">
            <w:pPr>
              <w:jc w:val="center"/>
              <w:rPr>
                <w:kern w:val="0"/>
                <w:sz w:val="15"/>
                <w:szCs w:val="15"/>
              </w:rPr>
            </w:pPr>
            <w:r w:rsidRPr="009E2F43">
              <w:rPr>
                <w:rFonts w:hint="eastAsia"/>
                <w:kern w:val="0"/>
                <w:sz w:val="15"/>
                <w:szCs w:val="15"/>
              </w:rPr>
              <w:t>固体、糊状、粉液剂或液状。固体通常为古塔胶，也可为金属或其他高分子材料。糊状或液状主要成分可以是氧化锌、氢氧化钙、树脂、填料、水杨酸酯、丁香酚或硅酸盐等。古塔胶通过加热使用或与封闭材料配合使用；糊状或液状材料可以发生固化反应，也可以不固化。</w:t>
            </w:r>
          </w:p>
        </w:tc>
        <w:tc>
          <w:tcPr>
            <w:tcW w:w="1246" w:type="pct"/>
            <w:vAlign w:val="center"/>
          </w:tcPr>
          <w:p w14:paraId="6BB567D3" w14:textId="77777777" w:rsidR="003B7DD8" w:rsidRPr="009E2F43" w:rsidRDefault="003B7DD8" w:rsidP="006C2335">
            <w:pPr>
              <w:jc w:val="center"/>
              <w:rPr>
                <w:kern w:val="0"/>
                <w:sz w:val="15"/>
                <w:szCs w:val="15"/>
              </w:rPr>
            </w:pPr>
            <w:r w:rsidRPr="009E2F43">
              <w:rPr>
                <w:rFonts w:hint="eastAsia"/>
                <w:kern w:val="0"/>
                <w:sz w:val="15"/>
                <w:szCs w:val="15"/>
              </w:rPr>
              <w:t>用于根管治疗过程中充填或封闭牙髓腔和根管内空隙。</w:t>
            </w:r>
          </w:p>
        </w:tc>
        <w:tc>
          <w:tcPr>
            <w:tcW w:w="1246" w:type="pct"/>
            <w:vAlign w:val="center"/>
          </w:tcPr>
          <w:p w14:paraId="295CF82C" w14:textId="77777777" w:rsidR="003B7DD8" w:rsidRPr="009E2F43" w:rsidRDefault="003B7DD8" w:rsidP="006C2335">
            <w:pPr>
              <w:jc w:val="center"/>
              <w:rPr>
                <w:kern w:val="0"/>
                <w:sz w:val="15"/>
                <w:szCs w:val="15"/>
              </w:rPr>
            </w:pPr>
            <w:r w:rsidRPr="009E2F43">
              <w:rPr>
                <w:rFonts w:hint="eastAsia"/>
                <w:kern w:val="0"/>
                <w:sz w:val="15"/>
                <w:szCs w:val="15"/>
              </w:rPr>
              <w:t>牙科根管充填材料、液体根充材料、固体根充材料、根管充填剂、根管封闭材料、根管封闭剂、根管修复材料、回填牙胶、热凝牙胶尖、牙根管充填尖、牙胶尖、牙根管塞尖</w:t>
            </w:r>
          </w:p>
        </w:tc>
        <w:tc>
          <w:tcPr>
            <w:tcW w:w="210" w:type="pct"/>
            <w:vAlign w:val="center"/>
          </w:tcPr>
          <w:p w14:paraId="6EA986D3"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2D770EA1" w14:textId="77777777" w:rsidTr="006C2335">
        <w:trPr>
          <w:cantSplit/>
          <w:jc w:val="center"/>
        </w:trPr>
        <w:tc>
          <w:tcPr>
            <w:tcW w:w="209" w:type="pct"/>
            <w:vMerge/>
            <w:vAlign w:val="center"/>
          </w:tcPr>
          <w:p w14:paraId="1C1EFF11" w14:textId="77777777" w:rsidR="003B7DD8" w:rsidRPr="009E2F43" w:rsidRDefault="003B7DD8" w:rsidP="006C2335">
            <w:pPr>
              <w:jc w:val="center"/>
              <w:rPr>
                <w:kern w:val="0"/>
                <w:sz w:val="15"/>
                <w:szCs w:val="15"/>
              </w:rPr>
            </w:pPr>
          </w:p>
        </w:tc>
        <w:tc>
          <w:tcPr>
            <w:tcW w:w="318" w:type="pct"/>
            <w:vMerge/>
            <w:vAlign w:val="center"/>
          </w:tcPr>
          <w:p w14:paraId="6C2BFC6D" w14:textId="77777777" w:rsidR="003B7DD8" w:rsidRPr="009E2F43" w:rsidRDefault="003B7DD8" w:rsidP="006C2335">
            <w:pPr>
              <w:jc w:val="center"/>
              <w:rPr>
                <w:kern w:val="0"/>
                <w:sz w:val="15"/>
                <w:szCs w:val="15"/>
              </w:rPr>
            </w:pPr>
          </w:p>
        </w:tc>
        <w:tc>
          <w:tcPr>
            <w:tcW w:w="318" w:type="pct"/>
            <w:vAlign w:val="center"/>
          </w:tcPr>
          <w:p w14:paraId="6E7FC5D9"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复合树脂</w:t>
            </w:r>
          </w:p>
        </w:tc>
        <w:tc>
          <w:tcPr>
            <w:tcW w:w="1453" w:type="pct"/>
            <w:vAlign w:val="center"/>
          </w:tcPr>
          <w:p w14:paraId="36D61789" w14:textId="77777777" w:rsidR="003B7DD8" w:rsidRPr="009E2F43" w:rsidRDefault="003B7DD8" w:rsidP="006C2335">
            <w:pPr>
              <w:widowControl/>
              <w:jc w:val="center"/>
              <w:rPr>
                <w:kern w:val="0"/>
                <w:sz w:val="15"/>
                <w:szCs w:val="15"/>
              </w:rPr>
            </w:pPr>
            <w:r w:rsidRPr="009E2F43">
              <w:rPr>
                <w:rFonts w:hint="eastAsia"/>
                <w:kern w:val="0"/>
                <w:sz w:val="15"/>
                <w:szCs w:val="15"/>
              </w:rPr>
              <w:t>单组份或双组份。通常由树脂基质、经过表面处理的无机填料、引发体系等组成。</w:t>
            </w:r>
          </w:p>
        </w:tc>
        <w:tc>
          <w:tcPr>
            <w:tcW w:w="1246" w:type="pct"/>
            <w:vAlign w:val="center"/>
          </w:tcPr>
          <w:p w14:paraId="4E51A66E" w14:textId="77777777" w:rsidR="003B7DD8" w:rsidRPr="009E2F43" w:rsidRDefault="003B7DD8" w:rsidP="006C2335">
            <w:pPr>
              <w:widowControl/>
              <w:jc w:val="center"/>
              <w:rPr>
                <w:kern w:val="0"/>
                <w:sz w:val="15"/>
                <w:szCs w:val="15"/>
              </w:rPr>
            </w:pPr>
            <w:r w:rsidRPr="009E2F43">
              <w:rPr>
                <w:rFonts w:hint="eastAsia"/>
                <w:kern w:val="0"/>
                <w:sz w:val="15"/>
                <w:szCs w:val="15"/>
              </w:rPr>
              <w:t>用于牙体缺损的直接充填修复或垫底，也可用于嵌体、高嵌体或贴面等修复体的制作。</w:t>
            </w:r>
          </w:p>
        </w:tc>
        <w:tc>
          <w:tcPr>
            <w:tcW w:w="1246" w:type="pct"/>
            <w:vAlign w:val="center"/>
          </w:tcPr>
          <w:p w14:paraId="2D6AA4A0" w14:textId="77777777" w:rsidR="003B7DD8" w:rsidRPr="009E2F43" w:rsidRDefault="003B7DD8" w:rsidP="006C2335">
            <w:pPr>
              <w:widowControl/>
              <w:jc w:val="center"/>
              <w:rPr>
                <w:kern w:val="0"/>
                <w:sz w:val="15"/>
                <w:szCs w:val="15"/>
              </w:rPr>
            </w:pPr>
            <w:r w:rsidRPr="009E2F43">
              <w:rPr>
                <w:rFonts w:hint="eastAsia"/>
                <w:kern w:val="0"/>
                <w:sz w:val="15"/>
                <w:szCs w:val="15"/>
              </w:rPr>
              <w:t>复合树脂、光固化复合树脂、光固化复合流体树脂、流动性复合树脂</w:t>
            </w:r>
          </w:p>
        </w:tc>
        <w:tc>
          <w:tcPr>
            <w:tcW w:w="210" w:type="pct"/>
            <w:vAlign w:val="center"/>
          </w:tcPr>
          <w:p w14:paraId="6F3A5FB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96C9B3A" w14:textId="77777777" w:rsidTr="006C2335">
        <w:trPr>
          <w:cantSplit/>
          <w:jc w:val="center"/>
        </w:trPr>
        <w:tc>
          <w:tcPr>
            <w:tcW w:w="209" w:type="pct"/>
            <w:vMerge/>
            <w:vAlign w:val="center"/>
          </w:tcPr>
          <w:p w14:paraId="4B7908D6" w14:textId="77777777" w:rsidR="003B7DD8" w:rsidRPr="009E2F43" w:rsidRDefault="003B7DD8" w:rsidP="006C2335">
            <w:pPr>
              <w:jc w:val="center"/>
              <w:rPr>
                <w:kern w:val="0"/>
                <w:sz w:val="15"/>
                <w:szCs w:val="15"/>
              </w:rPr>
            </w:pPr>
          </w:p>
        </w:tc>
        <w:tc>
          <w:tcPr>
            <w:tcW w:w="318" w:type="pct"/>
            <w:vMerge/>
            <w:vAlign w:val="center"/>
          </w:tcPr>
          <w:p w14:paraId="7D54C51E" w14:textId="77777777" w:rsidR="003B7DD8" w:rsidRPr="009E2F43" w:rsidRDefault="003B7DD8" w:rsidP="006C2335">
            <w:pPr>
              <w:jc w:val="center"/>
              <w:rPr>
                <w:kern w:val="0"/>
                <w:sz w:val="15"/>
                <w:szCs w:val="15"/>
              </w:rPr>
            </w:pPr>
          </w:p>
        </w:tc>
        <w:tc>
          <w:tcPr>
            <w:tcW w:w="318" w:type="pct"/>
            <w:vAlign w:val="center"/>
          </w:tcPr>
          <w:p w14:paraId="381B05C3"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复合体</w:t>
            </w:r>
          </w:p>
        </w:tc>
        <w:tc>
          <w:tcPr>
            <w:tcW w:w="1453" w:type="pct"/>
            <w:vAlign w:val="center"/>
          </w:tcPr>
          <w:p w14:paraId="7FB8D909" w14:textId="77777777" w:rsidR="003B7DD8" w:rsidRPr="009E2F43" w:rsidRDefault="003B7DD8" w:rsidP="006C2335">
            <w:pPr>
              <w:widowControl/>
              <w:jc w:val="center"/>
              <w:rPr>
                <w:kern w:val="0"/>
                <w:sz w:val="15"/>
                <w:szCs w:val="15"/>
              </w:rPr>
            </w:pPr>
            <w:r w:rsidRPr="009E2F43">
              <w:rPr>
                <w:rFonts w:hint="eastAsia"/>
                <w:kern w:val="0"/>
                <w:sz w:val="15"/>
                <w:szCs w:val="15"/>
              </w:rPr>
              <w:t>通常为单组份、光固化、经聚酸改性的复合树脂。</w:t>
            </w:r>
          </w:p>
        </w:tc>
        <w:tc>
          <w:tcPr>
            <w:tcW w:w="1246" w:type="pct"/>
            <w:vAlign w:val="center"/>
          </w:tcPr>
          <w:p w14:paraId="716B2E3F" w14:textId="77777777" w:rsidR="003B7DD8" w:rsidRPr="009E2F43" w:rsidRDefault="003B7DD8" w:rsidP="006C2335">
            <w:pPr>
              <w:widowControl/>
              <w:jc w:val="center"/>
              <w:rPr>
                <w:kern w:val="0"/>
                <w:sz w:val="15"/>
                <w:szCs w:val="15"/>
              </w:rPr>
            </w:pPr>
            <w:r w:rsidRPr="009E2F43">
              <w:rPr>
                <w:rFonts w:hint="eastAsia"/>
                <w:kern w:val="0"/>
                <w:sz w:val="15"/>
                <w:szCs w:val="15"/>
              </w:rPr>
              <w:t>用于牙齿缺损的充填修复。</w:t>
            </w:r>
          </w:p>
        </w:tc>
        <w:tc>
          <w:tcPr>
            <w:tcW w:w="1246" w:type="pct"/>
            <w:vAlign w:val="center"/>
          </w:tcPr>
          <w:p w14:paraId="37DA0A05" w14:textId="77777777" w:rsidR="003B7DD8" w:rsidRPr="009E2F43" w:rsidRDefault="003B7DD8" w:rsidP="006C2335">
            <w:pPr>
              <w:widowControl/>
              <w:jc w:val="center"/>
              <w:rPr>
                <w:kern w:val="0"/>
                <w:sz w:val="15"/>
                <w:szCs w:val="15"/>
              </w:rPr>
            </w:pPr>
            <w:r w:rsidRPr="009E2F43">
              <w:rPr>
                <w:rFonts w:hint="eastAsia"/>
                <w:kern w:val="0"/>
                <w:sz w:val="15"/>
                <w:szCs w:val="15"/>
              </w:rPr>
              <w:t>复合体、流动复合体</w:t>
            </w:r>
          </w:p>
        </w:tc>
        <w:tc>
          <w:tcPr>
            <w:tcW w:w="210" w:type="pct"/>
            <w:vAlign w:val="center"/>
          </w:tcPr>
          <w:p w14:paraId="42BF214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F81AEC5" w14:textId="77777777" w:rsidTr="006C2335">
        <w:trPr>
          <w:cantSplit/>
          <w:jc w:val="center"/>
        </w:trPr>
        <w:tc>
          <w:tcPr>
            <w:tcW w:w="209" w:type="pct"/>
            <w:vMerge/>
            <w:vAlign w:val="center"/>
          </w:tcPr>
          <w:p w14:paraId="168BD245" w14:textId="77777777" w:rsidR="003B7DD8" w:rsidRPr="009E2F43" w:rsidRDefault="003B7DD8" w:rsidP="006C2335">
            <w:pPr>
              <w:jc w:val="center"/>
              <w:rPr>
                <w:kern w:val="0"/>
                <w:sz w:val="15"/>
                <w:szCs w:val="15"/>
              </w:rPr>
            </w:pPr>
          </w:p>
        </w:tc>
        <w:tc>
          <w:tcPr>
            <w:tcW w:w="318" w:type="pct"/>
            <w:vMerge/>
            <w:vAlign w:val="center"/>
          </w:tcPr>
          <w:p w14:paraId="0D0E5E83" w14:textId="77777777" w:rsidR="003B7DD8" w:rsidRPr="009E2F43" w:rsidRDefault="003B7DD8" w:rsidP="006C2335">
            <w:pPr>
              <w:jc w:val="center"/>
              <w:rPr>
                <w:kern w:val="0"/>
                <w:sz w:val="15"/>
                <w:szCs w:val="15"/>
              </w:rPr>
            </w:pPr>
          </w:p>
        </w:tc>
        <w:tc>
          <w:tcPr>
            <w:tcW w:w="318" w:type="pct"/>
            <w:vAlign w:val="center"/>
          </w:tcPr>
          <w:p w14:paraId="7B4C78F7"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银汞合金</w:t>
            </w:r>
          </w:p>
        </w:tc>
        <w:tc>
          <w:tcPr>
            <w:tcW w:w="1453" w:type="pct"/>
            <w:vAlign w:val="center"/>
          </w:tcPr>
          <w:p w14:paraId="3FC99078" w14:textId="77777777" w:rsidR="003B7DD8" w:rsidRPr="009E2F43" w:rsidRDefault="003B7DD8" w:rsidP="006C2335">
            <w:pPr>
              <w:widowControl/>
              <w:jc w:val="center"/>
              <w:rPr>
                <w:spacing w:val="-4"/>
                <w:kern w:val="0"/>
                <w:sz w:val="15"/>
                <w:szCs w:val="15"/>
              </w:rPr>
            </w:pPr>
            <w:r w:rsidRPr="009E2F43">
              <w:rPr>
                <w:rFonts w:hint="eastAsia"/>
                <w:spacing w:val="-4"/>
                <w:kern w:val="0"/>
                <w:sz w:val="15"/>
                <w:szCs w:val="15"/>
              </w:rPr>
              <w:t>粉液双组份或胶囊型。液剂为汞，粉剂为银合金。通过汞齐化反应生成银汞合金。</w:t>
            </w:r>
          </w:p>
        </w:tc>
        <w:tc>
          <w:tcPr>
            <w:tcW w:w="1246" w:type="pct"/>
            <w:vAlign w:val="center"/>
          </w:tcPr>
          <w:p w14:paraId="32B8256F" w14:textId="77777777" w:rsidR="003B7DD8" w:rsidRPr="009E2F43" w:rsidRDefault="003B7DD8" w:rsidP="006C2335">
            <w:pPr>
              <w:widowControl/>
              <w:jc w:val="center"/>
              <w:rPr>
                <w:kern w:val="0"/>
                <w:sz w:val="15"/>
                <w:szCs w:val="15"/>
              </w:rPr>
            </w:pPr>
            <w:r w:rsidRPr="009E2F43">
              <w:rPr>
                <w:rFonts w:hint="eastAsia"/>
                <w:kern w:val="0"/>
                <w:sz w:val="15"/>
                <w:szCs w:val="15"/>
              </w:rPr>
              <w:t>用于牙体缺损的直接充填修复。</w:t>
            </w:r>
          </w:p>
        </w:tc>
        <w:tc>
          <w:tcPr>
            <w:tcW w:w="1246" w:type="pct"/>
            <w:vAlign w:val="center"/>
          </w:tcPr>
          <w:p w14:paraId="5D80E4FF" w14:textId="77777777" w:rsidR="003B7DD8" w:rsidRPr="009E2F43" w:rsidRDefault="003B7DD8" w:rsidP="006C2335">
            <w:pPr>
              <w:widowControl/>
              <w:jc w:val="center"/>
              <w:rPr>
                <w:kern w:val="0"/>
                <w:sz w:val="15"/>
                <w:szCs w:val="15"/>
              </w:rPr>
            </w:pPr>
            <w:r w:rsidRPr="009E2F43">
              <w:rPr>
                <w:rFonts w:hint="eastAsia"/>
                <w:kern w:val="0"/>
                <w:sz w:val="15"/>
                <w:szCs w:val="15"/>
              </w:rPr>
              <w:t>银汞胶囊、银汞合金、银合金粉</w:t>
            </w:r>
          </w:p>
        </w:tc>
        <w:tc>
          <w:tcPr>
            <w:tcW w:w="210" w:type="pct"/>
            <w:vAlign w:val="center"/>
          </w:tcPr>
          <w:p w14:paraId="34DDE40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E830F35" w14:textId="77777777" w:rsidTr="006C2335">
        <w:trPr>
          <w:cantSplit/>
          <w:jc w:val="center"/>
        </w:trPr>
        <w:tc>
          <w:tcPr>
            <w:tcW w:w="209" w:type="pct"/>
            <w:vMerge/>
            <w:vAlign w:val="center"/>
          </w:tcPr>
          <w:p w14:paraId="6D1A8751" w14:textId="77777777" w:rsidR="003B7DD8" w:rsidRPr="009E2F43" w:rsidRDefault="003B7DD8" w:rsidP="006C2335">
            <w:pPr>
              <w:widowControl/>
              <w:jc w:val="center"/>
              <w:rPr>
                <w:kern w:val="0"/>
                <w:sz w:val="15"/>
                <w:szCs w:val="15"/>
              </w:rPr>
            </w:pPr>
          </w:p>
        </w:tc>
        <w:tc>
          <w:tcPr>
            <w:tcW w:w="318" w:type="pct"/>
            <w:vMerge/>
            <w:vAlign w:val="center"/>
          </w:tcPr>
          <w:p w14:paraId="2DC620C5" w14:textId="77777777" w:rsidR="003B7DD8" w:rsidRPr="009E2F43" w:rsidRDefault="003B7DD8" w:rsidP="006C2335">
            <w:pPr>
              <w:widowControl/>
              <w:jc w:val="center"/>
              <w:rPr>
                <w:kern w:val="0"/>
                <w:sz w:val="15"/>
                <w:szCs w:val="15"/>
              </w:rPr>
            </w:pPr>
          </w:p>
        </w:tc>
        <w:tc>
          <w:tcPr>
            <w:tcW w:w="318" w:type="pct"/>
            <w:vAlign w:val="center"/>
          </w:tcPr>
          <w:p w14:paraId="24E3E03D"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临时充填材料</w:t>
            </w:r>
          </w:p>
        </w:tc>
        <w:tc>
          <w:tcPr>
            <w:tcW w:w="1453" w:type="pct"/>
            <w:vAlign w:val="center"/>
          </w:tcPr>
          <w:p w14:paraId="551E4040" w14:textId="77777777" w:rsidR="003B7DD8" w:rsidRPr="009E2F43" w:rsidRDefault="003B7DD8" w:rsidP="006C2335">
            <w:pPr>
              <w:widowControl/>
              <w:jc w:val="center"/>
              <w:rPr>
                <w:spacing w:val="-4"/>
                <w:kern w:val="0"/>
                <w:sz w:val="15"/>
                <w:szCs w:val="15"/>
              </w:rPr>
            </w:pPr>
            <w:r w:rsidRPr="009E2F43">
              <w:rPr>
                <w:rFonts w:hint="eastAsia"/>
                <w:spacing w:val="-4"/>
                <w:kern w:val="0"/>
                <w:sz w:val="15"/>
                <w:szCs w:val="15"/>
              </w:rPr>
              <w:t>固体、单组份或双组份糊剂。固体通常为古塔胶；糊剂通常由树脂基质、经过表面处理的无机填料、引发体系等组成，或由硫酸钙</w:t>
            </w:r>
            <w:r w:rsidRPr="009E2F43">
              <w:rPr>
                <w:spacing w:val="-4"/>
                <w:kern w:val="0"/>
                <w:sz w:val="15"/>
                <w:szCs w:val="15"/>
              </w:rPr>
              <w:t>/</w:t>
            </w:r>
            <w:r w:rsidRPr="009E2F43">
              <w:rPr>
                <w:rFonts w:hint="eastAsia"/>
                <w:spacing w:val="-4"/>
                <w:kern w:val="0"/>
                <w:sz w:val="15"/>
                <w:szCs w:val="15"/>
              </w:rPr>
              <w:t>锌、氧化锌、树脂基质等组成。</w:t>
            </w:r>
          </w:p>
        </w:tc>
        <w:tc>
          <w:tcPr>
            <w:tcW w:w="1246" w:type="pct"/>
            <w:vAlign w:val="center"/>
          </w:tcPr>
          <w:p w14:paraId="0493CB05" w14:textId="77777777" w:rsidR="003B7DD8" w:rsidRPr="009E2F43" w:rsidRDefault="003B7DD8" w:rsidP="006C2335">
            <w:pPr>
              <w:widowControl/>
              <w:jc w:val="center"/>
              <w:rPr>
                <w:kern w:val="0"/>
                <w:sz w:val="15"/>
                <w:szCs w:val="15"/>
              </w:rPr>
            </w:pPr>
            <w:r w:rsidRPr="009E2F43">
              <w:rPr>
                <w:rFonts w:hint="eastAsia"/>
                <w:kern w:val="0"/>
                <w:sz w:val="15"/>
                <w:szCs w:val="15"/>
              </w:rPr>
              <w:t>用于牙体缺损的临时修复。</w:t>
            </w:r>
          </w:p>
        </w:tc>
        <w:tc>
          <w:tcPr>
            <w:tcW w:w="1246" w:type="pct"/>
            <w:vAlign w:val="center"/>
          </w:tcPr>
          <w:p w14:paraId="34E02448" w14:textId="77777777" w:rsidR="003B7DD8" w:rsidRPr="009E2F43" w:rsidRDefault="003B7DD8" w:rsidP="006C2335">
            <w:pPr>
              <w:widowControl/>
              <w:jc w:val="center"/>
              <w:rPr>
                <w:kern w:val="0"/>
                <w:sz w:val="15"/>
                <w:szCs w:val="15"/>
              </w:rPr>
            </w:pPr>
            <w:r w:rsidRPr="009E2F43">
              <w:rPr>
                <w:rFonts w:hint="eastAsia"/>
                <w:kern w:val="0"/>
                <w:sz w:val="15"/>
                <w:szCs w:val="15"/>
              </w:rPr>
              <w:t>光固化临时充填材料、临时充填材料、暂封补牙条</w:t>
            </w:r>
          </w:p>
        </w:tc>
        <w:tc>
          <w:tcPr>
            <w:tcW w:w="210" w:type="pct"/>
            <w:vAlign w:val="center"/>
          </w:tcPr>
          <w:p w14:paraId="15DCB11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1A18258" w14:textId="77777777" w:rsidTr="006C2335">
        <w:trPr>
          <w:cantSplit/>
          <w:jc w:val="center"/>
        </w:trPr>
        <w:tc>
          <w:tcPr>
            <w:tcW w:w="209" w:type="pct"/>
            <w:vMerge/>
            <w:vAlign w:val="center"/>
          </w:tcPr>
          <w:p w14:paraId="14EB3927" w14:textId="77777777" w:rsidR="003B7DD8" w:rsidRPr="009E2F43" w:rsidRDefault="003B7DD8" w:rsidP="006C2335">
            <w:pPr>
              <w:widowControl/>
              <w:jc w:val="center"/>
              <w:rPr>
                <w:kern w:val="0"/>
                <w:sz w:val="15"/>
                <w:szCs w:val="15"/>
              </w:rPr>
            </w:pPr>
          </w:p>
        </w:tc>
        <w:tc>
          <w:tcPr>
            <w:tcW w:w="318" w:type="pct"/>
            <w:vMerge/>
            <w:vAlign w:val="center"/>
          </w:tcPr>
          <w:p w14:paraId="1EFC38EE" w14:textId="77777777" w:rsidR="003B7DD8" w:rsidRPr="009E2F43" w:rsidRDefault="003B7DD8" w:rsidP="006C2335">
            <w:pPr>
              <w:widowControl/>
              <w:jc w:val="center"/>
              <w:rPr>
                <w:kern w:val="0"/>
                <w:sz w:val="15"/>
                <w:szCs w:val="15"/>
              </w:rPr>
            </w:pPr>
          </w:p>
        </w:tc>
        <w:tc>
          <w:tcPr>
            <w:tcW w:w="318" w:type="pct"/>
            <w:vAlign w:val="center"/>
          </w:tcPr>
          <w:p w14:paraId="4D20B8EF"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盖髓材料</w:t>
            </w:r>
          </w:p>
        </w:tc>
        <w:tc>
          <w:tcPr>
            <w:tcW w:w="1453" w:type="pct"/>
            <w:vAlign w:val="center"/>
          </w:tcPr>
          <w:p w14:paraId="7B6384AF" w14:textId="77777777" w:rsidR="003B7DD8" w:rsidRPr="009E2F43" w:rsidRDefault="003B7DD8" w:rsidP="006C2335">
            <w:pPr>
              <w:widowControl/>
              <w:jc w:val="center"/>
              <w:rPr>
                <w:kern w:val="0"/>
                <w:sz w:val="15"/>
                <w:szCs w:val="15"/>
              </w:rPr>
            </w:pPr>
            <w:r w:rsidRPr="009E2F43">
              <w:rPr>
                <w:rFonts w:hint="eastAsia"/>
                <w:kern w:val="0"/>
                <w:sz w:val="15"/>
                <w:szCs w:val="15"/>
              </w:rPr>
              <w:t>糊剂、液剂或粉液型。通常有氢氧化钙类、氧化锌丁香酚类、硅酸盐类等。</w:t>
            </w:r>
          </w:p>
        </w:tc>
        <w:tc>
          <w:tcPr>
            <w:tcW w:w="1246" w:type="pct"/>
            <w:vAlign w:val="center"/>
          </w:tcPr>
          <w:p w14:paraId="33E621F0" w14:textId="77777777" w:rsidR="003B7DD8" w:rsidRPr="009E2F43" w:rsidRDefault="003B7DD8" w:rsidP="006C2335">
            <w:pPr>
              <w:widowControl/>
              <w:jc w:val="center"/>
              <w:rPr>
                <w:kern w:val="0"/>
                <w:sz w:val="15"/>
                <w:szCs w:val="15"/>
              </w:rPr>
            </w:pPr>
            <w:r w:rsidRPr="009E2F43">
              <w:rPr>
                <w:rFonts w:hint="eastAsia"/>
                <w:kern w:val="0"/>
                <w:sz w:val="15"/>
                <w:szCs w:val="15"/>
              </w:rPr>
              <w:t>用于直接盖髓、活髓切断或者间接盖髓。</w:t>
            </w:r>
          </w:p>
        </w:tc>
        <w:tc>
          <w:tcPr>
            <w:tcW w:w="1246" w:type="pct"/>
            <w:vAlign w:val="center"/>
          </w:tcPr>
          <w:p w14:paraId="1EB0D17A" w14:textId="77777777" w:rsidR="003B7DD8" w:rsidRPr="009E2F43" w:rsidRDefault="003B7DD8" w:rsidP="006C2335">
            <w:pPr>
              <w:widowControl/>
              <w:jc w:val="center"/>
              <w:rPr>
                <w:kern w:val="0"/>
                <w:sz w:val="15"/>
                <w:szCs w:val="15"/>
              </w:rPr>
            </w:pPr>
            <w:r w:rsidRPr="009E2F43">
              <w:rPr>
                <w:rFonts w:hint="eastAsia"/>
                <w:kern w:val="0"/>
                <w:sz w:val="15"/>
                <w:szCs w:val="15"/>
              </w:rPr>
              <w:t>盖髓剂、光固化氢氧化钙间接盖髓剂</w:t>
            </w:r>
          </w:p>
        </w:tc>
        <w:tc>
          <w:tcPr>
            <w:tcW w:w="210" w:type="pct"/>
            <w:vAlign w:val="center"/>
          </w:tcPr>
          <w:p w14:paraId="0060EE4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9F6DCD8" w14:textId="77777777" w:rsidTr="006C2335">
        <w:trPr>
          <w:cantSplit/>
          <w:jc w:val="center"/>
        </w:trPr>
        <w:tc>
          <w:tcPr>
            <w:tcW w:w="209" w:type="pct"/>
            <w:vMerge w:val="restart"/>
            <w:vAlign w:val="center"/>
          </w:tcPr>
          <w:p w14:paraId="4C122311" w14:textId="77777777"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14:paraId="6ED814C5" w14:textId="77777777" w:rsidR="003B7DD8" w:rsidRPr="009E2F43" w:rsidRDefault="003B7DD8" w:rsidP="006C2335">
            <w:pPr>
              <w:widowControl/>
              <w:jc w:val="center"/>
              <w:rPr>
                <w:kern w:val="0"/>
                <w:sz w:val="15"/>
                <w:szCs w:val="15"/>
              </w:rPr>
            </w:pPr>
            <w:r w:rsidRPr="009E2F43">
              <w:rPr>
                <w:rFonts w:hint="eastAsia"/>
                <w:kern w:val="0"/>
                <w:sz w:val="15"/>
                <w:szCs w:val="15"/>
              </w:rPr>
              <w:t>口腔义齿制作材料</w:t>
            </w:r>
          </w:p>
        </w:tc>
        <w:tc>
          <w:tcPr>
            <w:tcW w:w="318" w:type="pct"/>
            <w:vAlign w:val="center"/>
          </w:tcPr>
          <w:p w14:paraId="72A1C259"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义齿用金属材料及制品</w:t>
            </w:r>
          </w:p>
        </w:tc>
        <w:tc>
          <w:tcPr>
            <w:tcW w:w="1453" w:type="pct"/>
            <w:vAlign w:val="center"/>
          </w:tcPr>
          <w:p w14:paraId="42A9C90B" w14:textId="77777777" w:rsidR="003B7DD8" w:rsidRPr="009E2F43" w:rsidRDefault="003B7DD8" w:rsidP="006C2335">
            <w:pPr>
              <w:widowControl/>
              <w:jc w:val="center"/>
              <w:rPr>
                <w:kern w:val="0"/>
                <w:sz w:val="15"/>
                <w:szCs w:val="15"/>
              </w:rPr>
            </w:pPr>
            <w:r w:rsidRPr="009E2F43">
              <w:rPr>
                <w:rFonts w:hint="eastAsia"/>
                <w:kern w:val="0"/>
                <w:sz w:val="15"/>
                <w:szCs w:val="15"/>
              </w:rPr>
              <w:t>通常包括钴铬合金、镍铬合金、纯钛、钛合金、贵金属合金等。可以通过铸造、锻造、</w:t>
            </w:r>
            <w:r w:rsidRPr="009E2F43">
              <w:rPr>
                <w:rFonts w:hint="eastAsia"/>
                <w:sz w:val="15"/>
                <w:szCs w:val="15"/>
              </w:rPr>
              <w:t>计算机辅助设计</w:t>
            </w:r>
            <w:r w:rsidRPr="009E2F43">
              <w:rPr>
                <w:sz w:val="15"/>
                <w:szCs w:val="15"/>
              </w:rPr>
              <w:t>/</w:t>
            </w:r>
            <w:r w:rsidRPr="009E2F43">
              <w:rPr>
                <w:rFonts w:hint="eastAsia"/>
                <w:sz w:val="15"/>
                <w:szCs w:val="15"/>
              </w:rPr>
              <w:t>制造（</w:t>
            </w:r>
            <w:r w:rsidRPr="009E2F43">
              <w:rPr>
                <w:sz w:val="15"/>
                <w:szCs w:val="15"/>
              </w:rPr>
              <w:t>CAD/CAM</w:t>
            </w:r>
            <w:r w:rsidRPr="009E2F43">
              <w:rPr>
                <w:rFonts w:hint="eastAsia"/>
                <w:sz w:val="15"/>
                <w:szCs w:val="15"/>
              </w:rPr>
              <w:t>）</w:t>
            </w:r>
            <w:r w:rsidRPr="009E2F43">
              <w:rPr>
                <w:rFonts w:hint="eastAsia"/>
                <w:kern w:val="0"/>
                <w:sz w:val="15"/>
                <w:szCs w:val="15"/>
              </w:rPr>
              <w:t>、沉积等工艺制备成需要的形状。</w:t>
            </w:r>
          </w:p>
        </w:tc>
        <w:tc>
          <w:tcPr>
            <w:tcW w:w="1246" w:type="pct"/>
            <w:vAlign w:val="center"/>
          </w:tcPr>
          <w:p w14:paraId="06927674" w14:textId="77777777" w:rsidR="003B7DD8" w:rsidRPr="009E2F43" w:rsidRDefault="003B7DD8" w:rsidP="006C2335">
            <w:pPr>
              <w:widowControl/>
              <w:jc w:val="center"/>
              <w:rPr>
                <w:kern w:val="0"/>
                <w:sz w:val="15"/>
                <w:szCs w:val="15"/>
              </w:rPr>
            </w:pPr>
            <w:r w:rsidRPr="009E2F43">
              <w:rPr>
                <w:rFonts w:hint="eastAsia"/>
                <w:kern w:val="0"/>
                <w:sz w:val="15"/>
                <w:szCs w:val="15"/>
              </w:rPr>
              <w:t>用于制作嵌体、支架、牙冠、桥、基托、卡环、金属烤瓷修复体等，不可用于基台的定制。</w:t>
            </w:r>
          </w:p>
        </w:tc>
        <w:tc>
          <w:tcPr>
            <w:tcW w:w="1246" w:type="pct"/>
            <w:vAlign w:val="center"/>
          </w:tcPr>
          <w:p w14:paraId="3BD6F03F" w14:textId="77777777" w:rsidR="003B7DD8" w:rsidRPr="009E2F43" w:rsidRDefault="003B7DD8" w:rsidP="006C2335">
            <w:pPr>
              <w:jc w:val="center"/>
              <w:rPr>
                <w:kern w:val="0"/>
                <w:sz w:val="15"/>
                <w:szCs w:val="15"/>
              </w:rPr>
            </w:pPr>
            <w:r w:rsidRPr="009E2F43">
              <w:rPr>
                <w:rFonts w:hint="eastAsia"/>
                <w:kern w:val="0"/>
                <w:sz w:val="15"/>
                <w:szCs w:val="15"/>
              </w:rPr>
              <w:t>镍铬合金、牙科用镍基铸造合金、钴铬合金、牙科用钴铬钼铸造合金、牙科纯钛、牙科钛合金、牙科铸造钛、牙科镍烤瓷合金、牙科钴铬钨烤瓷合金、钴铬钼烤瓷合金、牙科钴铬烤瓷合金、牙科贵金属烤瓷合金、牙科金沉积液、牙科锻造合金、焊接合金、牙科磁性附着体、牙科精密附着体、预成金属冠、不锈钢预成型牙冠、牙科修复用加固网</w:t>
            </w:r>
          </w:p>
        </w:tc>
        <w:tc>
          <w:tcPr>
            <w:tcW w:w="210" w:type="pct"/>
            <w:vAlign w:val="center"/>
          </w:tcPr>
          <w:p w14:paraId="3FCB6BE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FEA4B86" w14:textId="77777777" w:rsidTr="006C2335">
        <w:trPr>
          <w:cantSplit/>
          <w:jc w:val="center"/>
        </w:trPr>
        <w:tc>
          <w:tcPr>
            <w:tcW w:w="209" w:type="pct"/>
            <w:vMerge/>
            <w:vAlign w:val="center"/>
          </w:tcPr>
          <w:p w14:paraId="0E835491" w14:textId="77777777" w:rsidR="003B7DD8" w:rsidRPr="009E2F43" w:rsidRDefault="003B7DD8" w:rsidP="006C2335">
            <w:pPr>
              <w:widowControl/>
              <w:jc w:val="center"/>
              <w:rPr>
                <w:kern w:val="0"/>
                <w:sz w:val="15"/>
                <w:szCs w:val="15"/>
              </w:rPr>
            </w:pPr>
          </w:p>
        </w:tc>
        <w:tc>
          <w:tcPr>
            <w:tcW w:w="318" w:type="pct"/>
            <w:vMerge/>
            <w:vAlign w:val="center"/>
          </w:tcPr>
          <w:p w14:paraId="5F4FE929" w14:textId="77777777" w:rsidR="003B7DD8" w:rsidRPr="009E2F43" w:rsidRDefault="003B7DD8" w:rsidP="006C2335">
            <w:pPr>
              <w:widowControl/>
              <w:jc w:val="center"/>
              <w:rPr>
                <w:kern w:val="0"/>
                <w:sz w:val="15"/>
                <w:szCs w:val="15"/>
              </w:rPr>
            </w:pPr>
          </w:p>
        </w:tc>
        <w:tc>
          <w:tcPr>
            <w:tcW w:w="318" w:type="pct"/>
            <w:vAlign w:val="center"/>
          </w:tcPr>
          <w:p w14:paraId="17B0A35D"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义齿用陶瓷材料及制品</w:t>
            </w:r>
          </w:p>
        </w:tc>
        <w:tc>
          <w:tcPr>
            <w:tcW w:w="1453" w:type="pct"/>
            <w:vAlign w:val="center"/>
          </w:tcPr>
          <w:p w14:paraId="6E77D59D" w14:textId="77777777" w:rsidR="003B7DD8" w:rsidRPr="009E2F43" w:rsidRDefault="003B7DD8" w:rsidP="006C2335">
            <w:pPr>
              <w:widowControl/>
              <w:jc w:val="center"/>
              <w:rPr>
                <w:kern w:val="0"/>
                <w:sz w:val="15"/>
                <w:szCs w:val="15"/>
              </w:rPr>
            </w:pPr>
            <w:r w:rsidRPr="009E2F43">
              <w:rPr>
                <w:rFonts w:hint="eastAsia"/>
                <w:kern w:val="0"/>
                <w:sz w:val="15"/>
                <w:szCs w:val="15"/>
              </w:rPr>
              <w:t>粉末状或块状，及配套用染色材料。通常为无机非金属材料经过高温处理后形成的多晶聚集体，通常包括氧化锆、氧化铝、长石、石英、玻璃等。一般通过烧结、铸造、计算机辅助设计</w:t>
            </w:r>
            <w:r w:rsidRPr="009E2F43">
              <w:rPr>
                <w:kern w:val="0"/>
                <w:sz w:val="15"/>
                <w:szCs w:val="15"/>
              </w:rPr>
              <w:t>/</w:t>
            </w:r>
            <w:r w:rsidRPr="009E2F43">
              <w:rPr>
                <w:rFonts w:hint="eastAsia"/>
                <w:kern w:val="0"/>
                <w:sz w:val="15"/>
                <w:szCs w:val="15"/>
              </w:rPr>
              <w:t>制造（</w:t>
            </w:r>
            <w:r w:rsidRPr="009E2F43">
              <w:rPr>
                <w:kern w:val="0"/>
                <w:sz w:val="15"/>
                <w:szCs w:val="15"/>
              </w:rPr>
              <w:t>CAD/CAM</w:t>
            </w:r>
            <w:r w:rsidRPr="009E2F43">
              <w:rPr>
                <w:rFonts w:hint="eastAsia"/>
                <w:kern w:val="0"/>
                <w:sz w:val="15"/>
                <w:szCs w:val="15"/>
              </w:rPr>
              <w:t>）、热压、玻璃渗透等工艺制备成需要的形状。</w:t>
            </w:r>
          </w:p>
        </w:tc>
        <w:tc>
          <w:tcPr>
            <w:tcW w:w="1246" w:type="pct"/>
            <w:vAlign w:val="center"/>
          </w:tcPr>
          <w:p w14:paraId="064AD609" w14:textId="77777777" w:rsidR="003B7DD8" w:rsidRPr="009E2F43" w:rsidRDefault="003B7DD8" w:rsidP="006C2335">
            <w:pPr>
              <w:widowControl/>
              <w:jc w:val="center"/>
              <w:rPr>
                <w:kern w:val="0"/>
                <w:sz w:val="15"/>
                <w:szCs w:val="15"/>
              </w:rPr>
            </w:pPr>
            <w:r w:rsidRPr="009E2F43">
              <w:rPr>
                <w:rFonts w:hint="eastAsia"/>
                <w:kern w:val="0"/>
                <w:sz w:val="15"/>
                <w:szCs w:val="15"/>
              </w:rPr>
              <w:t>用于制作嵌体、贴面、牙冠、桥、人工牙及其他形式的修复体或义齿，不可用于基台的定制。</w:t>
            </w:r>
          </w:p>
        </w:tc>
        <w:tc>
          <w:tcPr>
            <w:tcW w:w="1246" w:type="pct"/>
            <w:vAlign w:val="center"/>
          </w:tcPr>
          <w:p w14:paraId="0001BD43" w14:textId="77777777" w:rsidR="003B7DD8" w:rsidRPr="009E2F43" w:rsidRDefault="003B7DD8" w:rsidP="006C2335">
            <w:pPr>
              <w:widowControl/>
              <w:jc w:val="center"/>
              <w:rPr>
                <w:kern w:val="0"/>
                <w:sz w:val="15"/>
                <w:szCs w:val="15"/>
              </w:rPr>
            </w:pPr>
            <w:r w:rsidRPr="009E2F43">
              <w:rPr>
                <w:rFonts w:hint="eastAsia"/>
                <w:kern w:val="0"/>
                <w:sz w:val="15"/>
                <w:szCs w:val="15"/>
              </w:rPr>
              <w:t>牙科瓷粉、低温烤瓷粉、高温烤瓷粉、染色瓷粉、牙科金属烤瓷瓷粉、牙科烤瓷粉、牙科全瓷瓷粉、牙科全瓷瓷块、牙科氧化锆瓷块、瓷牙</w:t>
            </w:r>
          </w:p>
        </w:tc>
        <w:tc>
          <w:tcPr>
            <w:tcW w:w="210" w:type="pct"/>
            <w:vAlign w:val="center"/>
          </w:tcPr>
          <w:p w14:paraId="5DC66A5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B2BEE0F" w14:textId="77777777" w:rsidTr="006C2335">
        <w:trPr>
          <w:cantSplit/>
          <w:jc w:val="center"/>
        </w:trPr>
        <w:tc>
          <w:tcPr>
            <w:tcW w:w="209" w:type="pct"/>
            <w:vMerge/>
            <w:vAlign w:val="center"/>
          </w:tcPr>
          <w:p w14:paraId="7A6012B1" w14:textId="77777777" w:rsidR="003B7DD8" w:rsidRPr="009E2F43" w:rsidRDefault="003B7DD8" w:rsidP="006C2335">
            <w:pPr>
              <w:jc w:val="center"/>
              <w:rPr>
                <w:kern w:val="0"/>
                <w:sz w:val="15"/>
                <w:szCs w:val="15"/>
              </w:rPr>
            </w:pPr>
          </w:p>
        </w:tc>
        <w:tc>
          <w:tcPr>
            <w:tcW w:w="318" w:type="pct"/>
            <w:vMerge/>
            <w:vAlign w:val="center"/>
          </w:tcPr>
          <w:p w14:paraId="52BA0749" w14:textId="77777777" w:rsidR="003B7DD8" w:rsidRPr="009E2F43" w:rsidRDefault="003B7DD8" w:rsidP="006C2335">
            <w:pPr>
              <w:jc w:val="center"/>
              <w:rPr>
                <w:kern w:val="0"/>
                <w:sz w:val="15"/>
                <w:szCs w:val="15"/>
              </w:rPr>
            </w:pPr>
          </w:p>
        </w:tc>
        <w:tc>
          <w:tcPr>
            <w:tcW w:w="318" w:type="pct"/>
            <w:vAlign w:val="center"/>
          </w:tcPr>
          <w:p w14:paraId="45B66671"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义齿用高分子材料及制品</w:t>
            </w:r>
          </w:p>
        </w:tc>
        <w:tc>
          <w:tcPr>
            <w:tcW w:w="1453" w:type="pct"/>
            <w:vAlign w:val="center"/>
          </w:tcPr>
          <w:p w14:paraId="0184DE9D" w14:textId="77777777" w:rsidR="003B7DD8" w:rsidRPr="009E2F43" w:rsidRDefault="003B7DD8" w:rsidP="006C2335">
            <w:pPr>
              <w:jc w:val="center"/>
              <w:rPr>
                <w:sz w:val="15"/>
                <w:szCs w:val="15"/>
              </w:rPr>
            </w:pPr>
            <w:r w:rsidRPr="009E2F43">
              <w:rPr>
                <w:rFonts w:hint="eastAsia"/>
                <w:sz w:val="15"/>
                <w:szCs w:val="15"/>
              </w:rPr>
              <w:t>双组份糊剂或粉液剂、粉剂，或单组份糊剂。主要成分为丙烯酸酯类。</w:t>
            </w:r>
          </w:p>
        </w:tc>
        <w:tc>
          <w:tcPr>
            <w:tcW w:w="1246" w:type="pct"/>
            <w:vAlign w:val="center"/>
          </w:tcPr>
          <w:p w14:paraId="615CCD2D" w14:textId="77777777" w:rsidR="003B7DD8" w:rsidRPr="009E2F43" w:rsidRDefault="003B7DD8" w:rsidP="006C2335">
            <w:pPr>
              <w:widowControl/>
              <w:jc w:val="center"/>
              <w:rPr>
                <w:kern w:val="0"/>
                <w:sz w:val="15"/>
                <w:szCs w:val="15"/>
              </w:rPr>
            </w:pPr>
            <w:r w:rsidRPr="009E2F43">
              <w:rPr>
                <w:rFonts w:hint="eastAsia"/>
                <w:kern w:val="0"/>
                <w:sz w:val="15"/>
                <w:szCs w:val="15"/>
              </w:rPr>
              <w:t>用于制作嵌体、贴面、牙冠、桥、基托、人工牙、桩核、义齿等，不可用于基台的定制。</w:t>
            </w:r>
          </w:p>
        </w:tc>
        <w:tc>
          <w:tcPr>
            <w:tcW w:w="1246" w:type="pct"/>
            <w:vAlign w:val="center"/>
          </w:tcPr>
          <w:p w14:paraId="403834A1" w14:textId="77777777" w:rsidR="003B7DD8" w:rsidRPr="009E2F43" w:rsidRDefault="003B7DD8" w:rsidP="006C2335">
            <w:pPr>
              <w:widowControl/>
              <w:jc w:val="center"/>
              <w:rPr>
                <w:kern w:val="0"/>
                <w:sz w:val="15"/>
                <w:szCs w:val="15"/>
              </w:rPr>
            </w:pPr>
            <w:r w:rsidRPr="009E2F43">
              <w:rPr>
                <w:rFonts w:hint="eastAsia"/>
                <w:kern w:val="0"/>
                <w:sz w:val="15"/>
                <w:szCs w:val="15"/>
              </w:rPr>
              <w:t>热凝义齿基托树脂、自凝义齿基托树脂、义齿基托修补用树脂、造牙树脂、双凝基牙修复树脂、冠桥用复合树脂、牙冠用染色树脂、冠桥用光固化复合树脂、复合树脂桩核材料、双固化桩核通用树脂、双重固化树脂桩核材料、义齿软衬材料、石英纤维夹板、固位纤维、合成树脂牙、造牙粉、造牙水、牙科可切削树脂块</w:t>
            </w:r>
          </w:p>
        </w:tc>
        <w:tc>
          <w:tcPr>
            <w:tcW w:w="210" w:type="pct"/>
            <w:vAlign w:val="center"/>
          </w:tcPr>
          <w:p w14:paraId="4747DE67"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14:paraId="4F588AB8" w14:textId="77777777" w:rsidR="003B7DD8" w:rsidRPr="009E2F43" w:rsidRDefault="003B7DD8" w:rsidP="003B7DD8">
      <w:pPr>
        <w:rPr>
          <w:sz w:val="13"/>
          <w:szCs w:val="14"/>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14:paraId="7480FA2F" w14:textId="77777777"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14:paraId="12CE837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179574A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5BA8BBA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14:paraId="7334BE9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14:paraId="4981033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14:paraId="75655D1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4CB27009"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1320BF08" w14:textId="77777777" w:rsidTr="006C2335">
        <w:trPr>
          <w:cantSplit/>
          <w:jc w:val="center"/>
        </w:trPr>
        <w:tc>
          <w:tcPr>
            <w:tcW w:w="209" w:type="pct"/>
            <w:vMerge w:val="restart"/>
            <w:vAlign w:val="center"/>
          </w:tcPr>
          <w:p w14:paraId="130AD304" w14:textId="77777777"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14:paraId="214DF056" w14:textId="77777777" w:rsidR="003B7DD8" w:rsidRPr="009E2F43" w:rsidRDefault="003B7DD8" w:rsidP="006C2335">
            <w:pPr>
              <w:widowControl/>
              <w:jc w:val="center"/>
              <w:rPr>
                <w:kern w:val="0"/>
                <w:sz w:val="15"/>
                <w:szCs w:val="15"/>
              </w:rPr>
            </w:pPr>
            <w:r w:rsidRPr="009E2F43">
              <w:rPr>
                <w:rFonts w:hint="eastAsia"/>
                <w:kern w:val="0"/>
                <w:sz w:val="15"/>
                <w:szCs w:val="15"/>
              </w:rPr>
              <w:t>口腔义齿制作材料</w:t>
            </w:r>
          </w:p>
        </w:tc>
        <w:tc>
          <w:tcPr>
            <w:tcW w:w="318" w:type="pct"/>
            <w:vAlign w:val="center"/>
          </w:tcPr>
          <w:p w14:paraId="4609C957"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义齿用高分子材料及制品</w:t>
            </w:r>
          </w:p>
        </w:tc>
        <w:tc>
          <w:tcPr>
            <w:tcW w:w="1453" w:type="pct"/>
            <w:vAlign w:val="center"/>
          </w:tcPr>
          <w:p w14:paraId="007DEDFE" w14:textId="77777777" w:rsidR="003B7DD8" w:rsidRPr="009E2F43" w:rsidRDefault="003B7DD8" w:rsidP="006C2335">
            <w:pPr>
              <w:widowControl/>
              <w:jc w:val="center"/>
              <w:rPr>
                <w:kern w:val="0"/>
                <w:sz w:val="15"/>
                <w:szCs w:val="15"/>
              </w:rPr>
            </w:pPr>
            <w:r w:rsidRPr="009E2F43">
              <w:rPr>
                <w:rFonts w:hint="eastAsia"/>
                <w:kern w:val="0"/>
                <w:sz w:val="15"/>
                <w:szCs w:val="15"/>
              </w:rPr>
              <w:t>双组份糊剂或粉液剂，或单组份糊剂，或预成制品。主要成分为聚丙烯酸酯类、聚乙烯基酯类、聚碳酸酯类等。</w:t>
            </w:r>
          </w:p>
        </w:tc>
        <w:tc>
          <w:tcPr>
            <w:tcW w:w="1246" w:type="pct"/>
            <w:vAlign w:val="center"/>
          </w:tcPr>
          <w:p w14:paraId="7A1FE583" w14:textId="77777777" w:rsidR="003B7DD8" w:rsidRPr="009E2F43" w:rsidRDefault="003B7DD8" w:rsidP="006C2335">
            <w:pPr>
              <w:widowControl/>
              <w:jc w:val="center"/>
              <w:rPr>
                <w:kern w:val="0"/>
                <w:sz w:val="15"/>
                <w:szCs w:val="15"/>
              </w:rPr>
            </w:pPr>
            <w:r w:rsidRPr="009E2F43">
              <w:rPr>
                <w:rFonts w:hint="eastAsia"/>
                <w:kern w:val="0"/>
                <w:sz w:val="15"/>
                <w:szCs w:val="15"/>
              </w:rPr>
              <w:t>用于制作临时修复体及临时性辅助义齿固位。</w:t>
            </w:r>
          </w:p>
        </w:tc>
        <w:tc>
          <w:tcPr>
            <w:tcW w:w="1246" w:type="pct"/>
            <w:vAlign w:val="center"/>
          </w:tcPr>
          <w:p w14:paraId="34B4D44B" w14:textId="77777777" w:rsidR="003B7DD8" w:rsidRPr="009E2F43" w:rsidRDefault="003B7DD8" w:rsidP="006C2335">
            <w:pPr>
              <w:widowControl/>
              <w:jc w:val="center"/>
              <w:rPr>
                <w:kern w:val="0"/>
                <w:sz w:val="15"/>
                <w:szCs w:val="15"/>
              </w:rPr>
            </w:pPr>
            <w:r w:rsidRPr="009E2F43">
              <w:rPr>
                <w:rFonts w:hint="eastAsia"/>
                <w:kern w:val="0"/>
                <w:sz w:val="15"/>
                <w:szCs w:val="15"/>
              </w:rPr>
              <w:t>义齿稳固剂、临时冠桥树脂、临时冠、可塑型树脂冠</w:t>
            </w:r>
          </w:p>
        </w:tc>
        <w:tc>
          <w:tcPr>
            <w:tcW w:w="210" w:type="pct"/>
            <w:vAlign w:val="center"/>
          </w:tcPr>
          <w:p w14:paraId="1841107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8CA9CCE" w14:textId="77777777" w:rsidTr="006C2335">
        <w:trPr>
          <w:cantSplit/>
          <w:jc w:val="center"/>
        </w:trPr>
        <w:tc>
          <w:tcPr>
            <w:tcW w:w="209" w:type="pct"/>
            <w:vMerge/>
            <w:vAlign w:val="center"/>
          </w:tcPr>
          <w:p w14:paraId="6A4D52AC" w14:textId="77777777" w:rsidR="003B7DD8" w:rsidRPr="009E2F43" w:rsidRDefault="003B7DD8" w:rsidP="006C2335">
            <w:pPr>
              <w:widowControl/>
              <w:jc w:val="center"/>
              <w:rPr>
                <w:kern w:val="0"/>
                <w:sz w:val="15"/>
                <w:szCs w:val="15"/>
              </w:rPr>
            </w:pPr>
          </w:p>
        </w:tc>
        <w:tc>
          <w:tcPr>
            <w:tcW w:w="318" w:type="pct"/>
            <w:vMerge/>
            <w:vAlign w:val="center"/>
          </w:tcPr>
          <w:p w14:paraId="3369763D" w14:textId="77777777" w:rsidR="003B7DD8" w:rsidRPr="009E2F43" w:rsidRDefault="003B7DD8" w:rsidP="006C2335">
            <w:pPr>
              <w:widowControl/>
              <w:jc w:val="center"/>
              <w:rPr>
                <w:kern w:val="0"/>
                <w:sz w:val="15"/>
                <w:szCs w:val="15"/>
              </w:rPr>
            </w:pPr>
          </w:p>
        </w:tc>
        <w:tc>
          <w:tcPr>
            <w:tcW w:w="318" w:type="pct"/>
            <w:vAlign w:val="center"/>
          </w:tcPr>
          <w:p w14:paraId="6FE9CF42"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定制式义齿</w:t>
            </w:r>
          </w:p>
        </w:tc>
        <w:tc>
          <w:tcPr>
            <w:tcW w:w="1453" w:type="pct"/>
            <w:vAlign w:val="center"/>
          </w:tcPr>
          <w:p w14:paraId="77C113A7" w14:textId="77777777" w:rsidR="003B7DD8" w:rsidRPr="009E2F43" w:rsidRDefault="003B7DD8" w:rsidP="006C2335">
            <w:pPr>
              <w:widowControl/>
              <w:jc w:val="center"/>
              <w:rPr>
                <w:kern w:val="0"/>
                <w:sz w:val="15"/>
                <w:szCs w:val="15"/>
              </w:rPr>
            </w:pPr>
            <w:r w:rsidRPr="009E2F43">
              <w:rPr>
                <w:rFonts w:hint="eastAsia"/>
                <w:kern w:val="0"/>
                <w:sz w:val="15"/>
                <w:szCs w:val="15"/>
              </w:rPr>
              <w:t>一般采用钴铬合金、镍铬合金、纯钛、钛合金、贵金属合金、瓷块、瓷粉、基托树脂、合成树脂牙等材料制成，根据需要而定。可以是固定或活动的，如冠、桥、嵌体、贴面、桩核、可摘局部或全口义齿等。制作过程中所使用的医疗器械材料全部为具有注册证的材料。</w:t>
            </w:r>
          </w:p>
        </w:tc>
        <w:tc>
          <w:tcPr>
            <w:tcW w:w="1246" w:type="pct"/>
            <w:vAlign w:val="center"/>
          </w:tcPr>
          <w:p w14:paraId="451BF776" w14:textId="77777777" w:rsidR="003B7DD8" w:rsidRPr="009E2F43" w:rsidRDefault="003B7DD8" w:rsidP="006C2335">
            <w:pPr>
              <w:widowControl/>
              <w:jc w:val="center"/>
              <w:rPr>
                <w:kern w:val="0"/>
                <w:sz w:val="15"/>
                <w:szCs w:val="15"/>
              </w:rPr>
            </w:pPr>
            <w:r w:rsidRPr="009E2F43">
              <w:rPr>
                <w:rFonts w:hint="eastAsia"/>
                <w:kern w:val="0"/>
                <w:sz w:val="15"/>
                <w:szCs w:val="15"/>
              </w:rPr>
              <w:t>用于治疗牙齿缺损、牙列缺损或缺失，置于患者口内。不包括定制式基台。</w:t>
            </w:r>
          </w:p>
        </w:tc>
        <w:tc>
          <w:tcPr>
            <w:tcW w:w="1246" w:type="pct"/>
            <w:vAlign w:val="center"/>
          </w:tcPr>
          <w:p w14:paraId="5CF14534" w14:textId="77777777" w:rsidR="003B7DD8" w:rsidRPr="009E2F43" w:rsidRDefault="003B7DD8" w:rsidP="006C2335">
            <w:pPr>
              <w:widowControl/>
              <w:jc w:val="center"/>
              <w:rPr>
                <w:kern w:val="0"/>
                <w:sz w:val="15"/>
                <w:szCs w:val="15"/>
              </w:rPr>
            </w:pPr>
            <w:r w:rsidRPr="009E2F43">
              <w:rPr>
                <w:rFonts w:hint="eastAsia"/>
                <w:kern w:val="0"/>
                <w:sz w:val="15"/>
                <w:szCs w:val="15"/>
              </w:rPr>
              <w:t>定制式固定义齿、定制式活动义齿、定制式混合固位义齿</w:t>
            </w:r>
          </w:p>
        </w:tc>
        <w:tc>
          <w:tcPr>
            <w:tcW w:w="210" w:type="pct"/>
            <w:vAlign w:val="center"/>
          </w:tcPr>
          <w:p w14:paraId="2EF8C5D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557D333" w14:textId="77777777" w:rsidTr="006C2335">
        <w:trPr>
          <w:cantSplit/>
          <w:jc w:val="center"/>
        </w:trPr>
        <w:tc>
          <w:tcPr>
            <w:tcW w:w="209" w:type="pct"/>
            <w:vMerge/>
            <w:vAlign w:val="center"/>
          </w:tcPr>
          <w:p w14:paraId="2FEE3A31" w14:textId="77777777" w:rsidR="003B7DD8" w:rsidRPr="009E2F43" w:rsidRDefault="003B7DD8" w:rsidP="006C2335">
            <w:pPr>
              <w:widowControl/>
              <w:jc w:val="center"/>
              <w:rPr>
                <w:kern w:val="0"/>
                <w:sz w:val="15"/>
                <w:szCs w:val="15"/>
              </w:rPr>
            </w:pPr>
          </w:p>
        </w:tc>
        <w:tc>
          <w:tcPr>
            <w:tcW w:w="318" w:type="pct"/>
            <w:vMerge/>
            <w:vAlign w:val="center"/>
          </w:tcPr>
          <w:p w14:paraId="613B3BD8" w14:textId="77777777" w:rsidR="003B7DD8" w:rsidRPr="009E2F43" w:rsidRDefault="003B7DD8" w:rsidP="006C2335">
            <w:pPr>
              <w:widowControl/>
              <w:jc w:val="center"/>
              <w:rPr>
                <w:kern w:val="0"/>
                <w:sz w:val="15"/>
                <w:szCs w:val="15"/>
              </w:rPr>
            </w:pPr>
          </w:p>
        </w:tc>
        <w:tc>
          <w:tcPr>
            <w:tcW w:w="318" w:type="pct"/>
            <w:vMerge w:val="restart"/>
            <w:vAlign w:val="center"/>
          </w:tcPr>
          <w:p w14:paraId="3873C9B3"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固位桩</w:t>
            </w:r>
          </w:p>
        </w:tc>
        <w:tc>
          <w:tcPr>
            <w:tcW w:w="1453" w:type="pct"/>
            <w:vAlign w:val="center"/>
          </w:tcPr>
          <w:p w14:paraId="4D0DB803" w14:textId="77777777" w:rsidR="003B7DD8" w:rsidRPr="009E2F43" w:rsidRDefault="003B7DD8" w:rsidP="006C2335">
            <w:pPr>
              <w:widowControl/>
              <w:jc w:val="center"/>
              <w:rPr>
                <w:kern w:val="0"/>
                <w:sz w:val="15"/>
                <w:szCs w:val="15"/>
              </w:rPr>
            </w:pPr>
            <w:r w:rsidRPr="009E2F43">
              <w:rPr>
                <w:rFonts w:hint="eastAsia"/>
                <w:kern w:val="0"/>
                <w:sz w:val="15"/>
                <w:szCs w:val="15"/>
              </w:rPr>
              <w:t>柱状固体，一般采用高分子材料制成。固定于根管或牙冠内以保证修复体的固位，防止冠或充填修复体因无足够的固位而折断或脱落，常与树脂或桩核材料共同使用。</w:t>
            </w:r>
          </w:p>
        </w:tc>
        <w:tc>
          <w:tcPr>
            <w:tcW w:w="1246" w:type="pct"/>
            <w:vAlign w:val="center"/>
          </w:tcPr>
          <w:p w14:paraId="225918B8" w14:textId="77777777" w:rsidR="003B7DD8" w:rsidRPr="009E2F43" w:rsidRDefault="003B7DD8" w:rsidP="006C2335">
            <w:pPr>
              <w:widowControl/>
              <w:jc w:val="center"/>
              <w:rPr>
                <w:kern w:val="0"/>
                <w:sz w:val="15"/>
                <w:szCs w:val="15"/>
              </w:rPr>
            </w:pPr>
            <w:r w:rsidRPr="009E2F43">
              <w:rPr>
                <w:rFonts w:hint="eastAsia"/>
                <w:kern w:val="0"/>
                <w:sz w:val="15"/>
                <w:szCs w:val="15"/>
              </w:rPr>
              <w:t>用于辅助修复大面积牙体缺损。</w:t>
            </w:r>
          </w:p>
        </w:tc>
        <w:tc>
          <w:tcPr>
            <w:tcW w:w="1246" w:type="pct"/>
            <w:vAlign w:val="center"/>
          </w:tcPr>
          <w:p w14:paraId="4F160536" w14:textId="77777777" w:rsidR="003B7DD8" w:rsidRPr="009E2F43" w:rsidRDefault="003B7DD8" w:rsidP="006C2335">
            <w:pPr>
              <w:widowControl/>
              <w:jc w:val="center"/>
              <w:rPr>
                <w:kern w:val="0"/>
                <w:sz w:val="15"/>
                <w:szCs w:val="15"/>
              </w:rPr>
            </w:pPr>
            <w:r w:rsidRPr="009E2F43">
              <w:rPr>
                <w:rFonts w:hint="eastAsia"/>
                <w:kern w:val="0"/>
                <w:sz w:val="15"/>
                <w:szCs w:val="15"/>
              </w:rPr>
              <w:t>牙用根管桩、玻璃纤维桩、树脂纤维桩、牙用自攻自断骨螺纹固位钉</w:t>
            </w:r>
          </w:p>
        </w:tc>
        <w:tc>
          <w:tcPr>
            <w:tcW w:w="210" w:type="pct"/>
            <w:vAlign w:val="center"/>
          </w:tcPr>
          <w:p w14:paraId="1AD2D59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3C72720" w14:textId="77777777" w:rsidTr="006C2335">
        <w:trPr>
          <w:cantSplit/>
          <w:jc w:val="center"/>
        </w:trPr>
        <w:tc>
          <w:tcPr>
            <w:tcW w:w="209" w:type="pct"/>
            <w:vMerge/>
            <w:vAlign w:val="center"/>
          </w:tcPr>
          <w:p w14:paraId="354E15DB" w14:textId="77777777" w:rsidR="003B7DD8" w:rsidRPr="009E2F43" w:rsidRDefault="003B7DD8" w:rsidP="006C2335">
            <w:pPr>
              <w:widowControl/>
              <w:jc w:val="center"/>
              <w:rPr>
                <w:kern w:val="0"/>
                <w:sz w:val="15"/>
                <w:szCs w:val="15"/>
              </w:rPr>
            </w:pPr>
          </w:p>
        </w:tc>
        <w:tc>
          <w:tcPr>
            <w:tcW w:w="318" w:type="pct"/>
            <w:vMerge/>
            <w:vAlign w:val="center"/>
          </w:tcPr>
          <w:p w14:paraId="0FA95398" w14:textId="77777777" w:rsidR="003B7DD8" w:rsidRPr="009E2F43" w:rsidRDefault="003B7DD8" w:rsidP="006C2335">
            <w:pPr>
              <w:widowControl/>
              <w:jc w:val="center"/>
              <w:rPr>
                <w:kern w:val="0"/>
                <w:sz w:val="15"/>
                <w:szCs w:val="15"/>
              </w:rPr>
            </w:pPr>
          </w:p>
        </w:tc>
        <w:tc>
          <w:tcPr>
            <w:tcW w:w="318" w:type="pct"/>
            <w:vMerge/>
            <w:vAlign w:val="center"/>
          </w:tcPr>
          <w:p w14:paraId="6DF8AA4F" w14:textId="77777777" w:rsidR="003B7DD8" w:rsidRPr="009E2F43" w:rsidRDefault="003B7DD8" w:rsidP="006C2335">
            <w:pPr>
              <w:widowControl/>
              <w:jc w:val="center"/>
              <w:rPr>
                <w:kern w:val="0"/>
                <w:sz w:val="15"/>
                <w:szCs w:val="15"/>
              </w:rPr>
            </w:pPr>
          </w:p>
        </w:tc>
        <w:tc>
          <w:tcPr>
            <w:tcW w:w="1453" w:type="pct"/>
            <w:vAlign w:val="center"/>
          </w:tcPr>
          <w:p w14:paraId="77AA8C76" w14:textId="77777777" w:rsidR="003B7DD8" w:rsidRPr="009E2F43" w:rsidRDefault="003B7DD8" w:rsidP="006C2335">
            <w:pPr>
              <w:widowControl/>
              <w:jc w:val="center"/>
              <w:rPr>
                <w:kern w:val="0"/>
                <w:sz w:val="15"/>
                <w:szCs w:val="15"/>
              </w:rPr>
            </w:pPr>
            <w:r w:rsidRPr="009E2F43">
              <w:rPr>
                <w:rFonts w:hint="eastAsia"/>
                <w:kern w:val="0"/>
                <w:sz w:val="15"/>
                <w:szCs w:val="15"/>
              </w:rPr>
              <w:t>柱状固体，一般采用金属、陶瓷材料制成。固定于根管或牙冠内以保证修复体的固位，防止冠或充填修复体因无足够的固位而折断或脱落，常与树脂或桩核材料共同使用。</w:t>
            </w:r>
          </w:p>
        </w:tc>
        <w:tc>
          <w:tcPr>
            <w:tcW w:w="1246" w:type="pct"/>
            <w:vAlign w:val="center"/>
          </w:tcPr>
          <w:p w14:paraId="64DB7D22" w14:textId="77777777" w:rsidR="003B7DD8" w:rsidRPr="009E2F43" w:rsidRDefault="003B7DD8" w:rsidP="006C2335">
            <w:pPr>
              <w:widowControl/>
              <w:jc w:val="center"/>
              <w:rPr>
                <w:kern w:val="0"/>
                <w:sz w:val="15"/>
                <w:szCs w:val="15"/>
              </w:rPr>
            </w:pPr>
            <w:r w:rsidRPr="009E2F43">
              <w:rPr>
                <w:rFonts w:hint="eastAsia"/>
                <w:kern w:val="0"/>
                <w:sz w:val="15"/>
                <w:szCs w:val="15"/>
              </w:rPr>
              <w:t>用于辅助修复大面积牙体缺损。</w:t>
            </w:r>
          </w:p>
        </w:tc>
        <w:tc>
          <w:tcPr>
            <w:tcW w:w="1246" w:type="pct"/>
            <w:vAlign w:val="center"/>
          </w:tcPr>
          <w:p w14:paraId="535C5B57" w14:textId="77777777" w:rsidR="003B7DD8" w:rsidRPr="009E2F43" w:rsidRDefault="003B7DD8" w:rsidP="006C2335">
            <w:pPr>
              <w:widowControl/>
              <w:jc w:val="center"/>
              <w:rPr>
                <w:kern w:val="0"/>
                <w:sz w:val="15"/>
                <w:szCs w:val="15"/>
              </w:rPr>
            </w:pPr>
            <w:r w:rsidRPr="009E2F43">
              <w:rPr>
                <w:rFonts w:hint="eastAsia"/>
                <w:kern w:val="0"/>
                <w:sz w:val="15"/>
                <w:szCs w:val="15"/>
              </w:rPr>
              <w:t>金属桩</w:t>
            </w:r>
          </w:p>
        </w:tc>
        <w:tc>
          <w:tcPr>
            <w:tcW w:w="210" w:type="pct"/>
            <w:vAlign w:val="center"/>
          </w:tcPr>
          <w:p w14:paraId="1928F83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292E6F3" w14:textId="77777777" w:rsidTr="006C2335">
        <w:trPr>
          <w:cantSplit/>
          <w:trHeight w:val="321"/>
          <w:jc w:val="center"/>
        </w:trPr>
        <w:tc>
          <w:tcPr>
            <w:tcW w:w="209" w:type="pct"/>
            <w:vMerge/>
            <w:vAlign w:val="center"/>
          </w:tcPr>
          <w:p w14:paraId="1A34EBF7" w14:textId="77777777" w:rsidR="003B7DD8" w:rsidRPr="009E2F43" w:rsidRDefault="003B7DD8" w:rsidP="006C2335">
            <w:pPr>
              <w:widowControl/>
              <w:jc w:val="center"/>
              <w:rPr>
                <w:kern w:val="0"/>
                <w:sz w:val="15"/>
                <w:szCs w:val="15"/>
              </w:rPr>
            </w:pPr>
          </w:p>
        </w:tc>
        <w:tc>
          <w:tcPr>
            <w:tcW w:w="318" w:type="pct"/>
            <w:vMerge/>
            <w:vAlign w:val="center"/>
          </w:tcPr>
          <w:p w14:paraId="7B4D2770" w14:textId="77777777" w:rsidR="003B7DD8" w:rsidRPr="009E2F43" w:rsidRDefault="003B7DD8" w:rsidP="006C2335">
            <w:pPr>
              <w:widowControl/>
              <w:jc w:val="center"/>
              <w:rPr>
                <w:kern w:val="0"/>
                <w:sz w:val="15"/>
                <w:szCs w:val="15"/>
              </w:rPr>
            </w:pPr>
          </w:p>
        </w:tc>
        <w:tc>
          <w:tcPr>
            <w:tcW w:w="318" w:type="pct"/>
            <w:vAlign w:val="center"/>
          </w:tcPr>
          <w:p w14:paraId="59EEE32E"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牙托梗</w:t>
            </w:r>
          </w:p>
        </w:tc>
        <w:tc>
          <w:tcPr>
            <w:tcW w:w="1453" w:type="pct"/>
            <w:vAlign w:val="center"/>
          </w:tcPr>
          <w:p w14:paraId="3C8E4057" w14:textId="77777777" w:rsidR="003B7DD8" w:rsidRPr="009E2F43" w:rsidRDefault="003B7DD8" w:rsidP="006C2335">
            <w:pPr>
              <w:widowControl/>
              <w:jc w:val="center"/>
              <w:rPr>
                <w:kern w:val="0"/>
                <w:sz w:val="15"/>
                <w:szCs w:val="15"/>
              </w:rPr>
            </w:pPr>
            <w:r w:rsidRPr="009E2F43">
              <w:rPr>
                <w:rFonts w:hint="eastAsia"/>
                <w:kern w:val="0"/>
                <w:sz w:val="15"/>
                <w:szCs w:val="15"/>
              </w:rPr>
              <w:t>弯曲条状固体，一般采用不锈钢材料制成。使用时不暴露于口腔环境。</w:t>
            </w:r>
          </w:p>
        </w:tc>
        <w:tc>
          <w:tcPr>
            <w:tcW w:w="1246" w:type="pct"/>
            <w:vAlign w:val="center"/>
          </w:tcPr>
          <w:p w14:paraId="38472146" w14:textId="77777777" w:rsidR="003B7DD8" w:rsidRPr="009E2F43" w:rsidRDefault="003B7DD8" w:rsidP="006C2335">
            <w:pPr>
              <w:widowControl/>
              <w:jc w:val="center"/>
              <w:rPr>
                <w:kern w:val="0"/>
                <w:sz w:val="15"/>
                <w:szCs w:val="15"/>
              </w:rPr>
            </w:pPr>
            <w:r w:rsidRPr="009E2F43">
              <w:rPr>
                <w:rFonts w:hint="eastAsia"/>
                <w:kern w:val="0"/>
                <w:sz w:val="15"/>
                <w:szCs w:val="15"/>
              </w:rPr>
              <w:t>用于义齿牙托衬垫梗条。</w:t>
            </w:r>
          </w:p>
        </w:tc>
        <w:tc>
          <w:tcPr>
            <w:tcW w:w="1246" w:type="pct"/>
            <w:vAlign w:val="center"/>
          </w:tcPr>
          <w:p w14:paraId="1BD441D7" w14:textId="77777777" w:rsidR="003B7DD8" w:rsidRPr="009E2F43" w:rsidRDefault="003B7DD8" w:rsidP="006C2335">
            <w:pPr>
              <w:widowControl/>
              <w:jc w:val="center"/>
              <w:rPr>
                <w:kern w:val="0"/>
                <w:sz w:val="15"/>
                <w:szCs w:val="15"/>
              </w:rPr>
            </w:pPr>
            <w:r w:rsidRPr="009E2F43">
              <w:rPr>
                <w:rFonts w:hint="eastAsia"/>
                <w:kern w:val="0"/>
                <w:sz w:val="15"/>
                <w:szCs w:val="15"/>
              </w:rPr>
              <w:t>牙托梗</w:t>
            </w:r>
          </w:p>
        </w:tc>
        <w:tc>
          <w:tcPr>
            <w:tcW w:w="210" w:type="pct"/>
            <w:vAlign w:val="center"/>
          </w:tcPr>
          <w:p w14:paraId="38EE8C8E"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0357D2A1" w14:textId="77777777" w:rsidTr="006C2335">
        <w:trPr>
          <w:cantSplit/>
          <w:jc w:val="center"/>
        </w:trPr>
        <w:tc>
          <w:tcPr>
            <w:tcW w:w="209" w:type="pct"/>
            <w:vMerge w:val="restart"/>
            <w:vAlign w:val="center"/>
          </w:tcPr>
          <w:p w14:paraId="48B2B711" w14:textId="77777777" w:rsidR="003B7DD8" w:rsidRPr="009E2F43" w:rsidRDefault="003B7DD8" w:rsidP="006C2335">
            <w:pPr>
              <w:widowControl/>
              <w:jc w:val="center"/>
              <w:rPr>
                <w:kern w:val="0"/>
                <w:sz w:val="15"/>
                <w:szCs w:val="15"/>
              </w:rPr>
            </w:pPr>
            <w:r w:rsidRPr="009E2F43">
              <w:rPr>
                <w:kern w:val="0"/>
                <w:sz w:val="15"/>
                <w:szCs w:val="15"/>
              </w:rPr>
              <w:t>07</w:t>
            </w:r>
          </w:p>
        </w:tc>
        <w:tc>
          <w:tcPr>
            <w:tcW w:w="318" w:type="pct"/>
            <w:vMerge w:val="restart"/>
            <w:vAlign w:val="center"/>
          </w:tcPr>
          <w:p w14:paraId="0B25E943" w14:textId="77777777" w:rsidR="003B7DD8" w:rsidRPr="009E2F43" w:rsidRDefault="003B7DD8" w:rsidP="006C2335">
            <w:pPr>
              <w:widowControl/>
              <w:jc w:val="center"/>
              <w:rPr>
                <w:kern w:val="0"/>
                <w:sz w:val="15"/>
                <w:szCs w:val="15"/>
              </w:rPr>
            </w:pPr>
            <w:r w:rsidRPr="009E2F43">
              <w:rPr>
                <w:rFonts w:hint="eastAsia"/>
                <w:kern w:val="0"/>
                <w:sz w:val="15"/>
                <w:szCs w:val="15"/>
              </w:rPr>
              <w:t>口腔正畸材料及制品</w:t>
            </w:r>
          </w:p>
        </w:tc>
        <w:tc>
          <w:tcPr>
            <w:tcW w:w="318" w:type="pct"/>
            <w:vAlign w:val="center"/>
          </w:tcPr>
          <w:p w14:paraId="487259E6"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托槽</w:t>
            </w:r>
          </w:p>
        </w:tc>
        <w:tc>
          <w:tcPr>
            <w:tcW w:w="1453" w:type="pct"/>
            <w:vAlign w:val="center"/>
          </w:tcPr>
          <w:p w14:paraId="65EFACFC" w14:textId="77777777" w:rsidR="003B7DD8" w:rsidRPr="009E2F43" w:rsidRDefault="003B7DD8" w:rsidP="006C2335">
            <w:pPr>
              <w:jc w:val="center"/>
              <w:rPr>
                <w:kern w:val="0"/>
                <w:sz w:val="15"/>
                <w:szCs w:val="15"/>
              </w:rPr>
            </w:pPr>
            <w:r w:rsidRPr="009E2F43">
              <w:rPr>
                <w:rFonts w:hint="eastAsia"/>
                <w:kern w:val="0"/>
                <w:sz w:val="15"/>
                <w:szCs w:val="15"/>
              </w:rPr>
              <w:t>一般采用金属、陶瓷或高分子材料制成。通常带有槽沟、结扎翼，部分带有牵引钩。</w:t>
            </w:r>
          </w:p>
        </w:tc>
        <w:tc>
          <w:tcPr>
            <w:tcW w:w="1246" w:type="pct"/>
            <w:vAlign w:val="center"/>
          </w:tcPr>
          <w:p w14:paraId="36CC36FC" w14:textId="77777777" w:rsidR="003B7DD8" w:rsidRPr="009E2F43" w:rsidRDefault="003B7DD8" w:rsidP="006C2335">
            <w:pPr>
              <w:widowControl/>
              <w:jc w:val="center"/>
              <w:rPr>
                <w:kern w:val="0"/>
                <w:sz w:val="15"/>
                <w:szCs w:val="15"/>
              </w:rPr>
            </w:pPr>
            <w:r w:rsidRPr="009E2F43">
              <w:rPr>
                <w:rFonts w:hint="eastAsia"/>
                <w:kern w:val="0"/>
                <w:sz w:val="15"/>
                <w:szCs w:val="15"/>
              </w:rPr>
              <w:t>用于正畸治疗中承接并转移矫形丝的矫形力。</w:t>
            </w:r>
          </w:p>
        </w:tc>
        <w:tc>
          <w:tcPr>
            <w:tcW w:w="1246" w:type="pct"/>
            <w:vAlign w:val="center"/>
          </w:tcPr>
          <w:p w14:paraId="5366298D" w14:textId="77777777" w:rsidR="003B7DD8" w:rsidRPr="009E2F43" w:rsidRDefault="003B7DD8" w:rsidP="006C2335">
            <w:pPr>
              <w:widowControl/>
              <w:jc w:val="center"/>
              <w:rPr>
                <w:kern w:val="0"/>
                <w:sz w:val="15"/>
                <w:szCs w:val="15"/>
              </w:rPr>
            </w:pPr>
            <w:r w:rsidRPr="009E2F43">
              <w:rPr>
                <w:rFonts w:hint="eastAsia"/>
                <w:kern w:val="0"/>
                <w:sz w:val="15"/>
                <w:szCs w:val="15"/>
              </w:rPr>
              <w:t>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tc>
        <w:tc>
          <w:tcPr>
            <w:tcW w:w="210" w:type="pct"/>
            <w:vAlign w:val="center"/>
          </w:tcPr>
          <w:p w14:paraId="1154F56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1FBEB7C" w14:textId="77777777" w:rsidTr="006C2335">
        <w:trPr>
          <w:cantSplit/>
          <w:jc w:val="center"/>
        </w:trPr>
        <w:tc>
          <w:tcPr>
            <w:tcW w:w="209" w:type="pct"/>
            <w:vMerge/>
            <w:vAlign w:val="center"/>
          </w:tcPr>
          <w:p w14:paraId="5B382C46" w14:textId="77777777" w:rsidR="003B7DD8" w:rsidRPr="009E2F43" w:rsidRDefault="003B7DD8" w:rsidP="006C2335">
            <w:pPr>
              <w:widowControl/>
              <w:jc w:val="center"/>
              <w:rPr>
                <w:kern w:val="0"/>
                <w:sz w:val="15"/>
                <w:szCs w:val="15"/>
              </w:rPr>
            </w:pPr>
          </w:p>
        </w:tc>
        <w:tc>
          <w:tcPr>
            <w:tcW w:w="318" w:type="pct"/>
            <w:vMerge/>
            <w:vAlign w:val="center"/>
          </w:tcPr>
          <w:p w14:paraId="150765B4" w14:textId="77777777" w:rsidR="003B7DD8" w:rsidRPr="009E2F43" w:rsidRDefault="003B7DD8" w:rsidP="006C2335">
            <w:pPr>
              <w:widowControl/>
              <w:jc w:val="center"/>
              <w:rPr>
                <w:kern w:val="0"/>
                <w:sz w:val="15"/>
                <w:szCs w:val="15"/>
              </w:rPr>
            </w:pPr>
          </w:p>
        </w:tc>
        <w:tc>
          <w:tcPr>
            <w:tcW w:w="318" w:type="pct"/>
            <w:vAlign w:val="center"/>
          </w:tcPr>
          <w:p w14:paraId="57D56FEC"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正畸丝</w:t>
            </w:r>
          </w:p>
        </w:tc>
        <w:tc>
          <w:tcPr>
            <w:tcW w:w="1453" w:type="pct"/>
            <w:vAlign w:val="center"/>
          </w:tcPr>
          <w:p w14:paraId="3233A027" w14:textId="77777777" w:rsidR="003B7DD8" w:rsidRPr="009E2F43" w:rsidRDefault="003B7DD8" w:rsidP="006C2335">
            <w:pPr>
              <w:widowControl/>
              <w:jc w:val="center"/>
              <w:rPr>
                <w:kern w:val="0"/>
                <w:sz w:val="15"/>
                <w:szCs w:val="15"/>
              </w:rPr>
            </w:pPr>
            <w:r w:rsidRPr="009E2F43">
              <w:rPr>
                <w:rFonts w:hint="eastAsia"/>
                <w:kern w:val="0"/>
                <w:sz w:val="15"/>
                <w:szCs w:val="15"/>
              </w:rPr>
              <w:t>丝状固体。一般采用不锈钢、镍钛合金、钛合金、钛钼合金、铜镍钛合金等材质制成。</w:t>
            </w:r>
          </w:p>
        </w:tc>
        <w:tc>
          <w:tcPr>
            <w:tcW w:w="1246" w:type="pct"/>
            <w:vAlign w:val="center"/>
          </w:tcPr>
          <w:p w14:paraId="0193D5D5" w14:textId="77777777" w:rsidR="003B7DD8" w:rsidRPr="009E2F43" w:rsidRDefault="003B7DD8" w:rsidP="006C2335">
            <w:pPr>
              <w:widowControl/>
              <w:jc w:val="center"/>
              <w:rPr>
                <w:kern w:val="0"/>
                <w:sz w:val="15"/>
                <w:szCs w:val="15"/>
              </w:rPr>
            </w:pPr>
            <w:r w:rsidRPr="009E2F43">
              <w:rPr>
                <w:rFonts w:hint="eastAsia"/>
                <w:kern w:val="0"/>
                <w:sz w:val="15"/>
                <w:szCs w:val="15"/>
              </w:rPr>
              <w:t>用于矫正牙齿畸形，与托槽、带环、颊面管等组合使用。</w:t>
            </w:r>
          </w:p>
        </w:tc>
        <w:tc>
          <w:tcPr>
            <w:tcW w:w="1246" w:type="pct"/>
            <w:vAlign w:val="center"/>
          </w:tcPr>
          <w:p w14:paraId="1F7F01CE" w14:textId="77777777" w:rsidR="003B7DD8" w:rsidRPr="009E2F43" w:rsidRDefault="003B7DD8" w:rsidP="006C2335">
            <w:pPr>
              <w:widowControl/>
              <w:jc w:val="center"/>
              <w:rPr>
                <w:kern w:val="0"/>
                <w:sz w:val="15"/>
                <w:szCs w:val="15"/>
              </w:rPr>
            </w:pPr>
            <w:r w:rsidRPr="009E2F43">
              <w:rPr>
                <w:rFonts w:hint="eastAsia"/>
                <w:kern w:val="0"/>
                <w:sz w:val="15"/>
                <w:szCs w:val="15"/>
              </w:rPr>
              <w:t>正畸丝、牙正畸结扎丝、</w:t>
            </w:r>
            <w:r w:rsidRPr="009E2F43">
              <w:rPr>
                <w:rFonts w:hint="eastAsia"/>
                <w:sz w:val="15"/>
                <w:szCs w:val="15"/>
              </w:rPr>
              <w:t>镍钛正畸丝、不锈钢正畸丝</w:t>
            </w:r>
          </w:p>
        </w:tc>
        <w:tc>
          <w:tcPr>
            <w:tcW w:w="210" w:type="pct"/>
            <w:vAlign w:val="center"/>
          </w:tcPr>
          <w:p w14:paraId="667502D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811C740" w14:textId="77777777" w:rsidTr="006C2335">
        <w:trPr>
          <w:cantSplit/>
          <w:jc w:val="center"/>
        </w:trPr>
        <w:tc>
          <w:tcPr>
            <w:tcW w:w="209" w:type="pct"/>
            <w:vMerge/>
            <w:vAlign w:val="center"/>
          </w:tcPr>
          <w:p w14:paraId="2885B456" w14:textId="77777777" w:rsidR="003B7DD8" w:rsidRPr="009E2F43" w:rsidRDefault="003B7DD8" w:rsidP="006C2335">
            <w:pPr>
              <w:widowControl/>
              <w:jc w:val="center"/>
              <w:rPr>
                <w:kern w:val="0"/>
                <w:sz w:val="15"/>
                <w:szCs w:val="15"/>
              </w:rPr>
            </w:pPr>
          </w:p>
        </w:tc>
        <w:tc>
          <w:tcPr>
            <w:tcW w:w="318" w:type="pct"/>
            <w:vMerge/>
            <w:vAlign w:val="center"/>
          </w:tcPr>
          <w:p w14:paraId="2C641B3D" w14:textId="77777777" w:rsidR="003B7DD8" w:rsidRPr="009E2F43" w:rsidRDefault="003B7DD8" w:rsidP="006C2335">
            <w:pPr>
              <w:widowControl/>
              <w:jc w:val="center"/>
              <w:rPr>
                <w:kern w:val="0"/>
                <w:sz w:val="15"/>
                <w:szCs w:val="15"/>
              </w:rPr>
            </w:pPr>
          </w:p>
        </w:tc>
        <w:tc>
          <w:tcPr>
            <w:tcW w:w="318" w:type="pct"/>
            <w:vAlign w:val="center"/>
          </w:tcPr>
          <w:p w14:paraId="1775BE64"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带环及颊面管</w:t>
            </w:r>
          </w:p>
        </w:tc>
        <w:tc>
          <w:tcPr>
            <w:tcW w:w="1453" w:type="pct"/>
            <w:vAlign w:val="center"/>
          </w:tcPr>
          <w:p w14:paraId="1B15C3E5" w14:textId="77777777" w:rsidR="003B7DD8" w:rsidRPr="009E2F43" w:rsidRDefault="003B7DD8" w:rsidP="006C2335">
            <w:pPr>
              <w:jc w:val="center"/>
              <w:rPr>
                <w:kern w:val="0"/>
                <w:sz w:val="15"/>
                <w:szCs w:val="15"/>
              </w:rPr>
            </w:pPr>
            <w:r w:rsidRPr="009E2F43">
              <w:rPr>
                <w:rFonts w:hint="eastAsia"/>
                <w:kern w:val="0"/>
                <w:sz w:val="15"/>
                <w:szCs w:val="15"/>
              </w:rPr>
              <w:t>一般采用金属材料制成。带环为环状，颊面管为管状，二者可为独立产品，也可通过焊接或粘接组装使用。组装使用时，颊面管可焊接或粘接在带环侧面，矫正弓丝可以从里面通过。</w:t>
            </w:r>
          </w:p>
        </w:tc>
        <w:tc>
          <w:tcPr>
            <w:tcW w:w="1246" w:type="pct"/>
            <w:vAlign w:val="center"/>
          </w:tcPr>
          <w:p w14:paraId="2D08D932" w14:textId="77777777" w:rsidR="003B7DD8" w:rsidRPr="009E2F43" w:rsidRDefault="003B7DD8" w:rsidP="006C2335">
            <w:pPr>
              <w:widowControl/>
              <w:jc w:val="center"/>
              <w:rPr>
                <w:kern w:val="0"/>
                <w:sz w:val="15"/>
                <w:szCs w:val="15"/>
              </w:rPr>
            </w:pPr>
            <w:r w:rsidRPr="009E2F43">
              <w:rPr>
                <w:rFonts w:hint="eastAsia"/>
                <w:kern w:val="0"/>
                <w:sz w:val="15"/>
                <w:szCs w:val="15"/>
              </w:rPr>
              <w:t>正畸治疗中用于固定正畸丝，也可传递矫治力量。</w:t>
            </w:r>
          </w:p>
        </w:tc>
        <w:tc>
          <w:tcPr>
            <w:tcW w:w="1246" w:type="pct"/>
            <w:vAlign w:val="center"/>
          </w:tcPr>
          <w:p w14:paraId="47812510" w14:textId="77777777" w:rsidR="003B7DD8" w:rsidRPr="009E2F43" w:rsidRDefault="003B7DD8" w:rsidP="006C2335">
            <w:pPr>
              <w:widowControl/>
              <w:jc w:val="center"/>
              <w:rPr>
                <w:kern w:val="0"/>
                <w:sz w:val="15"/>
                <w:szCs w:val="15"/>
              </w:rPr>
            </w:pPr>
            <w:r w:rsidRPr="009E2F43">
              <w:rPr>
                <w:rFonts w:hint="eastAsia"/>
                <w:kern w:val="0"/>
                <w:sz w:val="15"/>
                <w:szCs w:val="15"/>
              </w:rPr>
              <w:t>正畸带环、正畸颊面管、正畸带环及颊面管</w:t>
            </w:r>
          </w:p>
        </w:tc>
        <w:tc>
          <w:tcPr>
            <w:tcW w:w="210" w:type="pct"/>
            <w:vAlign w:val="center"/>
          </w:tcPr>
          <w:p w14:paraId="40779EB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1B2F2DF" w14:textId="77777777" w:rsidTr="006C2335">
        <w:trPr>
          <w:cantSplit/>
          <w:jc w:val="center"/>
        </w:trPr>
        <w:tc>
          <w:tcPr>
            <w:tcW w:w="209" w:type="pct"/>
            <w:vMerge/>
            <w:vAlign w:val="center"/>
          </w:tcPr>
          <w:p w14:paraId="6D15AF20" w14:textId="77777777" w:rsidR="003B7DD8" w:rsidRPr="009E2F43" w:rsidRDefault="003B7DD8" w:rsidP="006C2335">
            <w:pPr>
              <w:widowControl/>
              <w:jc w:val="center"/>
              <w:rPr>
                <w:kern w:val="0"/>
                <w:sz w:val="15"/>
                <w:szCs w:val="15"/>
              </w:rPr>
            </w:pPr>
          </w:p>
        </w:tc>
        <w:tc>
          <w:tcPr>
            <w:tcW w:w="318" w:type="pct"/>
            <w:vMerge/>
            <w:vAlign w:val="center"/>
          </w:tcPr>
          <w:p w14:paraId="73EC4666" w14:textId="77777777" w:rsidR="003B7DD8" w:rsidRPr="009E2F43" w:rsidRDefault="003B7DD8" w:rsidP="006C2335">
            <w:pPr>
              <w:widowControl/>
              <w:jc w:val="center"/>
              <w:rPr>
                <w:kern w:val="0"/>
                <w:sz w:val="15"/>
                <w:szCs w:val="15"/>
              </w:rPr>
            </w:pPr>
          </w:p>
        </w:tc>
        <w:tc>
          <w:tcPr>
            <w:tcW w:w="318" w:type="pct"/>
            <w:vAlign w:val="center"/>
          </w:tcPr>
          <w:p w14:paraId="4A55A6EC"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正畸基托聚合物</w:t>
            </w:r>
          </w:p>
        </w:tc>
        <w:tc>
          <w:tcPr>
            <w:tcW w:w="1453" w:type="pct"/>
            <w:vAlign w:val="center"/>
          </w:tcPr>
          <w:p w14:paraId="52F18CEA" w14:textId="77777777" w:rsidR="003B7DD8" w:rsidRPr="009E2F43" w:rsidRDefault="003B7DD8" w:rsidP="006C2335">
            <w:pPr>
              <w:widowControl/>
              <w:jc w:val="center"/>
              <w:rPr>
                <w:kern w:val="0"/>
                <w:sz w:val="15"/>
                <w:szCs w:val="15"/>
              </w:rPr>
            </w:pPr>
            <w:r w:rsidRPr="009E2F43">
              <w:rPr>
                <w:rFonts w:hint="eastAsia"/>
                <w:kern w:val="0"/>
                <w:sz w:val="15"/>
                <w:szCs w:val="15"/>
              </w:rPr>
              <w:t>粉液剂。通常由聚甲基丙烯酸甲酯以及甲基丙烯酸甲酯单体，或其他可聚合高分子材料组成。</w:t>
            </w:r>
          </w:p>
        </w:tc>
        <w:tc>
          <w:tcPr>
            <w:tcW w:w="1246" w:type="pct"/>
            <w:vAlign w:val="center"/>
          </w:tcPr>
          <w:p w14:paraId="17B7DD67" w14:textId="77777777" w:rsidR="003B7DD8" w:rsidRPr="009E2F43" w:rsidRDefault="003B7DD8" w:rsidP="006C2335">
            <w:pPr>
              <w:widowControl/>
              <w:jc w:val="center"/>
              <w:rPr>
                <w:kern w:val="0"/>
                <w:sz w:val="15"/>
                <w:szCs w:val="15"/>
              </w:rPr>
            </w:pPr>
            <w:r w:rsidRPr="009E2F43">
              <w:rPr>
                <w:rFonts w:hint="eastAsia"/>
                <w:kern w:val="0"/>
                <w:sz w:val="15"/>
                <w:szCs w:val="15"/>
              </w:rPr>
              <w:t>用于正畸基托的制作。</w:t>
            </w:r>
          </w:p>
        </w:tc>
        <w:tc>
          <w:tcPr>
            <w:tcW w:w="1246" w:type="pct"/>
            <w:vAlign w:val="center"/>
          </w:tcPr>
          <w:p w14:paraId="03B57D95" w14:textId="77777777" w:rsidR="003B7DD8" w:rsidRPr="009E2F43" w:rsidRDefault="003B7DD8" w:rsidP="006C2335">
            <w:pPr>
              <w:widowControl/>
              <w:jc w:val="center"/>
              <w:rPr>
                <w:kern w:val="0"/>
                <w:sz w:val="15"/>
                <w:szCs w:val="15"/>
              </w:rPr>
            </w:pPr>
            <w:r w:rsidRPr="009E2F43">
              <w:rPr>
                <w:rFonts w:hint="eastAsia"/>
                <w:kern w:val="0"/>
                <w:sz w:val="15"/>
                <w:szCs w:val="15"/>
              </w:rPr>
              <w:t>齿科正畸快速自凝树脂、正畸基托聚合物</w:t>
            </w:r>
          </w:p>
        </w:tc>
        <w:tc>
          <w:tcPr>
            <w:tcW w:w="210" w:type="pct"/>
            <w:vAlign w:val="center"/>
          </w:tcPr>
          <w:p w14:paraId="649F635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DC7D814" w14:textId="77777777" w:rsidTr="006C2335">
        <w:trPr>
          <w:cantSplit/>
          <w:jc w:val="center"/>
        </w:trPr>
        <w:tc>
          <w:tcPr>
            <w:tcW w:w="209" w:type="pct"/>
            <w:vMerge/>
            <w:vAlign w:val="center"/>
          </w:tcPr>
          <w:p w14:paraId="591C2EED" w14:textId="77777777" w:rsidR="003B7DD8" w:rsidRPr="009E2F43" w:rsidRDefault="003B7DD8" w:rsidP="006C2335">
            <w:pPr>
              <w:widowControl/>
              <w:jc w:val="center"/>
              <w:rPr>
                <w:kern w:val="0"/>
                <w:sz w:val="15"/>
                <w:szCs w:val="15"/>
              </w:rPr>
            </w:pPr>
          </w:p>
        </w:tc>
        <w:tc>
          <w:tcPr>
            <w:tcW w:w="318" w:type="pct"/>
            <w:vMerge/>
            <w:vAlign w:val="center"/>
          </w:tcPr>
          <w:p w14:paraId="294112BD" w14:textId="77777777" w:rsidR="003B7DD8" w:rsidRPr="009E2F43" w:rsidRDefault="003B7DD8" w:rsidP="006C2335">
            <w:pPr>
              <w:widowControl/>
              <w:jc w:val="center"/>
              <w:rPr>
                <w:kern w:val="0"/>
                <w:sz w:val="15"/>
                <w:szCs w:val="15"/>
              </w:rPr>
            </w:pPr>
          </w:p>
        </w:tc>
        <w:tc>
          <w:tcPr>
            <w:tcW w:w="318" w:type="pct"/>
            <w:vAlign w:val="center"/>
          </w:tcPr>
          <w:p w14:paraId="4078B1EE"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正畸弹簧</w:t>
            </w:r>
          </w:p>
        </w:tc>
        <w:tc>
          <w:tcPr>
            <w:tcW w:w="1453" w:type="pct"/>
            <w:vAlign w:val="center"/>
          </w:tcPr>
          <w:p w14:paraId="714EC60F" w14:textId="77777777" w:rsidR="003B7DD8" w:rsidRPr="009E2F43" w:rsidRDefault="003B7DD8" w:rsidP="006C2335">
            <w:pPr>
              <w:widowControl/>
              <w:jc w:val="center"/>
              <w:rPr>
                <w:kern w:val="0"/>
                <w:sz w:val="15"/>
                <w:szCs w:val="15"/>
              </w:rPr>
            </w:pPr>
            <w:r w:rsidRPr="009E2F43">
              <w:rPr>
                <w:rFonts w:hint="eastAsia"/>
                <w:kern w:val="0"/>
                <w:sz w:val="15"/>
                <w:szCs w:val="15"/>
              </w:rPr>
              <w:t>通常由弹簧挂圈、弹簧、弹簧挂圈与弹簧之间的连接部件组成。</w:t>
            </w:r>
          </w:p>
        </w:tc>
        <w:tc>
          <w:tcPr>
            <w:tcW w:w="1246" w:type="pct"/>
            <w:vAlign w:val="center"/>
          </w:tcPr>
          <w:p w14:paraId="76111C0A" w14:textId="77777777" w:rsidR="003B7DD8" w:rsidRPr="009E2F43" w:rsidRDefault="003B7DD8" w:rsidP="006C2335">
            <w:pPr>
              <w:widowControl/>
              <w:jc w:val="center"/>
              <w:rPr>
                <w:kern w:val="0"/>
                <w:sz w:val="15"/>
                <w:szCs w:val="15"/>
              </w:rPr>
            </w:pPr>
            <w:r w:rsidRPr="009E2F43">
              <w:rPr>
                <w:rFonts w:hint="eastAsia"/>
                <w:kern w:val="0"/>
                <w:sz w:val="15"/>
                <w:szCs w:val="15"/>
              </w:rPr>
              <w:t>用于矫治牙齿畸形，在口腔正畸治疗时与种植体支抗、正畸托槽等正畸材料配合使用。</w:t>
            </w:r>
          </w:p>
        </w:tc>
        <w:tc>
          <w:tcPr>
            <w:tcW w:w="1246" w:type="pct"/>
            <w:vAlign w:val="center"/>
          </w:tcPr>
          <w:p w14:paraId="096DAFBC" w14:textId="77777777" w:rsidR="003B7DD8" w:rsidRPr="009E2F43" w:rsidRDefault="003B7DD8" w:rsidP="006C2335">
            <w:pPr>
              <w:widowControl/>
              <w:jc w:val="center"/>
              <w:rPr>
                <w:kern w:val="0"/>
                <w:sz w:val="15"/>
                <w:szCs w:val="15"/>
              </w:rPr>
            </w:pPr>
            <w:r w:rsidRPr="009E2F43">
              <w:rPr>
                <w:rFonts w:hint="eastAsia"/>
                <w:kern w:val="0"/>
                <w:sz w:val="15"/>
                <w:szCs w:val="15"/>
              </w:rPr>
              <w:t>正畸弹簧、</w:t>
            </w:r>
            <w:r w:rsidRPr="009E2F43">
              <w:rPr>
                <w:rFonts w:hint="eastAsia"/>
                <w:sz w:val="15"/>
                <w:szCs w:val="15"/>
              </w:rPr>
              <w:t>镍钛弹簧</w:t>
            </w:r>
          </w:p>
        </w:tc>
        <w:tc>
          <w:tcPr>
            <w:tcW w:w="210" w:type="pct"/>
            <w:vAlign w:val="center"/>
          </w:tcPr>
          <w:p w14:paraId="4FFB7BC3"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338FCB77" w14:textId="77777777" w:rsidTr="006C2335">
        <w:trPr>
          <w:cantSplit/>
          <w:jc w:val="center"/>
        </w:trPr>
        <w:tc>
          <w:tcPr>
            <w:tcW w:w="209" w:type="pct"/>
            <w:vMerge/>
            <w:vAlign w:val="center"/>
          </w:tcPr>
          <w:p w14:paraId="76B97B36" w14:textId="77777777" w:rsidR="003B7DD8" w:rsidRPr="009E2F43" w:rsidRDefault="003B7DD8" w:rsidP="006C2335">
            <w:pPr>
              <w:widowControl/>
              <w:jc w:val="center"/>
              <w:rPr>
                <w:kern w:val="0"/>
                <w:sz w:val="15"/>
                <w:szCs w:val="15"/>
              </w:rPr>
            </w:pPr>
          </w:p>
        </w:tc>
        <w:tc>
          <w:tcPr>
            <w:tcW w:w="318" w:type="pct"/>
            <w:vMerge/>
            <w:vAlign w:val="center"/>
          </w:tcPr>
          <w:p w14:paraId="44B8C1E0" w14:textId="77777777" w:rsidR="003B7DD8" w:rsidRPr="009E2F43" w:rsidRDefault="003B7DD8" w:rsidP="006C2335">
            <w:pPr>
              <w:widowControl/>
              <w:jc w:val="center"/>
              <w:rPr>
                <w:kern w:val="0"/>
                <w:sz w:val="15"/>
                <w:szCs w:val="15"/>
              </w:rPr>
            </w:pPr>
          </w:p>
        </w:tc>
        <w:tc>
          <w:tcPr>
            <w:tcW w:w="318" w:type="pct"/>
            <w:vAlign w:val="center"/>
          </w:tcPr>
          <w:p w14:paraId="7EF28091"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正畸弹性体附件</w:t>
            </w:r>
          </w:p>
        </w:tc>
        <w:tc>
          <w:tcPr>
            <w:tcW w:w="1453" w:type="pct"/>
            <w:vAlign w:val="center"/>
          </w:tcPr>
          <w:p w14:paraId="383B44D8" w14:textId="77777777" w:rsidR="003B7DD8" w:rsidRPr="009E2F43" w:rsidRDefault="003B7DD8" w:rsidP="006C2335">
            <w:pPr>
              <w:jc w:val="center"/>
              <w:rPr>
                <w:kern w:val="0"/>
                <w:sz w:val="15"/>
                <w:szCs w:val="15"/>
              </w:rPr>
            </w:pPr>
            <w:r w:rsidRPr="009E2F43">
              <w:rPr>
                <w:rFonts w:hint="eastAsia"/>
                <w:kern w:val="0"/>
                <w:sz w:val="15"/>
                <w:szCs w:val="15"/>
              </w:rPr>
              <w:t>一般采用橡胶或聚氨酯类材料制成，包括结扎橡皮圈、分牙橡皮圈、牵引橡皮圈等。可以是链状，线状，管状和圈状。</w:t>
            </w:r>
          </w:p>
        </w:tc>
        <w:tc>
          <w:tcPr>
            <w:tcW w:w="1246" w:type="pct"/>
            <w:vAlign w:val="center"/>
          </w:tcPr>
          <w:p w14:paraId="54CCEA35" w14:textId="77777777" w:rsidR="003B7DD8" w:rsidRPr="009E2F43" w:rsidRDefault="003B7DD8" w:rsidP="006C2335">
            <w:pPr>
              <w:widowControl/>
              <w:jc w:val="center"/>
              <w:rPr>
                <w:kern w:val="0"/>
                <w:sz w:val="15"/>
                <w:szCs w:val="15"/>
              </w:rPr>
            </w:pPr>
            <w:r w:rsidRPr="009E2F43">
              <w:rPr>
                <w:rFonts w:hint="eastAsia"/>
                <w:kern w:val="0"/>
                <w:sz w:val="15"/>
                <w:szCs w:val="15"/>
              </w:rPr>
              <w:t>在口腔正畸治疗时使用，用于结扎、分牙、牵引、扭转等。</w:t>
            </w:r>
          </w:p>
        </w:tc>
        <w:tc>
          <w:tcPr>
            <w:tcW w:w="1246" w:type="pct"/>
            <w:vAlign w:val="center"/>
          </w:tcPr>
          <w:p w14:paraId="5441E7FE" w14:textId="77777777" w:rsidR="003B7DD8" w:rsidRPr="009E2F43" w:rsidRDefault="003B7DD8" w:rsidP="006C2335">
            <w:pPr>
              <w:widowControl/>
              <w:jc w:val="center"/>
              <w:rPr>
                <w:kern w:val="0"/>
                <w:sz w:val="15"/>
                <w:szCs w:val="15"/>
              </w:rPr>
            </w:pPr>
            <w:r w:rsidRPr="009E2F43">
              <w:rPr>
                <w:rFonts w:hint="eastAsia"/>
                <w:kern w:val="0"/>
                <w:sz w:val="15"/>
                <w:szCs w:val="15"/>
              </w:rPr>
              <w:t>牙科正畸橡皮圈、正畸弹力线、橡皮链、旋转橡皮垫、分牙圈</w:t>
            </w:r>
          </w:p>
        </w:tc>
        <w:tc>
          <w:tcPr>
            <w:tcW w:w="210" w:type="pct"/>
            <w:vAlign w:val="center"/>
          </w:tcPr>
          <w:p w14:paraId="7F6DD4F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89002E3" w14:textId="77777777" w:rsidTr="006C2335">
        <w:trPr>
          <w:cantSplit/>
          <w:jc w:val="center"/>
        </w:trPr>
        <w:tc>
          <w:tcPr>
            <w:tcW w:w="209" w:type="pct"/>
            <w:vMerge/>
            <w:vAlign w:val="center"/>
          </w:tcPr>
          <w:p w14:paraId="2E7D75DD" w14:textId="77777777" w:rsidR="003B7DD8" w:rsidRPr="009E2F43" w:rsidRDefault="003B7DD8" w:rsidP="006C2335">
            <w:pPr>
              <w:widowControl/>
              <w:jc w:val="center"/>
              <w:rPr>
                <w:kern w:val="0"/>
                <w:sz w:val="15"/>
                <w:szCs w:val="15"/>
              </w:rPr>
            </w:pPr>
          </w:p>
        </w:tc>
        <w:tc>
          <w:tcPr>
            <w:tcW w:w="318" w:type="pct"/>
            <w:vMerge/>
            <w:vAlign w:val="center"/>
          </w:tcPr>
          <w:p w14:paraId="1E1F6CC3" w14:textId="77777777" w:rsidR="003B7DD8" w:rsidRPr="009E2F43" w:rsidRDefault="003B7DD8" w:rsidP="006C2335">
            <w:pPr>
              <w:widowControl/>
              <w:jc w:val="center"/>
              <w:rPr>
                <w:kern w:val="0"/>
                <w:sz w:val="15"/>
                <w:szCs w:val="15"/>
              </w:rPr>
            </w:pPr>
          </w:p>
        </w:tc>
        <w:tc>
          <w:tcPr>
            <w:tcW w:w="318" w:type="pct"/>
            <w:vAlign w:val="center"/>
          </w:tcPr>
          <w:p w14:paraId="369C47A3"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矫治器具及附件</w:t>
            </w:r>
          </w:p>
        </w:tc>
        <w:tc>
          <w:tcPr>
            <w:tcW w:w="1453" w:type="pct"/>
            <w:vAlign w:val="center"/>
          </w:tcPr>
          <w:p w14:paraId="2475070B" w14:textId="77777777" w:rsidR="003B7DD8" w:rsidRPr="009E2F43" w:rsidRDefault="003B7DD8" w:rsidP="006C2335">
            <w:pPr>
              <w:widowControl/>
              <w:jc w:val="center"/>
              <w:rPr>
                <w:kern w:val="0"/>
                <w:sz w:val="15"/>
                <w:szCs w:val="15"/>
              </w:rPr>
            </w:pPr>
            <w:r w:rsidRPr="009E2F43">
              <w:rPr>
                <w:rFonts w:hint="eastAsia"/>
                <w:kern w:val="0"/>
                <w:sz w:val="15"/>
                <w:szCs w:val="15"/>
              </w:rPr>
              <w:t>通常包括预成矫治器、定制矫治器、牵引器、扩弓器、矫治保持器等。可以由多组件共同组成。</w:t>
            </w:r>
          </w:p>
        </w:tc>
        <w:tc>
          <w:tcPr>
            <w:tcW w:w="1246" w:type="pct"/>
            <w:vAlign w:val="center"/>
          </w:tcPr>
          <w:p w14:paraId="389BE7C5" w14:textId="77777777" w:rsidR="003B7DD8" w:rsidRPr="009E2F43" w:rsidRDefault="003B7DD8" w:rsidP="006C2335">
            <w:pPr>
              <w:widowControl/>
              <w:jc w:val="center"/>
              <w:rPr>
                <w:kern w:val="0"/>
                <w:sz w:val="15"/>
                <w:szCs w:val="15"/>
              </w:rPr>
            </w:pPr>
            <w:r w:rsidRPr="009E2F43">
              <w:rPr>
                <w:rFonts w:hint="eastAsia"/>
                <w:kern w:val="0"/>
                <w:sz w:val="15"/>
                <w:szCs w:val="15"/>
              </w:rPr>
              <w:t>用于正畸治疗，采取持续的外力调整牙齿位置使其恢复正确咬合关系或用于巩固牙颌畸形矫治完成后的疗效。</w:t>
            </w:r>
          </w:p>
        </w:tc>
        <w:tc>
          <w:tcPr>
            <w:tcW w:w="1246" w:type="pct"/>
            <w:vAlign w:val="center"/>
          </w:tcPr>
          <w:p w14:paraId="501741F0" w14:textId="77777777" w:rsidR="003B7DD8" w:rsidRPr="009E2F43" w:rsidRDefault="003B7DD8" w:rsidP="006C2335">
            <w:pPr>
              <w:widowControl/>
              <w:jc w:val="center"/>
              <w:rPr>
                <w:kern w:val="0"/>
                <w:sz w:val="15"/>
                <w:szCs w:val="15"/>
              </w:rPr>
            </w:pPr>
            <w:r w:rsidRPr="009E2F43">
              <w:rPr>
                <w:rFonts w:hint="eastAsia"/>
                <w:kern w:val="0"/>
                <w:sz w:val="15"/>
                <w:szCs w:val="15"/>
              </w:rPr>
              <w:t>固定矫治器、活动矫治器、矫形矫治器、保持器、游离牵引钩、舌侧扣、扩弓螺丝</w:t>
            </w:r>
          </w:p>
        </w:tc>
        <w:tc>
          <w:tcPr>
            <w:tcW w:w="210" w:type="pct"/>
            <w:vAlign w:val="center"/>
          </w:tcPr>
          <w:p w14:paraId="2749781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73AA789" w14:textId="77777777" w:rsidTr="006C2335">
        <w:trPr>
          <w:cantSplit/>
          <w:jc w:val="center"/>
        </w:trPr>
        <w:tc>
          <w:tcPr>
            <w:tcW w:w="209" w:type="pct"/>
            <w:vMerge w:val="restart"/>
            <w:vAlign w:val="center"/>
          </w:tcPr>
          <w:p w14:paraId="57CB88B8" w14:textId="77777777" w:rsidR="003B7DD8" w:rsidRPr="009E2F43" w:rsidRDefault="003B7DD8" w:rsidP="006C2335">
            <w:pPr>
              <w:jc w:val="center"/>
              <w:rPr>
                <w:kern w:val="0"/>
                <w:sz w:val="15"/>
                <w:szCs w:val="15"/>
              </w:rPr>
            </w:pPr>
            <w:r w:rsidRPr="009E2F43">
              <w:rPr>
                <w:kern w:val="0"/>
                <w:sz w:val="15"/>
                <w:szCs w:val="15"/>
              </w:rPr>
              <w:t>08</w:t>
            </w:r>
          </w:p>
        </w:tc>
        <w:tc>
          <w:tcPr>
            <w:tcW w:w="318" w:type="pct"/>
            <w:vMerge w:val="restart"/>
            <w:vAlign w:val="center"/>
          </w:tcPr>
          <w:p w14:paraId="3648D4E9" w14:textId="77777777" w:rsidR="003B7DD8" w:rsidRPr="009E2F43" w:rsidRDefault="003B7DD8" w:rsidP="006C2335">
            <w:pPr>
              <w:jc w:val="center"/>
              <w:rPr>
                <w:kern w:val="0"/>
                <w:sz w:val="15"/>
                <w:szCs w:val="15"/>
              </w:rPr>
            </w:pPr>
            <w:r w:rsidRPr="009E2F43">
              <w:rPr>
                <w:rFonts w:hint="eastAsia"/>
                <w:kern w:val="0"/>
                <w:sz w:val="15"/>
                <w:szCs w:val="15"/>
              </w:rPr>
              <w:t>口腔植入及组织重建材料</w:t>
            </w:r>
          </w:p>
        </w:tc>
        <w:tc>
          <w:tcPr>
            <w:tcW w:w="318" w:type="pct"/>
            <w:vAlign w:val="center"/>
          </w:tcPr>
          <w:p w14:paraId="231CAEDC"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牙种植体</w:t>
            </w:r>
          </w:p>
        </w:tc>
        <w:tc>
          <w:tcPr>
            <w:tcW w:w="1453" w:type="pct"/>
            <w:vAlign w:val="center"/>
          </w:tcPr>
          <w:p w14:paraId="1E6CFAF3" w14:textId="77777777" w:rsidR="003B7DD8" w:rsidRPr="009E2F43" w:rsidRDefault="003B7DD8" w:rsidP="006C2335">
            <w:pPr>
              <w:jc w:val="center"/>
              <w:rPr>
                <w:kern w:val="0"/>
                <w:sz w:val="15"/>
                <w:szCs w:val="15"/>
              </w:rPr>
            </w:pPr>
            <w:r w:rsidRPr="009E2F43">
              <w:rPr>
                <w:rFonts w:hint="eastAsia"/>
                <w:kern w:val="0"/>
                <w:sz w:val="15"/>
                <w:szCs w:val="15"/>
              </w:rPr>
              <w:t>螺柱状或其他形状固体。一般采用金属材质制成，包括钛、钛合金、钽等，也可为陶瓷等其他材质。通过外科手术的方式将其植入人体缺牙部位的上下颌骨内。</w:t>
            </w:r>
          </w:p>
        </w:tc>
        <w:tc>
          <w:tcPr>
            <w:tcW w:w="1246" w:type="pct"/>
            <w:vAlign w:val="center"/>
          </w:tcPr>
          <w:p w14:paraId="55E40BA0" w14:textId="77777777" w:rsidR="003B7DD8" w:rsidRPr="009E2F43" w:rsidRDefault="003B7DD8" w:rsidP="006C2335">
            <w:pPr>
              <w:jc w:val="center"/>
              <w:rPr>
                <w:sz w:val="15"/>
                <w:szCs w:val="15"/>
              </w:rPr>
            </w:pPr>
            <w:r w:rsidRPr="009E2F43">
              <w:rPr>
                <w:rStyle w:val="font21"/>
                <w:rFonts w:ascii="Times New Roman" w:hAnsi="Times New Roman" w:hint="eastAsia"/>
                <w:sz w:val="15"/>
                <w:szCs w:val="15"/>
              </w:rPr>
              <w:t>植入到牙槽骨内，用于为义齿等修复体提供</w:t>
            </w:r>
            <w:r w:rsidRPr="009E2F43">
              <w:rPr>
                <w:rFonts w:hint="eastAsia"/>
                <w:sz w:val="15"/>
                <w:szCs w:val="15"/>
              </w:rPr>
              <w:t>固定</w:t>
            </w:r>
            <w:r w:rsidRPr="009E2F43">
              <w:rPr>
                <w:rStyle w:val="font21"/>
                <w:rFonts w:ascii="Times New Roman" w:hAnsi="Times New Roman" w:hint="eastAsia"/>
                <w:sz w:val="15"/>
                <w:szCs w:val="15"/>
              </w:rPr>
              <w:t>或支撑，以恢复患者的咀嚼功能。</w:t>
            </w:r>
          </w:p>
          <w:p w14:paraId="289EE0AD" w14:textId="77777777" w:rsidR="003B7DD8" w:rsidRPr="009E2F43" w:rsidRDefault="003B7DD8" w:rsidP="006C2335">
            <w:pPr>
              <w:widowControl/>
              <w:jc w:val="center"/>
              <w:rPr>
                <w:kern w:val="0"/>
                <w:sz w:val="15"/>
                <w:szCs w:val="15"/>
              </w:rPr>
            </w:pPr>
          </w:p>
        </w:tc>
        <w:tc>
          <w:tcPr>
            <w:tcW w:w="1246" w:type="pct"/>
            <w:vAlign w:val="center"/>
          </w:tcPr>
          <w:p w14:paraId="721E27BC" w14:textId="77777777" w:rsidR="003B7DD8" w:rsidRPr="009E2F43" w:rsidRDefault="003B7DD8" w:rsidP="006C2335">
            <w:pPr>
              <w:widowControl/>
              <w:jc w:val="center"/>
              <w:rPr>
                <w:kern w:val="0"/>
                <w:sz w:val="15"/>
                <w:szCs w:val="15"/>
              </w:rPr>
            </w:pPr>
            <w:r w:rsidRPr="009E2F43">
              <w:rPr>
                <w:rFonts w:hint="eastAsia"/>
                <w:kern w:val="0"/>
                <w:sz w:val="15"/>
                <w:szCs w:val="15"/>
              </w:rPr>
              <w:t>牙种植体、纯钛牙种植体、羟基磷灰石涂层牙种植体、钛合金牙种植体</w:t>
            </w:r>
          </w:p>
        </w:tc>
        <w:tc>
          <w:tcPr>
            <w:tcW w:w="210" w:type="pct"/>
            <w:vAlign w:val="center"/>
          </w:tcPr>
          <w:p w14:paraId="09E73DC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6103164" w14:textId="77777777" w:rsidTr="006C2335">
        <w:trPr>
          <w:cantSplit/>
          <w:jc w:val="center"/>
        </w:trPr>
        <w:tc>
          <w:tcPr>
            <w:tcW w:w="209" w:type="pct"/>
            <w:vMerge/>
            <w:vAlign w:val="center"/>
          </w:tcPr>
          <w:p w14:paraId="7039DFE0" w14:textId="77777777" w:rsidR="003B7DD8" w:rsidRPr="009E2F43" w:rsidRDefault="003B7DD8" w:rsidP="006C2335">
            <w:pPr>
              <w:jc w:val="center"/>
              <w:rPr>
                <w:kern w:val="0"/>
                <w:sz w:val="15"/>
                <w:szCs w:val="15"/>
              </w:rPr>
            </w:pPr>
          </w:p>
        </w:tc>
        <w:tc>
          <w:tcPr>
            <w:tcW w:w="318" w:type="pct"/>
            <w:vMerge/>
            <w:vAlign w:val="center"/>
          </w:tcPr>
          <w:p w14:paraId="774E7B8C" w14:textId="77777777" w:rsidR="003B7DD8" w:rsidRPr="009E2F43" w:rsidRDefault="003B7DD8" w:rsidP="006C2335">
            <w:pPr>
              <w:jc w:val="center"/>
              <w:rPr>
                <w:kern w:val="0"/>
                <w:sz w:val="15"/>
                <w:szCs w:val="15"/>
              </w:rPr>
            </w:pPr>
          </w:p>
        </w:tc>
        <w:tc>
          <w:tcPr>
            <w:tcW w:w="318" w:type="pct"/>
            <w:vMerge w:val="restart"/>
            <w:vAlign w:val="center"/>
          </w:tcPr>
          <w:p w14:paraId="18E6AEB6"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基台及附件</w:t>
            </w:r>
          </w:p>
        </w:tc>
        <w:tc>
          <w:tcPr>
            <w:tcW w:w="1453" w:type="pct"/>
            <w:vAlign w:val="center"/>
          </w:tcPr>
          <w:p w14:paraId="64C9318A" w14:textId="77777777" w:rsidR="003B7DD8" w:rsidRPr="009E2F43" w:rsidRDefault="003B7DD8" w:rsidP="006C2335">
            <w:pPr>
              <w:jc w:val="center"/>
              <w:rPr>
                <w:kern w:val="0"/>
                <w:sz w:val="15"/>
                <w:szCs w:val="15"/>
              </w:rPr>
            </w:pPr>
            <w:r w:rsidRPr="009E2F43">
              <w:rPr>
                <w:rFonts w:hint="eastAsia"/>
                <w:kern w:val="0"/>
                <w:sz w:val="15"/>
                <w:szCs w:val="15"/>
              </w:rPr>
              <w:t>基台是带角度或不带角度的带孔或带螺纹的柱状或其他形状固体。一般采用钛、钛合金、氧化锆、金合金等材料制成。安装在锚固于骨内的种植体平台上。其他附件包括中央螺钉、颌面螺钉等。</w:t>
            </w:r>
          </w:p>
        </w:tc>
        <w:tc>
          <w:tcPr>
            <w:tcW w:w="1246" w:type="pct"/>
            <w:vAlign w:val="center"/>
          </w:tcPr>
          <w:p w14:paraId="157E6888" w14:textId="77777777" w:rsidR="003B7DD8" w:rsidRPr="009E2F43" w:rsidRDefault="003B7DD8" w:rsidP="006C2335">
            <w:pPr>
              <w:widowControl/>
              <w:jc w:val="center"/>
              <w:rPr>
                <w:kern w:val="0"/>
                <w:sz w:val="15"/>
                <w:szCs w:val="15"/>
              </w:rPr>
            </w:pPr>
            <w:r w:rsidRPr="009E2F43">
              <w:rPr>
                <w:rFonts w:hint="eastAsia"/>
                <w:kern w:val="0"/>
                <w:sz w:val="15"/>
                <w:szCs w:val="15"/>
              </w:rPr>
              <w:t>牙缺失后颌骨内植入的牙种植体的配套用部件，用于链接、支持和固位修复体或种植体上部结构。附件用于辅助基台与种植体的固位和种植体植入术后上部结构安装之前对种植体的保护。</w:t>
            </w:r>
          </w:p>
        </w:tc>
        <w:tc>
          <w:tcPr>
            <w:tcW w:w="1246" w:type="pct"/>
            <w:vAlign w:val="center"/>
          </w:tcPr>
          <w:p w14:paraId="2D7CE460" w14:textId="77777777" w:rsidR="003B7DD8" w:rsidRPr="009E2F43" w:rsidRDefault="003B7DD8" w:rsidP="006C2335">
            <w:pPr>
              <w:widowControl/>
              <w:jc w:val="center"/>
              <w:rPr>
                <w:kern w:val="0"/>
                <w:sz w:val="15"/>
                <w:szCs w:val="15"/>
              </w:rPr>
            </w:pPr>
            <w:r w:rsidRPr="009E2F43">
              <w:rPr>
                <w:rFonts w:hint="eastAsia"/>
                <w:kern w:val="0"/>
                <w:sz w:val="15"/>
                <w:szCs w:val="15"/>
              </w:rPr>
              <w:t>基台、金合金基台、氧化锆基台、种植体配套用螺钉、愈合基台、愈合帽、基底、杆卡附着体、定制式基台</w:t>
            </w:r>
          </w:p>
        </w:tc>
        <w:tc>
          <w:tcPr>
            <w:tcW w:w="210" w:type="pct"/>
            <w:vAlign w:val="center"/>
          </w:tcPr>
          <w:p w14:paraId="2B520ED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055E83E" w14:textId="77777777" w:rsidTr="006C2335">
        <w:trPr>
          <w:cantSplit/>
          <w:jc w:val="center"/>
        </w:trPr>
        <w:tc>
          <w:tcPr>
            <w:tcW w:w="209" w:type="pct"/>
            <w:vMerge/>
            <w:vAlign w:val="center"/>
          </w:tcPr>
          <w:p w14:paraId="3643704B" w14:textId="77777777" w:rsidR="003B7DD8" w:rsidRPr="009E2F43" w:rsidRDefault="003B7DD8" w:rsidP="006C2335">
            <w:pPr>
              <w:jc w:val="center"/>
              <w:rPr>
                <w:kern w:val="0"/>
                <w:sz w:val="15"/>
                <w:szCs w:val="15"/>
              </w:rPr>
            </w:pPr>
          </w:p>
        </w:tc>
        <w:tc>
          <w:tcPr>
            <w:tcW w:w="318" w:type="pct"/>
            <w:vMerge/>
            <w:vAlign w:val="center"/>
          </w:tcPr>
          <w:p w14:paraId="5437B21B" w14:textId="77777777" w:rsidR="003B7DD8" w:rsidRPr="009E2F43" w:rsidRDefault="003B7DD8" w:rsidP="006C2335">
            <w:pPr>
              <w:jc w:val="center"/>
              <w:rPr>
                <w:kern w:val="0"/>
                <w:sz w:val="15"/>
                <w:szCs w:val="15"/>
              </w:rPr>
            </w:pPr>
          </w:p>
        </w:tc>
        <w:tc>
          <w:tcPr>
            <w:tcW w:w="318" w:type="pct"/>
            <w:vMerge/>
            <w:vAlign w:val="center"/>
          </w:tcPr>
          <w:p w14:paraId="77B88CDF" w14:textId="77777777" w:rsidR="003B7DD8" w:rsidRPr="009E2F43" w:rsidRDefault="003B7DD8" w:rsidP="006C2335">
            <w:pPr>
              <w:widowControl/>
              <w:jc w:val="center"/>
              <w:rPr>
                <w:kern w:val="0"/>
                <w:sz w:val="15"/>
                <w:szCs w:val="15"/>
              </w:rPr>
            </w:pPr>
          </w:p>
        </w:tc>
        <w:tc>
          <w:tcPr>
            <w:tcW w:w="1453" w:type="pct"/>
            <w:vAlign w:val="center"/>
          </w:tcPr>
          <w:p w14:paraId="7E0149C2" w14:textId="77777777" w:rsidR="003B7DD8" w:rsidRPr="009E2F43" w:rsidRDefault="003B7DD8" w:rsidP="006C2335">
            <w:pPr>
              <w:jc w:val="center"/>
              <w:rPr>
                <w:kern w:val="0"/>
                <w:sz w:val="15"/>
                <w:szCs w:val="15"/>
              </w:rPr>
            </w:pPr>
            <w:r w:rsidRPr="009E2F43">
              <w:rPr>
                <w:rFonts w:hint="eastAsia"/>
                <w:kern w:val="0"/>
                <w:sz w:val="15"/>
                <w:szCs w:val="15"/>
              </w:rPr>
              <w:t>一般采用聚甲基丙烯酸甲酯和塑料聚甲醛制成。</w:t>
            </w:r>
          </w:p>
        </w:tc>
        <w:tc>
          <w:tcPr>
            <w:tcW w:w="1246" w:type="pct"/>
            <w:vAlign w:val="center"/>
          </w:tcPr>
          <w:p w14:paraId="12779655" w14:textId="77777777" w:rsidR="003B7DD8" w:rsidRPr="009E2F43" w:rsidRDefault="003B7DD8" w:rsidP="006C2335">
            <w:pPr>
              <w:widowControl/>
              <w:jc w:val="center"/>
              <w:rPr>
                <w:kern w:val="0"/>
                <w:sz w:val="15"/>
                <w:szCs w:val="15"/>
              </w:rPr>
            </w:pPr>
            <w:r w:rsidRPr="009E2F43">
              <w:rPr>
                <w:rFonts w:hint="eastAsia"/>
                <w:kern w:val="0"/>
                <w:sz w:val="15"/>
                <w:szCs w:val="15"/>
              </w:rPr>
              <w:t>用于口腔科种植手术后的临时修复过程，保护种植体的上部结构或基台。</w:t>
            </w:r>
          </w:p>
        </w:tc>
        <w:tc>
          <w:tcPr>
            <w:tcW w:w="1246" w:type="pct"/>
            <w:vAlign w:val="center"/>
          </w:tcPr>
          <w:p w14:paraId="10CF024A" w14:textId="77777777" w:rsidR="003B7DD8" w:rsidRPr="009E2F43" w:rsidRDefault="003B7DD8" w:rsidP="006C2335">
            <w:pPr>
              <w:widowControl/>
              <w:jc w:val="center"/>
              <w:rPr>
                <w:kern w:val="0"/>
                <w:sz w:val="15"/>
                <w:szCs w:val="15"/>
              </w:rPr>
            </w:pPr>
            <w:r w:rsidRPr="009E2F43">
              <w:rPr>
                <w:rFonts w:hint="eastAsia"/>
                <w:kern w:val="0"/>
                <w:sz w:val="15"/>
                <w:szCs w:val="15"/>
              </w:rPr>
              <w:t>保护帽</w:t>
            </w:r>
          </w:p>
        </w:tc>
        <w:tc>
          <w:tcPr>
            <w:tcW w:w="210" w:type="pct"/>
            <w:vAlign w:val="center"/>
          </w:tcPr>
          <w:p w14:paraId="7097885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7ABB5163" w14:textId="77777777" w:rsidR="003B7DD8" w:rsidRPr="009E2F43" w:rsidRDefault="003B7DD8" w:rsidP="003B7DD8">
      <w:pPr>
        <w:rPr>
          <w:sz w:val="11"/>
          <w:szCs w:val="12"/>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14:paraId="06065C00" w14:textId="77777777" w:rsidTr="006C2335">
        <w:trPr>
          <w:cantSplit/>
          <w:tblHeader/>
          <w:jc w:val="center"/>
        </w:trPr>
        <w:tc>
          <w:tcPr>
            <w:tcW w:w="209" w:type="pct"/>
            <w:tcBorders>
              <w:top w:val="single" w:sz="4" w:space="0" w:color="auto"/>
              <w:left w:val="single" w:sz="4" w:space="0" w:color="auto"/>
              <w:bottom w:val="single" w:sz="4" w:space="0" w:color="auto"/>
              <w:right w:val="single" w:sz="4" w:space="0" w:color="auto"/>
            </w:tcBorders>
            <w:vAlign w:val="center"/>
          </w:tcPr>
          <w:p w14:paraId="7F2E2C03"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295B70A4"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33FD1FA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14:paraId="10B49FAB" w14:textId="77777777" w:rsidR="003B7DD8" w:rsidRPr="009E2F43" w:rsidRDefault="003B7DD8" w:rsidP="006C2335">
            <w:pPr>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14:paraId="7C5E0D9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14:paraId="3F3CCCC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1A889D47"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7F955D57" w14:textId="77777777" w:rsidTr="006C2335">
        <w:trPr>
          <w:cantSplit/>
          <w:jc w:val="center"/>
        </w:trPr>
        <w:tc>
          <w:tcPr>
            <w:tcW w:w="209" w:type="pct"/>
            <w:vMerge w:val="restart"/>
            <w:vAlign w:val="center"/>
          </w:tcPr>
          <w:p w14:paraId="3D04301C" w14:textId="77777777" w:rsidR="003B7DD8" w:rsidRPr="009E2F43" w:rsidRDefault="003B7DD8" w:rsidP="006C2335">
            <w:pPr>
              <w:jc w:val="center"/>
              <w:rPr>
                <w:kern w:val="0"/>
                <w:sz w:val="15"/>
                <w:szCs w:val="15"/>
              </w:rPr>
            </w:pPr>
            <w:r w:rsidRPr="009E2F43">
              <w:rPr>
                <w:kern w:val="0"/>
                <w:sz w:val="15"/>
                <w:szCs w:val="15"/>
              </w:rPr>
              <w:t>08</w:t>
            </w:r>
          </w:p>
        </w:tc>
        <w:tc>
          <w:tcPr>
            <w:tcW w:w="318" w:type="pct"/>
            <w:vMerge w:val="restart"/>
            <w:vAlign w:val="center"/>
          </w:tcPr>
          <w:p w14:paraId="64B68048" w14:textId="77777777" w:rsidR="003B7DD8" w:rsidRPr="009E2F43" w:rsidRDefault="003B7DD8" w:rsidP="006C2335">
            <w:pPr>
              <w:jc w:val="center"/>
              <w:rPr>
                <w:kern w:val="0"/>
                <w:sz w:val="15"/>
                <w:szCs w:val="15"/>
              </w:rPr>
            </w:pPr>
            <w:r w:rsidRPr="009E2F43">
              <w:rPr>
                <w:rFonts w:hint="eastAsia"/>
                <w:kern w:val="0"/>
                <w:sz w:val="15"/>
                <w:szCs w:val="15"/>
              </w:rPr>
              <w:t>口腔植入及组织重建材料</w:t>
            </w:r>
          </w:p>
        </w:tc>
        <w:tc>
          <w:tcPr>
            <w:tcW w:w="318" w:type="pct"/>
            <w:vAlign w:val="center"/>
          </w:tcPr>
          <w:p w14:paraId="48642964"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种植支抗</w:t>
            </w:r>
          </w:p>
        </w:tc>
        <w:tc>
          <w:tcPr>
            <w:tcW w:w="1453" w:type="pct"/>
            <w:vAlign w:val="center"/>
          </w:tcPr>
          <w:p w14:paraId="4594B5FF" w14:textId="77777777" w:rsidR="003B7DD8" w:rsidRPr="009E2F43" w:rsidRDefault="003B7DD8" w:rsidP="006C2335">
            <w:pPr>
              <w:jc w:val="center"/>
              <w:rPr>
                <w:kern w:val="0"/>
                <w:sz w:val="15"/>
                <w:szCs w:val="15"/>
              </w:rPr>
            </w:pPr>
            <w:r w:rsidRPr="009E2F43">
              <w:rPr>
                <w:rFonts w:hint="eastAsia"/>
                <w:kern w:val="0"/>
                <w:sz w:val="15"/>
                <w:szCs w:val="15"/>
              </w:rPr>
              <w:t>螺柱状或其他形状固体。一般采用金属材料制成，包括钛、钛合金、钽等。通常采用外科手术的方式将其植入适当部位，作为支抗，用于辅助治疗。</w:t>
            </w:r>
          </w:p>
        </w:tc>
        <w:tc>
          <w:tcPr>
            <w:tcW w:w="1246" w:type="pct"/>
            <w:vAlign w:val="center"/>
          </w:tcPr>
          <w:p w14:paraId="7516DB37" w14:textId="77777777" w:rsidR="003B7DD8" w:rsidRPr="009E2F43" w:rsidRDefault="003B7DD8" w:rsidP="006C2335">
            <w:pPr>
              <w:widowControl/>
              <w:jc w:val="center"/>
              <w:rPr>
                <w:kern w:val="0"/>
                <w:sz w:val="15"/>
                <w:szCs w:val="15"/>
              </w:rPr>
            </w:pPr>
            <w:r w:rsidRPr="009E2F43">
              <w:rPr>
                <w:rFonts w:hint="eastAsia"/>
                <w:kern w:val="0"/>
                <w:sz w:val="15"/>
                <w:szCs w:val="15"/>
              </w:rPr>
              <w:t>用于正畸或正颌治疗中需要借助种植体加强支抗，以最大限度移动牙齿或颌骨，辅助进行正畸或正颌治疗。</w:t>
            </w:r>
          </w:p>
        </w:tc>
        <w:tc>
          <w:tcPr>
            <w:tcW w:w="1246" w:type="pct"/>
            <w:vAlign w:val="center"/>
          </w:tcPr>
          <w:p w14:paraId="08E4B62F" w14:textId="77777777" w:rsidR="003B7DD8" w:rsidRPr="009E2F43" w:rsidRDefault="003B7DD8" w:rsidP="006C2335">
            <w:pPr>
              <w:widowControl/>
              <w:jc w:val="center"/>
              <w:rPr>
                <w:kern w:val="0"/>
                <w:sz w:val="15"/>
                <w:szCs w:val="15"/>
              </w:rPr>
            </w:pPr>
            <w:r w:rsidRPr="009E2F43">
              <w:rPr>
                <w:rFonts w:hint="eastAsia"/>
                <w:kern w:val="0"/>
                <w:sz w:val="15"/>
                <w:szCs w:val="15"/>
              </w:rPr>
              <w:t>种植支抗、正畸支抗</w:t>
            </w:r>
          </w:p>
        </w:tc>
        <w:tc>
          <w:tcPr>
            <w:tcW w:w="210" w:type="pct"/>
            <w:vAlign w:val="center"/>
          </w:tcPr>
          <w:p w14:paraId="492DDD73"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6A81363" w14:textId="77777777" w:rsidTr="006C2335">
        <w:trPr>
          <w:cantSplit/>
          <w:jc w:val="center"/>
        </w:trPr>
        <w:tc>
          <w:tcPr>
            <w:tcW w:w="209" w:type="pct"/>
            <w:vMerge/>
            <w:vAlign w:val="center"/>
          </w:tcPr>
          <w:p w14:paraId="202AC745" w14:textId="77777777" w:rsidR="003B7DD8" w:rsidRPr="009E2F43" w:rsidRDefault="003B7DD8" w:rsidP="006C2335">
            <w:pPr>
              <w:jc w:val="center"/>
              <w:rPr>
                <w:kern w:val="0"/>
                <w:sz w:val="15"/>
                <w:szCs w:val="15"/>
              </w:rPr>
            </w:pPr>
          </w:p>
        </w:tc>
        <w:tc>
          <w:tcPr>
            <w:tcW w:w="318" w:type="pct"/>
            <w:vMerge/>
            <w:vAlign w:val="center"/>
          </w:tcPr>
          <w:p w14:paraId="242B74DD" w14:textId="77777777" w:rsidR="003B7DD8" w:rsidRPr="009E2F43" w:rsidRDefault="003B7DD8" w:rsidP="006C2335">
            <w:pPr>
              <w:jc w:val="center"/>
              <w:rPr>
                <w:kern w:val="0"/>
                <w:sz w:val="15"/>
                <w:szCs w:val="15"/>
              </w:rPr>
            </w:pPr>
          </w:p>
        </w:tc>
        <w:tc>
          <w:tcPr>
            <w:tcW w:w="318" w:type="pct"/>
            <w:vAlign w:val="center"/>
          </w:tcPr>
          <w:p w14:paraId="322F111C"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种植体密封材料</w:t>
            </w:r>
          </w:p>
        </w:tc>
        <w:tc>
          <w:tcPr>
            <w:tcW w:w="1453" w:type="pct"/>
            <w:vAlign w:val="center"/>
          </w:tcPr>
          <w:p w14:paraId="52B03C4F" w14:textId="77777777" w:rsidR="003B7DD8" w:rsidRPr="009E2F43" w:rsidRDefault="003B7DD8" w:rsidP="006C2335">
            <w:pPr>
              <w:widowControl/>
              <w:jc w:val="center"/>
              <w:rPr>
                <w:kern w:val="0"/>
                <w:sz w:val="15"/>
                <w:szCs w:val="15"/>
              </w:rPr>
            </w:pPr>
            <w:r w:rsidRPr="009E2F43">
              <w:rPr>
                <w:rFonts w:hint="eastAsia"/>
                <w:kern w:val="0"/>
                <w:sz w:val="15"/>
                <w:szCs w:val="15"/>
              </w:rPr>
              <w:t>单组份糊剂或其他形式提供。通常由聚硅氧烷和无水硅酸组成，也可由其他成分组成。</w:t>
            </w:r>
          </w:p>
        </w:tc>
        <w:tc>
          <w:tcPr>
            <w:tcW w:w="1246" w:type="pct"/>
            <w:vAlign w:val="center"/>
          </w:tcPr>
          <w:p w14:paraId="4E067412" w14:textId="77777777" w:rsidR="003B7DD8" w:rsidRPr="009E2F43" w:rsidRDefault="003B7DD8" w:rsidP="006C2335">
            <w:pPr>
              <w:widowControl/>
              <w:jc w:val="center"/>
              <w:rPr>
                <w:kern w:val="0"/>
                <w:sz w:val="15"/>
                <w:szCs w:val="15"/>
              </w:rPr>
            </w:pPr>
            <w:r w:rsidRPr="009E2F43">
              <w:rPr>
                <w:rFonts w:hint="eastAsia"/>
                <w:kern w:val="0"/>
                <w:sz w:val="15"/>
                <w:szCs w:val="15"/>
              </w:rPr>
              <w:t>用于封闭种植体与中央螺钉之间的空隙。防止致病菌渗入种植体内部引发其周围组织二次感染。</w:t>
            </w:r>
          </w:p>
        </w:tc>
        <w:tc>
          <w:tcPr>
            <w:tcW w:w="1246" w:type="pct"/>
            <w:vAlign w:val="center"/>
          </w:tcPr>
          <w:p w14:paraId="689FBA6B" w14:textId="77777777" w:rsidR="003B7DD8" w:rsidRPr="009E2F43" w:rsidRDefault="003B7DD8" w:rsidP="006C2335">
            <w:pPr>
              <w:widowControl/>
              <w:jc w:val="center"/>
              <w:rPr>
                <w:kern w:val="0"/>
                <w:sz w:val="15"/>
                <w:szCs w:val="15"/>
              </w:rPr>
            </w:pPr>
            <w:r w:rsidRPr="009E2F43">
              <w:rPr>
                <w:rFonts w:hint="eastAsia"/>
                <w:kern w:val="0"/>
                <w:sz w:val="15"/>
                <w:szCs w:val="15"/>
              </w:rPr>
              <w:t>种植体密封胶</w:t>
            </w:r>
          </w:p>
        </w:tc>
        <w:tc>
          <w:tcPr>
            <w:tcW w:w="210" w:type="pct"/>
            <w:vAlign w:val="center"/>
          </w:tcPr>
          <w:p w14:paraId="52BF7994" w14:textId="77777777" w:rsidR="003B7DD8" w:rsidRPr="009E2F43" w:rsidRDefault="003B7DD8" w:rsidP="006C2335">
            <w:pPr>
              <w:widowControl/>
              <w:jc w:val="center"/>
              <w:rPr>
                <w:kern w:val="0"/>
                <w:sz w:val="15"/>
                <w:szCs w:val="15"/>
              </w:rPr>
            </w:pPr>
            <w:r w:rsidRPr="009E2F43">
              <w:rPr>
                <w:kern w:val="0"/>
                <w:sz w:val="15"/>
                <w:szCs w:val="15"/>
              </w:rPr>
              <w:t>II</w:t>
            </w:r>
          </w:p>
        </w:tc>
      </w:tr>
      <w:tr w:rsidR="003B7DD8" w:rsidRPr="009E2F43" w14:paraId="4C94203A" w14:textId="77777777" w:rsidTr="006C2335">
        <w:trPr>
          <w:cantSplit/>
          <w:jc w:val="center"/>
        </w:trPr>
        <w:tc>
          <w:tcPr>
            <w:tcW w:w="209" w:type="pct"/>
            <w:vMerge/>
            <w:vAlign w:val="center"/>
          </w:tcPr>
          <w:p w14:paraId="48FC70AA" w14:textId="77777777" w:rsidR="003B7DD8" w:rsidRPr="009E2F43" w:rsidRDefault="003B7DD8" w:rsidP="006C2335">
            <w:pPr>
              <w:widowControl/>
              <w:jc w:val="center"/>
              <w:rPr>
                <w:kern w:val="0"/>
                <w:sz w:val="15"/>
                <w:szCs w:val="15"/>
              </w:rPr>
            </w:pPr>
          </w:p>
        </w:tc>
        <w:tc>
          <w:tcPr>
            <w:tcW w:w="318" w:type="pct"/>
            <w:vMerge/>
            <w:vAlign w:val="center"/>
          </w:tcPr>
          <w:p w14:paraId="177B1056" w14:textId="77777777" w:rsidR="003B7DD8" w:rsidRPr="009E2F43" w:rsidRDefault="003B7DD8" w:rsidP="006C2335">
            <w:pPr>
              <w:widowControl/>
              <w:jc w:val="center"/>
              <w:rPr>
                <w:kern w:val="0"/>
                <w:sz w:val="15"/>
                <w:szCs w:val="15"/>
              </w:rPr>
            </w:pPr>
          </w:p>
        </w:tc>
        <w:tc>
          <w:tcPr>
            <w:tcW w:w="318" w:type="pct"/>
            <w:vAlign w:val="center"/>
          </w:tcPr>
          <w:p w14:paraId="672E8044"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种植辅助材料</w:t>
            </w:r>
          </w:p>
        </w:tc>
        <w:tc>
          <w:tcPr>
            <w:tcW w:w="1453" w:type="pct"/>
            <w:vAlign w:val="center"/>
          </w:tcPr>
          <w:p w14:paraId="7DFBA669" w14:textId="77777777" w:rsidR="003B7DD8" w:rsidRPr="009E2F43" w:rsidRDefault="003B7DD8" w:rsidP="006C2335">
            <w:pPr>
              <w:widowControl/>
              <w:jc w:val="center"/>
              <w:rPr>
                <w:kern w:val="0"/>
                <w:sz w:val="15"/>
                <w:szCs w:val="15"/>
              </w:rPr>
            </w:pPr>
            <w:r w:rsidRPr="009E2F43">
              <w:rPr>
                <w:rFonts w:hint="eastAsia"/>
                <w:kern w:val="0"/>
                <w:sz w:val="15"/>
                <w:szCs w:val="15"/>
              </w:rPr>
              <w:t>一般包括替代体、转移帽和种植导板等。非无菌提供。</w:t>
            </w:r>
          </w:p>
        </w:tc>
        <w:tc>
          <w:tcPr>
            <w:tcW w:w="1246" w:type="pct"/>
            <w:vAlign w:val="center"/>
          </w:tcPr>
          <w:p w14:paraId="3A2C180F" w14:textId="77777777" w:rsidR="003B7DD8" w:rsidRPr="009E2F43" w:rsidRDefault="003B7DD8" w:rsidP="006C2335">
            <w:pPr>
              <w:widowControl/>
              <w:jc w:val="center"/>
              <w:rPr>
                <w:kern w:val="0"/>
                <w:sz w:val="15"/>
                <w:szCs w:val="15"/>
              </w:rPr>
            </w:pPr>
            <w:r w:rsidRPr="009E2F43">
              <w:rPr>
                <w:rFonts w:hint="eastAsia"/>
                <w:kern w:val="0"/>
                <w:sz w:val="15"/>
                <w:szCs w:val="15"/>
              </w:rPr>
              <w:t>用于种植体种植或制作牙冠过程中的起辅助作用的耗材。</w:t>
            </w:r>
          </w:p>
        </w:tc>
        <w:tc>
          <w:tcPr>
            <w:tcW w:w="1246" w:type="pct"/>
            <w:vAlign w:val="center"/>
          </w:tcPr>
          <w:p w14:paraId="48A3D27D" w14:textId="77777777" w:rsidR="003B7DD8" w:rsidRPr="009E2F43" w:rsidRDefault="003B7DD8" w:rsidP="006C2335">
            <w:pPr>
              <w:widowControl/>
              <w:jc w:val="center"/>
              <w:rPr>
                <w:kern w:val="0"/>
                <w:sz w:val="15"/>
                <w:szCs w:val="15"/>
              </w:rPr>
            </w:pPr>
            <w:r w:rsidRPr="009E2F43">
              <w:rPr>
                <w:rFonts w:hint="eastAsia"/>
                <w:kern w:val="0"/>
                <w:sz w:val="15"/>
                <w:szCs w:val="15"/>
              </w:rPr>
              <w:t>替代体、转移体、牙科种植导板、位置定位器、印模转移杆、牙科塑料基底、印模帽、试戴体、定位螺丝、基底帽</w:t>
            </w:r>
          </w:p>
        </w:tc>
        <w:tc>
          <w:tcPr>
            <w:tcW w:w="210" w:type="pct"/>
            <w:vAlign w:val="center"/>
          </w:tcPr>
          <w:p w14:paraId="4FCED37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530EF4D" w14:textId="77777777" w:rsidTr="006C2335">
        <w:trPr>
          <w:cantSplit/>
          <w:jc w:val="center"/>
        </w:trPr>
        <w:tc>
          <w:tcPr>
            <w:tcW w:w="209" w:type="pct"/>
            <w:vMerge/>
            <w:vAlign w:val="center"/>
          </w:tcPr>
          <w:p w14:paraId="69A5254A" w14:textId="77777777" w:rsidR="003B7DD8" w:rsidRPr="009E2F43" w:rsidRDefault="003B7DD8" w:rsidP="006C2335">
            <w:pPr>
              <w:widowControl/>
              <w:jc w:val="center"/>
              <w:rPr>
                <w:kern w:val="0"/>
                <w:sz w:val="15"/>
                <w:szCs w:val="15"/>
              </w:rPr>
            </w:pPr>
          </w:p>
        </w:tc>
        <w:tc>
          <w:tcPr>
            <w:tcW w:w="318" w:type="pct"/>
            <w:vMerge/>
            <w:vAlign w:val="center"/>
          </w:tcPr>
          <w:p w14:paraId="7F946803" w14:textId="77777777" w:rsidR="003B7DD8" w:rsidRPr="009E2F43" w:rsidRDefault="003B7DD8" w:rsidP="006C2335">
            <w:pPr>
              <w:widowControl/>
              <w:jc w:val="center"/>
              <w:rPr>
                <w:kern w:val="0"/>
                <w:sz w:val="15"/>
                <w:szCs w:val="15"/>
              </w:rPr>
            </w:pPr>
          </w:p>
        </w:tc>
        <w:tc>
          <w:tcPr>
            <w:tcW w:w="318" w:type="pct"/>
            <w:vAlign w:val="center"/>
          </w:tcPr>
          <w:p w14:paraId="7B673D03"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骨填充及修复材料</w:t>
            </w:r>
          </w:p>
        </w:tc>
        <w:tc>
          <w:tcPr>
            <w:tcW w:w="1453" w:type="pct"/>
            <w:vAlign w:val="center"/>
          </w:tcPr>
          <w:p w14:paraId="429C9B18" w14:textId="77777777" w:rsidR="003B7DD8" w:rsidRPr="009E2F43" w:rsidRDefault="003B7DD8" w:rsidP="006C2335">
            <w:pPr>
              <w:widowControl/>
              <w:jc w:val="center"/>
              <w:rPr>
                <w:kern w:val="0"/>
                <w:sz w:val="15"/>
                <w:szCs w:val="15"/>
              </w:rPr>
            </w:pPr>
            <w:r w:rsidRPr="009E2F43">
              <w:rPr>
                <w:rFonts w:hint="eastAsia"/>
                <w:kern w:val="0"/>
                <w:sz w:val="15"/>
                <w:szCs w:val="15"/>
              </w:rPr>
              <w:t>通常为异体、动物源性或合成的骨修复材料，可以是块状、网状、颗粒或膜，如羟基磷灰石等无机材料以及金属和高分子材料，也可以是经处理后的取自动物或人体的软硬组织。</w:t>
            </w:r>
          </w:p>
        </w:tc>
        <w:tc>
          <w:tcPr>
            <w:tcW w:w="1246" w:type="pct"/>
            <w:vAlign w:val="center"/>
          </w:tcPr>
          <w:p w14:paraId="0CF6BD11" w14:textId="77777777" w:rsidR="003B7DD8" w:rsidRPr="009E2F43" w:rsidRDefault="003B7DD8" w:rsidP="006C2335">
            <w:pPr>
              <w:widowControl/>
              <w:jc w:val="center"/>
              <w:rPr>
                <w:kern w:val="0"/>
                <w:sz w:val="15"/>
                <w:szCs w:val="15"/>
              </w:rPr>
            </w:pPr>
            <w:r w:rsidRPr="009E2F43">
              <w:rPr>
                <w:rFonts w:hint="eastAsia"/>
                <w:kern w:val="0"/>
                <w:sz w:val="15"/>
                <w:szCs w:val="15"/>
              </w:rPr>
              <w:t>用于颌面骨、牙槽骨等的缺损、牙周损伤及牙科种植修复相关的骨隙或骨缺损的填充、修复或引导骨、组织的再生或成型。</w:t>
            </w:r>
          </w:p>
        </w:tc>
        <w:tc>
          <w:tcPr>
            <w:tcW w:w="1246" w:type="pct"/>
            <w:vAlign w:val="center"/>
          </w:tcPr>
          <w:p w14:paraId="70BFE461" w14:textId="77777777" w:rsidR="003B7DD8" w:rsidRPr="009E2F43" w:rsidRDefault="003B7DD8" w:rsidP="006C2335">
            <w:pPr>
              <w:widowControl/>
              <w:jc w:val="center"/>
              <w:rPr>
                <w:kern w:val="0"/>
                <w:sz w:val="15"/>
                <w:szCs w:val="15"/>
              </w:rPr>
            </w:pPr>
            <w:r w:rsidRPr="009E2F43">
              <w:rPr>
                <w:rFonts w:hint="eastAsia"/>
                <w:kern w:val="0"/>
                <w:sz w:val="15"/>
                <w:szCs w:val="15"/>
              </w:rPr>
              <w:t>牙科骨粉、骨修复材料、口腔人工骨、口腔用生物玻璃人工骨、天然煅烧骨修复材料、生物膜、可吸收生物膜、可吸收</w:t>
            </w:r>
            <w:r w:rsidRPr="009E2F43">
              <w:rPr>
                <w:kern w:val="0"/>
                <w:sz w:val="15"/>
                <w:szCs w:val="15"/>
              </w:rPr>
              <w:t>β</w:t>
            </w:r>
            <w:r w:rsidRPr="009E2F43">
              <w:rPr>
                <w:rFonts w:hint="eastAsia"/>
                <w:kern w:val="0"/>
                <w:sz w:val="15"/>
                <w:szCs w:val="15"/>
              </w:rPr>
              <w:t>磷酸三钙、引导组织再生膜、牙科骨粉用支撑钛膜、口腔修复膜</w:t>
            </w:r>
          </w:p>
        </w:tc>
        <w:tc>
          <w:tcPr>
            <w:tcW w:w="210" w:type="pct"/>
            <w:vAlign w:val="center"/>
          </w:tcPr>
          <w:p w14:paraId="0CA947B7"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74930BA" w14:textId="77777777" w:rsidTr="006C2335">
        <w:trPr>
          <w:cantSplit/>
          <w:jc w:val="center"/>
        </w:trPr>
        <w:tc>
          <w:tcPr>
            <w:tcW w:w="209" w:type="pct"/>
            <w:vMerge/>
            <w:vAlign w:val="center"/>
          </w:tcPr>
          <w:p w14:paraId="5159432D" w14:textId="77777777" w:rsidR="003B7DD8" w:rsidRPr="009E2F43" w:rsidRDefault="003B7DD8" w:rsidP="006C2335">
            <w:pPr>
              <w:widowControl/>
              <w:jc w:val="center"/>
              <w:rPr>
                <w:kern w:val="0"/>
                <w:sz w:val="15"/>
                <w:szCs w:val="15"/>
              </w:rPr>
            </w:pPr>
          </w:p>
        </w:tc>
        <w:tc>
          <w:tcPr>
            <w:tcW w:w="318" w:type="pct"/>
            <w:vMerge/>
            <w:vAlign w:val="center"/>
          </w:tcPr>
          <w:p w14:paraId="6872E5E5" w14:textId="77777777" w:rsidR="003B7DD8" w:rsidRPr="009E2F43" w:rsidRDefault="003B7DD8" w:rsidP="006C2335">
            <w:pPr>
              <w:widowControl/>
              <w:jc w:val="center"/>
              <w:rPr>
                <w:kern w:val="0"/>
                <w:sz w:val="15"/>
                <w:szCs w:val="15"/>
              </w:rPr>
            </w:pPr>
          </w:p>
        </w:tc>
        <w:tc>
          <w:tcPr>
            <w:tcW w:w="318" w:type="pct"/>
            <w:vAlign w:val="center"/>
          </w:tcPr>
          <w:p w14:paraId="1AEA6626"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颌面固定植入物</w:t>
            </w:r>
          </w:p>
        </w:tc>
        <w:tc>
          <w:tcPr>
            <w:tcW w:w="1453" w:type="pct"/>
            <w:vAlign w:val="center"/>
          </w:tcPr>
          <w:p w14:paraId="2D5D7F1F" w14:textId="77777777" w:rsidR="003B7DD8" w:rsidRPr="009E2F43" w:rsidRDefault="003B7DD8" w:rsidP="006C2335">
            <w:pPr>
              <w:widowControl/>
              <w:jc w:val="center"/>
              <w:rPr>
                <w:kern w:val="0"/>
                <w:sz w:val="15"/>
                <w:szCs w:val="15"/>
              </w:rPr>
            </w:pPr>
            <w:r w:rsidRPr="009E2F43">
              <w:rPr>
                <w:rFonts w:hint="eastAsia"/>
                <w:kern w:val="0"/>
                <w:sz w:val="15"/>
                <w:szCs w:val="15"/>
              </w:rPr>
              <w:t>一般采用金属材料、可吸收材料或其他材料制成。</w:t>
            </w:r>
          </w:p>
        </w:tc>
        <w:tc>
          <w:tcPr>
            <w:tcW w:w="1246" w:type="pct"/>
            <w:vAlign w:val="center"/>
          </w:tcPr>
          <w:p w14:paraId="76E28E64" w14:textId="77777777" w:rsidR="003B7DD8" w:rsidRPr="009E2F43" w:rsidRDefault="003B7DD8" w:rsidP="006C2335">
            <w:pPr>
              <w:widowControl/>
              <w:jc w:val="center"/>
              <w:rPr>
                <w:kern w:val="0"/>
                <w:sz w:val="15"/>
                <w:szCs w:val="15"/>
              </w:rPr>
            </w:pPr>
            <w:r w:rsidRPr="009E2F43">
              <w:rPr>
                <w:rFonts w:hint="eastAsia"/>
                <w:kern w:val="0"/>
                <w:sz w:val="15"/>
                <w:szCs w:val="15"/>
              </w:rPr>
              <w:t>用于牙槽骨、颌面骨缺损或骨折的固定。</w:t>
            </w:r>
          </w:p>
        </w:tc>
        <w:tc>
          <w:tcPr>
            <w:tcW w:w="1246" w:type="pct"/>
            <w:vAlign w:val="center"/>
          </w:tcPr>
          <w:p w14:paraId="6C7D9321" w14:textId="77777777" w:rsidR="003B7DD8" w:rsidRPr="009E2F43" w:rsidRDefault="003B7DD8" w:rsidP="006C2335">
            <w:pPr>
              <w:widowControl/>
              <w:jc w:val="center"/>
              <w:rPr>
                <w:kern w:val="0"/>
                <w:sz w:val="15"/>
                <w:szCs w:val="15"/>
              </w:rPr>
            </w:pPr>
            <w:r w:rsidRPr="009E2F43">
              <w:rPr>
                <w:rFonts w:hint="eastAsia"/>
                <w:kern w:val="0"/>
                <w:sz w:val="15"/>
                <w:szCs w:val="15"/>
              </w:rPr>
              <w:t>颌骨固定装置、钛网、口腔钛膜、颌面接骨板、牙用丝、颌面接骨螺钉、膜固定螺钉、膜固定螺丝、颞下颌关节置换植入物</w:t>
            </w:r>
          </w:p>
        </w:tc>
        <w:tc>
          <w:tcPr>
            <w:tcW w:w="210" w:type="pct"/>
            <w:vAlign w:val="center"/>
          </w:tcPr>
          <w:p w14:paraId="28823C1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E61B109" w14:textId="77777777" w:rsidTr="006C2335">
        <w:trPr>
          <w:cantSplit/>
          <w:trHeight w:val="583"/>
          <w:jc w:val="center"/>
        </w:trPr>
        <w:tc>
          <w:tcPr>
            <w:tcW w:w="209" w:type="pct"/>
            <w:vMerge/>
            <w:vAlign w:val="center"/>
          </w:tcPr>
          <w:p w14:paraId="3DDF23A4" w14:textId="77777777" w:rsidR="003B7DD8" w:rsidRPr="009E2F43" w:rsidRDefault="003B7DD8" w:rsidP="006C2335">
            <w:pPr>
              <w:widowControl/>
              <w:jc w:val="center"/>
              <w:rPr>
                <w:kern w:val="0"/>
                <w:sz w:val="15"/>
                <w:szCs w:val="15"/>
              </w:rPr>
            </w:pPr>
          </w:p>
        </w:tc>
        <w:tc>
          <w:tcPr>
            <w:tcW w:w="318" w:type="pct"/>
            <w:vMerge/>
            <w:vAlign w:val="center"/>
          </w:tcPr>
          <w:p w14:paraId="34671CC7" w14:textId="77777777" w:rsidR="003B7DD8" w:rsidRPr="009E2F43" w:rsidRDefault="003B7DD8" w:rsidP="006C2335">
            <w:pPr>
              <w:widowControl/>
              <w:jc w:val="center"/>
              <w:rPr>
                <w:kern w:val="0"/>
                <w:sz w:val="15"/>
                <w:szCs w:val="15"/>
              </w:rPr>
            </w:pPr>
          </w:p>
        </w:tc>
        <w:tc>
          <w:tcPr>
            <w:tcW w:w="318" w:type="pct"/>
            <w:vAlign w:val="center"/>
          </w:tcPr>
          <w:p w14:paraId="72C7BBBB"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颌面部赝复及修复重建材料及制品</w:t>
            </w:r>
          </w:p>
        </w:tc>
        <w:tc>
          <w:tcPr>
            <w:tcW w:w="1453" w:type="pct"/>
            <w:vAlign w:val="center"/>
          </w:tcPr>
          <w:p w14:paraId="7379F309" w14:textId="77777777" w:rsidR="003B7DD8" w:rsidRPr="009E2F43" w:rsidRDefault="003B7DD8" w:rsidP="006C2335">
            <w:pPr>
              <w:widowControl/>
              <w:jc w:val="center"/>
              <w:rPr>
                <w:kern w:val="0"/>
                <w:sz w:val="15"/>
                <w:szCs w:val="15"/>
              </w:rPr>
            </w:pPr>
            <w:r w:rsidRPr="009E2F43">
              <w:rPr>
                <w:rFonts w:hint="eastAsia"/>
                <w:kern w:val="0"/>
                <w:sz w:val="15"/>
                <w:szCs w:val="15"/>
              </w:rPr>
              <w:t>通常由硅橡胶或聚甲基丙烯酸甲酯等组成。</w:t>
            </w:r>
          </w:p>
        </w:tc>
        <w:tc>
          <w:tcPr>
            <w:tcW w:w="1246" w:type="pct"/>
            <w:vAlign w:val="center"/>
          </w:tcPr>
          <w:p w14:paraId="286D9516" w14:textId="77777777" w:rsidR="003B7DD8" w:rsidRPr="009E2F43" w:rsidRDefault="003B7DD8" w:rsidP="006C2335">
            <w:pPr>
              <w:widowControl/>
              <w:jc w:val="center"/>
              <w:rPr>
                <w:kern w:val="0"/>
                <w:sz w:val="15"/>
                <w:szCs w:val="15"/>
              </w:rPr>
            </w:pPr>
            <w:r w:rsidRPr="009E2F43">
              <w:rPr>
                <w:rFonts w:hint="eastAsia"/>
                <w:kern w:val="0"/>
                <w:sz w:val="15"/>
                <w:szCs w:val="15"/>
              </w:rPr>
              <w:t>用于颌面软硬组织缺损和畸形的修复和重建。</w:t>
            </w:r>
          </w:p>
        </w:tc>
        <w:tc>
          <w:tcPr>
            <w:tcW w:w="1246" w:type="pct"/>
            <w:vAlign w:val="center"/>
          </w:tcPr>
          <w:p w14:paraId="0EFD275D" w14:textId="77777777" w:rsidR="003B7DD8" w:rsidRPr="009E2F43" w:rsidRDefault="003B7DD8" w:rsidP="006C2335">
            <w:pPr>
              <w:widowControl/>
              <w:jc w:val="center"/>
              <w:rPr>
                <w:kern w:val="0"/>
                <w:sz w:val="15"/>
                <w:szCs w:val="15"/>
              </w:rPr>
            </w:pPr>
            <w:r w:rsidRPr="009E2F43">
              <w:rPr>
                <w:rFonts w:hint="eastAsia"/>
                <w:kern w:val="0"/>
                <w:sz w:val="15"/>
                <w:szCs w:val="15"/>
              </w:rPr>
              <w:t>硅橡胶颌面赝复材料、树脂颌面赝复材料</w:t>
            </w:r>
          </w:p>
        </w:tc>
        <w:tc>
          <w:tcPr>
            <w:tcW w:w="210" w:type="pct"/>
            <w:vAlign w:val="center"/>
          </w:tcPr>
          <w:p w14:paraId="20DBE15F"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661C387" w14:textId="77777777" w:rsidTr="006C2335">
        <w:trPr>
          <w:cantSplit/>
          <w:jc w:val="center"/>
        </w:trPr>
        <w:tc>
          <w:tcPr>
            <w:tcW w:w="209" w:type="pct"/>
            <w:vMerge/>
            <w:vAlign w:val="center"/>
          </w:tcPr>
          <w:p w14:paraId="74D17098" w14:textId="77777777" w:rsidR="003B7DD8" w:rsidRPr="009E2F43" w:rsidRDefault="003B7DD8" w:rsidP="006C2335">
            <w:pPr>
              <w:widowControl/>
              <w:jc w:val="center"/>
              <w:rPr>
                <w:kern w:val="0"/>
                <w:sz w:val="15"/>
                <w:szCs w:val="15"/>
              </w:rPr>
            </w:pPr>
          </w:p>
        </w:tc>
        <w:tc>
          <w:tcPr>
            <w:tcW w:w="318" w:type="pct"/>
            <w:vMerge/>
            <w:vAlign w:val="center"/>
          </w:tcPr>
          <w:p w14:paraId="21D97E9E" w14:textId="77777777" w:rsidR="003B7DD8" w:rsidRPr="009E2F43" w:rsidRDefault="003B7DD8" w:rsidP="006C2335">
            <w:pPr>
              <w:widowControl/>
              <w:jc w:val="center"/>
              <w:rPr>
                <w:kern w:val="0"/>
                <w:sz w:val="15"/>
                <w:szCs w:val="15"/>
              </w:rPr>
            </w:pPr>
          </w:p>
        </w:tc>
        <w:tc>
          <w:tcPr>
            <w:tcW w:w="318" w:type="pct"/>
            <w:vAlign w:val="center"/>
          </w:tcPr>
          <w:p w14:paraId="2FDB2F91"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基台定制材料</w:t>
            </w:r>
          </w:p>
        </w:tc>
        <w:tc>
          <w:tcPr>
            <w:tcW w:w="1453" w:type="pct"/>
            <w:vAlign w:val="center"/>
          </w:tcPr>
          <w:p w14:paraId="06BCA20D" w14:textId="77777777" w:rsidR="003B7DD8" w:rsidRPr="009E2F43" w:rsidRDefault="003B7DD8" w:rsidP="006C2335">
            <w:pPr>
              <w:widowControl/>
              <w:jc w:val="center"/>
              <w:rPr>
                <w:kern w:val="0"/>
                <w:sz w:val="15"/>
                <w:szCs w:val="15"/>
              </w:rPr>
            </w:pPr>
            <w:r w:rsidRPr="009E2F43">
              <w:rPr>
                <w:rFonts w:hint="eastAsia"/>
                <w:kern w:val="0"/>
                <w:sz w:val="15"/>
                <w:szCs w:val="15"/>
              </w:rPr>
              <w:t>一般采用金属、陶瓷或高分子材料制成，一般通过</w:t>
            </w:r>
            <w:r w:rsidRPr="009E2F43">
              <w:rPr>
                <w:kern w:val="0"/>
                <w:sz w:val="15"/>
                <w:szCs w:val="15"/>
              </w:rPr>
              <w:t>CAD/CAM</w:t>
            </w:r>
            <w:r w:rsidRPr="009E2F43">
              <w:rPr>
                <w:rFonts w:hint="eastAsia"/>
                <w:kern w:val="0"/>
                <w:sz w:val="15"/>
                <w:szCs w:val="15"/>
              </w:rPr>
              <w:t>等工艺进行加工。</w:t>
            </w:r>
          </w:p>
        </w:tc>
        <w:tc>
          <w:tcPr>
            <w:tcW w:w="1246" w:type="pct"/>
            <w:vAlign w:val="center"/>
          </w:tcPr>
          <w:p w14:paraId="0DA16E12" w14:textId="77777777" w:rsidR="003B7DD8" w:rsidRPr="009E2F43" w:rsidRDefault="003B7DD8" w:rsidP="006C2335">
            <w:pPr>
              <w:widowControl/>
              <w:jc w:val="center"/>
              <w:rPr>
                <w:kern w:val="0"/>
                <w:sz w:val="15"/>
                <w:szCs w:val="15"/>
              </w:rPr>
            </w:pPr>
            <w:r w:rsidRPr="009E2F43">
              <w:rPr>
                <w:rFonts w:hint="eastAsia"/>
                <w:kern w:val="0"/>
                <w:sz w:val="15"/>
                <w:szCs w:val="15"/>
              </w:rPr>
              <w:t>用于基台的定制。</w:t>
            </w:r>
          </w:p>
        </w:tc>
        <w:tc>
          <w:tcPr>
            <w:tcW w:w="1246" w:type="pct"/>
            <w:vAlign w:val="center"/>
          </w:tcPr>
          <w:p w14:paraId="05085580" w14:textId="77777777" w:rsidR="003B7DD8" w:rsidRPr="009E2F43" w:rsidRDefault="003B7DD8" w:rsidP="006C2335">
            <w:pPr>
              <w:widowControl/>
              <w:jc w:val="center"/>
              <w:rPr>
                <w:kern w:val="0"/>
                <w:sz w:val="15"/>
                <w:szCs w:val="15"/>
              </w:rPr>
            </w:pPr>
            <w:r w:rsidRPr="009E2F43">
              <w:rPr>
                <w:rFonts w:hint="eastAsia"/>
                <w:kern w:val="0"/>
                <w:sz w:val="15"/>
                <w:szCs w:val="15"/>
              </w:rPr>
              <w:t>定制式基台用氧化锆陶瓷、定制式基台用合金</w:t>
            </w:r>
          </w:p>
        </w:tc>
        <w:tc>
          <w:tcPr>
            <w:tcW w:w="210" w:type="pct"/>
            <w:vAlign w:val="center"/>
          </w:tcPr>
          <w:p w14:paraId="2BC4C26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85594F2" w14:textId="77777777" w:rsidTr="006C2335">
        <w:trPr>
          <w:cantSplit/>
          <w:jc w:val="center"/>
        </w:trPr>
        <w:tc>
          <w:tcPr>
            <w:tcW w:w="209" w:type="pct"/>
            <w:vMerge w:val="restart"/>
            <w:vAlign w:val="center"/>
          </w:tcPr>
          <w:p w14:paraId="5F96E609" w14:textId="77777777" w:rsidR="003B7DD8" w:rsidRPr="009E2F43" w:rsidRDefault="003B7DD8" w:rsidP="006C2335">
            <w:pPr>
              <w:jc w:val="center"/>
              <w:rPr>
                <w:b/>
                <w:kern w:val="0"/>
                <w:sz w:val="15"/>
                <w:szCs w:val="15"/>
              </w:rPr>
            </w:pPr>
            <w:r w:rsidRPr="009E2F43">
              <w:rPr>
                <w:kern w:val="0"/>
                <w:sz w:val="15"/>
                <w:szCs w:val="15"/>
              </w:rPr>
              <w:t>09</w:t>
            </w:r>
          </w:p>
        </w:tc>
        <w:tc>
          <w:tcPr>
            <w:tcW w:w="318" w:type="pct"/>
            <w:vMerge w:val="restart"/>
            <w:vAlign w:val="center"/>
          </w:tcPr>
          <w:p w14:paraId="3B03D8DD" w14:textId="77777777" w:rsidR="003B7DD8" w:rsidRPr="009E2F43" w:rsidRDefault="003B7DD8" w:rsidP="006C2335">
            <w:pPr>
              <w:jc w:val="center"/>
              <w:rPr>
                <w:b/>
                <w:kern w:val="0"/>
                <w:sz w:val="15"/>
                <w:szCs w:val="15"/>
              </w:rPr>
            </w:pPr>
            <w:r w:rsidRPr="009E2F43">
              <w:rPr>
                <w:rFonts w:hint="eastAsia"/>
                <w:kern w:val="0"/>
                <w:sz w:val="15"/>
                <w:szCs w:val="15"/>
              </w:rPr>
              <w:t>口腔治疗辅助材料</w:t>
            </w:r>
          </w:p>
        </w:tc>
        <w:tc>
          <w:tcPr>
            <w:tcW w:w="318" w:type="pct"/>
            <w:vAlign w:val="center"/>
          </w:tcPr>
          <w:p w14:paraId="1DA357DA"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根管预备辅助材料</w:t>
            </w:r>
          </w:p>
        </w:tc>
        <w:tc>
          <w:tcPr>
            <w:tcW w:w="1453" w:type="pct"/>
            <w:vAlign w:val="center"/>
          </w:tcPr>
          <w:p w14:paraId="1E6DF733" w14:textId="77777777" w:rsidR="003B7DD8" w:rsidRPr="009E2F43" w:rsidRDefault="003B7DD8" w:rsidP="006C2335">
            <w:pPr>
              <w:widowControl/>
              <w:jc w:val="center"/>
              <w:rPr>
                <w:kern w:val="0"/>
                <w:sz w:val="15"/>
                <w:szCs w:val="15"/>
              </w:rPr>
            </w:pPr>
            <w:r w:rsidRPr="009E2F43">
              <w:rPr>
                <w:rFonts w:hint="eastAsia"/>
                <w:kern w:val="0"/>
                <w:sz w:val="15"/>
                <w:szCs w:val="15"/>
              </w:rPr>
              <w:t>单组份或双组份液剂。通常由</w:t>
            </w:r>
            <w:r w:rsidRPr="009E2F43">
              <w:rPr>
                <w:kern w:val="0"/>
                <w:sz w:val="15"/>
                <w:szCs w:val="15"/>
              </w:rPr>
              <w:t>EDTA</w:t>
            </w:r>
            <w:r w:rsidRPr="009E2F43">
              <w:rPr>
                <w:rFonts w:hint="eastAsia"/>
                <w:kern w:val="0"/>
                <w:sz w:val="15"/>
                <w:szCs w:val="15"/>
              </w:rPr>
              <w:t>或其他成分组成。可溶解有机物碎片；可对根管治疗器械起润滑作用；可对牙本质有湿润作用；部分产品具发泡作用，从而有助于从根管内去除碎屑；可对根管进行清洁处理；或溶解根管充填材料，以便再次根管治疗。</w:t>
            </w:r>
          </w:p>
        </w:tc>
        <w:tc>
          <w:tcPr>
            <w:tcW w:w="1246" w:type="pct"/>
            <w:vAlign w:val="center"/>
          </w:tcPr>
          <w:p w14:paraId="7BB1316C" w14:textId="77777777" w:rsidR="003B7DD8" w:rsidRPr="009E2F43" w:rsidRDefault="003B7DD8" w:rsidP="006C2335">
            <w:pPr>
              <w:widowControl/>
              <w:jc w:val="center"/>
              <w:rPr>
                <w:kern w:val="0"/>
                <w:sz w:val="15"/>
                <w:szCs w:val="15"/>
              </w:rPr>
            </w:pPr>
            <w:r w:rsidRPr="009E2F43">
              <w:rPr>
                <w:rFonts w:hint="eastAsia"/>
                <w:kern w:val="0"/>
                <w:sz w:val="15"/>
                <w:szCs w:val="15"/>
              </w:rPr>
              <w:t>用于根管治疗手术中清洗去除牙根管壁、牙髓组织等残渣，或为根管壁脱钙等辅助根管预备，或进行根管充填前根管处理，或溶解已充填于根管内的根管充填材料。</w:t>
            </w:r>
          </w:p>
        </w:tc>
        <w:tc>
          <w:tcPr>
            <w:tcW w:w="1246" w:type="pct"/>
            <w:vAlign w:val="center"/>
          </w:tcPr>
          <w:p w14:paraId="57C1EA87" w14:textId="77777777" w:rsidR="003B7DD8" w:rsidRPr="009E2F43" w:rsidRDefault="003B7DD8" w:rsidP="006C2335">
            <w:pPr>
              <w:widowControl/>
              <w:jc w:val="center"/>
              <w:rPr>
                <w:kern w:val="0"/>
                <w:sz w:val="15"/>
                <w:szCs w:val="15"/>
              </w:rPr>
            </w:pPr>
            <w:r w:rsidRPr="009E2F43">
              <w:rPr>
                <w:rFonts w:hint="eastAsia"/>
                <w:kern w:val="0"/>
                <w:sz w:val="15"/>
                <w:szCs w:val="15"/>
              </w:rPr>
              <w:t>根管润滑剂、根管扩大液、</w:t>
            </w:r>
            <w:bookmarkStart w:id="110" w:name="OLE_LINK14"/>
            <w:r w:rsidRPr="009E2F43">
              <w:rPr>
                <w:rFonts w:hint="eastAsia"/>
                <w:kern w:val="0"/>
                <w:sz w:val="15"/>
                <w:szCs w:val="15"/>
              </w:rPr>
              <w:t>根管清洗剂</w:t>
            </w:r>
            <w:bookmarkEnd w:id="110"/>
            <w:r w:rsidRPr="009E2F43">
              <w:rPr>
                <w:rFonts w:hint="eastAsia"/>
                <w:kern w:val="0"/>
                <w:sz w:val="15"/>
                <w:szCs w:val="15"/>
              </w:rPr>
              <w:t>、根管调节剂、丁香酚类根管充填材料溶解剂、酚醛树脂类根管充填材料溶解剂</w:t>
            </w:r>
          </w:p>
        </w:tc>
        <w:tc>
          <w:tcPr>
            <w:tcW w:w="210" w:type="pct"/>
            <w:vAlign w:val="center"/>
          </w:tcPr>
          <w:p w14:paraId="454F254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E006C74" w14:textId="77777777" w:rsidTr="006C2335">
        <w:trPr>
          <w:cantSplit/>
          <w:jc w:val="center"/>
        </w:trPr>
        <w:tc>
          <w:tcPr>
            <w:tcW w:w="209" w:type="pct"/>
            <w:vMerge/>
            <w:vAlign w:val="center"/>
          </w:tcPr>
          <w:p w14:paraId="563FC953" w14:textId="77777777" w:rsidR="003B7DD8" w:rsidRPr="009E2F43" w:rsidRDefault="003B7DD8" w:rsidP="006C2335">
            <w:pPr>
              <w:jc w:val="center"/>
              <w:rPr>
                <w:kern w:val="0"/>
                <w:sz w:val="15"/>
                <w:szCs w:val="15"/>
              </w:rPr>
            </w:pPr>
          </w:p>
        </w:tc>
        <w:tc>
          <w:tcPr>
            <w:tcW w:w="318" w:type="pct"/>
            <w:vMerge/>
            <w:vAlign w:val="center"/>
          </w:tcPr>
          <w:p w14:paraId="681B64F1" w14:textId="77777777" w:rsidR="003B7DD8" w:rsidRPr="009E2F43" w:rsidRDefault="003B7DD8" w:rsidP="006C2335">
            <w:pPr>
              <w:jc w:val="center"/>
              <w:rPr>
                <w:kern w:val="0"/>
                <w:sz w:val="15"/>
                <w:szCs w:val="15"/>
              </w:rPr>
            </w:pPr>
          </w:p>
        </w:tc>
        <w:tc>
          <w:tcPr>
            <w:tcW w:w="318" w:type="pct"/>
            <w:vMerge w:val="restart"/>
            <w:vAlign w:val="center"/>
          </w:tcPr>
          <w:p w14:paraId="7DFC720D"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吸潮纸尖</w:t>
            </w:r>
          </w:p>
        </w:tc>
        <w:tc>
          <w:tcPr>
            <w:tcW w:w="1453" w:type="pct"/>
            <w:vAlign w:val="center"/>
          </w:tcPr>
          <w:p w14:paraId="58B04A44" w14:textId="77777777" w:rsidR="003B7DD8" w:rsidRPr="009E2F43" w:rsidRDefault="003B7DD8" w:rsidP="006C2335">
            <w:pPr>
              <w:widowControl/>
              <w:jc w:val="center"/>
              <w:rPr>
                <w:kern w:val="0"/>
                <w:sz w:val="15"/>
                <w:szCs w:val="15"/>
              </w:rPr>
            </w:pPr>
            <w:r w:rsidRPr="009E2F43">
              <w:rPr>
                <w:rFonts w:hint="eastAsia"/>
                <w:kern w:val="0"/>
                <w:sz w:val="15"/>
                <w:szCs w:val="15"/>
              </w:rPr>
              <w:t>通常为纸质或纯棉纤维质的锥形尖。具有良好的吸水性、硬且有韧性、容易放进牙根管内。无菌提供，一次性使用。</w:t>
            </w:r>
          </w:p>
        </w:tc>
        <w:tc>
          <w:tcPr>
            <w:tcW w:w="1246" w:type="pct"/>
            <w:vAlign w:val="center"/>
          </w:tcPr>
          <w:p w14:paraId="7E1E021E" w14:textId="77777777" w:rsidR="003B7DD8" w:rsidRPr="009E2F43" w:rsidRDefault="003B7DD8" w:rsidP="006C2335">
            <w:pPr>
              <w:widowControl/>
              <w:jc w:val="center"/>
              <w:rPr>
                <w:kern w:val="0"/>
                <w:sz w:val="15"/>
                <w:szCs w:val="15"/>
              </w:rPr>
            </w:pPr>
            <w:r w:rsidRPr="009E2F43">
              <w:rPr>
                <w:rFonts w:hint="eastAsia"/>
                <w:kern w:val="0"/>
                <w:sz w:val="15"/>
                <w:szCs w:val="15"/>
              </w:rPr>
              <w:t>用于根管治疗中的根管清洗、吸液、换药。</w:t>
            </w:r>
          </w:p>
        </w:tc>
        <w:tc>
          <w:tcPr>
            <w:tcW w:w="1246" w:type="pct"/>
            <w:vAlign w:val="center"/>
          </w:tcPr>
          <w:p w14:paraId="60443CEC"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一次性使用无菌牙科吸潮纸尖</w:t>
            </w:r>
          </w:p>
        </w:tc>
        <w:tc>
          <w:tcPr>
            <w:tcW w:w="210" w:type="pct"/>
            <w:vAlign w:val="center"/>
          </w:tcPr>
          <w:p w14:paraId="34E205A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416A302" w14:textId="77777777" w:rsidTr="006C2335">
        <w:trPr>
          <w:cantSplit/>
          <w:jc w:val="center"/>
        </w:trPr>
        <w:tc>
          <w:tcPr>
            <w:tcW w:w="209" w:type="pct"/>
            <w:vMerge/>
            <w:vAlign w:val="center"/>
          </w:tcPr>
          <w:p w14:paraId="514D773B" w14:textId="77777777" w:rsidR="003B7DD8" w:rsidRPr="009E2F43" w:rsidRDefault="003B7DD8" w:rsidP="006C2335">
            <w:pPr>
              <w:jc w:val="center"/>
              <w:rPr>
                <w:kern w:val="0"/>
                <w:sz w:val="15"/>
                <w:szCs w:val="15"/>
              </w:rPr>
            </w:pPr>
          </w:p>
        </w:tc>
        <w:tc>
          <w:tcPr>
            <w:tcW w:w="318" w:type="pct"/>
            <w:vMerge/>
            <w:vAlign w:val="center"/>
          </w:tcPr>
          <w:p w14:paraId="23E3EB27" w14:textId="77777777" w:rsidR="003B7DD8" w:rsidRPr="009E2F43" w:rsidRDefault="003B7DD8" w:rsidP="006C2335">
            <w:pPr>
              <w:jc w:val="center"/>
              <w:rPr>
                <w:kern w:val="0"/>
                <w:sz w:val="15"/>
                <w:szCs w:val="15"/>
              </w:rPr>
            </w:pPr>
          </w:p>
        </w:tc>
        <w:tc>
          <w:tcPr>
            <w:tcW w:w="318" w:type="pct"/>
            <w:vMerge/>
            <w:vAlign w:val="center"/>
          </w:tcPr>
          <w:p w14:paraId="79C0ED0A" w14:textId="77777777" w:rsidR="003B7DD8" w:rsidRPr="009E2F43" w:rsidRDefault="003B7DD8" w:rsidP="006C2335">
            <w:pPr>
              <w:widowControl/>
              <w:jc w:val="center"/>
              <w:rPr>
                <w:kern w:val="0"/>
                <w:sz w:val="15"/>
                <w:szCs w:val="15"/>
              </w:rPr>
            </w:pPr>
          </w:p>
        </w:tc>
        <w:tc>
          <w:tcPr>
            <w:tcW w:w="1453" w:type="pct"/>
            <w:vAlign w:val="center"/>
          </w:tcPr>
          <w:p w14:paraId="79528979" w14:textId="77777777" w:rsidR="003B7DD8" w:rsidRPr="009E2F43" w:rsidRDefault="003B7DD8" w:rsidP="006C2335">
            <w:pPr>
              <w:widowControl/>
              <w:jc w:val="center"/>
              <w:rPr>
                <w:kern w:val="0"/>
                <w:sz w:val="15"/>
                <w:szCs w:val="15"/>
              </w:rPr>
            </w:pPr>
            <w:r w:rsidRPr="009E2F43">
              <w:rPr>
                <w:rFonts w:hint="eastAsia"/>
                <w:kern w:val="0"/>
                <w:sz w:val="15"/>
                <w:szCs w:val="15"/>
              </w:rPr>
              <w:t>通常为纸质或纯棉纤维质的锥形尖。具有良好的吸水性、硬且有韧性、容易放进牙根管内。非无菌提供。</w:t>
            </w:r>
          </w:p>
        </w:tc>
        <w:tc>
          <w:tcPr>
            <w:tcW w:w="1246" w:type="pct"/>
            <w:vAlign w:val="center"/>
          </w:tcPr>
          <w:p w14:paraId="6E70D613" w14:textId="77777777" w:rsidR="003B7DD8" w:rsidRPr="009E2F43" w:rsidRDefault="003B7DD8" w:rsidP="006C2335">
            <w:pPr>
              <w:widowControl/>
              <w:jc w:val="center"/>
              <w:rPr>
                <w:kern w:val="0"/>
                <w:sz w:val="15"/>
                <w:szCs w:val="15"/>
              </w:rPr>
            </w:pPr>
            <w:r w:rsidRPr="009E2F43">
              <w:rPr>
                <w:rFonts w:hint="eastAsia"/>
                <w:kern w:val="0"/>
                <w:sz w:val="15"/>
                <w:szCs w:val="15"/>
              </w:rPr>
              <w:t>用于根管治疗中的根管清洗、吸液、换药。</w:t>
            </w:r>
          </w:p>
        </w:tc>
        <w:tc>
          <w:tcPr>
            <w:tcW w:w="1246" w:type="pct"/>
            <w:vAlign w:val="center"/>
          </w:tcPr>
          <w:p w14:paraId="79D17F20" w14:textId="77777777" w:rsidR="003B7DD8" w:rsidRPr="009E2F43" w:rsidRDefault="003B7DD8" w:rsidP="006C2335">
            <w:pPr>
              <w:widowControl/>
              <w:jc w:val="center"/>
              <w:rPr>
                <w:kern w:val="0"/>
                <w:sz w:val="15"/>
                <w:szCs w:val="15"/>
              </w:rPr>
            </w:pPr>
            <w:r w:rsidRPr="009E2F43">
              <w:rPr>
                <w:rFonts w:hint="eastAsia"/>
                <w:kern w:val="0"/>
                <w:sz w:val="15"/>
                <w:szCs w:val="15"/>
              </w:rPr>
              <w:t>牙科吸潮纸尖</w:t>
            </w:r>
          </w:p>
        </w:tc>
        <w:tc>
          <w:tcPr>
            <w:tcW w:w="210" w:type="pct"/>
            <w:vAlign w:val="center"/>
          </w:tcPr>
          <w:p w14:paraId="7506E1F0"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522A0324" w14:textId="77777777" w:rsidTr="006C2335">
        <w:trPr>
          <w:cantSplit/>
          <w:jc w:val="center"/>
        </w:trPr>
        <w:tc>
          <w:tcPr>
            <w:tcW w:w="209" w:type="pct"/>
            <w:vMerge/>
            <w:vAlign w:val="center"/>
          </w:tcPr>
          <w:p w14:paraId="13785015" w14:textId="77777777" w:rsidR="003B7DD8" w:rsidRPr="009E2F43" w:rsidRDefault="003B7DD8" w:rsidP="006C2335">
            <w:pPr>
              <w:jc w:val="center"/>
              <w:rPr>
                <w:b/>
                <w:kern w:val="0"/>
                <w:sz w:val="15"/>
                <w:szCs w:val="15"/>
              </w:rPr>
            </w:pPr>
          </w:p>
        </w:tc>
        <w:tc>
          <w:tcPr>
            <w:tcW w:w="318" w:type="pct"/>
            <w:vMerge/>
            <w:vAlign w:val="center"/>
          </w:tcPr>
          <w:p w14:paraId="09A4ECA1" w14:textId="77777777" w:rsidR="003B7DD8" w:rsidRPr="009E2F43" w:rsidRDefault="003B7DD8" w:rsidP="006C2335">
            <w:pPr>
              <w:jc w:val="center"/>
              <w:rPr>
                <w:b/>
                <w:kern w:val="0"/>
                <w:sz w:val="15"/>
                <w:szCs w:val="15"/>
              </w:rPr>
            </w:pPr>
          </w:p>
        </w:tc>
        <w:tc>
          <w:tcPr>
            <w:tcW w:w="318" w:type="pct"/>
            <w:vAlign w:val="center"/>
          </w:tcPr>
          <w:p w14:paraId="17169C68"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酸蚀剂</w:t>
            </w:r>
          </w:p>
        </w:tc>
        <w:tc>
          <w:tcPr>
            <w:tcW w:w="1453" w:type="pct"/>
            <w:vAlign w:val="center"/>
          </w:tcPr>
          <w:p w14:paraId="597AF2EF" w14:textId="77777777" w:rsidR="003B7DD8" w:rsidRPr="009E2F43" w:rsidRDefault="003B7DD8" w:rsidP="006C2335">
            <w:pPr>
              <w:widowControl/>
              <w:jc w:val="center"/>
              <w:rPr>
                <w:kern w:val="0"/>
                <w:sz w:val="15"/>
                <w:szCs w:val="15"/>
              </w:rPr>
            </w:pPr>
            <w:r w:rsidRPr="009E2F43">
              <w:rPr>
                <w:rFonts w:hint="eastAsia"/>
                <w:kern w:val="0"/>
                <w:sz w:val="15"/>
                <w:szCs w:val="15"/>
              </w:rPr>
              <w:t>单组份或双组份液体或凝胶。一般为磷酸、乳酸、柠檬酸、草酸、聚丙烯酸、稀硫酸等。利用酸的腐蚀性发挥作用。</w:t>
            </w:r>
          </w:p>
        </w:tc>
        <w:tc>
          <w:tcPr>
            <w:tcW w:w="1246" w:type="pct"/>
            <w:vAlign w:val="center"/>
          </w:tcPr>
          <w:p w14:paraId="5CC69AA8" w14:textId="77777777" w:rsidR="003B7DD8" w:rsidRPr="009E2F43" w:rsidRDefault="003B7DD8" w:rsidP="006C2335">
            <w:pPr>
              <w:widowControl/>
              <w:jc w:val="center"/>
              <w:rPr>
                <w:kern w:val="0"/>
                <w:sz w:val="15"/>
                <w:szCs w:val="15"/>
              </w:rPr>
            </w:pPr>
            <w:r w:rsidRPr="009E2F43">
              <w:rPr>
                <w:rFonts w:hint="eastAsia"/>
                <w:kern w:val="0"/>
                <w:sz w:val="15"/>
                <w:szCs w:val="15"/>
              </w:rPr>
              <w:t>用于口内修复或正畸治疗时，利用酸蚀剂的腐蚀性对牙体、金属、陶瓷等修复体表面进行处理，以去除污染层、粗糙表面、提高其表面性能。</w:t>
            </w:r>
          </w:p>
        </w:tc>
        <w:tc>
          <w:tcPr>
            <w:tcW w:w="1246" w:type="pct"/>
            <w:vAlign w:val="center"/>
          </w:tcPr>
          <w:p w14:paraId="4A280515" w14:textId="77777777" w:rsidR="003B7DD8" w:rsidRPr="009E2F43" w:rsidRDefault="003B7DD8" w:rsidP="006C2335">
            <w:pPr>
              <w:widowControl/>
              <w:jc w:val="center"/>
              <w:rPr>
                <w:kern w:val="0"/>
                <w:sz w:val="15"/>
                <w:szCs w:val="15"/>
              </w:rPr>
            </w:pPr>
            <w:r w:rsidRPr="009E2F43">
              <w:rPr>
                <w:rFonts w:hint="eastAsia"/>
                <w:kern w:val="0"/>
                <w:sz w:val="15"/>
                <w:szCs w:val="15"/>
              </w:rPr>
              <w:t>牙科酸蚀剂、牙科磷酸酸蚀剂</w:t>
            </w:r>
          </w:p>
        </w:tc>
        <w:tc>
          <w:tcPr>
            <w:tcW w:w="210" w:type="pct"/>
            <w:vAlign w:val="center"/>
          </w:tcPr>
          <w:p w14:paraId="7C57DF9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1FE8EAB" w14:textId="77777777" w:rsidTr="006C2335">
        <w:trPr>
          <w:cantSplit/>
          <w:jc w:val="center"/>
        </w:trPr>
        <w:tc>
          <w:tcPr>
            <w:tcW w:w="209" w:type="pct"/>
            <w:vMerge/>
            <w:vAlign w:val="center"/>
          </w:tcPr>
          <w:p w14:paraId="30C76102" w14:textId="77777777" w:rsidR="003B7DD8" w:rsidRPr="009E2F43" w:rsidRDefault="003B7DD8" w:rsidP="006C2335">
            <w:pPr>
              <w:jc w:val="center"/>
              <w:rPr>
                <w:kern w:val="0"/>
                <w:sz w:val="15"/>
                <w:szCs w:val="15"/>
              </w:rPr>
            </w:pPr>
          </w:p>
        </w:tc>
        <w:tc>
          <w:tcPr>
            <w:tcW w:w="318" w:type="pct"/>
            <w:vMerge/>
            <w:vAlign w:val="center"/>
          </w:tcPr>
          <w:p w14:paraId="6BE156E6" w14:textId="77777777" w:rsidR="003B7DD8" w:rsidRPr="009E2F43" w:rsidRDefault="003B7DD8" w:rsidP="006C2335">
            <w:pPr>
              <w:jc w:val="center"/>
              <w:rPr>
                <w:kern w:val="0"/>
                <w:sz w:val="15"/>
                <w:szCs w:val="15"/>
              </w:rPr>
            </w:pPr>
          </w:p>
        </w:tc>
        <w:tc>
          <w:tcPr>
            <w:tcW w:w="318" w:type="pct"/>
            <w:vAlign w:val="center"/>
          </w:tcPr>
          <w:p w14:paraId="3ECFB934"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预处理剂</w:t>
            </w:r>
          </w:p>
        </w:tc>
        <w:tc>
          <w:tcPr>
            <w:tcW w:w="1453" w:type="pct"/>
            <w:vAlign w:val="center"/>
          </w:tcPr>
          <w:p w14:paraId="4200DF46" w14:textId="77777777" w:rsidR="003B7DD8" w:rsidRPr="009E2F43" w:rsidRDefault="003B7DD8" w:rsidP="006C2335">
            <w:pPr>
              <w:widowControl/>
              <w:jc w:val="center"/>
              <w:rPr>
                <w:kern w:val="0"/>
                <w:sz w:val="15"/>
                <w:szCs w:val="15"/>
              </w:rPr>
            </w:pPr>
            <w:r w:rsidRPr="009E2F43">
              <w:rPr>
                <w:rFonts w:hint="eastAsia"/>
                <w:kern w:val="0"/>
                <w:sz w:val="15"/>
                <w:szCs w:val="15"/>
              </w:rPr>
              <w:t>单组份液体。通常为亲水基团的丙烯酸酯功能单体、硅烷偶联剂或其他成分。</w:t>
            </w:r>
          </w:p>
        </w:tc>
        <w:tc>
          <w:tcPr>
            <w:tcW w:w="1246" w:type="pct"/>
            <w:vAlign w:val="center"/>
          </w:tcPr>
          <w:p w14:paraId="36826309" w14:textId="77777777" w:rsidR="003B7DD8" w:rsidRPr="009E2F43" w:rsidRDefault="003B7DD8" w:rsidP="006C2335">
            <w:pPr>
              <w:widowControl/>
              <w:jc w:val="center"/>
              <w:rPr>
                <w:kern w:val="0"/>
                <w:sz w:val="15"/>
                <w:szCs w:val="15"/>
              </w:rPr>
            </w:pPr>
            <w:r w:rsidRPr="009E2F43">
              <w:rPr>
                <w:rFonts w:hint="eastAsia"/>
                <w:kern w:val="0"/>
                <w:sz w:val="15"/>
                <w:szCs w:val="15"/>
              </w:rPr>
              <w:t>用于牙齿、树脂、陶瓷、金属修复体等的表面处理。利用其化学改性作用改变牙齿、修复体表面性状。</w:t>
            </w:r>
          </w:p>
        </w:tc>
        <w:tc>
          <w:tcPr>
            <w:tcW w:w="1246" w:type="pct"/>
            <w:vAlign w:val="center"/>
          </w:tcPr>
          <w:p w14:paraId="431E2B9B" w14:textId="77777777" w:rsidR="003B7DD8" w:rsidRPr="009E2F43" w:rsidRDefault="003B7DD8" w:rsidP="006C2335">
            <w:pPr>
              <w:widowControl/>
              <w:jc w:val="center"/>
              <w:rPr>
                <w:kern w:val="0"/>
                <w:sz w:val="15"/>
                <w:szCs w:val="15"/>
              </w:rPr>
            </w:pPr>
            <w:r w:rsidRPr="009E2F43">
              <w:rPr>
                <w:rFonts w:hint="eastAsia"/>
                <w:kern w:val="0"/>
                <w:sz w:val="15"/>
                <w:szCs w:val="15"/>
              </w:rPr>
              <w:t>硅烷偶联剂、预处理剂、陶瓷表面处理剂</w:t>
            </w:r>
          </w:p>
        </w:tc>
        <w:tc>
          <w:tcPr>
            <w:tcW w:w="210" w:type="pct"/>
            <w:vAlign w:val="center"/>
          </w:tcPr>
          <w:p w14:paraId="777BC34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C4665C5" w14:textId="77777777" w:rsidTr="006C2335">
        <w:trPr>
          <w:cantSplit/>
          <w:jc w:val="center"/>
        </w:trPr>
        <w:tc>
          <w:tcPr>
            <w:tcW w:w="209" w:type="pct"/>
            <w:vMerge/>
            <w:vAlign w:val="center"/>
          </w:tcPr>
          <w:p w14:paraId="7DB43246" w14:textId="77777777" w:rsidR="003B7DD8" w:rsidRPr="009E2F43" w:rsidRDefault="003B7DD8" w:rsidP="006C2335">
            <w:pPr>
              <w:jc w:val="center"/>
              <w:rPr>
                <w:kern w:val="0"/>
                <w:sz w:val="15"/>
                <w:szCs w:val="15"/>
              </w:rPr>
            </w:pPr>
          </w:p>
        </w:tc>
        <w:tc>
          <w:tcPr>
            <w:tcW w:w="318" w:type="pct"/>
            <w:vMerge/>
            <w:vAlign w:val="center"/>
          </w:tcPr>
          <w:p w14:paraId="04F9A6D0" w14:textId="77777777" w:rsidR="003B7DD8" w:rsidRPr="009E2F43" w:rsidRDefault="003B7DD8" w:rsidP="006C2335">
            <w:pPr>
              <w:jc w:val="center"/>
              <w:rPr>
                <w:kern w:val="0"/>
                <w:sz w:val="15"/>
                <w:szCs w:val="15"/>
              </w:rPr>
            </w:pPr>
          </w:p>
        </w:tc>
        <w:tc>
          <w:tcPr>
            <w:tcW w:w="318" w:type="pct"/>
            <w:vMerge w:val="restart"/>
            <w:vAlign w:val="center"/>
          </w:tcPr>
          <w:p w14:paraId="788124F1"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排龈材料</w:t>
            </w:r>
          </w:p>
        </w:tc>
        <w:tc>
          <w:tcPr>
            <w:tcW w:w="1453" w:type="pct"/>
            <w:vAlign w:val="center"/>
          </w:tcPr>
          <w:p w14:paraId="0D733846" w14:textId="77777777" w:rsidR="003B7DD8" w:rsidRPr="009E2F43" w:rsidRDefault="003B7DD8" w:rsidP="006C2335">
            <w:pPr>
              <w:widowControl/>
              <w:jc w:val="center"/>
              <w:rPr>
                <w:kern w:val="0"/>
                <w:sz w:val="15"/>
                <w:szCs w:val="15"/>
              </w:rPr>
            </w:pPr>
            <w:r w:rsidRPr="009E2F43">
              <w:rPr>
                <w:rFonts w:hint="eastAsia"/>
                <w:kern w:val="0"/>
                <w:sz w:val="15"/>
                <w:szCs w:val="15"/>
              </w:rPr>
              <w:t>含血管收缩或止血功能的棉线，或膏状材料。如硫酸铝等成分的棉线，或膏状材料。</w:t>
            </w:r>
          </w:p>
        </w:tc>
        <w:tc>
          <w:tcPr>
            <w:tcW w:w="1246" w:type="pct"/>
            <w:vAlign w:val="center"/>
          </w:tcPr>
          <w:p w14:paraId="18429FB0" w14:textId="77777777" w:rsidR="003B7DD8" w:rsidRPr="009E2F43" w:rsidRDefault="003B7DD8" w:rsidP="006C2335">
            <w:pPr>
              <w:widowControl/>
              <w:jc w:val="center"/>
              <w:rPr>
                <w:kern w:val="0"/>
                <w:sz w:val="15"/>
                <w:szCs w:val="15"/>
              </w:rPr>
            </w:pPr>
            <w:r w:rsidRPr="009E2F43">
              <w:rPr>
                <w:rFonts w:hint="eastAsia"/>
                <w:kern w:val="0"/>
                <w:sz w:val="15"/>
                <w:szCs w:val="15"/>
              </w:rPr>
              <w:t>用于在牙体预备、取印模或粘固牙冠时排开牙龈并辅助止血。</w:t>
            </w:r>
          </w:p>
        </w:tc>
        <w:tc>
          <w:tcPr>
            <w:tcW w:w="1246" w:type="pct"/>
            <w:vAlign w:val="center"/>
          </w:tcPr>
          <w:p w14:paraId="4EF4D6A3" w14:textId="77777777" w:rsidR="003B7DD8" w:rsidRPr="009E2F43" w:rsidRDefault="003B7DD8" w:rsidP="006C2335">
            <w:pPr>
              <w:widowControl/>
              <w:jc w:val="center"/>
              <w:rPr>
                <w:kern w:val="0"/>
                <w:sz w:val="15"/>
                <w:szCs w:val="15"/>
              </w:rPr>
            </w:pPr>
            <w:r w:rsidRPr="009E2F43">
              <w:rPr>
                <w:rFonts w:hint="eastAsia"/>
                <w:kern w:val="0"/>
                <w:sz w:val="15"/>
                <w:szCs w:val="15"/>
              </w:rPr>
              <w:t>止血排龈线、止血排龈膏</w:t>
            </w:r>
          </w:p>
        </w:tc>
        <w:tc>
          <w:tcPr>
            <w:tcW w:w="210" w:type="pct"/>
            <w:vAlign w:val="center"/>
          </w:tcPr>
          <w:p w14:paraId="21DB11C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C37855C" w14:textId="77777777" w:rsidTr="006C2335">
        <w:trPr>
          <w:cantSplit/>
          <w:jc w:val="center"/>
        </w:trPr>
        <w:tc>
          <w:tcPr>
            <w:tcW w:w="209" w:type="pct"/>
            <w:vMerge/>
            <w:vAlign w:val="center"/>
          </w:tcPr>
          <w:p w14:paraId="63BB2C47" w14:textId="77777777" w:rsidR="003B7DD8" w:rsidRPr="009E2F43" w:rsidRDefault="003B7DD8" w:rsidP="006C2335">
            <w:pPr>
              <w:jc w:val="center"/>
              <w:rPr>
                <w:kern w:val="0"/>
                <w:sz w:val="15"/>
                <w:szCs w:val="15"/>
              </w:rPr>
            </w:pPr>
          </w:p>
        </w:tc>
        <w:tc>
          <w:tcPr>
            <w:tcW w:w="318" w:type="pct"/>
            <w:vMerge/>
            <w:vAlign w:val="center"/>
          </w:tcPr>
          <w:p w14:paraId="1E9E876C" w14:textId="77777777" w:rsidR="003B7DD8" w:rsidRPr="009E2F43" w:rsidRDefault="003B7DD8" w:rsidP="006C2335">
            <w:pPr>
              <w:jc w:val="center"/>
              <w:rPr>
                <w:kern w:val="0"/>
                <w:sz w:val="15"/>
                <w:szCs w:val="15"/>
              </w:rPr>
            </w:pPr>
          </w:p>
        </w:tc>
        <w:tc>
          <w:tcPr>
            <w:tcW w:w="318" w:type="pct"/>
            <w:vMerge/>
            <w:vAlign w:val="center"/>
          </w:tcPr>
          <w:p w14:paraId="42BDF5BA" w14:textId="77777777" w:rsidR="003B7DD8" w:rsidRPr="009E2F43" w:rsidRDefault="003B7DD8" w:rsidP="006C2335">
            <w:pPr>
              <w:widowControl/>
              <w:jc w:val="center"/>
              <w:rPr>
                <w:kern w:val="0"/>
                <w:sz w:val="15"/>
                <w:szCs w:val="15"/>
              </w:rPr>
            </w:pPr>
          </w:p>
        </w:tc>
        <w:tc>
          <w:tcPr>
            <w:tcW w:w="1453" w:type="pct"/>
            <w:vAlign w:val="center"/>
          </w:tcPr>
          <w:p w14:paraId="0C88C2F4" w14:textId="77777777" w:rsidR="003B7DD8" w:rsidRPr="009E2F43" w:rsidRDefault="003B7DD8" w:rsidP="006C2335">
            <w:pPr>
              <w:widowControl/>
              <w:jc w:val="center"/>
              <w:rPr>
                <w:kern w:val="0"/>
                <w:sz w:val="15"/>
                <w:szCs w:val="15"/>
              </w:rPr>
            </w:pPr>
            <w:r w:rsidRPr="009E2F43">
              <w:rPr>
                <w:rFonts w:hint="eastAsia"/>
                <w:kern w:val="0"/>
                <w:sz w:val="15"/>
                <w:szCs w:val="15"/>
              </w:rPr>
              <w:t>不含血管收缩或止血功能的棉线，或膏状材料。</w:t>
            </w:r>
          </w:p>
        </w:tc>
        <w:tc>
          <w:tcPr>
            <w:tcW w:w="1246" w:type="pct"/>
            <w:vAlign w:val="center"/>
          </w:tcPr>
          <w:p w14:paraId="75ABD112" w14:textId="77777777" w:rsidR="003B7DD8" w:rsidRPr="009E2F43" w:rsidRDefault="003B7DD8" w:rsidP="006C2335">
            <w:pPr>
              <w:widowControl/>
              <w:jc w:val="center"/>
              <w:rPr>
                <w:kern w:val="0"/>
                <w:sz w:val="15"/>
                <w:szCs w:val="15"/>
              </w:rPr>
            </w:pPr>
            <w:r w:rsidRPr="009E2F43">
              <w:rPr>
                <w:rFonts w:hint="eastAsia"/>
                <w:kern w:val="0"/>
                <w:sz w:val="15"/>
                <w:szCs w:val="15"/>
              </w:rPr>
              <w:t>用于在牙体预备、取印模或粘固牙冠时排开牙龈。</w:t>
            </w:r>
          </w:p>
        </w:tc>
        <w:tc>
          <w:tcPr>
            <w:tcW w:w="1246" w:type="pct"/>
            <w:vAlign w:val="center"/>
          </w:tcPr>
          <w:p w14:paraId="5B8095D9" w14:textId="77777777" w:rsidR="003B7DD8" w:rsidRPr="009E2F43" w:rsidRDefault="003B7DD8" w:rsidP="006C2335">
            <w:pPr>
              <w:widowControl/>
              <w:jc w:val="center"/>
              <w:rPr>
                <w:kern w:val="0"/>
                <w:sz w:val="15"/>
                <w:szCs w:val="15"/>
              </w:rPr>
            </w:pPr>
            <w:r w:rsidRPr="009E2F43">
              <w:rPr>
                <w:rFonts w:hint="eastAsia"/>
                <w:kern w:val="0"/>
                <w:sz w:val="15"/>
                <w:szCs w:val="15"/>
              </w:rPr>
              <w:t>排龈线、排龈膏</w:t>
            </w:r>
          </w:p>
        </w:tc>
        <w:tc>
          <w:tcPr>
            <w:tcW w:w="210" w:type="pct"/>
            <w:vAlign w:val="center"/>
          </w:tcPr>
          <w:p w14:paraId="6F019ED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A576B47" w14:textId="77777777" w:rsidTr="006C2335">
        <w:trPr>
          <w:cantSplit/>
          <w:jc w:val="center"/>
        </w:trPr>
        <w:tc>
          <w:tcPr>
            <w:tcW w:w="209" w:type="pct"/>
            <w:vMerge/>
            <w:vAlign w:val="center"/>
          </w:tcPr>
          <w:p w14:paraId="6903D996" w14:textId="77777777" w:rsidR="003B7DD8" w:rsidRPr="009E2F43" w:rsidRDefault="003B7DD8" w:rsidP="006C2335">
            <w:pPr>
              <w:jc w:val="center"/>
              <w:rPr>
                <w:kern w:val="0"/>
                <w:sz w:val="15"/>
                <w:szCs w:val="15"/>
              </w:rPr>
            </w:pPr>
          </w:p>
        </w:tc>
        <w:tc>
          <w:tcPr>
            <w:tcW w:w="318" w:type="pct"/>
            <w:vMerge/>
            <w:vAlign w:val="center"/>
          </w:tcPr>
          <w:p w14:paraId="53BF2E0D" w14:textId="77777777" w:rsidR="003B7DD8" w:rsidRPr="009E2F43" w:rsidRDefault="003B7DD8" w:rsidP="006C2335">
            <w:pPr>
              <w:jc w:val="center"/>
              <w:rPr>
                <w:kern w:val="0"/>
                <w:sz w:val="15"/>
                <w:szCs w:val="15"/>
              </w:rPr>
            </w:pPr>
          </w:p>
        </w:tc>
        <w:tc>
          <w:tcPr>
            <w:tcW w:w="318" w:type="pct"/>
            <w:vMerge w:val="restart"/>
            <w:vAlign w:val="center"/>
          </w:tcPr>
          <w:p w14:paraId="68568B67"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研磨抛光材料</w:t>
            </w:r>
          </w:p>
        </w:tc>
        <w:tc>
          <w:tcPr>
            <w:tcW w:w="1453" w:type="pct"/>
            <w:vAlign w:val="center"/>
          </w:tcPr>
          <w:p w14:paraId="5B2ED0B9" w14:textId="77777777" w:rsidR="003B7DD8" w:rsidRPr="009E2F43" w:rsidRDefault="003B7DD8" w:rsidP="006C2335">
            <w:pPr>
              <w:widowControl/>
              <w:jc w:val="center"/>
              <w:rPr>
                <w:kern w:val="0"/>
                <w:sz w:val="15"/>
                <w:szCs w:val="15"/>
              </w:rPr>
            </w:pPr>
            <w:r w:rsidRPr="009E2F43">
              <w:rPr>
                <w:rFonts w:hint="eastAsia"/>
                <w:kern w:val="0"/>
                <w:sz w:val="15"/>
                <w:szCs w:val="15"/>
              </w:rPr>
              <w:t>高分子、金属、金属氧化物或无机非金属材料。一般为粉剂、糊剂，也可为其他形式。</w:t>
            </w:r>
          </w:p>
        </w:tc>
        <w:tc>
          <w:tcPr>
            <w:tcW w:w="1246" w:type="pct"/>
            <w:vAlign w:val="center"/>
          </w:tcPr>
          <w:p w14:paraId="2E0A2F09" w14:textId="77777777" w:rsidR="003B7DD8" w:rsidRPr="009E2F43" w:rsidRDefault="003B7DD8" w:rsidP="006C2335">
            <w:pPr>
              <w:widowControl/>
              <w:jc w:val="center"/>
              <w:rPr>
                <w:kern w:val="0"/>
                <w:sz w:val="15"/>
                <w:szCs w:val="15"/>
              </w:rPr>
            </w:pPr>
            <w:r w:rsidRPr="009E2F43">
              <w:rPr>
                <w:rFonts w:hint="eastAsia"/>
                <w:kern w:val="0"/>
                <w:sz w:val="15"/>
                <w:szCs w:val="15"/>
              </w:rPr>
              <w:t>在口腔内用于研磨抛光牙体组织或修复体，使其表面平滑均匀。</w:t>
            </w:r>
          </w:p>
        </w:tc>
        <w:tc>
          <w:tcPr>
            <w:tcW w:w="1246" w:type="pct"/>
            <w:vAlign w:val="center"/>
          </w:tcPr>
          <w:p w14:paraId="57BB4057" w14:textId="77777777" w:rsidR="003B7DD8" w:rsidRPr="009E2F43" w:rsidRDefault="003B7DD8" w:rsidP="006C2335">
            <w:pPr>
              <w:widowControl/>
              <w:jc w:val="center"/>
              <w:rPr>
                <w:kern w:val="0"/>
                <w:sz w:val="15"/>
                <w:szCs w:val="15"/>
              </w:rPr>
            </w:pPr>
            <w:r w:rsidRPr="009E2F43">
              <w:rPr>
                <w:rFonts w:hint="eastAsia"/>
                <w:kern w:val="0"/>
                <w:sz w:val="15"/>
                <w:szCs w:val="15"/>
              </w:rPr>
              <w:t>牙科喷砂粉、洁牙粉、牙科抛光膏、齿龈研磨膏、牙釉质研磨膏</w:t>
            </w:r>
          </w:p>
        </w:tc>
        <w:tc>
          <w:tcPr>
            <w:tcW w:w="210" w:type="pct"/>
            <w:vAlign w:val="center"/>
          </w:tcPr>
          <w:p w14:paraId="45A01BC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6FA60AA" w14:textId="77777777" w:rsidTr="006C2335">
        <w:trPr>
          <w:cantSplit/>
          <w:jc w:val="center"/>
        </w:trPr>
        <w:tc>
          <w:tcPr>
            <w:tcW w:w="209" w:type="pct"/>
            <w:vMerge/>
            <w:vAlign w:val="center"/>
          </w:tcPr>
          <w:p w14:paraId="76BB5A88" w14:textId="77777777" w:rsidR="003B7DD8" w:rsidRPr="009E2F43" w:rsidRDefault="003B7DD8" w:rsidP="006C2335">
            <w:pPr>
              <w:jc w:val="center"/>
              <w:rPr>
                <w:kern w:val="0"/>
                <w:sz w:val="15"/>
                <w:szCs w:val="15"/>
              </w:rPr>
            </w:pPr>
          </w:p>
        </w:tc>
        <w:tc>
          <w:tcPr>
            <w:tcW w:w="318" w:type="pct"/>
            <w:vMerge/>
            <w:vAlign w:val="center"/>
          </w:tcPr>
          <w:p w14:paraId="0C8D0826" w14:textId="77777777" w:rsidR="003B7DD8" w:rsidRPr="009E2F43" w:rsidRDefault="003B7DD8" w:rsidP="006C2335">
            <w:pPr>
              <w:jc w:val="center"/>
              <w:rPr>
                <w:kern w:val="0"/>
                <w:sz w:val="15"/>
                <w:szCs w:val="15"/>
              </w:rPr>
            </w:pPr>
          </w:p>
        </w:tc>
        <w:tc>
          <w:tcPr>
            <w:tcW w:w="318" w:type="pct"/>
            <w:vMerge/>
            <w:vAlign w:val="center"/>
          </w:tcPr>
          <w:p w14:paraId="197E4D48" w14:textId="77777777" w:rsidR="003B7DD8" w:rsidRPr="009E2F43" w:rsidRDefault="003B7DD8" w:rsidP="006C2335">
            <w:pPr>
              <w:widowControl/>
              <w:jc w:val="center"/>
              <w:rPr>
                <w:kern w:val="0"/>
                <w:sz w:val="15"/>
                <w:szCs w:val="15"/>
              </w:rPr>
            </w:pPr>
          </w:p>
        </w:tc>
        <w:tc>
          <w:tcPr>
            <w:tcW w:w="1453" w:type="pct"/>
            <w:vAlign w:val="center"/>
          </w:tcPr>
          <w:p w14:paraId="1D6794D5" w14:textId="77777777" w:rsidR="003B7DD8" w:rsidRPr="009E2F43" w:rsidRDefault="003B7DD8" w:rsidP="006C2335">
            <w:pPr>
              <w:widowControl/>
              <w:jc w:val="center"/>
              <w:rPr>
                <w:kern w:val="0"/>
                <w:sz w:val="15"/>
                <w:szCs w:val="15"/>
              </w:rPr>
            </w:pPr>
            <w:r w:rsidRPr="009E2F43">
              <w:rPr>
                <w:rFonts w:hint="eastAsia"/>
                <w:kern w:val="0"/>
                <w:sz w:val="15"/>
                <w:szCs w:val="15"/>
              </w:rPr>
              <w:t>高分子、金属、金属氧化物或无机非金属材料。一般为粉剂、糊剂，也可为其他形式。</w:t>
            </w:r>
          </w:p>
        </w:tc>
        <w:tc>
          <w:tcPr>
            <w:tcW w:w="1246" w:type="pct"/>
            <w:vAlign w:val="center"/>
          </w:tcPr>
          <w:p w14:paraId="29C56268" w14:textId="77777777" w:rsidR="003B7DD8" w:rsidRPr="009E2F43" w:rsidRDefault="003B7DD8" w:rsidP="006C2335">
            <w:pPr>
              <w:widowControl/>
              <w:jc w:val="center"/>
              <w:rPr>
                <w:kern w:val="0"/>
                <w:sz w:val="15"/>
                <w:szCs w:val="15"/>
              </w:rPr>
            </w:pPr>
            <w:r w:rsidRPr="009E2F43">
              <w:rPr>
                <w:rFonts w:hint="eastAsia"/>
                <w:kern w:val="0"/>
                <w:sz w:val="15"/>
                <w:szCs w:val="15"/>
              </w:rPr>
              <w:t>在口外用于研磨抛光修复体，使其表面平滑均匀。</w:t>
            </w:r>
          </w:p>
        </w:tc>
        <w:tc>
          <w:tcPr>
            <w:tcW w:w="1246" w:type="pct"/>
            <w:vAlign w:val="center"/>
          </w:tcPr>
          <w:p w14:paraId="145CFE02" w14:textId="77777777" w:rsidR="003B7DD8" w:rsidRPr="009E2F43" w:rsidRDefault="003B7DD8" w:rsidP="006C2335">
            <w:pPr>
              <w:widowControl/>
              <w:jc w:val="center"/>
              <w:rPr>
                <w:kern w:val="0"/>
                <w:sz w:val="15"/>
                <w:szCs w:val="15"/>
              </w:rPr>
            </w:pPr>
            <w:r w:rsidRPr="009E2F43">
              <w:rPr>
                <w:rFonts w:hint="eastAsia"/>
                <w:kern w:val="0"/>
                <w:sz w:val="15"/>
                <w:szCs w:val="15"/>
              </w:rPr>
              <w:t>口外研磨材料、牙科用口外研磨材料</w:t>
            </w:r>
          </w:p>
        </w:tc>
        <w:tc>
          <w:tcPr>
            <w:tcW w:w="210" w:type="pct"/>
            <w:vAlign w:val="center"/>
          </w:tcPr>
          <w:p w14:paraId="4E895E7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885AFFE" w14:textId="77777777" w:rsidTr="006C2335">
        <w:trPr>
          <w:cantSplit/>
          <w:jc w:val="center"/>
        </w:trPr>
        <w:tc>
          <w:tcPr>
            <w:tcW w:w="209" w:type="pct"/>
            <w:vMerge w:val="restart"/>
            <w:vAlign w:val="center"/>
          </w:tcPr>
          <w:p w14:paraId="4E5B1447" w14:textId="77777777" w:rsidR="003B7DD8" w:rsidRPr="009E2F43" w:rsidRDefault="003B7DD8" w:rsidP="006C2335">
            <w:pPr>
              <w:jc w:val="center"/>
              <w:rPr>
                <w:b/>
                <w:kern w:val="0"/>
                <w:sz w:val="15"/>
                <w:szCs w:val="15"/>
              </w:rPr>
            </w:pPr>
            <w:r w:rsidRPr="009E2F43">
              <w:rPr>
                <w:kern w:val="0"/>
                <w:sz w:val="15"/>
                <w:szCs w:val="15"/>
              </w:rPr>
              <w:t>09</w:t>
            </w:r>
          </w:p>
        </w:tc>
        <w:tc>
          <w:tcPr>
            <w:tcW w:w="318" w:type="pct"/>
            <w:vMerge w:val="restart"/>
            <w:vAlign w:val="center"/>
          </w:tcPr>
          <w:p w14:paraId="1725BC51" w14:textId="77777777" w:rsidR="003B7DD8" w:rsidRPr="009E2F43" w:rsidRDefault="003B7DD8" w:rsidP="006C2335">
            <w:pPr>
              <w:jc w:val="center"/>
              <w:rPr>
                <w:b/>
                <w:kern w:val="0"/>
                <w:sz w:val="15"/>
                <w:szCs w:val="15"/>
              </w:rPr>
            </w:pPr>
            <w:r w:rsidRPr="009E2F43">
              <w:rPr>
                <w:rFonts w:hint="eastAsia"/>
                <w:kern w:val="0"/>
                <w:sz w:val="15"/>
                <w:szCs w:val="15"/>
              </w:rPr>
              <w:t>口腔治疗辅助材料</w:t>
            </w:r>
          </w:p>
        </w:tc>
        <w:tc>
          <w:tcPr>
            <w:tcW w:w="318" w:type="pct"/>
            <w:vMerge w:val="restart"/>
            <w:vAlign w:val="center"/>
          </w:tcPr>
          <w:p w14:paraId="1DB61EB5"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印模材料</w:t>
            </w:r>
          </w:p>
        </w:tc>
        <w:tc>
          <w:tcPr>
            <w:tcW w:w="1453" w:type="pct"/>
            <w:vAlign w:val="center"/>
          </w:tcPr>
          <w:p w14:paraId="6EC4D0D4" w14:textId="77777777" w:rsidR="003B7DD8" w:rsidRPr="009E2F43" w:rsidRDefault="003B7DD8" w:rsidP="006C2335">
            <w:pPr>
              <w:widowControl/>
              <w:jc w:val="center"/>
              <w:rPr>
                <w:kern w:val="0"/>
                <w:sz w:val="15"/>
                <w:szCs w:val="15"/>
              </w:rPr>
            </w:pPr>
            <w:r w:rsidRPr="009E2F43">
              <w:rPr>
                <w:rFonts w:hint="eastAsia"/>
                <w:kern w:val="0"/>
                <w:sz w:val="15"/>
                <w:szCs w:val="15"/>
              </w:rPr>
              <w:t>糊剂、粉液型或粉剂。通常由人工合成橡胶、藻酸盐、琼脂等材料组成。通过聚合反应或其他化学反应，或温度变化反应等方式，由流动态变为固态。单纯的粉剂通常由乙醇、氟化烃、薄荷香料组成，喷涂在病人牙齿上，起辅助成像作用。</w:t>
            </w:r>
          </w:p>
        </w:tc>
        <w:tc>
          <w:tcPr>
            <w:tcW w:w="1246" w:type="pct"/>
            <w:vAlign w:val="center"/>
          </w:tcPr>
          <w:p w14:paraId="0F8C555F" w14:textId="77777777" w:rsidR="003B7DD8" w:rsidRPr="009E2F43" w:rsidRDefault="003B7DD8" w:rsidP="006C2335">
            <w:pPr>
              <w:widowControl/>
              <w:jc w:val="center"/>
              <w:rPr>
                <w:kern w:val="0"/>
                <w:sz w:val="15"/>
                <w:szCs w:val="15"/>
              </w:rPr>
            </w:pPr>
            <w:r w:rsidRPr="009E2F43">
              <w:rPr>
                <w:rFonts w:hint="eastAsia"/>
                <w:kern w:val="0"/>
                <w:sz w:val="15"/>
                <w:szCs w:val="15"/>
              </w:rPr>
              <w:t>用于制作记录口腔各组织形态及关系的</w:t>
            </w:r>
            <w:r>
              <w:rPr>
                <w:rFonts w:hint="eastAsia"/>
                <w:kern w:val="0"/>
                <w:sz w:val="15"/>
                <w:szCs w:val="15"/>
              </w:rPr>
              <w:t>阴</w:t>
            </w:r>
            <w:r w:rsidRPr="009E2F43">
              <w:rPr>
                <w:rFonts w:hint="eastAsia"/>
                <w:kern w:val="0"/>
                <w:sz w:val="15"/>
                <w:szCs w:val="15"/>
              </w:rPr>
              <w:t>模，或者辅助获取清晰的牙齿</w:t>
            </w:r>
            <w:r w:rsidRPr="009E2F43">
              <w:rPr>
                <w:kern w:val="0"/>
                <w:sz w:val="15"/>
                <w:szCs w:val="15"/>
              </w:rPr>
              <w:t>3D</w:t>
            </w:r>
            <w:r w:rsidRPr="009E2F43">
              <w:rPr>
                <w:rFonts w:hint="eastAsia"/>
                <w:kern w:val="0"/>
                <w:sz w:val="15"/>
                <w:szCs w:val="15"/>
              </w:rPr>
              <w:t>图像。</w:t>
            </w:r>
          </w:p>
        </w:tc>
        <w:tc>
          <w:tcPr>
            <w:tcW w:w="1246" w:type="pct"/>
            <w:vAlign w:val="center"/>
          </w:tcPr>
          <w:p w14:paraId="15B3D6D6" w14:textId="77777777" w:rsidR="003B7DD8" w:rsidRPr="009E2F43" w:rsidRDefault="003B7DD8" w:rsidP="006C2335">
            <w:pPr>
              <w:widowControl/>
              <w:jc w:val="center"/>
              <w:rPr>
                <w:kern w:val="0"/>
                <w:sz w:val="15"/>
                <w:szCs w:val="15"/>
              </w:rPr>
            </w:pPr>
            <w:r w:rsidRPr="009E2F43">
              <w:rPr>
                <w:rFonts w:hint="eastAsia"/>
                <w:kern w:val="0"/>
                <w:sz w:val="15"/>
                <w:szCs w:val="15"/>
              </w:rPr>
              <w:t>牙科硅橡胶印模材、牙科聚醚橡胶印模材、牙科藻酸盐印模材料、牙科琼脂印模材料、红白打样膏、印模膏、氧化锌印模糊剂、牙科光学喷粉</w:t>
            </w:r>
          </w:p>
        </w:tc>
        <w:tc>
          <w:tcPr>
            <w:tcW w:w="210" w:type="pct"/>
            <w:vAlign w:val="center"/>
          </w:tcPr>
          <w:p w14:paraId="2F45817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5A15395" w14:textId="77777777" w:rsidTr="006C2335">
        <w:trPr>
          <w:cantSplit/>
          <w:jc w:val="center"/>
        </w:trPr>
        <w:tc>
          <w:tcPr>
            <w:tcW w:w="209" w:type="pct"/>
            <w:vMerge/>
            <w:vAlign w:val="center"/>
          </w:tcPr>
          <w:p w14:paraId="5BBD685B" w14:textId="77777777" w:rsidR="003B7DD8" w:rsidRPr="009E2F43" w:rsidRDefault="003B7DD8" w:rsidP="006C2335">
            <w:pPr>
              <w:jc w:val="center"/>
              <w:rPr>
                <w:kern w:val="0"/>
                <w:sz w:val="15"/>
                <w:szCs w:val="15"/>
              </w:rPr>
            </w:pPr>
          </w:p>
        </w:tc>
        <w:tc>
          <w:tcPr>
            <w:tcW w:w="318" w:type="pct"/>
            <w:vMerge/>
            <w:vAlign w:val="center"/>
          </w:tcPr>
          <w:p w14:paraId="0C595709" w14:textId="77777777" w:rsidR="003B7DD8" w:rsidRPr="009E2F43" w:rsidRDefault="003B7DD8" w:rsidP="006C2335">
            <w:pPr>
              <w:jc w:val="center"/>
              <w:rPr>
                <w:kern w:val="0"/>
                <w:sz w:val="15"/>
                <w:szCs w:val="15"/>
              </w:rPr>
            </w:pPr>
          </w:p>
        </w:tc>
        <w:tc>
          <w:tcPr>
            <w:tcW w:w="318" w:type="pct"/>
            <w:vMerge/>
            <w:vAlign w:val="center"/>
          </w:tcPr>
          <w:p w14:paraId="5A6C9DEE" w14:textId="77777777" w:rsidR="003B7DD8" w:rsidRPr="009E2F43" w:rsidRDefault="003B7DD8" w:rsidP="006C2335">
            <w:pPr>
              <w:widowControl/>
              <w:jc w:val="center"/>
              <w:rPr>
                <w:kern w:val="0"/>
                <w:sz w:val="15"/>
                <w:szCs w:val="15"/>
              </w:rPr>
            </w:pPr>
          </w:p>
        </w:tc>
        <w:tc>
          <w:tcPr>
            <w:tcW w:w="1453" w:type="pct"/>
            <w:vAlign w:val="center"/>
          </w:tcPr>
          <w:p w14:paraId="13F38D01" w14:textId="77777777" w:rsidR="003B7DD8" w:rsidRPr="009E2F43" w:rsidRDefault="003B7DD8" w:rsidP="006C2335">
            <w:pPr>
              <w:widowControl/>
              <w:jc w:val="center"/>
              <w:rPr>
                <w:kern w:val="0"/>
                <w:sz w:val="15"/>
                <w:szCs w:val="15"/>
              </w:rPr>
            </w:pPr>
            <w:r w:rsidRPr="009E2F43">
              <w:rPr>
                <w:rFonts w:hint="eastAsia"/>
                <w:kern w:val="0"/>
                <w:sz w:val="15"/>
                <w:szCs w:val="15"/>
              </w:rPr>
              <w:t>糊剂、粉液型。通常由人工合成橡胶、藻酸盐、琼脂等材料组成。通过聚合反应或其他化学反应，或温度变化反应等方式，由流动态变为固态。</w:t>
            </w:r>
          </w:p>
        </w:tc>
        <w:tc>
          <w:tcPr>
            <w:tcW w:w="1246" w:type="pct"/>
            <w:vAlign w:val="center"/>
          </w:tcPr>
          <w:p w14:paraId="0175152A" w14:textId="77777777" w:rsidR="003B7DD8" w:rsidRPr="009E2F43" w:rsidRDefault="003B7DD8" w:rsidP="006C2335">
            <w:pPr>
              <w:widowControl/>
              <w:jc w:val="center"/>
              <w:rPr>
                <w:kern w:val="0"/>
                <w:sz w:val="15"/>
                <w:szCs w:val="15"/>
              </w:rPr>
            </w:pPr>
            <w:r w:rsidRPr="009E2F43">
              <w:rPr>
                <w:rFonts w:hint="eastAsia"/>
                <w:kern w:val="0"/>
                <w:sz w:val="15"/>
                <w:szCs w:val="15"/>
              </w:rPr>
              <w:t>只用于技工室复制印模（制取模型的印模）。</w:t>
            </w:r>
          </w:p>
        </w:tc>
        <w:tc>
          <w:tcPr>
            <w:tcW w:w="1246" w:type="pct"/>
            <w:vAlign w:val="center"/>
          </w:tcPr>
          <w:p w14:paraId="03B9AFC6" w14:textId="77777777" w:rsidR="003B7DD8" w:rsidRPr="009E2F43" w:rsidRDefault="003B7DD8" w:rsidP="006C2335">
            <w:pPr>
              <w:widowControl/>
              <w:jc w:val="center"/>
              <w:rPr>
                <w:kern w:val="0"/>
                <w:sz w:val="15"/>
                <w:szCs w:val="15"/>
              </w:rPr>
            </w:pPr>
            <w:r w:rsidRPr="009E2F43">
              <w:rPr>
                <w:rFonts w:hint="eastAsia"/>
                <w:kern w:val="0"/>
                <w:sz w:val="15"/>
                <w:szCs w:val="15"/>
              </w:rPr>
              <w:t>琼脂复制材料、硅橡胶复制材料、藻酸盐复制材料</w:t>
            </w:r>
          </w:p>
        </w:tc>
        <w:tc>
          <w:tcPr>
            <w:tcW w:w="210" w:type="pct"/>
            <w:vAlign w:val="center"/>
          </w:tcPr>
          <w:p w14:paraId="0598E54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F71C93F" w14:textId="77777777" w:rsidTr="006C2335">
        <w:trPr>
          <w:cantSplit/>
          <w:jc w:val="center"/>
        </w:trPr>
        <w:tc>
          <w:tcPr>
            <w:tcW w:w="209" w:type="pct"/>
            <w:vMerge/>
            <w:vAlign w:val="center"/>
          </w:tcPr>
          <w:p w14:paraId="291053D3" w14:textId="77777777" w:rsidR="003B7DD8" w:rsidRPr="009E2F43" w:rsidRDefault="003B7DD8" w:rsidP="006C2335">
            <w:pPr>
              <w:jc w:val="center"/>
              <w:rPr>
                <w:b/>
                <w:kern w:val="0"/>
                <w:sz w:val="15"/>
                <w:szCs w:val="15"/>
              </w:rPr>
            </w:pPr>
          </w:p>
        </w:tc>
        <w:tc>
          <w:tcPr>
            <w:tcW w:w="318" w:type="pct"/>
            <w:vMerge/>
            <w:vAlign w:val="center"/>
          </w:tcPr>
          <w:p w14:paraId="726C7BBF" w14:textId="77777777" w:rsidR="003B7DD8" w:rsidRPr="009E2F43" w:rsidRDefault="003B7DD8" w:rsidP="006C2335">
            <w:pPr>
              <w:jc w:val="center"/>
              <w:rPr>
                <w:b/>
                <w:kern w:val="0"/>
                <w:sz w:val="15"/>
                <w:szCs w:val="15"/>
              </w:rPr>
            </w:pPr>
          </w:p>
        </w:tc>
        <w:tc>
          <w:tcPr>
            <w:tcW w:w="318" w:type="pct"/>
            <w:vAlign w:val="center"/>
          </w:tcPr>
          <w:p w14:paraId="46D45422"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模型材料</w:t>
            </w:r>
          </w:p>
        </w:tc>
        <w:tc>
          <w:tcPr>
            <w:tcW w:w="1453" w:type="pct"/>
            <w:vAlign w:val="center"/>
          </w:tcPr>
          <w:p w14:paraId="5AAC7F08" w14:textId="77777777" w:rsidR="003B7DD8" w:rsidRPr="009E2F43" w:rsidRDefault="003B7DD8" w:rsidP="006C2335">
            <w:pPr>
              <w:widowControl/>
              <w:jc w:val="center"/>
              <w:rPr>
                <w:kern w:val="0"/>
                <w:sz w:val="15"/>
                <w:szCs w:val="15"/>
              </w:rPr>
            </w:pPr>
            <w:r w:rsidRPr="009E2F43">
              <w:rPr>
                <w:rFonts w:hint="eastAsia"/>
                <w:kern w:val="0"/>
                <w:sz w:val="15"/>
                <w:szCs w:val="15"/>
              </w:rPr>
              <w:t>一般为石膏、树脂或金属材料。</w:t>
            </w:r>
          </w:p>
        </w:tc>
        <w:tc>
          <w:tcPr>
            <w:tcW w:w="1246" w:type="pct"/>
            <w:vAlign w:val="center"/>
          </w:tcPr>
          <w:p w14:paraId="26923837" w14:textId="77777777" w:rsidR="003B7DD8" w:rsidRPr="009E2F43" w:rsidRDefault="003B7DD8" w:rsidP="006C2335">
            <w:pPr>
              <w:widowControl/>
              <w:jc w:val="center"/>
              <w:rPr>
                <w:kern w:val="0"/>
                <w:sz w:val="15"/>
                <w:szCs w:val="15"/>
              </w:rPr>
            </w:pPr>
            <w:r w:rsidRPr="009E2F43">
              <w:rPr>
                <w:rFonts w:hint="eastAsia"/>
                <w:kern w:val="0"/>
                <w:sz w:val="15"/>
                <w:szCs w:val="15"/>
              </w:rPr>
              <w:t>用于制作牙科模型。</w:t>
            </w:r>
          </w:p>
        </w:tc>
        <w:tc>
          <w:tcPr>
            <w:tcW w:w="1246" w:type="pct"/>
            <w:vAlign w:val="center"/>
          </w:tcPr>
          <w:p w14:paraId="52835572" w14:textId="77777777" w:rsidR="003B7DD8" w:rsidRPr="009E2F43" w:rsidRDefault="003B7DD8" w:rsidP="006C2335">
            <w:pPr>
              <w:widowControl/>
              <w:jc w:val="center"/>
              <w:rPr>
                <w:kern w:val="0"/>
                <w:sz w:val="15"/>
                <w:szCs w:val="15"/>
              </w:rPr>
            </w:pPr>
            <w:r w:rsidRPr="009E2F43">
              <w:rPr>
                <w:rFonts w:hint="eastAsia"/>
                <w:kern w:val="0"/>
                <w:sz w:val="15"/>
                <w:szCs w:val="15"/>
              </w:rPr>
              <w:t>牙科石膏、模型树脂</w:t>
            </w:r>
          </w:p>
        </w:tc>
        <w:tc>
          <w:tcPr>
            <w:tcW w:w="210" w:type="pct"/>
            <w:vAlign w:val="center"/>
          </w:tcPr>
          <w:p w14:paraId="1371CA7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3C61BCF" w14:textId="77777777" w:rsidTr="006C2335">
        <w:trPr>
          <w:cantSplit/>
          <w:jc w:val="center"/>
        </w:trPr>
        <w:tc>
          <w:tcPr>
            <w:tcW w:w="209" w:type="pct"/>
            <w:vMerge/>
            <w:vAlign w:val="center"/>
          </w:tcPr>
          <w:p w14:paraId="1B423355" w14:textId="77777777" w:rsidR="003B7DD8" w:rsidRPr="009E2F43" w:rsidRDefault="003B7DD8" w:rsidP="006C2335">
            <w:pPr>
              <w:jc w:val="center"/>
              <w:rPr>
                <w:kern w:val="0"/>
                <w:sz w:val="15"/>
                <w:szCs w:val="15"/>
              </w:rPr>
            </w:pPr>
          </w:p>
        </w:tc>
        <w:tc>
          <w:tcPr>
            <w:tcW w:w="318" w:type="pct"/>
            <w:vMerge/>
            <w:vAlign w:val="center"/>
          </w:tcPr>
          <w:p w14:paraId="55B7F541" w14:textId="77777777" w:rsidR="003B7DD8" w:rsidRPr="009E2F43" w:rsidRDefault="003B7DD8" w:rsidP="006C2335">
            <w:pPr>
              <w:jc w:val="center"/>
              <w:rPr>
                <w:kern w:val="0"/>
                <w:sz w:val="15"/>
                <w:szCs w:val="15"/>
              </w:rPr>
            </w:pPr>
          </w:p>
        </w:tc>
        <w:tc>
          <w:tcPr>
            <w:tcW w:w="318" w:type="pct"/>
            <w:vAlign w:val="center"/>
          </w:tcPr>
          <w:p w14:paraId="0D48B35B"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铸造包埋材料</w:t>
            </w:r>
          </w:p>
        </w:tc>
        <w:tc>
          <w:tcPr>
            <w:tcW w:w="1453" w:type="pct"/>
            <w:vAlign w:val="center"/>
          </w:tcPr>
          <w:p w14:paraId="39155D63" w14:textId="77777777" w:rsidR="003B7DD8" w:rsidRPr="009E2F43" w:rsidRDefault="003B7DD8" w:rsidP="006C2335">
            <w:pPr>
              <w:widowControl/>
              <w:jc w:val="center"/>
              <w:rPr>
                <w:kern w:val="0"/>
                <w:sz w:val="15"/>
                <w:szCs w:val="15"/>
              </w:rPr>
            </w:pPr>
            <w:r w:rsidRPr="009E2F43">
              <w:rPr>
                <w:rFonts w:hint="eastAsia"/>
                <w:kern w:val="0"/>
                <w:sz w:val="15"/>
                <w:szCs w:val="15"/>
              </w:rPr>
              <w:t>粉液剂。通常由耐火材料和粘接剂组成。</w:t>
            </w:r>
          </w:p>
        </w:tc>
        <w:tc>
          <w:tcPr>
            <w:tcW w:w="1246" w:type="pct"/>
            <w:vAlign w:val="center"/>
          </w:tcPr>
          <w:p w14:paraId="03AC62B4" w14:textId="77777777" w:rsidR="003B7DD8" w:rsidRPr="009E2F43" w:rsidRDefault="003B7DD8" w:rsidP="006C2335">
            <w:pPr>
              <w:widowControl/>
              <w:jc w:val="center"/>
              <w:rPr>
                <w:kern w:val="0"/>
                <w:sz w:val="15"/>
                <w:szCs w:val="15"/>
              </w:rPr>
            </w:pPr>
            <w:r w:rsidRPr="009E2F43">
              <w:rPr>
                <w:rFonts w:hint="eastAsia"/>
                <w:kern w:val="0"/>
                <w:sz w:val="15"/>
                <w:szCs w:val="15"/>
              </w:rPr>
              <w:t>用于包埋蜡型或模型，制备铸造空腔。</w:t>
            </w:r>
          </w:p>
        </w:tc>
        <w:tc>
          <w:tcPr>
            <w:tcW w:w="1246" w:type="pct"/>
            <w:vAlign w:val="center"/>
          </w:tcPr>
          <w:p w14:paraId="07534EAA" w14:textId="77777777" w:rsidR="003B7DD8" w:rsidRPr="009E2F43" w:rsidRDefault="003B7DD8" w:rsidP="006C2335">
            <w:pPr>
              <w:widowControl/>
              <w:jc w:val="center"/>
              <w:rPr>
                <w:kern w:val="0"/>
                <w:sz w:val="15"/>
                <w:szCs w:val="15"/>
              </w:rPr>
            </w:pPr>
            <w:r w:rsidRPr="009E2F43">
              <w:rPr>
                <w:rFonts w:hint="eastAsia"/>
                <w:kern w:val="0"/>
                <w:sz w:val="15"/>
                <w:szCs w:val="15"/>
              </w:rPr>
              <w:t>牙科硅酸乙酯铸造包埋材、牙科磷酸盐铸造包埋材、牙科石膏铸造包埋材、牙科纯钛铸造包埋材</w:t>
            </w:r>
          </w:p>
        </w:tc>
        <w:tc>
          <w:tcPr>
            <w:tcW w:w="210" w:type="pct"/>
            <w:vAlign w:val="center"/>
          </w:tcPr>
          <w:p w14:paraId="21FD76D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CBC3E88" w14:textId="77777777" w:rsidTr="006C2335">
        <w:trPr>
          <w:cantSplit/>
          <w:jc w:val="center"/>
        </w:trPr>
        <w:tc>
          <w:tcPr>
            <w:tcW w:w="209" w:type="pct"/>
            <w:vMerge/>
            <w:vAlign w:val="center"/>
          </w:tcPr>
          <w:p w14:paraId="3225A306" w14:textId="77777777" w:rsidR="003B7DD8" w:rsidRPr="009E2F43" w:rsidRDefault="003B7DD8" w:rsidP="006C2335">
            <w:pPr>
              <w:jc w:val="center"/>
              <w:rPr>
                <w:kern w:val="0"/>
                <w:sz w:val="15"/>
                <w:szCs w:val="15"/>
              </w:rPr>
            </w:pPr>
          </w:p>
        </w:tc>
        <w:tc>
          <w:tcPr>
            <w:tcW w:w="318" w:type="pct"/>
            <w:vMerge/>
            <w:vAlign w:val="center"/>
          </w:tcPr>
          <w:p w14:paraId="68EBFA50" w14:textId="77777777" w:rsidR="003B7DD8" w:rsidRPr="009E2F43" w:rsidRDefault="003B7DD8" w:rsidP="006C2335">
            <w:pPr>
              <w:jc w:val="center"/>
              <w:rPr>
                <w:kern w:val="0"/>
                <w:sz w:val="15"/>
                <w:szCs w:val="15"/>
              </w:rPr>
            </w:pPr>
          </w:p>
        </w:tc>
        <w:tc>
          <w:tcPr>
            <w:tcW w:w="318" w:type="pct"/>
            <w:vAlign w:val="center"/>
          </w:tcPr>
          <w:p w14:paraId="3FEEC6CC"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蜡</w:t>
            </w:r>
          </w:p>
        </w:tc>
        <w:tc>
          <w:tcPr>
            <w:tcW w:w="1453" w:type="pct"/>
            <w:vAlign w:val="center"/>
          </w:tcPr>
          <w:p w14:paraId="464D63FD" w14:textId="77777777" w:rsidR="003B7DD8" w:rsidRPr="009E2F43" w:rsidRDefault="003B7DD8" w:rsidP="006C2335">
            <w:pPr>
              <w:jc w:val="center"/>
              <w:rPr>
                <w:kern w:val="0"/>
                <w:sz w:val="15"/>
                <w:szCs w:val="15"/>
              </w:rPr>
            </w:pPr>
            <w:r w:rsidRPr="009E2F43">
              <w:rPr>
                <w:rFonts w:hint="eastAsia"/>
                <w:kern w:val="0"/>
                <w:sz w:val="15"/>
                <w:szCs w:val="15"/>
              </w:rPr>
              <w:t>固态。通常由天然蜡、合成蜡、天热树脂、树胶、脂肪酸等组成。通过加热变形或改变存在状态实现其预期目的。</w:t>
            </w:r>
          </w:p>
        </w:tc>
        <w:tc>
          <w:tcPr>
            <w:tcW w:w="1246" w:type="pct"/>
            <w:vAlign w:val="center"/>
          </w:tcPr>
          <w:p w14:paraId="2201BF9F" w14:textId="77777777" w:rsidR="003B7DD8" w:rsidRPr="009E2F43" w:rsidRDefault="003B7DD8" w:rsidP="006C2335">
            <w:pPr>
              <w:widowControl/>
              <w:jc w:val="center"/>
              <w:rPr>
                <w:kern w:val="0"/>
                <w:sz w:val="15"/>
                <w:szCs w:val="15"/>
              </w:rPr>
            </w:pPr>
            <w:r w:rsidRPr="009E2F43">
              <w:rPr>
                <w:rFonts w:hint="eastAsia"/>
                <w:kern w:val="0"/>
                <w:sz w:val="15"/>
                <w:szCs w:val="15"/>
              </w:rPr>
              <w:t>用于制作修复体模型、粘接修复体、围盒等。只限在口外使用。</w:t>
            </w:r>
          </w:p>
        </w:tc>
        <w:tc>
          <w:tcPr>
            <w:tcW w:w="1246" w:type="pct"/>
            <w:vAlign w:val="center"/>
          </w:tcPr>
          <w:p w14:paraId="38210104" w14:textId="77777777" w:rsidR="003B7DD8" w:rsidRPr="009E2F43" w:rsidRDefault="003B7DD8" w:rsidP="006C2335">
            <w:pPr>
              <w:widowControl/>
              <w:jc w:val="center"/>
              <w:rPr>
                <w:kern w:val="0"/>
                <w:sz w:val="15"/>
                <w:szCs w:val="15"/>
              </w:rPr>
            </w:pPr>
            <w:r w:rsidRPr="009E2F43">
              <w:rPr>
                <w:rFonts w:hint="eastAsia"/>
                <w:kern w:val="0"/>
                <w:sz w:val="15"/>
                <w:szCs w:val="15"/>
              </w:rPr>
              <w:t>牙科铸造蜡、牙科雕刻蜡、牙科模型蜡、牙科基托蜡</w:t>
            </w:r>
          </w:p>
        </w:tc>
        <w:tc>
          <w:tcPr>
            <w:tcW w:w="210" w:type="pct"/>
            <w:vAlign w:val="center"/>
          </w:tcPr>
          <w:p w14:paraId="6530D08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51339A2" w14:textId="77777777" w:rsidTr="006C2335">
        <w:trPr>
          <w:cantSplit/>
          <w:jc w:val="center"/>
        </w:trPr>
        <w:tc>
          <w:tcPr>
            <w:tcW w:w="209" w:type="pct"/>
            <w:vMerge/>
            <w:vAlign w:val="center"/>
          </w:tcPr>
          <w:p w14:paraId="7CB7B46E" w14:textId="77777777" w:rsidR="003B7DD8" w:rsidRPr="009E2F43" w:rsidRDefault="003B7DD8" w:rsidP="006C2335">
            <w:pPr>
              <w:jc w:val="center"/>
              <w:rPr>
                <w:kern w:val="0"/>
                <w:sz w:val="15"/>
                <w:szCs w:val="15"/>
              </w:rPr>
            </w:pPr>
          </w:p>
        </w:tc>
        <w:tc>
          <w:tcPr>
            <w:tcW w:w="318" w:type="pct"/>
            <w:vMerge/>
            <w:vAlign w:val="center"/>
          </w:tcPr>
          <w:p w14:paraId="2E91D5AD" w14:textId="77777777" w:rsidR="003B7DD8" w:rsidRPr="009E2F43" w:rsidRDefault="003B7DD8" w:rsidP="006C2335">
            <w:pPr>
              <w:jc w:val="center"/>
              <w:rPr>
                <w:kern w:val="0"/>
                <w:sz w:val="15"/>
                <w:szCs w:val="15"/>
              </w:rPr>
            </w:pPr>
          </w:p>
        </w:tc>
        <w:tc>
          <w:tcPr>
            <w:tcW w:w="318" w:type="pct"/>
            <w:vAlign w:val="center"/>
          </w:tcPr>
          <w:p w14:paraId="2BBF0F1D"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牙科分离剂</w:t>
            </w:r>
          </w:p>
        </w:tc>
        <w:tc>
          <w:tcPr>
            <w:tcW w:w="1453" w:type="pct"/>
            <w:vAlign w:val="center"/>
          </w:tcPr>
          <w:p w14:paraId="5BB38707" w14:textId="77777777" w:rsidR="003B7DD8" w:rsidRPr="009E2F43" w:rsidRDefault="003B7DD8" w:rsidP="006C2335">
            <w:pPr>
              <w:widowControl/>
              <w:jc w:val="center"/>
              <w:rPr>
                <w:kern w:val="0"/>
                <w:sz w:val="15"/>
                <w:szCs w:val="15"/>
              </w:rPr>
            </w:pPr>
            <w:r w:rsidRPr="009E2F43">
              <w:rPr>
                <w:rFonts w:hint="eastAsia"/>
                <w:kern w:val="0"/>
                <w:sz w:val="15"/>
                <w:szCs w:val="15"/>
              </w:rPr>
              <w:t>一般采用钾皂、水玻璃、藻酸盐、聚乙烯醇、甘油、乙二醇等制成。在两种相同或不同的材料之间或材料与模具之间形成隔离膜，使材料与材料或材料与模具不发生粘连。</w:t>
            </w:r>
          </w:p>
        </w:tc>
        <w:tc>
          <w:tcPr>
            <w:tcW w:w="1246" w:type="pct"/>
            <w:vAlign w:val="center"/>
          </w:tcPr>
          <w:p w14:paraId="114FF9ED" w14:textId="77777777" w:rsidR="003B7DD8" w:rsidRPr="009E2F43" w:rsidRDefault="003B7DD8" w:rsidP="006C2335">
            <w:pPr>
              <w:widowControl/>
              <w:jc w:val="center"/>
              <w:rPr>
                <w:kern w:val="0"/>
                <w:sz w:val="15"/>
                <w:szCs w:val="15"/>
              </w:rPr>
            </w:pPr>
            <w:r w:rsidRPr="009E2F43">
              <w:rPr>
                <w:rFonts w:hint="eastAsia"/>
                <w:kern w:val="0"/>
                <w:sz w:val="15"/>
                <w:szCs w:val="15"/>
              </w:rPr>
              <w:t>用于分离不同的牙科材料。</w:t>
            </w:r>
          </w:p>
        </w:tc>
        <w:tc>
          <w:tcPr>
            <w:tcW w:w="1246" w:type="pct"/>
            <w:vAlign w:val="center"/>
          </w:tcPr>
          <w:p w14:paraId="4433BF88" w14:textId="77777777" w:rsidR="003B7DD8" w:rsidRPr="009E2F43" w:rsidRDefault="003B7DD8" w:rsidP="006C2335">
            <w:pPr>
              <w:widowControl/>
              <w:jc w:val="center"/>
              <w:rPr>
                <w:kern w:val="0"/>
                <w:sz w:val="15"/>
                <w:szCs w:val="15"/>
              </w:rPr>
            </w:pPr>
            <w:r w:rsidRPr="009E2F43">
              <w:rPr>
                <w:rFonts w:hint="eastAsia"/>
                <w:kern w:val="0"/>
                <w:sz w:val="15"/>
                <w:szCs w:val="15"/>
              </w:rPr>
              <w:t>牙科分离剂、牙科藻酸分离剂、牙科基托分离剂、牙科蜡分离剂、牙科光固化型树脂分离剂</w:t>
            </w:r>
          </w:p>
        </w:tc>
        <w:tc>
          <w:tcPr>
            <w:tcW w:w="210" w:type="pct"/>
            <w:vAlign w:val="center"/>
          </w:tcPr>
          <w:p w14:paraId="1047945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CAB92AF" w14:textId="77777777" w:rsidTr="006C2335">
        <w:trPr>
          <w:cantSplit/>
          <w:jc w:val="center"/>
        </w:trPr>
        <w:tc>
          <w:tcPr>
            <w:tcW w:w="209" w:type="pct"/>
            <w:vMerge/>
            <w:vAlign w:val="center"/>
          </w:tcPr>
          <w:p w14:paraId="6D96B5C5" w14:textId="77777777" w:rsidR="003B7DD8" w:rsidRPr="009E2F43" w:rsidRDefault="003B7DD8" w:rsidP="006C2335">
            <w:pPr>
              <w:widowControl/>
              <w:jc w:val="center"/>
              <w:rPr>
                <w:kern w:val="0"/>
                <w:sz w:val="15"/>
                <w:szCs w:val="15"/>
              </w:rPr>
            </w:pPr>
          </w:p>
        </w:tc>
        <w:tc>
          <w:tcPr>
            <w:tcW w:w="318" w:type="pct"/>
            <w:vMerge/>
            <w:vAlign w:val="center"/>
          </w:tcPr>
          <w:p w14:paraId="49C83011" w14:textId="77777777" w:rsidR="003B7DD8" w:rsidRPr="009E2F43" w:rsidRDefault="003B7DD8" w:rsidP="006C2335">
            <w:pPr>
              <w:widowControl/>
              <w:jc w:val="center"/>
              <w:rPr>
                <w:kern w:val="0"/>
                <w:sz w:val="15"/>
                <w:szCs w:val="15"/>
              </w:rPr>
            </w:pPr>
          </w:p>
        </w:tc>
        <w:tc>
          <w:tcPr>
            <w:tcW w:w="318" w:type="pct"/>
            <w:vMerge w:val="restart"/>
            <w:vAlign w:val="center"/>
          </w:tcPr>
          <w:p w14:paraId="1FE8CC6D" w14:textId="77777777" w:rsidR="003B7DD8" w:rsidRPr="009E2F43" w:rsidRDefault="003B7DD8" w:rsidP="006C2335">
            <w:pPr>
              <w:widowControl/>
              <w:jc w:val="center"/>
              <w:rPr>
                <w:kern w:val="0"/>
                <w:sz w:val="15"/>
                <w:szCs w:val="15"/>
              </w:rPr>
            </w:pPr>
            <w:r w:rsidRPr="009E2F43">
              <w:rPr>
                <w:kern w:val="0"/>
                <w:sz w:val="15"/>
                <w:szCs w:val="15"/>
              </w:rPr>
              <w:t>12</w:t>
            </w:r>
            <w:r w:rsidRPr="009E2F43">
              <w:rPr>
                <w:rFonts w:hint="eastAsia"/>
                <w:kern w:val="0"/>
                <w:sz w:val="15"/>
                <w:szCs w:val="15"/>
              </w:rPr>
              <w:t>咬合关系记录</w:t>
            </w:r>
            <w:r w:rsidRPr="009E2F43">
              <w:rPr>
                <w:kern w:val="0"/>
                <w:sz w:val="15"/>
                <w:szCs w:val="15"/>
              </w:rPr>
              <w:t>/</w:t>
            </w:r>
            <w:r w:rsidRPr="009E2F43">
              <w:rPr>
                <w:rFonts w:hint="eastAsia"/>
                <w:kern w:val="0"/>
                <w:sz w:val="15"/>
                <w:szCs w:val="15"/>
              </w:rPr>
              <w:t>检查材料</w:t>
            </w:r>
          </w:p>
        </w:tc>
        <w:tc>
          <w:tcPr>
            <w:tcW w:w="1453" w:type="pct"/>
            <w:vAlign w:val="center"/>
          </w:tcPr>
          <w:p w14:paraId="40F739AE" w14:textId="77777777" w:rsidR="003B7DD8" w:rsidRPr="009E2F43" w:rsidRDefault="003B7DD8" w:rsidP="006C2335">
            <w:pPr>
              <w:widowControl/>
              <w:jc w:val="center"/>
              <w:rPr>
                <w:kern w:val="0"/>
                <w:sz w:val="15"/>
                <w:szCs w:val="15"/>
              </w:rPr>
            </w:pPr>
            <w:r w:rsidRPr="009E2F43">
              <w:rPr>
                <w:rFonts w:hint="eastAsia"/>
                <w:kern w:val="0"/>
                <w:sz w:val="15"/>
                <w:szCs w:val="15"/>
              </w:rPr>
              <w:t>双组份糊剂或粉液剂或片。通常由硅橡胶或软质塑料等材料组成。所含成分不具有药理学作用，所含成分不可被人体吸收。咬合检查材料经咬合后通过固化、变色、变形或对施力部分进行染色起到指示作用。</w:t>
            </w:r>
          </w:p>
        </w:tc>
        <w:tc>
          <w:tcPr>
            <w:tcW w:w="1246" w:type="pct"/>
            <w:vAlign w:val="center"/>
          </w:tcPr>
          <w:p w14:paraId="676C9802" w14:textId="77777777" w:rsidR="003B7DD8" w:rsidRPr="009E2F43" w:rsidRDefault="003B7DD8" w:rsidP="006C2335">
            <w:pPr>
              <w:widowControl/>
              <w:jc w:val="center"/>
              <w:rPr>
                <w:kern w:val="0"/>
                <w:sz w:val="15"/>
                <w:szCs w:val="15"/>
              </w:rPr>
            </w:pPr>
            <w:r w:rsidRPr="009E2F43">
              <w:rPr>
                <w:rFonts w:hint="eastAsia"/>
                <w:kern w:val="0"/>
                <w:sz w:val="15"/>
                <w:szCs w:val="15"/>
              </w:rPr>
              <w:t>用于口腔修复治疗中，记录上下牙列咬合关系，并根据记录结果，制作口腔各组织形态及关系的阴模，或者辅助获取清晰的牙齿</w:t>
            </w:r>
            <w:r w:rsidRPr="009E2F43">
              <w:rPr>
                <w:kern w:val="0"/>
                <w:sz w:val="15"/>
                <w:szCs w:val="15"/>
              </w:rPr>
              <w:t>3D</w:t>
            </w:r>
            <w:r w:rsidRPr="009E2F43">
              <w:rPr>
                <w:rFonts w:hint="eastAsia"/>
                <w:kern w:val="0"/>
                <w:sz w:val="15"/>
                <w:szCs w:val="15"/>
              </w:rPr>
              <w:t>图像。</w:t>
            </w:r>
          </w:p>
        </w:tc>
        <w:tc>
          <w:tcPr>
            <w:tcW w:w="1246" w:type="pct"/>
            <w:vAlign w:val="center"/>
          </w:tcPr>
          <w:p w14:paraId="4C106FB9" w14:textId="77777777" w:rsidR="003B7DD8" w:rsidRPr="009E2F43" w:rsidRDefault="003B7DD8" w:rsidP="006C2335">
            <w:pPr>
              <w:widowControl/>
              <w:jc w:val="center"/>
              <w:rPr>
                <w:kern w:val="0"/>
                <w:sz w:val="15"/>
                <w:szCs w:val="15"/>
              </w:rPr>
            </w:pPr>
            <w:r w:rsidRPr="009E2F43">
              <w:rPr>
                <w:rFonts w:hint="eastAsia"/>
                <w:kern w:val="0"/>
                <w:sz w:val="15"/>
                <w:szCs w:val="15"/>
              </w:rPr>
              <w:t>硅橡胶咬合记录材料、咬合蜡、贴合点指示剂</w:t>
            </w:r>
          </w:p>
        </w:tc>
        <w:tc>
          <w:tcPr>
            <w:tcW w:w="210" w:type="pct"/>
            <w:vAlign w:val="center"/>
          </w:tcPr>
          <w:p w14:paraId="2D9AF4B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DC52D15" w14:textId="77777777" w:rsidTr="006C2335">
        <w:trPr>
          <w:cantSplit/>
          <w:jc w:val="center"/>
        </w:trPr>
        <w:tc>
          <w:tcPr>
            <w:tcW w:w="209" w:type="pct"/>
            <w:vMerge/>
            <w:vAlign w:val="center"/>
          </w:tcPr>
          <w:p w14:paraId="4D271ADD" w14:textId="77777777" w:rsidR="003B7DD8" w:rsidRPr="009E2F43" w:rsidRDefault="003B7DD8" w:rsidP="006C2335">
            <w:pPr>
              <w:widowControl/>
              <w:jc w:val="center"/>
              <w:rPr>
                <w:kern w:val="0"/>
                <w:sz w:val="15"/>
                <w:szCs w:val="15"/>
              </w:rPr>
            </w:pPr>
          </w:p>
        </w:tc>
        <w:tc>
          <w:tcPr>
            <w:tcW w:w="318" w:type="pct"/>
            <w:vMerge/>
            <w:vAlign w:val="center"/>
          </w:tcPr>
          <w:p w14:paraId="703E8193" w14:textId="77777777" w:rsidR="003B7DD8" w:rsidRPr="009E2F43" w:rsidRDefault="003B7DD8" w:rsidP="006C2335">
            <w:pPr>
              <w:widowControl/>
              <w:jc w:val="center"/>
              <w:rPr>
                <w:kern w:val="0"/>
                <w:sz w:val="15"/>
                <w:szCs w:val="15"/>
              </w:rPr>
            </w:pPr>
          </w:p>
        </w:tc>
        <w:tc>
          <w:tcPr>
            <w:tcW w:w="318" w:type="pct"/>
            <w:vMerge/>
            <w:vAlign w:val="center"/>
          </w:tcPr>
          <w:p w14:paraId="28FDD6D2" w14:textId="77777777" w:rsidR="003B7DD8" w:rsidRPr="009E2F43" w:rsidRDefault="003B7DD8" w:rsidP="006C2335">
            <w:pPr>
              <w:widowControl/>
              <w:jc w:val="center"/>
              <w:rPr>
                <w:kern w:val="0"/>
                <w:sz w:val="15"/>
                <w:szCs w:val="15"/>
              </w:rPr>
            </w:pPr>
          </w:p>
        </w:tc>
        <w:tc>
          <w:tcPr>
            <w:tcW w:w="1453" w:type="pct"/>
            <w:vAlign w:val="center"/>
          </w:tcPr>
          <w:p w14:paraId="2D26F7DA" w14:textId="77777777" w:rsidR="003B7DD8" w:rsidRPr="009E2F43" w:rsidRDefault="003B7DD8" w:rsidP="006C2335">
            <w:pPr>
              <w:widowControl/>
              <w:jc w:val="center"/>
              <w:rPr>
                <w:kern w:val="0"/>
                <w:sz w:val="15"/>
                <w:szCs w:val="15"/>
              </w:rPr>
            </w:pPr>
            <w:r w:rsidRPr="009E2F43">
              <w:rPr>
                <w:rFonts w:hint="eastAsia"/>
                <w:kern w:val="0"/>
                <w:sz w:val="15"/>
                <w:szCs w:val="15"/>
              </w:rPr>
              <w:t>通常由双组份糊剂或粉液剂或片，一般由硅橡胶、蜡或软质塑料等材料组成。所含成分不具有药理学作用，所含成分不可被人体吸收。</w:t>
            </w:r>
          </w:p>
        </w:tc>
        <w:tc>
          <w:tcPr>
            <w:tcW w:w="1246" w:type="pct"/>
            <w:vAlign w:val="center"/>
          </w:tcPr>
          <w:p w14:paraId="4AFF3D90" w14:textId="77777777" w:rsidR="003B7DD8" w:rsidRPr="009E2F43" w:rsidRDefault="003B7DD8" w:rsidP="006C2335">
            <w:pPr>
              <w:widowControl/>
              <w:jc w:val="center"/>
              <w:rPr>
                <w:kern w:val="0"/>
                <w:sz w:val="15"/>
                <w:szCs w:val="15"/>
              </w:rPr>
            </w:pPr>
            <w:r w:rsidRPr="009E2F43">
              <w:rPr>
                <w:rFonts w:hint="eastAsia"/>
                <w:kern w:val="0"/>
                <w:sz w:val="15"/>
                <w:szCs w:val="15"/>
              </w:rPr>
              <w:t>仅用于牙面接触点及义齿修复体关系的检查。</w:t>
            </w:r>
          </w:p>
        </w:tc>
        <w:tc>
          <w:tcPr>
            <w:tcW w:w="1246" w:type="pct"/>
            <w:vAlign w:val="center"/>
          </w:tcPr>
          <w:p w14:paraId="3CE98F36" w14:textId="77777777" w:rsidR="003B7DD8" w:rsidRPr="009E2F43" w:rsidRDefault="003B7DD8" w:rsidP="006C2335">
            <w:pPr>
              <w:widowControl/>
              <w:jc w:val="center"/>
              <w:rPr>
                <w:kern w:val="0"/>
                <w:sz w:val="15"/>
                <w:szCs w:val="15"/>
              </w:rPr>
            </w:pPr>
            <w:r w:rsidRPr="009E2F43">
              <w:rPr>
                <w:rFonts w:hint="eastAsia"/>
                <w:kern w:val="0"/>
                <w:sz w:val="15"/>
                <w:szCs w:val="15"/>
              </w:rPr>
              <w:t>硅橡胶咬合检查材料</w:t>
            </w:r>
          </w:p>
        </w:tc>
        <w:tc>
          <w:tcPr>
            <w:tcW w:w="210" w:type="pct"/>
            <w:vAlign w:val="center"/>
          </w:tcPr>
          <w:p w14:paraId="6727D28C"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714744B1" w14:textId="77777777" w:rsidTr="006C2335">
        <w:trPr>
          <w:cantSplit/>
          <w:jc w:val="center"/>
        </w:trPr>
        <w:tc>
          <w:tcPr>
            <w:tcW w:w="209" w:type="pct"/>
            <w:vMerge/>
            <w:vAlign w:val="center"/>
          </w:tcPr>
          <w:p w14:paraId="105F71DF" w14:textId="77777777" w:rsidR="003B7DD8" w:rsidRPr="009E2F43" w:rsidRDefault="003B7DD8" w:rsidP="006C2335">
            <w:pPr>
              <w:widowControl/>
              <w:jc w:val="center"/>
              <w:rPr>
                <w:kern w:val="0"/>
                <w:sz w:val="15"/>
                <w:szCs w:val="15"/>
              </w:rPr>
            </w:pPr>
          </w:p>
        </w:tc>
        <w:tc>
          <w:tcPr>
            <w:tcW w:w="318" w:type="pct"/>
            <w:vMerge/>
            <w:vAlign w:val="center"/>
          </w:tcPr>
          <w:p w14:paraId="38A03993" w14:textId="77777777" w:rsidR="003B7DD8" w:rsidRPr="009E2F43" w:rsidRDefault="003B7DD8" w:rsidP="006C2335">
            <w:pPr>
              <w:widowControl/>
              <w:jc w:val="center"/>
              <w:rPr>
                <w:kern w:val="0"/>
                <w:sz w:val="15"/>
                <w:szCs w:val="15"/>
              </w:rPr>
            </w:pPr>
          </w:p>
        </w:tc>
        <w:tc>
          <w:tcPr>
            <w:tcW w:w="318" w:type="pct"/>
            <w:vMerge/>
            <w:vAlign w:val="center"/>
          </w:tcPr>
          <w:p w14:paraId="75CD93C4" w14:textId="77777777" w:rsidR="003B7DD8" w:rsidRPr="009E2F43" w:rsidRDefault="003B7DD8" w:rsidP="006C2335">
            <w:pPr>
              <w:widowControl/>
              <w:jc w:val="center"/>
              <w:rPr>
                <w:kern w:val="0"/>
                <w:sz w:val="15"/>
                <w:szCs w:val="15"/>
              </w:rPr>
            </w:pPr>
          </w:p>
        </w:tc>
        <w:tc>
          <w:tcPr>
            <w:tcW w:w="1453" w:type="pct"/>
            <w:vAlign w:val="center"/>
          </w:tcPr>
          <w:p w14:paraId="6AAABE76" w14:textId="77777777" w:rsidR="003B7DD8" w:rsidRPr="009E2F43" w:rsidRDefault="003B7DD8" w:rsidP="006C2335">
            <w:pPr>
              <w:widowControl/>
              <w:jc w:val="center"/>
              <w:rPr>
                <w:kern w:val="0"/>
                <w:sz w:val="15"/>
                <w:szCs w:val="15"/>
              </w:rPr>
            </w:pPr>
            <w:r w:rsidRPr="009E2F43">
              <w:rPr>
                <w:rFonts w:hint="eastAsia"/>
                <w:kern w:val="0"/>
                <w:sz w:val="15"/>
                <w:szCs w:val="15"/>
              </w:rPr>
              <w:t>一般由附有蜡和食用红色或蓝色颜料的纸制成。</w:t>
            </w:r>
          </w:p>
        </w:tc>
        <w:tc>
          <w:tcPr>
            <w:tcW w:w="1246" w:type="pct"/>
            <w:vAlign w:val="center"/>
          </w:tcPr>
          <w:p w14:paraId="3359A33D" w14:textId="77777777" w:rsidR="003B7DD8" w:rsidRPr="009E2F43" w:rsidRDefault="003B7DD8" w:rsidP="006C2335">
            <w:pPr>
              <w:widowControl/>
              <w:jc w:val="center"/>
              <w:rPr>
                <w:kern w:val="0"/>
                <w:sz w:val="15"/>
                <w:szCs w:val="15"/>
              </w:rPr>
            </w:pPr>
            <w:r w:rsidRPr="009E2F43">
              <w:rPr>
                <w:rFonts w:hint="eastAsia"/>
                <w:kern w:val="0"/>
                <w:sz w:val="15"/>
                <w:szCs w:val="15"/>
              </w:rPr>
              <w:t>用于临床中，牙、咬合面接触点以及义齿修复体咬合关系的检查，或用于在技工室义齿修复中，调节上下义齿的接触点，牙间隙。</w:t>
            </w:r>
          </w:p>
        </w:tc>
        <w:tc>
          <w:tcPr>
            <w:tcW w:w="1246" w:type="pct"/>
            <w:vAlign w:val="center"/>
          </w:tcPr>
          <w:p w14:paraId="10D823FE" w14:textId="77777777" w:rsidR="003B7DD8" w:rsidRPr="009E2F43" w:rsidRDefault="003B7DD8" w:rsidP="006C2335">
            <w:pPr>
              <w:widowControl/>
              <w:jc w:val="center"/>
              <w:rPr>
                <w:kern w:val="0"/>
                <w:sz w:val="15"/>
                <w:szCs w:val="15"/>
              </w:rPr>
            </w:pPr>
            <w:r w:rsidRPr="009E2F43">
              <w:rPr>
                <w:rFonts w:hint="eastAsia"/>
                <w:kern w:val="0"/>
                <w:sz w:val="15"/>
                <w:szCs w:val="15"/>
              </w:rPr>
              <w:t>咬合纸</w:t>
            </w:r>
          </w:p>
        </w:tc>
        <w:tc>
          <w:tcPr>
            <w:tcW w:w="210" w:type="pct"/>
            <w:vAlign w:val="center"/>
          </w:tcPr>
          <w:p w14:paraId="4EE99007"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302CDB99" w14:textId="77777777" w:rsidTr="006C2335">
        <w:trPr>
          <w:cantSplit/>
          <w:jc w:val="center"/>
        </w:trPr>
        <w:tc>
          <w:tcPr>
            <w:tcW w:w="209" w:type="pct"/>
            <w:vMerge/>
            <w:vAlign w:val="center"/>
          </w:tcPr>
          <w:p w14:paraId="56232692" w14:textId="77777777" w:rsidR="003B7DD8" w:rsidRPr="009E2F43" w:rsidRDefault="003B7DD8" w:rsidP="006C2335">
            <w:pPr>
              <w:widowControl/>
              <w:jc w:val="center"/>
              <w:rPr>
                <w:kern w:val="0"/>
                <w:sz w:val="15"/>
                <w:szCs w:val="15"/>
              </w:rPr>
            </w:pPr>
          </w:p>
        </w:tc>
        <w:tc>
          <w:tcPr>
            <w:tcW w:w="318" w:type="pct"/>
            <w:vMerge/>
            <w:vAlign w:val="center"/>
          </w:tcPr>
          <w:p w14:paraId="1D8B9B03" w14:textId="77777777" w:rsidR="003B7DD8" w:rsidRPr="009E2F43" w:rsidRDefault="003B7DD8" w:rsidP="006C2335">
            <w:pPr>
              <w:widowControl/>
              <w:jc w:val="center"/>
              <w:rPr>
                <w:kern w:val="0"/>
                <w:sz w:val="15"/>
                <w:szCs w:val="15"/>
              </w:rPr>
            </w:pPr>
          </w:p>
        </w:tc>
        <w:tc>
          <w:tcPr>
            <w:tcW w:w="318" w:type="pct"/>
            <w:vAlign w:val="center"/>
          </w:tcPr>
          <w:p w14:paraId="0FC6921E" w14:textId="77777777" w:rsidR="003B7DD8" w:rsidRPr="009E2F43" w:rsidRDefault="003B7DD8" w:rsidP="006C2335">
            <w:pPr>
              <w:widowControl/>
              <w:jc w:val="center"/>
              <w:rPr>
                <w:kern w:val="0"/>
                <w:sz w:val="15"/>
                <w:szCs w:val="15"/>
              </w:rPr>
            </w:pPr>
            <w:r w:rsidRPr="009E2F43">
              <w:rPr>
                <w:kern w:val="0"/>
                <w:sz w:val="15"/>
                <w:szCs w:val="15"/>
              </w:rPr>
              <w:t>13</w:t>
            </w:r>
            <w:r w:rsidRPr="009E2F43">
              <w:rPr>
                <w:rFonts w:hint="eastAsia"/>
                <w:kern w:val="0"/>
                <w:sz w:val="15"/>
                <w:szCs w:val="15"/>
              </w:rPr>
              <w:t>隔离及赋形材料</w:t>
            </w:r>
          </w:p>
        </w:tc>
        <w:tc>
          <w:tcPr>
            <w:tcW w:w="1453" w:type="pct"/>
            <w:vAlign w:val="center"/>
          </w:tcPr>
          <w:p w14:paraId="4FE03C13" w14:textId="77777777" w:rsidR="003B7DD8" w:rsidRPr="009E2F43" w:rsidRDefault="003B7DD8" w:rsidP="006C2335">
            <w:pPr>
              <w:widowControl/>
              <w:jc w:val="center"/>
              <w:rPr>
                <w:kern w:val="0"/>
                <w:sz w:val="15"/>
                <w:szCs w:val="15"/>
              </w:rPr>
            </w:pPr>
            <w:r w:rsidRPr="009E2F43">
              <w:rPr>
                <w:rFonts w:hint="eastAsia"/>
                <w:kern w:val="0"/>
                <w:sz w:val="15"/>
                <w:szCs w:val="15"/>
              </w:rPr>
              <w:t>通常包括成形片、一次性使用间隙楔等。</w:t>
            </w:r>
          </w:p>
        </w:tc>
        <w:tc>
          <w:tcPr>
            <w:tcW w:w="1246" w:type="pct"/>
            <w:vAlign w:val="center"/>
          </w:tcPr>
          <w:p w14:paraId="686D8110" w14:textId="77777777" w:rsidR="003B7DD8" w:rsidRPr="009E2F43" w:rsidRDefault="003B7DD8" w:rsidP="006C2335">
            <w:pPr>
              <w:widowControl/>
              <w:jc w:val="center"/>
              <w:rPr>
                <w:kern w:val="0"/>
                <w:sz w:val="15"/>
                <w:szCs w:val="15"/>
              </w:rPr>
            </w:pPr>
            <w:r w:rsidRPr="009E2F43">
              <w:rPr>
                <w:rFonts w:hint="eastAsia"/>
                <w:kern w:val="0"/>
                <w:sz w:val="15"/>
                <w:szCs w:val="15"/>
              </w:rPr>
              <w:t>口腔治疗时的起隔离作用或者辅助修复体成形作用。</w:t>
            </w:r>
          </w:p>
        </w:tc>
        <w:tc>
          <w:tcPr>
            <w:tcW w:w="1246" w:type="pct"/>
            <w:vAlign w:val="center"/>
          </w:tcPr>
          <w:p w14:paraId="4BFD2CB0" w14:textId="77777777" w:rsidR="003B7DD8" w:rsidRPr="009E2F43" w:rsidRDefault="003B7DD8" w:rsidP="006C2335">
            <w:pPr>
              <w:widowControl/>
              <w:jc w:val="center"/>
              <w:rPr>
                <w:kern w:val="0"/>
                <w:sz w:val="15"/>
                <w:szCs w:val="15"/>
              </w:rPr>
            </w:pPr>
            <w:r w:rsidRPr="009E2F43">
              <w:rPr>
                <w:rFonts w:hint="eastAsia"/>
                <w:kern w:val="0"/>
                <w:sz w:val="15"/>
                <w:szCs w:val="15"/>
              </w:rPr>
              <w:t>缝隙封闭糊剂、光固化牙龈屏障树脂、邻间楔入木梢、成形片、楔子</w:t>
            </w:r>
          </w:p>
        </w:tc>
        <w:tc>
          <w:tcPr>
            <w:tcW w:w="210" w:type="pct"/>
            <w:vAlign w:val="center"/>
          </w:tcPr>
          <w:p w14:paraId="4AA828AA"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76075EDA" w14:textId="77777777" w:rsidTr="006C2335">
        <w:trPr>
          <w:cantSplit/>
          <w:jc w:val="center"/>
        </w:trPr>
        <w:tc>
          <w:tcPr>
            <w:tcW w:w="209" w:type="pct"/>
            <w:vMerge/>
            <w:vAlign w:val="center"/>
          </w:tcPr>
          <w:p w14:paraId="43F14E41" w14:textId="77777777" w:rsidR="003B7DD8" w:rsidRPr="009E2F43" w:rsidRDefault="003B7DD8" w:rsidP="006C2335">
            <w:pPr>
              <w:widowControl/>
              <w:jc w:val="center"/>
              <w:rPr>
                <w:kern w:val="0"/>
                <w:sz w:val="15"/>
                <w:szCs w:val="15"/>
              </w:rPr>
            </w:pPr>
          </w:p>
        </w:tc>
        <w:tc>
          <w:tcPr>
            <w:tcW w:w="318" w:type="pct"/>
            <w:vMerge/>
            <w:vAlign w:val="center"/>
          </w:tcPr>
          <w:p w14:paraId="1B53ED01" w14:textId="77777777" w:rsidR="003B7DD8" w:rsidRPr="009E2F43" w:rsidRDefault="003B7DD8" w:rsidP="006C2335">
            <w:pPr>
              <w:widowControl/>
              <w:jc w:val="center"/>
              <w:rPr>
                <w:kern w:val="0"/>
                <w:sz w:val="15"/>
                <w:szCs w:val="15"/>
              </w:rPr>
            </w:pPr>
          </w:p>
        </w:tc>
        <w:tc>
          <w:tcPr>
            <w:tcW w:w="318" w:type="pct"/>
            <w:vAlign w:val="center"/>
          </w:tcPr>
          <w:p w14:paraId="7DB80D96" w14:textId="77777777"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义齿试用材料</w:t>
            </w:r>
          </w:p>
        </w:tc>
        <w:tc>
          <w:tcPr>
            <w:tcW w:w="1453" w:type="pct"/>
            <w:vAlign w:val="center"/>
          </w:tcPr>
          <w:p w14:paraId="18EE259C" w14:textId="77777777" w:rsidR="003B7DD8" w:rsidRPr="009E2F43" w:rsidRDefault="003B7DD8" w:rsidP="006C2335">
            <w:pPr>
              <w:widowControl/>
              <w:jc w:val="center"/>
              <w:rPr>
                <w:kern w:val="0"/>
                <w:sz w:val="15"/>
                <w:szCs w:val="15"/>
              </w:rPr>
            </w:pPr>
            <w:r w:rsidRPr="009E2F43">
              <w:rPr>
                <w:rFonts w:hint="eastAsia"/>
                <w:kern w:val="0"/>
                <w:sz w:val="15"/>
                <w:szCs w:val="15"/>
              </w:rPr>
              <w:t>通常由醇类、氧化铝、二氧化硅、颜料，或氧化锌等组成。</w:t>
            </w:r>
          </w:p>
        </w:tc>
        <w:tc>
          <w:tcPr>
            <w:tcW w:w="1246" w:type="pct"/>
            <w:vAlign w:val="center"/>
          </w:tcPr>
          <w:p w14:paraId="03259DBA" w14:textId="77777777" w:rsidR="003B7DD8" w:rsidRPr="009E2F43" w:rsidRDefault="003B7DD8" w:rsidP="006C2335">
            <w:pPr>
              <w:widowControl/>
              <w:jc w:val="center"/>
              <w:rPr>
                <w:kern w:val="0"/>
                <w:sz w:val="15"/>
                <w:szCs w:val="15"/>
              </w:rPr>
            </w:pPr>
            <w:r w:rsidRPr="009E2F43">
              <w:rPr>
                <w:rFonts w:hint="eastAsia"/>
                <w:kern w:val="0"/>
                <w:sz w:val="15"/>
                <w:szCs w:val="15"/>
              </w:rPr>
              <w:t>用于检查最终修复体颜色和牙齿颜色的配合度，或者检查义齿与组织间的压痛点。</w:t>
            </w:r>
          </w:p>
        </w:tc>
        <w:tc>
          <w:tcPr>
            <w:tcW w:w="1246" w:type="pct"/>
            <w:vAlign w:val="center"/>
          </w:tcPr>
          <w:p w14:paraId="5520AA0F" w14:textId="77777777" w:rsidR="003B7DD8" w:rsidRPr="009E2F43" w:rsidRDefault="003B7DD8" w:rsidP="006C2335">
            <w:pPr>
              <w:widowControl/>
              <w:jc w:val="center"/>
              <w:rPr>
                <w:kern w:val="0"/>
                <w:sz w:val="15"/>
                <w:szCs w:val="15"/>
              </w:rPr>
            </w:pPr>
            <w:r w:rsidRPr="009E2F43">
              <w:rPr>
                <w:rFonts w:hint="eastAsia"/>
                <w:kern w:val="0"/>
                <w:sz w:val="15"/>
                <w:szCs w:val="15"/>
              </w:rPr>
              <w:t>试色糊剂</w:t>
            </w:r>
          </w:p>
        </w:tc>
        <w:tc>
          <w:tcPr>
            <w:tcW w:w="210" w:type="pct"/>
            <w:vAlign w:val="center"/>
          </w:tcPr>
          <w:p w14:paraId="6128D1D9"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539776E3" w14:textId="77777777" w:rsidTr="006C2335">
        <w:trPr>
          <w:cantSplit/>
          <w:jc w:val="center"/>
        </w:trPr>
        <w:tc>
          <w:tcPr>
            <w:tcW w:w="209" w:type="pct"/>
            <w:vMerge w:val="restart"/>
            <w:vAlign w:val="center"/>
          </w:tcPr>
          <w:p w14:paraId="13CEB60D" w14:textId="77777777" w:rsidR="003B7DD8" w:rsidRPr="009E2F43" w:rsidRDefault="003B7DD8" w:rsidP="006C2335">
            <w:pPr>
              <w:jc w:val="center"/>
              <w:rPr>
                <w:kern w:val="0"/>
                <w:sz w:val="15"/>
                <w:szCs w:val="15"/>
              </w:rPr>
            </w:pPr>
            <w:r w:rsidRPr="009E2F43">
              <w:rPr>
                <w:kern w:val="0"/>
                <w:sz w:val="15"/>
                <w:szCs w:val="15"/>
              </w:rPr>
              <w:t>10</w:t>
            </w:r>
          </w:p>
        </w:tc>
        <w:tc>
          <w:tcPr>
            <w:tcW w:w="318" w:type="pct"/>
            <w:vMerge w:val="restart"/>
            <w:vAlign w:val="center"/>
          </w:tcPr>
          <w:p w14:paraId="7C2AD714" w14:textId="77777777" w:rsidR="003B7DD8" w:rsidRPr="009E2F43" w:rsidRDefault="003B7DD8" w:rsidP="006C2335">
            <w:pPr>
              <w:jc w:val="center"/>
              <w:rPr>
                <w:kern w:val="0"/>
                <w:sz w:val="15"/>
                <w:szCs w:val="15"/>
              </w:rPr>
            </w:pPr>
            <w:r w:rsidRPr="009E2F43">
              <w:rPr>
                <w:rFonts w:hint="eastAsia"/>
                <w:kern w:val="0"/>
                <w:sz w:val="15"/>
                <w:szCs w:val="15"/>
              </w:rPr>
              <w:t>其他口腔材料</w:t>
            </w:r>
          </w:p>
        </w:tc>
        <w:tc>
          <w:tcPr>
            <w:tcW w:w="318" w:type="pct"/>
            <w:vAlign w:val="center"/>
          </w:tcPr>
          <w:p w14:paraId="128A099D"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牙周塞治剂</w:t>
            </w:r>
          </w:p>
        </w:tc>
        <w:tc>
          <w:tcPr>
            <w:tcW w:w="1453" w:type="pct"/>
            <w:vAlign w:val="center"/>
          </w:tcPr>
          <w:p w14:paraId="549F7C83" w14:textId="77777777" w:rsidR="003B7DD8" w:rsidRPr="009E2F43" w:rsidRDefault="003B7DD8" w:rsidP="006C2335">
            <w:pPr>
              <w:widowControl/>
              <w:jc w:val="center"/>
              <w:rPr>
                <w:kern w:val="0"/>
                <w:sz w:val="15"/>
                <w:szCs w:val="15"/>
              </w:rPr>
            </w:pPr>
            <w:r w:rsidRPr="009E2F43">
              <w:rPr>
                <w:rFonts w:hint="eastAsia"/>
                <w:kern w:val="0"/>
                <w:sz w:val="15"/>
                <w:szCs w:val="15"/>
              </w:rPr>
              <w:t>粉液剂或其他形式。主要成分是氧化锌，含或不含丁香油。</w:t>
            </w:r>
          </w:p>
        </w:tc>
        <w:tc>
          <w:tcPr>
            <w:tcW w:w="1246" w:type="pct"/>
            <w:vAlign w:val="center"/>
          </w:tcPr>
          <w:p w14:paraId="05789B70" w14:textId="77777777" w:rsidR="003B7DD8" w:rsidRPr="009E2F43" w:rsidRDefault="003B7DD8" w:rsidP="006C2335">
            <w:pPr>
              <w:widowControl/>
              <w:jc w:val="center"/>
              <w:rPr>
                <w:kern w:val="0"/>
                <w:sz w:val="15"/>
                <w:szCs w:val="15"/>
              </w:rPr>
            </w:pPr>
            <w:r w:rsidRPr="009E2F43">
              <w:rPr>
                <w:rFonts w:hint="eastAsia"/>
                <w:kern w:val="0"/>
                <w:sz w:val="15"/>
                <w:szCs w:val="15"/>
              </w:rPr>
              <w:t>用于牙周手术后保护牙龈，止血、止痛，固定。</w:t>
            </w:r>
          </w:p>
        </w:tc>
        <w:tc>
          <w:tcPr>
            <w:tcW w:w="1246" w:type="pct"/>
            <w:vAlign w:val="center"/>
          </w:tcPr>
          <w:p w14:paraId="7EEFD619" w14:textId="77777777" w:rsidR="003B7DD8" w:rsidRPr="009E2F43" w:rsidRDefault="003B7DD8" w:rsidP="006C2335">
            <w:pPr>
              <w:widowControl/>
              <w:jc w:val="center"/>
              <w:rPr>
                <w:kern w:val="0"/>
                <w:sz w:val="15"/>
                <w:szCs w:val="15"/>
              </w:rPr>
            </w:pPr>
            <w:r w:rsidRPr="009E2F43">
              <w:rPr>
                <w:rFonts w:hint="eastAsia"/>
                <w:kern w:val="0"/>
                <w:sz w:val="15"/>
                <w:szCs w:val="15"/>
              </w:rPr>
              <w:t>牙周塞治剂</w:t>
            </w:r>
          </w:p>
        </w:tc>
        <w:tc>
          <w:tcPr>
            <w:tcW w:w="210" w:type="pct"/>
            <w:vAlign w:val="center"/>
          </w:tcPr>
          <w:p w14:paraId="51F5890C" w14:textId="77777777" w:rsidR="003B7DD8" w:rsidRPr="009E2F43" w:rsidRDefault="003B7DD8" w:rsidP="006C2335">
            <w:pPr>
              <w:widowControl/>
              <w:jc w:val="center"/>
              <w:rPr>
                <w:kern w:val="0"/>
                <w:sz w:val="15"/>
                <w:szCs w:val="15"/>
              </w:rPr>
            </w:pPr>
            <w:r w:rsidRPr="009E2F43">
              <w:rPr>
                <w:kern w:val="0"/>
                <w:sz w:val="15"/>
                <w:szCs w:val="15"/>
              </w:rPr>
              <w:t>II</w:t>
            </w:r>
          </w:p>
        </w:tc>
      </w:tr>
      <w:tr w:rsidR="003B7DD8" w:rsidRPr="009E2F43" w14:paraId="5C165A3C" w14:textId="77777777" w:rsidTr="006C2335">
        <w:trPr>
          <w:cantSplit/>
          <w:jc w:val="center"/>
        </w:trPr>
        <w:tc>
          <w:tcPr>
            <w:tcW w:w="209" w:type="pct"/>
            <w:vMerge/>
            <w:vAlign w:val="center"/>
          </w:tcPr>
          <w:p w14:paraId="74B8C105" w14:textId="77777777" w:rsidR="003B7DD8" w:rsidRPr="009E2F43" w:rsidRDefault="003B7DD8" w:rsidP="006C2335">
            <w:pPr>
              <w:jc w:val="center"/>
              <w:rPr>
                <w:kern w:val="0"/>
                <w:sz w:val="15"/>
                <w:szCs w:val="15"/>
              </w:rPr>
            </w:pPr>
          </w:p>
        </w:tc>
        <w:tc>
          <w:tcPr>
            <w:tcW w:w="318" w:type="pct"/>
            <w:vMerge/>
            <w:vAlign w:val="center"/>
          </w:tcPr>
          <w:p w14:paraId="6ED1E5DC" w14:textId="77777777" w:rsidR="003B7DD8" w:rsidRPr="009E2F43" w:rsidRDefault="003B7DD8" w:rsidP="006C2335">
            <w:pPr>
              <w:jc w:val="center"/>
              <w:rPr>
                <w:kern w:val="0"/>
                <w:sz w:val="15"/>
                <w:szCs w:val="15"/>
              </w:rPr>
            </w:pPr>
          </w:p>
        </w:tc>
        <w:tc>
          <w:tcPr>
            <w:tcW w:w="318" w:type="pct"/>
            <w:vAlign w:val="center"/>
          </w:tcPr>
          <w:p w14:paraId="056C0B4E"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口腔溃疡、组织创面愈合治疗辅助材料</w:t>
            </w:r>
          </w:p>
        </w:tc>
        <w:tc>
          <w:tcPr>
            <w:tcW w:w="1453" w:type="pct"/>
            <w:vAlign w:val="center"/>
          </w:tcPr>
          <w:p w14:paraId="1CFA75D9" w14:textId="77777777" w:rsidR="003B7DD8" w:rsidRPr="009E2F43" w:rsidRDefault="003B7DD8" w:rsidP="006C2335">
            <w:pPr>
              <w:widowControl/>
              <w:jc w:val="center"/>
              <w:rPr>
                <w:kern w:val="0"/>
                <w:sz w:val="15"/>
                <w:szCs w:val="15"/>
              </w:rPr>
            </w:pPr>
            <w:r w:rsidRPr="009E2F43">
              <w:rPr>
                <w:rFonts w:hint="eastAsia"/>
                <w:kern w:val="0"/>
                <w:sz w:val="15"/>
                <w:szCs w:val="15"/>
              </w:rPr>
              <w:t>通常由麦芽糖糊精、丙二醇、卡波姆等组成。仅通过在溃疡表面或组织创面形成保护层，物理遮蔽创口。</w:t>
            </w:r>
          </w:p>
        </w:tc>
        <w:tc>
          <w:tcPr>
            <w:tcW w:w="1246" w:type="pct"/>
            <w:vAlign w:val="center"/>
          </w:tcPr>
          <w:p w14:paraId="4F87B663" w14:textId="77777777" w:rsidR="003B7DD8" w:rsidRPr="009E2F43" w:rsidRDefault="003B7DD8" w:rsidP="006C2335">
            <w:pPr>
              <w:widowControl/>
              <w:jc w:val="center"/>
              <w:rPr>
                <w:kern w:val="0"/>
                <w:sz w:val="15"/>
                <w:szCs w:val="15"/>
              </w:rPr>
            </w:pPr>
            <w:r w:rsidRPr="009E2F43">
              <w:rPr>
                <w:rFonts w:hint="eastAsia"/>
                <w:kern w:val="0"/>
                <w:sz w:val="15"/>
                <w:szCs w:val="15"/>
              </w:rPr>
              <w:t>用于缓解因口腔溃疡、口腔炎症、义齿或手术造成的创面所带来的疼痛。</w:t>
            </w:r>
          </w:p>
        </w:tc>
        <w:tc>
          <w:tcPr>
            <w:tcW w:w="1246" w:type="pct"/>
            <w:vAlign w:val="center"/>
          </w:tcPr>
          <w:p w14:paraId="246CC26B" w14:textId="77777777" w:rsidR="003B7DD8" w:rsidRPr="009E2F43" w:rsidRDefault="003B7DD8" w:rsidP="006C2335">
            <w:pPr>
              <w:widowControl/>
              <w:jc w:val="center"/>
              <w:rPr>
                <w:kern w:val="0"/>
                <w:sz w:val="15"/>
                <w:szCs w:val="15"/>
              </w:rPr>
            </w:pPr>
            <w:r w:rsidRPr="009E2F43">
              <w:rPr>
                <w:rFonts w:hint="eastAsia"/>
                <w:kern w:val="0"/>
                <w:sz w:val="15"/>
                <w:szCs w:val="15"/>
              </w:rPr>
              <w:t>口腔溃疡含漱液、口腔溃疡凝胶</w:t>
            </w:r>
          </w:p>
        </w:tc>
        <w:tc>
          <w:tcPr>
            <w:tcW w:w="210" w:type="pct"/>
            <w:vAlign w:val="center"/>
          </w:tcPr>
          <w:p w14:paraId="7B6B3D2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D811266" w14:textId="77777777" w:rsidTr="006C2335">
        <w:trPr>
          <w:cantSplit/>
          <w:jc w:val="center"/>
        </w:trPr>
        <w:tc>
          <w:tcPr>
            <w:tcW w:w="209" w:type="pct"/>
            <w:vMerge/>
            <w:vAlign w:val="center"/>
          </w:tcPr>
          <w:p w14:paraId="609091E0" w14:textId="77777777" w:rsidR="003B7DD8" w:rsidRPr="009E2F43" w:rsidRDefault="003B7DD8" w:rsidP="006C2335">
            <w:pPr>
              <w:widowControl/>
              <w:jc w:val="center"/>
              <w:rPr>
                <w:kern w:val="0"/>
                <w:sz w:val="15"/>
                <w:szCs w:val="15"/>
              </w:rPr>
            </w:pPr>
          </w:p>
        </w:tc>
        <w:tc>
          <w:tcPr>
            <w:tcW w:w="318" w:type="pct"/>
            <w:vMerge/>
            <w:vAlign w:val="center"/>
          </w:tcPr>
          <w:p w14:paraId="253935AA" w14:textId="77777777" w:rsidR="003B7DD8" w:rsidRPr="009E2F43" w:rsidRDefault="003B7DD8" w:rsidP="006C2335">
            <w:pPr>
              <w:widowControl/>
              <w:jc w:val="center"/>
              <w:rPr>
                <w:kern w:val="0"/>
                <w:sz w:val="15"/>
                <w:szCs w:val="15"/>
              </w:rPr>
            </w:pPr>
          </w:p>
        </w:tc>
        <w:tc>
          <w:tcPr>
            <w:tcW w:w="318" w:type="pct"/>
            <w:vAlign w:val="center"/>
          </w:tcPr>
          <w:p w14:paraId="1ECC74D4"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脱敏剂</w:t>
            </w:r>
          </w:p>
        </w:tc>
        <w:tc>
          <w:tcPr>
            <w:tcW w:w="1453" w:type="pct"/>
            <w:vAlign w:val="center"/>
          </w:tcPr>
          <w:p w14:paraId="24AABA17" w14:textId="77777777" w:rsidR="003B7DD8" w:rsidRPr="009E2F43" w:rsidRDefault="003B7DD8" w:rsidP="006C2335">
            <w:pPr>
              <w:widowControl/>
              <w:jc w:val="center"/>
              <w:rPr>
                <w:kern w:val="0"/>
                <w:sz w:val="15"/>
                <w:szCs w:val="15"/>
              </w:rPr>
            </w:pPr>
            <w:r w:rsidRPr="009E2F43">
              <w:rPr>
                <w:rFonts w:hint="eastAsia"/>
                <w:kern w:val="0"/>
                <w:sz w:val="15"/>
                <w:szCs w:val="15"/>
              </w:rPr>
              <w:t>单组份或双组份液剂、糊剂、凝胶或其他状态提供。短期使用。</w:t>
            </w:r>
          </w:p>
        </w:tc>
        <w:tc>
          <w:tcPr>
            <w:tcW w:w="1246" w:type="pct"/>
            <w:vAlign w:val="center"/>
          </w:tcPr>
          <w:p w14:paraId="44B1CC5D" w14:textId="77777777" w:rsidR="003B7DD8" w:rsidRPr="009E2F43" w:rsidRDefault="003B7DD8" w:rsidP="006C2335">
            <w:pPr>
              <w:widowControl/>
              <w:jc w:val="center"/>
              <w:rPr>
                <w:kern w:val="0"/>
                <w:sz w:val="15"/>
                <w:szCs w:val="15"/>
              </w:rPr>
            </w:pPr>
            <w:r w:rsidRPr="009E2F43">
              <w:rPr>
                <w:rFonts w:hint="eastAsia"/>
                <w:kern w:val="0"/>
                <w:sz w:val="15"/>
                <w:szCs w:val="15"/>
              </w:rPr>
              <w:t>用于消除暴露的牙颈部的过敏症状；减轻和预防因牙本质敏感而引起的牙齿过敏症状。</w:t>
            </w:r>
          </w:p>
        </w:tc>
        <w:tc>
          <w:tcPr>
            <w:tcW w:w="1246" w:type="pct"/>
            <w:vAlign w:val="center"/>
          </w:tcPr>
          <w:p w14:paraId="73F9D49D" w14:textId="77777777" w:rsidR="003B7DD8" w:rsidRPr="009E2F43" w:rsidRDefault="003B7DD8" w:rsidP="006C2335">
            <w:pPr>
              <w:widowControl/>
              <w:jc w:val="center"/>
              <w:rPr>
                <w:kern w:val="0"/>
                <w:sz w:val="15"/>
                <w:szCs w:val="15"/>
              </w:rPr>
            </w:pPr>
            <w:r w:rsidRPr="009E2F43">
              <w:rPr>
                <w:rFonts w:hint="eastAsia"/>
                <w:kern w:val="0"/>
                <w:sz w:val="15"/>
                <w:szCs w:val="15"/>
              </w:rPr>
              <w:t>牙科脱敏剂、脱敏凝胶</w:t>
            </w:r>
          </w:p>
        </w:tc>
        <w:tc>
          <w:tcPr>
            <w:tcW w:w="210" w:type="pct"/>
            <w:vAlign w:val="center"/>
          </w:tcPr>
          <w:p w14:paraId="525E7A2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FEE52DE" w14:textId="77777777" w:rsidTr="006C2335">
        <w:trPr>
          <w:cantSplit/>
          <w:jc w:val="center"/>
        </w:trPr>
        <w:tc>
          <w:tcPr>
            <w:tcW w:w="209" w:type="pct"/>
            <w:vMerge/>
            <w:vAlign w:val="center"/>
          </w:tcPr>
          <w:p w14:paraId="2BAB7992" w14:textId="77777777" w:rsidR="003B7DD8" w:rsidRPr="009E2F43" w:rsidRDefault="003B7DD8" w:rsidP="006C2335">
            <w:pPr>
              <w:widowControl/>
              <w:jc w:val="center"/>
              <w:rPr>
                <w:kern w:val="0"/>
                <w:sz w:val="15"/>
                <w:szCs w:val="15"/>
              </w:rPr>
            </w:pPr>
          </w:p>
        </w:tc>
        <w:tc>
          <w:tcPr>
            <w:tcW w:w="318" w:type="pct"/>
            <w:vMerge/>
            <w:vAlign w:val="center"/>
          </w:tcPr>
          <w:p w14:paraId="6C639773" w14:textId="77777777" w:rsidR="003B7DD8" w:rsidRPr="009E2F43" w:rsidRDefault="003B7DD8" w:rsidP="006C2335">
            <w:pPr>
              <w:widowControl/>
              <w:jc w:val="center"/>
              <w:rPr>
                <w:kern w:val="0"/>
                <w:sz w:val="15"/>
                <w:szCs w:val="15"/>
              </w:rPr>
            </w:pPr>
          </w:p>
        </w:tc>
        <w:tc>
          <w:tcPr>
            <w:tcW w:w="318" w:type="pct"/>
            <w:vAlign w:val="center"/>
          </w:tcPr>
          <w:p w14:paraId="43B60692"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防龋材料</w:t>
            </w:r>
          </w:p>
        </w:tc>
        <w:tc>
          <w:tcPr>
            <w:tcW w:w="1453" w:type="pct"/>
            <w:vAlign w:val="center"/>
          </w:tcPr>
          <w:p w14:paraId="3926E92E" w14:textId="77777777" w:rsidR="003B7DD8" w:rsidRPr="009E2F43" w:rsidRDefault="003B7DD8" w:rsidP="006C2335">
            <w:pPr>
              <w:jc w:val="center"/>
              <w:rPr>
                <w:kern w:val="0"/>
                <w:sz w:val="15"/>
                <w:szCs w:val="15"/>
              </w:rPr>
            </w:pPr>
            <w:r w:rsidRPr="009E2F43">
              <w:rPr>
                <w:rFonts w:hint="eastAsia"/>
                <w:kern w:val="0"/>
                <w:sz w:val="15"/>
                <w:szCs w:val="15"/>
              </w:rPr>
              <w:t>一般采用树脂基材料或含氟材料制成。</w:t>
            </w:r>
          </w:p>
        </w:tc>
        <w:tc>
          <w:tcPr>
            <w:tcW w:w="1246" w:type="pct"/>
            <w:vAlign w:val="center"/>
          </w:tcPr>
          <w:p w14:paraId="24CC50E5" w14:textId="77777777" w:rsidR="003B7DD8" w:rsidRPr="009E2F43" w:rsidRDefault="003B7DD8" w:rsidP="006C2335">
            <w:pPr>
              <w:widowControl/>
              <w:jc w:val="center"/>
              <w:rPr>
                <w:kern w:val="0"/>
                <w:sz w:val="15"/>
                <w:szCs w:val="15"/>
              </w:rPr>
            </w:pPr>
            <w:r w:rsidRPr="009E2F43">
              <w:rPr>
                <w:rFonts w:hint="eastAsia"/>
                <w:kern w:val="0"/>
                <w:sz w:val="15"/>
                <w:szCs w:val="15"/>
              </w:rPr>
              <w:t>用于预防龋齿，封闭牙齿窝沟点隙，阻断细菌进入，或提高牙齿釉质的耐酸蚀性。</w:t>
            </w:r>
          </w:p>
        </w:tc>
        <w:tc>
          <w:tcPr>
            <w:tcW w:w="1246" w:type="pct"/>
            <w:vAlign w:val="center"/>
          </w:tcPr>
          <w:p w14:paraId="4D482A19" w14:textId="77777777" w:rsidR="003B7DD8" w:rsidRPr="009E2F43" w:rsidRDefault="003B7DD8" w:rsidP="006C2335">
            <w:pPr>
              <w:widowControl/>
              <w:jc w:val="center"/>
              <w:rPr>
                <w:kern w:val="0"/>
                <w:sz w:val="15"/>
                <w:szCs w:val="15"/>
              </w:rPr>
            </w:pPr>
            <w:r w:rsidRPr="009E2F43">
              <w:rPr>
                <w:rFonts w:hint="eastAsia"/>
                <w:kern w:val="0"/>
                <w:sz w:val="15"/>
                <w:szCs w:val="15"/>
              </w:rPr>
              <w:t>氟保护剂、氟保护漆、氟化泡沫、氟防龋材料、防龋凝胶、光固化窝沟封闭剂、窝沟封闭剂、牙科树脂基窝沟封闭剂</w:t>
            </w:r>
          </w:p>
        </w:tc>
        <w:tc>
          <w:tcPr>
            <w:tcW w:w="210" w:type="pct"/>
            <w:vAlign w:val="center"/>
          </w:tcPr>
          <w:p w14:paraId="6483D0C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8B79CCF" w14:textId="77777777" w:rsidTr="006C2335">
        <w:trPr>
          <w:cantSplit/>
          <w:jc w:val="center"/>
        </w:trPr>
        <w:tc>
          <w:tcPr>
            <w:tcW w:w="209" w:type="pct"/>
            <w:vMerge/>
            <w:vAlign w:val="center"/>
          </w:tcPr>
          <w:p w14:paraId="64EDD4EE" w14:textId="77777777" w:rsidR="003B7DD8" w:rsidRPr="009E2F43" w:rsidRDefault="003B7DD8" w:rsidP="006C2335">
            <w:pPr>
              <w:widowControl/>
              <w:jc w:val="center"/>
              <w:rPr>
                <w:kern w:val="0"/>
                <w:sz w:val="15"/>
                <w:szCs w:val="15"/>
              </w:rPr>
            </w:pPr>
          </w:p>
        </w:tc>
        <w:tc>
          <w:tcPr>
            <w:tcW w:w="318" w:type="pct"/>
            <w:vMerge/>
            <w:vAlign w:val="center"/>
          </w:tcPr>
          <w:p w14:paraId="130E96D7" w14:textId="77777777" w:rsidR="003B7DD8" w:rsidRPr="009E2F43" w:rsidRDefault="003B7DD8" w:rsidP="006C2335">
            <w:pPr>
              <w:widowControl/>
              <w:jc w:val="center"/>
              <w:rPr>
                <w:kern w:val="0"/>
                <w:sz w:val="15"/>
                <w:szCs w:val="15"/>
              </w:rPr>
            </w:pPr>
          </w:p>
        </w:tc>
        <w:tc>
          <w:tcPr>
            <w:tcW w:w="318" w:type="pct"/>
            <w:vAlign w:val="center"/>
          </w:tcPr>
          <w:p w14:paraId="31BD6A8E"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牙科膜片</w:t>
            </w:r>
          </w:p>
        </w:tc>
        <w:tc>
          <w:tcPr>
            <w:tcW w:w="1453" w:type="pct"/>
            <w:vAlign w:val="center"/>
          </w:tcPr>
          <w:p w14:paraId="4AADA91F" w14:textId="77777777" w:rsidR="003B7DD8" w:rsidRPr="009E2F43" w:rsidRDefault="003B7DD8" w:rsidP="006C2335">
            <w:pPr>
              <w:widowControl/>
              <w:jc w:val="center"/>
              <w:rPr>
                <w:kern w:val="0"/>
                <w:sz w:val="15"/>
                <w:szCs w:val="15"/>
              </w:rPr>
            </w:pPr>
            <w:r w:rsidRPr="009E2F43">
              <w:rPr>
                <w:rFonts w:hint="eastAsia"/>
                <w:kern w:val="0"/>
                <w:sz w:val="15"/>
                <w:szCs w:val="15"/>
              </w:rPr>
              <w:t>通常由不同的树脂组成，如对苯二甲酸乙二醇酯、乙二醇、醋酸乙烯、乙烯、乙烯</w:t>
            </w:r>
            <w:r w:rsidRPr="009E2F43">
              <w:rPr>
                <w:kern w:val="0"/>
                <w:sz w:val="15"/>
                <w:szCs w:val="15"/>
              </w:rPr>
              <w:t>-</w:t>
            </w:r>
            <w:r w:rsidRPr="009E2F43">
              <w:rPr>
                <w:rFonts w:hint="eastAsia"/>
                <w:kern w:val="0"/>
                <w:sz w:val="15"/>
                <w:szCs w:val="15"/>
              </w:rPr>
              <w:t>醋酸乙烯共聚物、聚乙烯、聚醋酸乙烯酯，或其他成分组成。</w:t>
            </w:r>
          </w:p>
        </w:tc>
        <w:tc>
          <w:tcPr>
            <w:tcW w:w="1246" w:type="pct"/>
            <w:vAlign w:val="center"/>
          </w:tcPr>
          <w:p w14:paraId="033DD472" w14:textId="77777777" w:rsidR="003B7DD8" w:rsidRPr="009E2F43" w:rsidRDefault="003B7DD8" w:rsidP="006C2335">
            <w:pPr>
              <w:widowControl/>
              <w:jc w:val="center"/>
              <w:rPr>
                <w:kern w:val="0"/>
                <w:sz w:val="15"/>
                <w:szCs w:val="15"/>
              </w:rPr>
            </w:pPr>
            <w:r w:rsidRPr="009E2F43">
              <w:rPr>
                <w:rFonts w:hint="eastAsia"/>
                <w:kern w:val="0"/>
                <w:sz w:val="15"/>
                <w:szCs w:val="15"/>
              </w:rPr>
              <w:t>用于制作正畸矫治器、正畸矫治保持器、口腔保护器、</w:t>
            </w:r>
            <w:r w:rsidRPr="009E2F43">
              <w:rPr>
                <w:rFonts w:hint="eastAsia"/>
                <w:w w:val="50"/>
                <w:kern w:val="0"/>
                <w:sz w:val="15"/>
                <w:szCs w:val="15"/>
              </w:rPr>
              <w:t>牙合</w:t>
            </w:r>
            <w:r w:rsidRPr="009E2F43">
              <w:rPr>
                <w:rFonts w:hint="eastAsia"/>
                <w:kern w:val="0"/>
                <w:sz w:val="15"/>
                <w:szCs w:val="15"/>
              </w:rPr>
              <w:t>垫等。</w:t>
            </w:r>
          </w:p>
        </w:tc>
        <w:tc>
          <w:tcPr>
            <w:tcW w:w="1246" w:type="pct"/>
            <w:vAlign w:val="center"/>
          </w:tcPr>
          <w:p w14:paraId="760BC625" w14:textId="77777777" w:rsidR="003B7DD8" w:rsidRPr="009E2F43" w:rsidRDefault="003B7DD8" w:rsidP="006C2335">
            <w:pPr>
              <w:widowControl/>
              <w:jc w:val="center"/>
              <w:rPr>
                <w:kern w:val="0"/>
                <w:sz w:val="15"/>
                <w:szCs w:val="15"/>
              </w:rPr>
            </w:pPr>
            <w:r w:rsidRPr="009E2F43">
              <w:rPr>
                <w:rFonts w:hint="eastAsia"/>
                <w:kern w:val="0"/>
                <w:sz w:val="15"/>
                <w:szCs w:val="15"/>
              </w:rPr>
              <w:t>牙胶片、牙科膜片</w:t>
            </w:r>
          </w:p>
        </w:tc>
        <w:tc>
          <w:tcPr>
            <w:tcW w:w="210" w:type="pct"/>
            <w:vAlign w:val="center"/>
          </w:tcPr>
          <w:p w14:paraId="3CBD642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470781F9"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941"/>
        <w:gridCol w:w="941"/>
        <w:gridCol w:w="4297"/>
        <w:gridCol w:w="3685"/>
        <w:gridCol w:w="3685"/>
        <w:gridCol w:w="621"/>
      </w:tblGrid>
      <w:tr w:rsidR="003B7DD8" w:rsidRPr="009E2F43" w14:paraId="064EBF6B" w14:textId="77777777" w:rsidTr="006C2335">
        <w:trPr>
          <w:cantSplit/>
          <w:jc w:val="center"/>
        </w:trPr>
        <w:tc>
          <w:tcPr>
            <w:tcW w:w="209" w:type="pct"/>
            <w:tcBorders>
              <w:top w:val="single" w:sz="4" w:space="0" w:color="auto"/>
              <w:left w:val="single" w:sz="4" w:space="0" w:color="auto"/>
              <w:bottom w:val="single" w:sz="4" w:space="0" w:color="auto"/>
              <w:right w:val="single" w:sz="4" w:space="0" w:color="auto"/>
            </w:tcBorders>
            <w:vAlign w:val="center"/>
          </w:tcPr>
          <w:p w14:paraId="0611FFF5"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7B950CF4"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201EDA4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3" w:type="pct"/>
            <w:tcBorders>
              <w:top w:val="single" w:sz="4" w:space="0" w:color="auto"/>
              <w:left w:val="single" w:sz="4" w:space="0" w:color="auto"/>
              <w:bottom w:val="single" w:sz="4" w:space="0" w:color="auto"/>
              <w:right w:val="single" w:sz="4" w:space="0" w:color="auto"/>
            </w:tcBorders>
            <w:vAlign w:val="center"/>
          </w:tcPr>
          <w:p w14:paraId="5AA80C4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6" w:type="pct"/>
            <w:tcBorders>
              <w:top w:val="single" w:sz="4" w:space="0" w:color="auto"/>
              <w:left w:val="single" w:sz="4" w:space="0" w:color="auto"/>
              <w:bottom w:val="single" w:sz="4" w:space="0" w:color="auto"/>
              <w:right w:val="single" w:sz="4" w:space="0" w:color="auto"/>
            </w:tcBorders>
            <w:vAlign w:val="center"/>
          </w:tcPr>
          <w:p w14:paraId="7BEC457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6" w:type="pct"/>
            <w:tcBorders>
              <w:top w:val="single" w:sz="4" w:space="0" w:color="auto"/>
              <w:left w:val="single" w:sz="4" w:space="0" w:color="auto"/>
              <w:bottom w:val="single" w:sz="4" w:space="0" w:color="auto"/>
              <w:right w:val="single" w:sz="4" w:space="0" w:color="auto"/>
            </w:tcBorders>
            <w:vAlign w:val="center"/>
          </w:tcPr>
          <w:p w14:paraId="3231536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295A3FCF"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3011D1CA" w14:textId="77777777" w:rsidTr="006C2335">
        <w:trPr>
          <w:cantSplit/>
          <w:jc w:val="center"/>
        </w:trPr>
        <w:tc>
          <w:tcPr>
            <w:tcW w:w="209" w:type="pct"/>
            <w:vMerge w:val="restart"/>
            <w:vAlign w:val="center"/>
          </w:tcPr>
          <w:p w14:paraId="16122FD5" w14:textId="77777777" w:rsidR="003B7DD8" w:rsidRPr="009E2F43" w:rsidRDefault="003B7DD8" w:rsidP="006C2335">
            <w:pPr>
              <w:jc w:val="center"/>
              <w:rPr>
                <w:kern w:val="0"/>
                <w:sz w:val="15"/>
                <w:szCs w:val="15"/>
              </w:rPr>
            </w:pPr>
            <w:r w:rsidRPr="009E2F43">
              <w:rPr>
                <w:kern w:val="0"/>
                <w:sz w:val="15"/>
                <w:szCs w:val="15"/>
              </w:rPr>
              <w:t>10</w:t>
            </w:r>
          </w:p>
        </w:tc>
        <w:tc>
          <w:tcPr>
            <w:tcW w:w="318" w:type="pct"/>
            <w:vMerge w:val="restart"/>
            <w:vAlign w:val="center"/>
          </w:tcPr>
          <w:p w14:paraId="52C1CE8D" w14:textId="77777777" w:rsidR="003B7DD8" w:rsidRPr="009E2F43" w:rsidRDefault="003B7DD8" w:rsidP="006C2335">
            <w:pPr>
              <w:jc w:val="center"/>
              <w:rPr>
                <w:kern w:val="0"/>
                <w:sz w:val="15"/>
                <w:szCs w:val="15"/>
              </w:rPr>
            </w:pPr>
            <w:r w:rsidRPr="009E2F43">
              <w:rPr>
                <w:rFonts w:hint="eastAsia"/>
                <w:kern w:val="0"/>
                <w:sz w:val="15"/>
                <w:szCs w:val="15"/>
              </w:rPr>
              <w:t>其他口腔材料</w:t>
            </w:r>
          </w:p>
        </w:tc>
        <w:tc>
          <w:tcPr>
            <w:tcW w:w="318" w:type="pct"/>
            <w:vAlign w:val="center"/>
          </w:tcPr>
          <w:p w14:paraId="701DDEB2"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牙齿漂白材料</w:t>
            </w:r>
          </w:p>
        </w:tc>
        <w:tc>
          <w:tcPr>
            <w:tcW w:w="1453" w:type="pct"/>
            <w:vAlign w:val="center"/>
          </w:tcPr>
          <w:p w14:paraId="44F54CF2" w14:textId="77777777" w:rsidR="003B7DD8" w:rsidRPr="009E2F43" w:rsidRDefault="003B7DD8" w:rsidP="006C2335">
            <w:pPr>
              <w:widowControl/>
              <w:jc w:val="center"/>
              <w:rPr>
                <w:kern w:val="0"/>
                <w:sz w:val="15"/>
                <w:szCs w:val="15"/>
              </w:rPr>
            </w:pPr>
            <w:r w:rsidRPr="009E2F43">
              <w:rPr>
                <w:rFonts w:hint="eastAsia"/>
                <w:kern w:val="0"/>
                <w:sz w:val="15"/>
                <w:szCs w:val="15"/>
              </w:rPr>
              <w:t>糊，粉、液剂或胶体。通常为过氧化物，如过氧化氢、过氧化脲等。通过氧化</w:t>
            </w:r>
            <w:r w:rsidRPr="009E2F43">
              <w:rPr>
                <w:kern w:val="0"/>
                <w:sz w:val="15"/>
                <w:szCs w:val="15"/>
              </w:rPr>
              <w:t>-</w:t>
            </w:r>
            <w:r w:rsidRPr="009E2F43">
              <w:rPr>
                <w:rFonts w:hint="eastAsia"/>
                <w:kern w:val="0"/>
                <w:sz w:val="15"/>
                <w:szCs w:val="15"/>
              </w:rPr>
              <w:t>还原反应起到漂白作用。</w:t>
            </w:r>
          </w:p>
        </w:tc>
        <w:tc>
          <w:tcPr>
            <w:tcW w:w="1246" w:type="pct"/>
            <w:vAlign w:val="center"/>
          </w:tcPr>
          <w:p w14:paraId="1195CA8A" w14:textId="77777777" w:rsidR="003B7DD8" w:rsidRPr="009E2F43" w:rsidRDefault="003B7DD8" w:rsidP="006C2335">
            <w:pPr>
              <w:widowControl/>
              <w:jc w:val="center"/>
              <w:rPr>
                <w:kern w:val="0"/>
                <w:sz w:val="15"/>
                <w:szCs w:val="15"/>
              </w:rPr>
            </w:pPr>
            <w:r w:rsidRPr="009E2F43">
              <w:rPr>
                <w:rFonts w:hint="eastAsia"/>
                <w:kern w:val="0"/>
                <w:sz w:val="15"/>
                <w:szCs w:val="15"/>
              </w:rPr>
              <w:t>用于牙齿的漂白。</w:t>
            </w:r>
          </w:p>
        </w:tc>
        <w:tc>
          <w:tcPr>
            <w:tcW w:w="1246" w:type="pct"/>
            <w:vAlign w:val="center"/>
          </w:tcPr>
          <w:p w14:paraId="3A87D5D1" w14:textId="77777777" w:rsidR="003B7DD8" w:rsidRPr="009E2F43" w:rsidRDefault="003B7DD8" w:rsidP="006C2335">
            <w:pPr>
              <w:widowControl/>
              <w:jc w:val="center"/>
              <w:rPr>
                <w:kern w:val="0"/>
                <w:sz w:val="15"/>
                <w:szCs w:val="15"/>
              </w:rPr>
            </w:pPr>
            <w:r w:rsidRPr="009E2F43">
              <w:rPr>
                <w:rFonts w:hint="eastAsia"/>
                <w:kern w:val="0"/>
                <w:sz w:val="15"/>
                <w:szCs w:val="15"/>
              </w:rPr>
              <w:t>死髓牙漂白胶、牙齿漂白剂、牙齿漂白胶、牙齿漂白贴</w:t>
            </w:r>
          </w:p>
        </w:tc>
        <w:tc>
          <w:tcPr>
            <w:tcW w:w="210" w:type="pct"/>
            <w:vAlign w:val="center"/>
          </w:tcPr>
          <w:p w14:paraId="082289E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9A38035" w14:textId="77777777" w:rsidTr="006C2335">
        <w:trPr>
          <w:cantSplit/>
          <w:jc w:val="center"/>
        </w:trPr>
        <w:tc>
          <w:tcPr>
            <w:tcW w:w="209" w:type="pct"/>
            <w:vMerge/>
            <w:vAlign w:val="center"/>
          </w:tcPr>
          <w:p w14:paraId="36AA0EEC" w14:textId="77777777" w:rsidR="003B7DD8" w:rsidRPr="009E2F43" w:rsidRDefault="003B7DD8" w:rsidP="006C2335">
            <w:pPr>
              <w:widowControl/>
              <w:jc w:val="center"/>
              <w:rPr>
                <w:kern w:val="0"/>
                <w:sz w:val="15"/>
                <w:szCs w:val="15"/>
              </w:rPr>
            </w:pPr>
          </w:p>
        </w:tc>
        <w:tc>
          <w:tcPr>
            <w:tcW w:w="318" w:type="pct"/>
            <w:vMerge/>
            <w:vAlign w:val="center"/>
          </w:tcPr>
          <w:p w14:paraId="350B33B9" w14:textId="77777777" w:rsidR="003B7DD8" w:rsidRPr="009E2F43" w:rsidRDefault="003B7DD8" w:rsidP="006C2335">
            <w:pPr>
              <w:widowControl/>
              <w:jc w:val="center"/>
              <w:rPr>
                <w:kern w:val="0"/>
                <w:sz w:val="15"/>
                <w:szCs w:val="15"/>
              </w:rPr>
            </w:pPr>
          </w:p>
        </w:tc>
        <w:tc>
          <w:tcPr>
            <w:tcW w:w="318" w:type="pct"/>
            <w:vAlign w:val="center"/>
          </w:tcPr>
          <w:p w14:paraId="09CC1EB2"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菌斑</w:t>
            </w:r>
            <w:r w:rsidRPr="009E2F43">
              <w:rPr>
                <w:kern w:val="0"/>
                <w:sz w:val="15"/>
                <w:szCs w:val="15"/>
              </w:rPr>
              <w:t>/</w:t>
            </w:r>
            <w:r w:rsidRPr="009E2F43">
              <w:rPr>
                <w:rFonts w:hint="eastAsia"/>
                <w:kern w:val="0"/>
                <w:sz w:val="15"/>
                <w:szCs w:val="15"/>
              </w:rPr>
              <w:t>龋齿指示剂</w:t>
            </w:r>
          </w:p>
        </w:tc>
        <w:tc>
          <w:tcPr>
            <w:tcW w:w="1453" w:type="pct"/>
            <w:vAlign w:val="center"/>
          </w:tcPr>
          <w:p w14:paraId="76C24803" w14:textId="77777777" w:rsidR="003B7DD8" w:rsidRPr="009E2F43" w:rsidRDefault="003B7DD8" w:rsidP="006C2335">
            <w:pPr>
              <w:widowControl/>
              <w:jc w:val="center"/>
              <w:rPr>
                <w:kern w:val="0"/>
                <w:sz w:val="15"/>
                <w:szCs w:val="15"/>
              </w:rPr>
            </w:pPr>
            <w:r w:rsidRPr="009E2F43">
              <w:rPr>
                <w:rFonts w:hint="eastAsia"/>
                <w:kern w:val="0"/>
                <w:sz w:val="15"/>
                <w:szCs w:val="15"/>
              </w:rPr>
              <w:t>糊剂，粉液剂或其他形式。通常由水、丙二醇、乙醇、硅氧烷</w:t>
            </w:r>
            <w:r w:rsidRPr="009E2F43">
              <w:rPr>
                <w:kern w:val="0"/>
                <w:sz w:val="15"/>
                <w:szCs w:val="15"/>
              </w:rPr>
              <w:t>-</w:t>
            </w:r>
            <w:r w:rsidRPr="009E2F43">
              <w:rPr>
                <w:rFonts w:hint="eastAsia"/>
                <w:kern w:val="0"/>
                <w:sz w:val="15"/>
                <w:szCs w:val="15"/>
              </w:rPr>
              <w:t>聚环氧烷共聚物、着色剂等组成。</w:t>
            </w:r>
          </w:p>
        </w:tc>
        <w:tc>
          <w:tcPr>
            <w:tcW w:w="1246" w:type="pct"/>
            <w:vAlign w:val="center"/>
          </w:tcPr>
          <w:p w14:paraId="16518185" w14:textId="77777777" w:rsidR="003B7DD8" w:rsidRPr="009E2F43" w:rsidRDefault="003B7DD8" w:rsidP="006C2335">
            <w:pPr>
              <w:widowControl/>
              <w:jc w:val="center"/>
              <w:rPr>
                <w:kern w:val="0"/>
                <w:sz w:val="15"/>
                <w:szCs w:val="15"/>
              </w:rPr>
            </w:pPr>
            <w:r w:rsidRPr="009E2F43">
              <w:rPr>
                <w:rFonts w:hint="eastAsia"/>
                <w:kern w:val="0"/>
                <w:sz w:val="15"/>
                <w:szCs w:val="15"/>
              </w:rPr>
              <w:t>用于显示菌斑、龋齿或定位根管口，以辅助口腔检查和治疗。</w:t>
            </w:r>
          </w:p>
        </w:tc>
        <w:tc>
          <w:tcPr>
            <w:tcW w:w="1246" w:type="pct"/>
            <w:vAlign w:val="center"/>
          </w:tcPr>
          <w:p w14:paraId="4FE28A7B" w14:textId="77777777" w:rsidR="003B7DD8" w:rsidRPr="009E2F43" w:rsidRDefault="003B7DD8" w:rsidP="006C2335">
            <w:pPr>
              <w:widowControl/>
              <w:jc w:val="center"/>
              <w:rPr>
                <w:kern w:val="0"/>
                <w:sz w:val="15"/>
                <w:szCs w:val="15"/>
              </w:rPr>
            </w:pPr>
            <w:r w:rsidRPr="009E2F43">
              <w:rPr>
                <w:rFonts w:hint="eastAsia"/>
                <w:kern w:val="0"/>
                <w:sz w:val="15"/>
                <w:szCs w:val="15"/>
              </w:rPr>
              <w:t>菌斑指示剂、龋齿指示剂、菌斑显示液</w:t>
            </w:r>
          </w:p>
        </w:tc>
        <w:tc>
          <w:tcPr>
            <w:tcW w:w="210" w:type="pct"/>
            <w:vAlign w:val="center"/>
          </w:tcPr>
          <w:p w14:paraId="40E76F3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B028A42" w14:textId="77777777" w:rsidTr="006C2335">
        <w:trPr>
          <w:cantSplit/>
          <w:jc w:val="center"/>
        </w:trPr>
        <w:tc>
          <w:tcPr>
            <w:tcW w:w="209" w:type="pct"/>
            <w:vMerge/>
            <w:vAlign w:val="center"/>
          </w:tcPr>
          <w:p w14:paraId="607A2D32" w14:textId="77777777" w:rsidR="003B7DD8" w:rsidRPr="009E2F43" w:rsidRDefault="003B7DD8" w:rsidP="006C2335">
            <w:pPr>
              <w:widowControl/>
              <w:jc w:val="center"/>
              <w:rPr>
                <w:kern w:val="0"/>
                <w:sz w:val="15"/>
                <w:szCs w:val="15"/>
              </w:rPr>
            </w:pPr>
          </w:p>
        </w:tc>
        <w:tc>
          <w:tcPr>
            <w:tcW w:w="318" w:type="pct"/>
            <w:vMerge/>
            <w:vAlign w:val="center"/>
          </w:tcPr>
          <w:p w14:paraId="4A24BCFE" w14:textId="77777777" w:rsidR="003B7DD8" w:rsidRPr="009E2F43" w:rsidRDefault="003B7DD8" w:rsidP="006C2335">
            <w:pPr>
              <w:widowControl/>
              <w:jc w:val="center"/>
              <w:rPr>
                <w:kern w:val="0"/>
                <w:sz w:val="15"/>
                <w:szCs w:val="15"/>
              </w:rPr>
            </w:pPr>
          </w:p>
        </w:tc>
        <w:tc>
          <w:tcPr>
            <w:tcW w:w="318" w:type="pct"/>
            <w:vAlign w:val="center"/>
          </w:tcPr>
          <w:p w14:paraId="7E733057"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牙髓活力测试剂</w:t>
            </w:r>
          </w:p>
        </w:tc>
        <w:tc>
          <w:tcPr>
            <w:tcW w:w="1453" w:type="pct"/>
            <w:vAlign w:val="center"/>
          </w:tcPr>
          <w:p w14:paraId="2412722B" w14:textId="77777777" w:rsidR="003B7DD8" w:rsidRPr="009E2F43" w:rsidRDefault="003B7DD8" w:rsidP="006C2335">
            <w:pPr>
              <w:widowControl/>
              <w:jc w:val="center"/>
              <w:rPr>
                <w:kern w:val="0"/>
                <w:sz w:val="15"/>
                <w:szCs w:val="15"/>
              </w:rPr>
            </w:pPr>
            <w:r w:rsidRPr="009E2F43">
              <w:rPr>
                <w:rFonts w:hint="eastAsia"/>
                <w:kern w:val="0"/>
                <w:sz w:val="15"/>
                <w:szCs w:val="15"/>
              </w:rPr>
              <w:t>粉剂或喷雾剂。主要成分为四氟乙烷、薄荷油、乙醇。</w:t>
            </w:r>
          </w:p>
        </w:tc>
        <w:tc>
          <w:tcPr>
            <w:tcW w:w="1246" w:type="pct"/>
            <w:vAlign w:val="center"/>
          </w:tcPr>
          <w:p w14:paraId="72B29922" w14:textId="77777777" w:rsidR="003B7DD8" w:rsidRPr="009E2F43" w:rsidRDefault="003B7DD8" w:rsidP="006C2335">
            <w:pPr>
              <w:widowControl/>
              <w:jc w:val="center"/>
              <w:rPr>
                <w:kern w:val="0"/>
                <w:sz w:val="15"/>
                <w:szCs w:val="15"/>
              </w:rPr>
            </w:pPr>
            <w:r w:rsidRPr="009E2F43">
              <w:rPr>
                <w:rFonts w:hint="eastAsia"/>
                <w:kern w:val="0"/>
                <w:sz w:val="15"/>
                <w:szCs w:val="15"/>
              </w:rPr>
              <w:t>用于牙齿表面测试牙髓活力。</w:t>
            </w:r>
          </w:p>
        </w:tc>
        <w:tc>
          <w:tcPr>
            <w:tcW w:w="1246" w:type="pct"/>
            <w:vAlign w:val="center"/>
          </w:tcPr>
          <w:p w14:paraId="48A9B26D" w14:textId="77777777" w:rsidR="003B7DD8" w:rsidRPr="009E2F43" w:rsidRDefault="003B7DD8" w:rsidP="006C2335">
            <w:pPr>
              <w:widowControl/>
              <w:jc w:val="center"/>
              <w:rPr>
                <w:kern w:val="0"/>
                <w:sz w:val="15"/>
                <w:szCs w:val="15"/>
              </w:rPr>
            </w:pPr>
            <w:r w:rsidRPr="009E2F43">
              <w:rPr>
                <w:rFonts w:hint="eastAsia"/>
                <w:kern w:val="0"/>
                <w:sz w:val="15"/>
                <w:szCs w:val="15"/>
              </w:rPr>
              <w:t>牙髓活力测试剂</w:t>
            </w:r>
          </w:p>
        </w:tc>
        <w:tc>
          <w:tcPr>
            <w:tcW w:w="210" w:type="pct"/>
            <w:vAlign w:val="center"/>
          </w:tcPr>
          <w:p w14:paraId="312EC9D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5B7EEC8D" w14:textId="77777777" w:rsidR="003B7DD8" w:rsidRPr="009E2F43" w:rsidRDefault="003B7DD8" w:rsidP="003B7DD8">
      <w:pPr>
        <w:jc w:val="center"/>
        <w:sectPr w:rsidR="003B7DD8" w:rsidRPr="009E2F43" w:rsidSect="006C2335">
          <w:pgSz w:w="16840" w:h="11907" w:orient="landscape" w:code="9"/>
          <w:pgMar w:top="1134" w:right="1134" w:bottom="1134" w:left="1134" w:header="851" w:footer="680" w:gutter="0"/>
          <w:cols w:space="720"/>
          <w:docGrid w:linePitch="419"/>
        </w:sectPr>
      </w:pPr>
    </w:p>
    <w:p w14:paraId="2F45D0B0"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111" w:name="_Toc479760514"/>
      <w:bookmarkStart w:id="112" w:name="_Toc483557218"/>
      <w:r w:rsidRPr="00933396">
        <w:rPr>
          <w:rFonts w:ascii="方正小标宋简体" w:eastAsia="方正小标宋简体" w:hint="eastAsia"/>
          <w:bCs/>
          <w:sz w:val="30"/>
          <w:szCs w:val="30"/>
        </w:rPr>
        <w:t>18妇产科、辅助生殖和避孕器械说明</w:t>
      </w:r>
      <w:bookmarkEnd w:id="111"/>
      <w:bookmarkEnd w:id="112"/>
    </w:p>
    <w:p w14:paraId="2463C642" w14:textId="77777777" w:rsidR="003B7DD8" w:rsidRPr="00AF2AD2" w:rsidRDefault="003B7DD8" w:rsidP="003B7DD8">
      <w:pPr>
        <w:spacing w:line="360" w:lineRule="exact"/>
        <w:ind w:firstLineChars="200" w:firstLine="480"/>
        <w:rPr>
          <w:rFonts w:eastAsia="仿宋_GB2312"/>
          <w:sz w:val="24"/>
        </w:rPr>
      </w:pPr>
    </w:p>
    <w:p w14:paraId="22B98F0C" w14:textId="77777777"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43B1744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本子目录包括专用于妇产科、计划生育和辅助生殖的医疗器械。</w:t>
      </w:r>
    </w:p>
    <w:p w14:paraId="09C5EAF6" w14:textId="77777777"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08D390D3"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本子目录按照妇产科、辅助生殖和避孕器械的临床特点分为</w:t>
      </w:r>
      <w:r w:rsidRPr="00AF2AD2">
        <w:rPr>
          <w:rFonts w:eastAsia="仿宋_GB2312"/>
          <w:sz w:val="24"/>
        </w:rPr>
        <w:t>“</w:t>
      </w:r>
      <w:r w:rsidRPr="00AF2AD2">
        <w:rPr>
          <w:rFonts w:eastAsia="仿宋_GB2312"/>
          <w:sz w:val="24"/>
        </w:rPr>
        <w:t>手术器械</w:t>
      </w:r>
      <w:r w:rsidRPr="00AF2AD2">
        <w:rPr>
          <w:rFonts w:eastAsia="仿宋_GB2312"/>
          <w:sz w:val="24"/>
        </w:rPr>
        <w:t>”</w:t>
      </w:r>
      <w:r w:rsidRPr="00AF2AD2">
        <w:rPr>
          <w:rFonts w:eastAsia="仿宋_GB2312"/>
          <w:sz w:val="24"/>
        </w:rPr>
        <w:t>等</w:t>
      </w:r>
      <w:r w:rsidRPr="00AF2AD2">
        <w:rPr>
          <w:rFonts w:eastAsia="仿宋_GB2312"/>
          <w:sz w:val="24"/>
        </w:rPr>
        <w:t>7</w:t>
      </w:r>
      <w:r w:rsidRPr="00AF2AD2">
        <w:rPr>
          <w:rFonts w:eastAsia="仿宋_GB2312"/>
          <w:sz w:val="24"/>
        </w:rPr>
        <w:t>个一级产品类别。按照临床预期用途细分为</w:t>
      </w:r>
      <w:r w:rsidRPr="00AF2AD2">
        <w:rPr>
          <w:rFonts w:eastAsia="仿宋_GB2312"/>
          <w:sz w:val="24"/>
        </w:rPr>
        <w:t>37</w:t>
      </w:r>
      <w:r w:rsidRPr="00AF2AD2">
        <w:rPr>
          <w:rFonts w:eastAsia="仿宋_GB2312"/>
          <w:sz w:val="24"/>
        </w:rPr>
        <w:t>个二级产品类别，列举</w:t>
      </w:r>
      <w:r w:rsidRPr="00AF2AD2">
        <w:rPr>
          <w:rFonts w:eastAsia="仿宋_GB2312"/>
          <w:sz w:val="24"/>
        </w:rPr>
        <w:t>238</w:t>
      </w:r>
      <w:r w:rsidRPr="00AF2AD2">
        <w:rPr>
          <w:rFonts w:eastAsia="仿宋_GB2312"/>
          <w:sz w:val="24"/>
        </w:rPr>
        <w:t>个品名举例。</w:t>
      </w:r>
    </w:p>
    <w:p w14:paraId="37679DA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将妇产科手术器械、妇产科设备、计划生育手术器械、计划生育设备、辅助生殖器械、医用超声仪器及有关设备产品归类整合于本目录。对于既可以用于妇产科、妊娠控制和辅助生殖，也可以用于其他科室的器械，则不归入本子目录中。本子目录包括</w:t>
      </w:r>
      <w:r w:rsidRPr="00AF2AD2">
        <w:rPr>
          <w:rFonts w:eastAsia="仿宋_GB2312"/>
          <w:sz w:val="24"/>
        </w:rPr>
        <w:t>2002</w:t>
      </w:r>
      <w:r w:rsidRPr="00AF2AD2">
        <w:rPr>
          <w:rFonts w:eastAsia="仿宋_GB2312"/>
          <w:sz w:val="24"/>
        </w:rPr>
        <w:t>版分类目录中的《</w:t>
      </w:r>
      <w:r w:rsidRPr="00AF2AD2">
        <w:rPr>
          <w:rFonts w:eastAsia="仿宋_GB2312"/>
          <w:sz w:val="24"/>
        </w:rPr>
        <w:t>6812</w:t>
      </w:r>
      <w:r w:rsidRPr="00AF2AD2">
        <w:rPr>
          <w:rFonts w:eastAsia="仿宋_GB2312"/>
          <w:sz w:val="24"/>
        </w:rPr>
        <w:t>妇产科用手术器械》《</w:t>
      </w:r>
      <w:r w:rsidRPr="00AF2AD2">
        <w:rPr>
          <w:rFonts w:eastAsia="仿宋_GB2312"/>
          <w:sz w:val="24"/>
        </w:rPr>
        <w:t>6813</w:t>
      </w:r>
      <w:r w:rsidRPr="00AF2AD2">
        <w:rPr>
          <w:rFonts w:eastAsia="仿宋_GB2312"/>
          <w:sz w:val="24"/>
        </w:rPr>
        <w:t>计划生育手术器械》《〈</w:t>
      </w:r>
      <w:r w:rsidRPr="00AF2AD2">
        <w:rPr>
          <w:rFonts w:eastAsia="仿宋_GB2312"/>
          <w:sz w:val="24"/>
        </w:rPr>
        <w:t>6822</w:t>
      </w:r>
      <w:r w:rsidRPr="00AF2AD2">
        <w:rPr>
          <w:rFonts w:eastAsia="仿宋_GB2312"/>
          <w:sz w:val="24"/>
        </w:rPr>
        <w:t>医用光学器具、仪器及内窥镜设备〉（妇产科部分）》《〈</w:t>
      </w:r>
      <w:r w:rsidRPr="00AF2AD2">
        <w:rPr>
          <w:rFonts w:eastAsia="仿宋_GB2312"/>
          <w:sz w:val="24"/>
        </w:rPr>
        <w:t>6826</w:t>
      </w:r>
      <w:r w:rsidRPr="00AF2AD2">
        <w:rPr>
          <w:rFonts w:eastAsia="仿宋_GB2312"/>
          <w:sz w:val="24"/>
        </w:rPr>
        <w:t>物理治疗及康复设备〉（妇产科部分）》《〈</w:t>
      </w:r>
      <w:r w:rsidRPr="00AF2AD2">
        <w:rPr>
          <w:rFonts w:eastAsia="仿宋_GB2312"/>
          <w:sz w:val="24"/>
        </w:rPr>
        <w:t>6846</w:t>
      </w:r>
      <w:r w:rsidRPr="00AF2AD2">
        <w:rPr>
          <w:rFonts w:eastAsia="仿宋_GB2312"/>
          <w:sz w:val="24"/>
        </w:rPr>
        <w:t>植入材料和人工器官〉（妇产科部分）》《〈</w:t>
      </w:r>
      <w:r w:rsidRPr="00AF2AD2">
        <w:rPr>
          <w:rFonts w:eastAsia="仿宋_GB2312"/>
          <w:sz w:val="24"/>
        </w:rPr>
        <w:t>6854</w:t>
      </w:r>
      <w:r w:rsidRPr="00AF2AD2">
        <w:rPr>
          <w:rFonts w:eastAsia="仿宋_GB2312"/>
          <w:sz w:val="24"/>
        </w:rPr>
        <w:t>手术室、急救室、诊疗室设备及器具〉（妇产科部分）》、《〈</w:t>
      </w:r>
      <w:r w:rsidRPr="00AF2AD2">
        <w:rPr>
          <w:rFonts w:eastAsia="仿宋_GB2312"/>
          <w:sz w:val="24"/>
        </w:rPr>
        <w:t>6865</w:t>
      </w:r>
      <w:r w:rsidRPr="00AF2AD2">
        <w:rPr>
          <w:rFonts w:eastAsia="仿宋_GB2312"/>
          <w:sz w:val="24"/>
        </w:rPr>
        <w:t>医用缝合材料及粘合剂〉（妇产科部分）》《〈</w:t>
      </w:r>
      <w:r w:rsidRPr="00AF2AD2">
        <w:rPr>
          <w:rFonts w:eastAsia="仿宋_GB2312"/>
          <w:sz w:val="24"/>
        </w:rPr>
        <w:t>6866</w:t>
      </w:r>
      <w:r w:rsidRPr="00AF2AD2">
        <w:rPr>
          <w:rFonts w:eastAsia="仿宋_GB2312"/>
          <w:sz w:val="24"/>
        </w:rPr>
        <w:t>医用缝合材料及粘合剂〉（妇产科部分）》和</w:t>
      </w:r>
      <w:r w:rsidRPr="00AF2AD2">
        <w:rPr>
          <w:rFonts w:eastAsia="仿宋_GB2312"/>
          <w:sz w:val="24"/>
        </w:rPr>
        <w:t>2012</w:t>
      </w:r>
      <w:r w:rsidRPr="00AF2AD2">
        <w:rPr>
          <w:rFonts w:eastAsia="仿宋_GB2312"/>
          <w:sz w:val="24"/>
        </w:rPr>
        <w:t>版分类目录中的《〈</w:t>
      </w:r>
      <w:r w:rsidRPr="00AF2AD2">
        <w:rPr>
          <w:rFonts w:eastAsia="仿宋_GB2312"/>
          <w:sz w:val="24"/>
        </w:rPr>
        <w:t>6823</w:t>
      </w:r>
      <w:r w:rsidRPr="00AF2AD2">
        <w:rPr>
          <w:rFonts w:eastAsia="仿宋_GB2312"/>
          <w:sz w:val="24"/>
        </w:rPr>
        <w:t>医用超声仪器及有关设备〉（妇产科部分）》。</w:t>
      </w:r>
    </w:p>
    <w:p w14:paraId="1D17256C"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2002/2012</w:t>
      </w:r>
      <w:r w:rsidRPr="00AF2AD2">
        <w:rPr>
          <w:rFonts w:eastAsia="仿宋_GB2312"/>
          <w:sz w:val="24"/>
        </w:rPr>
        <w:t>版分类目录产品类别的对应关系如下：</w:t>
      </w:r>
    </w:p>
    <w:p w14:paraId="1C036459"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2002/2012</w:t>
      </w:r>
      <w:r w:rsidRPr="00AF2AD2">
        <w:rPr>
          <w:rFonts w:eastAsia="仿宋_GB2312"/>
          <w:sz w:val="24"/>
        </w:rPr>
        <w:t>版分类目录产品对应关系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1"/>
        <w:gridCol w:w="4518"/>
        <w:gridCol w:w="2272"/>
      </w:tblGrid>
      <w:tr w:rsidR="003B7DD8" w:rsidRPr="009E2F43" w14:paraId="76F4A459" w14:textId="77777777" w:rsidTr="006C2335">
        <w:trPr>
          <w:cantSplit/>
          <w:jc w:val="center"/>
        </w:trPr>
        <w:tc>
          <w:tcPr>
            <w:tcW w:w="1253" w:type="pct"/>
            <w:vAlign w:val="center"/>
          </w:tcPr>
          <w:p w14:paraId="492D6214" w14:textId="77777777" w:rsidR="003B7DD8" w:rsidRPr="009E2F43" w:rsidRDefault="003B7DD8" w:rsidP="006C2335">
            <w:pPr>
              <w:spacing w:line="220" w:lineRule="exact"/>
              <w:jc w:val="center"/>
              <w:rPr>
                <w:sz w:val="18"/>
                <w:szCs w:val="18"/>
              </w:rPr>
            </w:pPr>
            <w:r w:rsidRPr="009E2F43">
              <w:rPr>
                <w:rFonts w:hint="eastAsia"/>
                <w:sz w:val="18"/>
                <w:szCs w:val="18"/>
              </w:rPr>
              <w:t>一级产品类别</w:t>
            </w:r>
          </w:p>
        </w:tc>
        <w:tc>
          <w:tcPr>
            <w:tcW w:w="2493" w:type="pct"/>
            <w:vAlign w:val="center"/>
          </w:tcPr>
          <w:p w14:paraId="6D18787F" w14:textId="77777777" w:rsidR="003B7DD8" w:rsidRPr="009E2F43" w:rsidRDefault="003B7DD8" w:rsidP="006C2335">
            <w:pPr>
              <w:spacing w:line="220" w:lineRule="exact"/>
              <w:jc w:val="center"/>
              <w:rPr>
                <w:sz w:val="18"/>
                <w:szCs w:val="18"/>
              </w:rPr>
            </w:pPr>
            <w:r w:rsidRPr="009E2F43">
              <w:rPr>
                <w:sz w:val="18"/>
                <w:szCs w:val="18"/>
              </w:rPr>
              <w:t>2002/2012</w:t>
            </w:r>
            <w:r w:rsidRPr="009E2F43">
              <w:rPr>
                <w:rFonts w:hint="eastAsia"/>
                <w:sz w:val="18"/>
                <w:szCs w:val="18"/>
              </w:rPr>
              <w:t>版产品类别</w:t>
            </w:r>
          </w:p>
        </w:tc>
        <w:tc>
          <w:tcPr>
            <w:tcW w:w="1254" w:type="pct"/>
            <w:vAlign w:val="center"/>
          </w:tcPr>
          <w:p w14:paraId="5ED39B2B" w14:textId="77777777" w:rsidR="003B7DD8" w:rsidRPr="009E2F43" w:rsidRDefault="003B7DD8" w:rsidP="006C2335">
            <w:pPr>
              <w:spacing w:line="220" w:lineRule="exact"/>
              <w:jc w:val="center"/>
              <w:rPr>
                <w:sz w:val="18"/>
                <w:szCs w:val="18"/>
              </w:rPr>
            </w:pPr>
            <w:r w:rsidRPr="009E2F43">
              <w:rPr>
                <w:rFonts w:hint="eastAsia"/>
                <w:sz w:val="18"/>
                <w:szCs w:val="18"/>
              </w:rPr>
              <w:t>备注</w:t>
            </w:r>
          </w:p>
        </w:tc>
      </w:tr>
      <w:tr w:rsidR="003B7DD8" w:rsidRPr="009E2F43" w14:paraId="0967C387" w14:textId="77777777" w:rsidTr="006C2335">
        <w:trPr>
          <w:cantSplit/>
          <w:jc w:val="center"/>
        </w:trPr>
        <w:tc>
          <w:tcPr>
            <w:tcW w:w="1253" w:type="pct"/>
            <w:vMerge w:val="restart"/>
            <w:vAlign w:val="center"/>
          </w:tcPr>
          <w:p w14:paraId="2251E178" w14:textId="77777777" w:rsidR="003B7DD8" w:rsidRPr="009E2F43" w:rsidRDefault="003B7DD8" w:rsidP="006C2335">
            <w:pPr>
              <w:adjustRightInd w:val="0"/>
              <w:spacing w:line="220" w:lineRule="exact"/>
              <w:jc w:val="center"/>
              <w:rPr>
                <w:sz w:val="18"/>
                <w:szCs w:val="18"/>
              </w:rPr>
            </w:pPr>
            <w:r w:rsidRPr="009E2F43">
              <w:rPr>
                <w:sz w:val="18"/>
                <w:szCs w:val="18"/>
              </w:rPr>
              <w:t xml:space="preserve">18-01 </w:t>
            </w:r>
            <w:r w:rsidRPr="009E2F43">
              <w:rPr>
                <w:rFonts w:hint="eastAsia"/>
                <w:sz w:val="18"/>
                <w:szCs w:val="18"/>
              </w:rPr>
              <w:t>妇产科手术器械</w:t>
            </w:r>
          </w:p>
        </w:tc>
        <w:tc>
          <w:tcPr>
            <w:tcW w:w="2493" w:type="pct"/>
            <w:vAlign w:val="center"/>
          </w:tcPr>
          <w:p w14:paraId="3A438B3E" w14:textId="77777777" w:rsidR="003B7DD8" w:rsidRPr="009E2F43" w:rsidRDefault="003B7DD8" w:rsidP="006C2335">
            <w:pPr>
              <w:spacing w:line="220" w:lineRule="exact"/>
              <w:jc w:val="center"/>
              <w:rPr>
                <w:sz w:val="18"/>
                <w:szCs w:val="18"/>
              </w:rPr>
            </w:pPr>
            <w:r w:rsidRPr="009E2F43">
              <w:rPr>
                <w:sz w:val="18"/>
                <w:szCs w:val="18"/>
              </w:rPr>
              <w:t>6812-1</w:t>
            </w:r>
            <w:r w:rsidRPr="009E2F43">
              <w:rPr>
                <w:rFonts w:hint="eastAsia"/>
                <w:sz w:val="18"/>
                <w:szCs w:val="18"/>
              </w:rPr>
              <w:t>妇产科用刀（</w:t>
            </w:r>
            <w:r w:rsidRPr="009E2F43">
              <w:rPr>
                <w:sz w:val="18"/>
                <w:szCs w:val="18"/>
              </w:rPr>
              <w:t>2002</w:t>
            </w:r>
            <w:r w:rsidRPr="009E2F43">
              <w:rPr>
                <w:rFonts w:hint="eastAsia"/>
                <w:sz w:val="18"/>
                <w:szCs w:val="18"/>
              </w:rPr>
              <w:t>版）</w:t>
            </w:r>
          </w:p>
        </w:tc>
        <w:tc>
          <w:tcPr>
            <w:tcW w:w="1254" w:type="pct"/>
            <w:vMerge w:val="restart"/>
            <w:vAlign w:val="center"/>
          </w:tcPr>
          <w:p w14:paraId="4C418A69" w14:textId="77777777" w:rsidR="003B7DD8" w:rsidRPr="009E2F43" w:rsidRDefault="003B7DD8" w:rsidP="006C2335">
            <w:pPr>
              <w:spacing w:line="220" w:lineRule="exact"/>
              <w:jc w:val="center"/>
              <w:rPr>
                <w:sz w:val="18"/>
                <w:szCs w:val="18"/>
              </w:rPr>
            </w:pPr>
            <w:r w:rsidRPr="009E2F43">
              <w:rPr>
                <w:sz w:val="18"/>
                <w:szCs w:val="18"/>
              </w:rPr>
              <w:t>/</w:t>
            </w:r>
          </w:p>
        </w:tc>
      </w:tr>
      <w:tr w:rsidR="003B7DD8" w:rsidRPr="009E2F43" w14:paraId="234C5621" w14:textId="77777777" w:rsidTr="006C2335">
        <w:trPr>
          <w:cantSplit/>
          <w:jc w:val="center"/>
        </w:trPr>
        <w:tc>
          <w:tcPr>
            <w:tcW w:w="1253" w:type="pct"/>
            <w:vMerge/>
            <w:vAlign w:val="center"/>
          </w:tcPr>
          <w:p w14:paraId="6CC4BC4D" w14:textId="77777777" w:rsidR="003B7DD8" w:rsidRPr="009E2F43" w:rsidRDefault="003B7DD8" w:rsidP="006C2335">
            <w:pPr>
              <w:spacing w:line="220" w:lineRule="exact"/>
              <w:jc w:val="center"/>
              <w:rPr>
                <w:sz w:val="18"/>
                <w:szCs w:val="18"/>
              </w:rPr>
            </w:pPr>
          </w:p>
        </w:tc>
        <w:tc>
          <w:tcPr>
            <w:tcW w:w="2493" w:type="pct"/>
            <w:vAlign w:val="center"/>
          </w:tcPr>
          <w:p w14:paraId="5278C0E5" w14:textId="77777777" w:rsidR="003B7DD8" w:rsidRPr="009E2F43" w:rsidRDefault="003B7DD8" w:rsidP="006C2335">
            <w:pPr>
              <w:spacing w:line="220" w:lineRule="exact"/>
              <w:jc w:val="center"/>
              <w:rPr>
                <w:sz w:val="18"/>
                <w:szCs w:val="18"/>
              </w:rPr>
            </w:pPr>
            <w:r w:rsidRPr="009E2F43">
              <w:rPr>
                <w:sz w:val="18"/>
                <w:szCs w:val="18"/>
              </w:rPr>
              <w:t>6812-2</w:t>
            </w:r>
            <w:r w:rsidRPr="009E2F43">
              <w:rPr>
                <w:rFonts w:hint="eastAsia"/>
                <w:sz w:val="18"/>
                <w:szCs w:val="18"/>
              </w:rPr>
              <w:t>妇产科用剪（</w:t>
            </w:r>
            <w:r w:rsidRPr="009E2F43">
              <w:rPr>
                <w:sz w:val="18"/>
                <w:szCs w:val="18"/>
              </w:rPr>
              <w:t>2002</w:t>
            </w:r>
            <w:r w:rsidRPr="009E2F43">
              <w:rPr>
                <w:rFonts w:hint="eastAsia"/>
                <w:sz w:val="18"/>
                <w:szCs w:val="18"/>
              </w:rPr>
              <w:t>版）</w:t>
            </w:r>
          </w:p>
        </w:tc>
        <w:tc>
          <w:tcPr>
            <w:tcW w:w="1254" w:type="pct"/>
            <w:vMerge/>
            <w:vAlign w:val="center"/>
          </w:tcPr>
          <w:p w14:paraId="7D8CF2D2" w14:textId="77777777" w:rsidR="003B7DD8" w:rsidRPr="009E2F43" w:rsidRDefault="003B7DD8" w:rsidP="006C2335">
            <w:pPr>
              <w:spacing w:line="220" w:lineRule="exact"/>
              <w:jc w:val="center"/>
              <w:rPr>
                <w:sz w:val="18"/>
                <w:szCs w:val="18"/>
              </w:rPr>
            </w:pPr>
          </w:p>
        </w:tc>
      </w:tr>
      <w:tr w:rsidR="003B7DD8" w:rsidRPr="009E2F43" w14:paraId="4CFF3A16" w14:textId="77777777" w:rsidTr="006C2335">
        <w:trPr>
          <w:cantSplit/>
          <w:jc w:val="center"/>
        </w:trPr>
        <w:tc>
          <w:tcPr>
            <w:tcW w:w="1253" w:type="pct"/>
            <w:vMerge/>
            <w:vAlign w:val="center"/>
          </w:tcPr>
          <w:p w14:paraId="429102EF" w14:textId="77777777" w:rsidR="003B7DD8" w:rsidRPr="009E2F43" w:rsidRDefault="003B7DD8" w:rsidP="006C2335">
            <w:pPr>
              <w:spacing w:line="220" w:lineRule="exact"/>
              <w:jc w:val="center"/>
              <w:rPr>
                <w:sz w:val="18"/>
                <w:szCs w:val="18"/>
              </w:rPr>
            </w:pPr>
          </w:p>
        </w:tc>
        <w:tc>
          <w:tcPr>
            <w:tcW w:w="2493" w:type="pct"/>
            <w:vAlign w:val="center"/>
          </w:tcPr>
          <w:p w14:paraId="502A6796" w14:textId="77777777" w:rsidR="003B7DD8" w:rsidRPr="009E2F43" w:rsidRDefault="003B7DD8" w:rsidP="006C2335">
            <w:pPr>
              <w:spacing w:line="220" w:lineRule="exact"/>
              <w:jc w:val="center"/>
              <w:rPr>
                <w:sz w:val="18"/>
                <w:szCs w:val="18"/>
              </w:rPr>
            </w:pPr>
            <w:r w:rsidRPr="009E2F43">
              <w:rPr>
                <w:sz w:val="18"/>
                <w:szCs w:val="18"/>
              </w:rPr>
              <w:t>6812-3</w:t>
            </w:r>
            <w:r w:rsidRPr="009E2F43">
              <w:rPr>
                <w:rFonts w:hint="eastAsia"/>
                <w:sz w:val="18"/>
                <w:szCs w:val="18"/>
              </w:rPr>
              <w:t>妇产科用钳（</w:t>
            </w:r>
            <w:r w:rsidRPr="009E2F43">
              <w:rPr>
                <w:sz w:val="18"/>
                <w:szCs w:val="18"/>
              </w:rPr>
              <w:t>2002</w:t>
            </w:r>
            <w:r w:rsidRPr="009E2F43">
              <w:rPr>
                <w:rFonts w:hint="eastAsia"/>
                <w:sz w:val="18"/>
                <w:szCs w:val="18"/>
              </w:rPr>
              <w:t>版）</w:t>
            </w:r>
          </w:p>
        </w:tc>
        <w:tc>
          <w:tcPr>
            <w:tcW w:w="1254" w:type="pct"/>
            <w:vMerge/>
            <w:vAlign w:val="center"/>
          </w:tcPr>
          <w:p w14:paraId="05D4BA64" w14:textId="77777777" w:rsidR="003B7DD8" w:rsidRPr="009E2F43" w:rsidRDefault="003B7DD8" w:rsidP="006C2335">
            <w:pPr>
              <w:spacing w:line="220" w:lineRule="exact"/>
              <w:jc w:val="center"/>
              <w:rPr>
                <w:sz w:val="18"/>
                <w:szCs w:val="18"/>
              </w:rPr>
            </w:pPr>
          </w:p>
        </w:tc>
      </w:tr>
      <w:tr w:rsidR="003B7DD8" w:rsidRPr="009E2F43" w14:paraId="764202AF" w14:textId="77777777" w:rsidTr="006C2335">
        <w:trPr>
          <w:cantSplit/>
          <w:jc w:val="center"/>
        </w:trPr>
        <w:tc>
          <w:tcPr>
            <w:tcW w:w="1253" w:type="pct"/>
            <w:vMerge/>
            <w:vAlign w:val="center"/>
          </w:tcPr>
          <w:p w14:paraId="76643AD3" w14:textId="77777777" w:rsidR="003B7DD8" w:rsidRPr="009E2F43" w:rsidRDefault="003B7DD8" w:rsidP="006C2335">
            <w:pPr>
              <w:spacing w:line="220" w:lineRule="exact"/>
              <w:jc w:val="center"/>
              <w:rPr>
                <w:sz w:val="18"/>
                <w:szCs w:val="18"/>
              </w:rPr>
            </w:pPr>
          </w:p>
        </w:tc>
        <w:tc>
          <w:tcPr>
            <w:tcW w:w="2493" w:type="pct"/>
            <w:vAlign w:val="center"/>
          </w:tcPr>
          <w:p w14:paraId="7E31B2E0" w14:textId="77777777" w:rsidR="003B7DD8" w:rsidRPr="009E2F43" w:rsidRDefault="003B7DD8" w:rsidP="006C2335">
            <w:pPr>
              <w:spacing w:line="220" w:lineRule="exact"/>
              <w:jc w:val="center"/>
              <w:rPr>
                <w:sz w:val="18"/>
                <w:szCs w:val="18"/>
              </w:rPr>
            </w:pPr>
            <w:r w:rsidRPr="009E2F43">
              <w:rPr>
                <w:sz w:val="18"/>
                <w:szCs w:val="18"/>
              </w:rPr>
              <w:t>6812-4</w:t>
            </w:r>
            <w:r w:rsidRPr="009E2F43">
              <w:rPr>
                <w:rFonts w:hint="eastAsia"/>
                <w:sz w:val="18"/>
                <w:szCs w:val="18"/>
              </w:rPr>
              <w:t>妇产科用镊、夹（</w:t>
            </w:r>
            <w:r w:rsidRPr="009E2F43">
              <w:rPr>
                <w:sz w:val="18"/>
                <w:szCs w:val="18"/>
              </w:rPr>
              <w:t>2002</w:t>
            </w:r>
            <w:r w:rsidRPr="009E2F43">
              <w:rPr>
                <w:rFonts w:hint="eastAsia"/>
                <w:sz w:val="18"/>
                <w:szCs w:val="18"/>
              </w:rPr>
              <w:t>版）</w:t>
            </w:r>
          </w:p>
        </w:tc>
        <w:tc>
          <w:tcPr>
            <w:tcW w:w="1254" w:type="pct"/>
            <w:vMerge/>
            <w:vAlign w:val="center"/>
          </w:tcPr>
          <w:p w14:paraId="53A82FE3" w14:textId="77777777" w:rsidR="003B7DD8" w:rsidRPr="009E2F43" w:rsidRDefault="003B7DD8" w:rsidP="006C2335">
            <w:pPr>
              <w:spacing w:line="220" w:lineRule="exact"/>
              <w:jc w:val="center"/>
              <w:rPr>
                <w:sz w:val="18"/>
                <w:szCs w:val="18"/>
              </w:rPr>
            </w:pPr>
          </w:p>
        </w:tc>
      </w:tr>
      <w:tr w:rsidR="003B7DD8" w:rsidRPr="009E2F43" w14:paraId="3350B2C4" w14:textId="77777777" w:rsidTr="006C2335">
        <w:trPr>
          <w:cantSplit/>
          <w:jc w:val="center"/>
        </w:trPr>
        <w:tc>
          <w:tcPr>
            <w:tcW w:w="1253" w:type="pct"/>
            <w:vMerge/>
            <w:vAlign w:val="center"/>
          </w:tcPr>
          <w:p w14:paraId="5D6DF101" w14:textId="77777777" w:rsidR="003B7DD8" w:rsidRPr="009E2F43" w:rsidRDefault="003B7DD8" w:rsidP="006C2335">
            <w:pPr>
              <w:spacing w:line="220" w:lineRule="exact"/>
              <w:jc w:val="center"/>
              <w:rPr>
                <w:sz w:val="18"/>
                <w:szCs w:val="18"/>
              </w:rPr>
            </w:pPr>
          </w:p>
        </w:tc>
        <w:tc>
          <w:tcPr>
            <w:tcW w:w="2493" w:type="pct"/>
            <w:vAlign w:val="center"/>
          </w:tcPr>
          <w:p w14:paraId="5DC38FE6" w14:textId="77777777" w:rsidR="003B7DD8" w:rsidRPr="009E2F43" w:rsidRDefault="003B7DD8" w:rsidP="006C2335">
            <w:pPr>
              <w:spacing w:line="220" w:lineRule="exact"/>
              <w:jc w:val="center"/>
              <w:rPr>
                <w:sz w:val="18"/>
                <w:szCs w:val="18"/>
              </w:rPr>
            </w:pPr>
            <w:r w:rsidRPr="009E2F43">
              <w:rPr>
                <w:sz w:val="18"/>
                <w:szCs w:val="18"/>
              </w:rPr>
              <w:t>6812-5</w:t>
            </w:r>
            <w:r w:rsidRPr="009E2F43">
              <w:rPr>
                <w:rFonts w:hint="eastAsia"/>
                <w:sz w:val="18"/>
                <w:szCs w:val="18"/>
              </w:rPr>
              <w:t>妇产科用钩、针（</w:t>
            </w:r>
            <w:r w:rsidRPr="009E2F43">
              <w:rPr>
                <w:sz w:val="18"/>
                <w:szCs w:val="18"/>
              </w:rPr>
              <w:t>2002</w:t>
            </w:r>
            <w:r w:rsidRPr="009E2F43">
              <w:rPr>
                <w:rFonts w:hint="eastAsia"/>
                <w:sz w:val="18"/>
                <w:szCs w:val="18"/>
              </w:rPr>
              <w:t>版）</w:t>
            </w:r>
          </w:p>
        </w:tc>
        <w:tc>
          <w:tcPr>
            <w:tcW w:w="1254" w:type="pct"/>
            <w:vMerge/>
            <w:vAlign w:val="center"/>
          </w:tcPr>
          <w:p w14:paraId="327450E8" w14:textId="77777777" w:rsidR="003B7DD8" w:rsidRPr="009E2F43" w:rsidRDefault="003B7DD8" w:rsidP="006C2335">
            <w:pPr>
              <w:spacing w:line="220" w:lineRule="exact"/>
              <w:jc w:val="center"/>
              <w:rPr>
                <w:sz w:val="18"/>
                <w:szCs w:val="18"/>
              </w:rPr>
            </w:pPr>
          </w:p>
        </w:tc>
      </w:tr>
      <w:tr w:rsidR="003B7DD8" w:rsidRPr="009E2F43" w14:paraId="519517E2" w14:textId="77777777" w:rsidTr="006C2335">
        <w:trPr>
          <w:cantSplit/>
          <w:jc w:val="center"/>
        </w:trPr>
        <w:tc>
          <w:tcPr>
            <w:tcW w:w="1253" w:type="pct"/>
            <w:vMerge/>
            <w:vAlign w:val="center"/>
          </w:tcPr>
          <w:p w14:paraId="39E6E4EB" w14:textId="77777777" w:rsidR="003B7DD8" w:rsidRPr="009E2F43" w:rsidRDefault="003B7DD8" w:rsidP="006C2335">
            <w:pPr>
              <w:spacing w:line="220" w:lineRule="exact"/>
              <w:jc w:val="center"/>
              <w:rPr>
                <w:sz w:val="18"/>
                <w:szCs w:val="18"/>
              </w:rPr>
            </w:pPr>
          </w:p>
        </w:tc>
        <w:tc>
          <w:tcPr>
            <w:tcW w:w="2493" w:type="pct"/>
            <w:vAlign w:val="center"/>
          </w:tcPr>
          <w:p w14:paraId="69E8CB6F" w14:textId="77777777" w:rsidR="003B7DD8" w:rsidRPr="009E2F43" w:rsidRDefault="003B7DD8" w:rsidP="006C2335">
            <w:pPr>
              <w:adjustRightInd w:val="0"/>
              <w:spacing w:line="220" w:lineRule="exact"/>
              <w:jc w:val="center"/>
              <w:rPr>
                <w:sz w:val="18"/>
                <w:szCs w:val="18"/>
              </w:rPr>
            </w:pPr>
            <w:r w:rsidRPr="009E2F43">
              <w:rPr>
                <w:sz w:val="18"/>
                <w:szCs w:val="18"/>
              </w:rPr>
              <w:t>6812-6</w:t>
            </w:r>
            <w:r w:rsidRPr="009E2F43">
              <w:rPr>
                <w:rFonts w:hint="eastAsia"/>
                <w:sz w:val="18"/>
                <w:szCs w:val="18"/>
              </w:rPr>
              <w:t>妇产科用其他器械（</w:t>
            </w:r>
            <w:r w:rsidRPr="009E2F43">
              <w:rPr>
                <w:sz w:val="18"/>
                <w:szCs w:val="18"/>
              </w:rPr>
              <w:t>2002</w:t>
            </w:r>
            <w:r w:rsidRPr="009E2F43">
              <w:rPr>
                <w:rFonts w:hint="eastAsia"/>
                <w:sz w:val="18"/>
                <w:szCs w:val="18"/>
              </w:rPr>
              <w:t>版）</w:t>
            </w:r>
          </w:p>
        </w:tc>
        <w:tc>
          <w:tcPr>
            <w:tcW w:w="1254" w:type="pct"/>
            <w:vMerge/>
            <w:vAlign w:val="center"/>
          </w:tcPr>
          <w:p w14:paraId="22D146C7" w14:textId="77777777" w:rsidR="003B7DD8" w:rsidRPr="009E2F43" w:rsidRDefault="003B7DD8" w:rsidP="006C2335">
            <w:pPr>
              <w:spacing w:line="220" w:lineRule="exact"/>
              <w:jc w:val="center"/>
              <w:rPr>
                <w:sz w:val="18"/>
                <w:szCs w:val="18"/>
              </w:rPr>
            </w:pPr>
          </w:p>
        </w:tc>
      </w:tr>
      <w:tr w:rsidR="003B7DD8" w:rsidRPr="009E2F43" w14:paraId="76F91562" w14:textId="77777777" w:rsidTr="006C2335">
        <w:trPr>
          <w:cantSplit/>
          <w:jc w:val="center"/>
        </w:trPr>
        <w:tc>
          <w:tcPr>
            <w:tcW w:w="1253" w:type="pct"/>
            <w:vMerge/>
            <w:vAlign w:val="center"/>
          </w:tcPr>
          <w:p w14:paraId="5FC21FE7" w14:textId="77777777" w:rsidR="003B7DD8" w:rsidRPr="009E2F43" w:rsidRDefault="003B7DD8" w:rsidP="006C2335">
            <w:pPr>
              <w:spacing w:line="220" w:lineRule="exact"/>
              <w:jc w:val="center"/>
              <w:rPr>
                <w:sz w:val="18"/>
                <w:szCs w:val="18"/>
              </w:rPr>
            </w:pPr>
          </w:p>
        </w:tc>
        <w:tc>
          <w:tcPr>
            <w:tcW w:w="2493" w:type="pct"/>
            <w:vAlign w:val="center"/>
          </w:tcPr>
          <w:p w14:paraId="354EC2DA" w14:textId="77777777" w:rsidR="003B7DD8" w:rsidRPr="009E2F43" w:rsidRDefault="003B7DD8" w:rsidP="006C2335">
            <w:pPr>
              <w:spacing w:line="220" w:lineRule="exact"/>
              <w:jc w:val="center"/>
              <w:rPr>
                <w:sz w:val="18"/>
                <w:szCs w:val="18"/>
              </w:rPr>
            </w:pPr>
            <w:r w:rsidRPr="009E2F43">
              <w:rPr>
                <w:sz w:val="18"/>
                <w:szCs w:val="18"/>
              </w:rPr>
              <w:t>6866-2</w:t>
            </w:r>
            <w:r w:rsidRPr="009E2F43">
              <w:rPr>
                <w:rFonts w:hint="eastAsia"/>
                <w:sz w:val="18"/>
                <w:szCs w:val="18"/>
              </w:rPr>
              <w:t>妇产检查器械（</w:t>
            </w:r>
            <w:r w:rsidRPr="009E2F43">
              <w:rPr>
                <w:sz w:val="18"/>
                <w:szCs w:val="18"/>
              </w:rPr>
              <w:t>2002</w:t>
            </w:r>
            <w:r w:rsidRPr="009E2F43">
              <w:rPr>
                <w:rFonts w:hint="eastAsia"/>
                <w:sz w:val="18"/>
                <w:szCs w:val="18"/>
              </w:rPr>
              <w:t>版）</w:t>
            </w:r>
          </w:p>
        </w:tc>
        <w:tc>
          <w:tcPr>
            <w:tcW w:w="1254" w:type="pct"/>
            <w:vMerge/>
            <w:vAlign w:val="center"/>
          </w:tcPr>
          <w:p w14:paraId="2995E82F" w14:textId="77777777" w:rsidR="003B7DD8" w:rsidRPr="009E2F43" w:rsidRDefault="003B7DD8" w:rsidP="006C2335">
            <w:pPr>
              <w:spacing w:line="220" w:lineRule="exact"/>
              <w:jc w:val="center"/>
              <w:rPr>
                <w:sz w:val="18"/>
                <w:szCs w:val="18"/>
              </w:rPr>
            </w:pPr>
          </w:p>
        </w:tc>
      </w:tr>
      <w:tr w:rsidR="003B7DD8" w:rsidRPr="009E2F43" w14:paraId="63CBF5DF" w14:textId="77777777" w:rsidTr="006C2335">
        <w:trPr>
          <w:cantSplit/>
          <w:jc w:val="center"/>
        </w:trPr>
        <w:tc>
          <w:tcPr>
            <w:tcW w:w="1253" w:type="pct"/>
            <w:vMerge/>
            <w:vAlign w:val="center"/>
          </w:tcPr>
          <w:p w14:paraId="4CB6474A" w14:textId="77777777" w:rsidR="003B7DD8" w:rsidRPr="009E2F43" w:rsidRDefault="003B7DD8" w:rsidP="006C2335">
            <w:pPr>
              <w:spacing w:line="220" w:lineRule="exact"/>
              <w:jc w:val="center"/>
              <w:rPr>
                <w:sz w:val="18"/>
                <w:szCs w:val="18"/>
              </w:rPr>
            </w:pPr>
          </w:p>
        </w:tc>
        <w:tc>
          <w:tcPr>
            <w:tcW w:w="2493" w:type="pct"/>
            <w:vAlign w:val="center"/>
          </w:tcPr>
          <w:p w14:paraId="07D9B0F0" w14:textId="77777777" w:rsidR="003B7DD8" w:rsidRPr="009E2F43" w:rsidRDefault="003B7DD8" w:rsidP="006C2335">
            <w:pPr>
              <w:adjustRightInd w:val="0"/>
              <w:spacing w:line="220" w:lineRule="exact"/>
              <w:jc w:val="center"/>
              <w:rPr>
                <w:sz w:val="18"/>
                <w:szCs w:val="18"/>
              </w:rPr>
            </w:pPr>
            <w:r w:rsidRPr="009E2F43">
              <w:rPr>
                <w:sz w:val="18"/>
                <w:szCs w:val="18"/>
              </w:rPr>
              <w:t>6866-9</w:t>
            </w:r>
            <w:r w:rsidRPr="009E2F43">
              <w:rPr>
                <w:rFonts w:hint="eastAsia"/>
                <w:sz w:val="18"/>
                <w:szCs w:val="18"/>
              </w:rPr>
              <w:t>一般医疗产品中的阴道洗涤器（</w:t>
            </w:r>
            <w:r w:rsidRPr="009E2F43">
              <w:rPr>
                <w:sz w:val="18"/>
                <w:szCs w:val="18"/>
              </w:rPr>
              <w:t>2002</w:t>
            </w:r>
            <w:r w:rsidRPr="009E2F43">
              <w:rPr>
                <w:rFonts w:hint="eastAsia"/>
                <w:sz w:val="18"/>
                <w:szCs w:val="18"/>
              </w:rPr>
              <w:t>版）</w:t>
            </w:r>
          </w:p>
        </w:tc>
        <w:tc>
          <w:tcPr>
            <w:tcW w:w="1254" w:type="pct"/>
            <w:vMerge/>
            <w:vAlign w:val="center"/>
          </w:tcPr>
          <w:p w14:paraId="45658C80" w14:textId="77777777" w:rsidR="003B7DD8" w:rsidRPr="009E2F43" w:rsidRDefault="003B7DD8" w:rsidP="006C2335">
            <w:pPr>
              <w:spacing w:line="220" w:lineRule="exact"/>
              <w:jc w:val="center"/>
              <w:rPr>
                <w:sz w:val="18"/>
                <w:szCs w:val="18"/>
              </w:rPr>
            </w:pPr>
          </w:p>
        </w:tc>
      </w:tr>
      <w:tr w:rsidR="003B7DD8" w:rsidRPr="009E2F43" w14:paraId="746965A7" w14:textId="77777777" w:rsidTr="006C2335">
        <w:trPr>
          <w:cantSplit/>
          <w:jc w:val="center"/>
        </w:trPr>
        <w:tc>
          <w:tcPr>
            <w:tcW w:w="1253" w:type="pct"/>
            <w:vMerge w:val="restart"/>
            <w:vAlign w:val="center"/>
          </w:tcPr>
          <w:p w14:paraId="22A45104" w14:textId="77777777" w:rsidR="003B7DD8" w:rsidRPr="009E2F43" w:rsidRDefault="003B7DD8" w:rsidP="006C2335">
            <w:pPr>
              <w:adjustRightInd w:val="0"/>
              <w:spacing w:line="220" w:lineRule="exact"/>
              <w:jc w:val="center"/>
              <w:rPr>
                <w:sz w:val="18"/>
                <w:szCs w:val="18"/>
              </w:rPr>
            </w:pPr>
            <w:r w:rsidRPr="009E2F43">
              <w:rPr>
                <w:sz w:val="18"/>
                <w:szCs w:val="18"/>
              </w:rPr>
              <w:t xml:space="preserve">18-02 </w:t>
            </w:r>
            <w:r w:rsidRPr="009E2F43">
              <w:rPr>
                <w:rFonts w:hint="eastAsia"/>
                <w:sz w:val="18"/>
                <w:szCs w:val="18"/>
              </w:rPr>
              <w:t>妇产科测量、</w:t>
            </w:r>
          </w:p>
          <w:p w14:paraId="14C4DA9A" w14:textId="77777777" w:rsidR="003B7DD8" w:rsidRPr="009E2F43" w:rsidRDefault="003B7DD8" w:rsidP="006C2335">
            <w:pPr>
              <w:adjustRightInd w:val="0"/>
              <w:spacing w:line="220" w:lineRule="exact"/>
              <w:jc w:val="center"/>
              <w:rPr>
                <w:sz w:val="18"/>
                <w:szCs w:val="18"/>
              </w:rPr>
            </w:pPr>
            <w:r w:rsidRPr="009E2F43">
              <w:rPr>
                <w:rFonts w:hint="eastAsia"/>
                <w:sz w:val="18"/>
                <w:szCs w:val="18"/>
              </w:rPr>
              <w:t>监护设备</w:t>
            </w:r>
          </w:p>
        </w:tc>
        <w:tc>
          <w:tcPr>
            <w:tcW w:w="2493" w:type="pct"/>
            <w:vAlign w:val="center"/>
          </w:tcPr>
          <w:p w14:paraId="5F02F8BF" w14:textId="77777777" w:rsidR="003B7DD8" w:rsidRPr="009E2F43" w:rsidRDefault="003B7DD8" w:rsidP="006C2335">
            <w:pPr>
              <w:adjustRightInd w:val="0"/>
              <w:spacing w:line="220" w:lineRule="exact"/>
              <w:jc w:val="center"/>
              <w:rPr>
                <w:sz w:val="18"/>
                <w:szCs w:val="18"/>
              </w:rPr>
            </w:pPr>
            <w:r w:rsidRPr="009E2F43">
              <w:rPr>
                <w:sz w:val="18"/>
                <w:szCs w:val="18"/>
              </w:rPr>
              <w:t>6823-2</w:t>
            </w:r>
            <w:r w:rsidRPr="009E2F43">
              <w:rPr>
                <w:rFonts w:hint="eastAsia"/>
                <w:sz w:val="18"/>
                <w:szCs w:val="18"/>
              </w:rPr>
              <w:t>超声监护设备中的超声多普勒胎儿监护仪（</w:t>
            </w:r>
            <w:r w:rsidRPr="009E2F43">
              <w:rPr>
                <w:sz w:val="18"/>
                <w:szCs w:val="18"/>
              </w:rPr>
              <w:t>2012</w:t>
            </w:r>
            <w:r w:rsidRPr="009E2F43">
              <w:rPr>
                <w:rFonts w:hint="eastAsia"/>
                <w:sz w:val="18"/>
                <w:szCs w:val="18"/>
              </w:rPr>
              <w:t>版）</w:t>
            </w:r>
          </w:p>
        </w:tc>
        <w:tc>
          <w:tcPr>
            <w:tcW w:w="1254" w:type="pct"/>
            <w:vMerge w:val="restart"/>
            <w:vAlign w:val="center"/>
          </w:tcPr>
          <w:p w14:paraId="100D9713" w14:textId="77777777" w:rsidR="003B7DD8" w:rsidRPr="009E2F43" w:rsidRDefault="003B7DD8" w:rsidP="006C2335">
            <w:pPr>
              <w:spacing w:line="220" w:lineRule="exact"/>
              <w:jc w:val="center"/>
              <w:rPr>
                <w:sz w:val="18"/>
                <w:szCs w:val="18"/>
              </w:rPr>
            </w:pPr>
            <w:r w:rsidRPr="009E2F43">
              <w:rPr>
                <w:sz w:val="18"/>
                <w:szCs w:val="18"/>
              </w:rPr>
              <w:t>/</w:t>
            </w:r>
          </w:p>
        </w:tc>
      </w:tr>
      <w:tr w:rsidR="003B7DD8" w:rsidRPr="009E2F43" w14:paraId="1D6CCC4C" w14:textId="77777777" w:rsidTr="006C2335">
        <w:trPr>
          <w:cantSplit/>
          <w:jc w:val="center"/>
        </w:trPr>
        <w:tc>
          <w:tcPr>
            <w:tcW w:w="1253" w:type="pct"/>
            <w:vMerge/>
            <w:vAlign w:val="center"/>
          </w:tcPr>
          <w:p w14:paraId="0A6DA8E3" w14:textId="77777777" w:rsidR="003B7DD8" w:rsidRPr="009E2F43" w:rsidRDefault="003B7DD8" w:rsidP="006C2335">
            <w:pPr>
              <w:spacing w:line="220" w:lineRule="exact"/>
              <w:jc w:val="center"/>
              <w:rPr>
                <w:sz w:val="18"/>
                <w:szCs w:val="18"/>
              </w:rPr>
            </w:pPr>
          </w:p>
        </w:tc>
        <w:tc>
          <w:tcPr>
            <w:tcW w:w="2493" w:type="pct"/>
            <w:vAlign w:val="center"/>
          </w:tcPr>
          <w:p w14:paraId="2BF4D1A0" w14:textId="77777777" w:rsidR="003B7DD8" w:rsidRPr="009E2F43" w:rsidRDefault="003B7DD8" w:rsidP="006C2335">
            <w:pPr>
              <w:adjustRightInd w:val="0"/>
              <w:spacing w:line="220" w:lineRule="exact"/>
              <w:jc w:val="center"/>
              <w:rPr>
                <w:sz w:val="18"/>
                <w:szCs w:val="18"/>
              </w:rPr>
            </w:pPr>
            <w:r w:rsidRPr="009E2F43">
              <w:rPr>
                <w:sz w:val="18"/>
                <w:szCs w:val="18"/>
              </w:rPr>
              <w:t>6812-6</w:t>
            </w:r>
            <w:r w:rsidRPr="009E2F43">
              <w:rPr>
                <w:rFonts w:hint="eastAsia"/>
                <w:sz w:val="18"/>
                <w:szCs w:val="18"/>
              </w:rPr>
              <w:t>妇产科用其他器械（</w:t>
            </w:r>
            <w:r w:rsidRPr="009E2F43">
              <w:rPr>
                <w:sz w:val="18"/>
                <w:szCs w:val="18"/>
              </w:rPr>
              <w:t>2002</w:t>
            </w:r>
            <w:r w:rsidRPr="009E2F43">
              <w:rPr>
                <w:rFonts w:hint="eastAsia"/>
                <w:sz w:val="18"/>
                <w:szCs w:val="18"/>
              </w:rPr>
              <w:t>版）</w:t>
            </w:r>
          </w:p>
        </w:tc>
        <w:tc>
          <w:tcPr>
            <w:tcW w:w="1254" w:type="pct"/>
            <w:vMerge/>
            <w:vAlign w:val="center"/>
          </w:tcPr>
          <w:p w14:paraId="6A1AB3B3" w14:textId="77777777" w:rsidR="003B7DD8" w:rsidRPr="009E2F43" w:rsidRDefault="003B7DD8" w:rsidP="006C2335">
            <w:pPr>
              <w:spacing w:line="220" w:lineRule="exact"/>
              <w:jc w:val="center"/>
              <w:rPr>
                <w:sz w:val="18"/>
                <w:szCs w:val="18"/>
              </w:rPr>
            </w:pPr>
          </w:p>
        </w:tc>
      </w:tr>
      <w:tr w:rsidR="003B7DD8" w:rsidRPr="009E2F43" w14:paraId="0E069B1B" w14:textId="77777777" w:rsidTr="006C2335">
        <w:trPr>
          <w:cantSplit/>
          <w:jc w:val="center"/>
        </w:trPr>
        <w:tc>
          <w:tcPr>
            <w:tcW w:w="1253" w:type="pct"/>
            <w:vMerge/>
            <w:vAlign w:val="center"/>
          </w:tcPr>
          <w:p w14:paraId="71E63328" w14:textId="77777777" w:rsidR="003B7DD8" w:rsidRPr="009E2F43" w:rsidRDefault="003B7DD8" w:rsidP="006C2335">
            <w:pPr>
              <w:spacing w:line="220" w:lineRule="exact"/>
              <w:jc w:val="center"/>
              <w:rPr>
                <w:sz w:val="18"/>
                <w:szCs w:val="18"/>
              </w:rPr>
            </w:pPr>
          </w:p>
        </w:tc>
        <w:tc>
          <w:tcPr>
            <w:tcW w:w="2493" w:type="pct"/>
            <w:vAlign w:val="center"/>
          </w:tcPr>
          <w:p w14:paraId="27458489" w14:textId="77777777" w:rsidR="003B7DD8" w:rsidRPr="009E2F43" w:rsidRDefault="003B7DD8" w:rsidP="006C2335">
            <w:pPr>
              <w:adjustRightInd w:val="0"/>
              <w:spacing w:line="220" w:lineRule="exact"/>
              <w:jc w:val="center"/>
              <w:rPr>
                <w:sz w:val="18"/>
                <w:szCs w:val="18"/>
              </w:rPr>
            </w:pPr>
            <w:r w:rsidRPr="009E2F43">
              <w:rPr>
                <w:sz w:val="18"/>
                <w:szCs w:val="18"/>
              </w:rPr>
              <w:t>6823-1</w:t>
            </w:r>
            <w:r w:rsidRPr="009E2F43">
              <w:rPr>
                <w:rFonts w:hint="eastAsia"/>
                <w:sz w:val="18"/>
                <w:szCs w:val="18"/>
              </w:rPr>
              <w:t>超声诊断设备中的超声脉冲多普勒成像设备（</w:t>
            </w:r>
            <w:r w:rsidRPr="009E2F43">
              <w:rPr>
                <w:sz w:val="18"/>
                <w:szCs w:val="18"/>
              </w:rPr>
              <w:t>2012</w:t>
            </w:r>
            <w:r w:rsidRPr="009E2F43">
              <w:rPr>
                <w:rFonts w:hint="eastAsia"/>
                <w:sz w:val="18"/>
                <w:szCs w:val="18"/>
              </w:rPr>
              <w:t>版）</w:t>
            </w:r>
          </w:p>
        </w:tc>
        <w:tc>
          <w:tcPr>
            <w:tcW w:w="1254" w:type="pct"/>
            <w:vAlign w:val="center"/>
          </w:tcPr>
          <w:p w14:paraId="30FA511D" w14:textId="77777777" w:rsidR="003B7DD8" w:rsidRPr="009E2F43" w:rsidRDefault="003B7DD8" w:rsidP="006C2335">
            <w:pPr>
              <w:spacing w:line="220" w:lineRule="exact"/>
              <w:jc w:val="center"/>
              <w:rPr>
                <w:sz w:val="18"/>
                <w:szCs w:val="18"/>
              </w:rPr>
            </w:pPr>
          </w:p>
        </w:tc>
      </w:tr>
      <w:tr w:rsidR="003B7DD8" w:rsidRPr="009E2F43" w14:paraId="600C181D" w14:textId="77777777" w:rsidTr="006C2335">
        <w:trPr>
          <w:cantSplit/>
          <w:jc w:val="center"/>
        </w:trPr>
        <w:tc>
          <w:tcPr>
            <w:tcW w:w="1253" w:type="pct"/>
            <w:vMerge w:val="restart"/>
            <w:vAlign w:val="center"/>
          </w:tcPr>
          <w:p w14:paraId="2E791EEB" w14:textId="77777777" w:rsidR="003B7DD8" w:rsidRPr="009E2F43" w:rsidRDefault="003B7DD8" w:rsidP="006C2335">
            <w:pPr>
              <w:adjustRightInd w:val="0"/>
              <w:spacing w:line="220" w:lineRule="exact"/>
              <w:jc w:val="center"/>
              <w:rPr>
                <w:sz w:val="18"/>
                <w:szCs w:val="18"/>
              </w:rPr>
            </w:pPr>
            <w:r w:rsidRPr="009E2F43">
              <w:rPr>
                <w:sz w:val="18"/>
                <w:szCs w:val="18"/>
              </w:rPr>
              <w:t xml:space="preserve">18-03 </w:t>
            </w:r>
            <w:r w:rsidRPr="009E2F43">
              <w:rPr>
                <w:rFonts w:hint="eastAsia"/>
                <w:sz w:val="18"/>
                <w:szCs w:val="18"/>
              </w:rPr>
              <w:t>妇产科诊断器械</w:t>
            </w:r>
          </w:p>
        </w:tc>
        <w:tc>
          <w:tcPr>
            <w:tcW w:w="2493" w:type="pct"/>
            <w:vAlign w:val="center"/>
          </w:tcPr>
          <w:p w14:paraId="77A3FB7A" w14:textId="77777777" w:rsidR="003B7DD8" w:rsidRPr="009E2F43" w:rsidRDefault="003B7DD8" w:rsidP="006C2335">
            <w:pPr>
              <w:adjustRightInd w:val="0"/>
              <w:spacing w:line="220" w:lineRule="exact"/>
              <w:jc w:val="center"/>
              <w:rPr>
                <w:sz w:val="18"/>
                <w:szCs w:val="18"/>
              </w:rPr>
            </w:pPr>
            <w:r w:rsidRPr="009E2F43">
              <w:rPr>
                <w:sz w:val="18"/>
                <w:szCs w:val="18"/>
              </w:rPr>
              <w:t>6822-6</w:t>
            </w:r>
            <w:r w:rsidRPr="009E2F43">
              <w:rPr>
                <w:rFonts w:hint="eastAsia"/>
                <w:sz w:val="18"/>
                <w:szCs w:val="18"/>
              </w:rPr>
              <w:t>医用手术及诊断用显微设备中的阴道显微镜（</w:t>
            </w:r>
            <w:r w:rsidRPr="009E2F43">
              <w:rPr>
                <w:sz w:val="18"/>
                <w:szCs w:val="18"/>
              </w:rPr>
              <w:t>2002</w:t>
            </w:r>
            <w:r w:rsidRPr="009E2F43">
              <w:rPr>
                <w:rFonts w:hint="eastAsia"/>
                <w:sz w:val="18"/>
                <w:szCs w:val="18"/>
              </w:rPr>
              <w:t>版）</w:t>
            </w:r>
          </w:p>
        </w:tc>
        <w:tc>
          <w:tcPr>
            <w:tcW w:w="1254" w:type="pct"/>
            <w:vMerge w:val="restart"/>
            <w:vAlign w:val="center"/>
          </w:tcPr>
          <w:p w14:paraId="68F37CEA" w14:textId="77777777" w:rsidR="003B7DD8" w:rsidRPr="009E2F43" w:rsidRDefault="003B7DD8" w:rsidP="006C2335">
            <w:pPr>
              <w:spacing w:line="220" w:lineRule="exact"/>
              <w:jc w:val="center"/>
              <w:rPr>
                <w:sz w:val="18"/>
                <w:szCs w:val="18"/>
              </w:rPr>
            </w:pPr>
            <w:r w:rsidRPr="009E2F43">
              <w:rPr>
                <w:sz w:val="18"/>
                <w:szCs w:val="18"/>
              </w:rPr>
              <w:t>/</w:t>
            </w:r>
          </w:p>
        </w:tc>
      </w:tr>
      <w:tr w:rsidR="003B7DD8" w:rsidRPr="009E2F43" w14:paraId="78FFACB0" w14:textId="77777777" w:rsidTr="006C2335">
        <w:trPr>
          <w:cantSplit/>
          <w:jc w:val="center"/>
        </w:trPr>
        <w:tc>
          <w:tcPr>
            <w:tcW w:w="1253" w:type="pct"/>
            <w:vMerge/>
            <w:vAlign w:val="center"/>
          </w:tcPr>
          <w:p w14:paraId="4B05FB15" w14:textId="77777777" w:rsidR="003B7DD8" w:rsidRPr="009E2F43" w:rsidRDefault="003B7DD8" w:rsidP="006C2335">
            <w:pPr>
              <w:spacing w:line="220" w:lineRule="exact"/>
              <w:jc w:val="center"/>
              <w:rPr>
                <w:sz w:val="18"/>
                <w:szCs w:val="18"/>
              </w:rPr>
            </w:pPr>
          </w:p>
        </w:tc>
        <w:tc>
          <w:tcPr>
            <w:tcW w:w="2493" w:type="pct"/>
            <w:vAlign w:val="center"/>
          </w:tcPr>
          <w:p w14:paraId="3F7E39B5" w14:textId="77777777" w:rsidR="003B7DD8" w:rsidRPr="009E2F43" w:rsidRDefault="003B7DD8" w:rsidP="006C2335">
            <w:pPr>
              <w:spacing w:line="220" w:lineRule="exact"/>
              <w:jc w:val="center"/>
              <w:rPr>
                <w:sz w:val="18"/>
                <w:szCs w:val="18"/>
              </w:rPr>
            </w:pPr>
            <w:r w:rsidRPr="009E2F43">
              <w:rPr>
                <w:sz w:val="18"/>
                <w:szCs w:val="18"/>
              </w:rPr>
              <w:t>6822-3</w:t>
            </w:r>
            <w:r w:rsidRPr="009E2F43">
              <w:rPr>
                <w:rFonts w:hint="eastAsia"/>
                <w:sz w:val="18"/>
                <w:szCs w:val="18"/>
              </w:rPr>
              <w:t>电子内窥镜（</w:t>
            </w:r>
            <w:r w:rsidRPr="009E2F43">
              <w:rPr>
                <w:sz w:val="18"/>
                <w:szCs w:val="18"/>
              </w:rPr>
              <w:t>2002</w:t>
            </w:r>
            <w:r w:rsidRPr="009E2F43">
              <w:rPr>
                <w:rFonts w:hint="eastAsia"/>
                <w:sz w:val="18"/>
                <w:szCs w:val="18"/>
              </w:rPr>
              <w:t>版）</w:t>
            </w:r>
          </w:p>
        </w:tc>
        <w:tc>
          <w:tcPr>
            <w:tcW w:w="1254" w:type="pct"/>
            <w:vMerge/>
            <w:vAlign w:val="center"/>
          </w:tcPr>
          <w:p w14:paraId="6878AFDD" w14:textId="77777777" w:rsidR="003B7DD8" w:rsidRPr="009E2F43" w:rsidRDefault="003B7DD8" w:rsidP="006C2335">
            <w:pPr>
              <w:spacing w:line="220" w:lineRule="exact"/>
              <w:jc w:val="center"/>
              <w:rPr>
                <w:sz w:val="18"/>
                <w:szCs w:val="18"/>
              </w:rPr>
            </w:pPr>
          </w:p>
        </w:tc>
      </w:tr>
      <w:tr w:rsidR="003B7DD8" w:rsidRPr="009E2F43" w14:paraId="23F47CEB" w14:textId="77777777" w:rsidTr="006C2335">
        <w:trPr>
          <w:cantSplit/>
          <w:jc w:val="center"/>
        </w:trPr>
        <w:tc>
          <w:tcPr>
            <w:tcW w:w="1253" w:type="pct"/>
            <w:vMerge/>
            <w:vAlign w:val="center"/>
          </w:tcPr>
          <w:p w14:paraId="0390E25D" w14:textId="77777777" w:rsidR="003B7DD8" w:rsidRPr="009E2F43" w:rsidRDefault="003B7DD8" w:rsidP="006C2335">
            <w:pPr>
              <w:spacing w:line="220" w:lineRule="exact"/>
              <w:jc w:val="center"/>
              <w:rPr>
                <w:sz w:val="18"/>
                <w:szCs w:val="18"/>
              </w:rPr>
            </w:pPr>
          </w:p>
        </w:tc>
        <w:tc>
          <w:tcPr>
            <w:tcW w:w="2493" w:type="pct"/>
            <w:vAlign w:val="center"/>
          </w:tcPr>
          <w:p w14:paraId="6848B82A" w14:textId="77777777" w:rsidR="003B7DD8" w:rsidRPr="009E2F43" w:rsidRDefault="003B7DD8" w:rsidP="006C2335">
            <w:pPr>
              <w:adjustRightInd w:val="0"/>
              <w:spacing w:line="220" w:lineRule="exact"/>
              <w:jc w:val="center"/>
              <w:rPr>
                <w:sz w:val="18"/>
                <w:szCs w:val="18"/>
              </w:rPr>
            </w:pPr>
            <w:r w:rsidRPr="009E2F43">
              <w:rPr>
                <w:sz w:val="18"/>
                <w:szCs w:val="18"/>
              </w:rPr>
              <w:t>6813-6</w:t>
            </w:r>
            <w:r w:rsidRPr="009E2F43">
              <w:rPr>
                <w:rFonts w:hint="eastAsia"/>
                <w:sz w:val="18"/>
                <w:szCs w:val="18"/>
              </w:rPr>
              <w:t>计划生育用其他器械（</w:t>
            </w:r>
            <w:r w:rsidRPr="009E2F43">
              <w:rPr>
                <w:sz w:val="18"/>
                <w:szCs w:val="18"/>
              </w:rPr>
              <w:t>2002</w:t>
            </w:r>
            <w:r w:rsidRPr="009E2F43">
              <w:rPr>
                <w:rFonts w:hint="eastAsia"/>
                <w:sz w:val="18"/>
                <w:szCs w:val="18"/>
              </w:rPr>
              <w:t>版）</w:t>
            </w:r>
          </w:p>
        </w:tc>
        <w:tc>
          <w:tcPr>
            <w:tcW w:w="1254" w:type="pct"/>
            <w:vAlign w:val="center"/>
          </w:tcPr>
          <w:p w14:paraId="48CE0DCE" w14:textId="77777777" w:rsidR="003B7DD8" w:rsidRPr="009E2F43" w:rsidRDefault="003B7DD8" w:rsidP="006C2335">
            <w:pPr>
              <w:spacing w:line="220" w:lineRule="exact"/>
              <w:jc w:val="center"/>
              <w:rPr>
                <w:sz w:val="18"/>
                <w:szCs w:val="18"/>
              </w:rPr>
            </w:pPr>
            <w:r w:rsidRPr="009E2F43">
              <w:rPr>
                <w:sz w:val="18"/>
                <w:szCs w:val="18"/>
              </w:rPr>
              <w:t>/</w:t>
            </w:r>
          </w:p>
        </w:tc>
      </w:tr>
      <w:tr w:rsidR="003B7DD8" w:rsidRPr="009E2F43" w14:paraId="7B02C927" w14:textId="77777777" w:rsidTr="006C2335">
        <w:trPr>
          <w:cantSplit/>
          <w:jc w:val="center"/>
        </w:trPr>
        <w:tc>
          <w:tcPr>
            <w:tcW w:w="1253" w:type="pct"/>
            <w:vAlign w:val="center"/>
          </w:tcPr>
          <w:p w14:paraId="7568F81E" w14:textId="77777777" w:rsidR="003B7DD8" w:rsidRPr="009E2F43" w:rsidRDefault="003B7DD8" w:rsidP="006C2335">
            <w:pPr>
              <w:adjustRightInd w:val="0"/>
              <w:spacing w:line="220" w:lineRule="exact"/>
              <w:jc w:val="center"/>
              <w:rPr>
                <w:sz w:val="18"/>
                <w:szCs w:val="18"/>
              </w:rPr>
            </w:pPr>
            <w:r w:rsidRPr="009E2F43">
              <w:rPr>
                <w:sz w:val="18"/>
                <w:szCs w:val="18"/>
              </w:rPr>
              <w:t xml:space="preserve">18-04 </w:t>
            </w:r>
            <w:r w:rsidRPr="009E2F43">
              <w:rPr>
                <w:rFonts w:hint="eastAsia"/>
                <w:sz w:val="18"/>
                <w:szCs w:val="18"/>
              </w:rPr>
              <w:t>妇产科治疗器械</w:t>
            </w:r>
          </w:p>
        </w:tc>
        <w:tc>
          <w:tcPr>
            <w:tcW w:w="2493" w:type="pct"/>
            <w:vAlign w:val="center"/>
          </w:tcPr>
          <w:p w14:paraId="5703924E" w14:textId="77777777" w:rsidR="003B7DD8" w:rsidRPr="009E2F43" w:rsidRDefault="003B7DD8" w:rsidP="006C2335">
            <w:pPr>
              <w:adjustRightInd w:val="0"/>
              <w:spacing w:line="220" w:lineRule="exact"/>
              <w:jc w:val="center"/>
              <w:rPr>
                <w:sz w:val="18"/>
                <w:szCs w:val="18"/>
              </w:rPr>
            </w:pPr>
            <w:r w:rsidRPr="009E2F43">
              <w:rPr>
                <w:sz w:val="18"/>
                <w:szCs w:val="18"/>
              </w:rPr>
              <w:t>6826-3</w:t>
            </w:r>
            <w:r w:rsidRPr="009E2F43">
              <w:rPr>
                <w:rFonts w:hint="eastAsia"/>
                <w:sz w:val="18"/>
                <w:szCs w:val="18"/>
              </w:rPr>
              <w:t>光谱辐射治疗仪器中的红外线治疗机（</w:t>
            </w:r>
            <w:r w:rsidRPr="009E2F43">
              <w:rPr>
                <w:sz w:val="18"/>
                <w:szCs w:val="18"/>
              </w:rPr>
              <w:t>2002</w:t>
            </w:r>
            <w:r w:rsidRPr="009E2F43">
              <w:rPr>
                <w:rFonts w:hint="eastAsia"/>
                <w:sz w:val="18"/>
                <w:szCs w:val="18"/>
              </w:rPr>
              <w:t>版）</w:t>
            </w:r>
          </w:p>
        </w:tc>
        <w:tc>
          <w:tcPr>
            <w:tcW w:w="1254" w:type="pct"/>
            <w:vAlign w:val="center"/>
          </w:tcPr>
          <w:p w14:paraId="3F109A78" w14:textId="77777777" w:rsidR="003B7DD8" w:rsidRPr="009E2F43" w:rsidRDefault="003B7DD8" w:rsidP="006C2335">
            <w:pPr>
              <w:spacing w:line="220" w:lineRule="exact"/>
              <w:jc w:val="center"/>
              <w:rPr>
                <w:sz w:val="18"/>
                <w:szCs w:val="18"/>
              </w:rPr>
            </w:pPr>
            <w:r w:rsidRPr="009E2F43">
              <w:rPr>
                <w:sz w:val="18"/>
                <w:szCs w:val="18"/>
              </w:rPr>
              <w:t>/</w:t>
            </w:r>
          </w:p>
        </w:tc>
      </w:tr>
      <w:tr w:rsidR="003B7DD8" w:rsidRPr="009E2F43" w14:paraId="3FF08CB2" w14:textId="77777777" w:rsidTr="006C2335">
        <w:trPr>
          <w:cantSplit/>
          <w:jc w:val="center"/>
        </w:trPr>
        <w:tc>
          <w:tcPr>
            <w:tcW w:w="1253" w:type="pct"/>
            <w:vMerge w:val="restart"/>
            <w:vAlign w:val="center"/>
          </w:tcPr>
          <w:p w14:paraId="34EBDC06" w14:textId="77777777" w:rsidR="003B7DD8" w:rsidRPr="009E2F43" w:rsidRDefault="003B7DD8" w:rsidP="006C2335">
            <w:pPr>
              <w:adjustRightInd w:val="0"/>
              <w:spacing w:line="220" w:lineRule="exact"/>
              <w:jc w:val="center"/>
              <w:rPr>
                <w:sz w:val="18"/>
                <w:szCs w:val="18"/>
              </w:rPr>
            </w:pPr>
            <w:r w:rsidRPr="009E2F43">
              <w:rPr>
                <w:sz w:val="18"/>
                <w:szCs w:val="18"/>
              </w:rPr>
              <w:t xml:space="preserve">18-05 </w:t>
            </w:r>
            <w:r w:rsidRPr="009E2F43">
              <w:rPr>
                <w:rFonts w:hint="eastAsia"/>
                <w:sz w:val="18"/>
                <w:szCs w:val="18"/>
              </w:rPr>
              <w:t>妇产科承载器械</w:t>
            </w:r>
          </w:p>
        </w:tc>
        <w:tc>
          <w:tcPr>
            <w:tcW w:w="2493" w:type="pct"/>
            <w:vAlign w:val="center"/>
          </w:tcPr>
          <w:p w14:paraId="57649996" w14:textId="77777777" w:rsidR="003B7DD8" w:rsidRPr="009E2F43" w:rsidRDefault="003B7DD8" w:rsidP="006C2335">
            <w:pPr>
              <w:adjustRightInd w:val="0"/>
              <w:spacing w:line="220" w:lineRule="exact"/>
              <w:jc w:val="center"/>
              <w:rPr>
                <w:sz w:val="18"/>
                <w:szCs w:val="18"/>
              </w:rPr>
            </w:pPr>
            <w:r w:rsidRPr="009E2F43">
              <w:rPr>
                <w:sz w:val="18"/>
                <w:szCs w:val="18"/>
              </w:rPr>
              <w:t>6854-9</w:t>
            </w:r>
            <w:r w:rsidRPr="009E2F43">
              <w:rPr>
                <w:rFonts w:hint="eastAsia"/>
                <w:sz w:val="18"/>
                <w:szCs w:val="18"/>
              </w:rPr>
              <w:t>电动、液压手术台（</w:t>
            </w:r>
            <w:r w:rsidRPr="009E2F43">
              <w:rPr>
                <w:sz w:val="18"/>
                <w:szCs w:val="18"/>
              </w:rPr>
              <w:t>2002</w:t>
            </w:r>
            <w:r w:rsidRPr="009E2F43">
              <w:rPr>
                <w:rFonts w:hint="eastAsia"/>
                <w:sz w:val="18"/>
                <w:szCs w:val="18"/>
              </w:rPr>
              <w:t>版）</w:t>
            </w:r>
          </w:p>
        </w:tc>
        <w:tc>
          <w:tcPr>
            <w:tcW w:w="1254" w:type="pct"/>
            <w:vMerge w:val="restart"/>
            <w:vAlign w:val="center"/>
          </w:tcPr>
          <w:p w14:paraId="4964ED4D" w14:textId="77777777" w:rsidR="003B7DD8" w:rsidRPr="009E2F43" w:rsidRDefault="003B7DD8" w:rsidP="006C2335">
            <w:pPr>
              <w:spacing w:line="220" w:lineRule="exact"/>
              <w:jc w:val="center"/>
              <w:rPr>
                <w:sz w:val="18"/>
                <w:szCs w:val="18"/>
              </w:rPr>
            </w:pPr>
            <w:r w:rsidRPr="009E2F43">
              <w:rPr>
                <w:sz w:val="18"/>
                <w:szCs w:val="18"/>
              </w:rPr>
              <w:t>/</w:t>
            </w:r>
          </w:p>
        </w:tc>
      </w:tr>
      <w:tr w:rsidR="003B7DD8" w:rsidRPr="009E2F43" w14:paraId="15143EBE" w14:textId="77777777" w:rsidTr="006C2335">
        <w:trPr>
          <w:cantSplit/>
          <w:jc w:val="center"/>
        </w:trPr>
        <w:tc>
          <w:tcPr>
            <w:tcW w:w="1253" w:type="pct"/>
            <w:vMerge/>
            <w:vAlign w:val="center"/>
          </w:tcPr>
          <w:p w14:paraId="0A526DD2" w14:textId="77777777" w:rsidR="003B7DD8" w:rsidRPr="009E2F43" w:rsidRDefault="003B7DD8" w:rsidP="006C2335">
            <w:pPr>
              <w:spacing w:line="220" w:lineRule="exact"/>
              <w:jc w:val="center"/>
              <w:rPr>
                <w:sz w:val="18"/>
                <w:szCs w:val="18"/>
              </w:rPr>
            </w:pPr>
          </w:p>
        </w:tc>
        <w:tc>
          <w:tcPr>
            <w:tcW w:w="2493" w:type="pct"/>
            <w:vAlign w:val="center"/>
          </w:tcPr>
          <w:p w14:paraId="174BCD02" w14:textId="77777777" w:rsidR="003B7DD8" w:rsidRPr="009E2F43" w:rsidRDefault="003B7DD8" w:rsidP="006C2335">
            <w:pPr>
              <w:adjustRightInd w:val="0"/>
              <w:spacing w:line="220" w:lineRule="exact"/>
              <w:jc w:val="center"/>
              <w:rPr>
                <w:sz w:val="18"/>
                <w:szCs w:val="18"/>
              </w:rPr>
            </w:pPr>
            <w:r w:rsidRPr="009E2F43">
              <w:rPr>
                <w:sz w:val="18"/>
                <w:szCs w:val="18"/>
              </w:rPr>
              <w:t>6854-14</w:t>
            </w:r>
            <w:r w:rsidRPr="009E2F43">
              <w:rPr>
                <w:rFonts w:hint="eastAsia"/>
                <w:sz w:val="18"/>
                <w:szCs w:val="18"/>
              </w:rPr>
              <w:t>手动手术台床（</w:t>
            </w:r>
            <w:r w:rsidRPr="009E2F43">
              <w:rPr>
                <w:sz w:val="18"/>
                <w:szCs w:val="18"/>
              </w:rPr>
              <w:t>2002</w:t>
            </w:r>
            <w:r w:rsidRPr="009E2F43">
              <w:rPr>
                <w:rFonts w:hint="eastAsia"/>
                <w:sz w:val="18"/>
                <w:szCs w:val="18"/>
              </w:rPr>
              <w:t>版）</w:t>
            </w:r>
          </w:p>
        </w:tc>
        <w:tc>
          <w:tcPr>
            <w:tcW w:w="1254" w:type="pct"/>
            <w:vMerge/>
            <w:vAlign w:val="center"/>
          </w:tcPr>
          <w:p w14:paraId="520496A6" w14:textId="77777777" w:rsidR="003B7DD8" w:rsidRPr="009E2F43" w:rsidRDefault="003B7DD8" w:rsidP="006C2335">
            <w:pPr>
              <w:spacing w:line="220" w:lineRule="exact"/>
              <w:jc w:val="center"/>
              <w:rPr>
                <w:sz w:val="18"/>
                <w:szCs w:val="18"/>
              </w:rPr>
            </w:pPr>
          </w:p>
        </w:tc>
      </w:tr>
      <w:tr w:rsidR="003B7DD8" w:rsidRPr="009E2F43" w14:paraId="4ED71060" w14:textId="77777777" w:rsidTr="006C2335">
        <w:trPr>
          <w:cantSplit/>
          <w:jc w:val="center"/>
        </w:trPr>
        <w:tc>
          <w:tcPr>
            <w:tcW w:w="1253" w:type="pct"/>
            <w:vMerge w:val="restart"/>
            <w:vAlign w:val="center"/>
          </w:tcPr>
          <w:p w14:paraId="44B7A9BC" w14:textId="77777777" w:rsidR="003B7DD8" w:rsidRPr="009E2F43" w:rsidRDefault="003B7DD8" w:rsidP="006C2335">
            <w:pPr>
              <w:adjustRightInd w:val="0"/>
              <w:spacing w:line="220" w:lineRule="exact"/>
              <w:jc w:val="center"/>
              <w:rPr>
                <w:sz w:val="18"/>
                <w:szCs w:val="18"/>
              </w:rPr>
            </w:pPr>
            <w:r w:rsidRPr="009E2F43">
              <w:rPr>
                <w:sz w:val="18"/>
                <w:szCs w:val="18"/>
              </w:rPr>
              <w:t xml:space="preserve">18-06 </w:t>
            </w:r>
            <w:r w:rsidRPr="009E2F43">
              <w:rPr>
                <w:rFonts w:hint="eastAsia"/>
                <w:sz w:val="18"/>
                <w:szCs w:val="18"/>
              </w:rPr>
              <w:t>妊娠控制器械</w:t>
            </w:r>
          </w:p>
        </w:tc>
        <w:tc>
          <w:tcPr>
            <w:tcW w:w="2493" w:type="pct"/>
            <w:vAlign w:val="center"/>
          </w:tcPr>
          <w:p w14:paraId="54F7594D" w14:textId="77777777" w:rsidR="003B7DD8" w:rsidRPr="009E2F43" w:rsidRDefault="003B7DD8" w:rsidP="006C2335">
            <w:pPr>
              <w:spacing w:line="220" w:lineRule="exact"/>
              <w:jc w:val="center"/>
              <w:rPr>
                <w:sz w:val="18"/>
                <w:szCs w:val="18"/>
              </w:rPr>
            </w:pPr>
            <w:r w:rsidRPr="009E2F43">
              <w:rPr>
                <w:sz w:val="18"/>
                <w:szCs w:val="18"/>
              </w:rPr>
              <w:t>6813-3</w:t>
            </w:r>
            <w:r w:rsidRPr="009E2F43">
              <w:rPr>
                <w:rFonts w:hint="eastAsia"/>
                <w:sz w:val="18"/>
                <w:szCs w:val="18"/>
              </w:rPr>
              <w:t>计划生育用钳（</w:t>
            </w:r>
            <w:r w:rsidRPr="009E2F43">
              <w:rPr>
                <w:sz w:val="18"/>
                <w:szCs w:val="18"/>
              </w:rPr>
              <w:t>2002</w:t>
            </w:r>
            <w:r w:rsidRPr="009E2F43">
              <w:rPr>
                <w:rFonts w:hint="eastAsia"/>
                <w:sz w:val="18"/>
                <w:szCs w:val="18"/>
              </w:rPr>
              <w:t>版）</w:t>
            </w:r>
          </w:p>
        </w:tc>
        <w:tc>
          <w:tcPr>
            <w:tcW w:w="1254" w:type="pct"/>
            <w:vMerge w:val="restart"/>
            <w:vAlign w:val="center"/>
          </w:tcPr>
          <w:p w14:paraId="3029CE2B" w14:textId="77777777" w:rsidR="003B7DD8" w:rsidRPr="009E2F43" w:rsidRDefault="003B7DD8" w:rsidP="006C2335">
            <w:pPr>
              <w:spacing w:line="220" w:lineRule="exact"/>
              <w:jc w:val="center"/>
              <w:rPr>
                <w:sz w:val="18"/>
                <w:szCs w:val="18"/>
              </w:rPr>
            </w:pPr>
            <w:r w:rsidRPr="009E2F43">
              <w:rPr>
                <w:sz w:val="18"/>
                <w:szCs w:val="18"/>
              </w:rPr>
              <w:t>/</w:t>
            </w:r>
          </w:p>
        </w:tc>
      </w:tr>
      <w:tr w:rsidR="003B7DD8" w:rsidRPr="009E2F43" w14:paraId="1EED49E8" w14:textId="77777777" w:rsidTr="006C2335">
        <w:trPr>
          <w:cantSplit/>
          <w:jc w:val="center"/>
        </w:trPr>
        <w:tc>
          <w:tcPr>
            <w:tcW w:w="1253" w:type="pct"/>
            <w:vMerge/>
            <w:vAlign w:val="center"/>
          </w:tcPr>
          <w:p w14:paraId="2B9C1B07" w14:textId="77777777" w:rsidR="003B7DD8" w:rsidRPr="009E2F43" w:rsidRDefault="003B7DD8" w:rsidP="006C2335">
            <w:pPr>
              <w:spacing w:line="220" w:lineRule="exact"/>
              <w:jc w:val="center"/>
              <w:rPr>
                <w:sz w:val="18"/>
                <w:szCs w:val="18"/>
              </w:rPr>
            </w:pPr>
          </w:p>
        </w:tc>
        <w:tc>
          <w:tcPr>
            <w:tcW w:w="2493" w:type="pct"/>
            <w:vAlign w:val="center"/>
          </w:tcPr>
          <w:p w14:paraId="1EC5A174" w14:textId="77777777" w:rsidR="003B7DD8" w:rsidRPr="009E2F43" w:rsidRDefault="003B7DD8" w:rsidP="006C2335">
            <w:pPr>
              <w:adjustRightInd w:val="0"/>
              <w:spacing w:line="220" w:lineRule="exact"/>
              <w:jc w:val="center"/>
              <w:rPr>
                <w:sz w:val="18"/>
                <w:szCs w:val="18"/>
              </w:rPr>
            </w:pPr>
            <w:r w:rsidRPr="009E2F43">
              <w:rPr>
                <w:sz w:val="18"/>
                <w:szCs w:val="18"/>
              </w:rPr>
              <w:t>6846-1</w:t>
            </w:r>
            <w:r w:rsidRPr="009E2F43">
              <w:rPr>
                <w:rFonts w:hint="eastAsia"/>
                <w:sz w:val="18"/>
                <w:szCs w:val="18"/>
              </w:rPr>
              <w:t>植入器材中的节育环（</w:t>
            </w:r>
            <w:r w:rsidRPr="009E2F43">
              <w:rPr>
                <w:sz w:val="18"/>
                <w:szCs w:val="18"/>
              </w:rPr>
              <w:t>2002</w:t>
            </w:r>
            <w:r w:rsidRPr="009E2F43">
              <w:rPr>
                <w:rFonts w:hint="eastAsia"/>
                <w:sz w:val="18"/>
                <w:szCs w:val="18"/>
              </w:rPr>
              <w:t>版）</w:t>
            </w:r>
          </w:p>
        </w:tc>
        <w:tc>
          <w:tcPr>
            <w:tcW w:w="1254" w:type="pct"/>
            <w:vMerge/>
            <w:vAlign w:val="center"/>
          </w:tcPr>
          <w:p w14:paraId="1ECFA4AD" w14:textId="77777777" w:rsidR="003B7DD8" w:rsidRPr="009E2F43" w:rsidRDefault="003B7DD8" w:rsidP="006C2335">
            <w:pPr>
              <w:spacing w:line="220" w:lineRule="exact"/>
              <w:jc w:val="center"/>
              <w:rPr>
                <w:sz w:val="18"/>
                <w:szCs w:val="18"/>
              </w:rPr>
            </w:pPr>
          </w:p>
        </w:tc>
      </w:tr>
      <w:tr w:rsidR="003B7DD8" w:rsidRPr="009E2F43" w14:paraId="40DBB5BB" w14:textId="77777777" w:rsidTr="006C2335">
        <w:trPr>
          <w:cantSplit/>
          <w:jc w:val="center"/>
        </w:trPr>
        <w:tc>
          <w:tcPr>
            <w:tcW w:w="1253" w:type="pct"/>
            <w:vMerge/>
            <w:vAlign w:val="center"/>
          </w:tcPr>
          <w:p w14:paraId="10390095" w14:textId="77777777" w:rsidR="003B7DD8" w:rsidRPr="009E2F43" w:rsidRDefault="003B7DD8" w:rsidP="006C2335">
            <w:pPr>
              <w:spacing w:line="220" w:lineRule="exact"/>
              <w:jc w:val="center"/>
              <w:rPr>
                <w:sz w:val="18"/>
                <w:szCs w:val="18"/>
              </w:rPr>
            </w:pPr>
          </w:p>
        </w:tc>
        <w:tc>
          <w:tcPr>
            <w:tcW w:w="2493" w:type="pct"/>
            <w:vAlign w:val="center"/>
          </w:tcPr>
          <w:p w14:paraId="75D8098D" w14:textId="77777777" w:rsidR="003B7DD8" w:rsidRPr="009E2F43" w:rsidRDefault="003B7DD8" w:rsidP="006C2335">
            <w:pPr>
              <w:spacing w:line="220" w:lineRule="exact"/>
              <w:jc w:val="center"/>
              <w:rPr>
                <w:sz w:val="18"/>
                <w:szCs w:val="18"/>
              </w:rPr>
            </w:pPr>
            <w:r w:rsidRPr="009E2F43">
              <w:rPr>
                <w:sz w:val="18"/>
                <w:szCs w:val="18"/>
              </w:rPr>
              <w:t>6866-3</w:t>
            </w:r>
            <w:r w:rsidRPr="009E2F43">
              <w:rPr>
                <w:rFonts w:hint="eastAsia"/>
                <w:sz w:val="18"/>
                <w:szCs w:val="18"/>
              </w:rPr>
              <w:t>避孕器械（</w:t>
            </w:r>
            <w:r w:rsidRPr="009E2F43">
              <w:rPr>
                <w:sz w:val="18"/>
                <w:szCs w:val="18"/>
              </w:rPr>
              <w:t>2002</w:t>
            </w:r>
            <w:r w:rsidRPr="009E2F43">
              <w:rPr>
                <w:rFonts w:hint="eastAsia"/>
                <w:sz w:val="18"/>
                <w:szCs w:val="18"/>
              </w:rPr>
              <w:t>版）</w:t>
            </w:r>
          </w:p>
        </w:tc>
        <w:tc>
          <w:tcPr>
            <w:tcW w:w="1254" w:type="pct"/>
            <w:vMerge/>
            <w:vAlign w:val="center"/>
          </w:tcPr>
          <w:p w14:paraId="7BF3539D" w14:textId="77777777" w:rsidR="003B7DD8" w:rsidRPr="009E2F43" w:rsidRDefault="003B7DD8" w:rsidP="006C2335">
            <w:pPr>
              <w:spacing w:line="220" w:lineRule="exact"/>
              <w:jc w:val="center"/>
              <w:rPr>
                <w:sz w:val="18"/>
                <w:szCs w:val="18"/>
              </w:rPr>
            </w:pPr>
          </w:p>
        </w:tc>
      </w:tr>
      <w:tr w:rsidR="003B7DD8" w:rsidRPr="009E2F43" w14:paraId="2F088A9A" w14:textId="77777777" w:rsidTr="006C2335">
        <w:trPr>
          <w:cantSplit/>
          <w:jc w:val="center"/>
        </w:trPr>
        <w:tc>
          <w:tcPr>
            <w:tcW w:w="1253" w:type="pct"/>
            <w:vMerge/>
            <w:vAlign w:val="center"/>
          </w:tcPr>
          <w:p w14:paraId="47D79EF9" w14:textId="77777777" w:rsidR="003B7DD8" w:rsidRPr="009E2F43" w:rsidRDefault="003B7DD8" w:rsidP="006C2335">
            <w:pPr>
              <w:spacing w:line="220" w:lineRule="exact"/>
              <w:jc w:val="center"/>
              <w:rPr>
                <w:sz w:val="18"/>
                <w:szCs w:val="18"/>
              </w:rPr>
            </w:pPr>
          </w:p>
        </w:tc>
        <w:tc>
          <w:tcPr>
            <w:tcW w:w="2493" w:type="pct"/>
            <w:vAlign w:val="center"/>
          </w:tcPr>
          <w:p w14:paraId="35FAA0B5" w14:textId="77777777" w:rsidR="003B7DD8" w:rsidRPr="009E2F43" w:rsidRDefault="003B7DD8" w:rsidP="006C2335">
            <w:pPr>
              <w:adjustRightInd w:val="0"/>
              <w:spacing w:line="220" w:lineRule="exact"/>
              <w:jc w:val="center"/>
              <w:rPr>
                <w:sz w:val="18"/>
                <w:szCs w:val="18"/>
              </w:rPr>
            </w:pPr>
            <w:r w:rsidRPr="009E2F43">
              <w:rPr>
                <w:sz w:val="18"/>
                <w:szCs w:val="18"/>
              </w:rPr>
              <w:t>6865-3</w:t>
            </w:r>
            <w:r w:rsidRPr="009E2F43">
              <w:rPr>
                <w:rFonts w:hint="eastAsia"/>
                <w:sz w:val="18"/>
                <w:szCs w:val="18"/>
              </w:rPr>
              <w:t>医用粘合剂中的输卵管粘堵剂（</w:t>
            </w:r>
            <w:r w:rsidRPr="009E2F43">
              <w:rPr>
                <w:sz w:val="18"/>
                <w:szCs w:val="18"/>
              </w:rPr>
              <w:t>2002</w:t>
            </w:r>
            <w:r w:rsidRPr="009E2F43">
              <w:rPr>
                <w:rFonts w:hint="eastAsia"/>
                <w:sz w:val="18"/>
                <w:szCs w:val="18"/>
              </w:rPr>
              <w:t>版）</w:t>
            </w:r>
          </w:p>
        </w:tc>
        <w:tc>
          <w:tcPr>
            <w:tcW w:w="1254" w:type="pct"/>
            <w:vMerge/>
            <w:vAlign w:val="center"/>
          </w:tcPr>
          <w:p w14:paraId="6AF408F5" w14:textId="77777777" w:rsidR="003B7DD8" w:rsidRPr="009E2F43" w:rsidRDefault="003B7DD8" w:rsidP="006C2335">
            <w:pPr>
              <w:spacing w:line="220" w:lineRule="exact"/>
              <w:jc w:val="center"/>
              <w:rPr>
                <w:sz w:val="18"/>
                <w:szCs w:val="18"/>
              </w:rPr>
            </w:pPr>
          </w:p>
        </w:tc>
      </w:tr>
      <w:tr w:rsidR="003B7DD8" w:rsidRPr="009E2F43" w14:paraId="58CB014F" w14:textId="77777777" w:rsidTr="006C2335">
        <w:trPr>
          <w:cantSplit/>
          <w:jc w:val="center"/>
        </w:trPr>
        <w:tc>
          <w:tcPr>
            <w:tcW w:w="1253" w:type="pct"/>
            <w:vMerge/>
            <w:vAlign w:val="center"/>
          </w:tcPr>
          <w:p w14:paraId="75BA097D" w14:textId="77777777" w:rsidR="003B7DD8" w:rsidRPr="009E2F43" w:rsidRDefault="003B7DD8" w:rsidP="006C2335">
            <w:pPr>
              <w:spacing w:line="220" w:lineRule="exact"/>
              <w:jc w:val="center"/>
              <w:rPr>
                <w:sz w:val="18"/>
                <w:szCs w:val="18"/>
              </w:rPr>
            </w:pPr>
          </w:p>
        </w:tc>
        <w:tc>
          <w:tcPr>
            <w:tcW w:w="2493" w:type="pct"/>
            <w:vAlign w:val="center"/>
          </w:tcPr>
          <w:p w14:paraId="7D0AEE8D" w14:textId="77777777" w:rsidR="003B7DD8" w:rsidRPr="009E2F43" w:rsidRDefault="003B7DD8" w:rsidP="006C2335">
            <w:pPr>
              <w:adjustRightInd w:val="0"/>
              <w:spacing w:line="220" w:lineRule="exact"/>
              <w:jc w:val="center"/>
              <w:rPr>
                <w:sz w:val="18"/>
                <w:szCs w:val="18"/>
              </w:rPr>
            </w:pPr>
            <w:r w:rsidRPr="009E2F43">
              <w:rPr>
                <w:sz w:val="18"/>
                <w:szCs w:val="18"/>
              </w:rPr>
              <w:t>6854-6</w:t>
            </w:r>
            <w:r w:rsidRPr="009E2F43">
              <w:rPr>
                <w:rFonts w:hint="eastAsia"/>
                <w:sz w:val="18"/>
                <w:szCs w:val="18"/>
              </w:rPr>
              <w:t>负压吸引装置中的流产吸引器（</w:t>
            </w:r>
            <w:r w:rsidRPr="009E2F43">
              <w:rPr>
                <w:sz w:val="18"/>
                <w:szCs w:val="18"/>
              </w:rPr>
              <w:t>2002</w:t>
            </w:r>
            <w:r w:rsidRPr="009E2F43">
              <w:rPr>
                <w:rFonts w:hint="eastAsia"/>
                <w:sz w:val="18"/>
                <w:szCs w:val="18"/>
              </w:rPr>
              <w:t>版）</w:t>
            </w:r>
          </w:p>
        </w:tc>
        <w:tc>
          <w:tcPr>
            <w:tcW w:w="1254" w:type="pct"/>
            <w:vMerge/>
            <w:vAlign w:val="center"/>
          </w:tcPr>
          <w:p w14:paraId="276E9807" w14:textId="77777777" w:rsidR="003B7DD8" w:rsidRPr="009E2F43" w:rsidRDefault="003B7DD8" w:rsidP="006C2335">
            <w:pPr>
              <w:spacing w:line="220" w:lineRule="exact"/>
              <w:jc w:val="center"/>
              <w:rPr>
                <w:sz w:val="18"/>
                <w:szCs w:val="18"/>
              </w:rPr>
            </w:pPr>
          </w:p>
        </w:tc>
      </w:tr>
      <w:tr w:rsidR="003B7DD8" w:rsidRPr="009E2F43" w14:paraId="78DDFF7A" w14:textId="77777777" w:rsidTr="006C2335">
        <w:trPr>
          <w:cantSplit/>
          <w:jc w:val="center"/>
        </w:trPr>
        <w:tc>
          <w:tcPr>
            <w:tcW w:w="1253" w:type="pct"/>
            <w:vAlign w:val="center"/>
          </w:tcPr>
          <w:p w14:paraId="7EFE1973" w14:textId="77777777" w:rsidR="003B7DD8" w:rsidRPr="009E2F43" w:rsidRDefault="003B7DD8" w:rsidP="006C2335">
            <w:pPr>
              <w:adjustRightInd w:val="0"/>
              <w:spacing w:line="220" w:lineRule="exact"/>
              <w:jc w:val="center"/>
              <w:rPr>
                <w:sz w:val="18"/>
                <w:szCs w:val="18"/>
              </w:rPr>
            </w:pPr>
            <w:r w:rsidRPr="009E2F43">
              <w:rPr>
                <w:sz w:val="18"/>
                <w:szCs w:val="18"/>
              </w:rPr>
              <w:t>18-07</w:t>
            </w:r>
            <w:r w:rsidRPr="009E2F43">
              <w:rPr>
                <w:rFonts w:hint="eastAsia"/>
                <w:sz w:val="18"/>
                <w:szCs w:val="18"/>
              </w:rPr>
              <w:t>辅助生殖器械</w:t>
            </w:r>
          </w:p>
        </w:tc>
        <w:tc>
          <w:tcPr>
            <w:tcW w:w="2493" w:type="pct"/>
            <w:vAlign w:val="center"/>
          </w:tcPr>
          <w:p w14:paraId="7523443D" w14:textId="77777777" w:rsidR="003B7DD8" w:rsidRPr="009E2F43" w:rsidRDefault="003B7DD8" w:rsidP="006C2335">
            <w:pPr>
              <w:spacing w:line="220" w:lineRule="exact"/>
              <w:jc w:val="center"/>
              <w:rPr>
                <w:sz w:val="18"/>
                <w:szCs w:val="18"/>
              </w:rPr>
            </w:pPr>
            <w:r w:rsidRPr="009E2F43">
              <w:rPr>
                <w:sz w:val="18"/>
                <w:szCs w:val="18"/>
              </w:rPr>
              <w:t>/</w:t>
            </w:r>
          </w:p>
        </w:tc>
        <w:tc>
          <w:tcPr>
            <w:tcW w:w="1254" w:type="pct"/>
            <w:vAlign w:val="center"/>
          </w:tcPr>
          <w:p w14:paraId="64FDD4EA" w14:textId="77777777" w:rsidR="003B7DD8" w:rsidRPr="009E2F43" w:rsidRDefault="003B7DD8" w:rsidP="006C2335">
            <w:pPr>
              <w:spacing w:line="220" w:lineRule="exact"/>
              <w:jc w:val="center"/>
              <w:rPr>
                <w:sz w:val="18"/>
                <w:szCs w:val="18"/>
              </w:rPr>
            </w:pPr>
            <w:r w:rsidRPr="009E2F43">
              <w:rPr>
                <w:rFonts w:hint="eastAsia"/>
                <w:sz w:val="18"/>
                <w:szCs w:val="18"/>
              </w:rPr>
              <w:t>新增</w:t>
            </w:r>
          </w:p>
        </w:tc>
      </w:tr>
    </w:tbl>
    <w:p w14:paraId="779EEFCA" w14:textId="77777777" w:rsidR="003B7DD8" w:rsidRPr="009E2F43" w:rsidRDefault="003B7DD8" w:rsidP="003B7DD8">
      <w:pPr>
        <w:spacing w:line="20" w:lineRule="exact"/>
        <w:ind w:firstLineChars="200" w:firstLine="480"/>
        <w:rPr>
          <w:sz w:val="24"/>
        </w:rPr>
      </w:pPr>
    </w:p>
    <w:p w14:paraId="27621DFB" w14:textId="77777777" w:rsidR="003B7DD8" w:rsidRPr="00B97AD5"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14:paraId="7A24FAED"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（一）含消毒剂（抗菌剂）阴道填塞产品，不按照医疗器械管理。</w:t>
      </w:r>
    </w:p>
    <w:p w14:paraId="77BB40A5" w14:textId="77777777" w:rsidR="003B7DD8" w:rsidRPr="009E2F43" w:rsidRDefault="003B7DD8" w:rsidP="003B7DD8">
      <w:pPr>
        <w:outlineLvl w:val="0"/>
        <w:sectPr w:rsidR="003B7DD8" w:rsidRPr="009E2F43" w:rsidSect="006C2335">
          <w:footerReference w:type="default" r:id="rId29"/>
          <w:pgSz w:w="11907" w:h="16840" w:code="9"/>
          <w:pgMar w:top="1928" w:right="1531" w:bottom="1814" w:left="1531" w:header="851" w:footer="737" w:gutter="0"/>
          <w:cols w:space="720"/>
          <w:docGrid w:linePitch="419"/>
        </w:sectPr>
      </w:pPr>
    </w:p>
    <w:p w14:paraId="65ABDF2B" w14:textId="77777777"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t>18妇产科、辅助生殖和避孕器械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2"/>
        <w:gridCol w:w="941"/>
        <w:gridCol w:w="941"/>
        <w:gridCol w:w="4294"/>
        <w:gridCol w:w="3505"/>
        <w:gridCol w:w="3830"/>
        <w:gridCol w:w="24"/>
        <w:gridCol w:w="621"/>
      </w:tblGrid>
      <w:tr w:rsidR="003B7DD8" w:rsidRPr="009E2F43" w14:paraId="748BD378" w14:textId="77777777" w:rsidTr="006C2335">
        <w:trPr>
          <w:cantSplit/>
          <w:tblHeader/>
          <w:jc w:val="center"/>
        </w:trPr>
        <w:tc>
          <w:tcPr>
            <w:tcW w:w="214" w:type="pct"/>
            <w:vAlign w:val="center"/>
          </w:tcPr>
          <w:p w14:paraId="0D9D5DC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14:paraId="69223C2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vAlign w:val="center"/>
          </w:tcPr>
          <w:p w14:paraId="616AA737"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vAlign w:val="center"/>
          </w:tcPr>
          <w:p w14:paraId="539DDD45"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85" w:type="pct"/>
            <w:vAlign w:val="center"/>
          </w:tcPr>
          <w:p w14:paraId="6A3E764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95" w:type="pct"/>
            <w:vAlign w:val="center"/>
          </w:tcPr>
          <w:p w14:paraId="794D912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8" w:type="pct"/>
            <w:gridSpan w:val="2"/>
            <w:vAlign w:val="center"/>
          </w:tcPr>
          <w:p w14:paraId="2FC6B14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14:paraId="7B5E20A6" w14:textId="77777777" w:rsidTr="006C2335">
        <w:trPr>
          <w:cantSplit/>
          <w:jc w:val="center"/>
        </w:trPr>
        <w:tc>
          <w:tcPr>
            <w:tcW w:w="214" w:type="pct"/>
            <w:vMerge w:val="restart"/>
            <w:vAlign w:val="center"/>
          </w:tcPr>
          <w:p w14:paraId="333CAB44" w14:textId="77777777"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14:paraId="39830F2B" w14:textId="77777777" w:rsidR="003B7DD8" w:rsidRPr="009E2F43" w:rsidRDefault="003B7DD8" w:rsidP="006C2335">
            <w:pPr>
              <w:widowControl/>
              <w:jc w:val="center"/>
              <w:rPr>
                <w:kern w:val="0"/>
                <w:sz w:val="15"/>
                <w:szCs w:val="15"/>
              </w:rPr>
            </w:pPr>
            <w:r w:rsidRPr="009E2F43">
              <w:rPr>
                <w:rFonts w:hint="eastAsia"/>
                <w:kern w:val="0"/>
                <w:sz w:val="15"/>
                <w:szCs w:val="15"/>
              </w:rPr>
              <w:t>妇产科手术器械</w:t>
            </w:r>
          </w:p>
        </w:tc>
        <w:tc>
          <w:tcPr>
            <w:tcW w:w="318" w:type="pct"/>
            <w:vMerge w:val="restart"/>
            <w:vAlign w:val="center"/>
          </w:tcPr>
          <w:p w14:paraId="73E9B8B0"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妇产科用刀</w:t>
            </w:r>
          </w:p>
        </w:tc>
        <w:tc>
          <w:tcPr>
            <w:tcW w:w="1452" w:type="pct"/>
            <w:vAlign w:val="center"/>
          </w:tcPr>
          <w:p w14:paraId="685F307F" w14:textId="77777777"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通常由刀片和刀柄组成。一般刀片由不锈钢或钛合金材料制成，刀柄由高分子材料制成。无菌提供。</w:t>
            </w:r>
          </w:p>
        </w:tc>
        <w:tc>
          <w:tcPr>
            <w:tcW w:w="1185" w:type="pct"/>
            <w:vAlign w:val="center"/>
          </w:tcPr>
          <w:p w14:paraId="26D45C05" w14:textId="77777777" w:rsidR="003B7DD8" w:rsidRPr="009E2F43" w:rsidRDefault="003B7DD8" w:rsidP="006C2335">
            <w:pPr>
              <w:widowControl/>
              <w:jc w:val="center"/>
              <w:rPr>
                <w:kern w:val="0"/>
                <w:sz w:val="15"/>
                <w:szCs w:val="15"/>
              </w:rPr>
            </w:pPr>
            <w:r w:rsidRPr="009E2F43">
              <w:rPr>
                <w:rFonts w:hint="eastAsia"/>
                <w:kern w:val="0"/>
                <w:sz w:val="15"/>
                <w:szCs w:val="15"/>
              </w:rPr>
              <w:t>用于剖宫产手术时划开子宫。</w:t>
            </w:r>
          </w:p>
        </w:tc>
        <w:tc>
          <w:tcPr>
            <w:tcW w:w="1295" w:type="pct"/>
            <w:vAlign w:val="center"/>
          </w:tcPr>
          <w:p w14:paraId="3BDAE42A"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一次性使用无菌剖宫产刀</w:t>
            </w:r>
          </w:p>
        </w:tc>
        <w:tc>
          <w:tcPr>
            <w:tcW w:w="218" w:type="pct"/>
            <w:gridSpan w:val="2"/>
            <w:vAlign w:val="center"/>
          </w:tcPr>
          <w:p w14:paraId="576FE98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C036B27" w14:textId="77777777" w:rsidTr="006C2335">
        <w:trPr>
          <w:cantSplit/>
          <w:jc w:val="center"/>
        </w:trPr>
        <w:tc>
          <w:tcPr>
            <w:tcW w:w="214" w:type="pct"/>
            <w:vMerge/>
            <w:vAlign w:val="center"/>
          </w:tcPr>
          <w:p w14:paraId="65178D3E" w14:textId="77777777" w:rsidR="003B7DD8" w:rsidRPr="009E2F43" w:rsidRDefault="003B7DD8" w:rsidP="006C2335">
            <w:pPr>
              <w:widowControl/>
              <w:jc w:val="center"/>
              <w:rPr>
                <w:kern w:val="0"/>
                <w:sz w:val="15"/>
                <w:szCs w:val="15"/>
              </w:rPr>
            </w:pPr>
          </w:p>
        </w:tc>
        <w:tc>
          <w:tcPr>
            <w:tcW w:w="318" w:type="pct"/>
            <w:vMerge/>
            <w:vAlign w:val="center"/>
          </w:tcPr>
          <w:p w14:paraId="539276FD" w14:textId="77777777" w:rsidR="003B7DD8" w:rsidRPr="009E2F43" w:rsidRDefault="003B7DD8" w:rsidP="006C2335">
            <w:pPr>
              <w:widowControl/>
              <w:jc w:val="center"/>
              <w:rPr>
                <w:kern w:val="0"/>
                <w:sz w:val="15"/>
                <w:szCs w:val="15"/>
              </w:rPr>
            </w:pPr>
          </w:p>
        </w:tc>
        <w:tc>
          <w:tcPr>
            <w:tcW w:w="318" w:type="pct"/>
            <w:vMerge/>
            <w:vAlign w:val="center"/>
          </w:tcPr>
          <w:p w14:paraId="34EB9E3B" w14:textId="77777777" w:rsidR="003B7DD8" w:rsidRPr="009E2F43" w:rsidRDefault="003B7DD8" w:rsidP="006C2335">
            <w:pPr>
              <w:widowControl/>
              <w:jc w:val="center"/>
              <w:rPr>
                <w:kern w:val="0"/>
                <w:sz w:val="15"/>
                <w:szCs w:val="15"/>
              </w:rPr>
            </w:pPr>
          </w:p>
        </w:tc>
        <w:tc>
          <w:tcPr>
            <w:tcW w:w="1452" w:type="pct"/>
            <w:vAlign w:val="center"/>
          </w:tcPr>
          <w:p w14:paraId="4E21FA80" w14:textId="77777777"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通常由刀片和刀柄组成。一般刀片由不锈钢或钛合金材料制成，刀柄由高分子材料制成。非无菌提供。</w:t>
            </w:r>
          </w:p>
        </w:tc>
        <w:tc>
          <w:tcPr>
            <w:tcW w:w="1185" w:type="pct"/>
            <w:vAlign w:val="center"/>
          </w:tcPr>
          <w:p w14:paraId="0893DBC4" w14:textId="77777777" w:rsidR="003B7DD8" w:rsidRPr="009E2F43" w:rsidRDefault="003B7DD8" w:rsidP="006C2335">
            <w:pPr>
              <w:widowControl/>
              <w:jc w:val="center"/>
              <w:rPr>
                <w:kern w:val="0"/>
                <w:sz w:val="15"/>
                <w:szCs w:val="15"/>
              </w:rPr>
            </w:pPr>
            <w:r w:rsidRPr="009E2F43">
              <w:rPr>
                <w:rFonts w:hint="eastAsia"/>
                <w:kern w:val="0"/>
                <w:sz w:val="15"/>
                <w:szCs w:val="15"/>
              </w:rPr>
              <w:t>用于剖宫产手术时划开子宫。</w:t>
            </w:r>
          </w:p>
        </w:tc>
        <w:tc>
          <w:tcPr>
            <w:tcW w:w="1295" w:type="pct"/>
            <w:vAlign w:val="center"/>
          </w:tcPr>
          <w:p w14:paraId="2B62AAD2" w14:textId="77777777" w:rsidR="003B7DD8" w:rsidRPr="009E2F43" w:rsidRDefault="003B7DD8" w:rsidP="006C2335">
            <w:pPr>
              <w:widowControl/>
              <w:jc w:val="center"/>
              <w:rPr>
                <w:kern w:val="0"/>
                <w:sz w:val="15"/>
                <w:szCs w:val="15"/>
              </w:rPr>
            </w:pPr>
            <w:r w:rsidRPr="009E2F43">
              <w:rPr>
                <w:rFonts w:hint="eastAsia"/>
                <w:kern w:val="0"/>
                <w:sz w:val="15"/>
                <w:szCs w:val="15"/>
              </w:rPr>
              <w:t>剖宫产刀</w:t>
            </w:r>
            <w:r w:rsidRPr="009E2F43">
              <w:rPr>
                <w:kern w:val="0"/>
                <w:sz w:val="15"/>
                <w:szCs w:val="15"/>
              </w:rPr>
              <w:br/>
            </w:r>
          </w:p>
        </w:tc>
        <w:tc>
          <w:tcPr>
            <w:tcW w:w="218" w:type="pct"/>
            <w:gridSpan w:val="2"/>
            <w:vAlign w:val="center"/>
          </w:tcPr>
          <w:p w14:paraId="0340121C"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713A9F5E" w14:textId="77777777" w:rsidTr="006C2335">
        <w:trPr>
          <w:cantSplit/>
          <w:jc w:val="center"/>
        </w:trPr>
        <w:tc>
          <w:tcPr>
            <w:tcW w:w="214" w:type="pct"/>
            <w:vMerge/>
            <w:vAlign w:val="center"/>
          </w:tcPr>
          <w:p w14:paraId="3A328CBD" w14:textId="77777777" w:rsidR="003B7DD8" w:rsidRPr="009E2F43" w:rsidRDefault="003B7DD8" w:rsidP="006C2335">
            <w:pPr>
              <w:widowControl/>
              <w:jc w:val="center"/>
              <w:rPr>
                <w:kern w:val="0"/>
                <w:sz w:val="15"/>
                <w:szCs w:val="15"/>
              </w:rPr>
            </w:pPr>
          </w:p>
        </w:tc>
        <w:tc>
          <w:tcPr>
            <w:tcW w:w="318" w:type="pct"/>
            <w:vMerge/>
            <w:vAlign w:val="center"/>
          </w:tcPr>
          <w:p w14:paraId="404E09C6" w14:textId="77777777" w:rsidR="003B7DD8" w:rsidRPr="009E2F43" w:rsidRDefault="003B7DD8" w:rsidP="006C2335">
            <w:pPr>
              <w:widowControl/>
              <w:jc w:val="center"/>
              <w:rPr>
                <w:kern w:val="0"/>
                <w:sz w:val="15"/>
                <w:szCs w:val="15"/>
              </w:rPr>
            </w:pPr>
          </w:p>
        </w:tc>
        <w:tc>
          <w:tcPr>
            <w:tcW w:w="318" w:type="pct"/>
            <w:vMerge/>
            <w:vAlign w:val="center"/>
          </w:tcPr>
          <w:p w14:paraId="0CD9C5FA" w14:textId="77777777" w:rsidR="003B7DD8" w:rsidRPr="009E2F43" w:rsidRDefault="003B7DD8" w:rsidP="006C2335">
            <w:pPr>
              <w:widowControl/>
              <w:jc w:val="center"/>
              <w:rPr>
                <w:kern w:val="0"/>
                <w:sz w:val="15"/>
                <w:szCs w:val="15"/>
              </w:rPr>
            </w:pPr>
          </w:p>
        </w:tc>
        <w:tc>
          <w:tcPr>
            <w:tcW w:w="1452" w:type="pct"/>
            <w:vAlign w:val="center"/>
          </w:tcPr>
          <w:p w14:paraId="198CC185" w14:textId="77777777" w:rsidR="003B7DD8" w:rsidRPr="009E2F43" w:rsidRDefault="003B7DD8" w:rsidP="006C2335">
            <w:pPr>
              <w:widowControl/>
              <w:jc w:val="center"/>
              <w:rPr>
                <w:kern w:val="0"/>
                <w:sz w:val="15"/>
                <w:szCs w:val="15"/>
              </w:rPr>
            </w:pPr>
            <w:r w:rsidRPr="009E2F43">
              <w:rPr>
                <w:rFonts w:hint="eastAsia"/>
                <w:kern w:val="0"/>
                <w:sz w:val="15"/>
                <w:szCs w:val="15"/>
              </w:rPr>
              <w:t>通常由刀片和刀柄组成。一般由不锈钢材料制成，非无菌提供。</w:t>
            </w:r>
          </w:p>
        </w:tc>
        <w:tc>
          <w:tcPr>
            <w:tcW w:w="1185" w:type="pct"/>
            <w:vAlign w:val="center"/>
          </w:tcPr>
          <w:p w14:paraId="47E8B98C" w14:textId="77777777" w:rsidR="003B7DD8" w:rsidRPr="009E2F43" w:rsidRDefault="003B7DD8" w:rsidP="006C2335">
            <w:pPr>
              <w:widowControl/>
              <w:jc w:val="center"/>
              <w:rPr>
                <w:kern w:val="0"/>
                <w:sz w:val="15"/>
                <w:szCs w:val="15"/>
              </w:rPr>
            </w:pPr>
            <w:r w:rsidRPr="009E2F43">
              <w:rPr>
                <w:rFonts w:hint="eastAsia"/>
                <w:kern w:val="0"/>
                <w:sz w:val="15"/>
                <w:szCs w:val="15"/>
              </w:rPr>
              <w:t>用于切碎胎儿身体，以便于死胎或畸形胎儿排出。</w:t>
            </w:r>
          </w:p>
        </w:tc>
        <w:tc>
          <w:tcPr>
            <w:tcW w:w="1295" w:type="pct"/>
            <w:vAlign w:val="center"/>
          </w:tcPr>
          <w:p w14:paraId="46230C78" w14:textId="77777777" w:rsidR="003B7DD8" w:rsidRPr="009E2F43" w:rsidRDefault="003B7DD8" w:rsidP="006C2335">
            <w:pPr>
              <w:widowControl/>
              <w:jc w:val="center"/>
              <w:rPr>
                <w:kern w:val="0"/>
                <w:sz w:val="15"/>
                <w:szCs w:val="15"/>
              </w:rPr>
            </w:pPr>
            <w:r w:rsidRPr="009E2F43">
              <w:rPr>
                <w:rFonts w:hint="eastAsia"/>
                <w:kern w:val="0"/>
                <w:sz w:val="15"/>
                <w:szCs w:val="15"/>
              </w:rPr>
              <w:t>碎胎刀</w:t>
            </w:r>
          </w:p>
        </w:tc>
        <w:tc>
          <w:tcPr>
            <w:tcW w:w="218" w:type="pct"/>
            <w:gridSpan w:val="2"/>
            <w:vAlign w:val="center"/>
          </w:tcPr>
          <w:p w14:paraId="49A244E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8660E8C" w14:textId="77777777" w:rsidTr="006C2335">
        <w:trPr>
          <w:cantSplit/>
          <w:jc w:val="center"/>
        </w:trPr>
        <w:tc>
          <w:tcPr>
            <w:tcW w:w="214" w:type="pct"/>
            <w:vMerge/>
            <w:vAlign w:val="center"/>
          </w:tcPr>
          <w:p w14:paraId="7100DB99" w14:textId="77777777" w:rsidR="003B7DD8" w:rsidRPr="009E2F43" w:rsidRDefault="003B7DD8" w:rsidP="006C2335">
            <w:pPr>
              <w:widowControl/>
              <w:jc w:val="center"/>
              <w:rPr>
                <w:kern w:val="0"/>
                <w:sz w:val="15"/>
                <w:szCs w:val="15"/>
              </w:rPr>
            </w:pPr>
          </w:p>
        </w:tc>
        <w:tc>
          <w:tcPr>
            <w:tcW w:w="318" w:type="pct"/>
            <w:vMerge/>
            <w:vAlign w:val="center"/>
          </w:tcPr>
          <w:p w14:paraId="48F55F90" w14:textId="77777777" w:rsidR="003B7DD8" w:rsidRPr="009E2F43" w:rsidRDefault="003B7DD8" w:rsidP="006C2335">
            <w:pPr>
              <w:widowControl/>
              <w:jc w:val="center"/>
              <w:rPr>
                <w:kern w:val="0"/>
                <w:sz w:val="15"/>
                <w:szCs w:val="15"/>
              </w:rPr>
            </w:pPr>
          </w:p>
        </w:tc>
        <w:tc>
          <w:tcPr>
            <w:tcW w:w="318" w:type="pct"/>
            <w:vMerge w:val="restart"/>
            <w:vAlign w:val="center"/>
          </w:tcPr>
          <w:p w14:paraId="085FEF35"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妇产科用剪</w:t>
            </w:r>
          </w:p>
        </w:tc>
        <w:tc>
          <w:tcPr>
            <w:tcW w:w="1452" w:type="pct"/>
            <w:vAlign w:val="center"/>
          </w:tcPr>
          <w:p w14:paraId="63687A33" w14:textId="77777777" w:rsidR="003B7DD8" w:rsidRPr="009E2F43" w:rsidRDefault="003B7DD8" w:rsidP="006C2335">
            <w:pPr>
              <w:widowControl/>
              <w:jc w:val="center"/>
              <w:rPr>
                <w:kern w:val="0"/>
                <w:sz w:val="15"/>
                <w:szCs w:val="15"/>
              </w:rPr>
            </w:pPr>
            <w:r w:rsidRPr="009E2F43">
              <w:rPr>
                <w:rFonts w:hint="eastAsia"/>
                <w:kern w:val="0"/>
                <w:sz w:val="15"/>
                <w:szCs w:val="15"/>
              </w:rPr>
              <w:t>通常由一对中间连接的叶片组成，头部带刃。一般由不锈钢材料制成。非无菌提供。</w:t>
            </w:r>
          </w:p>
        </w:tc>
        <w:tc>
          <w:tcPr>
            <w:tcW w:w="1185" w:type="pct"/>
            <w:vAlign w:val="center"/>
          </w:tcPr>
          <w:p w14:paraId="3A24EE57" w14:textId="77777777" w:rsidR="003B7DD8" w:rsidRPr="009E2F43" w:rsidRDefault="003B7DD8" w:rsidP="006C2335">
            <w:pPr>
              <w:widowControl/>
              <w:jc w:val="center"/>
              <w:rPr>
                <w:kern w:val="0"/>
                <w:sz w:val="15"/>
                <w:szCs w:val="15"/>
              </w:rPr>
            </w:pPr>
            <w:r w:rsidRPr="009E2F43">
              <w:rPr>
                <w:rFonts w:hint="eastAsia"/>
                <w:kern w:val="0"/>
                <w:sz w:val="15"/>
                <w:szCs w:val="15"/>
              </w:rPr>
              <w:t>用于妇产科手术时剪切组织。</w:t>
            </w:r>
          </w:p>
        </w:tc>
        <w:tc>
          <w:tcPr>
            <w:tcW w:w="1295" w:type="pct"/>
            <w:vAlign w:val="center"/>
          </w:tcPr>
          <w:p w14:paraId="35D84417" w14:textId="77777777" w:rsidR="003B7DD8" w:rsidRPr="009E2F43" w:rsidRDefault="003B7DD8" w:rsidP="006C2335">
            <w:pPr>
              <w:widowControl/>
              <w:jc w:val="center"/>
              <w:rPr>
                <w:kern w:val="0"/>
                <w:sz w:val="15"/>
                <w:szCs w:val="15"/>
              </w:rPr>
            </w:pPr>
            <w:r w:rsidRPr="009E2F43">
              <w:rPr>
                <w:rFonts w:hint="eastAsia"/>
                <w:kern w:val="0"/>
                <w:sz w:val="15"/>
                <w:szCs w:val="15"/>
              </w:rPr>
              <w:t>阴道环切剪、宫腔手术剪、子宫剪、剖宫产剪、会阴剪、妇产科用剪</w:t>
            </w:r>
          </w:p>
        </w:tc>
        <w:tc>
          <w:tcPr>
            <w:tcW w:w="218" w:type="pct"/>
            <w:gridSpan w:val="2"/>
            <w:vAlign w:val="center"/>
          </w:tcPr>
          <w:p w14:paraId="44B900F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687C5ED" w14:textId="77777777" w:rsidTr="006C2335">
        <w:trPr>
          <w:cantSplit/>
          <w:jc w:val="center"/>
        </w:trPr>
        <w:tc>
          <w:tcPr>
            <w:tcW w:w="214" w:type="pct"/>
            <w:vMerge/>
            <w:vAlign w:val="center"/>
          </w:tcPr>
          <w:p w14:paraId="4E48C10A" w14:textId="77777777" w:rsidR="003B7DD8" w:rsidRPr="009E2F43" w:rsidRDefault="003B7DD8" w:rsidP="006C2335">
            <w:pPr>
              <w:widowControl/>
              <w:jc w:val="center"/>
              <w:rPr>
                <w:kern w:val="0"/>
                <w:sz w:val="15"/>
                <w:szCs w:val="15"/>
              </w:rPr>
            </w:pPr>
          </w:p>
        </w:tc>
        <w:tc>
          <w:tcPr>
            <w:tcW w:w="318" w:type="pct"/>
            <w:vMerge/>
            <w:vAlign w:val="center"/>
          </w:tcPr>
          <w:p w14:paraId="58226E9A" w14:textId="77777777" w:rsidR="003B7DD8" w:rsidRPr="009E2F43" w:rsidRDefault="003B7DD8" w:rsidP="006C2335">
            <w:pPr>
              <w:widowControl/>
              <w:jc w:val="center"/>
              <w:rPr>
                <w:kern w:val="0"/>
                <w:sz w:val="15"/>
                <w:szCs w:val="15"/>
              </w:rPr>
            </w:pPr>
          </w:p>
        </w:tc>
        <w:tc>
          <w:tcPr>
            <w:tcW w:w="318" w:type="pct"/>
            <w:vMerge/>
            <w:vAlign w:val="center"/>
          </w:tcPr>
          <w:p w14:paraId="3BF9FF35" w14:textId="77777777" w:rsidR="003B7DD8" w:rsidRPr="009E2F43" w:rsidRDefault="003B7DD8" w:rsidP="006C2335">
            <w:pPr>
              <w:widowControl/>
              <w:jc w:val="center"/>
              <w:rPr>
                <w:kern w:val="0"/>
                <w:sz w:val="15"/>
                <w:szCs w:val="15"/>
              </w:rPr>
            </w:pPr>
          </w:p>
        </w:tc>
        <w:tc>
          <w:tcPr>
            <w:tcW w:w="1452" w:type="pct"/>
            <w:vAlign w:val="center"/>
          </w:tcPr>
          <w:p w14:paraId="00C0785D" w14:textId="77777777" w:rsidR="003B7DD8" w:rsidRPr="009E2F43" w:rsidRDefault="003B7DD8" w:rsidP="006C2335">
            <w:pPr>
              <w:widowControl/>
              <w:jc w:val="center"/>
              <w:rPr>
                <w:kern w:val="0"/>
                <w:sz w:val="15"/>
                <w:szCs w:val="15"/>
              </w:rPr>
            </w:pPr>
            <w:r w:rsidRPr="009E2F43">
              <w:rPr>
                <w:rFonts w:hint="eastAsia"/>
                <w:kern w:val="0"/>
                <w:sz w:val="15"/>
                <w:szCs w:val="15"/>
              </w:rPr>
              <w:t>通常由脐带夹、胎盘夹、推架和切割刀组成。脐带夹、胎盘夹和推架一般由高分子材料制成，切割刀一般由不锈钢材料制成。无菌提供。</w:t>
            </w:r>
          </w:p>
        </w:tc>
        <w:tc>
          <w:tcPr>
            <w:tcW w:w="1185" w:type="pct"/>
            <w:vMerge w:val="restart"/>
            <w:vAlign w:val="center"/>
          </w:tcPr>
          <w:p w14:paraId="72D62EAC" w14:textId="77777777" w:rsidR="003B7DD8" w:rsidRPr="009E2F43" w:rsidRDefault="003B7DD8" w:rsidP="006C2335">
            <w:pPr>
              <w:widowControl/>
              <w:jc w:val="center"/>
              <w:rPr>
                <w:kern w:val="0"/>
                <w:sz w:val="15"/>
                <w:szCs w:val="15"/>
              </w:rPr>
            </w:pPr>
            <w:r w:rsidRPr="009E2F43">
              <w:rPr>
                <w:rFonts w:hint="eastAsia"/>
                <w:kern w:val="0"/>
                <w:sz w:val="15"/>
                <w:szCs w:val="15"/>
              </w:rPr>
              <w:t>用于剪切新生儿脐带。</w:t>
            </w:r>
          </w:p>
        </w:tc>
        <w:tc>
          <w:tcPr>
            <w:tcW w:w="1295" w:type="pct"/>
            <w:vAlign w:val="center"/>
          </w:tcPr>
          <w:p w14:paraId="1DC960BE"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一次性使用无菌脐带剪</w:t>
            </w:r>
          </w:p>
        </w:tc>
        <w:tc>
          <w:tcPr>
            <w:tcW w:w="218" w:type="pct"/>
            <w:gridSpan w:val="2"/>
            <w:vAlign w:val="center"/>
          </w:tcPr>
          <w:p w14:paraId="5191196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28AD106" w14:textId="77777777" w:rsidTr="006C2335">
        <w:trPr>
          <w:cantSplit/>
          <w:jc w:val="center"/>
        </w:trPr>
        <w:tc>
          <w:tcPr>
            <w:tcW w:w="214" w:type="pct"/>
            <w:vMerge/>
            <w:vAlign w:val="center"/>
          </w:tcPr>
          <w:p w14:paraId="61C10291" w14:textId="77777777" w:rsidR="003B7DD8" w:rsidRPr="009E2F43" w:rsidRDefault="003B7DD8" w:rsidP="006C2335">
            <w:pPr>
              <w:widowControl/>
              <w:jc w:val="center"/>
              <w:rPr>
                <w:kern w:val="0"/>
                <w:sz w:val="15"/>
                <w:szCs w:val="15"/>
              </w:rPr>
            </w:pPr>
          </w:p>
        </w:tc>
        <w:tc>
          <w:tcPr>
            <w:tcW w:w="318" w:type="pct"/>
            <w:vMerge/>
            <w:vAlign w:val="center"/>
          </w:tcPr>
          <w:p w14:paraId="448C5CFA" w14:textId="77777777" w:rsidR="003B7DD8" w:rsidRPr="009E2F43" w:rsidRDefault="003B7DD8" w:rsidP="006C2335">
            <w:pPr>
              <w:widowControl/>
              <w:jc w:val="center"/>
              <w:rPr>
                <w:kern w:val="0"/>
                <w:sz w:val="15"/>
                <w:szCs w:val="15"/>
              </w:rPr>
            </w:pPr>
          </w:p>
        </w:tc>
        <w:tc>
          <w:tcPr>
            <w:tcW w:w="318" w:type="pct"/>
            <w:vMerge/>
            <w:vAlign w:val="center"/>
          </w:tcPr>
          <w:p w14:paraId="57D7B6AA" w14:textId="77777777" w:rsidR="003B7DD8" w:rsidRPr="009E2F43" w:rsidRDefault="003B7DD8" w:rsidP="006C2335">
            <w:pPr>
              <w:widowControl/>
              <w:jc w:val="center"/>
              <w:rPr>
                <w:kern w:val="0"/>
                <w:sz w:val="15"/>
                <w:szCs w:val="15"/>
              </w:rPr>
            </w:pPr>
          </w:p>
        </w:tc>
        <w:tc>
          <w:tcPr>
            <w:tcW w:w="1452" w:type="pct"/>
            <w:vAlign w:val="center"/>
          </w:tcPr>
          <w:p w14:paraId="09877B6B" w14:textId="77777777" w:rsidR="003B7DD8" w:rsidRPr="009E2F43" w:rsidRDefault="003B7DD8" w:rsidP="006C2335">
            <w:pPr>
              <w:widowControl/>
              <w:jc w:val="center"/>
              <w:rPr>
                <w:kern w:val="0"/>
                <w:sz w:val="15"/>
                <w:szCs w:val="15"/>
              </w:rPr>
            </w:pPr>
            <w:r w:rsidRPr="009E2F43">
              <w:rPr>
                <w:rFonts w:hint="eastAsia"/>
                <w:kern w:val="0"/>
                <w:sz w:val="15"/>
                <w:szCs w:val="15"/>
              </w:rPr>
              <w:t>通常由两片头部为刀刃，中间以螺钉连接组成。头端为圆头或蟹钳头。一般由不锈钢材料制成。非无菌提供。</w:t>
            </w:r>
          </w:p>
        </w:tc>
        <w:tc>
          <w:tcPr>
            <w:tcW w:w="1185" w:type="pct"/>
            <w:vMerge/>
            <w:vAlign w:val="center"/>
          </w:tcPr>
          <w:p w14:paraId="2D965B50" w14:textId="77777777" w:rsidR="003B7DD8" w:rsidRPr="009E2F43" w:rsidRDefault="003B7DD8" w:rsidP="006C2335">
            <w:pPr>
              <w:widowControl/>
              <w:jc w:val="center"/>
              <w:rPr>
                <w:kern w:val="0"/>
                <w:sz w:val="15"/>
                <w:szCs w:val="15"/>
              </w:rPr>
            </w:pPr>
          </w:p>
        </w:tc>
        <w:tc>
          <w:tcPr>
            <w:tcW w:w="1295" w:type="pct"/>
            <w:vAlign w:val="center"/>
          </w:tcPr>
          <w:p w14:paraId="7C39E2AD" w14:textId="77777777" w:rsidR="003B7DD8" w:rsidRPr="009E2F43" w:rsidRDefault="003B7DD8" w:rsidP="006C2335">
            <w:pPr>
              <w:widowControl/>
              <w:jc w:val="center"/>
              <w:rPr>
                <w:kern w:val="0"/>
                <w:sz w:val="15"/>
                <w:szCs w:val="15"/>
              </w:rPr>
            </w:pPr>
            <w:r w:rsidRPr="009E2F43">
              <w:rPr>
                <w:rFonts w:hint="eastAsia"/>
                <w:kern w:val="0"/>
                <w:sz w:val="15"/>
                <w:szCs w:val="15"/>
              </w:rPr>
              <w:t>脐带剪</w:t>
            </w:r>
          </w:p>
        </w:tc>
        <w:tc>
          <w:tcPr>
            <w:tcW w:w="218" w:type="pct"/>
            <w:gridSpan w:val="2"/>
            <w:vAlign w:val="center"/>
          </w:tcPr>
          <w:p w14:paraId="53BA062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DA0B04B" w14:textId="77777777" w:rsidTr="006C2335">
        <w:trPr>
          <w:cantSplit/>
          <w:jc w:val="center"/>
        </w:trPr>
        <w:tc>
          <w:tcPr>
            <w:tcW w:w="214" w:type="pct"/>
            <w:vMerge/>
            <w:vAlign w:val="center"/>
          </w:tcPr>
          <w:p w14:paraId="42819844" w14:textId="77777777" w:rsidR="003B7DD8" w:rsidRPr="009E2F43" w:rsidRDefault="003B7DD8" w:rsidP="006C2335">
            <w:pPr>
              <w:widowControl/>
              <w:jc w:val="center"/>
              <w:rPr>
                <w:kern w:val="0"/>
                <w:sz w:val="15"/>
                <w:szCs w:val="15"/>
              </w:rPr>
            </w:pPr>
          </w:p>
        </w:tc>
        <w:tc>
          <w:tcPr>
            <w:tcW w:w="318" w:type="pct"/>
            <w:vMerge/>
            <w:vAlign w:val="center"/>
          </w:tcPr>
          <w:p w14:paraId="00BB2E51" w14:textId="77777777" w:rsidR="003B7DD8" w:rsidRPr="009E2F43" w:rsidRDefault="003B7DD8" w:rsidP="006C2335">
            <w:pPr>
              <w:widowControl/>
              <w:jc w:val="center"/>
              <w:rPr>
                <w:kern w:val="0"/>
                <w:sz w:val="15"/>
                <w:szCs w:val="15"/>
              </w:rPr>
            </w:pPr>
          </w:p>
        </w:tc>
        <w:tc>
          <w:tcPr>
            <w:tcW w:w="318" w:type="pct"/>
            <w:vMerge w:val="restart"/>
            <w:vAlign w:val="center"/>
          </w:tcPr>
          <w:p w14:paraId="27EC8316"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妇产科用钳</w:t>
            </w:r>
          </w:p>
        </w:tc>
        <w:tc>
          <w:tcPr>
            <w:tcW w:w="1452" w:type="pct"/>
            <w:vAlign w:val="center"/>
          </w:tcPr>
          <w:p w14:paraId="376DBC89" w14:textId="77777777" w:rsidR="003B7DD8" w:rsidRPr="009E2F43" w:rsidRDefault="003B7DD8" w:rsidP="006C2335">
            <w:pPr>
              <w:widowControl/>
              <w:jc w:val="center"/>
              <w:rPr>
                <w:kern w:val="0"/>
                <w:sz w:val="15"/>
                <w:szCs w:val="15"/>
              </w:rPr>
            </w:pPr>
            <w:r w:rsidRPr="009E2F43">
              <w:rPr>
                <w:rFonts w:hint="eastAsia"/>
                <w:kern w:val="0"/>
                <w:sz w:val="15"/>
                <w:szCs w:val="15"/>
              </w:rPr>
              <w:t>通常由钳头、钳柄、锁齿组成。一般由高分子材料制成。无菌提供。</w:t>
            </w:r>
          </w:p>
        </w:tc>
        <w:tc>
          <w:tcPr>
            <w:tcW w:w="1185" w:type="pct"/>
            <w:vMerge w:val="restart"/>
            <w:vAlign w:val="center"/>
          </w:tcPr>
          <w:p w14:paraId="07E69513" w14:textId="77777777" w:rsidR="003B7DD8" w:rsidRPr="009E2F43" w:rsidRDefault="003B7DD8" w:rsidP="006C2335">
            <w:pPr>
              <w:widowControl/>
              <w:jc w:val="center"/>
              <w:rPr>
                <w:kern w:val="0"/>
                <w:sz w:val="15"/>
                <w:szCs w:val="15"/>
              </w:rPr>
            </w:pPr>
            <w:r w:rsidRPr="009E2F43">
              <w:rPr>
                <w:rFonts w:hint="eastAsia"/>
                <w:kern w:val="0"/>
                <w:sz w:val="15"/>
                <w:szCs w:val="15"/>
              </w:rPr>
              <w:t>用于清除、分离、夹持、固定、牵拉组织及夹持敷料。</w:t>
            </w:r>
          </w:p>
        </w:tc>
        <w:tc>
          <w:tcPr>
            <w:tcW w:w="1295" w:type="pct"/>
            <w:vAlign w:val="center"/>
          </w:tcPr>
          <w:p w14:paraId="33F1A5A9"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一次性使用无菌子宫颈钳</w:t>
            </w:r>
          </w:p>
        </w:tc>
        <w:tc>
          <w:tcPr>
            <w:tcW w:w="218" w:type="pct"/>
            <w:gridSpan w:val="2"/>
            <w:vAlign w:val="center"/>
          </w:tcPr>
          <w:p w14:paraId="586D213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05A6B26" w14:textId="77777777" w:rsidTr="006C2335">
        <w:trPr>
          <w:cantSplit/>
          <w:jc w:val="center"/>
        </w:trPr>
        <w:tc>
          <w:tcPr>
            <w:tcW w:w="214" w:type="pct"/>
            <w:vMerge/>
            <w:vAlign w:val="center"/>
          </w:tcPr>
          <w:p w14:paraId="4898219C" w14:textId="77777777" w:rsidR="003B7DD8" w:rsidRPr="009E2F43" w:rsidRDefault="003B7DD8" w:rsidP="006C2335">
            <w:pPr>
              <w:widowControl/>
              <w:jc w:val="center"/>
              <w:rPr>
                <w:kern w:val="0"/>
                <w:sz w:val="15"/>
                <w:szCs w:val="15"/>
              </w:rPr>
            </w:pPr>
          </w:p>
        </w:tc>
        <w:tc>
          <w:tcPr>
            <w:tcW w:w="318" w:type="pct"/>
            <w:vMerge/>
            <w:vAlign w:val="center"/>
          </w:tcPr>
          <w:p w14:paraId="0F4E3AF6" w14:textId="77777777" w:rsidR="003B7DD8" w:rsidRPr="009E2F43" w:rsidRDefault="003B7DD8" w:rsidP="006C2335">
            <w:pPr>
              <w:widowControl/>
              <w:jc w:val="center"/>
              <w:rPr>
                <w:kern w:val="0"/>
                <w:sz w:val="15"/>
                <w:szCs w:val="15"/>
              </w:rPr>
            </w:pPr>
          </w:p>
        </w:tc>
        <w:tc>
          <w:tcPr>
            <w:tcW w:w="318" w:type="pct"/>
            <w:vMerge/>
            <w:vAlign w:val="center"/>
          </w:tcPr>
          <w:p w14:paraId="4738A850" w14:textId="77777777" w:rsidR="003B7DD8" w:rsidRPr="009E2F43" w:rsidRDefault="003B7DD8" w:rsidP="006C2335">
            <w:pPr>
              <w:widowControl/>
              <w:jc w:val="center"/>
              <w:rPr>
                <w:kern w:val="0"/>
                <w:sz w:val="15"/>
                <w:szCs w:val="15"/>
              </w:rPr>
            </w:pPr>
          </w:p>
        </w:tc>
        <w:tc>
          <w:tcPr>
            <w:tcW w:w="1452" w:type="pct"/>
            <w:vAlign w:val="center"/>
          </w:tcPr>
          <w:p w14:paraId="639DE0B3" w14:textId="77777777" w:rsidR="003B7DD8" w:rsidRPr="009E2F43" w:rsidRDefault="003B7DD8" w:rsidP="006C2335">
            <w:pPr>
              <w:widowControl/>
              <w:jc w:val="center"/>
              <w:rPr>
                <w:kern w:val="0"/>
                <w:sz w:val="15"/>
                <w:szCs w:val="15"/>
              </w:rPr>
            </w:pPr>
            <w:r w:rsidRPr="009E2F43">
              <w:rPr>
                <w:rFonts w:hint="eastAsia"/>
                <w:kern w:val="0"/>
                <w:sz w:val="15"/>
                <w:szCs w:val="15"/>
              </w:rPr>
              <w:t>通常由钳头、钳柄、锁齿组成。一般由不锈钢材料制成。非无菌提供。</w:t>
            </w:r>
          </w:p>
        </w:tc>
        <w:tc>
          <w:tcPr>
            <w:tcW w:w="1185" w:type="pct"/>
            <w:vMerge/>
            <w:vAlign w:val="center"/>
          </w:tcPr>
          <w:p w14:paraId="3AC2127D" w14:textId="77777777" w:rsidR="003B7DD8" w:rsidRPr="009E2F43" w:rsidRDefault="003B7DD8" w:rsidP="006C2335">
            <w:pPr>
              <w:widowControl/>
              <w:jc w:val="center"/>
              <w:rPr>
                <w:kern w:val="0"/>
                <w:sz w:val="15"/>
                <w:szCs w:val="15"/>
              </w:rPr>
            </w:pPr>
          </w:p>
        </w:tc>
        <w:tc>
          <w:tcPr>
            <w:tcW w:w="1295" w:type="pct"/>
            <w:vAlign w:val="center"/>
          </w:tcPr>
          <w:p w14:paraId="424C089F" w14:textId="77777777" w:rsidR="003B7DD8" w:rsidRPr="009E2F43" w:rsidRDefault="003B7DD8" w:rsidP="006C2335">
            <w:pPr>
              <w:widowControl/>
              <w:jc w:val="center"/>
              <w:rPr>
                <w:kern w:val="0"/>
                <w:sz w:val="15"/>
                <w:szCs w:val="15"/>
              </w:rPr>
            </w:pPr>
            <w:r w:rsidRPr="009E2F43">
              <w:rPr>
                <w:rFonts w:hint="eastAsia"/>
                <w:kern w:val="0"/>
                <w:sz w:val="15"/>
                <w:szCs w:val="15"/>
              </w:rPr>
              <w:t>子宫颈活体取样钳、子宫腔活体取样钳、子宫颈钳、子宫夹持钳、固定钳、牵引钳、妇科组织钳、妇科分离钳、举宫钳、固定韧带钩钳、宫腔异物钳、卵巢钳、胎盘钳、子宫抓钳、子宫切除夹钳、阴道夹持钳、子宫动脉夹持钳、子宫息肉钳、主韧带钳、子宫敷料钳、阴道夹持钳、子宫主韧带钳、穿颅钳、碎颅钳、破膜钳</w:t>
            </w:r>
          </w:p>
        </w:tc>
        <w:tc>
          <w:tcPr>
            <w:tcW w:w="218" w:type="pct"/>
            <w:gridSpan w:val="2"/>
            <w:vAlign w:val="center"/>
          </w:tcPr>
          <w:p w14:paraId="79F392F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ACF0EF8" w14:textId="77777777" w:rsidTr="006C2335">
        <w:trPr>
          <w:cantSplit/>
          <w:jc w:val="center"/>
        </w:trPr>
        <w:tc>
          <w:tcPr>
            <w:tcW w:w="214" w:type="pct"/>
            <w:vMerge/>
            <w:vAlign w:val="center"/>
          </w:tcPr>
          <w:p w14:paraId="77CD3AB0" w14:textId="77777777" w:rsidR="003B7DD8" w:rsidRPr="009E2F43" w:rsidRDefault="003B7DD8" w:rsidP="006C2335">
            <w:pPr>
              <w:widowControl/>
              <w:jc w:val="center"/>
              <w:rPr>
                <w:kern w:val="0"/>
                <w:sz w:val="15"/>
                <w:szCs w:val="15"/>
              </w:rPr>
            </w:pPr>
          </w:p>
        </w:tc>
        <w:tc>
          <w:tcPr>
            <w:tcW w:w="318" w:type="pct"/>
            <w:vMerge/>
            <w:vAlign w:val="center"/>
          </w:tcPr>
          <w:p w14:paraId="17516062" w14:textId="77777777" w:rsidR="003B7DD8" w:rsidRPr="009E2F43" w:rsidRDefault="003B7DD8" w:rsidP="006C2335">
            <w:pPr>
              <w:widowControl/>
              <w:jc w:val="center"/>
              <w:rPr>
                <w:kern w:val="0"/>
                <w:sz w:val="15"/>
                <w:szCs w:val="15"/>
              </w:rPr>
            </w:pPr>
          </w:p>
        </w:tc>
        <w:tc>
          <w:tcPr>
            <w:tcW w:w="318" w:type="pct"/>
            <w:vMerge/>
            <w:vAlign w:val="center"/>
          </w:tcPr>
          <w:p w14:paraId="27EB5F8D" w14:textId="77777777" w:rsidR="003B7DD8" w:rsidRPr="009E2F43" w:rsidRDefault="003B7DD8" w:rsidP="006C2335">
            <w:pPr>
              <w:widowControl/>
              <w:jc w:val="center"/>
              <w:rPr>
                <w:kern w:val="0"/>
                <w:sz w:val="15"/>
                <w:szCs w:val="15"/>
              </w:rPr>
            </w:pPr>
          </w:p>
        </w:tc>
        <w:tc>
          <w:tcPr>
            <w:tcW w:w="1452" w:type="pct"/>
            <w:vAlign w:val="center"/>
          </w:tcPr>
          <w:p w14:paraId="0BBD76CC" w14:textId="77777777" w:rsidR="003B7DD8" w:rsidRPr="009E2F43" w:rsidRDefault="003B7DD8" w:rsidP="006C2335">
            <w:pPr>
              <w:widowControl/>
              <w:jc w:val="center"/>
              <w:rPr>
                <w:kern w:val="0"/>
                <w:sz w:val="15"/>
                <w:szCs w:val="15"/>
              </w:rPr>
            </w:pPr>
            <w:r w:rsidRPr="009E2F43">
              <w:rPr>
                <w:rFonts w:hint="eastAsia"/>
                <w:kern w:val="0"/>
                <w:sz w:val="15"/>
                <w:szCs w:val="15"/>
              </w:rPr>
              <w:t>通常由单个或两个叶片（带手柄）组成。一般由不锈钢材料制成。非无菌提供。</w:t>
            </w:r>
          </w:p>
        </w:tc>
        <w:tc>
          <w:tcPr>
            <w:tcW w:w="1185" w:type="pct"/>
            <w:vAlign w:val="center"/>
          </w:tcPr>
          <w:p w14:paraId="7E832A07" w14:textId="77777777" w:rsidR="003B7DD8" w:rsidRPr="009E2F43" w:rsidRDefault="003B7DD8" w:rsidP="006C2335">
            <w:pPr>
              <w:widowControl/>
              <w:jc w:val="center"/>
              <w:rPr>
                <w:kern w:val="0"/>
                <w:sz w:val="15"/>
                <w:szCs w:val="15"/>
              </w:rPr>
            </w:pPr>
            <w:r w:rsidRPr="009E2F43">
              <w:rPr>
                <w:rFonts w:hint="eastAsia"/>
                <w:kern w:val="0"/>
                <w:sz w:val="15"/>
                <w:szCs w:val="15"/>
              </w:rPr>
              <w:t>用于剖宫产固定切口或用于在产道里夹紧胎儿头部或头皮，并施以牵拉，便于分娩或固定胎儿头颅。</w:t>
            </w:r>
          </w:p>
        </w:tc>
        <w:tc>
          <w:tcPr>
            <w:tcW w:w="1295" w:type="pct"/>
            <w:vAlign w:val="center"/>
          </w:tcPr>
          <w:p w14:paraId="08F0380C" w14:textId="77777777" w:rsidR="003B7DD8" w:rsidRPr="009E2F43" w:rsidRDefault="003B7DD8" w:rsidP="006C2335">
            <w:pPr>
              <w:widowControl/>
              <w:jc w:val="center"/>
              <w:rPr>
                <w:kern w:val="0"/>
                <w:sz w:val="15"/>
                <w:szCs w:val="15"/>
              </w:rPr>
            </w:pPr>
            <w:r w:rsidRPr="009E2F43">
              <w:rPr>
                <w:rFonts w:hint="eastAsia"/>
                <w:kern w:val="0"/>
                <w:sz w:val="15"/>
                <w:szCs w:val="15"/>
              </w:rPr>
              <w:t>产钳、胎儿头皮钳、剖宫产钳</w:t>
            </w:r>
          </w:p>
        </w:tc>
        <w:tc>
          <w:tcPr>
            <w:tcW w:w="218" w:type="pct"/>
            <w:gridSpan w:val="2"/>
            <w:vAlign w:val="center"/>
          </w:tcPr>
          <w:p w14:paraId="02A2CE40"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209B4D5" w14:textId="77777777" w:rsidTr="006C2335">
        <w:trPr>
          <w:cantSplit/>
          <w:jc w:val="center"/>
        </w:trPr>
        <w:tc>
          <w:tcPr>
            <w:tcW w:w="214" w:type="pct"/>
            <w:vMerge/>
            <w:vAlign w:val="center"/>
          </w:tcPr>
          <w:p w14:paraId="347E0FE5" w14:textId="77777777" w:rsidR="003B7DD8" w:rsidRPr="009E2F43" w:rsidRDefault="003B7DD8" w:rsidP="006C2335">
            <w:pPr>
              <w:widowControl/>
              <w:jc w:val="center"/>
              <w:rPr>
                <w:kern w:val="0"/>
                <w:sz w:val="15"/>
                <w:szCs w:val="15"/>
              </w:rPr>
            </w:pPr>
          </w:p>
        </w:tc>
        <w:tc>
          <w:tcPr>
            <w:tcW w:w="318" w:type="pct"/>
            <w:vMerge/>
            <w:vAlign w:val="center"/>
          </w:tcPr>
          <w:p w14:paraId="63349FD4" w14:textId="77777777" w:rsidR="003B7DD8" w:rsidRPr="009E2F43" w:rsidRDefault="003B7DD8" w:rsidP="006C2335">
            <w:pPr>
              <w:widowControl/>
              <w:jc w:val="center"/>
              <w:rPr>
                <w:kern w:val="0"/>
                <w:sz w:val="15"/>
                <w:szCs w:val="15"/>
              </w:rPr>
            </w:pPr>
          </w:p>
        </w:tc>
        <w:tc>
          <w:tcPr>
            <w:tcW w:w="318" w:type="pct"/>
            <w:vMerge w:val="restart"/>
            <w:vAlign w:val="center"/>
          </w:tcPr>
          <w:p w14:paraId="74E46779" w14:textId="77777777" w:rsidR="003B7DD8" w:rsidRPr="009E2F43" w:rsidRDefault="003B7DD8" w:rsidP="006C2335">
            <w:pPr>
              <w:widowControl/>
              <w:jc w:val="center"/>
              <w:rPr>
                <w:kern w:val="0"/>
                <w:sz w:val="15"/>
                <w:szCs w:val="15"/>
              </w:rPr>
            </w:pPr>
            <w:r>
              <w:rPr>
                <w:kern w:val="0"/>
                <w:sz w:val="15"/>
                <w:szCs w:val="15"/>
              </w:rPr>
              <w:t>04</w:t>
            </w:r>
            <w:r w:rsidRPr="009E2F43">
              <w:rPr>
                <w:rFonts w:hint="eastAsia"/>
                <w:kern w:val="0"/>
                <w:sz w:val="15"/>
                <w:szCs w:val="15"/>
              </w:rPr>
              <w:t>妇产科用镊、夹、钩、针</w:t>
            </w:r>
          </w:p>
        </w:tc>
        <w:tc>
          <w:tcPr>
            <w:tcW w:w="1452" w:type="pct"/>
            <w:vAlign w:val="center"/>
          </w:tcPr>
          <w:p w14:paraId="79627687" w14:textId="77777777" w:rsidR="003B7DD8" w:rsidRPr="009E2F43" w:rsidRDefault="003B7DD8" w:rsidP="006C2335">
            <w:pPr>
              <w:widowControl/>
              <w:jc w:val="center"/>
              <w:rPr>
                <w:kern w:val="0"/>
                <w:sz w:val="15"/>
                <w:szCs w:val="15"/>
              </w:rPr>
            </w:pPr>
            <w:r w:rsidRPr="009E2F43">
              <w:rPr>
                <w:rFonts w:hint="eastAsia"/>
                <w:kern w:val="0"/>
                <w:sz w:val="15"/>
                <w:szCs w:val="15"/>
              </w:rPr>
              <w:t>通常由一对尾部叠合的叶片组成。头端呈圆环形。一般由不锈钢材料制成。非无菌提供。</w:t>
            </w:r>
          </w:p>
        </w:tc>
        <w:tc>
          <w:tcPr>
            <w:tcW w:w="1185" w:type="pct"/>
            <w:vAlign w:val="center"/>
          </w:tcPr>
          <w:p w14:paraId="516A16B2" w14:textId="77777777" w:rsidR="003B7DD8" w:rsidRPr="009E2F43" w:rsidRDefault="003B7DD8" w:rsidP="006C2335">
            <w:pPr>
              <w:widowControl/>
              <w:jc w:val="center"/>
              <w:rPr>
                <w:kern w:val="0"/>
                <w:sz w:val="15"/>
                <w:szCs w:val="15"/>
              </w:rPr>
            </w:pPr>
            <w:r w:rsidRPr="009E2F43">
              <w:rPr>
                <w:rFonts w:hint="eastAsia"/>
                <w:kern w:val="0"/>
                <w:sz w:val="15"/>
                <w:szCs w:val="15"/>
              </w:rPr>
              <w:t>用于夹持输卵管等组织。</w:t>
            </w:r>
          </w:p>
        </w:tc>
        <w:tc>
          <w:tcPr>
            <w:tcW w:w="1295" w:type="pct"/>
            <w:vAlign w:val="center"/>
          </w:tcPr>
          <w:p w14:paraId="6DF59C07" w14:textId="77777777" w:rsidR="003B7DD8" w:rsidRPr="009E2F43" w:rsidRDefault="003B7DD8" w:rsidP="006C2335">
            <w:pPr>
              <w:widowControl/>
              <w:jc w:val="center"/>
              <w:rPr>
                <w:kern w:val="0"/>
                <w:sz w:val="15"/>
                <w:szCs w:val="15"/>
              </w:rPr>
            </w:pPr>
            <w:r w:rsidRPr="009E2F43">
              <w:rPr>
                <w:rFonts w:hint="eastAsia"/>
                <w:kern w:val="0"/>
                <w:sz w:val="15"/>
                <w:szCs w:val="15"/>
              </w:rPr>
              <w:t>环形输卵管镊</w:t>
            </w:r>
          </w:p>
        </w:tc>
        <w:tc>
          <w:tcPr>
            <w:tcW w:w="218" w:type="pct"/>
            <w:gridSpan w:val="2"/>
            <w:vAlign w:val="center"/>
          </w:tcPr>
          <w:p w14:paraId="026FB1E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592B219" w14:textId="77777777" w:rsidTr="006C2335">
        <w:trPr>
          <w:cantSplit/>
          <w:jc w:val="center"/>
        </w:trPr>
        <w:tc>
          <w:tcPr>
            <w:tcW w:w="214" w:type="pct"/>
            <w:vMerge/>
            <w:vAlign w:val="center"/>
          </w:tcPr>
          <w:p w14:paraId="196AF9CB" w14:textId="77777777" w:rsidR="003B7DD8" w:rsidRPr="009E2F43" w:rsidRDefault="003B7DD8" w:rsidP="006C2335">
            <w:pPr>
              <w:widowControl/>
              <w:jc w:val="center"/>
              <w:rPr>
                <w:kern w:val="0"/>
                <w:sz w:val="15"/>
                <w:szCs w:val="15"/>
              </w:rPr>
            </w:pPr>
          </w:p>
        </w:tc>
        <w:tc>
          <w:tcPr>
            <w:tcW w:w="318" w:type="pct"/>
            <w:vMerge/>
            <w:vAlign w:val="center"/>
          </w:tcPr>
          <w:p w14:paraId="37FDA3E2" w14:textId="77777777" w:rsidR="003B7DD8" w:rsidRPr="009E2F43" w:rsidRDefault="003B7DD8" w:rsidP="006C2335">
            <w:pPr>
              <w:widowControl/>
              <w:jc w:val="center"/>
              <w:rPr>
                <w:kern w:val="0"/>
                <w:sz w:val="15"/>
                <w:szCs w:val="15"/>
              </w:rPr>
            </w:pPr>
          </w:p>
        </w:tc>
        <w:tc>
          <w:tcPr>
            <w:tcW w:w="318" w:type="pct"/>
            <w:vMerge/>
            <w:vAlign w:val="center"/>
          </w:tcPr>
          <w:p w14:paraId="1884E55A" w14:textId="77777777" w:rsidR="003B7DD8" w:rsidRPr="009E2F43" w:rsidRDefault="003B7DD8" w:rsidP="006C2335">
            <w:pPr>
              <w:widowControl/>
              <w:jc w:val="center"/>
              <w:rPr>
                <w:kern w:val="0"/>
                <w:sz w:val="15"/>
                <w:szCs w:val="15"/>
              </w:rPr>
            </w:pPr>
          </w:p>
        </w:tc>
        <w:tc>
          <w:tcPr>
            <w:tcW w:w="1452" w:type="pct"/>
            <w:vAlign w:val="center"/>
          </w:tcPr>
          <w:p w14:paraId="3D5F75C7" w14:textId="77777777" w:rsidR="003B7DD8" w:rsidRPr="009E2F43" w:rsidRDefault="003B7DD8" w:rsidP="006C2335">
            <w:pPr>
              <w:widowControl/>
              <w:jc w:val="center"/>
              <w:rPr>
                <w:kern w:val="0"/>
                <w:sz w:val="15"/>
                <w:szCs w:val="15"/>
              </w:rPr>
            </w:pPr>
            <w:r w:rsidRPr="009E2F43">
              <w:rPr>
                <w:rFonts w:hint="eastAsia"/>
                <w:kern w:val="0"/>
                <w:sz w:val="15"/>
                <w:szCs w:val="15"/>
              </w:rPr>
              <w:t>通常为</w:t>
            </w:r>
            <w:r w:rsidRPr="009E2F43">
              <w:rPr>
                <w:kern w:val="0"/>
                <w:sz w:val="15"/>
                <w:szCs w:val="15"/>
              </w:rPr>
              <w:t>U</w:t>
            </w:r>
            <w:r w:rsidRPr="009E2F43">
              <w:rPr>
                <w:rFonts w:hint="eastAsia"/>
                <w:kern w:val="0"/>
                <w:sz w:val="15"/>
                <w:szCs w:val="15"/>
              </w:rPr>
              <w:t>形状或钳状，带锁扣。一般由高分子材料制成。无菌提供。</w:t>
            </w:r>
          </w:p>
        </w:tc>
        <w:tc>
          <w:tcPr>
            <w:tcW w:w="1185" w:type="pct"/>
            <w:vAlign w:val="center"/>
          </w:tcPr>
          <w:p w14:paraId="12362318" w14:textId="77777777" w:rsidR="003B7DD8" w:rsidRPr="009E2F43" w:rsidRDefault="003B7DD8" w:rsidP="006C2335">
            <w:pPr>
              <w:widowControl/>
              <w:jc w:val="center"/>
              <w:rPr>
                <w:kern w:val="0"/>
                <w:sz w:val="15"/>
                <w:szCs w:val="15"/>
              </w:rPr>
            </w:pPr>
            <w:r w:rsidRPr="009E2F43">
              <w:rPr>
                <w:rFonts w:hint="eastAsia"/>
                <w:kern w:val="0"/>
                <w:sz w:val="15"/>
                <w:szCs w:val="15"/>
              </w:rPr>
              <w:t>用于压住新生儿脐带，阻断血供，以便进行剪切。</w:t>
            </w:r>
          </w:p>
        </w:tc>
        <w:tc>
          <w:tcPr>
            <w:tcW w:w="1295" w:type="pct"/>
            <w:vAlign w:val="center"/>
          </w:tcPr>
          <w:p w14:paraId="41ED145A"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一次性使用无菌脐带夹</w:t>
            </w:r>
          </w:p>
        </w:tc>
        <w:tc>
          <w:tcPr>
            <w:tcW w:w="218" w:type="pct"/>
            <w:gridSpan w:val="2"/>
            <w:vAlign w:val="center"/>
          </w:tcPr>
          <w:p w14:paraId="3F32A93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C21861F" w14:textId="77777777" w:rsidTr="006C2335">
        <w:trPr>
          <w:cantSplit/>
          <w:jc w:val="center"/>
        </w:trPr>
        <w:tc>
          <w:tcPr>
            <w:tcW w:w="214" w:type="pct"/>
            <w:vMerge/>
            <w:vAlign w:val="center"/>
          </w:tcPr>
          <w:p w14:paraId="37C71A03" w14:textId="77777777" w:rsidR="003B7DD8" w:rsidRPr="009E2F43" w:rsidRDefault="003B7DD8" w:rsidP="006C2335">
            <w:pPr>
              <w:widowControl/>
              <w:jc w:val="center"/>
              <w:rPr>
                <w:kern w:val="0"/>
                <w:sz w:val="15"/>
                <w:szCs w:val="15"/>
              </w:rPr>
            </w:pPr>
          </w:p>
        </w:tc>
        <w:tc>
          <w:tcPr>
            <w:tcW w:w="318" w:type="pct"/>
            <w:vMerge/>
            <w:vAlign w:val="center"/>
          </w:tcPr>
          <w:p w14:paraId="6C3DB004" w14:textId="77777777" w:rsidR="003B7DD8" w:rsidRPr="009E2F43" w:rsidRDefault="003B7DD8" w:rsidP="006C2335">
            <w:pPr>
              <w:widowControl/>
              <w:jc w:val="center"/>
              <w:rPr>
                <w:kern w:val="0"/>
                <w:sz w:val="15"/>
                <w:szCs w:val="15"/>
              </w:rPr>
            </w:pPr>
          </w:p>
        </w:tc>
        <w:tc>
          <w:tcPr>
            <w:tcW w:w="318" w:type="pct"/>
            <w:vMerge/>
            <w:vAlign w:val="center"/>
          </w:tcPr>
          <w:p w14:paraId="15967BDF" w14:textId="77777777" w:rsidR="003B7DD8" w:rsidRPr="009E2F43" w:rsidRDefault="003B7DD8" w:rsidP="006C2335">
            <w:pPr>
              <w:widowControl/>
              <w:jc w:val="center"/>
              <w:rPr>
                <w:kern w:val="0"/>
                <w:sz w:val="15"/>
                <w:szCs w:val="15"/>
              </w:rPr>
            </w:pPr>
          </w:p>
        </w:tc>
        <w:tc>
          <w:tcPr>
            <w:tcW w:w="1452" w:type="pct"/>
            <w:vAlign w:val="center"/>
          </w:tcPr>
          <w:p w14:paraId="491ADB93" w14:textId="77777777" w:rsidR="003B7DD8" w:rsidRPr="009E2F43" w:rsidRDefault="003B7DD8" w:rsidP="006C2335">
            <w:pPr>
              <w:widowControl/>
              <w:jc w:val="center"/>
              <w:rPr>
                <w:kern w:val="0"/>
                <w:sz w:val="15"/>
                <w:szCs w:val="15"/>
              </w:rPr>
            </w:pPr>
            <w:r w:rsidRPr="009E2F43">
              <w:rPr>
                <w:rFonts w:hint="eastAsia"/>
                <w:kern w:val="0"/>
                <w:sz w:val="15"/>
                <w:szCs w:val="15"/>
              </w:rPr>
              <w:t>通常由头部和柄部组成，头部为钩形的手术器械。一般由不锈钢材料制成。非无菌提供。</w:t>
            </w:r>
          </w:p>
        </w:tc>
        <w:tc>
          <w:tcPr>
            <w:tcW w:w="1185" w:type="pct"/>
            <w:vAlign w:val="center"/>
          </w:tcPr>
          <w:p w14:paraId="26666DC5" w14:textId="77777777" w:rsidR="003B7DD8" w:rsidRPr="009E2F43" w:rsidRDefault="003B7DD8" w:rsidP="006C2335">
            <w:pPr>
              <w:widowControl/>
              <w:jc w:val="center"/>
              <w:rPr>
                <w:kern w:val="0"/>
                <w:sz w:val="15"/>
                <w:szCs w:val="15"/>
              </w:rPr>
            </w:pPr>
            <w:r w:rsidRPr="009E2F43">
              <w:rPr>
                <w:rFonts w:hint="eastAsia"/>
                <w:kern w:val="0"/>
                <w:sz w:val="15"/>
                <w:szCs w:val="15"/>
              </w:rPr>
              <w:t>用于妇科手术时抓、固定或托住子宫颈或其底部或对阴道壁向外牵拉，扩大手术视野用。</w:t>
            </w:r>
          </w:p>
        </w:tc>
        <w:tc>
          <w:tcPr>
            <w:tcW w:w="1295" w:type="pct"/>
            <w:vAlign w:val="center"/>
          </w:tcPr>
          <w:p w14:paraId="428DF077" w14:textId="77777777" w:rsidR="003B7DD8" w:rsidRPr="009E2F43" w:rsidRDefault="003B7DD8" w:rsidP="006C2335">
            <w:pPr>
              <w:widowControl/>
              <w:jc w:val="center"/>
              <w:rPr>
                <w:kern w:val="0"/>
                <w:sz w:val="15"/>
                <w:szCs w:val="15"/>
              </w:rPr>
            </w:pPr>
            <w:r w:rsidRPr="009E2F43">
              <w:rPr>
                <w:rFonts w:hint="eastAsia"/>
                <w:kern w:val="0"/>
                <w:sz w:val="15"/>
                <w:szCs w:val="15"/>
              </w:rPr>
              <w:t>子宫拉钩、阴道拉钩、耻骨联合拉钩、肌瘤螺旋钩</w:t>
            </w:r>
          </w:p>
        </w:tc>
        <w:tc>
          <w:tcPr>
            <w:tcW w:w="218" w:type="pct"/>
            <w:gridSpan w:val="2"/>
            <w:vAlign w:val="center"/>
          </w:tcPr>
          <w:p w14:paraId="5A4ECD2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C81BE27" w14:textId="77777777" w:rsidTr="006C2335">
        <w:trPr>
          <w:cantSplit/>
          <w:jc w:val="center"/>
        </w:trPr>
        <w:tc>
          <w:tcPr>
            <w:tcW w:w="214" w:type="pct"/>
            <w:vMerge/>
            <w:vAlign w:val="center"/>
          </w:tcPr>
          <w:p w14:paraId="4D232023" w14:textId="77777777" w:rsidR="003B7DD8" w:rsidRPr="009E2F43" w:rsidRDefault="003B7DD8" w:rsidP="006C2335">
            <w:pPr>
              <w:widowControl/>
              <w:jc w:val="center"/>
              <w:rPr>
                <w:kern w:val="0"/>
                <w:sz w:val="15"/>
                <w:szCs w:val="15"/>
              </w:rPr>
            </w:pPr>
          </w:p>
        </w:tc>
        <w:tc>
          <w:tcPr>
            <w:tcW w:w="318" w:type="pct"/>
            <w:vMerge/>
            <w:vAlign w:val="center"/>
          </w:tcPr>
          <w:p w14:paraId="5794C67D" w14:textId="77777777" w:rsidR="003B7DD8" w:rsidRPr="009E2F43" w:rsidRDefault="003B7DD8" w:rsidP="006C2335">
            <w:pPr>
              <w:widowControl/>
              <w:jc w:val="center"/>
              <w:rPr>
                <w:kern w:val="0"/>
                <w:sz w:val="15"/>
                <w:szCs w:val="15"/>
              </w:rPr>
            </w:pPr>
          </w:p>
        </w:tc>
        <w:tc>
          <w:tcPr>
            <w:tcW w:w="318" w:type="pct"/>
            <w:vMerge/>
            <w:vAlign w:val="center"/>
          </w:tcPr>
          <w:p w14:paraId="018F9935" w14:textId="77777777" w:rsidR="003B7DD8" w:rsidRPr="009E2F43" w:rsidRDefault="003B7DD8" w:rsidP="006C2335">
            <w:pPr>
              <w:widowControl/>
              <w:jc w:val="center"/>
              <w:rPr>
                <w:kern w:val="0"/>
                <w:sz w:val="15"/>
                <w:szCs w:val="15"/>
              </w:rPr>
            </w:pPr>
          </w:p>
        </w:tc>
        <w:tc>
          <w:tcPr>
            <w:tcW w:w="1452" w:type="pct"/>
            <w:vAlign w:val="center"/>
          </w:tcPr>
          <w:p w14:paraId="7CF53A07" w14:textId="77777777" w:rsidR="003B7DD8" w:rsidRPr="009E2F43" w:rsidRDefault="003B7DD8" w:rsidP="006C2335">
            <w:pPr>
              <w:widowControl/>
              <w:jc w:val="center"/>
              <w:rPr>
                <w:kern w:val="0"/>
                <w:sz w:val="15"/>
                <w:szCs w:val="15"/>
              </w:rPr>
            </w:pPr>
            <w:r w:rsidRPr="009E2F43">
              <w:rPr>
                <w:rFonts w:hint="eastAsia"/>
                <w:kern w:val="0"/>
                <w:sz w:val="15"/>
                <w:szCs w:val="15"/>
              </w:rPr>
              <w:t>通常由手柄、杆部、头部组成，头部为螺旋钩。一般由不锈钢材料制成。非无菌提供。</w:t>
            </w:r>
          </w:p>
        </w:tc>
        <w:tc>
          <w:tcPr>
            <w:tcW w:w="1185" w:type="pct"/>
            <w:vAlign w:val="center"/>
          </w:tcPr>
          <w:p w14:paraId="66C00C16" w14:textId="77777777" w:rsidR="003B7DD8" w:rsidRPr="009E2F43" w:rsidRDefault="003B7DD8" w:rsidP="006C2335">
            <w:pPr>
              <w:widowControl/>
              <w:jc w:val="center"/>
              <w:rPr>
                <w:kern w:val="0"/>
                <w:sz w:val="15"/>
                <w:szCs w:val="15"/>
              </w:rPr>
            </w:pPr>
            <w:r w:rsidRPr="009E2F43">
              <w:rPr>
                <w:rFonts w:hint="eastAsia"/>
                <w:kern w:val="0"/>
                <w:sz w:val="15"/>
                <w:szCs w:val="15"/>
              </w:rPr>
              <w:t>手术中在腹腔镜下操作，用于妇科腹腔镜手术中，旋入子宫肌瘤，以便于切割。</w:t>
            </w:r>
          </w:p>
        </w:tc>
        <w:tc>
          <w:tcPr>
            <w:tcW w:w="1295" w:type="pct"/>
            <w:vAlign w:val="center"/>
          </w:tcPr>
          <w:p w14:paraId="709CA2CC" w14:textId="77777777" w:rsidR="003B7DD8" w:rsidRPr="009E2F43" w:rsidRDefault="003B7DD8" w:rsidP="006C2335">
            <w:pPr>
              <w:widowControl/>
              <w:jc w:val="center"/>
              <w:rPr>
                <w:kern w:val="0"/>
                <w:sz w:val="15"/>
                <w:szCs w:val="15"/>
              </w:rPr>
            </w:pPr>
            <w:r w:rsidRPr="009E2F43">
              <w:rPr>
                <w:rFonts w:hint="eastAsia"/>
                <w:kern w:val="0"/>
                <w:sz w:val="15"/>
                <w:szCs w:val="15"/>
              </w:rPr>
              <w:t>腹腔镜子宫肌瘤旋针</w:t>
            </w:r>
          </w:p>
        </w:tc>
        <w:tc>
          <w:tcPr>
            <w:tcW w:w="218" w:type="pct"/>
            <w:gridSpan w:val="2"/>
            <w:vAlign w:val="center"/>
          </w:tcPr>
          <w:p w14:paraId="441E6126" w14:textId="77777777" w:rsidR="003B7DD8" w:rsidRPr="009E2F43" w:rsidRDefault="003B7DD8" w:rsidP="006C2335">
            <w:pPr>
              <w:widowControl/>
              <w:jc w:val="center"/>
              <w:rPr>
                <w:kern w:val="0"/>
                <w:sz w:val="15"/>
                <w:szCs w:val="15"/>
              </w:rPr>
            </w:pPr>
            <w:r w:rsidRPr="009E2F43">
              <w:rPr>
                <w:kern w:val="0"/>
                <w:sz w:val="15"/>
                <w:szCs w:val="15"/>
              </w:rPr>
              <w:t>II</w:t>
            </w:r>
          </w:p>
        </w:tc>
      </w:tr>
      <w:tr w:rsidR="003B7DD8" w:rsidRPr="009E2F43" w14:paraId="4EF08325" w14:textId="77777777" w:rsidTr="006C2335">
        <w:trPr>
          <w:cantSplit/>
          <w:jc w:val="center"/>
        </w:trPr>
        <w:tc>
          <w:tcPr>
            <w:tcW w:w="214" w:type="pct"/>
            <w:vMerge/>
            <w:vAlign w:val="center"/>
          </w:tcPr>
          <w:p w14:paraId="7868C5B7" w14:textId="77777777" w:rsidR="003B7DD8" w:rsidRPr="009E2F43" w:rsidRDefault="003B7DD8" w:rsidP="006C2335">
            <w:pPr>
              <w:widowControl/>
              <w:jc w:val="center"/>
              <w:rPr>
                <w:kern w:val="0"/>
                <w:sz w:val="15"/>
                <w:szCs w:val="15"/>
              </w:rPr>
            </w:pPr>
          </w:p>
        </w:tc>
        <w:tc>
          <w:tcPr>
            <w:tcW w:w="318" w:type="pct"/>
            <w:vMerge/>
            <w:vAlign w:val="center"/>
          </w:tcPr>
          <w:p w14:paraId="6675FEBB" w14:textId="77777777" w:rsidR="003B7DD8" w:rsidRPr="009E2F43" w:rsidRDefault="003B7DD8" w:rsidP="006C2335">
            <w:pPr>
              <w:widowControl/>
              <w:jc w:val="center"/>
              <w:rPr>
                <w:kern w:val="0"/>
                <w:sz w:val="15"/>
                <w:szCs w:val="15"/>
              </w:rPr>
            </w:pPr>
          </w:p>
        </w:tc>
        <w:tc>
          <w:tcPr>
            <w:tcW w:w="318" w:type="pct"/>
            <w:vMerge w:val="restart"/>
            <w:vAlign w:val="center"/>
          </w:tcPr>
          <w:p w14:paraId="57BA3282" w14:textId="77777777" w:rsidR="003B7DD8" w:rsidRPr="009E2F43" w:rsidRDefault="003B7DD8" w:rsidP="006C2335">
            <w:pPr>
              <w:jc w:val="center"/>
              <w:rPr>
                <w:kern w:val="0"/>
                <w:sz w:val="15"/>
                <w:szCs w:val="15"/>
              </w:rPr>
            </w:pPr>
            <w:r>
              <w:rPr>
                <w:kern w:val="0"/>
                <w:sz w:val="15"/>
                <w:szCs w:val="15"/>
              </w:rPr>
              <w:t>05</w:t>
            </w:r>
            <w:r w:rsidRPr="009E2F43">
              <w:rPr>
                <w:rFonts w:hint="eastAsia"/>
                <w:kern w:val="0"/>
                <w:sz w:val="15"/>
                <w:szCs w:val="15"/>
              </w:rPr>
              <w:t>妇产科用扩张器、牵开器</w:t>
            </w:r>
          </w:p>
        </w:tc>
        <w:tc>
          <w:tcPr>
            <w:tcW w:w="1452" w:type="pct"/>
            <w:vAlign w:val="center"/>
          </w:tcPr>
          <w:p w14:paraId="1D30989E" w14:textId="77777777" w:rsidR="003B7DD8" w:rsidRPr="009E2F43" w:rsidRDefault="003B7DD8" w:rsidP="006C2335">
            <w:pPr>
              <w:widowControl/>
              <w:jc w:val="center"/>
              <w:rPr>
                <w:kern w:val="0"/>
                <w:sz w:val="15"/>
                <w:szCs w:val="15"/>
              </w:rPr>
            </w:pPr>
            <w:r w:rsidRPr="009E2F43">
              <w:rPr>
                <w:rFonts w:hint="eastAsia"/>
                <w:kern w:val="0"/>
                <w:sz w:val="15"/>
                <w:szCs w:val="15"/>
              </w:rPr>
              <w:t>通常由上叶、下叶和手柄组成。一般由高分子材料制成。无菌提供。</w:t>
            </w:r>
          </w:p>
        </w:tc>
        <w:tc>
          <w:tcPr>
            <w:tcW w:w="1185" w:type="pct"/>
            <w:vAlign w:val="center"/>
          </w:tcPr>
          <w:p w14:paraId="6C5BB4BF" w14:textId="77777777" w:rsidR="003B7DD8" w:rsidRPr="009E2F43" w:rsidRDefault="003B7DD8" w:rsidP="006C2335">
            <w:pPr>
              <w:widowControl/>
              <w:jc w:val="center"/>
              <w:rPr>
                <w:kern w:val="0"/>
                <w:sz w:val="15"/>
                <w:szCs w:val="15"/>
              </w:rPr>
            </w:pPr>
            <w:r w:rsidRPr="009E2F43">
              <w:rPr>
                <w:rFonts w:hint="eastAsia"/>
                <w:kern w:val="0"/>
                <w:sz w:val="15"/>
                <w:szCs w:val="15"/>
              </w:rPr>
              <w:t>用于露出阴道内部供检查。</w:t>
            </w:r>
          </w:p>
        </w:tc>
        <w:tc>
          <w:tcPr>
            <w:tcW w:w="1295" w:type="pct"/>
            <w:vAlign w:val="center"/>
          </w:tcPr>
          <w:p w14:paraId="1531EAF1"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一次性使用无菌阴道扩张器</w:t>
            </w:r>
          </w:p>
        </w:tc>
        <w:tc>
          <w:tcPr>
            <w:tcW w:w="218" w:type="pct"/>
            <w:gridSpan w:val="2"/>
            <w:vAlign w:val="center"/>
          </w:tcPr>
          <w:p w14:paraId="370ED43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DF0B91A" w14:textId="77777777" w:rsidTr="006C2335">
        <w:trPr>
          <w:cantSplit/>
          <w:jc w:val="center"/>
        </w:trPr>
        <w:tc>
          <w:tcPr>
            <w:tcW w:w="214" w:type="pct"/>
            <w:vMerge/>
            <w:vAlign w:val="center"/>
          </w:tcPr>
          <w:p w14:paraId="7BE4069E" w14:textId="77777777" w:rsidR="003B7DD8" w:rsidRPr="009E2F43" w:rsidRDefault="003B7DD8" w:rsidP="006C2335">
            <w:pPr>
              <w:widowControl/>
              <w:jc w:val="center"/>
              <w:rPr>
                <w:kern w:val="0"/>
                <w:sz w:val="15"/>
                <w:szCs w:val="15"/>
              </w:rPr>
            </w:pPr>
          </w:p>
        </w:tc>
        <w:tc>
          <w:tcPr>
            <w:tcW w:w="318" w:type="pct"/>
            <w:vMerge/>
            <w:vAlign w:val="center"/>
          </w:tcPr>
          <w:p w14:paraId="75DED5FA" w14:textId="77777777" w:rsidR="003B7DD8" w:rsidRPr="009E2F43" w:rsidRDefault="003B7DD8" w:rsidP="006C2335">
            <w:pPr>
              <w:widowControl/>
              <w:jc w:val="center"/>
              <w:rPr>
                <w:kern w:val="0"/>
                <w:sz w:val="15"/>
                <w:szCs w:val="15"/>
              </w:rPr>
            </w:pPr>
          </w:p>
        </w:tc>
        <w:tc>
          <w:tcPr>
            <w:tcW w:w="318" w:type="pct"/>
            <w:vMerge/>
            <w:vAlign w:val="center"/>
          </w:tcPr>
          <w:p w14:paraId="00C3DE52" w14:textId="77777777" w:rsidR="003B7DD8" w:rsidRPr="009E2F43" w:rsidRDefault="003B7DD8" w:rsidP="006C2335">
            <w:pPr>
              <w:jc w:val="center"/>
              <w:rPr>
                <w:kern w:val="0"/>
                <w:sz w:val="15"/>
                <w:szCs w:val="15"/>
              </w:rPr>
            </w:pPr>
          </w:p>
        </w:tc>
        <w:tc>
          <w:tcPr>
            <w:tcW w:w="1452" w:type="pct"/>
            <w:vAlign w:val="center"/>
          </w:tcPr>
          <w:p w14:paraId="7534A50F" w14:textId="77777777" w:rsidR="003B7DD8" w:rsidRPr="009E2F43" w:rsidRDefault="003B7DD8" w:rsidP="006C2335">
            <w:pPr>
              <w:widowControl/>
              <w:jc w:val="center"/>
              <w:rPr>
                <w:kern w:val="0"/>
                <w:sz w:val="15"/>
                <w:szCs w:val="15"/>
              </w:rPr>
            </w:pPr>
            <w:r w:rsidRPr="009E2F43">
              <w:rPr>
                <w:rFonts w:hint="eastAsia"/>
                <w:kern w:val="0"/>
                <w:sz w:val="15"/>
                <w:szCs w:val="15"/>
              </w:rPr>
              <w:t>通常由上叶、下叶和手柄组成。一般由不锈钢材料制成。非无菌提供。</w:t>
            </w:r>
          </w:p>
        </w:tc>
        <w:tc>
          <w:tcPr>
            <w:tcW w:w="1185" w:type="pct"/>
            <w:vAlign w:val="center"/>
          </w:tcPr>
          <w:p w14:paraId="7FAD3645" w14:textId="77777777" w:rsidR="003B7DD8" w:rsidRPr="009E2F43" w:rsidRDefault="003B7DD8" w:rsidP="006C2335">
            <w:pPr>
              <w:widowControl/>
              <w:jc w:val="center"/>
              <w:rPr>
                <w:kern w:val="0"/>
                <w:sz w:val="15"/>
                <w:szCs w:val="15"/>
              </w:rPr>
            </w:pPr>
            <w:r w:rsidRPr="009E2F43">
              <w:rPr>
                <w:rFonts w:hint="eastAsia"/>
                <w:kern w:val="0"/>
                <w:sz w:val="15"/>
                <w:szCs w:val="15"/>
              </w:rPr>
              <w:t>用于露出阴道内部供检查或手术。</w:t>
            </w:r>
          </w:p>
        </w:tc>
        <w:tc>
          <w:tcPr>
            <w:tcW w:w="1295" w:type="pct"/>
            <w:vAlign w:val="center"/>
          </w:tcPr>
          <w:p w14:paraId="3307EA2E" w14:textId="77777777" w:rsidR="003B7DD8" w:rsidRPr="009E2F43" w:rsidRDefault="003B7DD8" w:rsidP="006C2335">
            <w:pPr>
              <w:widowControl/>
              <w:jc w:val="center"/>
              <w:rPr>
                <w:kern w:val="0"/>
                <w:sz w:val="15"/>
                <w:szCs w:val="15"/>
              </w:rPr>
            </w:pPr>
            <w:r w:rsidRPr="009E2F43">
              <w:rPr>
                <w:rFonts w:hint="eastAsia"/>
                <w:kern w:val="0"/>
                <w:sz w:val="15"/>
                <w:szCs w:val="15"/>
              </w:rPr>
              <w:t>金属双翼阴道扩张器</w:t>
            </w:r>
          </w:p>
        </w:tc>
        <w:tc>
          <w:tcPr>
            <w:tcW w:w="218" w:type="pct"/>
            <w:gridSpan w:val="2"/>
            <w:vAlign w:val="center"/>
          </w:tcPr>
          <w:p w14:paraId="51AFBCF4"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D7C9213" w14:textId="77777777" w:rsidTr="006C2335">
        <w:trPr>
          <w:cantSplit/>
          <w:jc w:val="center"/>
        </w:trPr>
        <w:tc>
          <w:tcPr>
            <w:tcW w:w="214" w:type="pct"/>
            <w:vMerge/>
            <w:vAlign w:val="center"/>
          </w:tcPr>
          <w:p w14:paraId="76F9F9D3" w14:textId="77777777" w:rsidR="003B7DD8" w:rsidRPr="009E2F43" w:rsidRDefault="003B7DD8" w:rsidP="006C2335">
            <w:pPr>
              <w:jc w:val="center"/>
              <w:rPr>
                <w:kern w:val="0"/>
                <w:sz w:val="15"/>
                <w:szCs w:val="15"/>
              </w:rPr>
            </w:pPr>
          </w:p>
        </w:tc>
        <w:tc>
          <w:tcPr>
            <w:tcW w:w="318" w:type="pct"/>
            <w:vMerge/>
            <w:vAlign w:val="center"/>
          </w:tcPr>
          <w:p w14:paraId="6EF21C9E" w14:textId="77777777" w:rsidR="003B7DD8" w:rsidRPr="009E2F43" w:rsidRDefault="003B7DD8" w:rsidP="006C2335">
            <w:pPr>
              <w:jc w:val="center"/>
              <w:rPr>
                <w:kern w:val="0"/>
                <w:sz w:val="15"/>
                <w:szCs w:val="15"/>
              </w:rPr>
            </w:pPr>
          </w:p>
        </w:tc>
        <w:tc>
          <w:tcPr>
            <w:tcW w:w="318" w:type="pct"/>
            <w:vMerge/>
            <w:vAlign w:val="center"/>
          </w:tcPr>
          <w:p w14:paraId="5940DB19" w14:textId="77777777" w:rsidR="003B7DD8" w:rsidRPr="009E2F43" w:rsidRDefault="003B7DD8" w:rsidP="006C2335">
            <w:pPr>
              <w:jc w:val="center"/>
              <w:rPr>
                <w:kern w:val="0"/>
                <w:sz w:val="15"/>
                <w:szCs w:val="15"/>
              </w:rPr>
            </w:pPr>
          </w:p>
        </w:tc>
        <w:tc>
          <w:tcPr>
            <w:tcW w:w="1452" w:type="pct"/>
            <w:vAlign w:val="center"/>
          </w:tcPr>
          <w:p w14:paraId="2822381B" w14:textId="77777777" w:rsidR="003B7DD8" w:rsidRPr="009E2F43" w:rsidRDefault="003B7DD8" w:rsidP="006C2335">
            <w:pPr>
              <w:widowControl/>
              <w:jc w:val="center"/>
              <w:rPr>
                <w:kern w:val="0"/>
                <w:sz w:val="15"/>
                <w:szCs w:val="15"/>
              </w:rPr>
            </w:pPr>
            <w:r w:rsidRPr="009E2F43">
              <w:rPr>
                <w:rFonts w:hint="eastAsia"/>
                <w:kern w:val="0"/>
                <w:sz w:val="15"/>
                <w:szCs w:val="15"/>
              </w:rPr>
              <w:t>通常是一系列不同规格的条</w:t>
            </w:r>
            <w:r w:rsidRPr="009E2F43">
              <w:rPr>
                <w:kern w:val="0"/>
                <w:sz w:val="15"/>
                <w:szCs w:val="15"/>
              </w:rPr>
              <w:t>/</w:t>
            </w:r>
            <w:r w:rsidRPr="009E2F43">
              <w:rPr>
                <w:rFonts w:hint="eastAsia"/>
                <w:kern w:val="0"/>
                <w:sz w:val="15"/>
                <w:szCs w:val="15"/>
              </w:rPr>
              <w:t>棒状器械。一般由高分子材料制成。无菌提供。</w:t>
            </w:r>
          </w:p>
        </w:tc>
        <w:tc>
          <w:tcPr>
            <w:tcW w:w="1185" w:type="pct"/>
            <w:vAlign w:val="center"/>
          </w:tcPr>
          <w:p w14:paraId="43CF3E79" w14:textId="77777777" w:rsidR="003B7DD8" w:rsidRPr="009E2F43" w:rsidRDefault="003B7DD8" w:rsidP="006C2335">
            <w:pPr>
              <w:widowControl/>
              <w:jc w:val="center"/>
              <w:rPr>
                <w:kern w:val="0"/>
                <w:sz w:val="15"/>
                <w:szCs w:val="15"/>
              </w:rPr>
            </w:pPr>
            <w:r w:rsidRPr="009E2F43">
              <w:rPr>
                <w:rFonts w:hint="eastAsia"/>
                <w:kern w:val="0"/>
                <w:sz w:val="15"/>
                <w:szCs w:val="15"/>
              </w:rPr>
              <w:t>用于机械扩张子宫颈、牵开会阴组织。</w:t>
            </w:r>
          </w:p>
        </w:tc>
        <w:tc>
          <w:tcPr>
            <w:tcW w:w="1295" w:type="pct"/>
            <w:vAlign w:val="center"/>
          </w:tcPr>
          <w:p w14:paraId="009C798F"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一次性使用无菌宫颈扩张棒</w:t>
            </w:r>
          </w:p>
        </w:tc>
        <w:tc>
          <w:tcPr>
            <w:tcW w:w="218" w:type="pct"/>
            <w:gridSpan w:val="2"/>
            <w:vAlign w:val="center"/>
          </w:tcPr>
          <w:p w14:paraId="0DF00F0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610AB7A" w14:textId="77777777" w:rsidTr="006C2335">
        <w:trPr>
          <w:cantSplit/>
          <w:jc w:val="center"/>
        </w:trPr>
        <w:tc>
          <w:tcPr>
            <w:tcW w:w="214" w:type="pct"/>
            <w:vMerge/>
            <w:vAlign w:val="center"/>
          </w:tcPr>
          <w:p w14:paraId="3EFCB9C8" w14:textId="77777777" w:rsidR="003B7DD8" w:rsidRPr="009E2F43" w:rsidRDefault="003B7DD8" w:rsidP="006C2335">
            <w:pPr>
              <w:jc w:val="center"/>
              <w:rPr>
                <w:kern w:val="0"/>
                <w:sz w:val="15"/>
                <w:szCs w:val="15"/>
              </w:rPr>
            </w:pPr>
          </w:p>
        </w:tc>
        <w:tc>
          <w:tcPr>
            <w:tcW w:w="318" w:type="pct"/>
            <w:vMerge/>
            <w:vAlign w:val="center"/>
          </w:tcPr>
          <w:p w14:paraId="00700BC5" w14:textId="77777777" w:rsidR="003B7DD8" w:rsidRPr="009E2F43" w:rsidRDefault="003B7DD8" w:rsidP="006C2335">
            <w:pPr>
              <w:jc w:val="center"/>
              <w:rPr>
                <w:kern w:val="0"/>
                <w:sz w:val="15"/>
                <w:szCs w:val="15"/>
              </w:rPr>
            </w:pPr>
          </w:p>
        </w:tc>
        <w:tc>
          <w:tcPr>
            <w:tcW w:w="318" w:type="pct"/>
            <w:vMerge/>
            <w:vAlign w:val="center"/>
          </w:tcPr>
          <w:p w14:paraId="65803D6F" w14:textId="77777777" w:rsidR="003B7DD8" w:rsidRPr="009E2F43" w:rsidRDefault="003B7DD8" w:rsidP="006C2335">
            <w:pPr>
              <w:jc w:val="center"/>
              <w:rPr>
                <w:kern w:val="0"/>
                <w:sz w:val="15"/>
                <w:szCs w:val="15"/>
              </w:rPr>
            </w:pPr>
          </w:p>
        </w:tc>
        <w:tc>
          <w:tcPr>
            <w:tcW w:w="1452" w:type="pct"/>
            <w:vAlign w:val="center"/>
          </w:tcPr>
          <w:p w14:paraId="03C1C65D" w14:textId="77777777" w:rsidR="003B7DD8" w:rsidRPr="009E2F43" w:rsidRDefault="003B7DD8" w:rsidP="006C2335">
            <w:pPr>
              <w:widowControl/>
              <w:jc w:val="center"/>
              <w:rPr>
                <w:kern w:val="0"/>
                <w:sz w:val="15"/>
                <w:szCs w:val="15"/>
              </w:rPr>
            </w:pPr>
            <w:r w:rsidRPr="009E2F43">
              <w:rPr>
                <w:rFonts w:hint="eastAsia"/>
                <w:kern w:val="0"/>
                <w:sz w:val="15"/>
                <w:szCs w:val="15"/>
              </w:rPr>
              <w:t>通常由硅橡胶导管、球囊和充盈接头组成，可有可调式针芯。一般由高分子材料制成。无菌提供。</w:t>
            </w:r>
          </w:p>
        </w:tc>
        <w:tc>
          <w:tcPr>
            <w:tcW w:w="1185" w:type="pct"/>
            <w:vAlign w:val="center"/>
          </w:tcPr>
          <w:p w14:paraId="3BE3801A" w14:textId="77777777" w:rsidR="003B7DD8" w:rsidRPr="009E2F43" w:rsidRDefault="003B7DD8" w:rsidP="006C2335">
            <w:pPr>
              <w:widowControl/>
              <w:jc w:val="center"/>
              <w:rPr>
                <w:kern w:val="0"/>
                <w:sz w:val="15"/>
                <w:szCs w:val="15"/>
              </w:rPr>
            </w:pPr>
            <w:r w:rsidRPr="009E2F43">
              <w:rPr>
                <w:rFonts w:hint="eastAsia"/>
                <w:kern w:val="0"/>
                <w:sz w:val="15"/>
                <w:szCs w:val="15"/>
              </w:rPr>
              <w:t>用于机械扩张子宫颈、牵开会阴组织。</w:t>
            </w:r>
          </w:p>
        </w:tc>
        <w:tc>
          <w:tcPr>
            <w:tcW w:w="1295" w:type="pct"/>
            <w:vAlign w:val="center"/>
          </w:tcPr>
          <w:p w14:paraId="21B646A1" w14:textId="77777777" w:rsidR="003B7DD8" w:rsidRPr="009E2F43" w:rsidRDefault="003B7DD8" w:rsidP="006C2335">
            <w:pPr>
              <w:widowControl/>
              <w:jc w:val="center"/>
              <w:rPr>
                <w:kern w:val="0"/>
                <w:sz w:val="15"/>
                <w:szCs w:val="15"/>
              </w:rPr>
            </w:pPr>
            <w:r w:rsidRPr="009E2F43">
              <w:rPr>
                <w:rFonts w:hint="eastAsia"/>
                <w:kern w:val="0"/>
                <w:sz w:val="15"/>
                <w:szCs w:val="15"/>
              </w:rPr>
              <w:t>一次性无菌球囊宫颈扩张器</w:t>
            </w:r>
          </w:p>
        </w:tc>
        <w:tc>
          <w:tcPr>
            <w:tcW w:w="218" w:type="pct"/>
            <w:gridSpan w:val="2"/>
            <w:vAlign w:val="center"/>
          </w:tcPr>
          <w:p w14:paraId="68C0588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2787D3F" w14:textId="77777777" w:rsidTr="006C2335">
        <w:trPr>
          <w:cantSplit/>
          <w:jc w:val="center"/>
        </w:trPr>
        <w:tc>
          <w:tcPr>
            <w:tcW w:w="214" w:type="pct"/>
            <w:vMerge/>
            <w:vAlign w:val="center"/>
          </w:tcPr>
          <w:p w14:paraId="388F33E6" w14:textId="77777777" w:rsidR="003B7DD8" w:rsidRPr="009E2F43" w:rsidRDefault="003B7DD8" w:rsidP="006C2335">
            <w:pPr>
              <w:jc w:val="center"/>
              <w:rPr>
                <w:kern w:val="0"/>
                <w:sz w:val="15"/>
                <w:szCs w:val="15"/>
              </w:rPr>
            </w:pPr>
          </w:p>
        </w:tc>
        <w:tc>
          <w:tcPr>
            <w:tcW w:w="318" w:type="pct"/>
            <w:vMerge/>
            <w:vAlign w:val="center"/>
          </w:tcPr>
          <w:p w14:paraId="68C6CA74" w14:textId="77777777" w:rsidR="003B7DD8" w:rsidRPr="009E2F43" w:rsidRDefault="003B7DD8" w:rsidP="006C2335">
            <w:pPr>
              <w:jc w:val="center"/>
              <w:rPr>
                <w:kern w:val="0"/>
                <w:sz w:val="15"/>
                <w:szCs w:val="15"/>
              </w:rPr>
            </w:pPr>
          </w:p>
        </w:tc>
        <w:tc>
          <w:tcPr>
            <w:tcW w:w="318" w:type="pct"/>
            <w:vMerge/>
            <w:vAlign w:val="center"/>
          </w:tcPr>
          <w:p w14:paraId="2D51C46B" w14:textId="77777777" w:rsidR="003B7DD8" w:rsidRPr="009E2F43" w:rsidRDefault="003B7DD8" w:rsidP="006C2335">
            <w:pPr>
              <w:widowControl/>
              <w:jc w:val="center"/>
              <w:rPr>
                <w:kern w:val="0"/>
                <w:sz w:val="15"/>
                <w:szCs w:val="15"/>
              </w:rPr>
            </w:pPr>
          </w:p>
        </w:tc>
        <w:tc>
          <w:tcPr>
            <w:tcW w:w="1452" w:type="pct"/>
            <w:vAlign w:val="center"/>
          </w:tcPr>
          <w:p w14:paraId="34E91583" w14:textId="77777777" w:rsidR="003B7DD8" w:rsidRPr="009E2F43" w:rsidRDefault="003B7DD8" w:rsidP="006C2335">
            <w:pPr>
              <w:widowControl/>
              <w:jc w:val="center"/>
              <w:rPr>
                <w:kern w:val="0"/>
                <w:sz w:val="15"/>
                <w:szCs w:val="15"/>
              </w:rPr>
            </w:pPr>
            <w:r w:rsidRPr="009E2F43">
              <w:rPr>
                <w:rFonts w:hint="eastAsia"/>
                <w:kern w:val="0"/>
                <w:sz w:val="15"/>
                <w:szCs w:val="15"/>
              </w:rPr>
              <w:t>通常是一系列不同规格的条</w:t>
            </w:r>
            <w:r w:rsidRPr="009E2F43">
              <w:rPr>
                <w:kern w:val="0"/>
                <w:sz w:val="15"/>
                <w:szCs w:val="15"/>
              </w:rPr>
              <w:t>/</w:t>
            </w:r>
            <w:r w:rsidRPr="009E2F43">
              <w:rPr>
                <w:rFonts w:hint="eastAsia"/>
                <w:kern w:val="0"/>
                <w:sz w:val="15"/>
                <w:szCs w:val="15"/>
              </w:rPr>
              <w:t>棒状器械，或由手柄装置、</w:t>
            </w:r>
            <w:r w:rsidRPr="009E2F43">
              <w:rPr>
                <w:kern w:val="0"/>
                <w:sz w:val="15"/>
                <w:szCs w:val="15"/>
              </w:rPr>
              <w:t>U</w:t>
            </w:r>
            <w:r w:rsidRPr="009E2F43">
              <w:rPr>
                <w:rFonts w:hint="eastAsia"/>
                <w:kern w:val="0"/>
                <w:sz w:val="15"/>
                <w:szCs w:val="15"/>
              </w:rPr>
              <w:t>型变幅杆、紧固装置和钩板组成。一般由黄铜或不锈钢材料制成。非无菌提供。</w:t>
            </w:r>
          </w:p>
        </w:tc>
        <w:tc>
          <w:tcPr>
            <w:tcW w:w="1185" w:type="pct"/>
            <w:vAlign w:val="center"/>
          </w:tcPr>
          <w:p w14:paraId="6CEB17DB" w14:textId="77777777" w:rsidR="003B7DD8" w:rsidRPr="009E2F43" w:rsidRDefault="003B7DD8" w:rsidP="006C2335">
            <w:pPr>
              <w:widowControl/>
              <w:jc w:val="center"/>
              <w:rPr>
                <w:kern w:val="0"/>
                <w:sz w:val="15"/>
                <w:szCs w:val="15"/>
              </w:rPr>
            </w:pPr>
            <w:r w:rsidRPr="009E2F43">
              <w:rPr>
                <w:rFonts w:hint="eastAsia"/>
                <w:kern w:val="0"/>
                <w:sz w:val="15"/>
                <w:szCs w:val="15"/>
              </w:rPr>
              <w:t>用于机械扩张子宫颈、牵开会阴组织。</w:t>
            </w:r>
          </w:p>
        </w:tc>
        <w:tc>
          <w:tcPr>
            <w:tcW w:w="1295" w:type="pct"/>
            <w:vAlign w:val="center"/>
          </w:tcPr>
          <w:p w14:paraId="11FF2186" w14:textId="77777777" w:rsidR="003B7DD8" w:rsidRPr="009E2F43" w:rsidRDefault="003B7DD8" w:rsidP="006C2335">
            <w:pPr>
              <w:widowControl/>
              <w:jc w:val="center"/>
              <w:rPr>
                <w:kern w:val="0"/>
                <w:sz w:val="15"/>
                <w:szCs w:val="15"/>
              </w:rPr>
            </w:pPr>
            <w:r w:rsidRPr="009E2F43">
              <w:rPr>
                <w:rFonts w:hint="eastAsia"/>
                <w:kern w:val="0"/>
                <w:sz w:val="15"/>
                <w:szCs w:val="15"/>
              </w:rPr>
              <w:t>子宫颈扩张器、阴道牵开器、会阴牵开器</w:t>
            </w:r>
          </w:p>
        </w:tc>
        <w:tc>
          <w:tcPr>
            <w:tcW w:w="218" w:type="pct"/>
            <w:gridSpan w:val="2"/>
            <w:vAlign w:val="center"/>
          </w:tcPr>
          <w:p w14:paraId="03B5D9FD"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6FEDF9F" w14:textId="77777777" w:rsidTr="006C2335">
        <w:trPr>
          <w:cantSplit/>
          <w:jc w:val="center"/>
        </w:trPr>
        <w:tc>
          <w:tcPr>
            <w:tcW w:w="214" w:type="pct"/>
            <w:vMerge/>
            <w:vAlign w:val="center"/>
          </w:tcPr>
          <w:p w14:paraId="1369DEE3" w14:textId="77777777" w:rsidR="003B7DD8" w:rsidRPr="009E2F43" w:rsidRDefault="003B7DD8" w:rsidP="006C2335">
            <w:pPr>
              <w:jc w:val="center"/>
              <w:rPr>
                <w:kern w:val="0"/>
                <w:sz w:val="15"/>
                <w:szCs w:val="15"/>
              </w:rPr>
            </w:pPr>
          </w:p>
        </w:tc>
        <w:tc>
          <w:tcPr>
            <w:tcW w:w="318" w:type="pct"/>
            <w:vMerge/>
            <w:vAlign w:val="center"/>
          </w:tcPr>
          <w:p w14:paraId="5F986DD3" w14:textId="77777777" w:rsidR="003B7DD8" w:rsidRPr="009E2F43" w:rsidRDefault="003B7DD8" w:rsidP="006C2335">
            <w:pPr>
              <w:jc w:val="center"/>
              <w:rPr>
                <w:kern w:val="0"/>
                <w:sz w:val="15"/>
                <w:szCs w:val="15"/>
              </w:rPr>
            </w:pPr>
          </w:p>
        </w:tc>
        <w:tc>
          <w:tcPr>
            <w:tcW w:w="318" w:type="pct"/>
            <w:vMerge/>
            <w:vAlign w:val="center"/>
          </w:tcPr>
          <w:p w14:paraId="75BA1CCD" w14:textId="77777777" w:rsidR="003B7DD8" w:rsidRPr="009E2F43" w:rsidRDefault="003B7DD8" w:rsidP="006C2335">
            <w:pPr>
              <w:widowControl/>
              <w:jc w:val="center"/>
              <w:rPr>
                <w:kern w:val="0"/>
                <w:sz w:val="15"/>
                <w:szCs w:val="15"/>
              </w:rPr>
            </w:pPr>
          </w:p>
        </w:tc>
        <w:tc>
          <w:tcPr>
            <w:tcW w:w="1452" w:type="pct"/>
            <w:vAlign w:val="center"/>
          </w:tcPr>
          <w:p w14:paraId="7FEFECEA" w14:textId="77777777" w:rsidR="003B7DD8" w:rsidRPr="009E2F43" w:rsidRDefault="003B7DD8" w:rsidP="006C2335">
            <w:pPr>
              <w:widowControl/>
              <w:jc w:val="center"/>
              <w:rPr>
                <w:kern w:val="0"/>
                <w:sz w:val="15"/>
                <w:szCs w:val="15"/>
              </w:rPr>
            </w:pPr>
            <w:r w:rsidRPr="009E2F43">
              <w:rPr>
                <w:rFonts w:hint="eastAsia"/>
                <w:kern w:val="0"/>
                <w:sz w:val="15"/>
                <w:szCs w:val="15"/>
              </w:rPr>
              <w:t>通常由手柄、变幅杆紧固锁牙、钩板组成。一般由不锈钢材料制成。非无菌提供。</w:t>
            </w:r>
          </w:p>
        </w:tc>
        <w:tc>
          <w:tcPr>
            <w:tcW w:w="1185" w:type="pct"/>
            <w:vAlign w:val="center"/>
          </w:tcPr>
          <w:p w14:paraId="3260C45F" w14:textId="77777777" w:rsidR="003B7DD8" w:rsidRPr="009E2F43" w:rsidRDefault="003B7DD8" w:rsidP="006C2335">
            <w:pPr>
              <w:widowControl/>
              <w:jc w:val="center"/>
              <w:rPr>
                <w:kern w:val="0"/>
                <w:sz w:val="15"/>
                <w:szCs w:val="15"/>
              </w:rPr>
            </w:pPr>
            <w:r w:rsidRPr="009E2F43">
              <w:rPr>
                <w:rFonts w:hint="eastAsia"/>
                <w:kern w:val="0"/>
                <w:sz w:val="15"/>
                <w:szCs w:val="15"/>
              </w:rPr>
              <w:t>用于妇科手术时牵开阴道侧壁或扩张宫颈。</w:t>
            </w:r>
          </w:p>
        </w:tc>
        <w:tc>
          <w:tcPr>
            <w:tcW w:w="1295" w:type="pct"/>
            <w:vAlign w:val="center"/>
          </w:tcPr>
          <w:p w14:paraId="455A31A0" w14:textId="77777777" w:rsidR="003B7DD8" w:rsidRPr="009E2F43" w:rsidRDefault="003B7DD8" w:rsidP="006C2335">
            <w:pPr>
              <w:widowControl/>
              <w:jc w:val="center"/>
              <w:rPr>
                <w:kern w:val="0"/>
                <w:sz w:val="15"/>
                <w:szCs w:val="15"/>
              </w:rPr>
            </w:pPr>
            <w:r w:rsidRPr="009E2F43">
              <w:rPr>
                <w:rFonts w:hint="eastAsia"/>
                <w:kern w:val="0"/>
                <w:sz w:val="15"/>
                <w:szCs w:val="15"/>
              </w:rPr>
              <w:t>阴道侧壁牵开器、宫颈扩张钳</w:t>
            </w:r>
          </w:p>
        </w:tc>
        <w:tc>
          <w:tcPr>
            <w:tcW w:w="218" w:type="pct"/>
            <w:gridSpan w:val="2"/>
            <w:vAlign w:val="center"/>
          </w:tcPr>
          <w:p w14:paraId="302E9B0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7185018" w14:textId="77777777" w:rsidTr="00163665">
        <w:trPr>
          <w:cantSplit/>
          <w:jc w:val="center"/>
        </w:trPr>
        <w:tc>
          <w:tcPr>
            <w:tcW w:w="214" w:type="pct"/>
            <w:vMerge w:val="restart"/>
            <w:vAlign w:val="center"/>
          </w:tcPr>
          <w:p w14:paraId="7AD59C71" w14:textId="77777777" w:rsidR="003B7DD8" w:rsidRPr="009E2F43" w:rsidRDefault="003B7DD8" w:rsidP="006C2335">
            <w:pPr>
              <w:jc w:val="center"/>
              <w:rPr>
                <w:kern w:val="0"/>
                <w:sz w:val="15"/>
                <w:szCs w:val="15"/>
              </w:rPr>
            </w:pPr>
            <w:r w:rsidRPr="009E2F43">
              <w:rPr>
                <w:kern w:val="0"/>
                <w:sz w:val="15"/>
                <w:szCs w:val="15"/>
              </w:rPr>
              <w:t>01</w:t>
            </w:r>
          </w:p>
        </w:tc>
        <w:tc>
          <w:tcPr>
            <w:tcW w:w="318" w:type="pct"/>
            <w:vMerge w:val="restart"/>
            <w:vAlign w:val="center"/>
          </w:tcPr>
          <w:p w14:paraId="6FDF9867" w14:textId="77777777" w:rsidR="003B7DD8" w:rsidRPr="009E2F43" w:rsidRDefault="003B7DD8" w:rsidP="006C2335">
            <w:pPr>
              <w:jc w:val="center"/>
              <w:rPr>
                <w:kern w:val="0"/>
                <w:sz w:val="15"/>
                <w:szCs w:val="15"/>
              </w:rPr>
            </w:pPr>
            <w:r w:rsidRPr="009E2F43">
              <w:rPr>
                <w:rFonts w:hint="eastAsia"/>
                <w:kern w:val="0"/>
                <w:sz w:val="15"/>
                <w:szCs w:val="15"/>
              </w:rPr>
              <w:t>妇产科手术器械</w:t>
            </w:r>
          </w:p>
        </w:tc>
        <w:tc>
          <w:tcPr>
            <w:tcW w:w="318" w:type="pct"/>
            <w:vMerge w:val="restart"/>
            <w:vAlign w:val="center"/>
          </w:tcPr>
          <w:p w14:paraId="6FE6A346"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助产器械</w:t>
            </w:r>
          </w:p>
        </w:tc>
        <w:tc>
          <w:tcPr>
            <w:tcW w:w="1452" w:type="pct"/>
            <w:vAlign w:val="center"/>
          </w:tcPr>
          <w:p w14:paraId="7E129802" w14:textId="77777777" w:rsidR="003B7DD8" w:rsidRPr="009E2F43" w:rsidRDefault="003B7DD8" w:rsidP="006C2335">
            <w:pPr>
              <w:widowControl/>
              <w:jc w:val="center"/>
              <w:rPr>
                <w:kern w:val="0"/>
                <w:sz w:val="15"/>
                <w:szCs w:val="15"/>
              </w:rPr>
            </w:pPr>
            <w:r w:rsidRPr="009E2F43">
              <w:rPr>
                <w:rFonts w:hint="eastAsia"/>
                <w:kern w:val="0"/>
                <w:sz w:val="15"/>
                <w:szCs w:val="15"/>
              </w:rPr>
              <w:t>通常由带有开口的弧形板以及与弧形板底边相垂直的助推块组成。采用高分子材料制成。</w:t>
            </w:r>
          </w:p>
        </w:tc>
        <w:tc>
          <w:tcPr>
            <w:tcW w:w="1185" w:type="pct"/>
            <w:vAlign w:val="center"/>
          </w:tcPr>
          <w:p w14:paraId="2A5E6E01" w14:textId="77777777" w:rsidR="003B7DD8" w:rsidRPr="009E2F43" w:rsidRDefault="003B7DD8" w:rsidP="006C2335">
            <w:pPr>
              <w:widowControl/>
              <w:jc w:val="center"/>
              <w:rPr>
                <w:kern w:val="0"/>
                <w:sz w:val="15"/>
                <w:szCs w:val="15"/>
              </w:rPr>
            </w:pPr>
            <w:r w:rsidRPr="009E2F43">
              <w:rPr>
                <w:rFonts w:hint="eastAsia"/>
                <w:kern w:val="0"/>
                <w:sz w:val="15"/>
                <w:szCs w:val="15"/>
              </w:rPr>
              <w:t>用于辅助胎儿娩出。</w:t>
            </w:r>
          </w:p>
        </w:tc>
        <w:tc>
          <w:tcPr>
            <w:tcW w:w="1303" w:type="pct"/>
            <w:gridSpan w:val="2"/>
            <w:vAlign w:val="center"/>
          </w:tcPr>
          <w:p w14:paraId="03AED7C9" w14:textId="77777777" w:rsidR="003B7DD8" w:rsidRPr="009E2F43" w:rsidRDefault="003B7DD8" w:rsidP="006C2335">
            <w:pPr>
              <w:widowControl/>
              <w:jc w:val="center"/>
              <w:rPr>
                <w:kern w:val="0"/>
                <w:sz w:val="15"/>
                <w:szCs w:val="15"/>
              </w:rPr>
            </w:pPr>
            <w:r w:rsidRPr="009E2F43">
              <w:rPr>
                <w:rFonts w:hint="eastAsia"/>
                <w:kern w:val="0"/>
                <w:sz w:val="15"/>
                <w:szCs w:val="15"/>
              </w:rPr>
              <w:t>胎头吸引器、娩头器</w:t>
            </w:r>
          </w:p>
        </w:tc>
        <w:tc>
          <w:tcPr>
            <w:tcW w:w="210" w:type="pct"/>
            <w:vAlign w:val="center"/>
          </w:tcPr>
          <w:p w14:paraId="6598EF11"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14:paraId="25D6C9E0" w14:textId="77777777" w:rsidTr="00163665">
        <w:trPr>
          <w:cantSplit/>
          <w:jc w:val="center"/>
        </w:trPr>
        <w:tc>
          <w:tcPr>
            <w:tcW w:w="214" w:type="pct"/>
            <w:vMerge/>
            <w:vAlign w:val="center"/>
          </w:tcPr>
          <w:p w14:paraId="3AC5784B" w14:textId="77777777" w:rsidR="003B7DD8" w:rsidRPr="009E2F43" w:rsidRDefault="003B7DD8" w:rsidP="006C2335">
            <w:pPr>
              <w:jc w:val="center"/>
              <w:rPr>
                <w:kern w:val="0"/>
                <w:sz w:val="15"/>
                <w:szCs w:val="15"/>
              </w:rPr>
            </w:pPr>
          </w:p>
        </w:tc>
        <w:tc>
          <w:tcPr>
            <w:tcW w:w="318" w:type="pct"/>
            <w:vMerge/>
            <w:vAlign w:val="center"/>
          </w:tcPr>
          <w:p w14:paraId="44A4AB57" w14:textId="77777777" w:rsidR="003B7DD8" w:rsidRPr="009E2F43" w:rsidRDefault="003B7DD8" w:rsidP="006C2335">
            <w:pPr>
              <w:jc w:val="center"/>
              <w:rPr>
                <w:kern w:val="0"/>
                <w:sz w:val="15"/>
                <w:szCs w:val="15"/>
              </w:rPr>
            </w:pPr>
          </w:p>
        </w:tc>
        <w:tc>
          <w:tcPr>
            <w:tcW w:w="318" w:type="pct"/>
            <w:vMerge/>
            <w:vAlign w:val="center"/>
          </w:tcPr>
          <w:p w14:paraId="7C4DF721" w14:textId="77777777" w:rsidR="003B7DD8" w:rsidRPr="009E2F43" w:rsidRDefault="003B7DD8" w:rsidP="006C2335">
            <w:pPr>
              <w:widowControl/>
              <w:jc w:val="center"/>
              <w:rPr>
                <w:kern w:val="0"/>
                <w:sz w:val="15"/>
                <w:szCs w:val="15"/>
              </w:rPr>
            </w:pPr>
          </w:p>
        </w:tc>
        <w:tc>
          <w:tcPr>
            <w:tcW w:w="1452" w:type="pct"/>
            <w:vAlign w:val="center"/>
          </w:tcPr>
          <w:p w14:paraId="560E949D" w14:textId="77777777" w:rsidR="003B7DD8" w:rsidRPr="009E2F43" w:rsidRDefault="003B7DD8" w:rsidP="006C2335">
            <w:pPr>
              <w:widowControl/>
              <w:jc w:val="center"/>
              <w:rPr>
                <w:kern w:val="0"/>
                <w:sz w:val="15"/>
                <w:szCs w:val="15"/>
              </w:rPr>
            </w:pPr>
            <w:r w:rsidRPr="009E2F43">
              <w:rPr>
                <w:rFonts w:hint="eastAsia"/>
                <w:kern w:val="0"/>
                <w:sz w:val="15"/>
                <w:szCs w:val="15"/>
              </w:rPr>
              <w:t>通常由金属吸管及杯状吸盘组成。非无菌提供。</w:t>
            </w:r>
          </w:p>
        </w:tc>
        <w:tc>
          <w:tcPr>
            <w:tcW w:w="1185" w:type="pct"/>
            <w:vAlign w:val="center"/>
          </w:tcPr>
          <w:p w14:paraId="08682CF8" w14:textId="77777777" w:rsidR="003B7DD8" w:rsidRPr="009E2F43" w:rsidRDefault="003B7DD8" w:rsidP="006C2335">
            <w:pPr>
              <w:widowControl/>
              <w:jc w:val="center"/>
              <w:rPr>
                <w:kern w:val="0"/>
                <w:sz w:val="15"/>
                <w:szCs w:val="15"/>
              </w:rPr>
            </w:pPr>
            <w:r w:rsidRPr="009E2F43">
              <w:rPr>
                <w:rFonts w:hint="eastAsia"/>
                <w:kern w:val="0"/>
                <w:sz w:val="15"/>
                <w:szCs w:val="15"/>
              </w:rPr>
              <w:t>与体外真空泵配套使用，通过吸盘与头皮相连，对胎儿的头部在产道内进行拉拔。</w:t>
            </w:r>
          </w:p>
        </w:tc>
        <w:tc>
          <w:tcPr>
            <w:tcW w:w="1303" w:type="pct"/>
            <w:gridSpan w:val="2"/>
            <w:vAlign w:val="center"/>
          </w:tcPr>
          <w:p w14:paraId="1F91E915" w14:textId="77777777" w:rsidR="003B7DD8" w:rsidRPr="009E2F43" w:rsidRDefault="003B7DD8" w:rsidP="006C2335">
            <w:pPr>
              <w:widowControl/>
              <w:jc w:val="center"/>
              <w:rPr>
                <w:kern w:val="0"/>
                <w:sz w:val="15"/>
                <w:szCs w:val="15"/>
              </w:rPr>
            </w:pPr>
            <w:r w:rsidRPr="009E2F43">
              <w:rPr>
                <w:rFonts w:hint="eastAsia"/>
                <w:kern w:val="0"/>
                <w:sz w:val="15"/>
                <w:szCs w:val="15"/>
              </w:rPr>
              <w:t>胎儿吸引器</w:t>
            </w:r>
          </w:p>
        </w:tc>
        <w:tc>
          <w:tcPr>
            <w:tcW w:w="210" w:type="pct"/>
            <w:vAlign w:val="center"/>
          </w:tcPr>
          <w:p w14:paraId="3BA78CF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03015FF" w14:textId="77777777" w:rsidTr="00163665">
        <w:trPr>
          <w:cantSplit/>
          <w:jc w:val="center"/>
        </w:trPr>
        <w:tc>
          <w:tcPr>
            <w:tcW w:w="214" w:type="pct"/>
            <w:vMerge/>
            <w:vAlign w:val="center"/>
          </w:tcPr>
          <w:p w14:paraId="3C0B656D" w14:textId="77777777" w:rsidR="003B7DD8" w:rsidRPr="009E2F43" w:rsidRDefault="003B7DD8" w:rsidP="006C2335">
            <w:pPr>
              <w:jc w:val="center"/>
              <w:rPr>
                <w:kern w:val="0"/>
                <w:sz w:val="15"/>
                <w:szCs w:val="15"/>
              </w:rPr>
            </w:pPr>
          </w:p>
        </w:tc>
        <w:tc>
          <w:tcPr>
            <w:tcW w:w="318" w:type="pct"/>
            <w:vMerge/>
            <w:vAlign w:val="center"/>
          </w:tcPr>
          <w:p w14:paraId="1C3ED247" w14:textId="77777777" w:rsidR="003B7DD8" w:rsidRPr="009E2F43" w:rsidRDefault="003B7DD8" w:rsidP="006C2335">
            <w:pPr>
              <w:jc w:val="center"/>
              <w:rPr>
                <w:kern w:val="0"/>
                <w:sz w:val="15"/>
                <w:szCs w:val="15"/>
              </w:rPr>
            </w:pPr>
          </w:p>
        </w:tc>
        <w:tc>
          <w:tcPr>
            <w:tcW w:w="318" w:type="pct"/>
            <w:vMerge w:val="restart"/>
            <w:vAlign w:val="center"/>
          </w:tcPr>
          <w:p w14:paraId="3115B2CE" w14:textId="77777777" w:rsidR="003B7DD8" w:rsidRPr="009E2F43" w:rsidRDefault="003B7DD8" w:rsidP="006C2335">
            <w:pPr>
              <w:widowControl/>
              <w:jc w:val="center"/>
              <w:rPr>
                <w:kern w:val="0"/>
                <w:sz w:val="15"/>
                <w:szCs w:val="15"/>
              </w:rPr>
            </w:pPr>
            <w:r w:rsidRPr="009E2F43">
              <w:rPr>
                <w:kern w:val="0"/>
                <w:sz w:val="15"/>
                <w:szCs w:val="15"/>
              </w:rPr>
              <w:t xml:space="preserve">07 </w:t>
            </w:r>
            <w:r w:rsidRPr="009E2F43">
              <w:rPr>
                <w:rFonts w:hint="eastAsia"/>
                <w:kern w:val="0"/>
                <w:sz w:val="15"/>
                <w:szCs w:val="15"/>
              </w:rPr>
              <w:t>阴道洗涤器</w:t>
            </w:r>
            <w:r w:rsidRPr="009E2F43">
              <w:rPr>
                <w:kern w:val="0"/>
                <w:sz w:val="15"/>
                <w:szCs w:val="15"/>
              </w:rPr>
              <w:t>/</w:t>
            </w:r>
            <w:r w:rsidRPr="009E2F43">
              <w:rPr>
                <w:rFonts w:hint="eastAsia"/>
                <w:kern w:val="0"/>
                <w:sz w:val="15"/>
                <w:szCs w:val="15"/>
              </w:rPr>
              <w:t>给药器</w:t>
            </w:r>
          </w:p>
        </w:tc>
        <w:tc>
          <w:tcPr>
            <w:tcW w:w="1452" w:type="pct"/>
            <w:vAlign w:val="center"/>
          </w:tcPr>
          <w:p w14:paraId="2879477A" w14:textId="77777777" w:rsidR="003B7DD8" w:rsidRPr="009E2F43" w:rsidRDefault="003B7DD8" w:rsidP="006C2335">
            <w:pPr>
              <w:widowControl/>
              <w:jc w:val="center"/>
              <w:rPr>
                <w:kern w:val="0"/>
                <w:sz w:val="15"/>
                <w:szCs w:val="15"/>
              </w:rPr>
            </w:pPr>
            <w:r w:rsidRPr="009E2F43">
              <w:rPr>
                <w:rFonts w:hint="eastAsia"/>
                <w:kern w:val="0"/>
                <w:sz w:val="15"/>
                <w:szCs w:val="15"/>
              </w:rPr>
              <w:t>通常由输送管道、压力胶球和喷嘴组成。一般由高分子材料制成。不含药物。不含洗涤液。无菌提供。</w:t>
            </w:r>
          </w:p>
        </w:tc>
        <w:tc>
          <w:tcPr>
            <w:tcW w:w="1185" w:type="pct"/>
            <w:vMerge w:val="restart"/>
            <w:vAlign w:val="center"/>
          </w:tcPr>
          <w:p w14:paraId="4FB7E777" w14:textId="77777777" w:rsidR="003B7DD8" w:rsidRPr="009E2F43" w:rsidRDefault="003B7DD8" w:rsidP="006C2335">
            <w:pPr>
              <w:widowControl/>
              <w:jc w:val="center"/>
              <w:rPr>
                <w:kern w:val="0"/>
                <w:sz w:val="15"/>
                <w:szCs w:val="15"/>
              </w:rPr>
            </w:pPr>
            <w:r w:rsidRPr="009E2F43">
              <w:rPr>
                <w:rFonts w:hint="eastAsia"/>
                <w:kern w:val="0"/>
                <w:sz w:val="15"/>
                <w:szCs w:val="15"/>
              </w:rPr>
              <w:t>用于妇科清洗阴道或阴道给药。但不包含避孕用途。</w:t>
            </w:r>
          </w:p>
        </w:tc>
        <w:tc>
          <w:tcPr>
            <w:tcW w:w="1303" w:type="pct"/>
            <w:gridSpan w:val="2"/>
            <w:vAlign w:val="center"/>
          </w:tcPr>
          <w:p w14:paraId="5D379965"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一次性使用无菌阴道洗涤器、一次性使用无菌阴道给药器</w:t>
            </w:r>
          </w:p>
        </w:tc>
        <w:tc>
          <w:tcPr>
            <w:tcW w:w="210" w:type="pct"/>
            <w:vAlign w:val="center"/>
          </w:tcPr>
          <w:p w14:paraId="3904976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4449F34" w14:textId="77777777" w:rsidTr="00163665">
        <w:trPr>
          <w:cantSplit/>
          <w:jc w:val="center"/>
        </w:trPr>
        <w:tc>
          <w:tcPr>
            <w:tcW w:w="214" w:type="pct"/>
            <w:vMerge/>
            <w:vAlign w:val="center"/>
          </w:tcPr>
          <w:p w14:paraId="4FC87C20" w14:textId="77777777" w:rsidR="003B7DD8" w:rsidRPr="009E2F43" w:rsidRDefault="003B7DD8" w:rsidP="006C2335">
            <w:pPr>
              <w:jc w:val="center"/>
              <w:rPr>
                <w:kern w:val="0"/>
                <w:sz w:val="15"/>
                <w:szCs w:val="15"/>
              </w:rPr>
            </w:pPr>
          </w:p>
        </w:tc>
        <w:tc>
          <w:tcPr>
            <w:tcW w:w="318" w:type="pct"/>
            <w:vMerge/>
            <w:vAlign w:val="center"/>
          </w:tcPr>
          <w:p w14:paraId="594EC313" w14:textId="77777777" w:rsidR="003B7DD8" w:rsidRPr="009E2F43" w:rsidRDefault="003B7DD8" w:rsidP="006C2335">
            <w:pPr>
              <w:jc w:val="center"/>
              <w:rPr>
                <w:kern w:val="0"/>
                <w:sz w:val="15"/>
                <w:szCs w:val="15"/>
              </w:rPr>
            </w:pPr>
          </w:p>
        </w:tc>
        <w:tc>
          <w:tcPr>
            <w:tcW w:w="318" w:type="pct"/>
            <w:vMerge/>
            <w:vAlign w:val="center"/>
          </w:tcPr>
          <w:p w14:paraId="3D9E83E6" w14:textId="77777777" w:rsidR="003B7DD8" w:rsidRPr="009E2F43" w:rsidRDefault="003B7DD8" w:rsidP="006C2335">
            <w:pPr>
              <w:widowControl/>
              <w:jc w:val="center"/>
              <w:rPr>
                <w:kern w:val="0"/>
                <w:sz w:val="15"/>
                <w:szCs w:val="15"/>
              </w:rPr>
            </w:pPr>
          </w:p>
        </w:tc>
        <w:tc>
          <w:tcPr>
            <w:tcW w:w="1452" w:type="pct"/>
            <w:vAlign w:val="center"/>
          </w:tcPr>
          <w:p w14:paraId="0536D9C9" w14:textId="77777777" w:rsidR="003B7DD8" w:rsidRPr="009E2F43" w:rsidRDefault="003B7DD8" w:rsidP="006C2335">
            <w:pPr>
              <w:widowControl/>
              <w:jc w:val="center"/>
              <w:rPr>
                <w:kern w:val="0"/>
                <w:sz w:val="15"/>
                <w:szCs w:val="15"/>
              </w:rPr>
            </w:pPr>
            <w:r w:rsidRPr="009E2F43">
              <w:rPr>
                <w:rFonts w:hint="eastAsia"/>
                <w:kern w:val="0"/>
                <w:sz w:val="15"/>
                <w:szCs w:val="15"/>
              </w:rPr>
              <w:t>通常由输送管道、压力胶球和喷嘴组成。一般由高分子材料制成。不含药物。不含洗涤液。无源产品。非无菌提供。</w:t>
            </w:r>
          </w:p>
        </w:tc>
        <w:tc>
          <w:tcPr>
            <w:tcW w:w="1185" w:type="pct"/>
            <w:vMerge/>
            <w:vAlign w:val="center"/>
          </w:tcPr>
          <w:p w14:paraId="244DB595" w14:textId="77777777" w:rsidR="003B7DD8" w:rsidRPr="009E2F43" w:rsidRDefault="003B7DD8" w:rsidP="006C2335">
            <w:pPr>
              <w:widowControl/>
              <w:jc w:val="center"/>
              <w:rPr>
                <w:kern w:val="0"/>
                <w:sz w:val="15"/>
                <w:szCs w:val="15"/>
              </w:rPr>
            </w:pPr>
          </w:p>
        </w:tc>
        <w:tc>
          <w:tcPr>
            <w:tcW w:w="1303" w:type="pct"/>
            <w:gridSpan w:val="2"/>
            <w:vAlign w:val="center"/>
          </w:tcPr>
          <w:p w14:paraId="543BEC7F" w14:textId="77777777" w:rsidR="003B7DD8" w:rsidRPr="009E2F43" w:rsidRDefault="003B7DD8" w:rsidP="006C2335">
            <w:pPr>
              <w:widowControl/>
              <w:jc w:val="center"/>
              <w:rPr>
                <w:kern w:val="0"/>
                <w:sz w:val="15"/>
                <w:szCs w:val="15"/>
              </w:rPr>
            </w:pPr>
            <w:r w:rsidRPr="009E2F43">
              <w:rPr>
                <w:rFonts w:hint="eastAsia"/>
                <w:kern w:val="0"/>
                <w:sz w:val="15"/>
                <w:szCs w:val="15"/>
              </w:rPr>
              <w:t>阴道洗涤器、阴道给药器</w:t>
            </w:r>
          </w:p>
        </w:tc>
        <w:tc>
          <w:tcPr>
            <w:tcW w:w="210" w:type="pct"/>
            <w:vAlign w:val="center"/>
          </w:tcPr>
          <w:p w14:paraId="19EC960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3CD9FD6" w14:textId="77777777" w:rsidTr="00163665">
        <w:trPr>
          <w:cantSplit/>
          <w:jc w:val="center"/>
        </w:trPr>
        <w:tc>
          <w:tcPr>
            <w:tcW w:w="214" w:type="pct"/>
            <w:vMerge/>
            <w:vAlign w:val="center"/>
          </w:tcPr>
          <w:p w14:paraId="779C4FC0" w14:textId="77777777" w:rsidR="003B7DD8" w:rsidRPr="009E2F43" w:rsidRDefault="003B7DD8" w:rsidP="006C2335">
            <w:pPr>
              <w:jc w:val="center"/>
              <w:rPr>
                <w:kern w:val="0"/>
                <w:sz w:val="15"/>
                <w:szCs w:val="15"/>
              </w:rPr>
            </w:pPr>
          </w:p>
        </w:tc>
        <w:tc>
          <w:tcPr>
            <w:tcW w:w="318" w:type="pct"/>
            <w:vMerge/>
            <w:vAlign w:val="center"/>
          </w:tcPr>
          <w:p w14:paraId="42AC6BFD" w14:textId="77777777" w:rsidR="003B7DD8" w:rsidRPr="009E2F43" w:rsidRDefault="003B7DD8" w:rsidP="006C2335">
            <w:pPr>
              <w:jc w:val="center"/>
              <w:rPr>
                <w:kern w:val="0"/>
                <w:sz w:val="15"/>
                <w:szCs w:val="15"/>
              </w:rPr>
            </w:pPr>
          </w:p>
        </w:tc>
        <w:tc>
          <w:tcPr>
            <w:tcW w:w="318" w:type="pct"/>
            <w:vMerge w:val="restart"/>
            <w:vAlign w:val="center"/>
          </w:tcPr>
          <w:p w14:paraId="6BB7B0D5"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妇科剥离器械</w:t>
            </w:r>
          </w:p>
        </w:tc>
        <w:tc>
          <w:tcPr>
            <w:tcW w:w="1452" w:type="pct"/>
            <w:vAlign w:val="center"/>
          </w:tcPr>
          <w:p w14:paraId="0107D91D" w14:textId="77777777" w:rsidR="003B7DD8" w:rsidRPr="009E2F43" w:rsidRDefault="003B7DD8" w:rsidP="006C2335">
            <w:pPr>
              <w:widowControl/>
              <w:jc w:val="center"/>
              <w:rPr>
                <w:kern w:val="0"/>
                <w:sz w:val="15"/>
                <w:szCs w:val="15"/>
              </w:rPr>
            </w:pPr>
            <w:r w:rsidRPr="009E2F43">
              <w:rPr>
                <w:rFonts w:hint="eastAsia"/>
                <w:kern w:val="0"/>
                <w:sz w:val="15"/>
                <w:szCs w:val="15"/>
              </w:rPr>
              <w:t>通常由圆柱形本体、剥离匙组成，剥离匙向上一侧的表面上设有负压孔与内孔相通，本体的后端为圆柱形，并在表面上设有用于与负压吸引器软管相连的圆环形倒刺。一般由不锈钢材料制成，非无菌提供。</w:t>
            </w:r>
          </w:p>
        </w:tc>
        <w:tc>
          <w:tcPr>
            <w:tcW w:w="1185" w:type="pct"/>
            <w:vAlign w:val="center"/>
          </w:tcPr>
          <w:p w14:paraId="2520D938" w14:textId="77777777" w:rsidR="003B7DD8" w:rsidRPr="009E2F43" w:rsidRDefault="003B7DD8" w:rsidP="006C2335">
            <w:pPr>
              <w:widowControl/>
              <w:jc w:val="center"/>
              <w:rPr>
                <w:kern w:val="0"/>
                <w:sz w:val="15"/>
                <w:szCs w:val="15"/>
              </w:rPr>
            </w:pPr>
            <w:r w:rsidRPr="009E2F43">
              <w:rPr>
                <w:rFonts w:hint="eastAsia"/>
                <w:kern w:val="0"/>
                <w:sz w:val="15"/>
                <w:szCs w:val="15"/>
              </w:rPr>
              <w:t>与负压吸引器配合使用，用于剥离操作和吸附血液，使手术视野清晰。</w:t>
            </w:r>
          </w:p>
        </w:tc>
        <w:tc>
          <w:tcPr>
            <w:tcW w:w="1303" w:type="pct"/>
            <w:gridSpan w:val="2"/>
            <w:vAlign w:val="center"/>
          </w:tcPr>
          <w:p w14:paraId="783A0F36" w14:textId="77777777" w:rsidR="003B7DD8" w:rsidRPr="009E2F43" w:rsidRDefault="003B7DD8" w:rsidP="006C2335">
            <w:pPr>
              <w:widowControl/>
              <w:jc w:val="center"/>
              <w:rPr>
                <w:kern w:val="0"/>
                <w:sz w:val="15"/>
                <w:szCs w:val="15"/>
              </w:rPr>
            </w:pPr>
            <w:r w:rsidRPr="009E2F43">
              <w:rPr>
                <w:rFonts w:hint="eastAsia"/>
                <w:kern w:val="0"/>
                <w:sz w:val="15"/>
                <w:szCs w:val="15"/>
              </w:rPr>
              <w:t>妇科组织剥离器、输尿管剥离器</w:t>
            </w:r>
          </w:p>
        </w:tc>
        <w:tc>
          <w:tcPr>
            <w:tcW w:w="210" w:type="pct"/>
            <w:vAlign w:val="center"/>
          </w:tcPr>
          <w:p w14:paraId="6666761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0A1A4EE" w14:textId="77777777" w:rsidTr="00163665">
        <w:trPr>
          <w:cantSplit/>
          <w:jc w:val="center"/>
        </w:trPr>
        <w:tc>
          <w:tcPr>
            <w:tcW w:w="214" w:type="pct"/>
            <w:vMerge/>
            <w:vAlign w:val="center"/>
          </w:tcPr>
          <w:p w14:paraId="027986CC" w14:textId="77777777" w:rsidR="003B7DD8" w:rsidRPr="009E2F43" w:rsidRDefault="003B7DD8" w:rsidP="006C2335">
            <w:pPr>
              <w:jc w:val="center"/>
              <w:rPr>
                <w:kern w:val="0"/>
                <w:sz w:val="15"/>
                <w:szCs w:val="15"/>
              </w:rPr>
            </w:pPr>
          </w:p>
        </w:tc>
        <w:tc>
          <w:tcPr>
            <w:tcW w:w="318" w:type="pct"/>
            <w:vMerge/>
            <w:vAlign w:val="center"/>
          </w:tcPr>
          <w:p w14:paraId="0B35007A" w14:textId="77777777" w:rsidR="003B7DD8" w:rsidRPr="009E2F43" w:rsidRDefault="003B7DD8" w:rsidP="006C2335">
            <w:pPr>
              <w:jc w:val="center"/>
              <w:rPr>
                <w:kern w:val="0"/>
                <w:sz w:val="15"/>
                <w:szCs w:val="15"/>
              </w:rPr>
            </w:pPr>
          </w:p>
        </w:tc>
        <w:tc>
          <w:tcPr>
            <w:tcW w:w="318" w:type="pct"/>
            <w:vMerge/>
            <w:vAlign w:val="center"/>
          </w:tcPr>
          <w:p w14:paraId="0B5FFCED" w14:textId="77777777" w:rsidR="003B7DD8" w:rsidRPr="009E2F43" w:rsidRDefault="003B7DD8" w:rsidP="006C2335">
            <w:pPr>
              <w:widowControl/>
              <w:jc w:val="center"/>
              <w:rPr>
                <w:kern w:val="0"/>
                <w:sz w:val="15"/>
                <w:szCs w:val="15"/>
              </w:rPr>
            </w:pPr>
          </w:p>
        </w:tc>
        <w:tc>
          <w:tcPr>
            <w:tcW w:w="1452" w:type="pct"/>
            <w:vAlign w:val="center"/>
          </w:tcPr>
          <w:p w14:paraId="7C76C7D5" w14:textId="77777777" w:rsidR="003B7DD8" w:rsidRPr="009E2F43" w:rsidRDefault="003B7DD8" w:rsidP="006C2335">
            <w:pPr>
              <w:widowControl/>
              <w:jc w:val="center"/>
              <w:rPr>
                <w:kern w:val="0"/>
                <w:sz w:val="15"/>
                <w:szCs w:val="15"/>
              </w:rPr>
            </w:pPr>
            <w:r w:rsidRPr="009E2F43">
              <w:rPr>
                <w:rFonts w:hint="eastAsia"/>
                <w:kern w:val="0"/>
                <w:sz w:val="15"/>
                <w:szCs w:val="15"/>
              </w:rPr>
              <w:t>通常由手柄和头部组成。头部为弯形，头端呈圆弧形。一般由不锈钢材料制成。非无菌提供。</w:t>
            </w:r>
          </w:p>
        </w:tc>
        <w:tc>
          <w:tcPr>
            <w:tcW w:w="1185" w:type="pct"/>
            <w:vAlign w:val="center"/>
          </w:tcPr>
          <w:p w14:paraId="73DD2CB7" w14:textId="77777777" w:rsidR="003B7DD8" w:rsidRPr="009E2F43" w:rsidRDefault="003B7DD8" w:rsidP="006C2335">
            <w:pPr>
              <w:widowControl/>
              <w:jc w:val="center"/>
              <w:rPr>
                <w:kern w:val="0"/>
                <w:sz w:val="15"/>
                <w:szCs w:val="15"/>
              </w:rPr>
            </w:pPr>
            <w:r w:rsidRPr="009E2F43">
              <w:rPr>
                <w:rFonts w:hint="eastAsia"/>
                <w:kern w:val="0"/>
                <w:sz w:val="15"/>
                <w:szCs w:val="15"/>
              </w:rPr>
              <w:t>用于阴式手术时剥离子宫肌瘤用。</w:t>
            </w:r>
          </w:p>
        </w:tc>
        <w:tc>
          <w:tcPr>
            <w:tcW w:w="1303" w:type="pct"/>
            <w:gridSpan w:val="2"/>
            <w:vAlign w:val="center"/>
          </w:tcPr>
          <w:p w14:paraId="070968D6" w14:textId="77777777" w:rsidR="003B7DD8" w:rsidRPr="009E2F43" w:rsidRDefault="003B7DD8" w:rsidP="006C2335">
            <w:pPr>
              <w:widowControl/>
              <w:jc w:val="center"/>
              <w:rPr>
                <w:kern w:val="0"/>
                <w:sz w:val="15"/>
                <w:szCs w:val="15"/>
              </w:rPr>
            </w:pPr>
            <w:r w:rsidRPr="009E2F43">
              <w:rPr>
                <w:rFonts w:hint="eastAsia"/>
                <w:kern w:val="0"/>
                <w:sz w:val="15"/>
                <w:szCs w:val="15"/>
              </w:rPr>
              <w:t>子宫肌瘤剥离器</w:t>
            </w:r>
          </w:p>
        </w:tc>
        <w:tc>
          <w:tcPr>
            <w:tcW w:w="210" w:type="pct"/>
            <w:vAlign w:val="center"/>
          </w:tcPr>
          <w:p w14:paraId="0F079311"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107D61A" w14:textId="77777777" w:rsidTr="00163665">
        <w:trPr>
          <w:cantSplit/>
          <w:jc w:val="center"/>
        </w:trPr>
        <w:tc>
          <w:tcPr>
            <w:tcW w:w="214" w:type="pct"/>
            <w:vMerge/>
            <w:vAlign w:val="center"/>
          </w:tcPr>
          <w:p w14:paraId="44410950" w14:textId="77777777" w:rsidR="003B7DD8" w:rsidRPr="009E2F43" w:rsidRDefault="003B7DD8" w:rsidP="006C2335">
            <w:pPr>
              <w:jc w:val="center"/>
              <w:rPr>
                <w:kern w:val="0"/>
                <w:sz w:val="15"/>
                <w:szCs w:val="15"/>
              </w:rPr>
            </w:pPr>
          </w:p>
        </w:tc>
        <w:tc>
          <w:tcPr>
            <w:tcW w:w="318" w:type="pct"/>
            <w:vMerge/>
            <w:vAlign w:val="center"/>
          </w:tcPr>
          <w:p w14:paraId="0E0F2D83" w14:textId="77777777" w:rsidR="003B7DD8" w:rsidRPr="009E2F43" w:rsidRDefault="003B7DD8" w:rsidP="006C2335">
            <w:pPr>
              <w:jc w:val="center"/>
              <w:rPr>
                <w:kern w:val="0"/>
                <w:sz w:val="15"/>
                <w:szCs w:val="15"/>
              </w:rPr>
            </w:pPr>
          </w:p>
        </w:tc>
        <w:tc>
          <w:tcPr>
            <w:tcW w:w="318" w:type="pct"/>
            <w:vMerge/>
            <w:vAlign w:val="center"/>
          </w:tcPr>
          <w:p w14:paraId="7751C032" w14:textId="77777777" w:rsidR="003B7DD8" w:rsidRPr="009E2F43" w:rsidRDefault="003B7DD8" w:rsidP="006C2335">
            <w:pPr>
              <w:widowControl/>
              <w:jc w:val="center"/>
              <w:rPr>
                <w:kern w:val="0"/>
                <w:sz w:val="15"/>
                <w:szCs w:val="15"/>
              </w:rPr>
            </w:pPr>
          </w:p>
        </w:tc>
        <w:tc>
          <w:tcPr>
            <w:tcW w:w="1452" w:type="pct"/>
            <w:vAlign w:val="center"/>
          </w:tcPr>
          <w:p w14:paraId="1647348E" w14:textId="77777777" w:rsidR="003B7DD8" w:rsidRPr="009E2F43" w:rsidRDefault="003B7DD8" w:rsidP="006C2335">
            <w:pPr>
              <w:widowControl/>
              <w:jc w:val="center"/>
              <w:rPr>
                <w:kern w:val="0"/>
                <w:sz w:val="15"/>
                <w:szCs w:val="15"/>
              </w:rPr>
            </w:pPr>
            <w:r w:rsidRPr="009E2F43">
              <w:rPr>
                <w:rFonts w:hint="eastAsia"/>
                <w:kern w:val="0"/>
                <w:sz w:val="15"/>
                <w:szCs w:val="15"/>
              </w:rPr>
              <w:t>通常由刮匙头、刮匙颈与刮匙柄组成，一般由高分子材料制成。无菌提供。</w:t>
            </w:r>
          </w:p>
        </w:tc>
        <w:tc>
          <w:tcPr>
            <w:tcW w:w="1185" w:type="pct"/>
            <w:vMerge w:val="restart"/>
            <w:vAlign w:val="center"/>
          </w:tcPr>
          <w:p w14:paraId="44B7DEC3" w14:textId="77777777" w:rsidR="003B7DD8" w:rsidRPr="009E2F43" w:rsidRDefault="003B7DD8" w:rsidP="006C2335">
            <w:pPr>
              <w:widowControl/>
              <w:jc w:val="center"/>
              <w:rPr>
                <w:kern w:val="0"/>
                <w:sz w:val="15"/>
                <w:szCs w:val="15"/>
              </w:rPr>
            </w:pPr>
            <w:r w:rsidRPr="009E2F43">
              <w:rPr>
                <w:rFonts w:hint="eastAsia"/>
                <w:kern w:val="0"/>
                <w:sz w:val="15"/>
                <w:szCs w:val="15"/>
              </w:rPr>
              <w:t>用于刮、擦方式提取或除去子宫内物质。</w:t>
            </w:r>
          </w:p>
        </w:tc>
        <w:tc>
          <w:tcPr>
            <w:tcW w:w="1303" w:type="pct"/>
            <w:gridSpan w:val="2"/>
            <w:vAlign w:val="center"/>
          </w:tcPr>
          <w:p w14:paraId="5CE9BB00"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一次性使用无菌子宫刮匙</w:t>
            </w:r>
          </w:p>
        </w:tc>
        <w:tc>
          <w:tcPr>
            <w:tcW w:w="210" w:type="pct"/>
            <w:vAlign w:val="center"/>
          </w:tcPr>
          <w:p w14:paraId="0DB7D8E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B54FB66" w14:textId="77777777" w:rsidTr="00163665">
        <w:trPr>
          <w:cantSplit/>
          <w:jc w:val="center"/>
        </w:trPr>
        <w:tc>
          <w:tcPr>
            <w:tcW w:w="214" w:type="pct"/>
            <w:vMerge/>
            <w:vAlign w:val="center"/>
          </w:tcPr>
          <w:p w14:paraId="04AD7D4A" w14:textId="77777777" w:rsidR="003B7DD8" w:rsidRPr="009E2F43" w:rsidRDefault="003B7DD8" w:rsidP="006C2335">
            <w:pPr>
              <w:jc w:val="center"/>
              <w:rPr>
                <w:kern w:val="0"/>
                <w:sz w:val="15"/>
                <w:szCs w:val="15"/>
              </w:rPr>
            </w:pPr>
          </w:p>
        </w:tc>
        <w:tc>
          <w:tcPr>
            <w:tcW w:w="318" w:type="pct"/>
            <w:vMerge/>
            <w:vAlign w:val="center"/>
          </w:tcPr>
          <w:p w14:paraId="0EAC2B32" w14:textId="77777777" w:rsidR="003B7DD8" w:rsidRPr="009E2F43" w:rsidRDefault="003B7DD8" w:rsidP="006C2335">
            <w:pPr>
              <w:jc w:val="center"/>
              <w:rPr>
                <w:kern w:val="0"/>
                <w:sz w:val="15"/>
                <w:szCs w:val="15"/>
              </w:rPr>
            </w:pPr>
          </w:p>
        </w:tc>
        <w:tc>
          <w:tcPr>
            <w:tcW w:w="318" w:type="pct"/>
            <w:vMerge/>
            <w:vAlign w:val="center"/>
          </w:tcPr>
          <w:p w14:paraId="7E01D030" w14:textId="77777777" w:rsidR="003B7DD8" w:rsidRPr="009E2F43" w:rsidRDefault="003B7DD8" w:rsidP="006C2335">
            <w:pPr>
              <w:widowControl/>
              <w:jc w:val="center"/>
              <w:rPr>
                <w:kern w:val="0"/>
                <w:sz w:val="15"/>
                <w:szCs w:val="15"/>
              </w:rPr>
            </w:pPr>
          </w:p>
        </w:tc>
        <w:tc>
          <w:tcPr>
            <w:tcW w:w="1452" w:type="pct"/>
            <w:vAlign w:val="center"/>
          </w:tcPr>
          <w:p w14:paraId="269CB607" w14:textId="77777777" w:rsidR="003B7DD8" w:rsidRPr="009E2F43" w:rsidRDefault="003B7DD8" w:rsidP="006C2335">
            <w:pPr>
              <w:widowControl/>
              <w:jc w:val="center"/>
              <w:rPr>
                <w:kern w:val="0"/>
                <w:sz w:val="15"/>
                <w:szCs w:val="15"/>
              </w:rPr>
            </w:pPr>
            <w:r w:rsidRPr="009E2F43">
              <w:rPr>
                <w:rFonts w:hint="eastAsia"/>
                <w:kern w:val="0"/>
                <w:sz w:val="15"/>
                <w:szCs w:val="15"/>
              </w:rPr>
              <w:t>通常由刮匙头、刮匙颈与刮匙柄组成，一般由不锈钢材料制成。非无菌提供。</w:t>
            </w:r>
          </w:p>
        </w:tc>
        <w:tc>
          <w:tcPr>
            <w:tcW w:w="1185" w:type="pct"/>
            <w:vMerge/>
            <w:vAlign w:val="center"/>
          </w:tcPr>
          <w:p w14:paraId="64FFF64B" w14:textId="77777777" w:rsidR="003B7DD8" w:rsidRPr="009E2F43" w:rsidRDefault="003B7DD8" w:rsidP="006C2335">
            <w:pPr>
              <w:widowControl/>
              <w:jc w:val="center"/>
              <w:rPr>
                <w:kern w:val="0"/>
                <w:sz w:val="15"/>
                <w:szCs w:val="15"/>
              </w:rPr>
            </w:pPr>
          </w:p>
        </w:tc>
        <w:tc>
          <w:tcPr>
            <w:tcW w:w="1303" w:type="pct"/>
            <w:gridSpan w:val="2"/>
            <w:vAlign w:val="center"/>
          </w:tcPr>
          <w:p w14:paraId="4A988D96" w14:textId="77777777" w:rsidR="003B7DD8" w:rsidRPr="009E2F43" w:rsidRDefault="003B7DD8" w:rsidP="006C2335">
            <w:pPr>
              <w:widowControl/>
              <w:jc w:val="center"/>
              <w:rPr>
                <w:kern w:val="0"/>
                <w:sz w:val="15"/>
                <w:szCs w:val="15"/>
              </w:rPr>
            </w:pPr>
            <w:r w:rsidRPr="009E2F43">
              <w:rPr>
                <w:rFonts w:hint="eastAsia"/>
                <w:kern w:val="0"/>
                <w:sz w:val="15"/>
                <w:szCs w:val="15"/>
              </w:rPr>
              <w:t>子宫刮匙、宫颈刮匙、子宫刮</w:t>
            </w:r>
          </w:p>
        </w:tc>
        <w:tc>
          <w:tcPr>
            <w:tcW w:w="210" w:type="pct"/>
            <w:vAlign w:val="center"/>
          </w:tcPr>
          <w:p w14:paraId="597C9460"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7DFBA3AE" w14:textId="77777777" w:rsidTr="00163665">
        <w:trPr>
          <w:cantSplit/>
          <w:jc w:val="center"/>
        </w:trPr>
        <w:tc>
          <w:tcPr>
            <w:tcW w:w="214" w:type="pct"/>
            <w:vMerge/>
            <w:vAlign w:val="center"/>
          </w:tcPr>
          <w:p w14:paraId="263D2756" w14:textId="77777777" w:rsidR="003B7DD8" w:rsidRPr="009E2F43" w:rsidRDefault="003B7DD8" w:rsidP="006C2335">
            <w:pPr>
              <w:jc w:val="center"/>
              <w:rPr>
                <w:kern w:val="0"/>
                <w:sz w:val="15"/>
                <w:szCs w:val="15"/>
              </w:rPr>
            </w:pPr>
          </w:p>
        </w:tc>
        <w:tc>
          <w:tcPr>
            <w:tcW w:w="318" w:type="pct"/>
            <w:vMerge/>
            <w:vAlign w:val="center"/>
          </w:tcPr>
          <w:p w14:paraId="131AD953" w14:textId="77777777" w:rsidR="003B7DD8" w:rsidRPr="009E2F43" w:rsidRDefault="003B7DD8" w:rsidP="006C2335">
            <w:pPr>
              <w:jc w:val="center"/>
              <w:rPr>
                <w:kern w:val="0"/>
                <w:sz w:val="15"/>
                <w:szCs w:val="15"/>
              </w:rPr>
            </w:pPr>
          </w:p>
        </w:tc>
        <w:tc>
          <w:tcPr>
            <w:tcW w:w="318" w:type="pct"/>
            <w:vMerge w:val="restart"/>
            <w:vAlign w:val="center"/>
          </w:tcPr>
          <w:p w14:paraId="080FF8C8"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子宫操纵器</w:t>
            </w:r>
          </w:p>
        </w:tc>
        <w:tc>
          <w:tcPr>
            <w:tcW w:w="1452" w:type="pct"/>
            <w:vAlign w:val="center"/>
          </w:tcPr>
          <w:p w14:paraId="67C7C9E6" w14:textId="77777777" w:rsidR="003B7DD8" w:rsidRPr="009E2F43" w:rsidRDefault="003B7DD8" w:rsidP="006C2335">
            <w:pPr>
              <w:widowControl/>
              <w:jc w:val="center"/>
              <w:rPr>
                <w:kern w:val="0"/>
                <w:sz w:val="15"/>
                <w:szCs w:val="15"/>
              </w:rPr>
            </w:pPr>
            <w:r w:rsidRPr="009E2F43">
              <w:rPr>
                <w:rFonts w:hint="eastAsia"/>
                <w:kern w:val="0"/>
                <w:sz w:val="15"/>
                <w:szCs w:val="15"/>
              </w:rPr>
              <w:t>一般由不锈钢和高分子材料制成的棒状器械。无菌提供。</w:t>
            </w:r>
          </w:p>
        </w:tc>
        <w:tc>
          <w:tcPr>
            <w:tcW w:w="1185" w:type="pct"/>
            <w:vMerge w:val="restart"/>
            <w:vAlign w:val="center"/>
          </w:tcPr>
          <w:p w14:paraId="76997410" w14:textId="77777777" w:rsidR="003B7DD8" w:rsidRPr="009E2F43" w:rsidRDefault="003B7DD8" w:rsidP="006C2335">
            <w:pPr>
              <w:widowControl/>
              <w:jc w:val="center"/>
              <w:rPr>
                <w:kern w:val="0"/>
                <w:sz w:val="15"/>
                <w:szCs w:val="15"/>
              </w:rPr>
            </w:pPr>
            <w:r w:rsidRPr="009E2F43">
              <w:rPr>
                <w:rFonts w:hint="eastAsia"/>
                <w:kern w:val="0"/>
                <w:sz w:val="15"/>
                <w:szCs w:val="15"/>
              </w:rPr>
              <w:t>在腹腔手术中作变动子宫体位用，也可用于控制、提升及清洗子宫。</w:t>
            </w:r>
          </w:p>
        </w:tc>
        <w:tc>
          <w:tcPr>
            <w:tcW w:w="1303" w:type="pct"/>
            <w:gridSpan w:val="2"/>
            <w:vAlign w:val="center"/>
          </w:tcPr>
          <w:p w14:paraId="78067F26"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一次性使用无菌子宫拨棒、一次性使用无菌子宫操纵器、一次性使用无菌举宫器</w:t>
            </w:r>
          </w:p>
        </w:tc>
        <w:tc>
          <w:tcPr>
            <w:tcW w:w="210" w:type="pct"/>
            <w:vAlign w:val="center"/>
          </w:tcPr>
          <w:p w14:paraId="2C48C00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CDC47A5" w14:textId="77777777" w:rsidTr="00163665">
        <w:trPr>
          <w:cantSplit/>
          <w:jc w:val="center"/>
        </w:trPr>
        <w:tc>
          <w:tcPr>
            <w:tcW w:w="214" w:type="pct"/>
            <w:vMerge/>
            <w:vAlign w:val="center"/>
          </w:tcPr>
          <w:p w14:paraId="39C353EE" w14:textId="77777777" w:rsidR="003B7DD8" w:rsidRPr="009E2F43" w:rsidRDefault="003B7DD8" w:rsidP="006C2335">
            <w:pPr>
              <w:jc w:val="center"/>
              <w:rPr>
                <w:kern w:val="0"/>
                <w:sz w:val="15"/>
                <w:szCs w:val="15"/>
              </w:rPr>
            </w:pPr>
          </w:p>
        </w:tc>
        <w:tc>
          <w:tcPr>
            <w:tcW w:w="318" w:type="pct"/>
            <w:vMerge/>
            <w:vAlign w:val="center"/>
          </w:tcPr>
          <w:p w14:paraId="1577A5E8" w14:textId="77777777" w:rsidR="003B7DD8" w:rsidRPr="009E2F43" w:rsidRDefault="003B7DD8" w:rsidP="006C2335">
            <w:pPr>
              <w:jc w:val="center"/>
              <w:rPr>
                <w:kern w:val="0"/>
                <w:sz w:val="15"/>
                <w:szCs w:val="15"/>
              </w:rPr>
            </w:pPr>
          </w:p>
        </w:tc>
        <w:tc>
          <w:tcPr>
            <w:tcW w:w="318" w:type="pct"/>
            <w:vMerge/>
            <w:vAlign w:val="center"/>
          </w:tcPr>
          <w:p w14:paraId="2A2483F5" w14:textId="77777777" w:rsidR="003B7DD8" w:rsidRPr="009E2F43" w:rsidRDefault="003B7DD8" w:rsidP="006C2335">
            <w:pPr>
              <w:widowControl/>
              <w:jc w:val="center"/>
              <w:rPr>
                <w:kern w:val="0"/>
                <w:sz w:val="15"/>
                <w:szCs w:val="15"/>
              </w:rPr>
            </w:pPr>
          </w:p>
        </w:tc>
        <w:tc>
          <w:tcPr>
            <w:tcW w:w="1452" w:type="pct"/>
            <w:vAlign w:val="center"/>
          </w:tcPr>
          <w:p w14:paraId="55E71D34" w14:textId="77777777" w:rsidR="003B7DD8" w:rsidRPr="009E2F43" w:rsidRDefault="003B7DD8" w:rsidP="006C2335">
            <w:pPr>
              <w:widowControl/>
              <w:jc w:val="center"/>
              <w:rPr>
                <w:kern w:val="0"/>
                <w:sz w:val="15"/>
                <w:szCs w:val="15"/>
              </w:rPr>
            </w:pPr>
            <w:r w:rsidRPr="009E2F43">
              <w:rPr>
                <w:rFonts w:hint="eastAsia"/>
                <w:kern w:val="0"/>
                <w:sz w:val="15"/>
                <w:szCs w:val="15"/>
              </w:rPr>
              <w:t>一般由不锈钢和高分子材料制成的棒状器械。非无菌提供。</w:t>
            </w:r>
          </w:p>
        </w:tc>
        <w:tc>
          <w:tcPr>
            <w:tcW w:w="1185" w:type="pct"/>
            <w:vMerge/>
            <w:vAlign w:val="center"/>
          </w:tcPr>
          <w:p w14:paraId="1E582D82" w14:textId="77777777" w:rsidR="003B7DD8" w:rsidRPr="009E2F43" w:rsidRDefault="003B7DD8" w:rsidP="006C2335">
            <w:pPr>
              <w:widowControl/>
              <w:jc w:val="center"/>
              <w:rPr>
                <w:kern w:val="0"/>
                <w:sz w:val="15"/>
                <w:szCs w:val="15"/>
              </w:rPr>
            </w:pPr>
          </w:p>
        </w:tc>
        <w:tc>
          <w:tcPr>
            <w:tcW w:w="1303" w:type="pct"/>
            <w:gridSpan w:val="2"/>
            <w:vAlign w:val="center"/>
          </w:tcPr>
          <w:p w14:paraId="37D690FF" w14:textId="77777777" w:rsidR="003B7DD8" w:rsidRPr="009E2F43" w:rsidRDefault="003B7DD8" w:rsidP="006C2335">
            <w:pPr>
              <w:widowControl/>
              <w:jc w:val="center"/>
              <w:rPr>
                <w:kern w:val="0"/>
                <w:sz w:val="15"/>
                <w:szCs w:val="15"/>
              </w:rPr>
            </w:pPr>
            <w:r w:rsidRPr="009E2F43">
              <w:rPr>
                <w:rFonts w:hint="eastAsia"/>
                <w:kern w:val="0"/>
                <w:sz w:val="15"/>
                <w:szCs w:val="15"/>
              </w:rPr>
              <w:t>子宫拨棒、子宫操纵器、举宫器</w:t>
            </w:r>
          </w:p>
        </w:tc>
        <w:tc>
          <w:tcPr>
            <w:tcW w:w="210" w:type="pct"/>
            <w:vAlign w:val="center"/>
          </w:tcPr>
          <w:p w14:paraId="3D85460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BFE6EF3" w14:textId="77777777" w:rsidTr="00163665">
        <w:trPr>
          <w:cantSplit/>
          <w:jc w:val="center"/>
        </w:trPr>
        <w:tc>
          <w:tcPr>
            <w:tcW w:w="214" w:type="pct"/>
            <w:vMerge/>
            <w:vAlign w:val="center"/>
          </w:tcPr>
          <w:p w14:paraId="69B55B42" w14:textId="77777777" w:rsidR="003B7DD8" w:rsidRPr="009E2F43" w:rsidRDefault="003B7DD8" w:rsidP="006C2335">
            <w:pPr>
              <w:jc w:val="center"/>
              <w:rPr>
                <w:kern w:val="0"/>
                <w:sz w:val="15"/>
                <w:szCs w:val="15"/>
              </w:rPr>
            </w:pPr>
          </w:p>
        </w:tc>
        <w:tc>
          <w:tcPr>
            <w:tcW w:w="318" w:type="pct"/>
            <w:vMerge/>
            <w:vAlign w:val="center"/>
          </w:tcPr>
          <w:p w14:paraId="6D7AD667" w14:textId="77777777" w:rsidR="003B7DD8" w:rsidRPr="009E2F43" w:rsidRDefault="003B7DD8" w:rsidP="006C2335">
            <w:pPr>
              <w:jc w:val="center"/>
              <w:rPr>
                <w:kern w:val="0"/>
                <w:sz w:val="15"/>
                <w:szCs w:val="15"/>
              </w:rPr>
            </w:pPr>
          </w:p>
        </w:tc>
        <w:tc>
          <w:tcPr>
            <w:tcW w:w="318" w:type="pct"/>
            <w:vMerge w:val="restart"/>
            <w:vAlign w:val="center"/>
          </w:tcPr>
          <w:p w14:paraId="1C802F0C" w14:textId="77777777" w:rsidR="003B7DD8" w:rsidRPr="009E2F43" w:rsidRDefault="003B7DD8" w:rsidP="006C2335">
            <w:pPr>
              <w:widowControl/>
              <w:jc w:val="center"/>
              <w:rPr>
                <w:kern w:val="0"/>
                <w:sz w:val="15"/>
                <w:szCs w:val="15"/>
              </w:rPr>
            </w:pPr>
            <w:r w:rsidRPr="009E2F43">
              <w:rPr>
                <w:kern w:val="0"/>
                <w:sz w:val="15"/>
                <w:szCs w:val="15"/>
              </w:rPr>
              <w:t xml:space="preserve">10 </w:t>
            </w:r>
            <w:r w:rsidRPr="009E2F43">
              <w:rPr>
                <w:rFonts w:hint="eastAsia"/>
                <w:kern w:val="0"/>
                <w:sz w:val="15"/>
                <w:szCs w:val="15"/>
              </w:rPr>
              <w:t>子宫输卵管造影、输卵管通液器械</w:t>
            </w:r>
          </w:p>
        </w:tc>
        <w:tc>
          <w:tcPr>
            <w:tcW w:w="1452" w:type="pct"/>
            <w:vAlign w:val="center"/>
          </w:tcPr>
          <w:p w14:paraId="7C999C1F" w14:textId="77777777" w:rsidR="003B7DD8" w:rsidRPr="009E2F43" w:rsidRDefault="003B7DD8" w:rsidP="006C2335">
            <w:pPr>
              <w:widowControl/>
              <w:jc w:val="center"/>
              <w:rPr>
                <w:kern w:val="0"/>
                <w:sz w:val="15"/>
                <w:szCs w:val="15"/>
              </w:rPr>
            </w:pPr>
            <w:r w:rsidRPr="009E2F43">
              <w:rPr>
                <w:rFonts w:hint="eastAsia"/>
                <w:kern w:val="0"/>
                <w:sz w:val="15"/>
                <w:szCs w:val="15"/>
              </w:rPr>
              <w:t>通常由导管、连接件、保护套管组成。一般由高分子材料制成。无菌提供。</w:t>
            </w:r>
          </w:p>
        </w:tc>
        <w:tc>
          <w:tcPr>
            <w:tcW w:w="1185" w:type="pct"/>
            <w:vMerge w:val="restart"/>
            <w:vAlign w:val="center"/>
          </w:tcPr>
          <w:p w14:paraId="2C075D61" w14:textId="77777777" w:rsidR="003B7DD8" w:rsidRPr="009E2F43" w:rsidRDefault="003B7DD8" w:rsidP="006C2335">
            <w:pPr>
              <w:widowControl/>
              <w:jc w:val="center"/>
              <w:rPr>
                <w:kern w:val="0"/>
                <w:sz w:val="15"/>
                <w:szCs w:val="15"/>
              </w:rPr>
            </w:pPr>
            <w:r w:rsidRPr="009E2F43">
              <w:rPr>
                <w:rFonts w:hint="eastAsia"/>
                <w:kern w:val="0"/>
                <w:sz w:val="15"/>
                <w:szCs w:val="15"/>
              </w:rPr>
              <w:t>用于输卵管造影、疏通。</w:t>
            </w:r>
          </w:p>
        </w:tc>
        <w:tc>
          <w:tcPr>
            <w:tcW w:w="1303" w:type="pct"/>
            <w:gridSpan w:val="2"/>
            <w:vAlign w:val="center"/>
          </w:tcPr>
          <w:p w14:paraId="31961F7E" w14:textId="77777777" w:rsidR="003B7DD8" w:rsidRPr="009E2F43" w:rsidRDefault="003B7DD8" w:rsidP="006C2335">
            <w:pPr>
              <w:widowControl/>
              <w:jc w:val="center"/>
              <w:rPr>
                <w:kern w:val="0"/>
                <w:sz w:val="15"/>
                <w:szCs w:val="15"/>
              </w:rPr>
            </w:pPr>
            <w:r w:rsidRPr="009E2F43">
              <w:rPr>
                <w:rFonts w:hint="eastAsia"/>
                <w:kern w:val="0"/>
                <w:sz w:val="15"/>
                <w:szCs w:val="15"/>
              </w:rPr>
              <w:t>输卵管造影导管、输卵管导管</w:t>
            </w:r>
          </w:p>
        </w:tc>
        <w:tc>
          <w:tcPr>
            <w:tcW w:w="210" w:type="pct"/>
            <w:vAlign w:val="center"/>
          </w:tcPr>
          <w:p w14:paraId="6742E2A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D3FF201" w14:textId="77777777" w:rsidTr="00163665">
        <w:trPr>
          <w:cantSplit/>
          <w:jc w:val="center"/>
        </w:trPr>
        <w:tc>
          <w:tcPr>
            <w:tcW w:w="214" w:type="pct"/>
            <w:vMerge/>
            <w:vAlign w:val="center"/>
          </w:tcPr>
          <w:p w14:paraId="3AF315ED" w14:textId="77777777" w:rsidR="003B7DD8" w:rsidRPr="009E2F43" w:rsidRDefault="003B7DD8" w:rsidP="006C2335">
            <w:pPr>
              <w:jc w:val="center"/>
              <w:rPr>
                <w:kern w:val="0"/>
                <w:sz w:val="15"/>
                <w:szCs w:val="15"/>
              </w:rPr>
            </w:pPr>
          </w:p>
        </w:tc>
        <w:tc>
          <w:tcPr>
            <w:tcW w:w="318" w:type="pct"/>
            <w:vMerge/>
            <w:vAlign w:val="center"/>
          </w:tcPr>
          <w:p w14:paraId="1A9D010A" w14:textId="77777777" w:rsidR="003B7DD8" w:rsidRPr="009E2F43" w:rsidRDefault="003B7DD8" w:rsidP="006C2335">
            <w:pPr>
              <w:jc w:val="center"/>
              <w:rPr>
                <w:kern w:val="0"/>
                <w:sz w:val="15"/>
                <w:szCs w:val="15"/>
              </w:rPr>
            </w:pPr>
          </w:p>
        </w:tc>
        <w:tc>
          <w:tcPr>
            <w:tcW w:w="318" w:type="pct"/>
            <w:vMerge/>
            <w:vAlign w:val="center"/>
          </w:tcPr>
          <w:p w14:paraId="143D8B3E" w14:textId="77777777" w:rsidR="003B7DD8" w:rsidRPr="009E2F43" w:rsidRDefault="003B7DD8" w:rsidP="006C2335">
            <w:pPr>
              <w:widowControl/>
              <w:jc w:val="center"/>
              <w:rPr>
                <w:kern w:val="0"/>
                <w:sz w:val="15"/>
                <w:szCs w:val="15"/>
              </w:rPr>
            </w:pPr>
          </w:p>
        </w:tc>
        <w:tc>
          <w:tcPr>
            <w:tcW w:w="1452" w:type="pct"/>
            <w:vAlign w:val="center"/>
          </w:tcPr>
          <w:p w14:paraId="18137C41" w14:textId="77777777" w:rsidR="003B7DD8" w:rsidRPr="009E2F43" w:rsidRDefault="003B7DD8" w:rsidP="006C2335">
            <w:pPr>
              <w:widowControl/>
              <w:jc w:val="center"/>
              <w:rPr>
                <w:kern w:val="0"/>
                <w:sz w:val="15"/>
                <w:szCs w:val="15"/>
              </w:rPr>
            </w:pPr>
            <w:r w:rsidRPr="009E2F43">
              <w:rPr>
                <w:rFonts w:hint="eastAsia"/>
                <w:kern w:val="0"/>
                <w:sz w:val="15"/>
                <w:szCs w:val="15"/>
              </w:rPr>
              <w:t>通常由一系列规格的金属管配以套管、橡皮塞、进气管、活塞组成。非无菌提供。</w:t>
            </w:r>
          </w:p>
        </w:tc>
        <w:tc>
          <w:tcPr>
            <w:tcW w:w="1185" w:type="pct"/>
            <w:vMerge/>
            <w:vAlign w:val="center"/>
          </w:tcPr>
          <w:p w14:paraId="3E927BF7" w14:textId="77777777" w:rsidR="003B7DD8" w:rsidRPr="009E2F43" w:rsidRDefault="003B7DD8" w:rsidP="006C2335">
            <w:pPr>
              <w:widowControl/>
              <w:jc w:val="center"/>
              <w:rPr>
                <w:kern w:val="0"/>
                <w:sz w:val="15"/>
                <w:szCs w:val="15"/>
              </w:rPr>
            </w:pPr>
          </w:p>
        </w:tc>
        <w:tc>
          <w:tcPr>
            <w:tcW w:w="1303" w:type="pct"/>
            <w:gridSpan w:val="2"/>
            <w:vAlign w:val="center"/>
          </w:tcPr>
          <w:p w14:paraId="14AA8EF8" w14:textId="77777777" w:rsidR="003B7DD8" w:rsidRPr="009E2F43" w:rsidRDefault="003B7DD8" w:rsidP="006C2335">
            <w:pPr>
              <w:widowControl/>
              <w:jc w:val="center"/>
              <w:rPr>
                <w:kern w:val="0"/>
                <w:sz w:val="15"/>
                <w:szCs w:val="15"/>
              </w:rPr>
            </w:pPr>
            <w:r w:rsidRPr="009E2F43">
              <w:rPr>
                <w:rFonts w:hint="eastAsia"/>
                <w:kern w:val="0"/>
                <w:sz w:val="15"/>
                <w:szCs w:val="15"/>
              </w:rPr>
              <w:t>输卵管通液器</w:t>
            </w:r>
          </w:p>
        </w:tc>
        <w:tc>
          <w:tcPr>
            <w:tcW w:w="210" w:type="pct"/>
            <w:vAlign w:val="center"/>
          </w:tcPr>
          <w:p w14:paraId="6E3B8A92"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7D1E9C7" w14:textId="77777777" w:rsidTr="00163665">
        <w:trPr>
          <w:cantSplit/>
          <w:jc w:val="center"/>
        </w:trPr>
        <w:tc>
          <w:tcPr>
            <w:tcW w:w="214" w:type="pct"/>
            <w:vMerge/>
            <w:vAlign w:val="center"/>
          </w:tcPr>
          <w:p w14:paraId="19341105" w14:textId="77777777" w:rsidR="003B7DD8" w:rsidRPr="009E2F43" w:rsidRDefault="003B7DD8" w:rsidP="006C2335">
            <w:pPr>
              <w:jc w:val="center"/>
              <w:rPr>
                <w:kern w:val="0"/>
                <w:sz w:val="15"/>
                <w:szCs w:val="15"/>
              </w:rPr>
            </w:pPr>
          </w:p>
        </w:tc>
        <w:tc>
          <w:tcPr>
            <w:tcW w:w="318" w:type="pct"/>
            <w:vMerge/>
            <w:vAlign w:val="center"/>
          </w:tcPr>
          <w:p w14:paraId="7D7D9BA5" w14:textId="77777777" w:rsidR="003B7DD8" w:rsidRPr="009E2F43" w:rsidRDefault="003B7DD8" w:rsidP="006C2335">
            <w:pPr>
              <w:jc w:val="center"/>
              <w:rPr>
                <w:kern w:val="0"/>
                <w:sz w:val="15"/>
                <w:szCs w:val="15"/>
              </w:rPr>
            </w:pPr>
          </w:p>
        </w:tc>
        <w:tc>
          <w:tcPr>
            <w:tcW w:w="318" w:type="pct"/>
            <w:vMerge w:val="restart"/>
            <w:vAlign w:val="center"/>
          </w:tcPr>
          <w:p w14:paraId="56C8F6EF" w14:textId="77777777" w:rsidR="003B7DD8" w:rsidRPr="009E2F43" w:rsidRDefault="003B7DD8" w:rsidP="006C2335">
            <w:pPr>
              <w:widowControl/>
              <w:jc w:val="center"/>
              <w:rPr>
                <w:kern w:val="0"/>
                <w:sz w:val="15"/>
                <w:szCs w:val="15"/>
              </w:rPr>
            </w:pPr>
            <w:r w:rsidRPr="009E2F43">
              <w:rPr>
                <w:kern w:val="0"/>
                <w:sz w:val="15"/>
                <w:szCs w:val="15"/>
              </w:rPr>
              <w:t xml:space="preserve">11 </w:t>
            </w:r>
            <w:r w:rsidRPr="009E2F43">
              <w:rPr>
                <w:rFonts w:hint="eastAsia"/>
                <w:kern w:val="0"/>
                <w:sz w:val="15"/>
                <w:szCs w:val="15"/>
              </w:rPr>
              <w:t>妇科压板</w:t>
            </w:r>
          </w:p>
        </w:tc>
        <w:tc>
          <w:tcPr>
            <w:tcW w:w="1452" w:type="pct"/>
            <w:vAlign w:val="center"/>
          </w:tcPr>
          <w:p w14:paraId="76B62189" w14:textId="77777777" w:rsidR="003B7DD8" w:rsidRPr="009E2F43" w:rsidRDefault="003B7DD8" w:rsidP="006C2335">
            <w:pPr>
              <w:widowControl/>
              <w:jc w:val="center"/>
              <w:rPr>
                <w:kern w:val="0"/>
                <w:sz w:val="15"/>
                <w:szCs w:val="15"/>
              </w:rPr>
            </w:pPr>
            <w:r w:rsidRPr="009E2F43">
              <w:rPr>
                <w:rFonts w:hint="eastAsia"/>
                <w:kern w:val="0"/>
                <w:sz w:val="15"/>
                <w:szCs w:val="15"/>
              </w:rPr>
              <w:t>通常是板状器械，呈角形，头端带有弧度。一般由不锈钢材料制成。非无菌提供。</w:t>
            </w:r>
          </w:p>
        </w:tc>
        <w:tc>
          <w:tcPr>
            <w:tcW w:w="1185" w:type="pct"/>
            <w:vAlign w:val="center"/>
          </w:tcPr>
          <w:p w14:paraId="4431887E" w14:textId="77777777" w:rsidR="003B7DD8" w:rsidRPr="009E2F43" w:rsidRDefault="003B7DD8" w:rsidP="006C2335">
            <w:pPr>
              <w:widowControl/>
              <w:jc w:val="center"/>
              <w:rPr>
                <w:kern w:val="0"/>
                <w:sz w:val="15"/>
                <w:szCs w:val="15"/>
              </w:rPr>
            </w:pPr>
            <w:r w:rsidRPr="009E2F43">
              <w:rPr>
                <w:rFonts w:hint="eastAsia"/>
                <w:kern w:val="0"/>
                <w:sz w:val="15"/>
                <w:szCs w:val="15"/>
              </w:rPr>
              <w:t>用于供妇科手术时，压迫阴道用。</w:t>
            </w:r>
          </w:p>
        </w:tc>
        <w:tc>
          <w:tcPr>
            <w:tcW w:w="1303" w:type="pct"/>
            <w:gridSpan w:val="2"/>
            <w:vAlign w:val="center"/>
          </w:tcPr>
          <w:p w14:paraId="3B4E3033" w14:textId="77777777" w:rsidR="003B7DD8" w:rsidRPr="009E2F43" w:rsidRDefault="003B7DD8" w:rsidP="006C2335">
            <w:pPr>
              <w:widowControl/>
              <w:jc w:val="center"/>
              <w:rPr>
                <w:kern w:val="0"/>
                <w:sz w:val="15"/>
                <w:szCs w:val="15"/>
              </w:rPr>
            </w:pPr>
            <w:r w:rsidRPr="009E2F43">
              <w:rPr>
                <w:rFonts w:hint="eastAsia"/>
                <w:kern w:val="0"/>
                <w:sz w:val="15"/>
                <w:szCs w:val="15"/>
              </w:rPr>
              <w:t>阴道压板</w:t>
            </w:r>
          </w:p>
        </w:tc>
        <w:tc>
          <w:tcPr>
            <w:tcW w:w="210" w:type="pct"/>
            <w:vAlign w:val="center"/>
          </w:tcPr>
          <w:p w14:paraId="419BF9F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DCE992B" w14:textId="77777777" w:rsidTr="00163665">
        <w:trPr>
          <w:cantSplit/>
          <w:jc w:val="center"/>
        </w:trPr>
        <w:tc>
          <w:tcPr>
            <w:tcW w:w="214" w:type="pct"/>
            <w:vMerge/>
            <w:vAlign w:val="center"/>
          </w:tcPr>
          <w:p w14:paraId="6B0237BB" w14:textId="77777777" w:rsidR="003B7DD8" w:rsidRPr="009E2F43" w:rsidRDefault="003B7DD8" w:rsidP="006C2335">
            <w:pPr>
              <w:jc w:val="center"/>
              <w:rPr>
                <w:kern w:val="0"/>
                <w:sz w:val="15"/>
                <w:szCs w:val="15"/>
              </w:rPr>
            </w:pPr>
          </w:p>
        </w:tc>
        <w:tc>
          <w:tcPr>
            <w:tcW w:w="318" w:type="pct"/>
            <w:vMerge/>
            <w:vAlign w:val="center"/>
          </w:tcPr>
          <w:p w14:paraId="4F20E2DD" w14:textId="77777777" w:rsidR="003B7DD8" w:rsidRPr="009E2F43" w:rsidRDefault="003B7DD8" w:rsidP="006C2335">
            <w:pPr>
              <w:jc w:val="center"/>
              <w:rPr>
                <w:kern w:val="0"/>
                <w:sz w:val="15"/>
                <w:szCs w:val="15"/>
              </w:rPr>
            </w:pPr>
          </w:p>
        </w:tc>
        <w:tc>
          <w:tcPr>
            <w:tcW w:w="318" w:type="pct"/>
            <w:vMerge/>
            <w:vAlign w:val="center"/>
          </w:tcPr>
          <w:p w14:paraId="3BAC21B6" w14:textId="77777777" w:rsidR="003B7DD8" w:rsidRPr="009E2F43" w:rsidRDefault="003B7DD8" w:rsidP="006C2335">
            <w:pPr>
              <w:widowControl/>
              <w:jc w:val="center"/>
              <w:rPr>
                <w:kern w:val="0"/>
                <w:sz w:val="15"/>
                <w:szCs w:val="15"/>
              </w:rPr>
            </w:pPr>
          </w:p>
        </w:tc>
        <w:tc>
          <w:tcPr>
            <w:tcW w:w="1452" w:type="pct"/>
            <w:vAlign w:val="center"/>
          </w:tcPr>
          <w:p w14:paraId="55960C65" w14:textId="77777777" w:rsidR="003B7DD8" w:rsidRPr="009E2F43" w:rsidRDefault="003B7DD8" w:rsidP="006C2335">
            <w:pPr>
              <w:widowControl/>
              <w:jc w:val="center"/>
              <w:rPr>
                <w:kern w:val="0"/>
                <w:sz w:val="15"/>
                <w:szCs w:val="15"/>
              </w:rPr>
            </w:pPr>
            <w:r w:rsidRPr="009E2F43">
              <w:rPr>
                <w:rFonts w:hint="eastAsia"/>
                <w:kern w:val="0"/>
                <w:sz w:val="15"/>
                <w:szCs w:val="15"/>
              </w:rPr>
              <w:t>通常由手柄和头部组成。头部为角弯，头端呈圆弧形。一般由不锈钢材料制成。非无菌提供。</w:t>
            </w:r>
          </w:p>
        </w:tc>
        <w:tc>
          <w:tcPr>
            <w:tcW w:w="1185" w:type="pct"/>
            <w:vAlign w:val="center"/>
          </w:tcPr>
          <w:p w14:paraId="78667141" w14:textId="77777777" w:rsidR="003B7DD8" w:rsidRPr="009E2F43" w:rsidRDefault="003B7DD8" w:rsidP="006C2335">
            <w:pPr>
              <w:widowControl/>
              <w:jc w:val="center"/>
              <w:rPr>
                <w:kern w:val="0"/>
                <w:sz w:val="15"/>
                <w:szCs w:val="15"/>
              </w:rPr>
            </w:pPr>
            <w:r w:rsidRPr="009E2F43">
              <w:rPr>
                <w:rFonts w:hint="eastAsia"/>
                <w:kern w:val="0"/>
                <w:sz w:val="15"/>
                <w:szCs w:val="15"/>
              </w:rPr>
              <w:t>用于供妇科手术时，压迫宫颈用。</w:t>
            </w:r>
          </w:p>
        </w:tc>
        <w:tc>
          <w:tcPr>
            <w:tcW w:w="1303" w:type="pct"/>
            <w:gridSpan w:val="2"/>
            <w:vAlign w:val="center"/>
          </w:tcPr>
          <w:p w14:paraId="0D13C067" w14:textId="77777777" w:rsidR="003B7DD8" w:rsidRPr="009E2F43" w:rsidRDefault="003B7DD8" w:rsidP="006C2335">
            <w:pPr>
              <w:widowControl/>
              <w:jc w:val="center"/>
              <w:rPr>
                <w:kern w:val="0"/>
                <w:sz w:val="15"/>
                <w:szCs w:val="15"/>
              </w:rPr>
            </w:pPr>
            <w:r w:rsidRPr="009E2F43">
              <w:rPr>
                <w:rFonts w:hint="eastAsia"/>
                <w:kern w:val="0"/>
                <w:sz w:val="15"/>
                <w:szCs w:val="15"/>
              </w:rPr>
              <w:t>宫颈压板</w:t>
            </w:r>
          </w:p>
        </w:tc>
        <w:tc>
          <w:tcPr>
            <w:tcW w:w="210" w:type="pct"/>
            <w:vAlign w:val="center"/>
          </w:tcPr>
          <w:p w14:paraId="49C8F79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D7C89C9" w14:textId="77777777" w:rsidTr="00163665">
        <w:trPr>
          <w:cantSplit/>
          <w:jc w:val="center"/>
        </w:trPr>
        <w:tc>
          <w:tcPr>
            <w:tcW w:w="214" w:type="pct"/>
            <w:vMerge/>
            <w:vAlign w:val="center"/>
          </w:tcPr>
          <w:p w14:paraId="39D6ED80" w14:textId="77777777" w:rsidR="003B7DD8" w:rsidRPr="009E2F43" w:rsidRDefault="003B7DD8" w:rsidP="006C2335">
            <w:pPr>
              <w:jc w:val="center"/>
              <w:rPr>
                <w:kern w:val="0"/>
                <w:sz w:val="15"/>
                <w:szCs w:val="15"/>
              </w:rPr>
            </w:pPr>
          </w:p>
        </w:tc>
        <w:tc>
          <w:tcPr>
            <w:tcW w:w="318" w:type="pct"/>
            <w:vMerge/>
            <w:vAlign w:val="center"/>
          </w:tcPr>
          <w:p w14:paraId="05620A0A" w14:textId="77777777" w:rsidR="003B7DD8" w:rsidRPr="009E2F43" w:rsidRDefault="003B7DD8" w:rsidP="006C2335">
            <w:pPr>
              <w:jc w:val="center"/>
              <w:rPr>
                <w:kern w:val="0"/>
                <w:sz w:val="15"/>
                <w:szCs w:val="15"/>
              </w:rPr>
            </w:pPr>
          </w:p>
        </w:tc>
        <w:tc>
          <w:tcPr>
            <w:tcW w:w="318" w:type="pct"/>
            <w:vMerge w:val="restart"/>
            <w:vAlign w:val="center"/>
          </w:tcPr>
          <w:p w14:paraId="1D27E080" w14:textId="77777777" w:rsidR="003B7DD8" w:rsidRPr="009E2F43" w:rsidRDefault="003B7DD8" w:rsidP="006C2335">
            <w:pPr>
              <w:jc w:val="center"/>
              <w:rPr>
                <w:kern w:val="0"/>
                <w:sz w:val="15"/>
                <w:szCs w:val="15"/>
              </w:rPr>
            </w:pPr>
            <w:r w:rsidRPr="009E2F43">
              <w:rPr>
                <w:kern w:val="0"/>
                <w:sz w:val="15"/>
                <w:szCs w:val="15"/>
              </w:rPr>
              <w:t xml:space="preserve">12 </w:t>
            </w:r>
            <w:r w:rsidRPr="009E2F43">
              <w:rPr>
                <w:rFonts w:hint="eastAsia"/>
                <w:kern w:val="0"/>
                <w:sz w:val="15"/>
                <w:szCs w:val="15"/>
              </w:rPr>
              <w:t>医用妇科护垫</w:t>
            </w:r>
          </w:p>
        </w:tc>
        <w:tc>
          <w:tcPr>
            <w:tcW w:w="1452" w:type="pct"/>
            <w:vAlign w:val="center"/>
          </w:tcPr>
          <w:p w14:paraId="1DDC5130" w14:textId="77777777" w:rsidR="003B7DD8" w:rsidRPr="009E2F43" w:rsidRDefault="003B7DD8" w:rsidP="006C2335">
            <w:pPr>
              <w:widowControl/>
              <w:jc w:val="center"/>
              <w:rPr>
                <w:kern w:val="0"/>
                <w:sz w:val="15"/>
                <w:szCs w:val="15"/>
              </w:rPr>
            </w:pPr>
            <w:r w:rsidRPr="009E2F43">
              <w:rPr>
                <w:rFonts w:hint="eastAsia"/>
                <w:kern w:val="0"/>
                <w:sz w:val="15"/>
                <w:szCs w:val="15"/>
              </w:rPr>
              <w:t>通常由背衬层（无纺布）、吸液层、防粘层组成。无菌提供。</w:t>
            </w:r>
          </w:p>
        </w:tc>
        <w:tc>
          <w:tcPr>
            <w:tcW w:w="1185" w:type="pct"/>
            <w:vAlign w:val="center"/>
          </w:tcPr>
          <w:p w14:paraId="28236B3E" w14:textId="77777777" w:rsidR="003B7DD8" w:rsidRPr="009E2F43" w:rsidRDefault="003B7DD8" w:rsidP="006C2335">
            <w:pPr>
              <w:widowControl/>
              <w:jc w:val="center"/>
              <w:rPr>
                <w:kern w:val="0"/>
                <w:sz w:val="15"/>
                <w:szCs w:val="15"/>
              </w:rPr>
            </w:pPr>
            <w:r w:rsidRPr="009E2F43">
              <w:rPr>
                <w:rFonts w:hint="eastAsia"/>
                <w:kern w:val="0"/>
                <w:sz w:val="15"/>
                <w:szCs w:val="15"/>
              </w:rPr>
              <w:t>用于女性产后护理、检查、出血量计算用。</w:t>
            </w:r>
          </w:p>
        </w:tc>
        <w:tc>
          <w:tcPr>
            <w:tcW w:w="1303" w:type="pct"/>
            <w:gridSpan w:val="2"/>
            <w:vAlign w:val="center"/>
          </w:tcPr>
          <w:p w14:paraId="71D5E3F7" w14:textId="77777777" w:rsidR="003B7DD8" w:rsidRPr="009E2F43" w:rsidRDefault="003B7DD8" w:rsidP="006C2335">
            <w:pPr>
              <w:widowControl/>
              <w:jc w:val="center"/>
              <w:rPr>
                <w:kern w:val="0"/>
                <w:sz w:val="15"/>
                <w:szCs w:val="15"/>
              </w:rPr>
            </w:pPr>
            <w:r w:rsidRPr="009E2F43">
              <w:rPr>
                <w:rFonts w:hint="eastAsia"/>
                <w:kern w:val="0"/>
                <w:sz w:val="15"/>
                <w:szCs w:val="15"/>
              </w:rPr>
              <w:t>产妇出血量计算垫巾、一次性使用产妇巾</w:t>
            </w:r>
          </w:p>
        </w:tc>
        <w:tc>
          <w:tcPr>
            <w:tcW w:w="210" w:type="pct"/>
            <w:vAlign w:val="center"/>
          </w:tcPr>
          <w:p w14:paraId="35976EA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48C6E1C" w14:textId="77777777" w:rsidTr="00163665">
        <w:trPr>
          <w:cantSplit/>
          <w:jc w:val="center"/>
        </w:trPr>
        <w:tc>
          <w:tcPr>
            <w:tcW w:w="214" w:type="pct"/>
            <w:vMerge/>
            <w:vAlign w:val="center"/>
          </w:tcPr>
          <w:p w14:paraId="7DBE8F53" w14:textId="77777777" w:rsidR="003B7DD8" w:rsidRPr="009E2F43" w:rsidRDefault="003B7DD8" w:rsidP="006C2335">
            <w:pPr>
              <w:jc w:val="center"/>
              <w:rPr>
                <w:kern w:val="0"/>
                <w:sz w:val="15"/>
                <w:szCs w:val="15"/>
              </w:rPr>
            </w:pPr>
          </w:p>
        </w:tc>
        <w:tc>
          <w:tcPr>
            <w:tcW w:w="318" w:type="pct"/>
            <w:vMerge/>
            <w:vAlign w:val="center"/>
          </w:tcPr>
          <w:p w14:paraId="128D62E8" w14:textId="77777777" w:rsidR="003B7DD8" w:rsidRPr="009E2F43" w:rsidRDefault="003B7DD8" w:rsidP="006C2335">
            <w:pPr>
              <w:jc w:val="center"/>
              <w:rPr>
                <w:kern w:val="0"/>
                <w:sz w:val="15"/>
                <w:szCs w:val="15"/>
              </w:rPr>
            </w:pPr>
          </w:p>
        </w:tc>
        <w:tc>
          <w:tcPr>
            <w:tcW w:w="318" w:type="pct"/>
            <w:vMerge/>
            <w:vAlign w:val="center"/>
          </w:tcPr>
          <w:p w14:paraId="55182C95" w14:textId="77777777" w:rsidR="003B7DD8" w:rsidRPr="009E2F43" w:rsidRDefault="003B7DD8" w:rsidP="006C2335">
            <w:pPr>
              <w:widowControl/>
              <w:jc w:val="center"/>
              <w:rPr>
                <w:kern w:val="0"/>
                <w:sz w:val="15"/>
                <w:szCs w:val="15"/>
              </w:rPr>
            </w:pPr>
          </w:p>
        </w:tc>
        <w:tc>
          <w:tcPr>
            <w:tcW w:w="1452" w:type="pct"/>
            <w:vAlign w:val="center"/>
          </w:tcPr>
          <w:p w14:paraId="1B7322DA" w14:textId="77777777" w:rsidR="003B7DD8" w:rsidRPr="009E2F43" w:rsidRDefault="003B7DD8" w:rsidP="006C2335">
            <w:pPr>
              <w:widowControl/>
              <w:jc w:val="center"/>
              <w:rPr>
                <w:kern w:val="0"/>
                <w:sz w:val="15"/>
                <w:szCs w:val="15"/>
              </w:rPr>
            </w:pPr>
            <w:r w:rsidRPr="009E2F43">
              <w:rPr>
                <w:rFonts w:hint="eastAsia"/>
                <w:kern w:val="0"/>
                <w:sz w:val="15"/>
                <w:szCs w:val="15"/>
              </w:rPr>
              <w:t>通常由背衬层（无纺布）、吸液层、防粘层组成。非无菌提供。</w:t>
            </w:r>
          </w:p>
        </w:tc>
        <w:tc>
          <w:tcPr>
            <w:tcW w:w="1185" w:type="pct"/>
            <w:vAlign w:val="center"/>
          </w:tcPr>
          <w:p w14:paraId="2B0CCD0E" w14:textId="77777777" w:rsidR="003B7DD8" w:rsidRPr="009A4E03" w:rsidRDefault="003B7DD8" w:rsidP="006C2335">
            <w:pPr>
              <w:widowControl/>
              <w:jc w:val="center"/>
              <w:rPr>
                <w:kern w:val="0"/>
                <w:sz w:val="15"/>
                <w:szCs w:val="15"/>
              </w:rPr>
            </w:pPr>
            <w:r w:rsidRPr="009A4E03">
              <w:rPr>
                <w:rFonts w:hint="eastAsia"/>
                <w:kern w:val="0"/>
                <w:sz w:val="15"/>
                <w:szCs w:val="15"/>
              </w:rPr>
              <w:t>用于女性（产后）、护理、检查。</w:t>
            </w:r>
          </w:p>
        </w:tc>
        <w:tc>
          <w:tcPr>
            <w:tcW w:w="1303" w:type="pct"/>
            <w:gridSpan w:val="2"/>
            <w:shd w:val="clear" w:color="auto" w:fill="FFFFFF"/>
            <w:vAlign w:val="center"/>
          </w:tcPr>
          <w:p w14:paraId="25234CFB" w14:textId="77777777" w:rsidR="003B7DD8" w:rsidRPr="009E2F43" w:rsidRDefault="003B7DD8" w:rsidP="006C2335">
            <w:pPr>
              <w:widowControl/>
              <w:jc w:val="center"/>
              <w:rPr>
                <w:kern w:val="0"/>
                <w:sz w:val="15"/>
                <w:szCs w:val="15"/>
              </w:rPr>
            </w:pPr>
            <w:r w:rsidRPr="009E2F43">
              <w:rPr>
                <w:rFonts w:hint="eastAsia"/>
                <w:kern w:val="0"/>
                <w:sz w:val="15"/>
                <w:szCs w:val="15"/>
              </w:rPr>
              <w:t>妇科检查垫、产妇产褥垫、产妇垫</w:t>
            </w:r>
          </w:p>
        </w:tc>
        <w:tc>
          <w:tcPr>
            <w:tcW w:w="210" w:type="pct"/>
            <w:vAlign w:val="center"/>
          </w:tcPr>
          <w:p w14:paraId="564D0A2E"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F297E9D" w14:textId="77777777" w:rsidTr="00163665">
        <w:trPr>
          <w:cantSplit/>
          <w:jc w:val="center"/>
        </w:trPr>
        <w:tc>
          <w:tcPr>
            <w:tcW w:w="214" w:type="pct"/>
            <w:vMerge/>
            <w:vAlign w:val="center"/>
          </w:tcPr>
          <w:p w14:paraId="7A691B7C" w14:textId="77777777" w:rsidR="003B7DD8" w:rsidRPr="009E2F43" w:rsidRDefault="003B7DD8" w:rsidP="006C2335">
            <w:pPr>
              <w:jc w:val="center"/>
              <w:rPr>
                <w:kern w:val="0"/>
                <w:sz w:val="15"/>
                <w:szCs w:val="15"/>
              </w:rPr>
            </w:pPr>
          </w:p>
        </w:tc>
        <w:tc>
          <w:tcPr>
            <w:tcW w:w="318" w:type="pct"/>
            <w:vMerge/>
            <w:vAlign w:val="center"/>
          </w:tcPr>
          <w:p w14:paraId="2D5052CB" w14:textId="77777777" w:rsidR="003B7DD8" w:rsidRPr="009E2F43" w:rsidRDefault="003B7DD8" w:rsidP="006C2335">
            <w:pPr>
              <w:jc w:val="center"/>
              <w:rPr>
                <w:kern w:val="0"/>
                <w:sz w:val="15"/>
                <w:szCs w:val="15"/>
              </w:rPr>
            </w:pPr>
          </w:p>
        </w:tc>
        <w:tc>
          <w:tcPr>
            <w:tcW w:w="318" w:type="pct"/>
            <w:vAlign w:val="center"/>
          </w:tcPr>
          <w:p w14:paraId="7D84FB34" w14:textId="77777777" w:rsidR="003B7DD8" w:rsidRPr="009A2605" w:rsidRDefault="003B7DD8" w:rsidP="006C2335">
            <w:pPr>
              <w:widowControl/>
              <w:jc w:val="center"/>
              <w:rPr>
                <w:kern w:val="0"/>
                <w:sz w:val="15"/>
                <w:szCs w:val="15"/>
              </w:rPr>
            </w:pPr>
            <w:r w:rsidRPr="009A2605">
              <w:rPr>
                <w:kern w:val="0"/>
                <w:sz w:val="15"/>
                <w:szCs w:val="15"/>
              </w:rPr>
              <w:t xml:space="preserve">13 </w:t>
            </w:r>
            <w:r w:rsidRPr="009A2605">
              <w:rPr>
                <w:rFonts w:hint="eastAsia"/>
                <w:kern w:val="0"/>
                <w:sz w:val="15"/>
                <w:szCs w:val="15"/>
              </w:rPr>
              <w:t>凝胶</w:t>
            </w:r>
          </w:p>
        </w:tc>
        <w:tc>
          <w:tcPr>
            <w:tcW w:w="1452" w:type="pct"/>
            <w:vAlign w:val="center"/>
          </w:tcPr>
          <w:p w14:paraId="71A5E257" w14:textId="77777777" w:rsidR="003B7DD8" w:rsidRPr="009A2605" w:rsidRDefault="003B7DD8" w:rsidP="006C2335">
            <w:pPr>
              <w:widowControl/>
              <w:jc w:val="center"/>
              <w:rPr>
                <w:kern w:val="0"/>
                <w:sz w:val="15"/>
                <w:szCs w:val="15"/>
              </w:rPr>
            </w:pPr>
            <w:r w:rsidRPr="009A2605">
              <w:rPr>
                <w:rFonts w:hint="eastAsia"/>
                <w:kern w:val="0"/>
                <w:sz w:val="15"/>
                <w:szCs w:val="15"/>
              </w:rPr>
              <w:t>通常由卡波姆、明胶、低聚异麦芽糖等组成。所含成分不具有药理学作用。一次性使用。</w:t>
            </w:r>
          </w:p>
        </w:tc>
        <w:tc>
          <w:tcPr>
            <w:tcW w:w="1185" w:type="pct"/>
            <w:vAlign w:val="center"/>
          </w:tcPr>
          <w:p w14:paraId="03E9058A" w14:textId="77777777" w:rsidR="003B7DD8" w:rsidRPr="009E2F43" w:rsidRDefault="003B7DD8" w:rsidP="006C2335">
            <w:pPr>
              <w:widowControl/>
              <w:jc w:val="center"/>
              <w:rPr>
                <w:kern w:val="0"/>
                <w:sz w:val="15"/>
                <w:szCs w:val="15"/>
              </w:rPr>
            </w:pPr>
            <w:r w:rsidRPr="009E2F43">
              <w:rPr>
                <w:rFonts w:hint="eastAsia"/>
                <w:kern w:val="0"/>
                <w:sz w:val="15"/>
                <w:szCs w:val="15"/>
              </w:rPr>
              <w:t>通过在阴道壁形成一层保护性凝胶膜。将阴道壁与外界细菌物理隔离，从而阻止病原微生物定植。</w:t>
            </w:r>
          </w:p>
        </w:tc>
        <w:tc>
          <w:tcPr>
            <w:tcW w:w="1303" w:type="pct"/>
            <w:gridSpan w:val="2"/>
            <w:vAlign w:val="center"/>
          </w:tcPr>
          <w:p w14:paraId="1D864232" w14:textId="77777777" w:rsidR="003B7DD8" w:rsidRPr="009E2F43" w:rsidRDefault="003B7DD8" w:rsidP="006C2335">
            <w:pPr>
              <w:widowControl/>
              <w:jc w:val="center"/>
              <w:rPr>
                <w:kern w:val="0"/>
                <w:sz w:val="15"/>
                <w:szCs w:val="15"/>
              </w:rPr>
            </w:pPr>
            <w:r w:rsidRPr="009E2F43">
              <w:rPr>
                <w:rFonts w:hint="eastAsia"/>
                <w:kern w:val="0"/>
                <w:sz w:val="15"/>
                <w:szCs w:val="15"/>
              </w:rPr>
              <w:t>阴道阻菌凝胶、卡波姆妇科凝胶</w:t>
            </w:r>
          </w:p>
        </w:tc>
        <w:tc>
          <w:tcPr>
            <w:tcW w:w="210" w:type="pct"/>
            <w:vAlign w:val="center"/>
          </w:tcPr>
          <w:p w14:paraId="42A6417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D76B502" w14:textId="77777777" w:rsidTr="00163665">
        <w:trPr>
          <w:cantSplit/>
          <w:jc w:val="center"/>
        </w:trPr>
        <w:tc>
          <w:tcPr>
            <w:tcW w:w="214" w:type="pct"/>
            <w:vMerge/>
            <w:vAlign w:val="center"/>
          </w:tcPr>
          <w:p w14:paraId="75EB42D2" w14:textId="77777777" w:rsidR="003B7DD8" w:rsidRPr="009E2F43" w:rsidRDefault="003B7DD8" w:rsidP="006C2335">
            <w:pPr>
              <w:widowControl/>
              <w:jc w:val="center"/>
              <w:rPr>
                <w:kern w:val="0"/>
                <w:sz w:val="15"/>
                <w:szCs w:val="15"/>
              </w:rPr>
            </w:pPr>
          </w:p>
        </w:tc>
        <w:tc>
          <w:tcPr>
            <w:tcW w:w="318" w:type="pct"/>
            <w:vMerge/>
            <w:vAlign w:val="center"/>
          </w:tcPr>
          <w:p w14:paraId="5D6F60CF" w14:textId="77777777" w:rsidR="003B7DD8" w:rsidRPr="009E2F43" w:rsidRDefault="003B7DD8" w:rsidP="006C2335">
            <w:pPr>
              <w:widowControl/>
              <w:jc w:val="center"/>
              <w:rPr>
                <w:kern w:val="0"/>
                <w:sz w:val="15"/>
                <w:szCs w:val="15"/>
              </w:rPr>
            </w:pPr>
          </w:p>
        </w:tc>
        <w:tc>
          <w:tcPr>
            <w:tcW w:w="318" w:type="pct"/>
            <w:vAlign w:val="center"/>
          </w:tcPr>
          <w:p w14:paraId="14E1BC0B" w14:textId="77777777" w:rsidR="003B7DD8" w:rsidRPr="009E2F43" w:rsidRDefault="003B7DD8" w:rsidP="006C2335">
            <w:pPr>
              <w:widowControl/>
              <w:jc w:val="center"/>
              <w:rPr>
                <w:kern w:val="0"/>
                <w:sz w:val="15"/>
                <w:szCs w:val="15"/>
              </w:rPr>
            </w:pPr>
            <w:r w:rsidRPr="009E2F43">
              <w:rPr>
                <w:kern w:val="0"/>
                <w:sz w:val="15"/>
                <w:szCs w:val="15"/>
              </w:rPr>
              <w:t>14</w:t>
            </w:r>
            <w:r w:rsidRPr="009E2F43">
              <w:rPr>
                <w:rFonts w:hint="eastAsia"/>
                <w:kern w:val="0"/>
                <w:sz w:val="15"/>
                <w:szCs w:val="15"/>
              </w:rPr>
              <w:t>阴道填塞材料</w:t>
            </w:r>
          </w:p>
        </w:tc>
        <w:tc>
          <w:tcPr>
            <w:tcW w:w="1452" w:type="pct"/>
            <w:vAlign w:val="center"/>
          </w:tcPr>
          <w:p w14:paraId="32F7B97B" w14:textId="77777777" w:rsidR="003B7DD8" w:rsidRPr="009E2F43" w:rsidRDefault="003B7DD8" w:rsidP="006C2335">
            <w:pPr>
              <w:widowControl/>
              <w:jc w:val="center"/>
              <w:rPr>
                <w:kern w:val="0"/>
                <w:sz w:val="15"/>
                <w:szCs w:val="15"/>
              </w:rPr>
            </w:pPr>
            <w:r w:rsidRPr="009E2F43">
              <w:rPr>
                <w:rFonts w:hint="eastAsia"/>
                <w:kern w:val="0"/>
                <w:sz w:val="15"/>
                <w:szCs w:val="15"/>
              </w:rPr>
              <w:t>通常由栓粒、脱脂纱布、无纺布、推进器、棉质尾线部分组成。栓粒一般由活性碳、卡波姆及羧甲基纤维素钠混合脂肪酸甘油酯组成。</w:t>
            </w:r>
          </w:p>
        </w:tc>
        <w:tc>
          <w:tcPr>
            <w:tcW w:w="1185" w:type="pct"/>
            <w:vAlign w:val="center"/>
          </w:tcPr>
          <w:p w14:paraId="64936219" w14:textId="77777777" w:rsidR="003B7DD8" w:rsidRPr="009E2F43" w:rsidRDefault="003B7DD8" w:rsidP="006C2335">
            <w:pPr>
              <w:widowControl/>
              <w:jc w:val="center"/>
              <w:rPr>
                <w:kern w:val="0"/>
                <w:sz w:val="15"/>
                <w:szCs w:val="15"/>
              </w:rPr>
            </w:pPr>
            <w:r w:rsidRPr="009E2F43">
              <w:rPr>
                <w:rFonts w:hint="eastAsia"/>
                <w:kern w:val="0"/>
                <w:sz w:val="15"/>
                <w:szCs w:val="15"/>
              </w:rPr>
              <w:t>通过活性碳的吸附性降低微生物的浓度。用于妇科手术或检查后阴道创面的护理。</w:t>
            </w:r>
          </w:p>
        </w:tc>
        <w:tc>
          <w:tcPr>
            <w:tcW w:w="1303" w:type="pct"/>
            <w:gridSpan w:val="2"/>
            <w:vAlign w:val="center"/>
          </w:tcPr>
          <w:p w14:paraId="05273EB0" w14:textId="77777777" w:rsidR="003B7DD8" w:rsidRPr="009E2F43" w:rsidRDefault="003B7DD8" w:rsidP="006C2335">
            <w:pPr>
              <w:widowControl/>
              <w:jc w:val="center"/>
              <w:rPr>
                <w:kern w:val="0"/>
                <w:sz w:val="15"/>
                <w:szCs w:val="15"/>
              </w:rPr>
            </w:pPr>
            <w:r w:rsidRPr="009E2F43">
              <w:rPr>
                <w:rFonts w:hint="eastAsia"/>
                <w:kern w:val="0"/>
                <w:sz w:val="15"/>
                <w:szCs w:val="15"/>
              </w:rPr>
              <w:t>阴道填塞、活性炭阴道填塞、活性炭吸附栓</w:t>
            </w:r>
          </w:p>
        </w:tc>
        <w:tc>
          <w:tcPr>
            <w:tcW w:w="210" w:type="pct"/>
            <w:vAlign w:val="center"/>
          </w:tcPr>
          <w:p w14:paraId="4D9CA51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9AAC7AD" w14:textId="77777777" w:rsidTr="00163665">
        <w:trPr>
          <w:cantSplit/>
          <w:jc w:val="center"/>
        </w:trPr>
        <w:tc>
          <w:tcPr>
            <w:tcW w:w="214" w:type="pct"/>
            <w:vMerge w:val="restart"/>
            <w:vAlign w:val="center"/>
          </w:tcPr>
          <w:p w14:paraId="1E0ACA0C" w14:textId="77777777"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14:paraId="1EF5EA4E" w14:textId="77777777" w:rsidR="003B7DD8" w:rsidRPr="009E2F43" w:rsidRDefault="003B7DD8" w:rsidP="006C2335">
            <w:pPr>
              <w:widowControl/>
              <w:jc w:val="center"/>
              <w:rPr>
                <w:kern w:val="0"/>
                <w:sz w:val="15"/>
                <w:szCs w:val="15"/>
              </w:rPr>
            </w:pPr>
            <w:r w:rsidRPr="009E2F43">
              <w:rPr>
                <w:rFonts w:hint="eastAsia"/>
                <w:kern w:val="0"/>
                <w:sz w:val="15"/>
                <w:szCs w:val="15"/>
              </w:rPr>
              <w:t>妇产科测量、监护设备</w:t>
            </w:r>
          </w:p>
        </w:tc>
        <w:tc>
          <w:tcPr>
            <w:tcW w:w="318" w:type="pct"/>
            <w:vAlign w:val="center"/>
          </w:tcPr>
          <w:p w14:paraId="5B2A71CD"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超声多普勒胎儿监护设备</w:t>
            </w:r>
          </w:p>
        </w:tc>
        <w:tc>
          <w:tcPr>
            <w:tcW w:w="1452" w:type="pct"/>
            <w:vAlign w:val="center"/>
          </w:tcPr>
          <w:p w14:paraId="065C998C" w14:textId="77777777" w:rsidR="003B7DD8" w:rsidRPr="009E2F43" w:rsidRDefault="003B7DD8" w:rsidP="006C2335">
            <w:pPr>
              <w:widowControl/>
              <w:jc w:val="center"/>
              <w:rPr>
                <w:kern w:val="0"/>
                <w:sz w:val="15"/>
                <w:szCs w:val="15"/>
              </w:rPr>
            </w:pPr>
            <w:r w:rsidRPr="009E2F43">
              <w:rPr>
                <w:rFonts w:hint="eastAsia"/>
                <w:kern w:val="0"/>
                <w:sz w:val="15"/>
                <w:szCs w:val="15"/>
              </w:rPr>
              <w:t>通常由主机、超声探头、宫缩压力传感器及与之相连接的其他传感器组成，检测胎儿心率采用超声多普勒原理，具有监测和贮存胎儿心率、宫缩压力以及其他必要参数的功能，可在围产期对胎儿进行连续监护，并在出现异常时及时提供报警信息的仪器。</w:t>
            </w:r>
          </w:p>
        </w:tc>
        <w:tc>
          <w:tcPr>
            <w:tcW w:w="1185" w:type="pct"/>
            <w:vAlign w:val="center"/>
          </w:tcPr>
          <w:p w14:paraId="297B3BB2" w14:textId="77777777" w:rsidR="003B7DD8" w:rsidRPr="009E2F43" w:rsidRDefault="003B7DD8" w:rsidP="006C2335">
            <w:pPr>
              <w:widowControl/>
              <w:jc w:val="center"/>
              <w:rPr>
                <w:kern w:val="0"/>
                <w:sz w:val="15"/>
                <w:szCs w:val="15"/>
              </w:rPr>
            </w:pPr>
            <w:r w:rsidRPr="009E2F43">
              <w:rPr>
                <w:rFonts w:hint="eastAsia"/>
                <w:kern w:val="0"/>
                <w:sz w:val="15"/>
                <w:szCs w:val="15"/>
              </w:rPr>
              <w:t>用于围产期胎儿心率和孕妇宫缩压力等的连续监护。</w:t>
            </w:r>
          </w:p>
        </w:tc>
        <w:tc>
          <w:tcPr>
            <w:tcW w:w="1303" w:type="pct"/>
            <w:gridSpan w:val="2"/>
            <w:vAlign w:val="center"/>
          </w:tcPr>
          <w:p w14:paraId="77ADD91A" w14:textId="77777777" w:rsidR="003B7DD8" w:rsidRPr="009E2F43" w:rsidRDefault="003B7DD8" w:rsidP="006C2335">
            <w:pPr>
              <w:widowControl/>
              <w:jc w:val="center"/>
              <w:rPr>
                <w:kern w:val="0"/>
                <w:sz w:val="15"/>
                <w:szCs w:val="15"/>
              </w:rPr>
            </w:pPr>
            <w:r w:rsidRPr="009E2F43">
              <w:rPr>
                <w:rFonts w:hint="eastAsia"/>
                <w:kern w:val="0"/>
                <w:sz w:val="15"/>
                <w:szCs w:val="15"/>
              </w:rPr>
              <w:t>超声多普勒胎儿监护仪、母婴监护系统</w:t>
            </w:r>
          </w:p>
        </w:tc>
        <w:tc>
          <w:tcPr>
            <w:tcW w:w="210" w:type="pct"/>
            <w:vAlign w:val="center"/>
          </w:tcPr>
          <w:p w14:paraId="636EB88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DF97017" w14:textId="77777777" w:rsidTr="00163665">
        <w:trPr>
          <w:cantSplit/>
          <w:jc w:val="center"/>
        </w:trPr>
        <w:tc>
          <w:tcPr>
            <w:tcW w:w="214" w:type="pct"/>
            <w:vMerge/>
            <w:vAlign w:val="center"/>
          </w:tcPr>
          <w:p w14:paraId="17BAF225" w14:textId="77777777" w:rsidR="003B7DD8" w:rsidRPr="009E2F43" w:rsidRDefault="003B7DD8" w:rsidP="006C2335">
            <w:pPr>
              <w:widowControl/>
              <w:jc w:val="center"/>
              <w:rPr>
                <w:kern w:val="0"/>
                <w:sz w:val="15"/>
                <w:szCs w:val="15"/>
              </w:rPr>
            </w:pPr>
          </w:p>
        </w:tc>
        <w:tc>
          <w:tcPr>
            <w:tcW w:w="318" w:type="pct"/>
            <w:vMerge/>
            <w:vAlign w:val="center"/>
          </w:tcPr>
          <w:p w14:paraId="79E8350D" w14:textId="77777777" w:rsidR="003B7DD8" w:rsidRPr="009E2F43" w:rsidRDefault="003B7DD8" w:rsidP="006C2335">
            <w:pPr>
              <w:widowControl/>
              <w:jc w:val="center"/>
              <w:rPr>
                <w:kern w:val="0"/>
                <w:sz w:val="15"/>
                <w:szCs w:val="15"/>
              </w:rPr>
            </w:pPr>
          </w:p>
        </w:tc>
        <w:tc>
          <w:tcPr>
            <w:tcW w:w="318" w:type="pct"/>
            <w:vAlign w:val="center"/>
          </w:tcPr>
          <w:p w14:paraId="5C483C17"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超声多普勒胎儿心率设备</w:t>
            </w:r>
          </w:p>
        </w:tc>
        <w:tc>
          <w:tcPr>
            <w:tcW w:w="1452" w:type="pct"/>
            <w:vAlign w:val="center"/>
          </w:tcPr>
          <w:p w14:paraId="5A362EAC" w14:textId="77777777" w:rsidR="003B7DD8" w:rsidRPr="009E2F43" w:rsidRDefault="003B7DD8" w:rsidP="006C2335">
            <w:pPr>
              <w:widowControl/>
              <w:jc w:val="center"/>
              <w:rPr>
                <w:kern w:val="0"/>
                <w:sz w:val="15"/>
                <w:szCs w:val="15"/>
              </w:rPr>
            </w:pPr>
            <w:r w:rsidRPr="009E2F43">
              <w:rPr>
                <w:rFonts w:hint="eastAsia"/>
                <w:kern w:val="0"/>
                <w:sz w:val="15"/>
                <w:szCs w:val="15"/>
              </w:rPr>
              <w:t>通常由探头（一般采用单元探头）、超声波发射</w:t>
            </w:r>
            <w:r w:rsidRPr="009E2F43">
              <w:rPr>
                <w:kern w:val="0"/>
                <w:sz w:val="15"/>
                <w:szCs w:val="15"/>
              </w:rPr>
              <w:t>/</w:t>
            </w:r>
            <w:r w:rsidRPr="009E2F43">
              <w:rPr>
                <w:rFonts w:hint="eastAsia"/>
                <w:kern w:val="0"/>
                <w:sz w:val="15"/>
                <w:szCs w:val="15"/>
              </w:rPr>
              <w:t>接收电路、信号输出部分组成。根据多普勒原理从孕妇腹部获取胎心运动信息的超声仪器。</w:t>
            </w:r>
          </w:p>
        </w:tc>
        <w:tc>
          <w:tcPr>
            <w:tcW w:w="1185" w:type="pct"/>
            <w:vAlign w:val="center"/>
          </w:tcPr>
          <w:p w14:paraId="6BA96109" w14:textId="77777777" w:rsidR="003B7DD8" w:rsidRPr="009E2F43" w:rsidRDefault="003B7DD8" w:rsidP="006C2335">
            <w:pPr>
              <w:widowControl/>
              <w:jc w:val="center"/>
              <w:rPr>
                <w:kern w:val="0"/>
                <w:sz w:val="15"/>
                <w:szCs w:val="15"/>
              </w:rPr>
            </w:pPr>
            <w:r w:rsidRPr="009E2F43">
              <w:rPr>
                <w:rFonts w:hint="eastAsia"/>
                <w:kern w:val="0"/>
                <w:sz w:val="15"/>
                <w:szCs w:val="15"/>
              </w:rPr>
              <w:t>用于胎儿心率测量、监测。</w:t>
            </w:r>
          </w:p>
        </w:tc>
        <w:tc>
          <w:tcPr>
            <w:tcW w:w="1303" w:type="pct"/>
            <w:gridSpan w:val="2"/>
            <w:vAlign w:val="center"/>
          </w:tcPr>
          <w:p w14:paraId="5BFC8D54" w14:textId="77777777" w:rsidR="003B7DD8" w:rsidRPr="009E2F43" w:rsidRDefault="003B7DD8" w:rsidP="006C2335">
            <w:pPr>
              <w:widowControl/>
              <w:jc w:val="center"/>
              <w:rPr>
                <w:kern w:val="0"/>
                <w:sz w:val="15"/>
                <w:szCs w:val="15"/>
              </w:rPr>
            </w:pPr>
            <w:r w:rsidRPr="009E2F43">
              <w:rPr>
                <w:rFonts w:hint="eastAsia"/>
                <w:kern w:val="0"/>
                <w:sz w:val="15"/>
                <w:szCs w:val="15"/>
              </w:rPr>
              <w:t>超声多普勒胎儿心率仪、超声多普勒胎儿心音仪</w:t>
            </w:r>
          </w:p>
        </w:tc>
        <w:tc>
          <w:tcPr>
            <w:tcW w:w="210" w:type="pct"/>
            <w:vAlign w:val="center"/>
          </w:tcPr>
          <w:p w14:paraId="02C6C17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054DE51F"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941"/>
        <w:gridCol w:w="941"/>
        <w:gridCol w:w="4294"/>
        <w:gridCol w:w="3679"/>
        <w:gridCol w:w="3679"/>
        <w:gridCol w:w="621"/>
      </w:tblGrid>
      <w:tr w:rsidR="003B7DD8" w:rsidRPr="009E2F43" w14:paraId="004A7589" w14:textId="77777777" w:rsidTr="006C2335">
        <w:trPr>
          <w:cantSplit/>
          <w:jc w:val="center"/>
        </w:trPr>
        <w:tc>
          <w:tcPr>
            <w:tcW w:w="214" w:type="pct"/>
            <w:tcBorders>
              <w:top w:val="single" w:sz="4" w:space="0" w:color="auto"/>
              <w:left w:val="single" w:sz="4" w:space="0" w:color="auto"/>
              <w:bottom w:val="single" w:sz="4" w:space="0" w:color="auto"/>
              <w:right w:val="single" w:sz="4" w:space="0" w:color="auto"/>
            </w:tcBorders>
            <w:vAlign w:val="center"/>
          </w:tcPr>
          <w:p w14:paraId="185B9AA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0D498C1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5990B68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1FB8621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14:paraId="7F98EE6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14:paraId="28FE55D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402FAE9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14:paraId="1357614E" w14:textId="77777777" w:rsidTr="006C2335">
        <w:trPr>
          <w:cantSplit/>
          <w:jc w:val="center"/>
        </w:trPr>
        <w:tc>
          <w:tcPr>
            <w:tcW w:w="214" w:type="pct"/>
            <w:vMerge w:val="restart"/>
            <w:vAlign w:val="center"/>
          </w:tcPr>
          <w:p w14:paraId="438BBA99" w14:textId="77777777"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14:paraId="62825167" w14:textId="77777777" w:rsidR="003B7DD8" w:rsidRPr="009E2F43" w:rsidRDefault="003B7DD8" w:rsidP="006C2335">
            <w:pPr>
              <w:widowControl/>
              <w:jc w:val="center"/>
              <w:rPr>
                <w:kern w:val="0"/>
                <w:sz w:val="15"/>
                <w:szCs w:val="15"/>
              </w:rPr>
            </w:pPr>
            <w:r w:rsidRPr="009E2F43">
              <w:rPr>
                <w:rFonts w:hint="eastAsia"/>
                <w:kern w:val="0"/>
                <w:sz w:val="15"/>
                <w:szCs w:val="15"/>
              </w:rPr>
              <w:t>妇产科测量、监护设备</w:t>
            </w:r>
          </w:p>
        </w:tc>
        <w:tc>
          <w:tcPr>
            <w:tcW w:w="318" w:type="pct"/>
            <w:vMerge w:val="restart"/>
            <w:vAlign w:val="center"/>
          </w:tcPr>
          <w:p w14:paraId="3C79D221"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手动测量器械</w:t>
            </w:r>
          </w:p>
        </w:tc>
        <w:tc>
          <w:tcPr>
            <w:tcW w:w="1452" w:type="pct"/>
            <w:vAlign w:val="center"/>
          </w:tcPr>
          <w:p w14:paraId="287F238A" w14:textId="77777777" w:rsidR="003B7DD8" w:rsidRPr="009E2F43" w:rsidRDefault="003B7DD8" w:rsidP="006C2335">
            <w:pPr>
              <w:widowControl/>
              <w:jc w:val="center"/>
              <w:rPr>
                <w:kern w:val="0"/>
                <w:sz w:val="15"/>
                <w:szCs w:val="15"/>
              </w:rPr>
            </w:pPr>
            <w:r w:rsidRPr="009E2F43">
              <w:rPr>
                <w:rFonts w:hint="eastAsia"/>
                <w:kern w:val="0"/>
                <w:sz w:val="15"/>
                <w:szCs w:val="15"/>
              </w:rPr>
              <w:t>具有弧度可贴合于产妇臀部，含有集血盘（带容量刻度）。一般由高分子材料制成。</w:t>
            </w:r>
          </w:p>
        </w:tc>
        <w:tc>
          <w:tcPr>
            <w:tcW w:w="1244" w:type="pct"/>
            <w:vAlign w:val="center"/>
          </w:tcPr>
          <w:p w14:paraId="30834006" w14:textId="77777777" w:rsidR="003B7DD8" w:rsidRPr="009E2F43" w:rsidRDefault="003B7DD8" w:rsidP="006C2335">
            <w:pPr>
              <w:widowControl/>
              <w:jc w:val="center"/>
              <w:rPr>
                <w:kern w:val="0"/>
                <w:sz w:val="15"/>
                <w:szCs w:val="15"/>
              </w:rPr>
            </w:pPr>
            <w:r w:rsidRPr="009E2F43">
              <w:rPr>
                <w:rFonts w:hint="eastAsia"/>
                <w:kern w:val="0"/>
                <w:sz w:val="15"/>
                <w:szCs w:val="15"/>
              </w:rPr>
              <w:t>用于收集产妇分娩或引产时的出血并计量出血量。</w:t>
            </w:r>
          </w:p>
        </w:tc>
        <w:tc>
          <w:tcPr>
            <w:tcW w:w="1244" w:type="pct"/>
            <w:vAlign w:val="center"/>
          </w:tcPr>
          <w:p w14:paraId="363BE652" w14:textId="77777777" w:rsidR="003B7DD8" w:rsidRPr="009E2F43" w:rsidRDefault="003B7DD8" w:rsidP="006C2335">
            <w:pPr>
              <w:widowControl/>
              <w:jc w:val="center"/>
              <w:rPr>
                <w:kern w:val="0"/>
                <w:sz w:val="15"/>
                <w:szCs w:val="15"/>
              </w:rPr>
            </w:pPr>
            <w:r w:rsidRPr="009E2F43">
              <w:rPr>
                <w:rFonts w:hint="eastAsia"/>
                <w:kern w:val="0"/>
                <w:sz w:val="15"/>
                <w:szCs w:val="15"/>
              </w:rPr>
              <w:t>产科集血器</w:t>
            </w:r>
          </w:p>
        </w:tc>
        <w:tc>
          <w:tcPr>
            <w:tcW w:w="210" w:type="pct"/>
            <w:vAlign w:val="center"/>
          </w:tcPr>
          <w:p w14:paraId="32FF9DD9" w14:textId="77777777" w:rsidR="003B7DD8" w:rsidRPr="009E2F43" w:rsidRDefault="003B7DD8" w:rsidP="006C2335">
            <w:pPr>
              <w:widowControl/>
              <w:jc w:val="center"/>
              <w:rPr>
                <w:kern w:val="0"/>
                <w:sz w:val="15"/>
                <w:szCs w:val="15"/>
              </w:rPr>
            </w:pPr>
            <w:r w:rsidRPr="009E2F43">
              <w:rPr>
                <w:kern w:val="0"/>
                <w:sz w:val="15"/>
                <w:szCs w:val="15"/>
              </w:rPr>
              <w:t>II</w:t>
            </w:r>
          </w:p>
        </w:tc>
      </w:tr>
      <w:tr w:rsidR="003B7DD8" w:rsidRPr="009E2F43" w14:paraId="1F6FCAC8" w14:textId="77777777" w:rsidTr="006C2335">
        <w:trPr>
          <w:cantSplit/>
          <w:jc w:val="center"/>
        </w:trPr>
        <w:tc>
          <w:tcPr>
            <w:tcW w:w="214" w:type="pct"/>
            <w:vMerge/>
            <w:vAlign w:val="center"/>
          </w:tcPr>
          <w:p w14:paraId="1A3CAE27" w14:textId="77777777" w:rsidR="003B7DD8" w:rsidRPr="009E2F43" w:rsidRDefault="003B7DD8" w:rsidP="006C2335">
            <w:pPr>
              <w:widowControl/>
              <w:jc w:val="center"/>
              <w:rPr>
                <w:kern w:val="0"/>
                <w:sz w:val="15"/>
                <w:szCs w:val="15"/>
              </w:rPr>
            </w:pPr>
          </w:p>
        </w:tc>
        <w:tc>
          <w:tcPr>
            <w:tcW w:w="318" w:type="pct"/>
            <w:vMerge/>
            <w:vAlign w:val="center"/>
          </w:tcPr>
          <w:p w14:paraId="24F1C637" w14:textId="77777777" w:rsidR="003B7DD8" w:rsidRPr="009E2F43" w:rsidRDefault="003B7DD8" w:rsidP="006C2335">
            <w:pPr>
              <w:widowControl/>
              <w:jc w:val="center"/>
              <w:rPr>
                <w:kern w:val="0"/>
                <w:sz w:val="15"/>
                <w:szCs w:val="15"/>
              </w:rPr>
            </w:pPr>
          </w:p>
        </w:tc>
        <w:tc>
          <w:tcPr>
            <w:tcW w:w="318" w:type="pct"/>
            <w:vMerge/>
            <w:vAlign w:val="center"/>
          </w:tcPr>
          <w:p w14:paraId="6A4E00B9" w14:textId="77777777" w:rsidR="003B7DD8" w:rsidRPr="009E2F43" w:rsidRDefault="003B7DD8" w:rsidP="006C2335">
            <w:pPr>
              <w:widowControl/>
              <w:jc w:val="center"/>
              <w:rPr>
                <w:kern w:val="0"/>
                <w:sz w:val="15"/>
                <w:szCs w:val="15"/>
              </w:rPr>
            </w:pPr>
          </w:p>
        </w:tc>
        <w:tc>
          <w:tcPr>
            <w:tcW w:w="1452" w:type="pct"/>
            <w:vAlign w:val="center"/>
          </w:tcPr>
          <w:p w14:paraId="4D7EA3C1" w14:textId="77777777" w:rsidR="003B7DD8" w:rsidRPr="009E2F43" w:rsidRDefault="003B7DD8" w:rsidP="006C2335">
            <w:pPr>
              <w:widowControl/>
              <w:jc w:val="center"/>
              <w:rPr>
                <w:kern w:val="0"/>
                <w:sz w:val="15"/>
                <w:szCs w:val="15"/>
              </w:rPr>
            </w:pPr>
            <w:r w:rsidRPr="009E2F43">
              <w:rPr>
                <w:rFonts w:hint="eastAsia"/>
                <w:kern w:val="0"/>
                <w:sz w:val="15"/>
                <w:szCs w:val="15"/>
              </w:rPr>
              <w:t>通常由一张一次性垫单，两根纸质尺子，两个扣环组成。非无菌提供。</w:t>
            </w:r>
          </w:p>
        </w:tc>
        <w:tc>
          <w:tcPr>
            <w:tcW w:w="1244" w:type="pct"/>
            <w:vAlign w:val="center"/>
          </w:tcPr>
          <w:p w14:paraId="0E5D0832" w14:textId="77777777" w:rsidR="003B7DD8" w:rsidRPr="009E2F43" w:rsidRDefault="003B7DD8" w:rsidP="006C2335">
            <w:pPr>
              <w:widowControl/>
              <w:jc w:val="center"/>
              <w:rPr>
                <w:kern w:val="0"/>
                <w:sz w:val="15"/>
                <w:szCs w:val="15"/>
              </w:rPr>
            </w:pPr>
            <w:r w:rsidRPr="009E2F43">
              <w:rPr>
                <w:rFonts w:hint="eastAsia"/>
                <w:kern w:val="0"/>
                <w:sz w:val="15"/>
                <w:szCs w:val="15"/>
              </w:rPr>
              <w:t>用于孕期产科检查时测定宫高腹围。</w:t>
            </w:r>
          </w:p>
        </w:tc>
        <w:tc>
          <w:tcPr>
            <w:tcW w:w="1244" w:type="pct"/>
            <w:vAlign w:val="center"/>
          </w:tcPr>
          <w:p w14:paraId="22101AEA" w14:textId="77777777" w:rsidR="003B7DD8" w:rsidRPr="009E2F43" w:rsidRDefault="003B7DD8" w:rsidP="006C2335">
            <w:pPr>
              <w:widowControl/>
              <w:jc w:val="center"/>
              <w:rPr>
                <w:kern w:val="0"/>
                <w:sz w:val="15"/>
                <w:szCs w:val="15"/>
              </w:rPr>
            </w:pPr>
            <w:r w:rsidRPr="009E2F43">
              <w:rPr>
                <w:rFonts w:hint="eastAsia"/>
                <w:kern w:val="0"/>
                <w:sz w:val="15"/>
                <w:szCs w:val="15"/>
              </w:rPr>
              <w:t>一次性孕妇宫高腹围测量器</w:t>
            </w:r>
          </w:p>
        </w:tc>
        <w:tc>
          <w:tcPr>
            <w:tcW w:w="210" w:type="pct"/>
            <w:vAlign w:val="center"/>
          </w:tcPr>
          <w:p w14:paraId="5EE5580D"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2D5D6435" w14:textId="77777777" w:rsidTr="006C2335">
        <w:trPr>
          <w:cantSplit/>
          <w:jc w:val="center"/>
        </w:trPr>
        <w:tc>
          <w:tcPr>
            <w:tcW w:w="214" w:type="pct"/>
            <w:vMerge/>
            <w:vAlign w:val="center"/>
          </w:tcPr>
          <w:p w14:paraId="1EC32F41" w14:textId="77777777" w:rsidR="003B7DD8" w:rsidRPr="009E2F43" w:rsidRDefault="003B7DD8" w:rsidP="006C2335">
            <w:pPr>
              <w:widowControl/>
              <w:jc w:val="center"/>
              <w:rPr>
                <w:kern w:val="0"/>
                <w:sz w:val="15"/>
                <w:szCs w:val="15"/>
              </w:rPr>
            </w:pPr>
          </w:p>
        </w:tc>
        <w:tc>
          <w:tcPr>
            <w:tcW w:w="318" w:type="pct"/>
            <w:vMerge/>
            <w:vAlign w:val="center"/>
          </w:tcPr>
          <w:p w14:paraId="40F886DD" w14:textId="77777777" w:rsidR="003B7DD8" w:rsidRPr="009E2F43" w:rsidRDefault="003B7DD8" w:rsidP="006C2335">
            <w:pPr>
              <w:widowControl/>
              <w:jc w:val="center"/>
              <w:rPr>
                <w:kern w:val="0"/>
                <w:sz w:val="15"/>
                <w:szCs w:val="15"/>
              </w:rPr>
            </w:pPr>
          </w:p>
        </w:tc>
        <w:tc>
          <w:tcPr>
            <w:tcW w:w="318" w:type="pct"/>
            <w:vMerge/>
            <w:vAlign w:val="center"/>
          </w:tcPr>
          <w:p w14:paraId="195A933F" w14:textId="77777777" w:rsidR="003B7DD8" w:rsidRPr="009E2F43" w:rsidRDefault="003B7DD8" w:rsidP="006C2335">
            <w:pPr>
              <w:widowControl/>
              <w:jc w:val="center"/>
              <w:rPr>
                <w:kern w:val="0"/>
                <w:sz w:val="15"/>
                <w:szCs w:val="15"/>
              </w:rPr>
            </w:pPr>
          </w:p>
        </w:tc>
        <w:tc>
          <w:tcPr>
            <w:tcW w:w="1452" w:type="pct"/>
            <w:vAlign w:val="center"/>
          </w:tcPr>
          <w:p w14:paraId="42CF8BE3" w14:textId="77777777" w:rsidR="003B7DD8" w:rsidRPr="009E2F43" w:rsidRDefault="003B7DD8" w:rsidP="006C2335">
            <w:pPr>
              <w:widowControl/>
              <w:jc w:val="center"/>
              <w:rPr>
                <w:kern w:val="0"/>
                <w:sz w:val="15"/>
                <w:szCs w:val="15"/>
              </w:rPr>
            </w:pPr>
            <w:r w:rsidRPr="009E2F43">
              <w:rPr>
                <w:rFonts w:hint="eastAsia"/>
                <w:kern w:val="0"/>
                <w:sz w:val="15"/>
                <w:szCs w:val="15"/>
              </w:rPr>
              <w:t>通常由标尺、手柄、指针组成。一般由不锈钢材料制成。非无菌提供。</w:t>
            </w:r>
          </w:p>
        </w:tc>
        <w:tc>
          <w:tcPr>
            <w:tcW w:w="1244" w:type="pct"/>
            <w:vAlign w:val="center"/>
          </w:tcPr>
          <w:p w14:paraId="2F365F8E" w14:textId="77777777" w:rsidR="003B7DD8" w:rsidRPr="009E2F43" w:rsidRDefault="003B7DD8" w:rsidP="006C2335">
            <w:pPr>
              <w:widowControl/>
              <w:jc w:val="center"/>
              <w:rPr>
                <w:kern w:val="0"/>
                <w:sz w:val="15"/>
                <w:szCs w:val="15"/>
              </w:rPr>
            </w:pPr>
            <w:r w:rsidRPr="009E2F43">
              <w:rPr>
                <w:rFonts w:hint="eastAsia"/>
                <w:kern w:val="0"/>
                <w:sz w:val="15"/>
                <w:szCs w:val="15"/>
              </w:rPr>
              <w:t>用于测量骨盆内外径或耻骨尺寸或子宫深度。</w:t>
            </w:r>
          </w:p>
        </w:tc>
        <w:tc>
          <w:tcPr>
            <w:tcW w:w="1244" w:type="pct"/>
            <w:vAlign w:val="center"/>
          </w:tcPr>
          <w:p w14:paraId="53FC8721" w14:textId="77777777" w:rsidR="003B7DD8" w:rsidRPr="009E2F43" w:rsidRDefault="003B7DD8" w:rsidP="006C2335">
            <w:pPr>
              <w:widowControl/>
              <w:jc w:val="center"/>
              <w:rPr>
                <w:kern w:val="0"/>
                <w:sz w:val="15"/>
                <w:szCs w:val="15"/>
              </w:rPr>
            </w:pPr>
            <w:r w:rsidRPr="009E2F43">
              <w:rPr>
                <w:rFonts w:hint="eastAsia"/>
                <w:kern w:val="0"/>
                <w:sz w:val="15"/>
                <w:szCs w:val="15"/>
              </w:rPr>
              <w:t>骨盆测量计、子宫深度测量棒、耻骨测量器、宫颈测量器</w:t>
            </w:r>
          </w:p>
        </w:tc>
        <w:tc>
          <w:tcPr>
            <w:tcW w:w="210" w:type="pct"/>
            <w:vAlign w:val="center"/>
          </w:tcPr>
          <w:p w14:paraId="19D8CDD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A123D94" w14:textId="77777777" w:rsidTr="006C2335">
        <w:trPr>
          <w:cantSplit/>
          <w:jc w:val="center"/>
        </w:trPr>
        <w:tc>
          <w:tcPr>
            <w:tcW w:w="214" w:type="pct"/>
            <w:vMerge/>
            <w:vAlign w:val="center"/>
          </w:tcPr>
          <w:p w14:paraId="72DA1A72" w14:textId="77777777" w:rsidR="003B7DD8" w:rsidRPr="009E2F43" w:rsidRDefault="003B7DD8" w:rsidP="006C2335">
            <w:pPr>
              <w:widowControl/>
              <w:jc w:val="center"/>
              <w:rPr>
                <w:kern w:val="0"/>
                <w:sz w:val="15"/>
                <w:szCs w:val="15"/>
              </w:rPr>
            </w:pPr>
          </w:p>
        </w:tc>
        <w:tc>
          <w:tcPr>
            <w:tcW w:w="318" w:type="pct"/>
            <w:vMerge/>
            <w:vAlign w:val="center"/>
          </w:tcPr>
          <w:p w14:paraId="34357569" w14:textId="77777777" w:rsidR="003B7DD8" w:rsidRPr="009E2F43" w:rsidRDefault="003B7DD8" w:rsidP="006C2335">
            <w:pPr>
              <w:widowControl/>
              <w:jc w:val="center"/>
              <w:rPr>
                <w:kern w:val="0"/>
                <w:sz w:val="15"/>
                <w:szCs w:val="15"/>
              </w:rPr>
            </w:pPr>
          </w:p>
        </w:tc>
        <w:tc>
          <w:tcPr>
            <w:tcW w:w="318" w:type="pct"/>
            <w:vMerge/>
            <w:vAlign w:val="center"/>
          </w:tcPr>
          <w:p w14:paraId="01E60980" w14:textId="77777777" w:rsidR="003B7DD8" w:rsidRPr="009E2F43" w:rsidRDefault="003B7DD8" w:rsidP="006C2335">
            <w:pPr>
              <w:widowControl/>
              <w:jc w:val="center"/>
              <w:rPr>
                <w:kern w:val="0"/>
                <w:sz w:val="15"/>
                <w:szCs w:val="15"/>
              </w:rPr>
            </w:pPr>
          </w:p>
        </w:tc>
        <w:tc>
          <w:tcPr>
            <w:tcW w:w="1452" w:type="pct"/>
            <w:vAlign w:val="center"/>
          </w:tcPr>
          <w:p w14:paraId="71072A7F" w14:textId="77777777" w:rsidR="003B7DD8" w:rsidRPr="009E2F43" w:rsidRDefault="003B7DD8" w:rsidP="006C2335">
            <w:pPr>
              <w:widowControl/>
              <w:jc w:val="center"/>
              <w:rPr>
                <w:kern w:val="0"/>
                <w:sz w:val="15"/>
                <w:szCs w:val="15"/>
              </w:rPr>
            </w:pPr>
            <w:r w:rsidRPr="009E2F43">
              <w:rPr>
                <w:rFonts w:hint="eastAsia"/>
                <w:kern w:val="0"/>
                <w:sz w:val="15"/>
                <w:szCs w:val="15"/>
              </w:rPr>
              <w:t>通常是带有刻度尺的细棒。一般由高分子材料制成。无菌提供。</w:t>
            </w:r>
          </w:p>
        </w:tc>
        <w:tc>
          <w:tcPr>
            <w:tcW w:w="1244" w:type="pct"/>
            <w:vMerge w:val="restart"/>
            <w:vAlign w:val="center"/>
          </w:tcPr>
          <w:p w14:paraId="3AF6306B" w14:textId="77777777" w:rsidR="003B7DD8" w:rsidRPr="009E2F43" w:rsidRDefault="003B7DD8" w:rsidP="006C2335">
            <w:pPr>
              <w:widowControl/>
              <w:jc w:val="center"/>
              <w:rPr>
                <w:kern w:val="0"/>
                <w:sz w:val="15"/>
                <w:szCs w:val="15"/>
              </w:rPr>
            </w:pPr>
            <w:r w:rsidRPr="009E2F43">
              <w:rPr>
                <w:rFonts w:hint="eastAsia"/>
                <w:kern w:val="0"/>
                <w:sz w:val="15"/>
                <w:szCs w:val="15"/>
              </w:rPr>
              <w:t>用于插入子宫腔内测量子宫的深度。</w:t>
            </w:r>
          </w:p>
        </w:tc>
        <w:tc>
          <w:tcPr>
            <w:tcW w:w="1244" w:type="pct"/>
            <w:vAlign w:val="center"/>
          </w:tcPr>
          <w:p w14:paraId="11AC4108"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一次性使用无菌子宫探针</w:t>
            </w:r>
          </w:p>
        </w:tc>
        <w:tc>
          <w:tcPr>
            <w:tcW w:w="210" w:type="pct"/>
            <w:vAlign w:val="center"/>
          </w:tcPr>
          <w:p w14:paraId="1847805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ED3393C" w14:textId="77777777" w:rsidTr="006C2335">
        <w:trPr>
          <w:cantSplit/>
          <w:jc w:val="center"/>
        </w:trPr>
        <w:tc>
          <w:tcPr>
            <w:tcW w:w="214" w:type="pct"/>
            <w:vMerge/>
            <w:vAlign w:val="center"/>
          </w:tcPr>
          <w:p w14:paraId="78D1194C" w14:textId="77777777" w:rsidR="003B7DD8" w:rsidRPr="009E2F43" w:rsidRDefault="003B7DD8" w:rsidP="006C2335">
            <w:pPr>
              <w:widowControl/>
              <w:jc w:val="center"/>
              <w:rPr>
                <w:kern w:val="0"/>
                <w:sz w:val="15"/>
                <w:szCs w:val="15"/>
              </w:rPr>
            </w:pPr>
          </w:p>
        </w:tc>
        <w:tc>
          <w:tcPr>
            <w:tcW w:w="318" w:type="pct"/>
            <w:vMerge/>
            <w:vAlign w:val="center"/>
          </w:tcPr>
          <w:p w14:paraId="08C48434" w14:textId="77777777" w:rsidR="003B7DD8" w:rsidRPr="009E2F43" w:rsidRDefault="003B7DD8" w:rsidP="006C2335">
            <w:pPr>
              <w:widowControl/>
              <w:jc w:val="center"/>
              <w:rPr>
                <w:kern w:val="0"/>
                <w:sz w:val="15"/>
                <w:szCs w:val="15"/>
              </w:rPr>
            </w:pPr>
          </w:p>
        </w:tc>
        <w:tc>
          <w:tcPr>
            <w:tcW w:w="318" w:type="pct"/>
            <w:vMerge/>
            <w:vAlign w:val="center"/>
          </w:tcPr>
          <w:p w14:paraId="761081A6" w14:textId="77777777" w:rsidR="003B7DD8" w:rsidRPr="009E2F43" w:rsidRDefault="003B7DD8" w:rsidP="006C2335">
            <w:pPr>
              <w:widowControl/>
              <w:jc w:val="center"/>
              <w:rPr>
                <w:kern w:val="0"/>
                <w:sz w:val="15"/>
                <w:szCs w:val="15"/>
              </w:rPr>
            </w:pPr>
          </w:p>
        </w:tc>
        <w:tc>
          <w:tcPr>
            <w:tcW w:w="1452" w:type="pct"/>
            <w:vAlign w:val="center"/>
          </w:tcPr>
          <w:p w14:paraId="724AB76F" w14:textId="77777777" w:rsidR="003B7DD8" w:rsidRPr="009E2F43" w:rsidRDefault="003B7DD8" w:rsidP="006C2335">
            <w:pPr>
              <w:widowControl/>
              <w:jc w:val="center"/>
              <w:rPr>
                <w:kern w:val="0"/>
                <w:sz w:val="15"/>
                <w:szCs w:val="15"/>
              </w:rPr>
            </w:pPr>
            <w:r w:rsidRPr="009E2F43">
              <w:rPr>
                <w:rFonts w:hint="eastAsia"/>
                <w:kern w:val="0"/>
                <w:sz w:val="15"/>
                <w:szCs w:val="15"/>
              </w:rPr>
              <w:t>通常是带有刻度尺的细棒。一般由不锈钢材料或铜制成。非无菌提供。</w:t>
            </w:r>
          </w:p>
        </w:tc>
        <w:tc>
          <w:tcPr>
            <w:tcW w:w="1244" w:type="pct"/>
            <w:vMerge/>
            <w:vAlign w:val="center"/>
          </w:tcPr>
          <w:p w14:paraId="376C2086" w14:textId="77777777" w:rsidR="003B7DD8" w:rsidRPr="009E2F43" w:rsidRDefault="003B7DD8" w:rsidP="006C2335">
            <w:pPr>
              <w:widowControl/>
              <w:jc w:val="center"/>
              <w:rPr>
                <w:kern w:val="0"/>
                <w:sz w:val="15"/>
                <w:szCs w:val="15"/>
              </w:rPr>
            </w:pPr>
          </w:p>
        </w:tc>
        <w:tc>
          <w:tcPr>
            <w:tcW w:w="1244" w:type="pct"/>
            <w:vAlign w:val="center"/>
          </w:tcPr>
          <w:p w14:paraId="4A28909E" w14:textId="77777777" w:rsidR="003B7DD8" w:rsidRPr="009E2F43" w:rsidRDefault="003B7DD8" w:rsidP="006C2335">
            <w:pPr>
              <w:widowControl/>
              <w:jc w:val="center"/>
              <w:rPr>
                <w:kern w:val="0"/>
                <w:sz w:val="15"/>
                <w:szCs w:val="15"/>
              </w:rPr>
            </w:pPr>
            <w:r w:rsidRPr="009E2F43">
              <w:rPr>
                <w:rFonts w:hint="eastAsia"/>
                <w:kern w:val="0"/>
                <w:sz w:val="15"/>
                <w:szCs w:val="15"/>
              </w:rPr>
              <w:t>子宫探针</w:t>
            </w:r>
          </w:p>
        </w:tc>
        <w:tc>
          <w:tcPr>
            <w:tcW w:w="210" w:type="pct"/>
            <w:vAlign w:val="center"/>
          </w:tcPr>
          <w:p w14:paraId="1140D25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223BA8F" w14:textId="77777777" w:rsidTr="006C2335">
        <w:trPr>
          <w:cantSplit/>
          <w:jc w:val="center"/>
        </w:trPr>
        <w:tc>
          <w:tcPr>
            <w:tcW w:w="214" w:type="pct"/>
            <w:vMerge w:val="restart"/>
            <w:vAlign w:val="center"/>
          </w:tcPr>
          <w:p w14:paraId="0847B1E1" w14:textId="77777777"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14:paraId="417FBA9D" w14:textId="77777777" w:rsidR="003B7DD8" w:rsidRPr="009E2F43" w:rsidRDefault="003B7DD8" w:rsidP="006C2335">
            <w:pPr>
              <w:jc w:val="center"/>
              <w:rPr>
                <w:kern w:val="0"/>
                <w:sz w:val="15"/>
                <w:szCs w:val="15"/>
              </w:rPr>
            </w:pPr>
            <w:r w:rsidRPr="009E2F43">
              <w:rPr>
                <w:rFonts w:hint="eastAsia"/>
                <w:kern w:val="0"/>
                <w:sz w:val="15"/>
                <w:szCs w:val="15"/>
              </w:rPr>
              <w:t>妇产科诊断器械</w:t>
            </w:r>
          </w:p>
        </w:tc>
        <w:tc>
          <w:tcPr>
            <w:tcW w:w="318" w:type="pct"/>
            <w:vAlign w:val="center"/>
          </w:tcPr>
          <w:p w14:paraId="5C26E383"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妇科超声诊断设备</w:t>
            </w:r>
          </w:p>
        </w:tc>
        <w:tc>
          <w:tcPr>
            <w:tcW w:w="1452" w:type="pct"/>
            <w:vAlign w:val="center"/>
          </w:tcPr>
          <w:p w14:paraId="5AF3078F" w14:textId="77777777" w:rsidR="003B7DD8" w:rsidRPr="009E2F43" w:rsidRDefault="003B7DD8" w:rsidP="006C2335">
            <w:pPr>
              <w:widowControl/>
              <w:jc w:val="center"/>
              <w:rPr>
                <w:kern w:val="0"/>
                <w:sz w:val="15"/>
                <w:szCs w:val="15"/>
              </w:rPr>
            </w:pPr>
            <w:r w:rsidRPr="009E2F43">
              <w:rPr>
                <w:rFonts w:hint="eastAsia"/>
                <w:kern w:val="0"/>
                <w:sz w:val="15"/>
                <w:szCs w:val="15"/>
              </w:rPr>
              <w:t>通常由探头（线阵、凸阵、相控阵、机械扇扫等）、超声波发射</w:t>
            </w:r>
            <w:r w:rsidRPr="009E2F43">
              <w:rPr>
                <w:kern w:val="0"/>
                <w:sz w:val="15"/>
                <w:szCs w:val="15"/>
              </w:rPr>
              <w:t>/</w:t>
            </w:r>
            <w:r w:rsidRPr="009E2F43">
              <w:rPr>
                <w:rFonts w:hint="eastAsia"/>
                <w:kern w:val="0"/>
                <w:sz w:val="15"/>
                <w:szCs w:val="15"/>
              </w:rPr>
              <w:t>接收、信号处理和图像显示等部分组成的设备。利用超声脉冲回波原理，或利用超声多普勒技术和超声脉冲回波原理，同时进行采集血流运动信息和人体器官，完成妇科器官组织的成像。</w:t>
            </w:r>
          </w:p>
        </w:tc>
        <w:tc>
          <w:tcPr>
            <w:tcW w:w="1244" w:type="pct"/>
            <w:vAlign w:val="center"/>
          </w:tcPr>
          <w:p w14:paraId="3875D32A" w14:textId="77777777" w:rsidR="003B7DD8" w:rsidRPr="009E2F43" w:rsidRDefault="003B7DD8" w:rsidP="006C2335">
            <w:pPr>
              <w:widowControl/>
              <w:jc w:val="center"/>
              <w:rPr>
                <w:kern w:val="0"/>
                <w:sz w:val="15"/>
                <w:szCs w:val="15"/>
              </w:rPr>
            </w:pPr>
            <w:r w:rsidRPr="009E2F43">
              <w:rPr>
                <w:rFonts w:hint="eastAsia"/>
                <w:kern w:val="0"/>
                <w:sz w:val="15"/>
                <w:szCs w:val="15"/>
              </w:rPr>
              <w:t>用于阴道组织、盆腔器官的超声成像及其血流运动信息采集。</w:t>
            </w:r>
          </w:p>
        </w:tc>
        <w:tc>
          <w:tcPr>
            <w:tcW w:w="1244" w:type="pct"/>
            <w:vAlign w:val="center"/>
          </w:tcPr>
          <w:p w14:paraId="1B32C069" w14:textId="77777777" w:rsidR="003B7DD8" w:rsidRPr="009E2F43" w:rsidRDefault="003B7DD8" w:rsidP="006C2335">
            <w:pPr>
              <w:widowControl/>
              <w:jc w:val="center"/>
              <w:rPr>
                <w:kern w:val="0"/>
                <w:sz w:val="15"/>
                <w:szCs w:val="15"/>
              </w:rPr>
            </w:pPr>
            <w:r w:rsidRPr="009E2F43">
              <w:rPr>
                <w:rFonts w:hint="eastAsia"/>
                <w:kern w:val="0"/>
                <w:sz w:val="15"/>
                <w:szCs w:val="15"/>
              </w:rPr>
              <w:t>超声宫腔监视系统、阴道实时超声诊断系统、多普勒围产期超声诊断仪</w:t>
            </w:r>
          </w:p>
        </w:tc>
        <w:tc>
          <w:tcPr>
            <w:tcW w:w="210" w:type="pct"/>
            <w:vAlign w:val="center"/>
          </w:tcPr>
          <w:p w14:paraId="050C40E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F28D06B" w14:textId="77777777" w:rsidTr="006C2335">
        <w:trPr>
          <w:cantSplit/>
          <w:jc w:val="center"/>
        </w:trPr>
        <w:tc>
          <w:tcPr>
            <w:tcW w:w="214" w:type="pct"/>
            <w:vMerge/>
            <w:vAlign w:val="center"/>
          </w:tcPr>
          <w:p w14:paraId="6FB8E074" w14:textId="77777777" w:rsidR="003B7DD8" w:rsidRPr="009E2F43" w:rsidRDefault="003B7DD8" w:rsidP="006C2335">
            <w:pPr>
              <w:jc w:val="center"/>
              <w:rPr>
                <w:kern w:val="0"/>
                <w:sz w:val="15"/>
                <w:szCs w:val="15"/>
              </w:rPr>
            </w:pPr>
          </w:p>
        </w:tc>
        <w:tc>
          <w:tcPr>
            <w:tcW w:w="318" w:type="pct"/>
            <w:vMerge/>
            <w:vAlign w:val="center"/>
          </w:tcPr>
          <w:p w14:paraId="2287C08C" w14:textId="77777777" w:rsidR="003B7DD8" w:rsidRPr="009E2F43" w:rsidRDefault="003B7DD8" w:rsidP="006C2335">
            <w:pPr>
              <w:jc w:val="center"/>
              <w:rPr>
                <w:kern w:val="0"/>
                <w:sz w:val="15"/>
                <w:szCs w:val="15"/>
              </w:rPr>
            </w:pPr>
          </w:p>
        </w:tc>
        <w:tc>
          <w:tcPr>
            <w:tcW w:w="318" w:type="pct"/>
            <w:vAlign w:val="center"/>
          </w:tcPr>
          <w:p w14:paraId="4CF27ED2"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阴道镜</w:t>
            </w:r>
          </w:p>
        </w:tc>
        <w:tc>
          <w:tcPr>
            <w:tcW w:w="1452" w:type="pct"/>
            <w:vAlign w:val="center"/>
          </w:tcPr>
          <w:p w14:paraId="0DF80E77" w14:textId="77777777" w:rsidR="003B7DD8" w:rsidRPr="009E2F43" w:rsidRDefault="003B7DD8" w:rsidP="006C2335">
            <w:pPr>
              <w:widowControl/>
              <w:jc w:val="center"/>
              <w:rPr>
                <w:kern w:val="0"/>
                <w:sz w:val="15"/>
                <w:szCs w:val="15"/>
              </w:rPr>
            </w:pPr>
            <w:r w:rsidRPr="009E2F43">
              <w:rPr>
                <w:rFonts w:hint="eastAsia"/>
                <w:kern w:val="0"/>
                <w:sz w:val="15"/>
                <w:szCs w:val="15"/>
              </w:rPr>
              <w:t>通常由观察系统、照明系统组成，观察系统是具有目镜、物镜的短工作距的体视光学显微系统，可外接图像采集显示系统。利用显微放大原理，观察物体细节。</w:t>
            </w:r>
          </w:p>
        </w:tc>
        <w:tc>
          <w:tcPr>
            <w:tcW w:w="1244" w:type="pct"/>
            <w:vAlign w:val="center"/>
          </w:tcPr>
          <w:p w14:paraId="004FAC59" w14:textId="77777777" w:rsidR="003B7DD8" w:rsidRPr="009E2F43" w:rsidRDefault="003B7DD8" w:rsidP="006C2335">
            <w:pPr>
              <w:widowControl/>
              <w:jc w:val="center"/>
              <w:rPr>
                <w:kern w:val="0"/>
                <w:sz w:val="15"/>
                <w:szCs w:val="15"/>
              </w:rPr>
            </w:pPr>
            <w:r w:rsidRPr="009E2F43">
              <w:rPr>
                <w:rFonts w:hint="eastAsia"/>
                <w:kern w:val="0"/>
                <w:sz w:val="15"/>
                <w:szCs w:val="15"/>
              </w:rPr>
              <w:t>用于宫颈阴道外阴组织的检查。</w:t>
            </w:r>
          </w:p>
        </w:tc>
        <w:tc>
          <w:tcPr>
            <w:tcW w:w="1244" w:type="pct"/>
            <w:vAlign w:val="center"/>
          </w:tcPr>
          <w:p w14:paraId="0B937FE4" w14:textId="77777777" w:rsidR="003B7DD8" w:rsidRPr="009E2F43" w:rsidRDefault="003B7DD8" w:rsidP="006C2335">
            <w:pPr>
              <w:widowControl/>
              <w:jc w:val="center"/>
              <w:rPr>
                <w:kern w:val="0"/>
                <w:sz w:val="15"/>
                <w:szCs w:val="15"/>
              </w:rPr>
            </w:pPr>
            <w:r w:rsidRPr="009E2F43">
              <w:rPr>
                <w:rFonts w:hint="eastAsia"/>
                <w:kern w:val="0"/>
                <w:sz w:val="15"/>
                <w:szCs w:val="15"/>
              </w:rPr>
              <w:t>阴道显微镜、电子阴道显微镜</w:t>
            </w:r>
          </w:p>
        </w:tc>
        <w:tc>
          <w:tcPr>
            <w:tcW w:w="210" w:type="pct"/>
            <w:vAlign w:val="center"/>
          </w:tcPr>
          <w:p w14:paraId="349E121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770E5A7" w14:textId="77777777" w:rsidTr="006C2335">
        <w:trPr>
          <w:cantSplit/>
          <w:jc w:val="center"/>
        </w:trPr>
        <w:tc>
          <w:tcPr>
            <w:tcW w:w="214" w:type="pct"/>
            <w:vMerge/>
            <w:vAlign w:val="center"/>
          </w:tcPr>
          <w:p w14:paraId="4BD05BD2" w14:textId="77777777" w:rsidR="003B7DD8" w:rsidRPr="009E2F43" w:rsidRDefault="003B7DD8" w:rsidP="006C2335">
            <w:pPr>
              <w:jc w:val="center"/>
              <w:rPr>
                <w:kern w:val="0"/>
                <w:sz w:val="15"/>
                <w:szCs w:val="15"/>
              </w:rPr>
            </w:pPr>
          </w:p>
        </w:tc>
        <w:tc>
          <w:tcPr>
            <w:tcW w:w="318" w:type="pct"/>
            <w:vMerge/>
            <w:vAlign w:val="center"/>
          </w:tcPr>
          <w:p w14:paraId="135F594D" w14:textId="77777777" w:rsidR="003B7DD8" w:rsidRPr="009E2F43" w:rsidRDefault="003B7DD8" w:rsidP="006C2335">
            <w:pPr>
              <w:jc w:val="center"/>
              <w:rPr>
                <w:kern w:val="0"/>
                <w:sz w:val="15"/>
                <w:szCs w:val="15"/>
              </w:rPr>
            </w:pPr>
          </w:p>
        </w:tc>
        <w:tc>
          <w:tcPr>
            <w:tcW w:w="318" w:type="pct"/>
            <w:vMerge w:val="restart"/>
            <w:vAlign w:val="center"/>
          </w:tcPr>
          <w:p w14:paraId="4BF19E36"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妇科内窥镜</w:t>
            </w:r>
          </w:p>
        </w:tc>
        <w:tc>
          <w:tcPr>
            <w:tcW w:w="1452" w:type="pct"/>
            <w:vAlign w:val="center"/>
          </w:tcPr>
          <w:p w14:paraId="0F4F6326" w14:textId="77777777" w:rsidR="003B7DD8" w:rsidRPr="009E2F43" w:rsidRDefault="003B7DD8" w:rsidP="006C2335">
            <w:pPr>
              <w:jc w:val="center"/>
              <w:rPr>
                <w:kern w:val="0"/>
                <w:sz w:val="15"/>
                <w:szCs w:val="15"/>
              </w:rPr>
            </w:pPr>
            <w:r w:rsidRPr="009E2F43">
              <w:rPr>
                <w:rFonts w:hint="eastAsia"/>
                <w:kern w:val="0"/>
                <w:sz w:val="15"/>
                <w:szCs w:val="15"/>
              </w:rPr>
              <w:t>通常由物镜系统、像阵面光电传感器、</w:t>
            </w:r>
            <w:r w:rsidRPr="009E2F43">
              <w:rPr>
                <w:kern w:val="0"/>
                <w:sz w:val="15"/>
                <w:szCs w:val="15"/>
              </w:rPr>
              <w:t>A/D</w:t>
            </w:r>
            <w:r w:rsidRPr="009E2F43">
              <w:rPr>
                <w:rFonts w:hint="eastAsia"/>
                <w:kern w:val="0"/>
                <w:sz w:val="15"/>
                <w:szCs w:val="15"/>
              </w:rPr>
              <w:t>转换集成模块组成。</w:t>
            </w:r>
          </w:p>
        </w:tc>
        <w:tc>
          <w:tcPr>
            <w:tcW w:w="1244" w:type="pct"/>
            <w:vMerge w:val="restart"/>
            <w:vAlign w:val="center"/>
          </w:tcPr>
          <w:p w14:paraId="739B6100" w14:textId="77777777" w:rsidR="003B7DD8" w:rsidRPr="009E2F43" w:rsidRDefault="003B7DD8" w:rsidP="006C2335">
            <w:pPr>
              <w:widowControl/>
              <w:jc w:val="center"/>
              <w:rPr>
                <w:kern w:val="0"/>
                <w:sz w:val="15"/>
                <w:szCs w:val="15"/>
              </w:rPr>
            </w:pPr>
            <w:r w:rsidRPr="009E2F43">
              <w:rPr>
                <w:rFonts w:hint="eastAsia"/>
                <w:kern w:val="0"/>
                <w:sz w:val="15"/>
                <w:szCs w:val="15"/>
              </w:rPr>
              <w:t>通过宫颈进入宫腔内，用于诊断和</w:t>
            </w:r>
            <w:r w:rsidRPr="009E2F43">
              <w:rPr>
                <w:kern w:val="0"/>
                <w:sz w:val="15"/>
                <w:szCs w:val="15"/>
              </w:rPr>
              <w:t>/</w:t>
            </w:r>
            <w:r w:rsidRPr="009E2F43">
              <w:rPr>
                <w:rFonts w:hint="eastAsia"/>
                <w:kern w:val="0"/>
                <w:sz w:val="15"/>
                <w:szCs w:val="15"/>
              </w:rPr>
              <w:t>或手术。</w:t>
            </w:r>
          </w:p>
        </w:tc>
        <w:tc>
          <w:tcPr>
            <w:tcW w:w="1244" w:type="pct"/>
            <w:vAlign w:val="center"/>
          </w:tcPr>
          <w:p w14:paraId="2AE51FAF" w14:textId="77777777" w:rsidR="003B7DD8" w:rsidRPr="009E2F43" w:rsidRDefault="003B7DD8" w:rsidP="006C2335">
            <w:pPr>
              <w:jc w:val="center"/>
              <w:rPr>
                <w:kern w:val="0"/>
                <w:sz w:val="15"/>
                <w:szCs w:val="15"/>
              </w:rPr>
            </w:pPr>
            <w:r w:rsidRPr="009E2F43">
              <w:rPr>
                <w:rFonts w:hint="eastAsia"/>
                <w:kern w:val="0"/>
                <w:sz w:val="15"/>
                <w:szCs w:val="15"/>
              </w:rPr>
              <w:t>电子阴道内窥镜、数码电子阴道内窥镜、无线可视阴道内窥镜、无线可视子宫内窥镜、纤维阴道镜、宫腔电切内窥镜</w:t>
            </w:r>
          </w:p>
        </w:tc>
        <w:tc>
          <w:tcPr>
            <w:tcW w:w="210" w:type="pct"/>
            <w:vAlign w:val="center"/>
          </w:tcPr>
          <w:p w14:paraId="32FD3898" w14:textId="77777777" w:rsidR="003B7DD8" w:rsidRPr="009E2F43" w:rsidRDefault="003B7DD8" w:rsidP="006C2335">
            <w:pPr>
              <w:jc w:val="center"/>
              <w:rPr>
                <w:kern w:val="0"/>
                <w:sz w:val="15"/>
                <w:szCs w:val="15"/>
              </w:rPr>
            </w:pPr>
            <w:r w:rsidRPr="009E2F43">
              <w:rPr>
                <w:rFonts w:cs="宋体" w:hint="eastAsia"/>
                <w:kern w:val="0"/>
                <w:sz w:val="15"/>
                <w:szCs w:val="15"/>
              </w:rPr>
              <w:t>Ⅲ</w:t>
            </w:r>
          </w:p>
        </w:tc>
      </w:tr>
      <w:tr w:rsidR="003B7DD8" w:rsidRPr="009E2F43" w14:paraId="5597542D" w14:textId="77777777" w:rsidTr="006C2335">
        <w:trPr>
          <w:cantSplit/>
          <w:jc w:val="center"/>
        </w:trPr>
        <w:tc>
          <w:tcPr>
            <w:tcW w:w="214" w:type="pct"/>
            <w:vMerge/>
            <w:vAlign w:val="center"/>
          </w:tcPr>
          <w:p w14:paraId="0127079F" w14:textId="77777777" w:rsidR="003B7DD8" w:rsidRPr="009E2F43" w:rsidRDefault="003B7DD8" w:rsidP="006C2335">
            <w:pPr>
              <w:jc w:val="center"/>
              <w:rPr>
                <w:kern w:val="0"/>
                <w:sz w:val="15"/>
                <w:szCs w:val="15"/>
              </w:rPr>
            </w:pPr>
          </w:p>
        </w:tc>
        <w:tc>
          <w:tcPr>
            <w:tcW w:w="318" w:type="pct"/>
            <w:vMerge/>
            <w:vAlign w:val="center"/>
          </w:tcPr>
          <w:p w14:paraId="515C0AF8" w14:textId="77777777" w:rsidR="003B7DD8" w:rsidRPr="009E2F43" w:rsidRDefault="003B7DD8" w:rsidP="006C2335">
            <w:pPr>
              <w:jc w:val="center"/>
              <w:rPr>
                <w:kern w:val="0"/>
                <w:sz w:val="15"/>
                <w:szCs w:val="15"/>
              </w:rPr>
            </w:pPr>
          </w:p>
        </w:tc>
        <w:tc>
          <w:tcPr>
            <w:tcW w:w="318" w:type="pct"/>
            <w:vMerge/>
            <w:vAlign w:val="center"/>
          </w:tcPr>
          <w:p w14:paraId="531DAC60" w14:textId="77777777" w:rsidR="003B7DD8" w:rsidRPr="009E2F43" w:rsidRDefault="003B7DD8" w:rsidP="006C2335">
            <w:pPr>
              <w:widowControl/>
              <w:jc w:val="center"/>
              <w:rPr>
                <w:kern w:val="0"/>
                <w:sz w:val="15"/>
                <w:szCs w:val="15"/>
              </w:rPr>
            </w:pPr>
          </w:p>
        </w:tc>
        <w:tc>
          <w:tcPr>
            <w:tcW w:w="1452" w:type="pct"/>
            <w:vAlign w:val="center"/>
          </w:tcPr>
          <w:p w14:paraId="346AD3D7" w14:textId="77777777" w:rsidR="003B7DD8" w:rsidRPr="009E2F43" w:rsidRDefault="003B7DD8" w:rsidP="006C2335">
            <w:pPr>
              <w:widowControl/>
              <w:jc w:val="center"/>
              <w:rPr>
                <w:kern w:val="0"/>
                <w:sz w:val="15"/>
                <w:szCs w:val="15"/>
              </w:rPr>
            </w:pPr>
            <w:r w:rsidRPr="009E2F43">
              <w:rPr>
                <w:rFonts w:hint="eastAsia"/>
                <w:kern w:val="0"/>
                <w:sz w:val="15"/>
                <w:szCs w:val="15"/>
              </w:rPr>
              <w:t>通常由物镜系统、光学镜片或成像光纤传</w:t>
            </w:r>
            <w:r w:rsidRPr="009E2F43">
              <w:rPr>
                <w:kern w:val="0"/>
                <w:sz w:val="15"/>
                <w:szCs w:val="15"/>
              </w:rPr>
              <w:t>/</w:t>
            </w:r>
            <w:r w:rsidRPr="009E2F43">
              <w:rPr>
                <w:rFonts w:hint="eastAsia"/>
                <w:kern w:val="0"/>
                <w:sz w:val="15"/>
                <w:szCs w:val="15"/>
              </w:rPr>
              <w:t>转像系统，包含或不包含观察目镜系统，构成观察光路。</w:t>
            </w:r>
          </w:p>
        </w:tc>
        <w:tc>
          <w:tcPr>
            <w:tcW w:w="1244" w:type="pct"/>
            <w:vMerge/>
            <w:vAlign w:val="center"/>
          </w:tcPr>
          <w:p w14:paraId="014DA757" w14:textId="77777777" w:rsidR="003B7DD8" w:rsidRPr="009E2F43" w:rsidRDefault="003B7DD8" w:rsidP="006C2335">
            <w:pPr>
              <w:widowControl/>
              <w:jc w:val="center"/>
              <w:rPr>
                <w:kern w:val="0"/>
                <w:sz w:val="15"/>
                <w:szCs w:val="15"/>
                <w:highlight w:val="yellow"/>
              </w:rPr>
            </w:pPr>
          </w:p>
        </w:tc>
        <w:tc>
          <w:tcPr>
            <w:tcW w:w="1244" w:type="pct"/>
            <w:vAlign w:val="center"/>
          </w:tcPr>
          <w:p w14:paraId="1B196BFB" w14:textId="77777777" w:rsidR="003B7DD8" w:rsidRPr="009E2F43" w:rsidRDefault="003B7DD8" w:rsidP="006C2335">
            <w:pPr>
              <w:widowControl/>
              <w:jc w:val="center"/>
              <w:rPr>
                <w:kern w:val="0"/>
                <w:sz w:val="15"/>
                <w:szCs w:val="15"/>
              </w:rPr>
            </w:pPr>
            <w:r w:rsidRPr="009E2F43">
              <w:rPr>
                <w:rFonts w:hint="eastAsia"/>
                <w:kern w:val="0"/>
                <w:sz w:val="15"/>
                <w:szCs w:val="15"/>
              </w:rPr>
              <w:t>宫腔内窥镜</w:t>
            </w:r>
          </w:p>
        </w:tc>
        <w:tc>
          <w:tcPr>
            <w:tcW w:w="210" w:type="pct"/>
            <w:vAlign w:val="center"/>
          </w:tcPr>
          <w:p w14:paraId="3950389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E4C5644" w14:textId="77777777" w:rsidTr="006C2335">
        <w:trPr>
          <w:cantSplit/>
          <w:jc w:val="center"/>
        </w:trPr>
        <w:tc>
          <w:tcPr>
            <w:tcW w:w="214" w:type="pct"/>
            <w:vMerge/>
            <w:vAlign w:val="center"/>
          </w:tcPr>
          <w:p w14:paraId="298532BE" w14:textId="77777777" w:rsidR="003B7DD8" w:rsidRPr="009E2F43" w:rsidRDefault="003B7DD8" w:rsidP="006C2335">
            <w:pPr>
              <w:widowControl/>
              <w:jc w:val="center"/>
              <w:rPr>
                <w:kern w:val="0"/>
                <w:sz w:val="15"/>
                <w:szCs w:val="15"/>
              </w:rPr>
            </w:pPr>
          </w:p>
        </w:tc>
        <w:tc>
          <w:tcPr>
            <w:tcW w:w="318" w:type="pct"/>
            <w:vMerge/>
            <w:vAlign w:val="center"/>
          </w:tcPr>
          <w:p w14:paraId="75F8682E" w14:textId="77777777" w:rsidR="003B7DD8" w:rsidRPr="009E2F43" w:rsidRDefault="003B7DD8" w:rsidP="006C2335">
            <w:pPr>
              <w:widowControl/>
              <w:jc w:val="center"/>
              <w:rPr>
                <w:kern w:val="0"/>
                <w:sz w:val="15"/>
                <w:szCs w:val="15"/>
              </w:rPr>
            </w:pPr>
          </w:p>
        </w:tc>
        <w:tc>
          <w:tcPr>
            <w:tcW w:w="318" w:type="pct"/>
            <w:vMerge/>
            <w:vAlign w:val="center"/>
          </w:tcPr>
          <w:p w14:paraId="55C19FA6" w14:textId="77777777" w:rsidR="003B7DD8" w:rsidRPr="009E2F43" w:rsidRDefault="003B7DD8" w:rsidP="006C2335">
            <w:pPr>
              <w:widowControl/>
              <w:jc w:val="center"/>
              <w:rPr>
                <w:kern w:val="0"/>
                <w:sz w:val="15"/>
                <w:szCs w:val="15"/>
              </w:rPr>
            </w:pPr>
          </w:p>
        </w:tc>
        <w:tc>
          <w:tcPr>
            <w:tcW w:w="1452" w:type="pct"/>
            <w:vAlign w:val="center"/>
          </w:tcPr>
          <w:p w14:paraId="001695B9" w14:textId="77777777" w:rsidR="003B7DD8" w:rsidRPr="009E2F43" w:rsidRDefault="003B7DD8" w:rsidP="006C2335">
            <w:pPr>
              <w:widowControl/>
              <w:jc w:val="center"/>
              <w:rPr>
                <w:kern w:val="0"/>
                <w:sz w:val="15"/>
                <w:szCs w:val="15"/>
              </w:rPr>
            </w:pPr>
            <w:r w:rsidRPr="009E2F43">
              <w:rPr>
                <w:rFonts w:hint="eastAsia"/>
                <w:kern w:val="0"/>
                <w:sz w:val="15"/>
                <w:szCs w:val="15"/>
              </w:rPr>
              <w:t>通常由套圈、鞘管、连接揽和控制手柄等组成。</w:t>
            </w:r>
          </w:p>
        </w:tc>
        <w:tc>
          <w:tcPr>
            <w:tcW w:w="1244" w:type="pct"/>
            <w:vAlign w:val="center"/>
          </w:tcPr>
          <w:p w14:paraId="7D7A9BB1" w14:textId="77777777" w:rsidR="003B7DD8" w:rsidRPr="009E2F43" w:rsidRDefault="003B7DD8" w:rsidP="006C2335">
            <w:pPr>
              <w:widowControl/>
              <w:jc w:val="center"/>
              <w:rPr>
                <w:kern w:val="0"/>
                <w:sz w:val="15"/>
                <w:szCs w:val="15"/>
              </w:rPr>
            </w:pPr>
            <w:r w:rsidRPr="009E2F43">
              <w:rPr>
                <w:rFonts w:hint="eastAsia"/>
                <w:kern w:val="0"/>
                <w:sz w:val="15"/>
                <w:szCs w:val="15"/>
              </w:rPr>
              <w:t>在宫腔镜下操作，用于切割子宫息肉，以便将其从子宫内取出。</w:t>
            </w:r>
          </w:p>
        </w:tc>
        <w:tc>
          <w:tcPr>
            <w:tcW w:w="1244" w:type="pct"/>
            <w:vAlign w:val="center"/>
          </w:tcPr>
          <w:p w14:paraId="63B3CC10" w14:textId="77777777" w:rsidR="003B7DD8" w:rsidRPr="009E2F43" w:rsidRDefault="003B7DD8" w:rsidP="006C2335">
            <w:pPr>
              <w:widowControl/>
              <w:jc w:val="center"/>
              <w:rPr>
                <w:kern w:val="0"/>
                <w:sz w:val="15"/>
                <w:szCs w:val="15"/>
              </w:rPr>
            </w:pPr>
            <w:r w:rsidRPr="009E2F43">
              <w:rPr>
                <w:rFonts w:hint="eastAsia"/>
                <w:kern w:val="0"/>
                <w:sz w:val="15"/>
                <w:szCs w:val="15"/>
              </w:rPr>
              <w:t>宫腔镜息肉去除器</w:t>
            </w:r>
          </w:p>
        </w:tc>
        <w:tc>
          <w:tcPr>
            <w:tcW w:w="210" w:type="pct"/>
            <w:vAlign w:val="center"/>
          </w:tcPr>
          <w:p w14:paraId="03A8658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EA595F6" w14:textId="77777777" w:rsidTr="006C2335">
        <w:trPr>
          <w:cantSplit/>
          <w:jc w:val="center"/>
        </w:trPr>
        <w:tc>
          <w:tcPr>
            <w:tcW w:w="214" w:type="pct"/>
            <w:vMerge/>
            <w:vAlign w:val="center"/>
          </w:tcPr>
          <w:p w14:paraId="01966791" w14:textId="77777777" w:rsidR="003B7DD8" w:rsidRPr="009E2F43" w:rsidRDefault="003B7DD8" w:rsidP="006C2335">
            <w:pPr>
              <w:jc w:val="center"/>
              <w:rPr>
                <w:kern w:val="0"/>
                <w:sz w:val="15"/>
                <w:szCs w:val="15"/>
              </w:rPr>
            </w:pPr>
          </w:p>
        </w:tc>
        <w:tc>
          <w:tcPr>
            <w:tcW w:w="318" w:type="pct"/>
            <w:vMerge/>
            <w:vAlign w:val="center"/>
          </w:tcPr>
          <w:p w14:paraId="020FD8B5" w14:textId="77777777" w:rsidR="003B7DD8" w:rsidRPr="009E2F43" w:rsidRDefault="003B7DD8" w:rsidP="006C2335">
            <w:pPr>
              <w:jc w:val="center"/>
              <w:rPr>
                <w:kern w:val="0"/>
                <w:sz w:val="15"/>
                <w:szCs w:val="15"/>
              </w:rPr>
            </w:pPr>
          </w:p>
        </w:tc>
        <w:tc>
          <w:tcPr>
            <w:tcW w:w="318" w:type="pct"/>
            <w:vMerge/>
            <w:vAlign w:val="center"/>
          </w:tcPr>
          <w:p w14:paraId="34F93F9E" w14:textId="77777777" w:rsidR="003B7DD8" w:rsidRPr="009E2F43" w:rsidRDefault="003B7DD8" w:rsidP="006C2335">
            <w:pPr>
              <w:widowControl/>
              <w:jc w:val="center"/>
              <w:rPr>
                <w:kern w:val="0"/>
                <w:sz w:val="15"/>
                <w:szCs w:val="15"/>
              </w:rPr>
            </w:pPr>
          </w:p>
        </w:tc>
        <w:tc>
          <w:tcPr>
            <w:tcW w:w="1452" w:type="pct"/>
            <w:vAlign w:val="center"/>
          </w:tcPr>
          <w:p w14:paraId="590A67A6" w14:textId="77777777" w:rsidR="003B7DD8" w:rsidRPr="009E2F43" w:rsidRDefault="003B7DD8" w:rsidP="006C2335">
            <w:pPr>
              <w:widowControl/>
              <w:jc w:val="center"/>
              <w:rPr>
                <w:kern w:val="0"/>
                <w:sz w:val="15"/>
                <w:szCs w:val="15"/>
              </w:rPr>
            </w:pPr>
            <w:r w:rsidRPr="009E2F43">
              <w:rPr>
                <w:rFonts w:hint="eastAsia"/>
                <w:kern w:val="0"/>
                <w:sz w:val="15"/>
                <w:szCs w:val="15"/>
              </w:rPr>
              <w:t>在妇科内窥镜手术中，连接在主机上的手术器械通过和内窥镜提供的或不同的通道进入子宫进行各种手术工作。</w:t>
            </w:r>
          </w:p>
        </w:tc>
        <w:tc>
          <w:tcPr>
            <w:tcW w:w="1244" w:type="pct"/>
            <w:vAlign w:val="center"/>
          </w:tcPr>
          <w:p w14:paraId="7F37354A" w14:textId="77777777" w:rsidR="003B7DD8" w:rsidRPr="009E2F43" w:rsidRDefault="003B7DD8" w:rsidP="006C2335">
            <w:pPr>
              <w:widowControl/>
              <w:jc w:val="center"/>
              <w:rPr>
                <w:kern w:val="0"/>
                <w:sz w:val="15"/>
                <w:szCs w:val="15"/>
              </w:rPr>
            </w:pPr>
            <w:r w:rsidRPr="009E2F43">
              <w:rPr>
                <w:rFonts w:hint="eastAsia"/>
                <w:kern w:val="0"/>
                <w:sz w:val="15"/>
                <w:szCs w:val="15"/>
              </w:rPr>
              <w:t>在妇科内窥镜下操作，用于绞碎或切除子宫等组织。</w:t>
            </w:r>
          </w:p>
        </w:tc>
        <w:tc>
          <w:tcPr>
            <w:tcW w:w="1244" w:type="pct"/>
            <w:vAlign w:val="center"/>
          </w:tcPr>
          <w:p w14:paraId="04044249" w14:textId="77777777" w:rsidR="003B7DD8" w:rsidRPr="009E2F43" w:rsidRDefault="003B7DD8" w:rsidP="006C2335">
            <w:pPr>
              <w:jc w:val="center"/>
              <w:rPr>
                <w:kern w:val="0"/>
                <w:sz w:val="15"/>
                <w:szCs w:val="15"/>
              </w:rPr>
            </w:pPr>
            <w:r w:rsidRPr="009E2F43">
              <w:rPr>
                <w:rFonts w:hint="eastAsia"/>
                <w:kern w:val="0"/>
                <w:sz w:val="15"/>
                <w:szCs w:val="15"/>
              </w:rPr>
              <w:t>电动子宫切除器</w:t>
            </w:r>
          </w:p>
        </w:tc>
        <w:tc>
          <w:tcPr>
            <w:tcW w:w="210" w:type="pct"/>
            <w:vAlign w:val="center"/>
          </w:tcPr>
          <w:p w14:paraId="326F9B4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81B316F" w14:textId="77777777" w:rsidTr="006C2335">
        <w:trPr>
          <w:cantSplit/>
          <w:jc w:val="center"/>
        </w:trPr>
        <w:tc>
          <w:tcPr>
            <w:tcW w:w="214" w:type="pct"/>
            <w:vMerge/>
            <w:vAlign w:val="center"/>
          </w:tcPr>
          <w:p w14:paraId="3176F907" w14:textId="77777777" w:rsidR="003B7DD8" w:rsidRPr="009E2F43" w:rsidRDefault="003B7DD8" w:rsidP="006C2335">
            <w:pPr>
              <w:jc w:val="center"/>
              <w:rPr>
                <w:kern w:val="0"/>
                <w:sz w:val="15"/>
                <w:szCs w:val="15"/>
              </w:rPr>
            </w:pPr>
          </w:p>
        </w:tc>
        <w:tc>
          <w:tcPr>
            <w:tcW w:w="318" w:type="pct"/>
            <w:vMerge/>
            <w:vAlign w:val="center"/>
          </w:tcPr>
          <w:p w14:paraId="3C3C425B" w14:textId="77777777" w:rsidR="003B7DD8" w:rsidRPr="009E2F43" w:rsidRDefault="003B7DD8" w:rsidP="006C2335">
            <w:pPr>
              <w:jc w:val="center"/>
              <w:rPr>
                <w:kern w:val="0"/>
                <w:sz w:val="15"/>
                <w:szCs w:val="15"/>
              </w:rPr>
            </w:pPr>
          </w:p>
        </w:tc>
        <w:tc>
          <w:tcPr>
            <w:tcW w:w="318" w:type="pct"/>
            <w:vMerge w:val="restart"/>
            <w:vAlign w:val="center"/>
          </w:tcPr>
          <w:p w14:paraId="6ECA7B77" w14:textId="77777777"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妇科采样器械</w:t>
            </w:r>
          </w:p>
        </w:tc>
        <w:tc>
          <w:tcPr>
            <w:tcW w:w="1452" w:type="pct"/>
            <w:vAlign w:val="center"/>
          </w:tcPr>
          <w:p w14:paraId="68EF7F56" w14:textId="77777777" w:rsidR="003B7DD8" w:rsidRPr="009E2F43" w:rsidRDefault="003B7DD8" w:rsidP="006C2335">
            <w:pPr>
              <w:widowControl/>
              <w:jc w:val="center"/>
              <w:rPr>
                <w:kern w:val="0"/>
                <w:sz w:val="15"/>
                <w:szCs w:val="15"/>
              </w:rPr>
            </w:pPr>
            <w:r w:rsidRPr="009E2F43">
              <w:rPr>
                <w:rFonts w:hint="eastAsia"/>
                <w:kern w:val="0"/>
                <w:sz w:val="15"/>
                <w:szCs w:val="15"/>
              </w:rPr>
              <w:t>由木片、竹片等材料制成的片状器械，无菌提供。</w:t>
            </w:r>
          </w:p>
        </w:tc>
        <w:tc>
          <w:tcPr>
            <w:tcW w:w="1244" w:type="pct"/>
            <w:vMerge w:val="restart"/>
            <w:vAlign w:val="center"/>
          </w:tcPr>
          <w:p w14:paraId="46F4F0DD" w14:textId="77777777" w:rsidR="003B7DD8" w:rsidRPr="009E2F43" w:rsidRDefault="003B7DD8" w:rsidP="006C2335">
            <w:pPr>
              <w:widowControl/>
              <w:jc w:val="center"/>
              <w:rPr>
                <w:kern w:val="0"/>
                <w:sz w:val="15"/>
                <w:szCs w:val="15"/>
              </w:rPr>
            </w:pPr>
            <w:r w:rsidRPr="009E2F43">
              <w:rPr>
                <w:rFonts w:hint="eastAsia"/>
                <w:kern w:val="0"/>
                <w:sz w:val="15"/>
                <w:szCs w:val="15"/>
              </w:rPr>
              <w:t>用于获取宫颈表面的样本。</w:t>
            </w:r>
          </w:p>
        </w:tc>
        <w:tc>
          <w:tcPr>
            <w:tcW w:w="1244" w:type="pct"/>
            <w:vAlign w:val="center"/>
          </w:tcPr>
          <w:p w14:paraId="3DC93A55"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一次性使用无菌宫颈刮板</w:t>
            </w:r>
          </w:p>
        </w:tc>
        <w:tc>
          <w:tcPr>
            <w:tcW w:w="210" w:type="pct"/>
            <w:vAlign w:val="center"/>
          </w:tcPr>
          <w:p w14:paraId="6BCFA5D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DFE5C46" w14:textId="77777777" w:rsidTr="006C2335">
        <w:trPr>
          <w:cantSplit/>
          <w:jc w:val="center"/>
        </w:trPr>
        <w:tc>
          <w:tcPr>
            <w:tcW w:w="214" w:type="pct"/>
            <w:vMerge/>
            <w:vAlign w:val="center"/>
          </w:tcPr>
          <w:p w14:paraId="6644257F" w14:textId="77777777" w:rsidR="003B7DD8" w:rsidRPr="009E2F43" w:rsidRDefault="003B7DD8" w:rsidP="006C2335">
            <w:pPr>
              <w:jc w:val="center"/>
              <w:rPr>
                <w:kern w:val="0"/>
                <w:sz w:val="15"/>
                <w:szCs w:val="15"/>
              </w:rPr>
            </w:pPr>
          </w:p>
        </w:tc>
        <w:tc>
          <w:tcPr>
            <w:tcW w:w="318" w:type="pct"/>
            <w:vMerge/>
            <w:vAlign w:val="center"/>
          </w:tcPr>
          <w:p w14:paraId="5F5F5F7D" w14:textId="77777777" w:rsidR="003B7DD8" w:rsidRPr="009E2F43" w:rsidRDefault="003B7DD8" w:rsidP="006C2335">
            <w:pPr>
              <w:jc w:val="center"/>
              <w:rPr>
                <w:kern w:val="0"/>
                <w:sz w:val="15"/>
                <w:szCs w:val="15"/>
              </w:rPr>
            </w:pPr>
          </w:p>
        </w:tc>
        <w:tc>
          <w:tcPr>
            <w:tcW w:w="318" w:type="pct"/>
            <w:vMerge/>
            <w:vAlign w:val="center"/>
          </w:tcPr>
          <w:p w14:paraId="68DF1CE4" w14:textId="77777777" w:rsidR="003B7DD8" w:rsidRPr="009E2F43" w:rsidRDefault="003B7DD8" w:rsidP="006C2335">
            <w:pPr>
              <w:widowControl/>
              <w:jc w:val="center"/>
              <w:rPr>
                <w:kern w:val="0"/>
                <w:sz w:val="15"/>
                <w:szCs w:val="15"/>
              </w:rPr>
            </w:pPr>
          </w:p>
        </w:tc>
        <w:tc>
          <w:tcPr>
            <w:tcW w:w="1452" w:type="pct"/>
            <w:vAlign w:val="center"/>
          </w:tcPr>
          <w:p w14:paraId="526458E7" w14:textId="77777777" w:rsidR="003B7DD8" w:rsidRPr="009E2F43" w:rsidRDefault="003B7DD8" w:rsidP="006C2335">
            <w:pPr>
              <w:widowControl/>
              <w:jc w:val="center"/>
              <w:rPr>
                <w:kern w:val="0"/>
                <w:sz w:val="15"/>
                <w:szCs w:val="15"/>
              </w:rPr>
            </w:pPr>
            <w:r w:rsidRPr="009E2F43">
              <w:rPr>
                <w:rFonts w:hint="eastAsia"/>
                <w:kern w:val="0"/>
                <w:sz w:val="15"/>
                <w:szCs w:val="15"/>
              </w:rPr>
              <w:t>由木片、竹片等材料制成的片状器械，非无菌提供。</w:t>
            </w:r>
          </w:p>
        </w:tc>
        <w:tc>
          <w:tcPr>
            <w:tcW w:w="1244" w:type="pct"/>
            <w:vMerge/>
            <w:vAlign w:val="center"/>
          </w:tcPr>
          <w:p w14:paraId="6EB37C58" w14:textId="77777777" w:rsidR="003B7DD8" w:rsidRPr="009E2F43" w:rsidRDefault="003B7DD8" w:rsidP="006C2335">
            <w:pPr>
              <w:widowControl/>
              <w:jc w:val="center"/>
              <w:rPr>
                <w:kern w:val="0"/>
                <w:sz w:val="15"/>
                <w:szCs w:val="15"/>
              </w:rPr>
            </w:pPr>
          </w:p>
        </w:tc>
        <w:tc>
          <w:tcPr>
            <w:tcW w:w="1244" w:type="pct"/>
            <w:vAlign w:val="center"/>
          </w:tcPr>
          <w:p w14:paraId="76B6216B" w14:textId="77777777" w:rsidR="003B7DD8" w:rsidRPr="009E2F43" w:rsidRDefault="003B7DD8" w:rsidP="006C2335">
            <w:pPr>
              <w:widowControl/>
              <w:jc w:val="center"/>
              <w:rPr>
                <w:kern w:val="0"/>
                <w:sz w:val="15"/>
                <w:szCs w:val="15"/>
              </w:rPr>
            </w:pPr>
            <w:r w:rsidRPr="009E2F43">
              <w:rPr>
                <w:rFonts w:hint="eastAsia"/>
                <w:kern w:val="0"/>
                <w:sz w:val="15"/>
                <w:szCs w:val="15"/>
              </w:rPr>
              <w:t>刮宫片</w:t>
            </w:r>
          </w:p>
        </w:tc>
        <w:tc>
          <w:tcPr>
            <w:tcW w:w="210" w:type="pct"/>
            <w:vAlign w:val="center"/>
          </w:tcPr>
          <w:p w14:paraId="442D03F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4851F17" w14:textId="77777777" w:rsidTr="006C2335">
        <w:trPr>
          <w:cantSplit/>
          <w:jc w:val="center"/>
        </w:trPr>
        <w:tc>
          <w:tcPr>
            <w:tcW w:w="214" w:type="pct"/>
            <w:vMerge/>
            <w:vAlign w:val="center"/>
          </w:tcPr>
          <w:p w14:paraId="7226A3B9" w14:textId="77777777" w:rsidR="003B7DD8" w:rsidRPr="009E2F43" w:rsidRDefault="003B7DD8" w:rsidP="006C2335">
            <w:pPr>
              <w:jc w:val="center"/>
              <w:rPr>
                <w:kern w:val="0"/>
                <w:sz w:val="15"/>
                <w:szCs w:val="15"/>
              </w:rPr>
            </w:pPr>
          </w:p>
        </w:tc>
        <w:tc>
          <w:tcPr>
            <w:tcW w:w="318" w:type="pct"/>
            <w:vMerge/>
            <w:vAlign w:val="center"/>
          </w:tcPr>
          <w:p w14:paraId="4F63D62F" w14:textId="77777777" w:rsidR="003B7DD8" w:rsidRPr="009E2F43" w:rsidRDefault="003B7DD8" w:rsidP="006C2335">
            <w:pPr>
              <w:jc w:val="center"/>
              <w:rPr>
                <w:kern w:val="0"/>
                <w:sz w:val="15"/>
                <w:szCs w:val="15"/>
              </w:rPr>
            </w:pPr>
          </w:p>
        </w:tc>
        <w:tc>
          <w:tcPr>
            <w:tcW w:w="318" w:type="pct"/>
            <w:vMerge/>
            <w:vAlign w:val="center"/>
          </w:tcPr>
          <w:p w14:paraId="441CAB28" w14:textId="77777777" w:rsidR="003B7DD8" w:rsidRPr="009E2F43" w:rsidRDefault="003B7DD8" w:rsidP="006C2335">
            <w:pPr>
              <w:widowControl/>
              <w:jc w:val="center"/>
              <w:rPr>
                <w:kern w:val="0"/>
                <w:sz w:val="15"/>
                <w:szCs w:val="15"/>
              </w:rPr>
            </w:pPr>
          </w:p>
        </w:tc>
        <w:tc>
          <w:tcPr>
            <w:tcW w:w="1452" w:type="pct"/>
            <w:vAlign w:val="center"/>
          </w:tcPr>
          <w:p w14:paraId="1ADEEE75" w14:textId="77777777" w:rsidR="003B7DD8" w:rsidRPr="009E2F43" w:rsidRDefault="003B7DD8" w:rsidP="006C2335">
            <w:pPr>
              <w:widowControl/>
              <w:jc w:val="center"/>
              <w:rPr>
                <w:kern w:val="0"/>
                <w:sz w:val="15"/>
                <w:szCs w:val="15"/>
              </w:rPr>
            </w:pPr>
            <w:r w:rsidRPr="009E2F43">
              <w:rPr>
                <w:rFonts w:hint="eastAsia"/>
                <w:kern w:val="0"/>
                <w:sz w:val="15"/>
                <w:szCs w:val="15"/>
              </w:rPr>
              <w:t>一般由高分子材料制成的片状器械。非无菌提供。</w:t>
            </w:r>
          </w:p>
        </w:tc>
        <w:tc>
          <w:tcPr>
            <w:tcW w:w="1244" w:type="pct"/>
            <w:vAlign w:val="center"/>
          </w:tcPr>
          <w:p w14:paraId="756EB892" w14:textId="77777777" w:rsidR="003B7DD8" w:rsidRPr="009E2F43" w:rsidRDefault="003B7DD8" w:rsidP="006C2335">
            <w:pPr>
              <w:widowControl/>
              <w:jc w:val="center"/>
              <w:rPr>
                <w:kern w:val="0"/>
                <w:sz w:val="15"/>
                <w:szCs w:val="15"/>
              </w:rPr>
            </w:pPr>
            <w:r w:rsidRPr="009E2F43">
              <w:rPr>
                <w:rFonts w:hint="eastAsia"/>
                <w:kern w:val="0"/>
                <w:sz w:val="15"/>
                <w:szCs w:val="15"/>
              </w:rPr>
              <w:t>与射光器配套使用，用于临床妇科检查时采样用。</w:t>
            </w:r>
          </w:p>
        </w:tc>
        <w:tc>
          <w:tcPr>
            <w:tcW w:w="1244" w:type="pct"/>
            <w:vAlign w:val="center"/>
          </w:tcPr>
          <w:p w14:paraId="33ABB07A" w14:textId="77777777" w:rsidR="003B7DD8" w:rsidRPr="009E2F43" w:rsidRDefault="003B7DD8" w:rsidP="006C2335">
            <w:pPr>
              <w:widowControl/>
              <w:jc w:val="center"/>
              <w:rPr>
                <w:kern w:val="0"/>
                <w:sz w:val="15"/>
                <w:szCs w:val="15"/>
              </w:rPr>
            </w:pPr>
            <w:r w:rsidRPr="009E2F43">
              <w:rPr>
                <w:rFonts w:hint="eastAsia"/>
                <w:kern w:val="0"/>
                <w:sz w:val="15"/>
                <w:szCs w:val="15"/>
              </w:rPr>
              <w:t>导光宫颈片</w:t>
            </w:r>
          </w:p>
        </w:tc>
        <w:tc>
          <w:tcPr>
            <w:tcW w:w="210" w:type="pct"/>
            <w:vAlign w:val="center"/>
          </w:tcPr>
          <w:p w14:paraId="5C9E007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4E53212" w14:textId="77777777" w:rsidTr="006C2335">
        <w:trPr>
          <w:cantSplit/>
          <w:jc w:val="center"/>
        </w:trPr>
        <w:tc>
          <w:tcPr>
            <w:tcW w:w="214" w:type="pct"/>
            <w:vMerge/>
            <w:vAlign w:val="center"/>
          </w:tcPr>
          <w:p w14:paraId="720675DE" w14:textId="77777777" w:rsidR="003B7DD8" w:rsidRPr="009E2F43" w:rsidRDefault="003B7DD8" w:rsidP="006C2335">
            <w:pPr>
              <w:jc w:val="center"/>
              <w:rPr>
                <w:kern w:val="0"/>
                <w:sz w:val="15"/>
                <w:szCs w:val="15"/>
              </w:rPr>
            </w:pPr>
          </w:p>
        </w:tc>
        <w:tc>
          <w:tcPr>
            <w:tcW w:w="318" w:type="pct"/>
            <w:vMerge/>
            <w:vAlign w:val="center"/>
          </w:tcPr>
          <w:p w14:paraId="7CE4AE8B" w14:textId="77777777" w:rsidR="003B7DD8" w:rsidRPr="009E2F43" w:rsidRDefault="003B7DD8" w:rsidP="006C2335">
            <w:pPr>
              <w:jc w:val="center"/>
              <w:rPr>
                <w:kern w:val="0"/>
                <w:sz w:val="15"/>
                <w:szCs w:val="15"/>
              </w:rPr>
            </w:pPr>
          </w:p>
        </w:tc>
        <w:tc>
          <w:tcPr>
            <w:tcW w:w="318" w:type="pct"/>
            <w:vMerge/>
            <w:vAlign w:val="center"/>
          </w:tcPr>
          <w:p w14:paraId="6C091616" w14:textId="77777777" w:rsidR="003B7DD8" w:rsidRPr="009E2F43" w:rsidRDefault="003B7DD8" w:rsidP="006C2335">
            <w:pPr>
              <w:widowControl/>
              <w:jc w:val="center"/>
              <w:rPr>
                <w:kern w:val="0"/>
                <w:sz w:val="15"/>
                <w:szCs w:val="15"/>
              </w:rPr>
            </w:pPr>
          </w:p>
        </w:tc>
        <w:tc>
          <w:tcPr>
            <w:tcW w:w="1452" w:type="pct"/>
            <w:vAlign w:val="center"/>
          </w:tcPr>
          <w:p w14:paraId="33A1331E" w14:textId="77777777" w:rsidR="003B7DD8" w:rsidRPr="009E2F43" w:rsidRDefault="003B7DD8" w:rsidP="006C2335">
            <w:pPr>
              <w:widowControl/>
              <w:jc w:val="center"/>
              <w:rPr>
                <w:kern w:val="0"/>
                <w:sz w:val="15"/>
                <w:szCs w:val="15"/>
              </w:rPr>
            </w:pPr>
            <w:r w:rsidRPr="009E2F43">
              <w:rPr>
                <w:rFonts w:hint="eastAsia"/>
                <w:kern w:val="0"/>
                <w:sz w:val="15"/>
                <w:szCs w:val="15"/>
              </w:rPr>
              <w:t>通常由采样管、杯、盖、拭子等组成。无菌提供。</w:t>
            </w:r>
          </w:p>
        </w:tc>
        <w:tc>
          <w:tcPr>
            <w:tcW w:w="1244" w:type="pct"/>
            <w:vAlign w:val="center"/>
          </w:tcPr>
          <w:p w14:paraId="4A32D9BE" w14:textId="77777777" w:rsidR="003B7DD8" w:rsidRPr="009E2F43" w:rsidRDefault="003B7DD8" w:rsidP="006C2335">
            <w:pPr>
              <w:widowControl/>
              <w:jc w:val="center"/>
              <w:rPr>
                <w:kern w:val="0"/>
                <w:sz w:val="15"/>
                <w:szCs w:val="15"/>
              </w:rPr>
            </w:pPr>
            <w:r w:rsidRPr="009E2F43">
              <w:rPr>
                <w:rFonts w:hint="eastAsia"/>
                <w:kern w:val="0"/>
                <w:sz w:val="15"/>
                <w:szCs w:val="15"/>
              </w:rPr>
              <w:t>用于样本的收集、运输和储存等。</w:t>
            </w:r>
          </w:p>
        </w:tc>
        <w:tc>
          <w:tcPr>
            <w:tcW w:w="1244" w:type="pct"/>
            <w:vAlign w:val="center"/>
          </w:tcPr>
          <w:p w14:paraId="1BD831AE" w14:textId="77777777" w:rsidR="003B7DD8" w:rsidRPr="009E2F43" w:rsidRDefault="003B7DD8" w:rsidP="006C2335">
            <w:pPr>
              <w:widowControl/>
              <w:jc w:val="center"/>
              <w:rPr>
                <w:kern w:val="0"/>
                <w:sz w:val="15"/>
                <w:szCs w:val="15"/>
              </w:rPr>
            </w:pPr>
            <w:r w:rsidRPr="009E2F43">
              <w:rPr>
                <w:rFonts w:hint="eastAsia"/>
                <w:kern w:val="0"/>
                <w:sz w:val="15"/>
                <w:szCs w:val="15"/>
              </w:rPr>
              <w:t>一次性使用宫颈刷</w:t>
            </w:r>
          </w:p>
        </w:tc>
        <w:tc>
          <w:tcPr>
            <w:tcW w:w="210" w:type="pct"/>
            <w:vAlign w:val="center"/>
          </w:tcPr>
          <w:p w14:paraId="4FF6AA0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BA0F74A" w14:textId="77777777" w:rsidTr="006C2335">
        <w:trPr>
          <w:cantSplit/>
          <w:jc w:val="center"/>
        </w:trPr>
        <w:tc>
          <w:tcPr>
            <w:tcW w:w="214" w:type="pct"/>
            <w:vMerge/>
            <w:vAlign w:val="center"/>
          </w:tcPr>
          <w:p w14:paraId="27BEB57B" w14:textId="77777777" w:rsidR="003B7DD8" w:rsidRPr="009E2F43" w:rsidRDefault="003B7DD8" w:rsidP="006C2335">
            <w:pPr>
              <w:jc w:val="center"/>
              <w:rPr>
                <w:kern w:val="0"/>
                <w:sz w:val="15"/>
                <w:szCs w:val="15"/>
              </w:rPr>
            </w:pPr>
          </w:p>
        </w:tc>
        <w:tc>
          <w:tcPr>
            <w:tcW w:w="318" w:type="pct"/>
            <w:vMerge/>
            <w:vAlign w:val="center"/>
          </w:tcPr>
          <w:p w14:paraId="5A44FA76" w14:textId="77777777" w:rsidR="003B7DD8" w:rsidRPr="009E2F43" w:rsidRDefault="003B7DD8" w:rsidP="006C2335">
            <w:pPr>
              <w:jc w:val="center"/>
              <w:rPr>
                <w:kern w:val="0"/>
                <w:sz w:val="15"/>
                <w:szCs w:val="15"/>
              </w:rPr>
            </w:pPr>
          </w:p>
        </w:tc>
        <w:tc>
          <w:tcPr>
            <w:tcW w:w="318" w:type="pct"/>
            <w:vMerge/>
            <w:vAlign w:val="center"/>
          </w:tcPr>
          <w:p w14:paraId="23496559" w14:textId="77777777" w:rsidR="003B7DD8" w:rsidRPr="009E2F43" w:rsidRDefault="003B7DD8" w:rsidP="006C2335">
            <w:pPr>
              <w:widowControl/>
              <w:jc w:val="center"/>
              <w:rPr>
                <w:kern w:val="0"/>
                <w:sz w:val="15"/>
                <w:szCs w:val="15"/>
              </w:rPr>
            </w:pPr>
          </w:p>
        </w:tc>
        <w:tc>
          <w:tcPr>
            <w:tcW w:w="1452" w:type="pct"/>
            <w:vAlign w:val="center"/>
          </w:tcPr>
          <w:p w14:paraId="51C1D110" w14:textId="77777777" w:rsidR="003B7DD8" w:rsidRPr="009E2F43" w:rsidRDefault="003B7DD8" w:rsidP="006C2335">
            <w:pPr>
              <w:widowControl/>
              <w:jc w:val="center"/>
              <w:rPr>
                <w:kern w:val="0"/>
                <w:sz w:val="15"/>
                <w:szCs w:val="15"/>
              </w:rPr>
            </w:pPr>
            <w:r w:rsidRPr="009E2F43">
              <w:rPr>
                <w:rFonts w:hint="eastAsia"/>
                <w:kern w:val="0"/>
                <w:sz w:val="15"/>
                <w:szCs w:val="15"/>
              </w:rPr>
              <w:t>通常由套管、抽拉杆、采样孔、手柄、橡胶环组成。无菌提供。</w:t>
            </w:r>
          </w:p>
        </w:tc>
        <w:tc>
          <w:tcPr>
            <w:tcW w:w="1244" w:type="pct"/>
            <w:vAlign w:val="center"/>
          </w:tcPr>
          <w:p w14:paraId="137E2277" w14:textId="77777777" w:rsidR="003B7DD8" w:rsidRPr="009E2F43" w:rsidRDefault="003B7DD8" w:rsidP="006C2335">
            <w:pPr>
              <w:widowControl/>
              <w:jc w:val="center"/>
              <w:rPr>
                <w:kern w:val="0"/>
                <w:sz w:val="15"/>
                <w:szCs w:val="15"/>
              </w:rPr>
            </w:pPr>
            <w:r w:rsidRPr="009E2F43">
              <w:rPr>
                <w:rFonts w:hint="eastAsia"/>
                <w:kern w:val="0"/>
                <w:sz w:val="15"/>
                <w:szCs w:val="15"/>
              </w:rPr>
              <w:t>用于采集子宫内膜细胞样品和组织样本。</w:t>
            </w:r>
          </w:p>
        </w:tc>
        <w:tc>
          <w:tcPr>
            <w:tcW w:w="1244" w:type="pct"/>
            <w:vAlign w:val="center"/>
          </w:tcPr>
          <w:p w14:paraId="68FCE5ED" w14:textId="77777777" w:rsidR="003B7DD8" w:rsidRPr="009E2F43" w:rsidRDefault="003B7DD8" w:rsidP="006C2335">
            <w:pPr>
              <w:widowControl/>
              <w:jc w:val="center"/>
              <w:rPr>
                <w:kern w:val="0"/>
                <w:sz w:val="15"/>
                <w:szCs w:val="15"/>
              </w:rPr>
            </w:pPr>
            <w:r w:rsidRPr="009E2F43">
              <w:rPr>
                <w:rFonts w:hint="eastAsia"/>
                <w:kern w:val="0"/>
                <w:sz w:val="15"/>
                <w:szCs w:val="15"/>
              </w:rPr>
              <w:t>子宫内膜细胞采样器、子宫内膜取样器</w:t>
            </w:r>
          </w:p>
        </w:tc>
        <w:tc>
          <w:tcPr>
            <w:tcW w:w="210" w:type="pct"/>
            <w:vAlign w:val="center"/>
          </w:tcPr>
          <w:p w14:paraId="490DA5D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BABC915" w14:textId="77777777" w:rsidTr="006C2335">
        <w:trPr>
          <w:cantSplit/>
          <w:jc w:val="center"/>
        </w:trPr>
        <w:tc>
          <w:tcPr>
            <w:tcW w:w="214" w:type="pct"/>
            <w:vMerge/>
            <w:vAlign w:val="center"/>
          </w:tcPr>
          <w:p w14:paraId="593B89DA" w14:textId="77777777" w:rsidR="003B7DD8" w:rsidRPr="009E2F43" w:rsidRDefault="003B7DD8" w:rsidP="006C2335">
            <w:pPr>
              <w:widowControl/>
              <w:jc w:val="center"/>
              <w:rPr>
                <w:kern w:val="0"/>
                <w:sz w:val="15"/>
                <w:szCs w:val="15"/>
              </w:rPr>
            </w:pPr>
          </w:p>
        </w:tc>
        <w:tc>
          <w:tcPr>
            <w:tcW w:w="318" w:type="pct"/>
            <w:vMerge/>
            <w:vAlign w:val="center"/>
          </w:tcPr>
          <w:p w14:paraId="5C246455" w14:textId="77777777" w:rsidR="003B7DD8" w:rsidRPr="009E2F43" w:rsidRDefault="003B7DD8" w:rsidP="006C2335">
            <w:pPr>
              <w:widowControl/>
              <w:jc w:val="center"/>
              <w:rPr>
                <w:kern w:val="0"/>
                <w:sz w:val="15"/>
                <w:szCs w:val="15"/>
              </w:rPr>
            </w:pPr>
          </w:p>
        </w:tc>
        <w:tc>
          <w:tcPr>
            <w:tcW w:w="318" w:type="pct"/>
            <w:vMerge w:val="restart"/>
            <w:vAlign w:val="center"/>
          </w:tcPr>
          <w:p w14:paraId="7B29FF8B"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妇科检查器械</w:t>
            </w:r>
          </w:p>
        </w:tc>
        <w:tc>
          <w:tcPr>
            <w:tcW w:w="1452" w:type="pct"/>
            <w:vAlign w:val="center"/>
          </w:tcPr>
          <w:p w14:paraId="153D8291" w14:textId="77777777" w:rsidR="003B7DD8" w:rsidRPr="009E2F43" w:rsidRDefault="003B7DD8" w:rsidP="006C2335">
            <w:pPr>
              <w:jc w:val="center"/>
              <w:rPr>
                <w:kern w:val="0"/>
                <w:sz w:val="15"/>
                <w:szCs w:val="15"/>
              </w:rPr>
            </w:pPr>
            <w:r w:rsidRPr="009E2F43">
              <w:rPr>
                <w:rFonts w:hint="eastAsia"/>
                <w:kern w:val="0"/>
                <w:sz w:val="15"/>
                <w:szCs w:val="15"/>
              </w:rPr>
              <w:t>通常由玻璃管、塑料管和医用胶带组成。玻璃管通常装有过氧化氢混合物，塑料管内通常装有草酸盐溶液。所含成分不具有药理学作用。</w:t>
            </w:r>
          </w:p>
        </w:tc>
        <w:tc>
          <w:tcPr>
            <w:tcW w:w="1244" w:type="pct"/>
            <w:vAlign w:val="center"/>
          </w:tcPr>
          <w:p w14:paraId="73C6ACF2" w14:textId="77777777" w:rsidR="003B7DD8" w:rsidRPr="009E2F43" w:rsidRDefault="003B7DD8" w:rsidP="006C2335">
            <w:pPr>
              <w:jc w:val="center"/>
              <w:rPr>
                <w:kern w:val="0"/>
                <w:sz w:val="15"/>
                <w:szCs w:val="15"/>
              </w:rPr>
            </w:pPr>
            <w:r w:rsidRPr="009E2F43">
              <w:rPr>
                <w:rFonts w:hint="eastAsia"/>
                <w:kern w:val="0"/>
                <w:sz w:val="15"/>
                <w:szCs w:val="15"/>
              </w:rPr>
              <w:t>一种化学发光的照明光源，作为进行阴道荧光视诊时的照明光源。用于临床妇科阴道常规检查、宫颈癌及癌前病变筛查。</w:t>
            </w:r>
          </w:p>
        </w:tc>
        <w:tc>
          <w:tcPr>
            <w:tcW w:w="1244" w:type="pct"/>
            <w:vAlign w:val="center"/>
          </w:tcPr>
          <w:p w14:paraId="27E5A991" w14:textId="77777777" w:rsidR="003B7DD8" w:rsidRPr="009E2F43" w:rsidRDefault="003B7DD8" w:rsidP="006C2335">
            <w:pPr>
              <w:jc w:val="center"/>
              <w:rPr>
                <w:kern w:val="0"/>
                <w:sz w:val="15"/>
                <w:szCs w:val="15"/>
              </w:rPr>
            </w:pPr>
            <w:r w:rsidRPr="009E2F43">
              <w:rPr>
                <w:rFonts w:hint="eastAsia"/>
                <w:kern w:val="0"/>
                <w:sz w:val="15"/>
                <w:szCs w:val="15"/>
              </w:rPr>
              <w:t>阴道荧光检查棒</w:t>
            </w:r>
          </w:p>
        </w:tc>
        <w:tc>
          <w:tcPr>
            <w:tcW w:w="210" w:type="pct"/>
            <w:vAlign w:val="center"/>
          </w:tcPr>
          <w:p w14:paraId="30A6D7A6"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0363833F" w14:textId="77777777" w:rsidTr="006C2335">
        <w:trPr>
          <w:cantSplit/>
          <w:jc w:val="center"/>
        </w:trPr>
        <w:tc>
          <w:tcPr>
            <w:tcW w:w="214" w:type="pct"/>
            <w:vMerge/>
            <w:vAlign w:val="center"/>
          </w:tcPr>
          <w:p w14:paraId="584DF2EF" w14:textId="77777777" w:rsidR="003B7DD8" w:rsidRPr="009E2F43" w:rsidRDefault="003B7DD8" w:rsidP="006C2335">
            <w:pPr>
              <w:widowControl/>
              <w:jc w:val="center"/>
              <w:rPr>
                <w:kern w:val="0"/>
                <w:sz w:val="15"/>
                <w:szCs w:val="15"/>
              </w:rPr>
            </w:pPr>
          </w:p>
        </w:tc>
        <w:tc>
          <w:tcPr>
            <w:tcW w:w="318" w:type="pct"/>
            <w:vMerge/>
            <w:vAlign w:val="center"/>
          </w:tcPr>
          <w:p w14:paraId="416D9F87" w14:textId="77777777" w:rsidR="003B7DD8" w:rsidRPr="009E2F43" w:rsidRDefault="003B7DD8" w:rsidP="006C2335">
            <w:pPr>
              <w:widowControl/>
              <w:jc w:val="center"/>
              <w:rPr>
                <w:kern w:val="0"/>
                <w:sz w:val="15"/>
                <w:szCs w:val="15"/>
              </w:rPr>
            </w:pPr>
          </w:p>
        </w:tc>
        <w:tc>
          <w:tcPr>
            <w:tcW w:w="318" w:type="pct"/>
            <w:vMerge/>
            <w:vAlign w:val="center"/>
          </w:tcPr>
          <w:p w14:paraId="258DDCAE" w14:textId="77777777" w:rsidR="003B7DD8" w:rsidRPr="009E2F43" w:rsidRDefault="003B7DD8" w:rsidP="006C2335">
            <w:pPr>
              <w:widowControl/>
              <w:jc w:val="center"/>
              <w:rPr>
                <w:kern w:val="0"/>
                <w:sz w:val="15"/>
                <w:szCs w:val="15"/>
              </w:rPr>
            </w:pPr>
          </w:p>
        </w:tc>
        <w:tc>
          <w:tcPr>
            <w:tcW w:w="1452" w:type="pct"/>
            <w:vAlign w:val="center"/>
          </w:tcPr>
          <w:p w14:paraId="4E57C27F" w14:textId="77777777" w:rsidR="003B7DD8" w:rsidRPr="009E2F43" w:rsidRDefault="003B7DD8" w:rsidP="006C2335">
            <w:pPr>
              <w:jc w:val="center"/>
              <w:rPr>
                <w:kern w:val="0"/>
                <w:sz w:val="15"/>
                <w:szCs w:val="15"/>
              </w:rPr>
            </w:pPr>
            <w:r w:rsidRPr="009E2F43">
              <w:rPr>
                <w:rFonts w:hint="eastAsia"/>
                <w:kern w:val="0"/>
                <w:sz w:val="15"/>
                <w:szCs w:val="15"/>
              </w:rPr>
              <w:t>通常由光学镜头组件、外罩组件和照明装置组成。</w:t>
            </w:r>
          </w:p>
        </w:tc>
        <w:tc>
          <w:tcPr>
            <w:tcW w:w="1244" w:type="pct"/>
            <w:vAlign w:val="center"/>
          </w:tcPr>
          <w:p w14:paraId="17CD6053" w14:textId="77777777" w:rsidR="003B7DD8" w:rsidRPr="009E2F43" w:rsidRDefault="003B7DD8" w:rsidP="006C2335">
            <w:pPr>
              <w:jc w:val="center"/>
              <w:rPr>
                <w:kern w:val="0"/>
                <w:sz w:val="15"/>
                <w:szCs w:val="15"/>
              </w:rPr>
            </w:pPr>
            <w:r w:rsidRPr="009E2F43">
              <w:rPr>
                <w:rFonts w:hint="eastAsia"/>
                <w:kern w:val="0"/>
                <w:sz w:val="15"/>
                <w:szCs w:val="15"/>
              </w:rPr>
              <w:t>用于测定妇女排卵期。</w:t>
            </w:r>
          </w:p>
        </w:tc>
        <w:tc>
          <w:tcPr>
            <w:tcW w:w="1244" w:type="pct"/>
            <w:vAlign w:val="center"/>
          </w:tcPr>
          <w:p w14:paraId="3CF50FFE" w14:textId="77777777" w:rsidR="003B7DD8" w:rsidRPr="009E2F43" w:rsidRDefault="003B7DD8" w:rsidP="006C2335">
            <w:pPr>
              <w:jc w:val="center"/>
              <w:rPr>
                <w:kern w:val="0"/>
                <w:sz w:val="15"/>
                <w:szCs w:val="15"/>
              </w:rPr>
            </w:pPr>
            <w:r w:rsidRPr="009E2F43">
              <w:rPr>
                <w:rFonts w:hint="eastAsia"/>
                <w:kern w:val="0"/>
                <w:sz w:val="15"/>
                <w:szCs w:val="15"/>
              </w:rPr>
              <w:t>排卵测定仪</w:t>
            </w:r>
          </w:p>
        </w:tc>
        <w:tc>
          <w:tcPr>
            <w:tcW w:w="210" w:type="pct"/>
            <w:vAlign w:val="center"/>
          </w:tcPr>
          <w:p w14:paraId="207353D3" w14:textId="77777777" w:rsidR="003B7DD8" w:rsidRPr="009E2F43" w:rsidRDefault="003B7DD8" w:rsidP="006C2335">
            <w:pPr>
              <w:jc w:val="center"/>
              <w:rPr>
                <w:rFonts w:cs="宋体"/>
                <w:kern w:val="0"/>
                <w:sz w:val="15"/>
                <w:szCs w:val="15"/>
              </w:rPr>
            </w:pPr>
            <w:r w:rsidRPr="009E2F43">
              <w:rPr>
                <w:rFonts w:cs="宋体" w:hint="eastAsia"/>
                <w:kern w:val="0"/>
                <w:sz w:val="15"/>
                <w:szCs w:val="15"/>
              </w:rPr>
              <w:t>Ⅱ</w:t>
            </w:r>
          </w:p>
        </w:tc>
      </w:tr>
      <w:tr w:rsidR="003B7DD8" w:rsidRPr="009E2F43" w14:paraId="7243F8F5" w14:textId="77777777" w:rsidTr="006C2335">
        <w:trPr>
          <w:cantSplit/>
          <w:jc w:val="center"/>
        </w:trPr>
        <w:tc>
          <w:tcPr>
            <w:tcW w:w="214" w:type="pct"/>
            <w:vMerge w:val="restart"/>
            <w:vAlign w:val="center"/>
          </w:tcPr>
          <w:p w14:paraId="1BAEC734" w14:textId="77777777" w:rsidR="003B7DD8" w:rsidRPr="009E2F43" w:rsidRDefault="003B7DD8" w:rsidP="006C2335">
            <w:pPr>
              <w:widowControl/>
              <w:jc w:val="center"/>
              <w:rPr>
                <w:kern w:val="0"/>
                <w:sz w:val="15"/>
                <w:szCs w:val="15"/>
              </w:rPr>
            </w:pPr>
            <w:r w:rsidRPr="009E2F43">
              <w:rPr>
                <w:kern w:val="0"/>
                <w:sz w:val="15"/>
                <w:szCs w:val="15"/>
              </w:rPr>
              <w:t>04</w:t>
            </w:r>
          </w:p>
        </w:tc>
        <w:tc>
          <w:tcPr>
            <w:tcW w:w="318" w:type="pct"/>
            <w:vMerge w:val="restart"/>
            <w:vAlign w:val="center"/>
          </w:tcPr>
          <w:p w14:paraId="1B1CDC07" w14:textId="77777777" w:rsidR="003B7DD8" w:rsidRPr="009E2F43" w:rsidRDefault="003B7DD8" w:rsidP="006C2335">
            <w:pPr>
              <w:jc w:val="center"/>
              <w:rPr>
                <w:kern w:val="0"/>
                <w:sz w:val="15"/>
                <w:szCs w:val="15"/>
              </w:rPr>
            </w:pPr>
            <w:r w:rsidRPr="009E2F43">
              <w:rPr>
                <w:rFonts w:hint="eastAsia"/>
                <w:kern w:val="0"/>
                <w:sz w:val="15"/>
                <w:szCs w:val="15"/>
              </w:rPr>
              <w:t>妇产科治疗器械</w:t>
            </w:r>
          </w:p>
        </w:tc>
        <w:tc>
          <w:tcPr>
            <w:tcW w:w="318" w:type="pct"/>
            <w:vMerge w:val="restart"/>
            <w:vAlign w:val="center"/>
          </w:tcPr>
          <w:p w14:paraId="3D31AC9E"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妇科物理治疗器械</w:t>
            </w:r>
          </w:p>
        </w:tc>
        <w:tc>
          <w:tcPr>
            <w:tcW w:w="1452" w:type="pct"/>
            <w:vAlign w:val="center"/>
          </w:tcPr>
          <w:p w14:paraId="35B80C74" w14:textId="77777777" w:rsidR="003B7DD8" w:rsidRPr="009E2F43" w:rsidRDefault="003B7DD8" w:rsidP="006C2335">
            <w:pPr>
              <w:widowControl/>
              <w:jc w:val="center"/>
              <w:rPr>
                <w:kern w:val="0"/>
                <w:sz w:val="15"/>
                <w:szCs w:val="15"/>
              </w:rPr>
            </w:pPr>
            <w:r w:rsidRPr="009E2F43">
              <w:rPr>
                <w:rFonts w:hint="eastAsia"/>
                <w:kern w:val="0"/>
                <w:sz w:val="15"/>
                <w:szCs w:val="15"/>
              </w:rPr>
              <w:t>通常由治疗头、超声功率发生器、控制装置等组成。一般采用聚焦或弱聚焦超声波，并作用于患者的设备。</w:t>
            </w:r>
          </w:p>
        </w:tc>
        <w:tc>
          <w:tcPr>
            <w:tcW w:w="1244" w:type="pct"/>
            <w:vAlign w:val="center"/>
          </w:tcPr>
          <w:p w14:paraId="70C29CEC" w14:textId="77777777" w:rsidR="003B7DD8" w:rsidRPr="009E2F43" w:rsidRDefault="003B7DD8" w:rsidP="006C2335">
            <w:pPr>
              <w:widowControl/>
              <w:jc w:val="center"/>
              <w:rPr>
                <w:kern w:val="0"/>
                <w:sz w:val="15"/>
                <w:szCs w:val="15"/>
              </w:rPr>
            </w:pPr>
            <w:r w:rsidRPr="009E2F43">
              <w:rPr>
                <w:rFonts w:hint="eastAsia"/>
                <w:kern w:val="0"/>
                <w:sz w:val="15"/>
                <w:szCs w:val="15"/>
              </w:rPr>
              <w:t>用于妇科肿瘤治疗以及肿瘤的辅助治疗。涉及组织变性。</w:t>
            </w:r>
          </w:p>
        </w:tc>
        <w:tc>
          <w:tcPr>
            <w:tcW w:w="1244" w:type="pct"/>
            <w:vAlign w:val="center"/>
          </w:tcPr>
          <w:p w14:paraId="750B0151" w14:textId="77777777" w:rsidR="003B7DD8" w:rsidRPr="009E2F43" w:rsidRDefault="003B7DD8" w:rsidP="006C2335">
            <w:pPr>
              <w:widowControl/>
              <w:jc w:val="center"/>
              <w:rPr>
                <w:kern w:val="0"/>
                <w:sz w:val="15"/>
                <w:szCs w:val="15"/>
              </w:rPr>
            </w:pPr>
            <w:r w:rsidRPr="009E2F43">
              <w:rPr>
                <w:rFonts w:hint="eastAsia"/>
                <w:kern w:val="0"/>
                <w:sz w:val="15"/>
                <w:szCs w:val="15"/>
              </w:rPr>
              <w:t>超声聚焦子宫肌瘤治疗系统</w:t>
            </w:r>
          </w:p>
        </w:tc>
        <w:tc>
          <w:tcPr>
            <w:tcW w:w="210" w:type="pct"/>
            <w:vAlign w:val="center"/>
          </w:tcPr>
          <w:p w14:paraId="423E7CB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FFF952E" w14:textId="77777777" w:rsidTr="006C2335">
        <w:trPr>
          <w:cantSplit/>
          <w:jc w:val="center"/>
        </w:trPr>
        <w:tc>
          <w:tcPr>
            <w:tcW w:w="214" w:type="pct"/>
            <w:vMerge/>
            <w:vAlign w:val="center"/>
          </w:tcPr>
          <w:p w14:paraId="34B2C5D7" w14:textId="77777777" w:rsidR="003B7DD8" w:rsidRPr="009E2F43" w:rsidRDefault="003B7DD8" w:rsidP="006C2335">
            <w:pPr>
              <w:widowControl/>
              <w:jc w:val="center"/>
              <w:rPr>
                <w:kern w:val="0"/>
                <w:sz w:val="15"/>
                <w:szCs w:val="15"/>
              </w:rPr>
            </w:pPr>
          </w:p>
        </w:tc>
        <w:tc>
          <w:tcPr>
            <w:tcW w:w="318" w:type="pct"/>
            <w:vMerge/>
            <w:vAlign w:val="center"/>
          </w:tcPr>
          <w:p w14:paraId="495CA63E" w14:textId="77777777" w:rsidR="003B7DD8" w:rsidRPr="009E2F43" w:rsidRDefault="003B7DD8" w:rsidP="006C2335">
            <w:pPr>
              <w:jc w:val="center"/>
              <w:rPr>
                <w:kern w:val="0"/>
                <w:sz w:val="15"/>
                <w:szCs w:val="15"/>
              </w:rPr>
            </w:pPr>
          </w:p>
        </w:tc>
        <w:tc>
          <w:tcPr>
            <w:tcW w:w="318" w:type="pct"/>
            <w:vMerge/>
            <w:vAlign w:val="center"/>
          </w:tcPr>
          <w:p w14:paraId="026269E6" w14:textId="77777777" w:rsidR="003B7DD8" w:rsidRPr="009E2F43" w:rsidRDefault="003B7DD8" w:rsidP="006C2335">
            <w:pPr>
              <w:widowControl/>
              <w:jc w:val="center"/>
              <w:rPr>
                <w:kern w:val="0"/>
                <w:sz w:val="15"/>
                <w:szCs w:val="15"/>
              </w:rPr>
            </w:pPr>
          </w:p>
        </w:tc>
        <w:tc>
          <w:tcPr>
            <w:tcW w:w="1452" w:type="pct"/>
            <w:vAlign w:val="center"/>
          </w:tcPr>
          <w:p w14:paraId="14855A13" w14:textId="77777777" w:rsidR="003B7DD8" w:rsidRPr="009E2F43" w:rsidRDefault="003B7DD8" w:rsidP="006C2335">
            <w:pPr>
              <w:jc w:val="center"/>
              <w:rPr>
                <w:kern w:val="0"/>
                <w:sz w:val="15"/>
                <w:szCs w:val="15"/>
              </w:rPr>
            </w:pPr>
            <w:r w:rsidRPr="009E2F43">
              <w:rPr>
                <w:rFonts w:hint="eastAsia"/>
                <w:kern w:val="0"/>
                <w:sz w:val="15"/>
                <w:szCs w:val="15"/>
              </w:rPr>
              <w:t>通常由治疗头、超声功率发生器、控制装置等组成。一般采用聚焦或弱聚焦超声波，并作用于患者的设备。</w:t>
            </w:r>
          </w:p>
        </w:tc>
        <w:tc>
          <w:tcPr>
            <w:tcW w:w="1244" w:type="pct"/>
            <w:shd w:val="clear" w:color="auto" w:fill="FFFFFF"/>
            <w:vAlign w:val="center"/>
          </w:tcPr>
          <w:p w14:paraId="5ADD4340" w14:textId="77777777" w:rsidR="003B7DD8" w:rsidRPr="009E2F43" w:rsidRDefault="003B7DD8" w:rsidP="006C2335">
            <w:pPr>
              <w:widowControl/>
              <w:jc w:val="center"/>
              <w:rPr>
                <w:kern w:val="0"/>
                <w:sz w:val="15"/>
                <w:szCs w:val="15"/>
              </w:rPr>
            </w:pPr>
            <w:r w:rsidRPr="009E2F43">
              <w:rPr>
                <w:rFonts w:hint="eastAsia"/>
                <w:kern w:val="0"/>
                <w:sz w:val="15"/>
                <w:szCs w:val="15"/>
              </w:rPr>
              <w:t>用于妇科各种组织、器官的治疗、创伤组织愈合。不涉及组织变性。</w:t>
            </w:r>
          </w:p>
        </w:tc>
        <w:tc>
          <w:tcPr>
            <w:tcW w:w="1244" w:type="pct"/>
            <w:vAlign w:val="center"/>
          </w:tcPr>
          <w:p w14:paraId="7569CF81" w14:textId="77777777" w:rsidR="003B7DD8" w:rsidRPr="009E2F43" w:rsidRDefault="003B7DD8" w:rsidP="006C2335">
            <w:pPr>
              <w:widowControl/>
              <w:jc w:val="center"/>
              <w:rPr>
                <w:kern w:val="0"/>
                <w:sz w:val="15"/>
                <w:szCs w:val="15"/>
              </w:rPr>
            </w:pPr>
            <w:r w:rsidRPr="009E2F43">
              <w:rPr>
                <w:rFonts w:hint="eastAsia"/>
                <w:kern w:val="0"/>
                <w:sz w:val="15"/>
                <w:szCs w:val="15"/>
              </w:rPr>
              <w:t>妇科超声波治疗仪</w:t>
            </w:r>
          </w:p>
        </w:tc>
        <w:tc>
          <w:tcPr>
            <w:tcW w:w="210" w:type="pct"/>
            <w:vAlign w:val="center"/>
          </w:tcPr>
          <w:p w14:paraId="774A7F3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085C38A" w14:textId="77777777" w:rsidTr="006C2335">
        <w:trPr>
          <w:cantSplit/>
          <w:jc w:val="center"/>
        </w:trPr>
        <w:tc>
          <w:tcPr>
            <w:tcW w:w="214" w:type="pct"/>
            <w:vMerge/>
            <w:vAlign w:val="center"/>
          </w:tcPr>
          <w:p w14:paraId="0B0B0013" w14:textId="77777777" w:rsidR="003B7DD8" w:rsidRPr="009E2F43" w:rsidRDefault="003B7DD8" w:rsidP="006C2335">
            <w:pPr>
              <w:widowControl/>
              <w:jc w:val="center"/>
              <w:rPr>
                <w:kern w:val="0"/>
                <w:sz w:val="15"/>
                <w:szCs w:val="15"/>
              </w:rPr>
            </w:pPr>
          </w:p>
        </w:tc>
        <w:tc>
          <w:tcPr>
            <w:tcW w:w="318" w:type="pct"/>
            <w:vMerge/>
            <w:vAlign w:val="center"/>
          </w:tcPr>
          <w:p w14:paraId="400E7DD8" w14:textId="77777777" w:rsidR="003B7DD8" w:rsidRPr="009E2F43" w:rsidRDefault="003B7DD8" w:rsidP="006C2335">
            <w:pPr>
              <w:widowControl/>
              <w:jc w:val="center"/>
              <w:rPr>
                <w:kern w:val="0"/>
                <w:sz w:val="15"/>
                <w:szCs w:val="15"/>
              </w:rPr>
            </w:pPr>
          </w:p>
        </w:tc>
        <w:tc>
          <w:tcPr>
            <w:tcW w:w="318" w:type="pct"/>
            <w:vMerge/>
            <w:vAlign w:val="center"/>
          </w:tcPr>
          <w:p w14:paraId="06FE9001" w14:textId="77777777" w:rsidR="003B7DD8" w:rsidRPr="009E2F43" w:rsidRDefault="003B7DD8" w:rsidP="006C2335">
            <w:pPr>
              <w:widowControl/>
              <w:jc w:val="center"/>
              <w:rPr>
                <w:kern w:val="0"/>
                <w:sz w:val="15"/>
                <w:szCs w:val="15"/>
              </w:rPr>
            </w:pPr>
          </w:p>
        </w:tc>
        <w:tc>
          <w:tcPr>
            <w:tcW w:w="1452" w:type="pct"/>
            <w:vAlign w:val="center"/>
          </w:tcPr>
          <w:p w14:paraId="6EE7233E" w14:textId="77777777" w:rsidR="003B7DD8" w:rsidRPr="009E2F43" w:rsidRDefault="003B7DD8" w:rsidP="006C2335">
            <w:pPr>
              <w:jc w:val="center"/>
              <w:rPr>
                <w:kern w:val="0"/>
                <w:sz w:val="15"/>
                <w:szCs w:val="15"/>
              </w:rPr>
            </w:pPr>
            <w:r w:rsidRPr="009E2F43">
              <w:rPr>
                <w:rFonts w:hint="eastAsia"/>
                <w:kern w:val="0"/>
                <w:sz w:val="15"/>
                <w:szCs w:val="15"/>
              </w:rPr>
              <w:t>通常由光辐射器（如发光二极管）、控制装置、支撑装置（可有定位装置）等组成，也可配备导光器件。利用红光波段照射妇科部位（部分设备可兼有部分红外波段）与人体组织发生光化学作用和</w:t>
            </w:r>
            <w:r w:rsidRPr="009E2F43">
              <w:rPr>
                <w:rFonts w:hint="eastAsia"/>
                <w:kern w:val="0"/>
                <w:sz w:val="15"/>
                <w:szCs w:val="15"/>
              </w:rPr>
              <w:t>/</w:t>
            </w:r>
            <w:r w:rsidRPr="009E2F43">
              <w:rPr>
                <w:rFonts w:hint="eastAsia"/>
                <w:kern w:val="0"/>
                <w:sz w:val="15"/>
                <w:szCs w:val="15"/>
              </w:rPr>
              <w:t>或生物刺激作用，达到辅助治疗的目的。</w:t>
            </w:r>
          </w:p>
        </w:tc>
        <w:tc>
          <w:tcPr>
            <w:tcW w:w="1244" w:type="pct"/>
            <w:vAlign w:val="center"/>
          </w:tcPr>
          <w:p w14:paraId="343FFA29" w14:textId="77777777" w:rsidR="003B7DD8" w:rsidRPr="009E2F43" w:rsidRDefault="003B7DD8" w:rsidP="006C2335">
            <w:pPr>
              <w:jc w:val="center"/>
              <w:rPr>
                <w:kern w:val="0"/>
                <w:sz w:val="15"/>
                <w:szCs w:val="15"/>
              </w:rPr>
            </w:pPr>
            <w:r w:rsidRPr="009E2F43">
              <w:rPr>
                <w:rFonts w:hint="eastAsia"/>
                <w:kern w:val="0"/>
                <w:sz w:val="15"/>
                <w:szCs w:val="15"/>
              </w:rPr>
              <w:t>用于妇科组织损伤的消炎和疼痛缓解，促进妇科局部血液循环，缓解神经肌肉疼痛。</w:t>
            </w:r>
          </w:p>
        </w:tc>
        <w:tc>
          <w:tcPr>
            <w:tcW w:w="1244" w:type="pct"/>
            <w:vAlign w:val="center"/>
          </w:tcPr>
          <w:p w14:paraId="156CBB75" w14:textId="77777777" w:rsidR="003B7DD8" w:rsidRPr="009E2F43" w:rsidRDefault="003B7DD8" w:rsidP="006C2335">
            <w:pPr>
              <w:jc w:val="center"/>
              <w:rPr>
                <w:kern w:val="0"/>
                <w:sz w:val="15"/>
                <w:szCs w:val="15"/>
              </w:rPr>
            </w:pPr>
            <w:r w:rsidRPr="009E2F43">
              <w:rPr>
                <w:rFonts w:hint="eastAsia"/>
                <w:kern w:val="0"/>
                <w:sz w:val="15"/>
                <w:szCs w:val="15"/>
              </w:rPr>
              <w:t>妇科红外治疗仪</w:t>
            </w:r>
          </w:p>
        </w:tc>
        <w:tc>
          <w:tcPr>
            <w:tcW w:w="210" w:type="pct"/>
            <w:vAlign w:val="center"/>
          </w:tcPr>
          <w:p w14:paraId="076032B3"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bl>
    <w:p w14:paraId="76AB35AF"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941"/>
        <w:gridCol w:w="941"/>
        <w:gridCol w:w="4294"/>
        <w:gridCol w:w="3679"/>
        <w:gridCol w:w="3679"/>
        <w:gridCol w:w="621"/>
      </w:tblGrid>
      <w:tr w:rsidR="003B7DD8" w:rsidRPr="009E2F43" w14:paraId="5EA6BC92" w14:textId="77777777" w:rsidTr="006C2335">
        <w:trPr>
          <w:cantSplit/>
          <w:jc w:val="center"/>
        </w:trPr>
        <w:tc>
          <w:tcPr>
            <w:tcW w:w="214" w:type="pct"/>
            <w:tcBorders>
              <w:top w:val="single" w:sz="4" w:space="0" w:color="auto"/>
              <w:left w:val="single" w:sz="4" w:space="0" w:color="auto"/>
              <w:bottom w:val="single" w:sz="4" w:space="0" w:color="auto"/>
              <w:right w:val="single" w:sz="4" w:space="0" w:color="auto"/>
            </w:tcBorders>
            <w:vAlign w:val="center"/>
          </w:tcPr>
          <w:p w14:paraId="21376F64"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66B909B2"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63B5DE9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5329E48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14:paraId="09320C4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14:paraId="600DE0D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0F76E11D"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2157B506" w14:textId="77777777" w:rsidTr="006C2335">
        <w:trPr>
          <w:cantSplit/>
          <w:jc w:val="center"/>
        </w:trPr>
        <w:tc>
          <w:tcPr>
            <w:tcW w:w="214" w:type="pct"/>
            <w:vMerge w:val="restart"/>
            <w:vAlign w:val="center"/>
          </w:tcPr>
          <w:p w14:paraId="3D9D1F3B" w14:textId="77777777"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14:paraId="4FC3ED61" w14:textId="77777777" w:rsidR="003B7DD8" w:rsidRPr="009E2F43" w:rsidRDefault="003B7DD8" w:rsidP="006C2335">
            <w:pPr>
              <w:jc w:val="center"/>
              <w:rPr>
                <w:kern w:val="0"/>
                <w:sz w:val="15"/>
                <w:szCs w:val="15"/>
              </w:rPr>
            </w:pPr>
            <w:r w:rsidRPr="009E2F43">
              <w:rPr>
                <w:rFonts w:hint="eastAsia"/>
                <w:kern w:val="0"/>
                <w:sz w:val="15"/>
                <w:szCs w:val="15"/>
              </w:rPr>
              <w:t>妇产科治疗器械</w:t>
            </w:r>
          </w:p>
        </w:tc>
        <w:tc>
          <w:tcPr>
            <w:tcW w:w="318" w:type="pct"/>
            <w:vMerge w:val="restart"/>
            <w:vAlign w:val="center"/>
          </w:tcPr>
          <w:p w14:paraId="2A767F00"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妇科物理治疗器械</w:t>
            </w:r>
          </w:p>
        </w:tc>
        <w:tc>
          <w:tcPr>
            <w:tcW w:w="1452" w:type="pct"/>
            <w:vAlign w:val="center"/>
          </w:tcPr>
          <w:p w14:paraId="1EF2F7E5" w14:textId="77777777" w:rsidR="003B7DD8" w:rsidRPr="009E2F43" w:rsidRDefault="003B7DD8" w:rsidP="006C2335">
            <w:pPr>
              <w:widowControl/>
              <w:jc w:val="center"/>
              <w:rPr>
                <w:kern w:val="0"/>
                <w:sz w:val="15"/>
                <w:szCs w:val="15"/>
              </w:rPr>
            </w:pPr>
            <w:r w:rsidRPr="009E2F43">
              <w:rPr>
                <w:rFonts w:hint="eastAsia"/>
                <w:kern w:val="0"/>
                <w:sz w:val="15"/>
                <w:szCs w:val="15"/>
              </w:rPr>
              <w:t>通常由主机和冲洗、治疗组件组成，产生臭氧。</w:t>
            </w:r>
          </w:p>
        </w:tc>
        <w:tc>
          <w:tcPr>
            <w:tcW w:w="1244" w:type="pct"/>
            <w:vAlign w:val="center"/>
          </w:tcPr>
          <w:p w14:paraId="6A1CDE50" w14:textId="77777777" w:rsidR="003B7DD8" w:rsidRPr="009E2F43" w:rsidRDefault="003B7DD8" w:rsidP="006C2335">
            <w:pPr>
              <w:widowControl/>
              <w:jc w:val="center"/>
              <w:rPr>
                <w:kern w:val="0"/>
                <w:sz w:val="15"/>
                <w:szCs w:val="15"/>
              </w:rPr>
            </w:pPr>
            <w:r w:rsidRPr="009E2F43">
              <w:rPr>
                <w:rFonts w:hint="eastAsia"/>
                <w:kern w:val="0"/>
                <w:sz w:val="15"/>
                <w:szCs w:val="15"/>
              </w:rPr>
              <w:t>用于妇科腔道、粘膜组织的清洗、消毒、抗炎治疗或浸泡治疗的设备。</w:t>
            </w:r>
          </w:p>
        </w:tc>
        <w:tc>
          <w:tcPr>
            <w:tcW w:w="1244" w:type="pct"/>
            <w:vAlign w:val="center"/>
          </w:tcPr>
          <w:p w14:paraId="70897FE5" w14:textId="77777777" w:rsidR="003B7DD8" w:rsidRPr="009E2F43" w:rsidRDefault="003B7DD8" w:rsidP="006C2335">
            <w:pPr>
              <w:widowControl/>
              <w:jc w:val="center"/>
              <w:rPr>
                <w:kern w:val="0"/>
                <w:sz w:val="15"/>
                <w:szCs w:val="15"/>
              </w:rPr>
            </w:pPr>
            <w:r w:rsidRPr="009E2F43">
              <w:rPr>
                <w:rFonts w:hint="eastAsia"/>
                <w:kern w:val="0"/>
                <w:sz w:val="15"/>
                <w:szCs w:val="15"/>
              </w:rPr>
              <w:t>妇科臭氧治疗仪</w:t>
            </w:r>
          </w:p>
        </w:tc>
        <w:tc>
          <w:tcPr>
            <w:tcW w:w="210" w:type="pct"/>
            <w:vAlign w:val="center"/>
          </w:tcPr>
          <w:p w14:paraId="65FC766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17E7E6D" w14:textId="77777777" w:rsidTr="006C2335">
        <w:trPr>
          <w:cantSplit/>
          <w:jc w:val="center"/>
        </w:trPr>
        <w:tc>
          <w:tcPr>
            <w:tcW w:w="214" w:type="pct"/>
            <w:vMerge/>
            <w:vAlign w:val="center"/>
          </w:tcPr>
          <w:p w14:paraId="3CC86BF7" w14:textId="77777777" w:rsidR="003B7DD8" w:rsidRPr="009E2F43" w:rsidRDefault="003B7DD8" w:rsidP="006C2335">
            <w:pPr>
              <w:jc w:val="center"/>
              <w:rPr>
                <w:kern w:val="0"/>
                <w:sz w:val="15"/>
                <w:szCs w:val="15"/>
              </w:rPr>
            </w:pPr>
          </w:p>
        </w:tc>
        <w:tc>
          <w:tcPr>
            <w:tcW w:w="318" w:type="pct"/>
            <w:vMerge/>
            <w:vAlign w:val="center"/>
          </w:tcPr>
          <w:p w14:paraId="6FE2B2D4" w14:textId="77777777" w:rsidR="003B7DD8" w:rsidRPr="009E2F43" w:rsidRDefault="003B7DD8" w:rsidP="006C2335">
            <w:pPr>
              <w:jc w:val="center"/>
              <w:rPr>
                <w:kern w:val="0"/>
                <w:sz w:val="15"/>
                <w:szCs w:val="15"/>
              </w:rPr>
            </w:pPr>
          </w:p>
        </w:tc>
        <w:tc>
          <w:tcPr>
            <w:tcW w:w="318" w:type="pct"/>
            <w:vMerge/>
            <w:vAlign w:val="center"/>
          </w:tcPr>
          <w:p w14:paraId="66F34F85" w14:textId="77777777" w:rsidR="003B7DD8" w:rsidRPr="009E2F43" w:rsidRDefault="003B7DD8" w:rsidP="006C2335">
            <w:pPr>
              <w:widowControl/>
              <w:jc w:val="center"/>
              <w:rPr>
                <w:kern w:val="0"/>
                <w:sz w:val="15"/>
                <w:szCs w:val="15"/>
              </w:rPr>
            </w:pPr>
          </w:p>
        </w:tc>
        <w:tc>
          <w:tcPr>
            <w:tcW w:w="1452" w:type="pct"/>
            <w:vAlign w:val="center"/>
          </w:tcPr>
          <w:p w14:paraId="1F3E9FB9" w14:textId="77777777" w:rsidR="003B7DD8" w:rsidRPr="009E2F43" w:rsidRDefault="003B7DD8" w:rsidP="006C2335">
            <w:pPr>
              <w:widowControl/>
              <w:jc w:val="center"/>
              <w:rPr>
                <w:kern w:val="0"/>
                <w:sz w:val="15"/>
                <w:szCs w:val="15"/>
              </w:rPr>
            </w:pPr>
            <w:r w:rsidRPr="009E2F43">
              <w:rPr>
                <w:rFonts w:hint="eastAsia"/>
                <w:kern w:val="0"/>
                <w:sz w:val="15"/>
                <w:szCs w:val="15"/>
              </w:rPr>
              <w:t>通常由主机和一次性使用热球导管组成。治疗时将装有介质的球囊深入子宫，球囊恒温到一定温度。并将其外壁贴于子宫内壁且形成一定压力，使子宫内膜发生组织坏死并脱落。</w:t>
            </w:r>
          </w:p>
        </w:tc>
        <w:tc>
          <w:tcPr>
            <w:tcW w:w="1244" w:type="pct"/>
            <w:vAlign w:val="center"/>
          </w:tcPr>
          <w:p w14:paraId="40824018" w14:textId="77777777" w:rsidR="003B7DD8" w:rsidRPr="009E2F43" w:rsidRDefault="003B7DD8" w:rsidP="006C2335">
            <w:pPr>
              <w:widowControl/>
              <w:jc w:val="center"/>
              <w:rPr>
                <w:kern w:val="0"/>
                <w:sz w:val="15"/>
                <w:szCs w:val="15"/>
              </w:rPr>
            </w:pPr>
            <w:r w:rsidRPr="009E2F43">
              <w:rPr>
                <w:rFonts w:hint="eastAsia"/>
                <w:kern w:val="0"/>
                <w:sz w:val="15"/>
                <w:szCs w:val="15"/>
              </w:rPr>
              <w:t>用于治疗功能性子宫出血。涉及组织变性。</w:t>
            </w:r>
          </w:p>
        </w:tc>
        <w:tc>
          <w:tcPr>
            <w:tcW w:w="1244" w:type="pct"/>
            <w:vAlign w:val="center"/>
          </w:tcPr>
          <w:p w14:paraId="5FE1A1EC" w14:textId="77777777" w:rsidR="003B7DD8" w:rsidRPr="009E2F43" w:rsidRDefault="003B7DD8" w:rsidP="006C2335">
            <w:pPr>
              <w:widowControl/>
              <w:jc w:val="center"/>
              <w:rPr>
                <w:kern w:val="0"/>
                <w:sz w:val="15"/>
                <w:szCs w:val="15"/>
              </w:rPr>
            </w:pPr>
            <w:r w:rsidRPr="009E2F43">
              <w:rPr>
                <w:rFonts w:hint="eastAsia"/>
                <w:kern w:val="0"/>
                <w:sz w:val="15"/>
                <w:szCs w:val="15"/>
              </w:rPr>
              <w:t>热球子宫内膜去除仪、子宫内膜治疗仪</w:t>
            </w:r>
          </w:p>
        </w:tc>
        <w:tc>
          <w:tcPr>
            <w:tcW w:w="210" w:type="pct"/>
            <w:vAlign w:val="center"/>
          </w:tcPr>
          <w:p w14:paraId="6E0DC65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DC77949" w14:textId="77777777" w:rsidTr="006C2335">
        <w:trPr>
          <w:cantSplit/>
          <w:jc w:val="center"/>
        </w:trPr>
        <w:tc>
          <w:tcPr>
            <w:tcW w:w="214" w:type="pct"/>
            <w:vMerge/>
            <w:vAlign w:val="center"/>
          </w:tcPr>
          <w:p w14:paraId="0CC4E375" w14:textId="77777777" w:rsidR="003B7DD8" w:rsidRPr="009E2F43" w:rsidRDefault="003B7DD8" w:rsidP="006C2335">
            <w:pPr>
              <w:jc w:val="center"/>
              <w:rPr>
                <w:kern w:val="0"/>
                <w:sz w:val="15"/>
                <w:szCs w:val="15"/>
              </w:rPr>
            </w:pPr>
          </w:p>
        </w:tc>
        <w:tc>
          <w:tcPr>
            <w:tcW w:w="318" w:type="pct"/>
            <w:vMerge/>
            <w:vAlign w:val="center"/>
          </w:tcPr>
          <w:p w14:paraId="7856BA65" w14:textId="77777777" w:rsidR="003B7DD8" w:rsidRPr="009E2F43" w:rsidRDefault="003B7DD8" w:rsidP="006C2335">
            <w:pPr>
              <w:jc w:val="center"/>
              <w:rPr>
                <w:kern w:val="0"/>
                <w:sz w:val="15"/>
                <w:szCs w:val="15"/>
              </w:rPr>
            </w:pPr>
          </w:p>
        </w:tc>
        <w:tc>
          <w:tcPr>
            <w:tcW w:w="318" w:type="pct"/>
            <w:vMerge/>
            <w:vAlign w:val="center"/>
          </w:tcPr>
          <w:p w14:paraId="3239AC0E" w14:textId="77777777" w:rsidR="003B7DD8" w:rsidRPr="009E2F43" w:rsidRDefault="003B7DD8" w:rsidP="006C2335">
            <w:pPr>
              <w:widowControl/>
              <w:jc w:val="center"/>
              <w:rPr>
                <w:kern w:val="0"/>
                <w:sz w:val="15"/>
                <w:szCs w:val="15"/>
              </w:rPr>
            </w:pPr>
          </w:p>
        </w:tc>
        <w:tc>
          <w:tcPr>
            <w:tcW w:w="1452" w:type="pct"/>
            <w:vAlign w:val="center"/>
          </w:tcPr>
          <w:p w14:paraId="698A5632" w14:textId="77777777" w:rsidR="003B7DD8" w:rsidRPr="009E2F43" w:rsidRDefault="003B7DD8" w:rsidP="006C2335">
            <w:pPr>
              <w:widowControl/>
              <w:jc w:val="center"/>
              <w:rPr>
                <w:kern w:val="0"/>
                <w:sz w:val="15"/>
                <w:szCs w:val="15"/>
                <w:highlight w:val="yellow"/>
              </w:rPr>
            </w:pPr>
            <w:r w:rsidRPr="009E2F43">
              <w:rPr>
                <w:rFonts w:hint="eastAsia"/>
                <w:kern w:val="0"/>
                <w:sz w:val="15"/>
                <w:szCs w:val="15"/>
              </w:rPr>
              <w:t>通常由球囊导管</w:t>
            </w:r>
            <w:r>
              <w:rPr>
                <w:rFonts w:hint="eastAsia"/>
                <w:kern w:val="0"/>
                <w:sz w:val="15"/>
                <w:szCs w:val="15"/>
              </w:rPr>
              <w:t>（</w:t>
            </w:r>
            <w:r w:rsidRPr="009E2F43">
              <w:rPr>
                <w:rFonts w:hint="eastAsia"/>
                <w:kern w:val="0"/>
                <w:sz w:val="15"/>
                <w:szCs w:val="15"/>
              </w:rPr>
              <w:t>带球囊</w:t>
            </w:r>
            <w:r>
              <w:rPr>
                <w:rFonts w:hint="eastAsia"/>
                <w:kern w:val="0"/>
                <w:sz w:val="15"/>
                <w:szCs w:val="15"/>
              </w:rPr>
              <w:t>）</w:t>
            </w:r>
            <w:r w:rsidRPr="009E2F43">
              <w:rPr>
                <w:rFonts w:hint="eastAsia"/>
                <w:kern w:val="0"/>
                <w:sz w:val="15"/>
                <w:szCs w:val="15"/>
              </w:rPr>
              <w:t>、充盈接头、快速灌输组件、止回阀和一个注射器</w:t>
            </w:r>
            <w:r>
              <w:rPr>
                <w:rFonts w:hint="eastAsia"/>
                <w:kern w:val="0"/>
                <w:sz w:val="15"/>
                <w:szCs w:val="15"/>
              </w:rPr>
              <w:t>（</w:t>
            </w:r>
            <w:r w:rsidRPr="009E2F43">
              <w:rPr>
                <w:rFonts w:hint="eastAsia"/>
                <w:kern w:val="0"/>
                <w:sz w:val="15"/>
                <w:szCs w:val="15"/>
              </w:rPr>
              <w:t>用于充注球囊</w:t>
            </w:r>
            <w:r>
              <w:rPr>
                <w:rFonts w:hint="eastAsia"/>
                <w:kern w:val="0"/>
                <w:sz w:val="15"/>
                <w:szCs w:val="15"/>
              </w:rPr>
              <w:t>）</w:t>
            </w:r>
            <w:r w:rsidRPr="009E2F43">
              <w:rPr>
                <w:rFonts w:hint="eastAsia"/>
                <w:kern w:val="0"/>
                <w:sz w:val="15"/>
                <w:szCs w:val="15"/>
              </w:rPr>
              <w:t>组成。无菌提供。</w:t>
            </w:r>
          </w:p>
        </w:tc>
        <w:tc>
          <w:tcPr>
            <w:tcW w:w="1244" w:type="pct"/>
            <w:vAlign w:val="center"/>
          </w:tcPr>
          <w:p w14:paraId="7B19B672" w14:textId="77777777" w:rsidR="003B7DD8" w:rsidRPr="009E2F43" w:rsidRDefault="003B7DD8" w:rsidP="006C2335">
            <w:pPr>
              <w:widowControl/>
              <w:jc w:val="center"/>
              <w:rPr>
                <w:kern w:val="0"/>
                <w:sz w:val="15"/>
                <w:szCs w:val="15"/>
              </w:rPr>
            </w:pPr>
            <w:r w:rsidRPr="009E2F43">
              <w:rPr>
                <w:rFonts w:hint="eastAsia"/>
                <w:kern w:val="0"/>
                <w:sz w:val="15"/>
                <w:szCs w:val="15"/>
              </w:rPr>
              <w:t>用于治疗功能性子宫出血。不涉及组织变性。</w:t>
            </w:r>
          </w:p>
        </w:tc>
        <w:tc>
          <w:tcPr>
            <w:tcW w:w="1244" w:type="pct"/>
            <w:vAlign w:val="center"/>
          </w:tcPr>
          <w:p w14:paraId="24791E0A" w14:textId="77777777" w:rsidR="003B7DD8" w:rsidRPr="009E2F43" w:rsidRDefault="003B7DD8" w:rsidP="006C2335">
            <w:pPr>
              <w:widowControl/>
              <w:jc w:val="center"/>
              <w:rPr>
                <w:kern w:val="0"/>
                <w:sz w:val="15"/>
                <w:szCs w:val="15"/>
              </w:rPr>
            </w:pPr>
            <w:r w:rsidRPr="009E2F43">
              <w:rPr>
                <w:rFonts w:hint="eastAsia"/>
                <w:kern w:val="0"/>
                <w:sz w:val="15"/>
                <w:szCs w:val="15"/>
              </w:rPr>
              <w:t>产后止血球囊</w:t>
            </w:r>
          </w:p>
        </w:tc>
        <w:tc>
          <w:tcPr>
            <w:tcW w:w="210" w:type="pct"/>
            <w:vAlign w:val="center"/>
          </w:tcPr>
          <w:p w14:paraId="55822B64"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14:paraId="7B54DB80" w14:textId="77777777" w:rsidTr="006C2335">
        <w:trPr>
          <w:cantSplit/>
          <w:jc w:val="center"/>
        </w:trPr>
        <w:tc>
          <w:tcPr>
            <w:tcW w:w="214" w:type="pct"/>
            <w:vMerge/>
            <w:vAlign w:val="center"/>
          </w:tcPr>
          <w:p w14:paraId="6884DD2E" w14:textId="77777777" w:rsidR="003B7DD8" w:rsidRPr="009E2F43" w:rsidRDefault="003B7DD8" w:rsidP="006C2335">
            <w:pPr>
              <w:jc w:val="center"/>
              <w:rPr>
                <w:kern w:val="0"/>
                <w:sz w:val="15"/>
                <w:szCs w:val="15"/>
              </w:rPr>
            </w:pPr>
          </w:p>
        </w:tc>
        <w:tc>
          <w:tcPr>
            <w:tcW w:w="318" w:type="pct"/>
            <w:vMerge/>
            <w:vAlign w:val="center"/>
          </w:tcPr>
          <w:p w14:paraId="4C260AB2" w14:textId="77777777" w:rsidR="003B7DD8" w:rsidRPr="009E2F43" w:rsidRDefault="003B7DD8" w:rsidP="006C2335">
            <w:pPr>
              <w:jc w:val="center"/>
              <w:rPr>
                <w:kern w:val="0"/>
                <w:sz w:val="15"/>
                <w:szCs w:val="15"/>
              </w:rPr>
            </w:pPr>
          </w:p>
        </w:tc>
        <w:tc>
          <w:tcPr>
            <w:tcW w:w="318" w:type="pct"/>
            <w:vMerge w:val="restart"/>
            <w:vAlign w:val="center"/>
          </w:tcPr>
          <w:p w14:paraId="6A753876" w14:textId="77777777" w:rsidR="003B7DD8" w:rsidRPr="009E2F43" w:rsidRDefault="003B7DD8" w:rsidP="006C2335">
            <w:pPr>
              <w:jc w:val="center"/>
              <w:rPr>
                <w:kern w:val="0"/>
                <w:sz w:val="15"/>
                <w:szCs w:val="15"/>
              </w:rPr>
            </w:pPr>
            <w:r w:rsidRPr="009E2F43">
              <w:rPr>
                <w:kern w:val="0"/>
                <w:sz w:val="15"/>
                <w:szCs w:val="15"/>
              </w:rPr>
              <w:t xml:space="preserve">02 </w:t>
            </w:r>
            <w:r w:rsidRPr="009E2F43">
              <w:rPr>
                <w:rFonts w:hint="eastAsia"/>
                <w:kern w:val="0"/>
                <w:sz w:val="15"/>
                <w:szCs w:val="15"/>
              </w:rPr>
              <w:t>妇科假体器械</w:t>
            </w:r>
          </w:p>
        </w:tc>
        <w:tc>
          <w:tcPr>
            <w:tcW w:w="1452" w:type="pct"/>
            <w:vMerge w:val="restart"/>
            <w:vAlign w:val="center"/>
          </w:tcPr>
          <w:p w14:paraId="2E03F2FD" w14:textId="77777777" w:rsidR="003B7DD8" w:rsidRPr="009E2F43" w:rsidRDefault="003B7DD8" w:rsidP="006C2335">
            <w:pPr>
              <w:widowControl/>
              <w:jc w:val="center"/>
              <w:rPr>
                <w:kern w:val="0"/>
                <w:sz w:val="15"/>
                <w:szCs w:val="15"/>
              </w:rPr>
            </w:pPr>
            <w:r w:rsidRPr="009E2F43">
              <w:rPr>
                <w:rFonts w:hint="eastAsia"/>
                <w:kern w:val="0"/>
                <w:sz w:val="15"/>
                <w:szCs w:val="15"/>
              </w:rPr>
              <w:t>一般由金属或非金属材料制成。</w:t>
            </w:r>
          </w:p>
        </w:tc>
        <w:tc>
          <w:tcPr>
            <w:tcW w:w="1244" w:type="pct"/>
            <w:vAlign w:val="center"/>
          </w:tcPr>
          <w:p w14:paraId="688DB1DE" w14:textId="77777777" w:rsidR="003B7DD8" w:rsidRPr="009E2F43" w:rsidRDefault="003B7DD8" w:rsidP="006C2335">
            <w:pPr>
              <w:widowControl/>
              <w:jc w:val="center"/>
              <w:rPr>
                <w:kern w:val="0"/>
                <w:sz w:val="15"/>
                <w:szCs w:val="15"/>
              </w:rPr>
            </w:pPr>
            <w:r w:rsidRPr="009E2F43">
              <w:rPr>
                <w:rFonts w:hint="eastAsia"/>
                <w:kern w:val="0"/>
                <w:sz w:val="15"/>
                <w:szCs w:val="15"/>
              </w:rPr>
              <w:t>放置于妇女阴道、宫颈、子宫或输卵管中，起到支持、支撑作用。在体内滞留时间超过</w:t>
            </w:r>
            <w:r w:rsidRPr="009E2F43">
              <w:rPr>
                <w:kern w:val="0"/>
                <w:sz w:val="15"/>
                <w:szCs w:val="15"/>
              </w:rPr>
              <w:t>30</w:t>
            </w:r>
            <w:r w:rsidRPr="009E2F43">
              <w:rPr>
                <w:rFonts w:hint="eastAsia"/>
                <w:kern w:val="0"/>
                <w:sz w:val="15"/>
                <w:szCs w:val="15"/>
              </w:rPr>
              <w:t>天。</w:t>
            </w:r>
          </w:p>
        </w:tc>
        <w:tc>
          <w:tcPr>
            <w:tcW w:w="1244" w:type="pct"/>
            <w:vAlign w:val="center"/>
          </w:tcPr>
          <w:p w14:paraId="1EED8950" w14:textId="77777777" w:rsidR="003B7DD8" w:rsidRPr="009E2F43" w:rsidRDefault="003B7DD8" w:rsidP="006C2335">
            <w:pPr>
              <w:widowControl/>
              <w:jc w:val="center"/>
              <w:rPr>
                <w:kern w:val="0"/>
                <w:sz w:val="15"/>
                <w:szCs w:val="15"/>
              </w:rPr>
            </w:pPr>
            <w:r w:rsidRPr="009E2F43">
              <w:rPr>
                <w:rFonts w:hint="eastAsia"/>
                <w:kern w:val="0"/>
                <w:sz w:val="15"/>
                <w:szCs w:val="15"/>
              </w:rPr>
              <w:t>输卵管支架、阴道支架、子宫托</w:t>
            </w:r>
          </w:p>
        </w:tc>
        <w:tc>
          <w:tcPr>
            <w:tcW w:w="210" w:type="pct"/>
            <w:vAlign w:val="center"/>
          </w:tcPr>
          <w:p w14:paraId="19B9789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08FD70E" w14:textId="77777777" w:rsidTr="006C2335">
        <w:trPr>
          <w:cantSplit/>
          <w:jc w:val="center"/>
        </w:trPr>
        <w:tc>
          <w:tcPr>
            <w:tcW w:w="214" w:type="pct"/>
            <w:vMerge/>
            <w:vAlign w:val="center"/>
          </w:tcPr>
          <w:p w14:paraId="0175ADBF" w14:textId="77777777" w:rsidR="003B7DD8" w:rsidRPr="009E2F43" w:rsidRDefault="003B7DD8" w:rsidP="006C2335">
            <w:pPr>
              <w:jc w:val="center"/>
              <w:rPr>
                <w:kern w:val="0"/>
                <w:sz w:val="15"/>
                <w:szCs w:val="15"/>
              </w:rPr>
            </w:pPr>
          </w:p>
        </w:tc>
        <w:tc>
          <w:tcPr>
            <w:tcW w:w="318" w:type="pct"/>
            <w:vMerge/>
            <w:vAlign w:val="center"/>
          </w:tcPr>
          <w:p w14:paraId="1A972FC3" w14:textId="77777777" w:rsidR="003B7DD8" w:rsidRPr="009E2F43" w:rsidRDefault="003B7DD8" w:rsidP="006C2335">
            <w:pPr>
              <w:jc w:val="center"/>
              <w:rPr>
                <w:kern w:val="0"/>
                <w:sz w:val="15"/>
                <w:szCs w:val="15"/>
              </w:rPr>
            </w:pPr>
          </w:p>
        </w:tc>
        <w:tc>
          <w:tcPr>
            <w:tcW w:w="318" w:type="pct"/>
            <w:vMerge/>
            <w:vAlign w:val="center"/>
          </w:tcPr>
          <w:p w14:paraId="3510083C" w14:textId="77777777" w:rsidR="003B7DD8" w:rsidRPr="009E2F43" w:rsidRDefault="003B7DD8" w:rsidP="006C2335">
            <w:pPr>
              <w:jc w:val="center"/>
              <w:rPr>
                <w:kern w:val="0"/>
                <w:sz w:val="15"/>
                <w:szCs w:val="15"/>
              </w:rPr>
            </w:pPr>
          </w:p>
        </w:tc>
        <w:tc>
          <w:tcPr>
            <w:tcW w:w="1452" w:type="pct"/>
            <w:vMerge/>
            <w:vAlign w:val="center"/>
          </w:tcPr>
          <w:p w14:paraId="4318B436" w14:textId="77777777" w:rsidR="003B7DD8" w:rsidRPr="009E2F43" w:rsidRDefault="003B7DD8" w:rsidP="006C2335">
            <w:pPr>
              <w:widowControl/>
              <w:jc w:val="center"/>
              <w:rPr>
                <w:kern w:val="0"/>
                <w:sz w:val="15"/>
                <w:szCs w:val="15"/>
              </w:rPr>
            </w:pPr>
          </w:p>
        </w:tc>
        <w:tc>
          <w:tcPr>
            <w:tcW w:w="1244" w:type="pct"/>
            <w:vAlign w:val="center"/>
          </w:tcPr>
          <w:p w14:paraId="25C6459C" w14:textId="77777777" w:rsidR="003B7DD8" w:rsidRPr="009E2F43" w:rsidRDefault="003B7DD8" w:rsidP="006C2335">
            <w:pPr>
              <w:widowControl/>
              <w:jc w:val="center"/>
              <w:rPr>
                <w:kern w:val="0"/>
                <w:sz w:val="15"/>
                <w:szCs w:val="15"/>
              </w:rPr>
            </w:pPr>
            <w:r w:rsidRPr="009E2F43">
              <w:rPr>
                <w:rFonts w:hint="eastAsia"/>
                <w:kern w:val="0"/>
                <w:sz w:val="15"/>
                <w:szCs w:val="15"/>
              </w:rPr>
              <w:t>放置于妇女阴道（宫颈口），起到支持、支撑作用。在人体的滞留时间大于</w:t>
            </w:r>
            <w:r w:rsidRPr="009E2F43">
              <w:rPr>
                <w:kern w:val="0"/>
                <w:sz w:val="15"/>
                <w:szCs w:val="15"/>
              </w:rPr>
              <w:t>24</w:t>
            </w:r>
            <w:r w:rsidRPr="009E2F43">
              <w:rPr>
                <w:rFonts w:hint="eastAsia"/>
                <w:kern w:val="0"/>
                <w:sz w:val="15"/>
                <w:szCs w:val="15"/>
              </w:rPr>
              <w:t>小时小于</w:t>
            </w:r>
            <w:r w:rsidRPr="009E2F43">
              <w:rPr>
                <w:kern w:val="0"/>
                <w:sz w:val="15"/>
                <w:szCs w:val="15"/>
              </w:rPr>
              <w:t>30</w:t>
            </w:r>
            <w:r w:rsidRPr="009E2F43">
              <w:rPr>
                <w:rFonts w:hint="eastAsia"/>
                <w:kern w:val="0"/>
                <w:sz w:val="15"/>
                <w:szCs w:val="15"/>
              </w:rPr>
              <w:t>天。</w:t>
            </w:r>
          </w:p>
        </w:tc>
        <w:tc>
          <w:tcPr>
            <w:tcW w:w="1244" w:type="pct"/>
            <w:vAlign w:val="center"/>
          </w:tcPr>
          <w:p w14:paraId="4269467E" w14:textId="77777777" w:rsidR="003B7DD8" w:rsidRPr="009E2F43" w:rsidRDefault="003B7DD8" w:rsidP="006C2335">
            <w:pPr>
              <w:widowControl/>
              <w:jc w:val="center"/>
              <w:rPr>
                <w:kern w:val="0"/>
                <w:sz w:val="15"/>
                <w:szCs w:val="15"/>
              </w:rPr>
            </w:pPr>
            <w:r w:rsidRPr="009E2F43">
              <w:rPr>
                <w:rFonts w:hint="eastAsia"/>
                <w:kern w:val="0"/>
                <w:sz w:val="15"/>
                <w:szCs w:val="15"/>
              </w:rPr>
              <w:t>子宫托</w:t>
            </w:r>
          </w:p>
        </w:tc>
        <w:tc>
          <w:tcPr>
            <w:tcW w:w="210" w:type="pct"/>
            <w:vAlign w:val="center"/>
          </w:tcPr>
          <w:p w14:paraId="5BC21AE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B792886" w14:textId="77777777" w:rsidTr="006C2335">
        <w:trPr>
          <w:cantSplit/>
          <w:jc w:val="center"/>
        </w:trPr>
        <w:tc>
          <w:tcPr>
            <w:tcW w:w="214" w:type="pct"/>
            <w:vMerge/>
            <w:vAlign w:val="center"/>
          </w:tcPr>
          <w:p w14:paraId="693A0F92" w14:textId="77777777" w:rsidR="003B7DD8" w:rsidRPr="009E2F43" w:rsidRDefault="003B7DD8" w:rsidP="006C2335">
            <w:pPr>
              <w:widowControl/>
              <w:jc w:val="center"/>
              <w:rPr>
                <w:kern w:val="0"/>
                <w:sz w:val="15"/>
                <w:szCs w:val="15"/>
              </w:rPr>
            </w:pPr>
          </w:p>
        </w:tc>
        <w:tc>
          <w:tcPr>
            <w:tcW w:w="318" w:type="pct"/>
            <w:vMerge/>
            <w:vAlign w:val="center"/>
          </w:tcPr>
          <w:p w14:paraId="73744BEC" w14:textId="77777777" w:rsidR="003B7DD8" w:rsidRPr="009E2F43" w:rsidRDefault="003B7DD8" w:rsidP="006C2335">
            <w:pPr>
              <w:jc w:val="center"/>
              <w:rPr>
                <w:kern w:val="0"/>
                <w:sz w:val="15"/>
                <w:szCs w:val="15"/>
              </w:rPr>
            </w:pPr>
          </w:p>
        </w:tc>
        <w:tc>
          <w:tcPr>
            <w:tcW w:w="318" w:type="pct"/>
            <w:vMerge/>
            <w:vAlign w:val="center"/>
          </w:tcPr>
          <w:p w14:paraId="4F918E8D" w14:textId="77777777" w:rsidR="003B7DD8" w:rsidRPr="009E2F43" w:rsidRDefault="003B7DD8" w:rsidP="006C2335">
            <w:pPr>
              <w:widowControl/>
              <w:jc w:val="center"/>
              <w:rPr>
                <w:kern w:val="0"/>
                <w:sz w:val="15"/>
                <w:szCs w:val="15"/>
              </w:rPr>
            </w:pPr>
          </w:p>
        </w:tc>
        <w:tc>
          <w:tcPr>
            <w:tcW w:w="1452" w:type="pct"/>
            <w:vAlign w:val="center"/>
          </w:tcPr>
          <w:p w14:paraId="1E168DC4" w14:textId="77777777" w:rsidR="003B7DD8" w:rsidRPr="009E2F43" w:rsidRDefault="003B7DD8" w:rsidP="006C2335">
            <w:pPr>
              <w:widowControl/>
              <w:jc w:val="center"/>
              <w:rPr>
                <w:kern w:val="0"/>
                <w:sz w:val="15"/>
                <w:szCs w:val="15"/>
              </w:rPr>
            </w:pPr>
            <w:r w:rsidRPr="009E2F43">
              <w:rPr>
                <w:rFonts w:hint="eastAsia"/>
                <w:kern w:val="0"/>
                <w:sz w:val="15"/>
                <w:szCs w:val="15"/>
              </w:rPr>
              <w:t>一般由发泡橡胶材料制成。形体构造可与宫颈贴合。</w:t>
            </w:r>
            <w:r w:rsidRPr="009E2F43">
              <w:rPr>
                <w:rFonts w:hint="eastAsia"/>
                <w:spacing w:val="-6"/>
                <w:kern w:val="0"/>
                <w:sz w:val="15"/>
                <w:szCs w:val="15"/>
              </w:rPr>
              <w:t>所含成分不具有药理学作用。</w:t>
            </w:r>
          </w:p>
        </w:tc>
        <w:tc>
          <w:tcPr>
            <w:tcW w:w="1244" w:type="pct"/>
            <w:vAlign w:val="center"/>
          </w:tcPr>
          <w:p w14:paraId="62496A2C" w14:textId="77777777" w:rsidR="003B7DD8" w:rsidRPr="009E2F43" w:rsidRDefault="003B7DD8" w:rsidP="006C2335">
            <w:pPr>
              <w:widowControl/>
              <w:jc w:val="center"/>
              <w:rPr>
                <w:kern w:val="0"/>
                <w:sz w:val="15"/>
                <w:szCs w:val="15"/>
              </w:rPr>
            </w:pPr>
            <w:r w:rsidRPr="009E2F43">
              <w:rPr>
                <w:rFonts w:hint="eastAsia"/>
                <w:spacing w:val="-4"/>
                <w:kern w:val="0"/>
                <w:sz w:val="15"/>
                <w:szCs w:val="15"/>
              </w:rPr>
              <w:t>通</w:t>
            </w:r>
            <w:r w:rsidRPr="009E2F43">
              <w:rPr>
                <w:rFonts w:hint="eastAsia"/>
                <w:spacing w:val="-6"/>
                <w:kern w:val="0"/>
                <w:sz w:val="15"/>
                <w:szCs w:val="15"/>
              </w:rPr>
              <w:t>过发泡橡胶的吸附作用将宫颈表面及宫颈口内的糜烂物、粘膜吸附在产品上，取出时将糜烂物带出。用于辅助治疗宫颈炎。在体内滞留时间超过</w:t>
            </w:r>
            <w:r w:rsidRPr="009E2F43">
              <w:rPr>
                <w:spacing w:val="-6"/>
                <w:kern w:val="0"/>
                <w:sz w:val="15"/>
                <w:szCs w:val="15"/>
              </w:rPr>
              <w:t>30</w:t>
            </w:r>
            <w:r w:rsidRPr="009E2F43">
              <w:rPr>
                <w:rFonts w:hint="eastAsia"/>
                <w:spacing w:val="-6"/>
                <w:kern w:val="0"/>
                <w:sz w:val="15"/>
                <w:szCs w:val="15"/>
              </w:rPr>
              <w:t>天。</w:t>
            </w:r>
          </w:p>
        </w:tc>
        <w:tc>
          <w:tcPr>
            <w:tcW w:w="1244" w:type="pct"/>
            <w:vAlign w:val="center"/>
          </w:tcPr>
          <w:p w14:paraId="357B0F40" w14:textId="77777777" w:rsidR="003B7DD8" w:rsidRPr="009E2F43" w:rsidRDefault="003B7DD8" w:rsidP="006C2335">
            <w:pPr>
              <w:widowControl/>
              <w:jc w:val="center"/>
              <w:rPr>
                <w:kern w:val="0"/>
                <w:sz w:val="15"/>
                <w:szCs w:val="15"/>
              </w:rPr>
            </w:pPr>
            <w:r w:rsidRPr="009E2F43">
              <w:rPr>
                <w:rFonts w:hint="eastAsia"/>
                <w:kern w:val="0"/>
                <w:sz w:val="15"/>
                <w:szCs w:val="15"/>
              </w:rPr>
              <w:t>治疗托</w:t>
            </w:r>
          </w:p>
        </w:tc>
        <w:tc>
          <w:tcPr>
            <w:tcW w:w="210" w:type="pct"/>
            <w:vAlign w:val="center"/>
          </w:tcPr>
          <w:p w14:paraId="4D04C7F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0AEBC51" w14:textId="77777777" w:rsidTr="006C2335">
        <w:trPr>
          <w:cantSplit/>
          <w:jc w:val="center"/>
        </w:trPr>
        <w:tc>
          <w:tcPr>
            <w:tcW w:w="214" w:type="pct"/>
            <w:vMerge/>
            <w:vAlign w:val="center"/>
          </w:tcPr>
          <w:p w14:paraId="021480F0" w14:textId="77777777" w:rsidR="003B7DD8" w:rsidRPr="009E2F43" w:rsidRDefault="003B7DD8" w:rsidP="006C2335">
            <w:pPr>
              <w:widowControl/>
              <w:jc w:val="center"/>
              <w:rPr>
                <w:kern w:val="0"/>
                <w:sz w:val="15"/>
                <w:szCs w:val="15"/>
              </w:rPr>
            </w:pPr>
          </w:p>
        </w:tc>
        <w:tc>
          <w:tcPr>
            <w:tcW w:w="318" w:type="pct"/>
            <w:vMerge/>
            <w:vAlign w:val="center"/>
          </w:tcPr>
          <w:p w14:paraId="67A32C03" w14:textId="77777777" w:rsidR="003B7DD8" w:rsidRPr="009E2F43" w:rsidRDefault="003B7DD8" w:rsidP="006C2335">
            <w:pPr>
              <w:widowControl/>
              <w:jc w:val="center"/>
              <w:rPr>
                <w:kern w:val="0"/>
                <w:sz w:val="15"/>
                <w:szCs w:val="15"/>
              </w:rPr>
            </w:pPr>
          </w:p>
        </w:tc>
        <w:tc>
          <w:tcPr>
            <w:tcW w:w="318" w:type="pct"/>
            <w:vMerge/>
            <w:vAlign w:val="center"/>
          </w:tcPr>
          <w:p w14:paraId="79DC4B1A" w14:textId="77777777" w:rsidR="003B7DD8" w:rsidRPr="009E2F43" w:rsidRDefault="003B7DD8" w:rsidP="006C2335">
            <w:pPr>
              <w:widowControl/>
              <w:jc w:val="center"/>
              <w:rPr>
                <w:kern w:val="0"/>
                <w:sz w:val="15"/>
                <w:szCs w:val="15"/>
              </w:rPr>
            </w:pPr>
          </w:p>
        </w:tc>
        <w:tc>
          <w:tcPr>
            <w:tcW w:w="1452" w:type="pct"/>
            <w:vAlign w:val="center"/>
          </w:tcPr>
          <w:p w14:paraId="133A1763" w14:textId="77777777" w:rsidR="003B7DD8" w:rsidRPr="009E2F43" w:rsidRDefault="003B7DD8" w:rsidP="006C2335">
            <w:pPr>
              <w:widowControl/>
              <w:jc w:val="center"/>
              <w:rPr>
                <w:kern w:val="0"/>
                <w:sz w:val="15"/>
                <w:szCs w:val="15"/>
              </w:rPr>
            </w:pPr>
            <w:r w:rsidRPr="009E2F43">
              <w:rPr>
                <w:rFonts w:hint="eastAsia"/>
                <w:kern w:val="0"/>
                <w:sz w:val="15"/>
                <w:szCs w:val="15"/>
              </w:rPr>
              <w:t>一般由发泡橡胶材料制成。形体构造可与宫颈贴合。</w:t>
            </w:r>
            <w:r w:rsidRPr="009E2F43">
              <w:rPr>
                <w:rFonts w:hint="eastAsia"/>
                <w:spacing w:val="-6"/>
                <w:kern w:val="0"/>
                <w:sz w:val="15"/>
                <w:szCs w:val="15"/>
              </w:rPr>
              <w:t>所含成分不具有药理学作用。</w:t>
            </w:r>
          </w:p>
        </w:tc>
        <w:tc>
          <w:tcPr>
            <w:tcW w:w="1244" w:type="pct"/>
            <w:vAlign w:val="center"/>
          </w:tcPr>
          <w:p w14:paraId="369FFD05" w14:textId="77777777" w:rsidR="003B7DD8" w:rsidRPr="009E2F43" w:rsidRDefault="003B7DD8" w:rsidP="006C2335">
            <w:pPr>
              <w:widowControl/>
              <w:jc w:val="center"/>
              <w:rPr>
                <w:kern w:val="0"/>
                <w:sz w:val="15"/>
                <w:szCs w:val="15"/>
              </w:rPr>
            </w:pPr>
            <w:r w:rsidRPr="009E2F43">
              <w:rPr>
                <w:rFonts w:hint="eastAsia"/>
                <w:kern w:val="0"/>
                <w:sz w:val="15"/>
                <w:szCs w:val="15"/>
              </w:rPr>
              <w:t>通过发泡橡胶的吸附作用将宫颈表面及宫颈口内的糜烂物、粘膜吸附在产品上，取出时将糜烂物带出。用于辅助治疗宫颈炎。在人体的滞留时间大于</w:t>
            </w:r>
            <w:r w:rsidRPr="009E2F43">
              <w:rPr>
                <w:kern w:val="0"/>
                <w:sz w:val="15"/>
                <w:szCs w:val="15"/>
              </w:rPr>
              <w:t>24</w:t>
            </w:r>
            <w:r w:rsidRPr="009E2F43">
              <w:rPr>
                <w:rFonts w:hint="eastAsia"/>
                <w:kern w:val="0"/>
                <w:sz w:val="15"/>
                <w:szCs w:val="15"/>
              </w:rPr>
              <w:t>小时小于</w:t>
            </w:r>
            <w:r w:rsidRPr="009E2F43">
              <w:rPr>
                <w:kern w:val="0"/>
                <w:sz w:val="15"/>
                <w:szCs w:val="15"/>
              </w:rPr>
              <w:t>30</w:t>
            </w:r>
            <w:r w:rsidRPr="009E2F43">
              <w:rPr>
                <w:rFonts w:hint="eastAsia"/>
                <w:kern w:val="0"/>
                <w:sz w:val="15"/>
                <w:szCs w:val="15"/>
              </w:rPr>
              <w:t>天。</w:t>
            </w:r>
          </w:p>
        </w:tc>
        <w:tc>
          <w:tcPr>
            <w:tcW w:w="1244" w:type="pct"/>
            <w:vAlign w:val="center"/>
          </w:tcPr>
          <w:p w14:paraId="32BA6A4E" w14:textId="77777777" w:rsidR="003B7DD8" w:rsidRPr="009E2F43" w:rsidRDefault="003B7DD8" w:rsidP="006C2335">
            <w:pPr>
              <w:widowControl/>
              <w:jc w:val="center"/>
              <w:rPr>
                <w:kern w:val="0"/>
                <w:sz w:val="15"/>
                <w:szCs w:val="15"/>
              </w:rPr>
            </w:pPr>
            <w:r w:rsidRPr="009E2F43">
              <w:rPr>
                <w:rFonts w:hint="eastAsia"/>
                <w:kern w:val="0"/>
                <w:sz w:val="15"/>
                <w:szCs w:val="15"/>
              </w:rPr>
              <w:t>治疗托</w:t>
            </w:r>
          </w:p>
        </w:tc>
        <w:tc>
          <w:tcPr>
            <w:tcW w:w="210" w:type="pct"/>
            <w:vAlign w:val="center"/>
          </w:tcPr>
          <w:p w14:paraId="348D02B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CB871BE" w14:textId="77777777" w:rsidTr="006C2335">
        <w:trPr>
          <w:cantSplit/>
          <w:jc w:val="center"/>
        </w:trPr>
        <w:tc>
          <w:tcPr>
            <w:tcW w:w="214" w:type="pct"/>
            <w:vMerge/>
            <w:vAlign w:val="center"/>
          </w:tcPr>
          <w:p w14:paraId="6A7B36FB" w14:textId="77777777" w:rsidR="003B7DD8" w:rsidRPr="009E2F43" w:rsidRDefault="003B7DD8" w:rsidP="006C2335">
            <w:pPr>
              <w:widowControl/>
              <w:jc w:val="center"/>
              <w:rPr>
                <w:kern w:val="0"/>
                <w:sz w:val="15"/>
                <w:szCs w:val="15"/>
              </w:rPr>
            </w:pPr>
          </w:p>
        </w:tc>
        <w:tc>
          <w:tcPr>
            <w:tcW w:w="318" w:type="pct"/>
            <w:vMerge/>
            <w:vAlign w:val="center"/>
          </w:tcPr>
          <w:p w14:paraId="13F926EF" w14:textId="77777777" w:rsidR="003B7DD8" w:rsidRPr="009E2F43" w:rsidRDefault="003B7DD8" w:rsidP="006C2335">
            <w:pPr>
              <w:widowControl/>
              <w:jc w:val="center"/>
              <w:rPr>
                <w:kern w:val="0"/>
                <w:sz w:val="15"/>
                <w:szCs w:val="15"/>
              </w:rPr>
            </w:pPr>
          </w:p>
        </w:tc>
        <w:tc>
          <w:tcPr>
            <w:tcW w:w="318" w:type="pct"/>
            <w:vMerge/>
            <w:vAlign w:val="center"/>
          </w:tcPr>
          <w:p w14:paraId="585759F1" w14:textId="77777777" w:rsidR="003B7DD8" w:rsidRPr="009E2F43" w:rsidRDefault="003B7DD8" w:rsidP="006C2335">
            <w:pPr>
              <w:widowControl/>
              <w:jc w:val="center"/>
              <w:rPr>
                <w:kern w:val="0"/>
                <w:sz w:val="15"/>
                <w:szCs w:val="15"/>
              </w:rPr>
            </w:pPr>
          </w:p>
        </w:tc>
        <w:tc>
          <w:tcPr>
            <w:tcW w:w="1452" w:type="pct"/>
            <w:vAlign w:val="center"/>
          </w:tcPr>
          <w:p w14:paraId="2A225874" w14:textId="77777777" w:rsidR="003B7DD8" w:rsidRPr="009E2F43" w:rsidRDefault="003B7DD8" w:rsidP="006C2335">
            <w:pPr>
              <w:widowControl/>
              <w:jc w:val="center"/>
              <w:rPr>
                <w:kern w:val="0"/>
                <w:sz w:val="15"/>
                <w:szCs w:val="15"/>
              </w:rPr>
            </w:pPr>
            <w:r w:rsidRPr="009E2F43">
              <w:rPr>
                <w:rFonts w:hint="eastAsia"/>
                <w:kern w:val="0"/>
                <w:sz w:val="15"/>
                <w:szCs w:val="15"/>
              </w:rPr>
              <w:t>通常由植入物组件、导引杆及其它组件组成。植入物组件包括网片、网片外鞘及穿刺套管；导引杆由导针和手柄构成；其它组件包括：放置环、推针器、（无损伤具翼）导引器。无菌提供。</w:t>
            </w:r>
          </w:p>
        </w:tc>
        <w:tc>
          <w:tcPr>
            <w:tcW w:w="1244" w:type="pct"/>
            <w:vAlign w:val="center"/>
          </w:tcPr>
          <w:p w14:paraId="02A8352F" w14:textId="77777777" w:rsidR="003B7DD8" w:rsidRPr="009E2F43" w:rsidRDefault="003B7DD8" w:rsidP="006C2335">
            <w:pPr>
              <w:widowControl/>
              <w:jc w:val="center"/>
              <w:rPr>
                <w:kern w:val="0"/>
                <w:sz w:val="15"/>
                <w:szCs w:val="15"/>
              </w:rPr>
            </w:pPr>
            <w:r w:rsidRPr="009E2F43">
              <w:rPr>
                <w:rFonts w:hint="eastAsia"/>
                <w:kern w:val="0"/>
                <w:sz w:val="15"/>
                <w:szCs w:val="15"/>
              </w:rPr>
              <w:t>用于尿道下悬吊带治疗尿道运动过度和</w:t>
            </w:r>
            <w:r w:rsidRPr="009E2F43">
              <w:rPr>
                <w:kern w:val="0"/>
                <w:sz w:val="15"/>
                <w:szCs w:val="15"/>
              </w:rPr>
              <w:t>/</w:t>
            </w:r>
            <w:r w:rsidRPr="009E2F43">
              <w:rPr>
                <w:rFonts w:hint="eastAsia"/>
                <w:kern w:val="0"/>
                <w:sz w:val="15"/>
                <w:szCs w:val="15"/>
              </w:rPr>
              <w:t>或括约肌功能障碍引起的女性压力性尿失禁。</w:t>
            </w:r>
          </w:p>
        </w:tc>
        <w:tc>
          <w:tcPr>
            <w:tcW w:w="1244" w:type="pct"/>
            <w:vAlign w:val="center"/>
          </w:tcPr>
          <w:p w14:paraId="0A0CF3CA" w14:textId="77777777" w:rsidR="003B7DD8" w:rsidRPr="009E2F43" w:rsidRDefault="003B7DD8" w:rsidP="006C2335">
            <w:pPr>
              <w:widowControl/>
              <w:jc w:val="center"/>
              <w:rPr>
                <w:kern w:val="0"/>
                <w:sz w:val="15"/>
                <w:szCs w:val="15"/>
              </w:rPr>
            </w:pPr>
            <w:r w:rsidRPr="009E2F43">
              <w:rPr>
                <w:rFonts w:hint="eastAsia"/>
                <w:kern w:val="0"/>
                <w:sz w:val="15"/>
                <w:szCs w:val="15"/>
              </w:rPr>
              <w:t>尿道悬吊器</w:t>
            </w:r>
          </w:p>
        </w:tc>
        <w:tc>
          <w:tcPr>
            <w:tcW w:w="210" w:type="pct"/>
            <w:vAlign w:val="center"/>
          </w:tcPr>
          <w:p w14:paraId="2DF14A3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8CBB440" w14:textId="77777777" w:rsidTr="006C2335">
        <w:trPr>
          <w:cantSplit/>
          <w:jc w:val="center"/>
        </w:trPr>
        <w:tc>
          <w:tcPr>
            <w:tcW w:w="214" w:type="pct"/>
            <w:vMerge/>
            <w:vAlign w:val="center"/>
          </w:tcPr>
          <w:p w14:paraId="6AF04DD7" w14:textId="77777777" w:rsidR="003B7DD8" w:rsidRPr="009E2F43" w:rsidRDefault="003B7DD8" w:rsidP="006C2335">
            <w:pPr>
              <w:widowControl/>
              <w:jc w:val="center"/>
              <w:rPr>
                <w:kern w:val="0"/>
                <w:sz w:val="15"/>
                <w:szCs w:val="15"/>
              </w:rPr>
            </w:pPr>
          </w:p>
        </w:tc>
        <w:tc>
          <w:tcPr>
            <w:tcW w:w="318" w:type="pct"/>
            <w:vMerge/>
            <w:vAlign w:val="center"/>
          </w:tcPr>
          <w:p w14:paraId="1FE72210" w14:textId="77777777" w:rsidR="003B7DD8" w:rsidRPr="009E2F43" w:rsidRDefault="003B7DD8" w:rsidP="006C2335">
            <w:pPr>
              <w:widowControl/>
              <w:jc w:val="center"/>
              <w:rPr>
                <w:kern w:val="0"/>
                <w:sz w:val="15"/>
                <w:szCs w:val="15"/>
              </w:rPr>
            </w:pPr>
          </w:p>
        </w:tc>
        <w:tc>
          <w:tcPr>
            <w:tcW w:w="318" w:type="pct"/>
            <w:vMerge/>
            <w:vAlign w:val="center"/>
          </w:tcPr>
          <w:p w14:paraId="01127FBB" w14:textId="77777777" w:rsidR="003B7DD8" w:rsidRPr="009E2F43" w:rsidRDefault="003B7DD8" w:rsidP="006C2335">
            <w:pPr>
              <w:widowControl/>
              <w:jc w:val="center"/>
              <w:rPr>
                <w:kern w:val="0"/>
                <w:sz w:val="15"/>
                <w:szCs w:val="15"/>
              </w:rPr>
            </w:pPr>
          </w:p>
        </w:tc>
        <w:tc>
          <w:tcPr>
            <w:tcW w:w="1452" w:type="pct"/>
            <w:vAlign w:val="center"/>
          </w:tcPr>
          <w:p w14:paraId="3DBADA16" w14:textId="77777777" w:rsidR="003B7DD8" w:rsidRPr="009E2F43" w:rsidRDefault="003B7DD8" w:rsidP="006C2335">
            <w:pPr>
              <w:widowControl/>
              <w:jc w:val="center"/>
              <w:rPr>
                <w:kern w:val="0"/>
                <w:sz w:val="15"/>
                <w:szCs w:val="15"/>
              </w:rPr>
            </w:pPr>
            <w:r w:rsidRPr="009E2F43">
              <w:rPr>
                <w:rFonts w:hint="eastAsia"/>
                <w:kern w:val="0"/>
                <w:sz w:val="15"/>
                <w:szCs w:val="15"/>
              </w:rPr>
              <w:t>通常由一种或多种聚合物编制而成的网状织物，或取自人类异体的片状或膜状组织。无菌提供。</w:t>
            </w:r>
          </w:p>
        </w:tc>
        <w:tc>
          <w:tcPr>
            <w:tcW w:w="1244" w:type="pct"/>
            <w:vAlign w:val="center"/>
          </w:tcPr>
          <w:p w14:paraId="444D5DD4" w14:textId="77777777" w:rsidR="003B7DD8" w:rsidRPr="009E2F43" w:rsidRDefault="003B7DD8" w:rsidP="006C2335">
            <w:pPr>
              <w:widowControl/>
              <w:jc w:val="center"/>
              <w:rPr>
                <w:kern w:val="0"/>
                <w:sz w:val="15"/>
                <w:szCs w:val="15"/>
              </w:rPr>
            </w:pPr>
            <w:r w:rsidRPr="009E2F43">
              <w:rPr>
                <w:rFonts w:hint="eastAsia"/>
                <w:kern w:val="0"/>
                <w:sz w:val="15"/>
                <w:szCs w:val="15"/>
              </w:rPr>
              <w:t>用于植入人体，加强和</w:t>
            </w:r>
            <w:r w:rsidRPr="009E2F43">
              <w:rPr>
                <w:kern w:val="0"/>
                <w:sz w:val="15"/>
                <w:szCs w:val="15"/>
              </w:rPr>
              <w:t>/</w:t>
            </w:r>
            <w:r w:rsidRPr="009E2F43">
              <w:rPr>
                <w:rFonts w:hint="eastAsia"/>
                <w:kern w:val="0"/>
                <w:sz w:val="15"/>
                <w:szCs w:val="15"/>
              </w:rPr>
              <w:t>或修补不完整的软组织缺陷，如阴道成型术、盆底修复术等。</w:t>
            </w:r>
          </w:p>
        </w:tc>
        <w:tc>
          <w:tcPr>
            <w:tcW w:w="1244" w:type="pct"/>
            <w:vAlign w:val="center"/>
          </w:tcPr>
          <w:p w14:paraId="6715592B" w14:textId="77777777" w:rsidR="003B7DD8" w:rsidRPr="009E2F43" w:rsidRDefault="003B7DD8" w:rsidP="006C2335">
            <w:pPr>
              <w:widowControl/>
              <w:jc w:val="center"/>
              <w:rPr>
                <w:kern w:val="0"/>
                <w:sz w:val="15"/>
                <w:szCs w:val="15"/>
              </w:rPr>
            </w:pPr>
            <w:r w:rsidRPr="009E2F43">
              <w:rPr>
                <w:rFonts w:hint="eastAsia"/>
                <w:kern w:val="0"/>
                <w:sz w:val="15"/>
                <w:szCs w:val="15"/>
              </w:rPr>
              <w:t>阴道补片、盆底补片</w:t>
            </w:r>
          </w:p>
        </w:tc>
        <w:tc>
          <w:tcPr>
            <w:tcW w:w="210" w:type="pct"/>
            <w:vAlign w:val="center"/>
          </w:tcPr>
          <w:p w14:paraId="390AA79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29BA7F54" w14:textId="77777777" w:rsidTr="006C2335">
        <w:trPr>
          <w:cantSplit/>
          <w:jc w:val="center"/>
        </w:trPr>
        <w:tc>
          <w:tcPr>
            <w:tcW w:w="214" w:type="pct"/>
            <w:vMerge w:val="restart"/>
            <w:vAlign w:val="center"/>
          </w:tcPr>
          <w:p w14:paraId="69CEF322" w14:textId="77777777"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14:paraId="4352512B" w14:textId="77777777" w:rsidR="003B7DD8" w:rsidRPr="009E2F43" w:rsidRDefault="003B7DD8" w:rsidP="006C2335">
            <w:pPr>
              <w:widowControl/>
              <w:jc w:val="center"/>
              <w:rPr>
                <w:kern w:val="0"/>
                <w:sz w:val="15"/>
                <w:szCs w:val="15"/>
              </w:rPr>
            </w:pPr>
            <w:r w:rsidRPr="009E2F43">
              <w:rPr>
                <w:rFonts w:hint="eastAsia"/>
                <w:kern w:val="0"/>
                <w:sz w:val="15"/>
                <w:szCs w:val="15"/>
              </w:rPr>
              <w:t>妇产科承载器械</w:t>
            </w:r>
          </w:p>
        </w:tc>
        <w:tc>
          <w:tcPr>
            <w:tcW w:w="318" w:type="pct"/>
            <w:vMerge w:val="restart"/>
            <w:vAlign w:val="center"/>
          </w:tcPr>
          <w:p w14:paraId="4800B517"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产床</w:t>
            </w:r>
          </w:p>
        </w:tc>
        <w:tc>
          <w:tcPr>
            <w:tcW w:w="1452" w:type="pct"/>
            <w:vAlign w:val="center"/>
          </w:tcPr>
          <w:p w14:paraId="5E2FFE5B" w14:textId="77777777" w:rsidR="003B7DD8" w:rsidRPr="009E2F43" w:rsidRDefault="003B7DD8" w:rsidP="006C2335">
            <w:pPr>
              <w:widowControl/>
              <w:jc w:val="center"/>
              <w:rPr>
                <w:kern w:val="0"/>
                <w:sz w:val="15"/>
                <w:szCs w:val="15"/>
              </w:rPr>
            </w:pPr>
            <w:r w:rsidRPr="009E2F43">
              <w:rPr>
                <w:rFonts w:hint="eastAsia"/>
                <w:kern w:val="0"/>
                <w:sz w:val="15"/>
                <w:szCs w:val="15"/>
              </w:rPr>
              <w:t>一般由背板、臀板、腿板、托腿架、腿床（板）和电机等组成，可配有附件输液架、托腿架、拉手和污物盆。有源产品。</w:t>
            </w:r>
          </w:p>
        </w:tc>
        <w:tc>
          <w:tcPr>
            <w:tcW w:w="1244" w:type="pct"/>
            <w:vMerge w:val="restart"/>
            <w:vAlign w:val="center"/>
          </w:tcPr>
          <w:p w14:paraId="723DE271" w14:textId="77777777" w:rsidR="003B7DD8" w:rsidRPr="009E2F43" w:rsidRDefault="003B7DD8" w:rsidP="006C2335">
            <w:pPr>
              <w:widowControl/>
              <w:jc w:val="center"/>
              <w:rPr>
                <w:kern w:val="0"/>
                <w:sz w:val="15"/>
                <w:szCs w:val="15"/>
              </w:rPr>
            </w:pPr>
            <w:r w:rsidRPr="009E2F43">
              <w:rPr>
                <w:rFonts w:hint="eastAsia"/>
                <w:kern w:val="0"/>
                <w:sz w:val="15"/>
                <w:szCs w:val="15"/>
              </w:rPr>
              <w:t>用于妇产科实施手术及产妇分娩。也可用于妇科作检查、诊治。</w:t>
            </w:r>
          </w:p>
        </w:tc>
        <w:tc>
          <w:tcPr>
            <w:tcW w:w="1244" w:type="pct"/>
            <w:shd w:val="clear" w:color="auto" w:fill="FFFFFF"/>
            <w:vAlign w:val="center"/>
          </w:tcPr>
          <w:p w14:paraId="4B24ECC8" w14:textId="77777777" w:rsidR="003B7DD8" w:rsidRPr="009E2F43" w:rsidRDefault="003B7DD8" w:rsidP="006C2335">
            <w:pPr>
              <w:widowControl/>
              <w:jc w:val="center"/>
              <w:rPr>
                <w:kern w:val="0"/>
                <w:sz w:val="15"/>
                <w:szCs w:val="15"/>
              </w:rPr>
            </w:pPr>
            <w:r w:rsidRPr="009E2F43">
              <w:rPr>
                <w:rFonts w:hint="eastAsia"/>
                <w:kern w:val="0"/>
                <w:sz w:val="15"/>
                <w:szCs w:val="15"/>
              </w:rPr>
              <w:t>电动产床、液压产床</w:t>
            </w:r>
          </w:p>
        </w:tc>
        <w:tc>
          <w:tcPr>
            <w:tcW w:w="210" w:type="pct"/>
            <w:shd w:val="clear" w:color="auto" w:fill="FFFFFF"/>
            <w:vAlign w:val="center"/>
          </w:tcPr>
          <w:p w14:paraId="629C858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9C59F36" w14:textId="77777777" w:rsidTr="006C2335">
        <w:trPr>
          <w:cantSplit/>
          <w:jc w:val="center"/>
        </w:trPr>
        <w:tc>
          <w:tcPr>
            <w:tcW w:w="214" w:type="pct"/>
            <w:vMerge/>
            <w:vAlign w:val="center"/>
          </w:tcPr>
          <w:p w14:paraId="72B38EB5" w14:textId="77777777" w:rsidR="003B7DD8" w:rsidRPr="009E2F43" w:rsidRDefault="003B7DD8" w:rsidP="006C2335">
            <w:pPr>
              <w:widowControl/>
              <w:jc w:val="center"/>
              <w:rPr>
                <w:kern w:val="0"/>
                <w:sz w:val="15"/>
                <w:szCs w:val="15"/>
              </w:rPr>
            </w:pPr>
          </w:p>
        </w:tc>
        <w:tc>
          <w:tcPr>
            <w:tcW w:w="318" w:type="pct"/>
            <w:vMerge/>
            <w:vAlign w:val="center"/>
          </w:tcPr>
          <w:p w14:paraId="6D76A3BF" w14:textId="77777777" w:rsidR="003B7DD8" w:rsidRPr="009E2F43" w:rsidRDefault="003B7DD8" w:rsidP="006C2335">
            <w:pPr>
              <w:widowControl/>
              <w:jc w:val="center"/>
              <w:rPr>
                <w:kern w:val="0"/>
                <w:sz w:val="15"/>
                <w:szCs w:val="15"/>
              </w:rPr>
            </w:pPr>
          </w:p>
        </w:tc>
        <w:tc>
          <w:tcPr>
            <w:tcW w:w="318" w:type="pct"/>
            <w:vMerge/>
            <w:vAlign w:val="center"/>
          </w:tcPr>
          <w:p w14:paraId="7B74C919" w14:textId="77777777" w:rsidR="003B7DD8" w:rsidRPr="009E2F43" w:rsidRDefault="003B7DD8" w:rsidP="006C2335">
            <w:pPr>
              <w:widowControl/>
              <w:jc w:val="center"/>
              <w:rPr>
                <w:kern w:val="0"/>
                <w:sz w:val="15"/>
                <w:szCs w:val="15"/>
              </w:rPr>
            </w:pPr>
          </w:p>
        </w:tc>
        <w:tc>
          <w:tcPr>
            <w:tcW w:w="1452" w:type="pct"/>
            <w:vAlign w:val="center"/>
          </w:tcPr>
          <w:p w14:paraId="4A53C7E1" w14:textId="77777777" w:rsidR="003B7DD8" w:rsidRPr="009E2F43" w:rsidRDefault="003B7DD8" w:rsidP="006C2335">
            <w:pPr>
              <w:widowControl/>
              <w:jc w:val="center"/>
              <w:rPr>
                <w:kern w:val="0"/>
                <w:sz w:val="15"/>
                <w:szCs w:val="15"/>
              </w:rPr>
            </w:pPr>
            <w:r w:rsidRPr="009E2F43">
              <w:rPr>
                <w:rFonts w:hint="eastAsia"/>
                <w:kern w:val="0"/>
                <w:sz w:val="15"/>
                <w:szCs w:val="15"/>
              </w:rPr>
              <w:t>一般由背板、臀板、腿板、托腿架、腿床（板）等组成，可配有附件输液架、托腿架、拉手和污物盆。人力操控。无源产品。</w:t>
            </w:r>
          </w:p>
        </w:tc>
        <w:tc>
          <w:tcPr>
            <w:tcW w:w="1244" w:type="pct"/>
            <w:vMerge/>
            <w:vAlign w:val="center"/>
          </w:tcPr>
          <w:p w14:paraId="0B27F010" w14:textId="77777777" w:rsidR="003B7DD8" w:rsidRPr="009E2F43" w:rsidRDefault="003B7DD8" w:rsidP="006C2335">
            <w:pPr>
              <w:widowControl/>
              <w:jc w:val="center"/>
              <w:rPr>
                <w:kern w:val="0"/>
                <w:sz w:val="15"/>
                <w:szCs w:val="15"/>
              </w:rPr>
            </w:pPr>
          </w:p>
        </w:tc>
        <w:tc>
          <w:tcPr>
            <w:tcW w:w="1244" w:type="pct"/>
            <w:vAlign w:val="center"/>
          </w:tcPr>
          <w:p w14:paraId="163149D1" w14:textId="77777777" w:rsidR="003B7DD8" w:rsidRPr="009E2F43" w:rsidRDefault="003B7DD8" w:rsidP="006C2335">
            <w:pPr>
              <w:widowControl/>
              <w:jc w:val="center"/>
              <w:rPr>
                <w:kern w:val="0"/>
                <w:sz w:val="15"/>
                <w:szCs w:val="15"/>
              </w:rPr>
            </w:pPr>
            <w:r w:rsidRPr="009E2F43">
              <w:rPr>
                <w:rFonts w:hint="eastAsia"/>
                <w:kern w:val="0"/>
                <w:sz w:val="15"/>
                <w:szCs w:val="15"/>
              </w:rPr>
              <w:t>普通产床</w:t>
            </w:r>
          </w:p>
        </w:tc>
        <w:tc>
          <w:tcPr>
            <w:tcW w:w="210" w:type="pct"/>
            <w:vAlign w:val="center"/>
          </w:tcPr>
          <w:p w14:paraId="7BE98CA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266BE79" w14:textId="77777777" w:rsidTr="006C2335">
        <w:trPr>
          <w:cantSplit/>
          <w:jc w:val="center"/>
        </w:trPr>
        <w:tc>
          <w:tcPr>
            <w:tcW w:w="214" w:type="pct"/>
            <w:vMerge/>
            <w:vAlign w:val="center"/>
          </w:tcPr>
          <w:p w14:paraId="3D79AB77" w14:textId="77777777" w:rsidR="003B7DD8" w:rsidRPr="009E2F43" w:rsidRDefault="003B7DD8" w:rsidP="006C2335">
            <w:pPr>
              <w:jc w:val="center"/>
              <w:rPr>
                <w:kern w:val="0"/>
                <w:sz w:val="15"/>
                <w:szCs w:val="15"/>
              </w:rPr>
            </w:pPr>
          </w:p>
        </w:tc>
        <w:tc>
          <w:tcPr>
            <w:tcW w:w="318" w:type="pct"/>
            <w:vMerge/>
            <w:vAlign w:val="center"/>
          </w:tcPr>
          <w:p w14:paraId="7FB3CDB1" w14:textId="77777777" w:rsidR="003B7DD8" w:rsidRPr="009E2F43" w:rsidRDefault="003B7DD8" w:rsidP="006C2335">
            <w:pPr>
              <w:jc w:val="center"/>
              <w:rPr>
                <w:kern w:val="0"/>
                <w:sz w:val="15"/>
                <w:szCs w:val="15"/>
              </w:rPr>
            </w:pPr>
          </w:p>
        </w:tc>
        <w:tc>
          <w:tcPr>
            <w:tcW w:w="318" w:type="pct"/>
            <w:vMerge w:val="restart"/>
            <w:vAlign w:val="center"/>
          </w:tcPr>
          <w:p w14:paraId="2FE6FADC"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妇科手术</w:t>
            </w:r>
            <w:r w:rsidRPr="009E2F43">
              <w:rPr>
                <w:kern w:val="0"/>
                <w:sz w:val="15"/>
                <w:szCs w:val="15"/>
              </w:rPr>
              <w:t>/</w:t>
            </w:r>
            <w:r w:rsidRPr="009E2F43">
              <w:rPr>
                <w:rFonts w:hint="eastAsia"/>
                <w:kern w:val="0"/>
                <w:sz w:val="15"/>
                <w:szCs w:val="15"/>
              </w:rPr>
              <w:t>检查床</w:t>
            </w:r>
          </w:p>
        </w:tc>
        <w:tc>
          <w:tcPr>
            <w:tcW w:w="1452" w:type="pct"/>
            <w:vAlign w:val="center"/>
          </w:tcPr>
          <w:p w14:paraId="4B3291A1" w14:textId="77777777" w:rsidR="003B7DD8" w:rsidRPr="009E2F43" w:rsidRDefault="003B7DD8" w:rsidP="006C2335">
            <w:pPr>
              <w:widowControl/>
              <w:jc w:val="center"/>
              <w:rPr>
                <w:kern w:val="0"/>
                <w:sz w:val="15"/>
                <w:szCs w:val="15"/>
              </w:rPr>
            </w:pPr>
            <w:r w:rsidRPr="009E2F43">
              <w:rPr>
                <w:rFonts w:hint="eastAsia"/>
                <w:kern w:val="0"/>
                <w:sz w:val="15"/>
                <w:szCs w:val="15"/>
              </w:rPr>
              <w:t>通常由台面、升降柱、底座、控制系统（控制台面调节）、升降立柱和电机组成。按传动原理可分为液压、机械和气动三种传动结构形式。有源产品。</w:t>
            </w:r>
          </w:p>
        </w:tc>
        <w:tc>
          <w:tcPr>
            <w:tcW w:w="1244" w:type="pct"/>
            <w:vAlign w:val="center"/>
          </w:tcPr>
          <w:p w14:paraId="6E09A0CE" w14:textId="77777777" w:rsidR="003B7DD8" w:rsidRPr="009E2F43" w:rsidRDefault="003B7DD8" w:rsidP="006C2335">
            <w:pPr>
              <w:widowControl/>
              <w:jc w:val="center"/>
              <w:rPr>
                <w:kern w:val="0"/>
                <w:sz w:val="15"/>
                <w:szCs w:val="15"/>
              </w:rPr>
            </w:pPr>
            <w:r w:rsidRPr="009E2F43">
              <w:rPr>
                <w:rFonts w:hint="eastAsia"/>
                <w:kern w:val="0"/>
                <w:sz w:val="15"/>
                <w:szCs w:val="15"/>
              </w:rPr>
              <w:t>用于妇科检查、诊治、手术。用以支撑患者身体，形成临床所需的体位。</w:t>
            </w:r>
          </w:p>
        </w:tc>
        <w:tc>
          <w:tcPr>
            <w:tcW w:w="1244" w:type="pct"/>
            <w:vAlign w:val="center"/>
          </w:tcPr>
          <w:p w14:paraId="026AFE71" w14:textId="77777777" w:rsidR="003B7DD8" w:rsidRPr="009E2F43" w:rsidRDefault="003B7DD8" w:rsidP="006C2335">
            <w:pPr>
              <w:widowControl/>
              <w:jc w:val="center"/>
              <w:rPr>
                <w:kern w:val="0"/>
                <w:sz w:val="15"/>
                <w:szCs w:val="15"/>
              </w:rPr>
            </w:pPr>
            <w:r w:rsidRPr="009E2F43">
              <w:rPr>
                <w:rFonts w:hint="eastAsia"/>
                <w:kern w:val="0"/>
                <w:sz w:val="15"/>
                <w:szCs w:val="15"/>
              </w:rPr>
              <w:t>电动妇产科手术床</w:t>
            </w:r>
          </w:p>
        </w:tc>
        <w:tc>
          <w:tcPr>
            <w:tcW w:w="210" w:type="pct"/>
            <w:vAlign w:val="center"/>
          </w:tcPr>
          <w:p w14:paraId="5DAFF56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5000ABD" w14:textId="77777777" w:rsidTr="006C2335">
        <w:trPr>
          <w:cantSplit/>
          <w:jc w:val="center"/>
        </w:trPr>
        <w:tc>
          <w:tcPr>
            <w:tcW w:w="214" w:type="pct"/>
            <w:vMerge/>
            <w:vAlign w:val="center"/>
          </w:tcPr>
          <w:p w14:paraId="7AA60610" w14:textId="77777777" w:rsidR="003B7DD8" w:rsidRPr="009E2F43" w:rsidRDefault="003B7DD8" w:rsidP="006C2335">
            <w:pPr>
              <w:jc w:val="center"/>
              <w:rPr>
                <w:kern w:val="0"/>
                <w:sz w:val="15"/>
                <w:szCs w:val="15"/>
              </w:rPr>
            </w:pPr>
          </w:p>
        </w:tc>
        <w:tc>
          <w:tcPr>
            <w:tcW w:w="318" w:type="pct"/>
            <w:vMerge/>
            <w:vAlign w:val="center"/>
          </w:tcPr>
          <w:p w14:paraId="4E439969" w14:textId="77777777" w:rsidR="003B7DD8" w:rsidRPr="009E2F43" w:rsidRDefault="003B7DD8" w:rsidP="006C2335">
            <w:pPr>
              <w:jc w:val="center"/>
              <w:rPr>
                <w:kern w:val="0"/>
                <w:sz w:val="15"/>
                <w:szCs w:val="15"/>
              </w:rPr>
            </w:pPr>
          </w:p>
        </w:tc>
        <w:tc>
          <w:tcPr>
            <w:tcW w:w="318" w:type="pct"/>
            <w:vMerge/>
            <w:vAlign w:val="center"/>
          </w:tcPr>
          <w:p w14:paraId="126125E4" w14:textId="77777777" w:rsidR="003B7DD8" w:rsidRPr="009E2F43" w:rsidRDefault="003B7DD8" w:rsidP="006C2335">
            <w:pPr>
              <w:jc w:val="center"/>
              <w:rPr>
                <w:kern w:val="0"/>
                <w:sz w:val="15"/>
                <w:szCs w:val="15"/>
              </w:rPr>
            </w:pPr>
          </w:p>
        </w:tc>
        <w:tc>
          <w:tcPr>
            <w:tcW w:w="1452" w:type="pct"/>
            <w:vAlign w:val="center"/>
          </w:tcPr>
          <w:p w14:paraId="33F76004" w14:textId="77777777" w:rsidR="003B7DD8" w:rsidRPr="009E2F43" w:rsidRDefault="003B7DD8" w:rsidP="006C2335">
            <w:pPr>
              <w:jc w:val="center"/>
              <w:rPr>
                <w:kern w:val="0"/>
                <w:sz w:val="15"/>
                <w:szCs w:val="15"/>
              </w:rPr>
            </w:pPr>
            <w:r w:rsidRPr="009E2F43">
              <w:rPr>
                <w:rFonts w:hint="eastAsia"/>
                <w:kern w:val="0"/>
                <w:sz w:val="15"/>
                <w:szCs w:val="15"/>
              </w:rPr>
              <w:t>通常由背板、臀板、腿板、传动部分组成。头、背、腿、台面可调节。有移动式和固定式两种，升降形式为机械升降式，体位调整均为人力操纵。无源产品。</w:t>
            </w:r>
          </w:p>
        </w:tc>
        <w:tc>
          <w:tcPr>
            <w:tcW w:w="1244" w:type="pct"/>
            <w:vAlign w:val="center"/>
          </w:tcPr>
          <w:p w14:paraId="342B382B" w14:textId="77777777" w:rsidR="003B7DD8" w:rsidRPr="009E2F43" w:rsidRDefault="003B7DD8" w:rsidP="006C2335">
            <w:pPr>
              <w:jc w:val="center"/>
              <w:rPr>
                <w:kern w:val="0"/>
                <w:sz w:val="15"/>
                <w:szCs w:val="15"/>
              </w:rPr>
            </w:pPr>
            <w:r w:rsidRPr="009E2F43">
              <w:rPr>
                <w:rFonts w:hint="eastAsia"/>
                <w:kern w:val="0"/>
                <w:sz w:val="15"/>
                <w:szCs w:val="15"/>
              </w:rPr>
              <w:t>用于妇科检查、诊治、手术。用以支撑患者身体，形成临床所需的体位。</w:t>
            </w:r>
          </w:p>
        </w:tc>
        <w:tc>
          <w:tcPr>
            <w:tcW w:w="1244" w:type="pct"/>
            <w:vAlign w:val="center"/>
          </w:tcPr>
          <w:p w14:paraId="7916A4BB" w14:textId="77777777" w:rsidR="003B7DD8" w:rsidRPr="009E2F43" w:rsidRDefault="003B7DD8" w:rsidP="006C2335">
            <w:pPr>
              <w:jc w:val="center"/>
              <w:rPr>
                <w:kern w:val="0"/>
                <w:sz w:val="15"/>
                <w:szCs w:val="15"/>
              </w:rPr>
            </w:pPr>
            <w:r w:rsidRPr="009E2F43">
              <w:rPr>
                <w:rFonts w:hint="eastAsia"/>
                <w:kern w:val="0"/>
                <w:sz w:val="15"/>
                <w:szCs w:val="15"/>
              </w:rPr>
              <w:t>妇科检查床、妇科检查椅、妇科诊疗台、产科诊疗台、产科诊疗床、妇科诊疗床</w:t>
            </w:r>
          </w:p>
        </w:tc>
        <w:tc>
          <w:tcPr>
            <w:tcW w:w="210" w:type="pct"/>
            <w:vAlign w:val="center"/>
          </w:tcPr>
          <w:p w14:paraId="74BA9556" w14:textId="77777777" w:rsidR="003B7DD8" w:rsidRPr="009E2F43" w:rsidRDefault="003B7DD8" w:rsidP="006C2335">
            <w:pPr>
              <w:jc w:val="center"/>
              <w:rPr>
                <w:kern w:val="0"/>
                <w:sz w:val="15"/>
                <w:szCs w:val="15"/>
              </w:rPr>
            </w:pPr>
            <w:r w:rsidRPr="009E2F43">
              <w:rPr>
                <w:rFonts w:cs="宋体" w:hint="eastAsia"/>
                <w:kern w:val="0"/>
                <w:sz w:val="15"/>
                <w:szCs w:val="15"/>
              </w:rPr>
              <w:t>Ⅰ</w:t>
            </w:r>
          </w:p>
        </w:tc>
      </w:tr>
      <w:tr w:rsidR="003B7DD8" w:rsidRPr="009E2F43" w14:paraId="69FAD40F" w14:textId="77777777" w:rsidTr="006C2335">
        <w:trPr>
          <w:cantSplit/>
          <w:jc w:val="center"/>
        </w:trPr>
        <w:tc>
          <w:tcPr>
            <w:tcW w:w="214" w:type="pct"/>
            <w:vMerge w:val="restart"/>
            <w:vAlign w:val="center"/>
          </w:tcPr>
          <w:p w14:paraId="5DA8D04C" w14:textId="77777777"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14:paraId="304BD312" w14:textId="77777777" w:rsidR="003B7DD8" w:rsidRPr="009E2F43" w:rsidRDefault="003B7DD8" w:rsidP="006C2335">
            <w:pPr>
              <w:widowControl/>
              <w:jc w:val="center"/>
              <w:rPr>
                <w:kern w:val="0"/>
                <w:sz w:val="15"/>
                <w:szCs w:val="15"/>
              </w:rPr>
            </w:pPr>
            <w:r w:rsidRPr="009E2F43">
              <w:rPr>
                <w:rFonts w:hint="eastAsia"/>
                <w:kern w:val="0"/>
                <w:sz w:val="15"/>
                <w:szCs w:val="15"/>
              </w:rPr>
              <w:t>妊娠控制器械</w:t>
            </w:r>
          </w:p>
        </w:tc>
        <w:tc>
          <w:tcPr>
            <w:tcW w:w="318" w:type="pct"/>
            <w:vMerge w:val="restart"/>
            <w:vAlign w:val="center"/>
          </w:tcPr>
          <w:p w14:paraId="67ED1CBF"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宫内节育器及取放器械</w:t>
            </w:r>
          </w:p>
        </w:tc>
        <w:tc>
          <w:tcPr>
            <w:tcW w:w="1452" w:type="pct"/>
            <w:vAlign w:val="center"/>
          </w:tcPr>
          <w:p w14:paraId="0E74C8F8" w14:textId="77777777" w:rsidR="003B7DD8" w:rsidRPr="009E2F43" w:rsidRDefault="003B7DD8" w:rsidP="006C2335">
            <w:pPr>
              <w:widowControl/>
              <w:jc w:val="center"/>
              <w:rPr>
                <w:kern w:val="0"/>
                <w:sz w:val="15"/>
                <w:szCs w:val="15"/>
              </w:rPr>
            </w:pPr>
            <w:r w:rsidRPr="009E2F43">
              <w:rPr>
                <w:rFonts w:hint="eastAsia"/>
                <w:kern w:val="0"/>
                <w:sz w:val="15"/>
                <w:szCs w:val="15"/>
              </w:rPr>
              <w:t>通常由铜以及支架材料组成，支架材料一般由硅橡胶、尼龙、聚乙烯、聚丙烯、不锈钢或记忆合金材料制成。外形有圆形、</w:t>
            </w:r>
            <w:r w:rsidRPr="009E2F43">
              <w:rPr>
                <w:kern w:val="0"/>
                <w:sz w:val="15"/>
                <w:szCs w:val="15"/>
              </w:rPr>
              <w:t>T</w:t>
            </w:r>
            <w:r w:rsidRPr="009E2F43">
              <w:rPr>
                <w:rFonts w:hint="eastAsia"/>
                <w:kern w:val="0"/>
                <w:sz w:val="15"/>
                <w:szCs w:val="15"/>
              </w:rPr>
              <w:t>形、</w:t>
            </w:r>
            <w:r w:rsidRPr="009E2F43">
              <w:rPr>
                <w:kern w:val="0"/>
                <w:sz w:val="15"/>
                <w:szCs w:val="15"/>
              </w:rPr>
              <w:t>V</w:t>
            </w:r>
            <w:r w:rsidRPr="009E2F43">
              <w:rPr>
                <w:rFonts w:hint="eastAsia"/>
                <w:kern w:val="0"/>
                <w:sz w:val="15"/>
                <w:szCs w:val="15"/>
              </w:rPr>
              <w:t>形、</w:t>
            </w:r>
            <w:r w:rsidRPr="009E2F43">
              <w:rPr>
                <w:kern w:val="0"/>
                <w:sz w:val="15"/>
                <w:szCs w:val="15"/>
              </w:rPr>
              <w:t>γ</w:t>
            </w:r>
            <w:r w:rsidRPr="009E2F43">
              <w:rPr>
                <w:rFonts w:hint="eastAsia"/>
                <w:kern w:val="0"/>
                <w:sz w:val="15"/>
                <w:szCs w:val="15"/>
              </w:rPr>
              <w:t>形及链条状等。无菌提供。</w:t>
            </w:r>
          </w:p>
        </w:tc>
        <w:tc>
          <w:tcPr>
            <w:tcW w:w="1244" w:type="pct"/>
            <w:vAlign w:val="center"/>
          </w:tcPr>
          <w:p w14:paraId="314E960E" w14:textId="77777777" w:rsidR="003B7DD8" w:rsidRPr="009E2F43" w:rsidRDefault="003B7DD8" w:rsidP="006C2335">
            <w:pPr>
              <w:widowControl/>
              <w:jc w:val="center"/>
              <w:rPr>
                <w:kern w:val="0"/>
                <w:sz w:val="15"/>
                <w:szCs w:val="15"/>
              </w:rPr>
            </w:pPr>
            <w:r w:rsidRPr="009E2F43">
              <w:rPr>
                <w:rFonts w:hint="eastAsia"/>
                <w:kern w:val="0"/>
                <w:sz w:val="15"/>
                <w:szCs w:val="15"/>
              </w:rPr>
              <w:t>用于放置于妇女子宫腔内起避孕作用。</w:t>
            </w:r>
          </w:p>
        </w:tc>
        <w:tc>
          <w:tcPr>
            <w:tcW w:w="1244" w:type="pct"/>
            <w:vAlign w:val="center"/>
          </w:tcPr>
          <w:p w14:paraId="2EDF6743" w14:textId="77777777" w:rsidR="003B7DD8" w:rsidRPr="009E2F43" w:rsidRDefault="003B7DD8" w:rsidP="006C2335">
            <w:pPr>
              <w:widowControl/>
              <w:jc w:val="center"/>
              <w:rPr>
                <w:kern w:val="0"/>
                <w:sz w:val="15"/>
                <w:szCs w:val="15"/>
              </w:rPr>
            </w:pPr>
            <w:r w:rsidRPr="009E2F43">
              <w:rPr>
                <w:kern w:val="0"/>
                <w:sz w:val="15"/>
                <w:szCs w:val="15"/>
              </w:rPr>
              <w:t>T</w:t>
            </w:r>
            <w:r w:rsidRPr="009E2F43">
              <w:rPr>
                <w:rFonts w:hint="eastAsia"/>
                <w:kern w:val="0"/>
                <w:sz w:val="15"/>
                <w:szCs w:val="15"/>
              </w:rPr>
              <w:t>形含铜宫内节育器、</w:t>
            </w:r>
            <w:r w:rsidRPr="009E2F43">
              <w:rPr>
                <w:kern w:val="0"/>
                <w:sz w:val="15"/>
                <w:szCs w:val="15"/>
              </w:rPr>
              <w:t>O</w:t>
            </w:r>
            <w:r w:rsidRPr="009E2F43">
              <w:rPr>
                <w:rFonts w:hint="eastAsia"/>
                <w:kern w:val="0"/>
                <w:sz w:val="15"/>
                <w:szCs w:val="15"/>
              </w:rPr>
              <w:t>形含铜宫内节育器、</w:t>
            </w:r>
            <w:r w:rsidRPr="009E2F43">
              <w:rPr>
                <w:kern w:val="0"/>
                <w:sz w:val="15"/>
                <w:szCs w:val="15"/>
              </w:rPr>
              <w:t>V</w:t>
            </w:r>
            <w:r w:rsidRPr="009E2F43">
              <w:rPr>
                <w:rFonts w:hint="eastAsia"/>
                <w:kern w:val="0"/>
                <w:sz w:val="15"/>
                <w:szCs w:val="15"/>
              </w:rPr>
              <w:t>形含铜宫内节育器、宫腔形含铜宫内节育器、固定式含铜宫内节育器、</w:t>
            </w:r>
            <w:r w:rsidRPr="009E2F43">
              <w:rPr>
                <w:kern w:val="0"/>
                <w:sz w:val="15"/>
                <w:szCs w:val="15"/>
              </w:rPr>
              <w:t>M</w:t>
            </w:r>
            <w:r w:rsidRPr="009E2F43">
              <w:rPr>
                <w:rFonts w:hint="eastAsia"/>
                <w:kern w:val="0"/>
                <w:sz w:val="15"/>
                <w:szCs w:val="15"/>
              </w:rPr>
              <w:t>形含铜宫内节育器</w:t>
            </w:r>
          </w:p>
        </w:tc>
        <w:tc>
          <w:tcPr>
            <w:tcW w:w="210" w:type="pct"/>
            <w:vAlign w:val="center"/>
          </w:tcPr>
          <w:p w14:paraId="4B89367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551B940" w14:textId="77777777" w:rsidTr="006C2335">
        <w:trPr>
          <w:cantSplit/>
          <w:jc w:val="center"/>
        </w:trPr>
        <w:tc>
          <w:tcPr>
            <w:tcW w:w="214" w:type="pct"/>
            <w:vMerge/>
            <w:vAlign w:val="center"/>
          </w:tcPr>
          <w:p w14:paraId="56A62E12" w14:textId="77777777" w:rsidR="003B7DD8" w:rsidRPr="009E2F43" w:rsidRDefault="003B7DD8" w:rsidP="006C2335">
            <w:pPr>
              <w:widowControl/>
              <w:jc w:val="center"/>
              <w:rPr>
                <w:kern w:val="0"/>
                <w:sz w:val="15"/>
                <w:szCs w:val="15"/>
              </w:rPr>
            </w:pPr>
          </w:p>
        </w:tc>
        <w:tc>
          <w:tcPr>
            <w:tcW w:w="318" w:type="pct"/>
            <w:vMerge/>
            <w:vAlign w:val="center"/>
          </w:tcPr>
          <w:p w14:paraId="40425496" w14:textId="77777777" w:rsidR="003B7DD8" w:rsidRPr="009E2F43" w:rsidRDefault="003B7DD8" w:rsidP="006C2335">
            <w:pPr>
              <w:widowControl/>
              <w:jc w:val="center"/>
              <w:rPr>
                <w:kern w:val="0"/>
                <w:sz w:val="15"/>
                <w:szCs w:val="15"/>
              </w:rPr>
            </w:pPr>
          </w:p>
        </w:tc>
        <w:tc>
          <w:tcPr>
            <w:tcW w:w="318" w:type="pct"/>
            <w:vMerge/>
            <w:vAlign w:val="center"/>
          </w:tcPr>
          <w:p w14:paraId="4BB3D57C" w14:textId="77777777" w:rsidR="003B7DD8" w:rsidRPr="009E2F43" w:rsidRDefault="003B7DD8" w:rsidP="006C2335">
            <w:pPr>
              <w:widowControl/>
              <w:jc w:val="center"/>
              <w:rPr>
                <w:kern w:val="0"/>
                <w:sz w:val="15"/>
                <w:szCs w:val="15"/>
              </w:rPr>
            </w:pPr>
          </w:p>
        </w:tc>
        <w:tc>
          <w:tcPr>
            <w:tcW w:w="1452" w:type="pct"/>
            <w:vAlign w:val="center"/>
          </w:tcPr>
          <w:p w14:paraId="4D11CB77" w14:textId="77777777" w:rsidR="003B7DD8" w:rsidRPr="009E2F43" w:rsidRDefault="003B7DD8" w:rsidP="006C2335">
            <w:pPr>
              <w:widowControl/>
              <w:jc w:val="center"/>
              <w:rPr>
                <w:kern w:val="0"/>
                <w:sz w:val="15"/>
                <w:szCs w:val="15"/>
              </w:rPr>
            </w:pPr>
            <w:r w:rsidRPr="009E2F43">
              <w:rPr>
                <w:rFonts w:hint="eastAsia"/>
                <w:kern w:val="0"/>
                <w:sz w:val="15"/>
                <w:szCs w:val="15"/>
              </w:rPr>
              <w:t>通常由铜以及支架材料组成，支架材料一般由硅橡胶、尼龙、聚乙烯、聚丙烯、不锈钢或记忆合金材料制成。外形有圆形、</w:t>
            </w:r>
            <w:r w:rsidRPr="009E2F43">
              <w:rPr>
                <w:kern w:val="0"/>
                <w:sz w:val="15"/>
                <w:szCs w:val="15"/>
              </w:rPr>
              <w:t>T</w:t>
            </w:r>
            <w:r w:rsidRPr="009E2F43">
              <w:rPr>
                <w:rFonts w:hint="eastAsia"/>
                <w:kern w:val="0"/>
                <w:sz w:val="15"/>
                <w:szCs w:val="15"/>
              </w:rPr>
              <w:t>形、</w:t>
            </w:r>
            <w:r w:rsidRPr="009E2F43">
              <w:rPr>
                <w:kern w:val="0"/>
                <w:sz w:val="15"/>
                <w:szCs w:val="15"/>
              </w:rPr>
              <w:t>V</w:t>
            </w:r>
            <w:r w:rsidRPr="009E2F43">
              <w:rPr>
                <w:rFonts w:hint="eastAsia"/>
                <w:kern w:val="0"/>
                <w:sz w:val="15"/>
                <w:szCs w:val="15"/>
              </w:rPr>
              <w:t>形、</w:t>
            </w:r>
            <w:r w:rsidRPr="009E2F43">
              <w:rPr>
                <w:kern w:val="0"/>
                <w:sz w:val="15"/>
                <w:szCs w:val="15"/>
              </w:rPr>
              <w:t>γ</w:t>
            </w:r>
            <w:r w:rsidRPr="009E2F43">
              <w:rPr>
                <w:rFonts w:hint="eastAsia"/>
                <w:kern w:val="0"/>
                <w:sz w:val="15"/>
                <w:szCs w:val="15"/>
              </w:rPr>
              <w:t>形及链条状等。含有吲哚美欣。无菌提供。</w:t>
            </w:r>
          </w:p>
        </w:tc>
        <w:tc>
          <w:tcPr>
            <w:tcW w:w="1244" w:type="pct"/>
            <w:vAlign w:val="center"/>
          </w:tcPr>
          <w:p w14:paraId="3EB770C4" w14:textId="77777777" w:rsidR="003B7DD8" w:rsidRPr="009E2F43" w:rsidRDefault="003B7DD8" w:rsidP="006C2335">
            <w:pPr>
              <w:widowControl/>
              <w:jc w:val="center"/>
              <w:rPr>
                <w:kern w:val="0"/>
                <w:sz w:val="15"/>
                <w:szCs w:val="15"/>
              </w:rPr>
            </w:pPr>
            <w:r w:rsidRPr="009E2F43">
              <w:rPr>
                <w:rFonts w:hint="eastAsia"/>
                <w:kern w:val="0"/>
                <w:sz w:val="15"/>
                <w:szCs w:val="15"/>
              </w:rPr>
              <w:t>用于放置于妇女子宫腔内起避孕作用。</w:t>
            </w:r>
          </w:p>
        </w:tc>
        <w:tc>
          <w:tcPr>
            <w:tcW w:w="1244" w:type="pct"/>
            <w:vAlign w:val="center"/>
          </w:tcPr>
          <w:p w14:paraId="1E6DF58F" w14:textId="77777777" w:rsidR="003B7DD8" w:rsidRPr="009E2F43" w:rsidRDefault="003B7DD8" w:rsidP="006C2335">
            <w:pPr>
              <w:widowControl/>
              <w:jc w:val="center"/>
              <w:rPr>
                <w:kern w:val="0"/>
                <w:sz w:val="15"/>
                <w:szCs w:val="15"/>
              </w:rPr>
            </w:pPr>
            <w:r w:rsidRPr="009E2F43">
              <w:rPr>
                <w:kern w:val="0"/>
                <w:sz w:val="15"/>
                <w:szCs w:val="15"/>
              </w:rPr>
              <w:t>T</w:t>
            </w:r>
            <w:r w:rsidRPr="009E2F43">
              <w:rPr>
                <w:rFonts w:hint="eastAsia"/>
                <w:kern w:val="0"/>
                <w:sz w:val="15"/>
                <w:szCs w:val="15"/>
              </w:rPr>
              <w:t>形含铜含吲哚美欣宫内节育器、</w:t>
            </w:r>
            <w:r w:rsidRPr="009E2F43">
              <w:rPr>
                <w:kern w:val="0"/>
                <w:sz w:val="15"/>
                <w:szCs w:val="15"/>
              </w:rPr>
              <w:t>O</w:t>
            </w:r>
            <w:r w:rsidRPr="009E2F43">
              <w:rPr>
                <w:rFonts w:hint="eastAsia"/>
                <w:kern w:val="0"/>
                <w:sz w:val="15"/>
                <w:szCs w:val="15"/>
              </w:rPr>
              <w:t>形含铜含吲哚美欣宫内节育器、</w:t>
            </w:r>
            <w:r w:rsidRPr="009E2F43">
              <w:rPr>
                <w:kern w:val="0"/>
                <w:sz w:val="15"/>
                <w:szCs w:val="15"/>
              </w:rPr>
              <w:t>V</w:t>
            </w:r>
            <w:r w:rsidRPr="009E2F43">
              <w:rPr>
                <w:rFonts w:hint="eastAsia"/>
                <w:kern w:val="0"/>
                <w:sz w:val="15"/>
                <w:szCs w:val="15"/>
              </w:rPr>
              <w:t>形含铜含吲哚美欣宫内节育器、宫腔形含铜含吲哚美欣宫内节育器、固定式含铜含吲哚美欣宫内节育器、</w:t>
            </w:r>
            <w:r w:rsidRPr="009E2F43">
              <w:rPr>
                <w:kern w:val="0"/>
                <w:sz w:val="15"/>
                <w:szCs w:val="15"/>
              </w:rPr>
              <w:t>M</w:t>
            </w:r>
            <w:r w:rsidRPr="009E2F43">
              <w:rPr>
                <w:rFonts w:hint="eastAsia"/>
                <w:kern w:val="0"/>
                <w:sz w:val="15"/>
                <w:szCs w:val="15"/>
              </w:rPr>
              <w:t>形含铜含吲哚美欣宫内节育器</w:t>
            </w:r>
          </w:p>
        </w:tc>
        <w:tc>
          <w:tcPr>
            <w:tcW w:w="210" w:type="pct"/>
            <w:vAlign w:val="center"/>
          </w:tcPr>
          <w:p w14:paraId="7B722711"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r w:rsidRPr="009E2F43">
              <w:rPr>
                <w:rFonts w:hint="eastAsia"/>
                <w:kern w:val="0"/>
                <w:sz w:val="15"/>
                <w:szCs w:val="15"/>
              </w:rPr>
              <w:t>（药械组合产品）</w:t>
            </w:r>
          </w:p>
        </w:tc>
      </w:tr>
      <w:tr w:rsidR="003B7DD8" w:rsidRPr="009E2F43" w14:paraId="79F4615F" w14:textId="77777777" w:rsidTr="006C2335">
        <w:trPr>
          <w:cantSplit/>
          <w:jc w:val="center"/>
        </w:trPr>
        <w:tc>
          <w:tcPr>
            <w:tcW w:w="214" w:type="pct"/>
            <w:vMerge/>
            <w:vAlign w:val="center"/>
          </w:tcPr>
          <w:p w14:paraId="0B3CB2AE" w14:textId="77777777" w:rsidR="003B7DD8" w:rsidRPr="009E2F43" w:rsidRDefault="003B7DD8" w:rsidP="006C2335">
            <w:pPr>
              <w:widowControl/>
              <w:jc w:val="center"/>
              <w:rPr>
                <w:kern w:val="0"/>
                <w:sz w:val="15"/>
                <w:szCs w:val="15"/>
              </w:rPr>
            </w:pPr>
          </w:p>
        </w:tc>
        <w:tc>
          <w:tcPr>
            <w:tcW w:w="318" w:type="pct"/>
            <w:vMerge/>
            <w:vAlign w:val="center"/>
          </w:tcPr>
          <w:p w14:paraId="329F7C4D" w14:textId="77777777" w:rsidR="003B7DD8" w:rsidRPr="009E2F43" w:rsidRDefault="003B7DD8" w:rsidP="006C2335">
            <w:pPr>
              <w:widowControl/>
              <w:jc w:val="center"/>
              <w:rPr>
                <w:kern w:val="0"/>
                <w:sz w:val="15"/>
                <w:szCs w:val="15"/>
              </w:rPr>
            </w:pPr>
          </w:p>
        </w:tc>
        <w:tc>
          <w:tcPr>
            <w:tcW w:w="318" w:type="pct"/>
            <w:vMerge/>
            <w:vAlign w:val="center"/>
          </w:tcPr>
          <w:p w14:paraId="2B706D91" w14:textId="77777777" w:rsidR="003B7DD8" w:rsidRPr="009E2F43" w:rsidRDefault="003B7DD8" w:rsidP="006C2335">
            <w:pPr>
              <w:widowControl/>
              <w:jc w:val="center"/>
              <w:rPr>
                <w:kern w:val="0"/>
                <w:sz w:val="15"/>
                <w:szCs w:val="15"/>
              </w:rPr>
            </w:pPr>
          </w:p>
        </w:tc>
        <w:tc>
          <w:tcPr>
            <w:tcW w:w="1452" w:type="pct"/>
            <w:vAlign w:val="center"/>
          </w:tcPr>
          <w:p w14:paraId="1328141E" w14:textId="77777777" w:rsidR="003B7DD8" w:rsidRPr="009E2F43" w:rsidRDefault="003B7DD8" w:rsidP="006C2335">
            <w:pPr>
              <w:widowControl/>
              <w:jc w:val="center"/>
              <w:rPr>
                <w:kern w:val="0"/>
                <w:sz w:val="15"/>
                <w:szCs w:val="15"/>
              </w:rPr>
            </w:pPr>
            <w:r w:rsidRPr="009E2F43">
              <w:rPr>
                <w:rFonts w:hint="eastAsia"/>
                <w:kern w:val="0"/>
                <w:sz w:val="15"/>
                <w:szCs w:val="15"/>
              </w:rPr>
              <w:t>通常是钩状、钳状或环状的器械。一般由高分子材料制成。无菌提供。</w:t>
            </w:r>
          </w:p>
        </w:tc>
        <w:tc>
          <w:tcPr>
            <w:tcW w:w="1244" w:type="pct"/>
            <w:vAlign w:val="center"/>
          </w:tcPr>
          <w:p w14:paraId="03987E78" w14:textId="77777777" w:rsidR="003B7DD8" w:rsidRPr="009E2F43" w:rsidRDefault="003B7DD8" w:rsidP="006C2335">
            <w:pPr>
              <w:widowControl/>
              <w:jc w:val="center"/>
              <w:rPr>
                <w:kern w:val="0"/>
                <w:sz w:val="15"/>
                <w:szCs w:val="15"/>
              </w:rPr>
            </w:pPr>
            <w:r w:rsidRPr="009E2F43">
              <w:rPr>
                <w:rFonts w:hint="eastAsia"/>
                <w:kern w:val="0"/>
                <w:sz w:val="15"/>
                <w:szCs w:val="15"/>
              </w:rPr>
              <w:t>用于宫内节育器</w:t>
            </w:r>
            <w:r w:rsidRPr="009E2F43">
              <w:rPr>
                <w:kern w:val="0"/>
                <w:sz w:val="15"/>
                <w:szCs w:val="15"/>
              </w:rPr>
              <w:t>/</w:t>
            </w:r>
            <w:r w:rsidRPr="009E2F43">
              <w:rPr>
                <w:rFonts w:hint="eastAsia"/>
                <w:kern w:val="0"/>
                <w:sz w:val="15"/>
                <w:szCs w:val="15"/>
              </w:rPr>
              <w:t>阴道夹持、放置和</w:t>
            </w:r>
            <w:r w:rsidRPr="009E2F43">
              <w:rPr>
                <w:rFonts w:hint="eastAsia"/>
                <w:kern w:val="0"/>
                <w:sz w:val="15"/>
                <w:szCs w:val="15"/>
              </w:rPr>
              <w:t>/</w:t>
            </w:r>
            <w:r w:rsidRPr="009E2F43">
              <w:rPr>
                <w:rFonts w:hint="eastAsia"/>
                <w:kern w:val="0"/>
                <w:sz w:val="15"/>
                <w:szCs w:val="15"/>
              </w:rPr>
              <w:t>或取出。</w:t>
            </w:r>
          </w:p>
        </w:tc>
        <w:tc>
          <w:tcPr>
            <w:tcW w:w="1244" w:type="pct"/>
            <w:vAlign w:val="center"/>
          </w:tcPr>
          <w:p w14:paraId="0C388495"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一次性使用无菌宫内节育器放置器</w:t>
            </w:r>
          </w:p>
        </w:tc>
        <w:tc>
          <w:tcPr>
            <w:tcW w:w="210" w:type="pct"/>
            <w:vAlign w:val="center"/>
          </w:tcPr>
          <w:p w14:paraId="6F430A7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2F486EED" w14:textId="77777777" w:rsidR="003B7DD8" w:rsidRPr="009E2F43" w:rsidRDefault="003B7DD8" w:rsidP="003B7DD8">
      <w:pPr>
        <w:rPr>
          <w:sz w:val="17"/>
          <w:szCs w:val="18"/>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941"/>
        <w:gridCol w:w="941"/>
        <w:gridCol w:w="4294"/>
        <w:gridCol w:w="3679"/>
        <w:gridCol w:w="3679"/>
        <w:gridCol w:w="621"/>
      </w:tblGrid>
      <w:tr w:rsidR="003B7DD8" w:rsidRPr="009E2F43" w14:paraId="61BF228C" w14:textId="77777777" w:rsidTr="006C2335">
        <w:trPr>
          <w:cantSplit/>
          <w:jc w:val="center"/>
        </w:trPr>
        <w:tc>
          <w:tcPr>
            <w:tcW w:w="214" w:type="pct"/>
            <w:tcBorders>
              <w:top w:val="single" w:sz="4" w:space="0" w:color="auto"/>
              <w:left w:val="single" w:sz="4" w:space="0" w:color="auto"/>
              <w:bottom w:val="single" w:sz="4" w:space="0" w:color="auto"/>
              <w:right w:val="single" w:sz="4" w:space="0" w:color="auto"/>
            </w:tcBorders>
            <w:vAlign w:val="center"/>
          </w:tcPr>
          <w:p w14:paraId="08D445D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5288882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5ADCE0D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66AB792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14:paraId="5B543C4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14:paraId="4998C7C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05351DA6"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45CA4274" w14:textId="77777777" w:rsidTr="006C2335">
        <w:trPr>
          <w:cantSplit/>
          <w:jc w:val="center"/>
        </w:trPr>
        <w:tc>
          <w:tcPr>
            <w:tcW w:w="214" w:type="pct"/>
            <w:vMerge w:val="restart"/>
            <w:vAlign w:val="center"/>
          </w:tcPr>
          <w:p w14:paraId="7C9D4C5E" w14:textId="77777777" w:rsidR="003B7DD8" w:rsidRPr="009E2F43" w:rsidRDefault="003B7DD8" w:rsidP="006C2335">
            <w:pPr>
              <w:widowControl/>
              <w:jc w:val="center"/>
              <w:rPr>
                <w:kern w:val="0"/>
                <w:sz w:val="15"/>
                <w:szCs w:val="15"/>
              </w:rPr>
            </w:pPr>
            <w:r w:rsidRPr="009E2F43">
              <w:rPr>
                <w:kern w:val="0"/>
                <w:sz w:val="15"/>
                <w:szCs w:val="15"/>
              </w:rPr>
              <w:t>06</w:t>
            </w:r>
          </w:p>
        </w:tc>
        <w:tc>
          <w:tcPr>
            <w:tcW w:w="318" w:type="pct"/>
            <w:vMerge w:val="restart"/>
            <w:vAlign w:val="center"/>
          </w:tcPr>
          <w:p w14:paraId="3987A77D" w14:textId="77777777" w:rsidR="003B7DD8" w:rsidRPr="009E2F43" w:rsidRDefault="003B7DD8" w:rsidP="006C2335">
            <w:pPr>
              <w:widowControl/>
              <w:jc w:val="center"/>
              <w:rPr>
                <w:kern w:val="0"/>
                <w:sz w:val="15"/>
                <w:szCs w:val="15"/>
              </w:rPr>
            </w:pPr>
            <w:r w:rsidRPr="009E2F43">
              <w:rPr>
                <w:rFonts w:hint="eastAsia"/>
                <w:kern w:val="0"/>
                <w:sz w:val="15"/>
                <w:szCs w:val="15"/>
              </w:rPr>
              <w:t>妊娠控制器械</w:t>
            </w:r>
          </w:p>
        </w:tc>
        <w:tc>
          <w:tcPr>
            <w:tcW w:w="318" w:type="pct"/>
            <w:vAlign w:val="center"/>
          </w:tcPr>
          <w:p w14:paraId="24312B45"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宫内节育器及取放器械</w:t>
            </w:r>
          </w:p>
        </w:tc>
        <w:tc>
          <w:tcPr>
            <w:tcW w:w="1452" w:type="pct"/>
            <w:vAlign w:val="center"/>
          </w:tcPr>
          <w:p w14:paraId="0D55CD23" w14:textId="77777777" w:rsidR="003B7DD8" w:rsidRPr="009E2F43" w:rsidRDefault="003B7DD8" w:rsidP="006C2335">
            <w:pPr>
              <w:widowControl/>
              <w:jc w:val="center"/>
              <w:rPr>
                <w:kern w:val="0"/>
                <w:sz w:val="15"/>
                <w:szCs w:val="15"/>
              </w:rPr>
            </w:pPr>
            <w:r w:rsidRPr="009E2F43">
              <w:rPr>
                <w:rFonts w:hint="eastAsia"/>
                <w:kern w:val="0"/>
                <w:sz w:val="15"/>
                <w:szCs w:val="15"/>
              </w:rPr>
              <w:t>通常是钩状、钳状或环状的器械。一般由不锈钢材料制成。非无菌提供。</w:t>
            </w:r>
          </w:p>
        </w:tc>
        <w:tc>
          <w:tcPr>
            <w:tcW w:w="1244" w:type="pct"/>
            <w:vAlign w:val="center"/>
          </w:tcPr>
          <w:p w14:paraId="2FAB6DBD" w14:textId="77777777" w:rsidR="003B7DD8" w:rsidRPr="009E2F43" w:rsidRDefault="003B7DD8" w:rsidP="006C2335">
            <w:pPr>
              <w:widowControl/>
              <w:jc w:val="center"/>
              <w:rPr>
                <w:kern w:val="0"/>
                <w:sz w:val="15"/>
                <w:szCs w:val="15"/>
              </w:rPr>
            </w:pPr>
            <w:r w:rsidRPr="009E2F43">
              <w:rPr>
                <w:rFonts w:hint="eastAsia"/>
                <w:kern w:val="0"/>
                <w:sz w:val="15"/>
                <w:szCs w:val="15"/>
              </w:rPr>
              <w:t>用于宫内节育器</w:t>
            </w:r>
            <w:r w:rsidRPr="009E2F43">
              <w:rPr>
                <w:kern w:val="0"/>
                <w:sz w:val="15"/>
                <w:szCs w:val="15"/>
              </w:rPr>
              <w:t>/</w:t>
            </w:r>
            <w:r w:rsidRPr="009E2F43">
              <w:rPr>
                <w:rFonts w:hint="eastAsia"/>
                <w:kern w:val="0"/>
                <w:sz w:val="15"/>
                <w:szCs w:val="15"/>
              </w:rPr>
              <w:t>阴道夹持、放置和</w:t>
            </w:r>
            <w:r w:rsidRPr="009E2F43">
              <w:rPr>
                <w:rFonts w:hint="eastAsia"/>
                <w:kern w:val="0"/>
                <w:sz w:val="15"/>
                <w:szCs w:val="15"/>
              </w:rPr>
              <w:t>/</w:t>
            </w:r>
            <w:r w:rsidRPr="009E2F43">
              <w:rPr>
                <w:rFonts w:hint="eastAsia"/>
                <w:kern w:val="0"/>
                <w:sz w:val="15"/>
                <w:szCs w:val="15"/>
              </w:rPr>
              <w:t>或取出。</w:t>
            </w:r>
          </w:p>
        </w:tc>
        <w:tc>
          <w:tcPr>
            <w:tcW w:w="1244" w:type="pct"/>
            <w:vAlign w:val="center"/>
          </w:tcPr>
          <w:p w14:paraId="5E9DC413" w14:textId="77777777" w:rsidR="003B7DD8" w:rsidRPr="009E2F43" w:rsidRDefault="003B7DD8" w:rsidP="006C2335">
            <w:pPr>
              <w:widowControl/>
              <w:jc w:val="center"/>
              <w:rPr>
                <w:kern w:val="0"/>
                <w:sz w:val="15"/>
                <w:szCs w:val="15"/>
              </w:rPr>
            </w:pPr>
            <w:r w:rsidRPr="009E2F43">
              <w:rPr>
                <w:rFonts w:hint="eastAsia"/>
                <w:kern w:val="0"/>
                <w:sz w:val="15"/>
                <w:szCs w:val="15"/>
              </w:rPr>
              <w:t>宫内节育器取出钳、宫内节育器取出钩、宫内节育器放置钳、阴道环放置器</w:t>
            </w:r>
          </w:p>
        </w:tc>
        <w:tc>
          <w:tcPr>
            <w:tcW w:w="210" w:type="pct"/>
            <w:vAlign w:val="center"/>
          </w:tcPr>
          <w:p w14:paraId="6577F3A1"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9023138" w14:textId="77777777" w:rsidTr="006C2335">
        <w:trPr>
          <w:cantSplit/>
          <w:trHeight w:val="1054"/>
          <w:jc w:val="center"/>
        </w:trPr>
        <w:tc>
          <w:tcPr>
            <w:tcW w:w="214" w:type="pct"/>
            <w:vMerge/>
            <w:vAlign w:val="center"/>
          </w:tcPr>
          <w:p w14:paraId="7B64233F" w14:textId="77777777" w:rsidR="003B7DD8" w:rsidRPr="009E2F43" w:rsidRDefault="003B7DD8" w:rsidP="006C2335">
            <w:pPr>
              <w:widowControl/>
              <w:jc w:val="center"/>
              <w:rPr>
                <w:kern w:val="0"/>
                <w:sz w:val="15"/>
                <w:szCs w:val="15"/>
              </w:rPr>
            </w:pPr>
          </w:p>
        </w:tc>
        <w:tc>
          <w:tcPr>
            <w:tcW w:w="318" w:type="pct"/>
            <w:vMerge/>
            <w:vAlign w:val="center"/>
          </w:tcPr>
          <w:p w14:paraId="4BA91030" w14:textId="77777777" w:rsidR="003B7DD8" w:rsidRPr="009E2F43" w:rsidRDefault="003B7DD8" w:rsidP="006C2335">
            <w:pPr>
              <w:widowControl/>
              <w:jc w:val="center"/>
              <w:rPr>
                <w:kern w:val="0"/>
                <w:sz w:val="15"/>
                <w:szCs w:val="15"/>
              </w:rPr>
            </w:pPr>
          </w:p>
        </w:tc>
        <w:tc>
          <w:tcPr>
            <w:tcW w:w="318" w:type="pct"/>
            <w:vAlign w:val="center"/>
          </w:tcPr>
          <w:p w14:paraId="2FDED549"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输卵（精）管封闭器械</w:t>
            </w:r>
          </w:p>
        </w:tc>
        <w:tc>
          <w:tcPr>
            <w:tcW w:w="1452" w:type="pct"/>
            <w:vAlign w:val="center"/>
          </w:tcPr>
          <w:p w14:paraId="12A90ED0" w14:textId="77777777" w:rsidR="003B7DD8" w:rsidRPr="009E2F43" w:rsidRDefault="003B7DD8" w:rsidP="006C2335">
            <w:pPr>
              <w:widowControl/>
              <w:jc w:val="center"/>
              <w:rPr>
                <w:kern w:val="0"/>
                <w:sz w:val="15"/>
                <w:szCs w:val="15"/>
              </w:rPr>
            </w:pPr>
            <w:r w:rsidRPr="009E2F43">
              <w:rPr>
                <w:rFonts w:hint="eastAsia"/>
                <w:kern w:val="0"/>
                <w:sz w:val="15"/>
                <w:szCs w:val="15"/>
              </w:rPr>
              <w:t>通常是采用机械结构物</w:t>
            </w:r>
            <w:r w:rsidRPr="009E2F43">
              <w:rPr>
                <w:kern w:val="0"/>
                <w:sz w:val="15"/>
                <w:szCs w:val="15"/>
              </w:rPr>
              <w:t>[</w:t>
            </w:r>
            <w:r w:rsidRPr="009E2F43">
              <w:rPr>
                <w:rFonts w:hint="eastAsia"/>
                <w:kern w:val="0"/>
                <w:sz w:val="15"/>
                <w:szCs w:val="15"/>
              </w:rPr>
              <w:t>如，在输精（卵）管外的带子或夹子，或者在输精（卵）管内部的栓塞</w:t>
            </w:r>
            <w:r w:rsidRPr="009E2F43">
              <w:rPr>
                <w:kern w:val="0"/>
                <w:sz w:val="15"/>
                <w:szCs w:val="15"/>
              </w:rPr>
              <w:t>]</w:t>
            </w:r>
            <w:r w:rsidRPr="009E2F43">
              <w:rPr>
                <w:rFonts w:hint="eastAsia"/>
                <w:kern w:val="0"/>
                <w:sz w:val="15"/>
                <w:szCs w:val="15"/>
              </w:rPr>
              <w:t>封闭输精（卵）管的器具。带子或夹子一般由金属或高分子材料制成。栓塞剂通常由两个或多个不具有药理学作用的化学组份构成的配方。无菌提供。在体内滞留时间大于等于</w:t>
            </w:r>
            <w:r w:rsidRPr="009E2F43">
              <w:rPr>
                <w:kern w:val="0"/>
                <w:sz w:val="15"/>
                <w:szCs w:val="15"/>
              </w:rPr>
              <w:t>30</w:t>
            </w:r>
            <w:r w:rsidRPr="009E2F43">
              <w:rPr>
                <w:rFonts w:hint="eastAsia"/>
                <w:kern w:val="0"/>
                <w:sz w:val="15"/>
                <w:szCs w:val="15"/>
              </w:rPr>
              <w:t>天。</w:t>
            </w:r>
          </w:p>
        </w:tc>
        <w:tc>
          <w:tcPr>
            <w:tcW w:w="1244" w:type="pct"/>
            <w:vAlign w:val="center"/>
          </w:tcPr>
          <w:p w14:paraId="7AAA0B5D" w14:textId="77777777" w:rsidR="003B7DD8" w:rsidRPr="009E2F43" w:rsidRDefault="003B7DD8" w:rsidP="006C2335">
            <w:pPr>
              <w:widowControl/>
              <w:jc w:val="center"/>
              <w:rPr>
                <w:kern w:val="0"/>
                <w:sz w:val="15"/>
                <w:szCs w:val="15"/>
              </w:rPr>
            </w:pPr>
            <w:r w:rsidRPr="009E2F43">
              <w:rPr>
                <w:rFonts w:hint="eastAsia"/>
                <w:kern w:val="0"/>
                <w:sz w:val="15"/>
                <w:szCs w:val="15"/>
              </w:rPr>
              <w:t>用于封堵输精管或输卵管，阻断精（卵）子结合，而起到避孕作用。</w:t>
            </w:r>
          </w:p>
        </w:tc>
        <w:tc>
          <w:tcPr>
            <w:tcW w:w="1244" w:type="pct"/>
            <w:vAlign w:val="center"/>
          </w:tcPr>
          <w:p w14:paraId="6882EBC3" w14:textId="77777777" w:rsidR="003B7DD8" w:rsidRPr="009E2F43" w:rsidRDefault="003B7DD8" w:rsidP="006C2335">
            <w:pPr>
              <w:widowControl/>
              <w:jc w:val="center"/>
              <w:rPr>
                <w:kern w:val="0"/>
                <w:sz w:val="15"/>
                <w:szCs w:val="15"/>
              </w:rPr>
            </w:pPr>
            <w:r w:rsidRPr="009E2F43">
              <w:rPr>
                <w:rFonts w:hint="eastAsia"/>
                <w:kern w:val="0"/>
                <w:sz w:val="15"/>
                <w:szCs w:val="15"/>
              </w:rPr>
              <w:t>输精管结扎带、输卵管结扎带、输卵管栓塞剂、输精管栓塞剂</w:t>
            </w:r>
          </w:p>
        </w:tc>
        <w:tc>
          <w:tcPr>
            <w:tcW w:w="210" w:type="pct"/>
            <w:vAlign w:val="center"/>
          </w:tcPr>
          <w:p w14:paraId="019B9726"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6969EE2" w14:textId="77777777" w:rsidTr="006C2335">
        <w:trPr>
          <w:cantSplit/>
          <w:trHeight w:val="701"/>
          <w:jc w:val="center"/>
        </w:trPr>
        <w:tc>
          <w:tcPr>
            <w:tcW w:w="214" w:type="pct"/>
            <w:vMerge/>
            <w:vAlign w:val="center"/>
          </w:tcPr>
          <w:p w14:paraId="742715D2" w14:textId="77777777" w:rsidR="003B7DD8" w:rsidRPr="009E2F43" w:rsidRDefault="003B7DD8" w:rsidP="006C2335">
            <w:pPr>
              <w:widowControl/>
              <w:jc w:val="center"/>
              <w:rPr>
                <w:kern w:val="0"/>
                <w:sz w:val="15"/>
                <w:szCs w:val="15"/>
              </w:rPr>
            </w:pPr>
          </w:p>
        </w:tc>
        <w:tc>
          <w:tcPr>
            <w:tcW w:w="318" w:type="pct"/>
            <w:vMerge/>
            <w:vAlign w:val="center"/>
          </w:tcPr>
          <w:p w14:paraId="1A7D14D9" w14:textId="77777777" w:rsidR="003B7DD8" w:rsidRPr="009E2F43" w:rsidRDefault="003B7DD8" w:rsidP="006C2335">
            <w:pPr>
              <w:widowControl/>
              <w:jc w:val="center"/>
              <w:rPr>
                <w:kern w:val="0"/>
                <w:sz w:val="15"/>
                <w:szCs w:val="15"/>
              </w:rPr>
            </w:pPr>
          </w:p>
        </w:tc>
        <w:tc>
          <w:tcPr>
            <w:tcW w:w="318" w:type="pct"/>
            <w:vAlign w:val="center"/>
          </w:tcPr>
          <w:p w14:paraId="4B95908A"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屏障式避孕器械</w:t>
            </w:r>
          </w:p>
        </w:tc>
        <w:tc>
          <w:tcPr>
            <w:tcW w:w="1452" w:type="pct"/>
            <w:vAlign w:val="center"/>
          </w:tcPr>
          <w:p w14:paraId="43D6D174" w14:textId="77777777" w:rsidR="003B7DD8" w:rsidRPr="009E2F43" w:rsidRDefault="003B7DD8" w:rsidP="006C2335">
            <w:pPr>
              <w:widowControl/>
              <w:jc w:val="center"/>
              <w:rPr>
                <w:kern w:val="0"/>
                <w:sz w:val="15"/>
                <w:szCs w:val="15"/>
              </w:rPr>
            </w:pPr>
            <w:r w:rsidRPr="009E2F43">
              <w:rPr>
                <w:rFonts w:hint="eastAsia"/>
                <w:kern w:val="0"/>
                <w:sz w:val="15"/>
                <w:szCs w:val="15"/>
              </w:rPr>
              <w:t>通常由天然胶乳或合成乳胶或聚氨酯薄膜制成，开口端为完整卷边的鞘套物。非无菌提供。</w:t>
            </w:r>
          </w:p>
        </w:tc>
        <w:tc>
          <w:tcPr>
            <w:tcW w:w="1244" w:type="pct"/>
            <w:vAlign w:val="center"/>
          </w:tcPr>
          <w:p w14:paraId="232E2862" w14:textId="77777777" w:rsidR="003B7DD8" w:rsidRPr="009E2F43" w:rsidRDefault="003B7DD8" w:rsidP="006C2335">
            <w:pPr>
              <w:widowControl/>
              <w:jc w:val="center"/>
              <w:rPr>
                <w:kern w:val="0"/>
                <w:sz w:val="15"/>
                <w:szCs w:val="15"/>
              </w:rPr>
            </w:pPr>
            <w:r w:rsidRPr="009E2F43">
              <w:rPr>
                <w:rFonts w:hint="eastAsia"/>
                <w:kern w:val="0"/>
                <w:sz w:val="15"/>
                <w:szCs w:val="15"/>
              </w:rPr>
              <w:t>用于生殖道局部范围内，用物理方法（机械阻挡）不让精子到达子宫口处，以此阻断精子和卵子相遇而达到避孕目的。</w:t>
            </w:r>
          </w:p>
        </w:tc>
        <w:tc>
          <w:tcPr>
            <w:tcW w:w="1244" w:type="pct"/>
            <w:vAlign w:val="center"/>
          </w:tcPr>
          <w:p w14:paraId="3CCFF7E4" w14:textId="77777777" w:rsidR="003B7DD8" w:rsidRPr="009E2F43" w:rsidRDefault="003B7DD8" w:rsidP="006C2335">
            <w:pPr>
              <w:widowControl/>
              <w:jc w:val="center"/>
              <w:rPr>
                <w:kern w:val="0"/>
                <w:sz w:val="15"/>
                <w:szCs w:val="15"/>
              </w:rPr>
            </w:pPr>
            <w:r w:rsidRPr="009E2F43">
              <w:rPr>
                <w:rFonts w:hint="eastAsia"/>
                <w:kern w:val="0"/>
                <w:sz w:val="15"/>
                <w:szCs w:val="15"/>
              </w:rPr>
              <w:t>天然橡胶胶乳避孕套、男用合成橡胶避孕套、女用避孕套、避孕帽</w:t>
            </w:r>
          </w:p>
        </w:tc>
        <w:tc>
          <w:tcPr>
            <w:tcW w:w="210" w:type="pct"/>
            <w:vAlign w:val="center"/>
          </w:tcPr>
          <w:p w14:paraId="1165B9D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93B2617" w14:textId="77777777" w:rsidTr="006C2335">
        <w:trPr>
          <w:cantSplit/>
          <w:trHeight w:val="539"/>
          <w:jc w:val="center"/>
        </w:trPr>
        <w:tc>
          <w:tcPr>
            <w:tcW w:w="214" w:type="pct"/>
            <w:vMerge/>
            <w:vAlign w:val="center"/>
          </w:tcPr>
          <w:p w14:paraId="5B5A05AA" w14:textId="77777777" w:rsidR="003B7DD8" w:rsidRPr="009E2F43" w:rsidRDefault="003B7DD8" w:rsidP="006C2335">
            <w:pPr>
              <w:widowControl/>
              <w:jc w:val="center"/>
              <w:rPr>
                <w:kern w:val="0"/>
                <w:sz w:val="15"/>
                <w:szCs w:val="15"/>
              </w:rPr>
            </w:pPr>
          </w:p>
        </w:tc>
        <w:tc>
          <w:tcPr>
            <w:tcW w:w="318" w:type="pct"/>
            <w:vMerge/>
            <w:vAlign w:val="center"/>
          </w:tcPr>
          <w:p w14:paraId="27982220" w14:textId="77777777" w:rsidR="003B7DD8" w:rsidRPr="009E2F43" w:rsidRDefault="003B7DD8" w:rsidP="006C2335">
            <w:pPr>
              <w:widowControl/>
              <w:jc w:val="center"/>
              <w:rPr>
                <w:kern w:val="0"/>
                <w:sz w:val="15"/>
                <w:szCs w:val="15"/>
              </w:rPr>
            </w:pPr>
          </w:p>
        </w:tc>
        <w:tc>
          <w:tcPr>
            <w:tcW w:w="318" w:type="pct"/>
            <w:vAlign w:val="center"/>
          </w:tcPr>
          <w:p w14:paraId="1261F786" w14:textId="77777777"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避孕凝胶</w:t>
            </w:r>
          </w:p>
        </w:tc>
        <w:tc>
          <w:tcPr>
            <w:tcW w:w="1452" w:type="pct"/>
            <w:vAlign w:val="center"/>
          </w:tcPr>
          <w:p w14:paraId="5361979C" w14:textId="77777777" w:rsidR="003B7DD8" w:rsidRPr="009E2F43" w:rsidRDefault="003B7DD8" w:rsidP="006C2335">
            <w:pPr>
              <w:widowControl/>
              <w:jc w:val="center"/>
              <w:rPr>
                <w:kern w:val="0"/>
                <w:sz w:val="15"/>
                <w:szCs w:val="15"/>
              </w:rPr>
            </w:pPr>
            <w:r w:rsidRPr="009E2F43">
              <w:rPr>
                <w:rFonts w:hint="eastAsia"/>
                <w:kern w:val="0"/>
                <w:sz w:val="15"/>
                <w:szCs w:val="15"/>
              </w:rPr>
              <w:t>通常由壳聚糖、卡波姆、甘油、柠檬酸、纯化水等组成，所含成分不具有药理学作用。</w:t>
            </w:r>
          </w:p>
        </w:tc>
        <w:tc>
          <w:tcPr>
            <w:tcW w:w="1244" w:type="pct"/>
            <w:vAlign w:val="center"/>
          </w:tcPr>
          <w:p w14:paraId="620223E5" w14:textId="77777777" w:rsidR="003B7DD8" w:rsidRPr="009E2F43" w:rsidRDefault="003B7DD8" w:rsidP="006C2335">
            <w:pPr>
              <w:widowControl/>
              <w:jc w:val="center"/>
              <w:rPr>
                <w:kern w:val="0"/>
                <w:sz w:val="15"/>
                <w:szCs w:val="15"/>
              </w:rPr>
            </w:pPr>
            <w:r w:rsidRPr="009E2F43">
              <w:rPr>
                <w:rFonts w:hint="eastAsia"/>
                <w:kern w:val="0"/>
                <w:sz w:val="15"/>
                <w:szCs w:val="15"/>
              </w:rPr>
              <w:t>产品涂布于宫颈外口后穹窿，阻碍精子前进。用于女性避孕。</w:t>
            </w:r>
          </w:p>
        </w:tc>
        <w:tc>
          <w:tcPr>
            <w:tcW w:w="1244" w:type="pct"/>
            <w:vAlign w:val="center"/>
          </w:tcPr>
          <w:p w14:paraId="0727FB6F" w14:textId="77777777" w:rsidR="003B7DD8" w:rsidRPr="009E2F43" w:rsidRDefault="003B7DD8" w:rsidP="006C2335">
            <w:pPr>
              <w:widowControl/>
              <w:jc w:val="center"/>
              <w:rPr>
                <w:kern w:val="0"/>
                <w:sz w:val="15"/>
                <w:szCs w:val="15"/>
              </w:rPr>
            </w:pPr>
            <w:r w:rsidRPr="009E2F43">
              <w:rPr>
                <w:rFonts w:hint="eastAsia"/>
                <w:kern w:val="0"/>
                <w:sz w:val="15"/>
                <w:szCs w:val="15"/>
              </w:rPr>
              <w:t>避孕凝胶、壳聚糖避孕凝胶</w:t>
            </w:r>
          </w:p>
        </w:tc>
        <w:tc>
          <w:tcPr>
            <w:tcW w:w="210" w:type="pct"/>
            <w:vAlign w:val="center"/>
          </w:tcPr>
          <w:p w14:paraId="23E592BD"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D5134F0" w14:textId="77777777" w:rsidTr="006C2335">
        <w:trPr>
          <w:cantSplit/>
          <w:trHeight w:val="689"/>
          <w:jc w:val="center"/>
        </w:trPr>
        <w:tc>
          <w:tcPr>
            <w:tcW w:w="214" w:type="pct"/>
            <w:vMerge/>
            <w:vAlign w:val="center"/>
          </w:tcPr>
          <w:p w14:paraId="2D311A7F" w14:textId="77777777" w:rsidR="003B7DD8" w:rsidRPr="009E2F43" w:rsidRDefault="003B7DD8" w:rsidP="006C2335">
            <w:pPr>
              <w:widowControl/>
              <w:jc w:val="center"/>
              <w:rPr>
                <w:kern w:val="0"/>
                <w:sz w:val="15"/>
                <w:szCs w:val="15"/>
              </w:rPr>
            </w:pPr>
          </w:p>
        </w:tc>
        <w:tc>
          <w:tcPr>
            <w:tcW w:w="318" w:type="pct"/>
            <w:vMerge/>
            <w:vAlign w:val="center"/>
          </w:tcPr>
          <w:p w14:paraId="4FD24151" w14:textId="77777777" w:rsidR="003B7DD8" w:rsidRPr="009E2F43" w:rsidRDefault="003B7DD8" w:rsidP="006C2335">
            <w:pPr>
              <w:widowControl/>
              <w:jc w:val="center"/>
              <w:rPr>
                <w:kern w:val="0"/>
                <w:sz w:val="15"/>
                <w:szCs w:val="15"/>
              </w:rPr>
            </w:pPr>
          </w:p>
        </w:tc>
        <w:tc>
          <w:tcPr>
            <w:tcW w:w="318" w:type="pct"/>
            <w:vAlign w:val="center"/>
          </w:tcPr>
          <w:p w14:paraId="5020AFB2" w14:textId="77777777" w:rsidR="003B7DD8" w:rsidRPr="009E2F43" w:rsidRDefault="003B7DD8" w:rsidP="006C2335">
            <w:pPr>
              <w:widowControl/>
              <w:jc w:val="center"/>
              <w:rPr>
                <w:kern w:val="0"/>
                <w:sz w:val="15"/>
                <w:szCs w:val="15"/>
              </w:rPr>
            </w:pPr>
            <w:r w:rsidRPr="009E2F43">
              <w:rPr>
                <w:kern w:val="0"/>
                <w:sz w:val="15"/>
                <w:szCs w:val="15"/>
              </w:rPr>
              <w:t xml:space="preserve">05 </w:t>
            </w:r>
            <w:r w:rsidRPr="009E2F43">
              <w:rPr>
                <w:rFonts w:hint="eastAsia"/>
                <w:kern w:val="0"/>
                <w:sz w:val="15"/>
                <w:szCs w:val="15"/>
              </w:rPr>
              <w:t>结扎手术器械</w:t>
            </w:r>
          </w:p>
        </w:tc>
        <w:tc>
          <w:tcPr>
            <w:tcW w:w="1452" w:type="pct"/>
            <w:vAlign w:val="center"/>
          </w:tcPr>
          <w:p w14:paraId="11010F64" w14:textId="77777777" w:rsidR="003B7DD8" w:rsidRPr="009E2F43" w:rsidRDefault="003B7DD8" w:rsidP="006C2335">
            <w:pPr>
              <w:widowControl/>
              <w:jc w:val="center"/>
              <w:rPr>
                <w:kern w:val="0"/>
                <w:sz w:val="15"/>
                <w:szCs w:val="15"/>
              </w:rPr>
            </w:pPr>
            <w:r w:rsidRPr="009E2F43">
              <w:rPr>
                <w:rFonts w:hint="eastAsia"/>
                <w:kern w:val="0"/>
                <w:sz w:val="15"/>
                <w:szCs w:val="15"/>
              </w:rPr>
              <w:t>通常由两个叶片和手柄组成或片状。或为钩状器械。或是由钳头、钳柄、锁齿和指圈组成的钳状器械。一般由不锈钢材料制成。非无菌提供。</w:t>
            </w:r>
          </w:p>
        </w:tc>
        <w:tc>
          <w:tcPr>
            <w:tcW w:w="1244" w:type="pct"/>
            <w:vAlign w:val="center"/>
          </w:tcPr>
          <w:p w14:paraId="70B82CFE" w14:textId="77777777" w:rsidR="003B7DD8" w:rsidRPr="009E2F43" w:rsidRDefault="003B7DD8" w:rsidP="006C2335">
            <w:pPr>
              <w:widowControl/>
              <w:jc w:val="center"/>
              <w:rPr>
                <w:kern w:val="0"/>
                <w:sz w:val="15"/>
                <w:szCs w:val="15"/>
              </w:rPr>
            </w:pPr>
            <w:r w:rsidRPr="009E2F43">
              <w:rPr>
                <w:rFonts w:hint="eastAsia"/>
                <w:kern w:val="0"/>
                <w:sz w:val="15"/>
                <w:szCs w:val="15"/>
              </w:rPr>
              <w:t>用于结扎手术时，分离、夹持、固定、提取输精管或输卵管。</w:t>
            </w:r>
          </w:p>
        </w:tc>
        <w:tc>
          <w:tcPr>
            <w:tcW w:w="1244" w:type="pct"/>
            <w:vAlign w:val="center"/>
          </w:tcPr>
          <w:p w14:paraId="64A2F8EB" w14:textId="77777777" w:rsidR="003B7DD8" w:rsidRPr="009E2F43" w:rsidRDefault="003B7DD8" w:rsidP="006C2335">
            <w:pPr>
              <w:widowControl/>
              <w:jc w:val="center"/>
              <w:rPr>
                <w:kern w:val="0"/>
                <w:sz w:val="15"/>
                <w:szCs w:val="15"/>
              </w:rPr>
            </w:pPr>
            <w:r w:rsidRPr="009E2F43">
              <w:rPr>
                <w:rFonts w:hint="eastAsia"/>
                <w:kern w:val="0"/>
                <w:sz w:val="15"/>
                <w:szCs w:val="15"/>
              </w:rPr>
              <w:t>输精管分离钳、输精管固定钳、输卵管固定钳、输精管提取钩、输卵管提取钩、输卵管提取板、输卵管提取钩、输精管钳、输精管拉钩</w:t>
            </w:r>
          </w:p>
        </w:tc>
        <w:tc>
          <w:tcPr>
            <w:tcW w:w="210" w:type="pct"/>
            <w:vAlign w:val="center"/>
          </w:tcPr>
          <w:p w14:paraId="5B3437E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58A2194" w14:textId="77777777" w:rsidTr="006C2335">
        <w:trPr>
          <w:cantSplit/>
          <w:trHeight w:val="713"/>
          <w:jc w:val="center"/>
        </w:trPr>
        <w:tc>
          <w:tcPr>
            <w:tcW w:w="214" w:type="pct"/>
            <w:vMerge/>
            <w:vAlign w:val="center"/>
          </w:tcPr>
          <w:p w14:paraId="2F68D8D8" w14:textId="77777777" w:rsidR="003B7DD8" w:rsidRPr="009E2F43" w:rsidRDefault="003B7DD8" w:rsidP="006C2335">
            <w:pPr>
              <w:widowControl/>
              <w:jc w:val="center"/>
              <w:rPr>
                <w:kern w:val="0"/>
                <w:sz w:val="15"/>
                <w:szCs w:val="15"/>
              </w:rPr>
            </w:pPr>
          </w:p>
        </w:tc>
        <w:tc>
          <w:tcPr>
            <w:tcW w:w="318" w:type="pct"/>
            <w:vMerge/>
            <w:vAlign w:val="center"/>
          </w:tcPr>
          <w:p w14:paraId="6453A178" w14:textId="77777777" w:rsidR="003B7DD8" w:rsidRPr="009E2F43" w:rsidRDefault="003B7DD8" w:rsidP="006C2335">
            <w:pPr>
              <w:widowControl/>
              <w:jc w:val="center"/>
              <w:rPr>
                <w:kern w:val="0"/>
                <w:sz w:val="15"/>
                <w:szCs w:val="15"/>
              </w:rPr>
            </w:pPr>
          </w:p>
        </w:tc>
        <w:tc>
          <w:tcPr>
            <w:tcW w:w="318" w:type="pct"/>
            <w:vMerge w:val="restart"/>
            <w:vAlign w:val="center"/>
          </w:tcPr>
          <w:p w14:paraId="776671F9"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宫腔负压吸引设备及附件</w:t>
            </w:r>
          </w:p>
        </w:tc>
        <w:tc>
          <w:tcPr>
            <w:tcW w:w="1452" w:type="pct"/>
            <w:vAlign w:val="center"/>
          </w:tcPr>
          <w:p w14:paraId="302F678D" w14:textId="77777777" w:rsidR="003B7DD8" w:rsidRPr="009E2F43" w:rsidRDefault="003B7DD8" w:rsidP="006C2335">
            <w:pPr>
              <w:widowControl/>
              <w:jc w:val="center"/>
              <w:rPr>
                <w:kern w:val="0"/>
                <w:sz w:val="15"/>
                <w:szCs w:val="15"/>
              </w:rPr>
            </w:pPr>
            <w:r w:rsidRPr="009E2F43">
              <w:rPr>
                <w:rFonts w:hint="eastAsia"/>
                <w:kern w:val="0"/>
                <w:sz w:val="15"/>
                <w:szCs w:val="15"/>
              </w:rPr>
              <w:t>通常由吸引泵、开关、安全阀、止回阀、储液瓶、控制电路组成、与吸引管道、流产吸引管配套使用。也可与其他影像设备（如超声诊断仪）配合使用。</w:t>
            </w:r>
          </w:p>
        </w:tc>
        <w:tc>
          <w:tcPr>
            <w:tcW w:w="1244" w:type="pct"/>
            <w:vAlign w:val="center"/>
          </w:tcPr>
          <w:p w14:paraId="25A45D12" w14:textId="77777777" w:rsidR="003B7DD8" w:rsidRPr="009E2F43" w:rsidRDefault="003B7DD8" w:rsidP="006C2335">
            <w:pPr>
              <w:widowControl/>
              <w:jc w:val="center"/>
              <w:rPr>
                <w:kern w:val="0"/>
                <w:sz w:val="15"/>
                <w:szCs w:val="15"/>
              </w:rPr>
            </w:pPr>
            <w:r w:rsidRPr="009E2F43">
              <w:rPr>
                <w:rFonts w:hint="eastAsia"/>
                <w:kern w:val="0"/>
                <w:sz w:val="15"/>
                <w:szCs w:val="15"/>
              </w:rPr>
              <w:t>用于对早期妊娠的孕妇施行人工流产手术。也可用于其他宫腔手术。</w:t>
            </w:r>
          </w:p>
        </w:tc>
        <w:tc>
          <w:tcPr>
            <w:tcW w:w="1244" w:type="pct"/>
            <w:vAlign w:val="center"/>
          </w:tcPr>
          <w:p w14:paraId="2D935501" w14:textId="77777777" w:rsidR="003B7DD8" w:rsidRPr="009E2F43" w:rsidRDefault="003B7DD8" w:rsidP="006C2335">
            <w:pPr>
              <w:widowControl/>
              <w:jc w:val="center"/>
              <w:rPr>
                <w:kern w:val="0"/>
                <w:sz w:val="15"/>
                <w:szCs w:val="15"/>
              </w:rPr>
            </w:pPr>
            <w:r w:rsidRPr="009E2F43">
              <w:rPr>
                <w:rFonts w:hint="eastAsia"/>
                <w:kern w:val="0"/>
                <w:sz w:val="15"/>
                <w:szCs w:val="15"/>
              </w:rPr>
              <w:t>电动流产吸引器、手动流产吸引器、超声监视宫腔手术仪、超声引导可视人流</w:t>
            </w:r>
            <w:r w:rsidRPr="009E2F43">
              <w:rPr>
                <w:kern w:val="0"/>
                <w:sz w:val="15"/>
                <w:szCs w:val="15"/>
              </w:rPr>
              <w:t>/</w:t>
            </w:r>
            <w:r w:rsidRPr="009E2F43">
              <w:rPr>
                <w:rFonts w:hint="eastAsia"/>
                <w:kern w:val="0"/>
                <w:sz w:val="15"/>
                <w:szCs w:val="15"/>
              </w:rPr>
              <w:t>宫腔诊疗系统</w:t>
            </w:r>
          </w:p>
        </w:tc>
        <w:tc>
          <w:tcPr>
            <w:tcW w:w="210" w:type="pct"/>
            <w:vAlign w:val="center"/>
          </w:tcPr>
          <w:p w14:paraId="0830DC8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C930576" w14:textId="77777777" w:rsidTr="006C2335">
        <w:trPr>
          <w:cantSplit/>
          <w:trHeight w:val="539"/>
          <w:jc w:val="center"/>
        </w:trPr>
        <w:tc>
          <w:tcPr>
            <w:tcW w:w="214" w:type="pct"/>
            <w:vMerge/>
            <w:vAlign w:val="center"/>
          </w:tcPr>
          <w:p w14:paraId="2F371D7B" w14:textId="77777777" w:rsidR="003B7DD8" w:rsidRPr="009E2F43" w:rsidRDefault="003B7DD8" w:rsidP="006C2335">
            <w:pPr>
              <w:widowControl/>
              <w:jc w:val="center"/>
              <w:rPr>
                <w:kern w:val="0"/>
                <w:sz w:val="15"/>
                <w:szCs w:val="15"/>
              </w:rPr>
            </w:pPr>
          </w:p>
        </w:tc>
        <w:tc>
          <w:tcPr>
            <w:tcW w:w="318" w:type="pct"/>
            <w:vMerge/>
            <w:vAlign w:val="center"/>
          </w:tcPr>
          <w:p w14:paraId="7072D50B" w14:textId="77777777" w:rsidR="003B7DD8" w:rsidRPr="009E2F43" w:rsidRDefault="003B7DD8" w:rsidP="006C2335">
            <w:pPr>
              <w:widowControl/>
              <w:jc w:val="center"/>
              <w:rPr>
                <w:kern w:val="0"/>
                <w:sz w:val="15"/>
                <w:szCs w:val="15"/>
              </w:rPr>
            </w:pPr>
          </w:p>
        </w:tc>
        <w:tc>
          <w:tcPr>
            <w:tcW w:w="318" w:type="pct"/>
            <w:vMerge/>
            <w:vAlign w:val="center"/>
          </w:tcPr>
          <w:p w14:paraId="0063ED47" w14:textId="77777777" w:rsidR="003B7DD8" w:rsidRPr="009E2F43" w:rsidRDefault="003B7DD8" w:rsidP="006C2335">
            <w:pPr>
              <w:widowControl/>
              <w:jc w:val="center"/>
              <w:rPr>
                <w:kern w:val="0"/>
                <w:sz w:val="15"/>
                <w:szCs w:val="15"/>
              </w:rPr>
            </w:pPr>
          </w:p>
        </w:tc>
        <w:tc>
          <w:tcPr>
            <w:tcW w:w="1452" w:type="pct"/>
            <w:vAlign w:val="center"/>
          </w:tcPr>
          <w:p w14:paraId="14926E06" w14:textId="77777777" w:rsidR="003B7DD8" w:rsidRPr="009E2F43" w:rsidRDefault="003B7DD8" w:rsidP="006C2335">
            <w:pPr>
              <w:widowControl/>
              <w:jc w:val="center"/>
              <w:rPr>
                <w:kern w:val="0"/>
                <w:sz w:val="15"/>
                <w:szCs w:val="15"/>
              </w:rPr>
            </w:pPr>
            <w:r w:rsidRPr="009E2F43">
              <w:rPr>
                <w:rFonts w:hint="eastAsia"/>
                <w:kern w:val="0"/>
                <w:sz w:val="15"/>
                <w:szCs w:val="15"/>
              </w:rPr>
              <w:t>通常由连接在真空吸取器的管子和接头组成。管身带有刻度。一般由高分子材料制成。无菌提供。</w:t>
            </w:r>
          </w:p>
        </w:tc>
        <w:tc>
          <w:tcPr>
            <w:tcW w:w="1244" w:type="pct"/>
            <w:vMerge w:val="restart"/>
            <w:vAlign w:val="center"/>
          </w:tcPr>
          <w:p w14:paraId="50939C9E" w14:textId="77777777" w:rsidR="003B7DD8" w:rsidRPr="009E2F43" w:rsidRDefault="003B7DD8" w:rsidP="006C2335">
            <w:pPr>
              <w:widowControl/>
              <w:jc w:val="center"/>
              <w:rPr>
                <w:kern w:val="0"/>
                <w:sz w:val="15"/>
                <w:szCs w:val="15"/>
              </w:rPr>
            </w:pPr>
            <w:r w:rsidRPr="009E2F43">
              <w:rPr>
                <w:rFonts w:hint="eastAsia"/>
                <w:kern w:val="0"/>
                <w:sz w:val="15"/>
                <w:szCs w:val="15"/>
              </w:rPr>
              <w:t>用于对早期妊娠的孕妇施行人工流产手术。也可用于其他宫腔手术。</w:t>
            </w:r>
          </w:p>
        </w:tc>
        <w:tc>
          <w:tcPr>
            <w:tcW w:w="1244" w:type="pct"/>
            <w:vAlign w:val="center"/>
          </w:tcPr>
          <w:p w14:paraId="49EC49B2"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一次性使用无菌流产吸引管、一次性使用无菌宫腔吸引管</w:t>
            </w:r>
          </w:p>
        </w:tc>
        <w:tc>
          <w:tcPr>
            <w:tcW w:w="210" w:type="pct"/>
            <w:vAlign w:val="center"/>
          </w:tcPr>
          <w:p w14:paraId="08D41E1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7FC0A74" w14:textId="77777777" w:rsidTr="006C2335">
        <w:trPr>
          <w:cantSplit/>
          <w:trHeight w:val="561"/>
          <w:jc w:val="center"/>
        </w:trPr>
        <w:tc>
          <w:tcPr>
            <w:tcW w:w="214" w:type="pct"/>
            <w:vMerge/>
            <w:vAlign w:val="center"/>
          </w:tcPr>
          <w:p w14:paraId="3F45670B" w14:textId="77777777" w:rsidR="003B7DD8" w:rsidRPr="009E2F43" w:rsidRDefault="003B7DD8" w:rsidP="006C2335">
            <w:pPr>
              <w:widowControl/>
              <w:jc w:val="center"/>
              <w:rPr>
                <w:kern w:val="0"/>
                <w:sz w:val="15"/>
                <w:szCs w:val="15"/>
              </w:rPr>
            </w:pPr>
          </w:p>
        </w:tc>
        <w:tc>
          <w:tcPr>
            <w:tcW w:w="318" w:type="pct"/>
            <w:vMerge/>
            <w:vAlign w:val="center"/>
          </w:tcPr>
          <w:p w14:paraId="648EEF67" w14:textId="77777777" w:rsidR="003B7DD8" w:rsidRPr="009E2F43" w:rsidRDefault="003B7DD8" w:rsidP="006C2335">
            <w:pPr>
              <w:widowControl/>
              <w:jc w:val="center"/>
              <w:rPr>
                <w:kern w:val="0"/>
                <w:sz w:val="15"/>
                <w:szCs w:val="15"/>
              </w:rPr>
            </w:pPr>
          </w:p>
        </w:tc>
        <w:tc>
          <w:tcPr>
            <w:tcW w:w="318" w:type="pct"/>
            <w:vMerge/>
            <w:vAlign w:val="center"/>
          </w:tcPr>
          <w:p w14:paraId="5A833D86" w14:textId="77777777" w:rsidR="003B7DD8" w:rsidRPr="009E2F43" w:rsidRDefault="003B7DD8" w:rsidP="006C2335">
            <w:pPr>
              <w:widowControl/>
              <w:jc w:val="center"/>
              <w:rPr>
                <w:kern w:val="0"/>
                <w:sz w:val="15"/>
                <w:szCs w:val="15"/>
              </w:rPr>
            </w:pPr>
          </w:p>
        </w:tc>
        <w:tc>
          <w:tcPr>
            <w:tcW w:w="1452" w:type="pct"/>
            <w:vAlign w:val="center"/>
          </w:tcPr>
          <w:p w14:paraId="77DC283A" w14:textId="77777777" w:rsidR="003B7DD8" w:rsidRPr="009E2F43" w:rsidRDefault="003B7DD8" w:rsidP="006C2335">
            <w:pPr>
              <w:widowControl/>
              <w:jc w:val="center"/>
              <w:rPr>
                <w:kern w:val="0"/>
                <w:sz w:val="15"/>
                <w:szCs w:val="15"/>
              </w:rPr>
            </w:pPr>
            <w:r w:rsidRPr="009E2F43">
              <w:rPr>
                <w:rFonts w:hint="eastAsia"/>
                <w:kern w:val="0"/>
                <w:sz w:val="15"/>
                <w:szCs w:val="15"/>
              </w:rPr>
              <w:t>通常由柄部和管部焊接组成。一般由不锈钢和铜材料制成。不在内窥镜下使用，非无菌提供，可重复使用。</w:t>
            </w:r>
          </w:p>
        </w:tc>
        <w:tc>
          <w:tcPr>
            <w:tcW w:w="1244" w:type="pct"/>
            <w:vMerge/>
            <w:vAlign w:val="center"/>
          </w:tcPr>
          <w:p w14:paraId="54001E26" w14:textId="77777777" w:rsidR="003B7DD8" w:rsidRPr="009E2F43" w:rsidRDefault="003B7DD8" w:rsidP="006C2335">
            <w:pPr>
              <w:widowControl/>
              <w:jc w:val="center"/>
              <w:rPr>
                <w:kern w:val="0"/>
                <w:sz w:val="15"/>
                <w:szCs w:val="15"/>
              </w:rPr>
            </w:pPr>
          </w:p>
        </w:tc>
        <w:tc>
          <w:tcPr>
            <w:tcW w:w="1244" w:type="pct"/>
            <w:vAlign w:val="center"/>
          </w:tcPr>
          <w:p w14:paraId="239172FF" w14:textId="77777777" w:rsidR="003B7DD8" w:rsidRPr="009E2F43" w:rsidRDefault="003B7DD8" w:rsidP="006C2335">
            <w:pPr>
              <w:widowControl/>
              <w:jc w:val="center"/>
              <w:rPr>
                <w:kern w:val="0"/>
                <w:sz w:val="15"/>
                <w:szCs w:val="15"/>
              </w:rPr>
            </w:pPr>
            <w:r w:rsidRPr="009E2F43">
              <w:rPr>
                <w:rFonts w:hint="eastAsia"/>
                <w:kern w:val="0"/>
                <w:sz w:val="15"/>
                <w:szCs w:val="15"/>
              </w:rPr>
              <w:t>流产吸引管、宫腔吸引管</w:t>
            </w:r>
          </w:p>
        </w:tc>
        <w:tc>
          <w:tcPr>
            <w:tcW w:w="210" w:type="pct"/>
            <w:vAlign w:val="center"/>
          </w:tcPr>
          <w:p w14:paraId="1DF5564A" w14:textId="77777777" w:rsidR="003B7DD8" w:rsidRPr="009E2F43" w:rsidRDefault="003B7DD8" w:rsidP="006C2335">
            <w:pPr>
              <w:widowControl/>
              <w:jc w:val="center"/>
              <w:rPr>
                <w:kern w:val="0"/>
                <w:sz w:val="15"/>
                <w:szCs w:val="15"/>
              </w:rPr>
            </w:pPr>
            <w:r w:rsidRPr="009E2F43">
              <w:rPr>
                <w:kern w:val="0"/>
                <w:sz w:val="15"/>
                <w:szCs w:val="15"/>
              </w:rPr>
              <w:t>I</w:t>
            </w:r>
          </w:p>
        </w:tc>
      </w:tr>
      <w:tr w:rsidR="003B7DD8" w:rsidRPr="009E2F43" w14:paraId="0D4B9C68" w14:textId="77777777" w:rsidTr="006C2335">
        <w:trPr>
          <w:cantSplit/>
          <w:trHeight w:val="734"/>
          <w:jc w:val="center"/>
        </w:trPr>
        <w:tc>
          <w:tcPr>
            <w:tcW w:w="214" w:type="pct"/>
            <w:vMerge w:val="restart"/>
            <w:vAlign w:val="center"/>
          </w:tcPr>
          <w:p w14:paraId="4B29FF79" w14:textId="77777777" w:rsidR="003B7DD8" w:rsidRPr="009E2F43" w:rsidRDefault="003B7DD8" w:rsidP="006C2335">
            <w:pPr>
              <w:widowControl/>
              <w:jc w:val="center"/>
              <w:rPr>
                <w:kern w:val="0"/>
                <w:sz w:val="15"/>
                <w:szCs w:val="15"/>
              </w:rPr>
            </w:pPr>
            <w:r w:rsidRPr="009E2F43">
              <w:rPr>
                <w:kern w:val="0"/>
                <w:sz w:val="15"/>
                <w:szCs w:val="15"/>
              </w:rPr>
              <w:t>07</w:t>
            </w:r>
          </w:p>
        </w:tc>
        <w:tc>
          <w:tcPr>
            <w:tcW w:w="318" w:type="pct"/>
            <w:vMerge w:val="restart"/>
            <w:vAlign w:val="center"/>
          </w:tcPr>
          <w:p w14:paraId="253A9E0C" w14:textId="77777777" w:rsidR="003B7DD8" w:rsidRPr="009E2F43" w:rsidRDefault="003B7DD8" w:rsidP="006C2335">
            <w:pPr>
              <w:widowControl/>
              <w:jc w:val="center"/>
              <w:rPr>
                <w:kern w:val="0"/>
                <w:sz w:val="15"/>
                <w:szCs w:val="15"/>
              </w:rPr>
            </w:pPr>
            <w:r w:rsidRPr="009E2F43">
              <w:rPr>
                <w:rFonts w:hint="eastAsia"/>
                <w:kern w:val="0"/>
                <w:sz w:val="15"/>
                <w:szCs w:val="15"/>
              </w:rPr>
              <w:t>辅助生殖器械</w:t>
            </w:r>
          </w:p>
        </w:tc>
        <w:tc>
          <w:tcPr>
            <w:tcW w:w="318" w:type="pct"/>
            <w:vAlign w:val="center"/>
          </w:tcPr>
          <w:p w14:paraId="54CE0B13" w14:textId="77777777" w:rsidR="003B7DD8" w:rsidRPr="009E2F43" w:rsidRDefault="003B7DD8" w:rsidP="006C2335">
            <w:pPr>
              <w:widowControl/>
              <w:jc w:val="center"/>
              <w:rPr>
                <w:kern w:val="0"/>
                <w:sz w:val="15"/>
                <w:szCs w:val="15"/>
              </w:rPr>
            </w:pPr>
            <w:r w:rsidRPr="009E2F43">
              <w:rPr>
                <w:kern w:val="0"/>
                <w:sz w:val="15"/>
                <w:szCs w:val="15"/>
              </w:rPr>
              <w:t xml:space="preserve">01 </w:t>
            </w:r>
            <w:r w:rsidRPr="009E2F43">
              <w:rPr>
                <w:rFonts w:hint="eastAsia"/>
                <w:kern w:val="0"/>
                <w:sz w:val="15"/>
                <w:szCs w:val="15"/>
              </w:rPr>
              <w:t>辅助生殖导管</w:t>
            </w:r>
          </w:p>
        </w:tc>
        <w:tc>
          <w:tcPr>
            <w:tcW w:w="1452" w:type="pct"/>
            <w:vAlign w:val="center"/>
          </w:tcPr>
          <w:p w14:paraId="7F8BB423" w14:textId="77777777" w:rsidR="003B7DD8" w:rsidRPr="009E2F43" w:rsidRDefault="003B7DD8" w:rsidP="006C2335">
            <w:pPr>
              <w:widowControl/>
              <w:jc w:val="center"/>
              <w:rPr>
                <w:kern w:val="0"/>
                <w:sz w:val="15"/>
                <w:szCs w:val="15"/>
              </w:rPr>
            </w:pPr>
            <w:r w:rsidRPr="009E2F43">
              <w:rPr>
                <w:rFonts w:hint="eastAsia"/>
                <w:kern w:val="0"/>
                <w:sz w:val="15"/>
                <w:szCs w:val="15"/>
              </w:rPr>
              <w:t>通常由导引导管、外套管、移植导管、连接件、保护套管组成。一般由高分子材料制成。无菌提供。</w:t>
            </w:r>
          </w:p>
        </w:tc>
        <w:tc>
          <w:tcPr>
            <w:tcW w:w="1244" w:type="pct"/>
            <w:vAlign w:val="center"/>
          </w:tcPr>
          <w:p w14:paraId="2D8A938F" w14:textId="77777777" w:rsidR="003B7DD8" w:rsidRPr="009E2F43" w:rsidRDefault="003B7DD8" w:rsidP="006C2335">
            <w:pPr>
              <w:widowControl/>
              <w:jc w:val="center"/>
              <w:rPr>
                <w:kern w:val="0"/>
                <w:sz w:val="15"/>
                <w:szCs w:val="15"/>
              </w:rPr>
            </w:pPr>
            <w:r w:rsidRPr="009E2F43">
              <w:rPr>
                <w:rFonts w:hint="eastAsia"/>
                <w:kern w:val="0"/>
                <w:sz w:val="15"/>
                <w:szCs w:val="15"/>
              </w:rPr>
              <w:t>授精导管用于经阴道插入子宫腔内，注入精液，进行人工授精。胚胎移植导管用于经阴道向子宫内移植经过体外授精（</w:t>
            </w:r>
            <w:r w:rsidRPr="009E2F43">
              <w:rPr>
                <w:kern w:val="0"/>
                <w:sz w:val="15"/>
                <w:szCs w:val="15"/>
              </w:rPr>
              <w:t>IVF</w:t>
            </w:r>
            <w:r w:rsidRPr="009E2F43">
              <w:rPr>
                <w:rFonts w:hint="eastAsia"/>
                <w:kern w:val="0"/>
                <w:sz w:val="15"/>
                <w:szCs w:val="15"/>
              </w:rPr>
              <w:t>）后的胚胎。</w:t>
            </w:r>
          </w:p>
        </w:tc>
        <w:tc>
          <w:tcPr>
            <w:tcW w:w="1244" w:type="pct"/>
            <w:vAlign w:val="center"/>
          </w:tcPr>
          <w:p w14:paraId="384B9DB5" w14:textId="77777777" w:rsidR="003B7DD8" w:rsidRPr="009E2F43" w:rsidRDefault="003B7DD8" w:rsidP="006C2335">
            <w:pPr>
              <w:widowControl/>
              <w:jc w:val="center"/>
              <w:rPr>
                <w:kern w:val="0"/>
                <w:sz w:val="15"/>
                <w:szCs w:val="15"/>
              </w:rPr>
            </w:pPr>
            <w:r w:rsidRPr="009E2F43">
              <w:rPr>
                <w:rFonts w:hint="eastAsia"/>
                <w:kern w:val="0"/>
                <w:sz w:val="15"/>
                <w:szCs w:val="15"/>
              </w:rPr>
              <w:t>胚胎移植导管、人工授精导管</w:t>
            </w:r>
          </w:p>
        </w:tc>
        <w:tc>
          <w:tcPr>
            <w:tcW w:w="210" w:type="pct"/>
            <w:vAlign w:val="center"/>
          </w:tcPr>
          <w:p w14:paraId="47EDEA8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4960835" w14:textId="77777777" w:rsidTr="006C2335">
        <w:trPr>
          <w:cantSplit/>
          <w:jc w:val="center"/>
        </w:trPr>
        <w:tc>
          <w:tcPr>
            <w:tcW w:w="214" w:type="pct"/>
            <w:vMerge/>
            <w:vAlign w:val="center"/>
          </w:tcPr>
          <w:p w14:paraId="28BC0751" w14:textId="77777777" w:rsidR="003B7DD8" w:rsidRPr="009E2F43" w:rsidRDefault="003B7DD8" w:rsidP="006C2335">
            <w:pPr>
              <w:widowControl/>
              <w:jc w:val="center"/>
              <w:rPr>
                <w:kern w:val="0"/>
                <w:sz w:val="15"/>
                <w:szCs w:val="15"/>
              </w:rPr>
            </w:pPr>
          </w:p>
        </w:tc>
        <w:tc>
          <w:tcPr>
            <w:tcW w:w="318" w:type="pct"/>
            <w:vMerge/>
            <w:vAlign w:val="center"/>
          </w:tcPr>
          <w:p w14:paraId="5071777B" w14:textId="77777777" w:rsidR="003B7DD8" w:rsidRPr="009E2F43" w:rsidRDefault="003B7DD8" w:rsidP="006C2335">
            <w:pPr>
              <w:widowControl/>
              <w:jc w:val="center"/>
              <w:rPr>
                <w:kern w:val="0"/>
                <w:sz w:val="15"/>
                <w:szCs w:val="15"/>
              </w:rPr>
            </w:pPr>
          </w:p>
        </w:tc>
        <w:tc>
          <w:tcPr>
            <w:tcW w:w="318" w:type="pct"/>
            <w:vMerge w:val="restart"/>
            <w:vAlign w:val="center"/>
          </w:tcPr>
          <w:p w14:paraId="2C018758" w14:textId="77777777" w:rsidR="003B7DD8" w:rsidRPr="009E2F43" w:rsidRDefault="003B7DD8" w:rsidP="006C2335">
            <w:pPr>
              <w:widowControl/>
              <w:jc w:val="center"/>
              <w:rPr>
                <w:kern w:val="0"/>
                <w:sz w:val="15"/>
                <w:szCs w:val="15"/>
              </w:rPr>
            </w:pPr>
            <w:r w:rsidRPr="009E2F43">
              <w:rPr>
                <w:kern w:val="0"/>
                <w:sz w:val="15"/>
                <w:szCs w:val="15"/>
              </w:rPr>
              <w:t xml:space="preserve">02 </w:t>
            </w:r>
            <w:r w:rsidRPr="009E2F43">
              <w:rPr>
                <w:rFonts w:hint="eastAsia"/>
                <w:kern w:val="0"/>
                <w:sz w:val="15"/>
                <w:szCs w:val="15"/>
              </w:rPr>
              <w:t>辅助生殖穿刺取卵</w:t>
            </w:r>
            <w:r w:rsidRPr="009E2F43">
              <w:rPr>
                <w:kern w:val="0"/>
                <w:sz w:val="15"/>
                <w:szCs w:val="15"/>
              </w:rPr>
              <w:t>/</w:t>
            </w:r>
            <w:r w:rsidRPr="009E2F43">
              <w:rPr>
                <w:rFonts w:hint="eastAsia"/>
                <w:kern w:val="0"/>
                <w:sz w:val="15"/>
                <w:szCs w:val="15"/>
              </w:rPr>
              <w:t>取精针</w:t>
            </w:r>
          </w:p>
        </w:tc>
        <w:tc>
          <w:tcPr>
            <w:tcW w:w="1452" w:type="pct"/>
            <w:vMerge w:val="restart"/>
            <w:vAlign w:val="center"/>
          </w:tcPr>
          <w:p w14:paraId="51B216C1" w14:textId="77777777" w:rsidR="003B7DD8" w:rsidRPr="009E2F43" w:rsidRDefault="003B7DD8" w:rsidP="006C2335">
            <w:pPr>
              <w:widowControl/>
              <w:jc w:val="center"/>
              <w:rPr>
                <w:kern w:val="0"/>
                <w:sz w:val="15"/>
                <w:szCs w:val="15"/>
              </w:rPr>
            </w:pPr>
            <w:r w:rsidRPr="009E2F43">
              <w:rPr>
                <w:rFonts w:hint="eastAsia"/>
                <w:kern w:val="0"/>
                <w:sz w:val="15"/>
                <w:szCs w:val="15"/>
              </w:rPr>
              <w:t>通常由针管、针套、针柄、软管以及胶塞接口、负压连接头、吸引管、真空管、冲洗管组成。无菌提供。</w:t>
            </w:r>
          </w:p>
          <w:p w14:paraId="381FD782" w14:textId="77777777" w:rsidR="003B7DD8" w:rsidRPr="009E2F43" w:rsidRDefault="003B7DD8" w:rsidP="006C2335">
            <w:pPr>
              <w:jc w:val="center"/>
              <w:rPr>
                <w:kern w:val="0"/>
                <w:sz w:val="15"/>
                <w:szCs w:val="15"/>
              </w:rPr>
            </w:pPr>
          </w:p>
        </w:tc>
        <w:tc>
          <w:tcPr>
            <w:tcW w:w="1244" w:type="pct"/>
            <w:vAlign w:val="center"/>
          </w:tcPr>
          <w:p w14:paraId="389B778F" w14:textId="77777777" w:rsidR="003B7DD8" w:rsidRPr="009E2F43" w:rsidRDefault="003B7DD8" w:rsidP="006C2335">
            <w:pPr>
              <w:widowControl/>
              <w:jc w:val="center"/>
              <w:rPr>
                <w:kern w:val="0"/>
                <w:sz w:val="15"/>
                <w:szCs w:val="15"/>
              </w:rPr>
            </w:pPr>
            <w:r w:rsidRPr="009E2F43">
              <w:rPr>
                <w:rFonts w:hint="eastAsia"/>
                <w:kern w:val="0"/>
                <w:sz w:val="15"/>
                <w:szCs w:val="15"/>
              </w:rPr>
              <w:t>用于经由阴道对卵巢穿刺及从卵巢卵泡中对卵母细胞进行抽吸和冲洗。</w:t>
            </w:r>
          </w:p>
        </w:tc>
        <w:tc>
          <w:tcPr>
            <w:tcW w:w="1244" w:type="pct"/>
            <w:vAlign w:val="center"/>
          </w:tcPr>
          <w:p w14:paraId="3F4680EA" w14:textId="77777777" w:rsidR="003B7DD8" w:rsidRPr="009E2F43" w:rsidRDefault="003B7DD8" w:rsidP="006C2335">
            <w:pPr>
              <w:widowControl/>
              <w:jc w:val="center"/>
              <w:rPr>
                <w:kern w:val="0"/>
                <w:sz w:val="15"/>
                <w:szCs w:val="15"/>
              </w:rPr>
            </w:pPr>
            <w:r w:rsidRPr="009E2F43">
              <w:rPr>
                <w:rFonts w:hint="eastAsia"/>
                <w:kern w:val="0"/>
                <w:sz w:val="15"/>
                <w:szCs w:val="15"/>
              </w:rPr>
              <w:t>一次性使用无菌取卵针、单腔</w:t>
            </w:r>
            <w:r w:rsidRPr="009E2F43">
              <w:rPr>
                <w:kern w:val="0"/>
                <w:sz w:val="15"/>
                <w:szCs w:val="15"/>
              </w:rPr>
              <w:t>/</w:t>
            </w:r>
            <w:r w:rsidRPr="009E2F43">
              <w:rPr>
                <w:rFonts w:hint="eastAsia"/>
                <w:kern w:val="0"/>
                <w:sz w:val="15"/>
                <w:szCs w:val="15"/>
              </w:rPr>
              <w:t>双腔取卵针、卵母细胞采集器</w:t>
            </w:r>
          </w:p>
        </w:tc>
        <w:tc>
          <w:tcPr>
            <w:tcW w:w="210" w:type="pct"/>
            <w:vAlign w:val="center"/>
          </w:tcPr>
          <w:p w14:paraId="0ECC744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8A0FC88" w14:textId="77777777" w:rsidTr="006C2335">
        <w:trPr>
          <w:cantSplit/>
          <w:trHeight w:val="311"/>
          <w:jc w:val="center"/>
        </w:trPr>
        <w:tc>
          <w:tcPr>
            <w:tcW w:w="214" w:type="pct"/>
            <w:vMerge/>
            <w:vAlign w:val="center"/>
          </w:tcPr>
          <w:p w14:paraId="1AC5C47B" w14:textId="77777777" w:rsidR="003B7DD8" w:rsidRPr="009E2F43" w:rsidRDefault="003B7DD8" w:rsidP="006C2335">
            <w:pPr>
              <w:widowControl/>
              <w:jc w:val="center"/>
              <w:rPr>
                <w:kern w:val="0"/>
                <w:sz w:val="15"/>
                <w:szCs w:val="15"/>
              </w:rPr>
            </w:pPr>
          </w:p>
        </w:tc>
        <w:tc>
          <w:tcPr>
            <w:tcW w:w="318" w:type="pct"/>
            <w:vMerge/>
            <w:vAlign w:val="center"/>
          </w:tcPr>
          <w:p w14:paraId="300F5363" w14:textId="77777777" w:rsidR="003B7DD8" w:rsidRPr="009E2F43" w:rsidRDefault="003B7DD8" w:rsidP="006C2335">
            <w:pPr>
              <w:widowControl/>
              <w:jc w:val="center"/>
              <w:rPr>
                <w:kern w:val="0"/>
                <w:sz w:val="15"/>
                <w:szCs w:val="15"/>
              </w:rPr>
            </w:pPr>
          </w:p>
        </w:tc>
        <w:tc>
          <w:tcPr>
            <w:tcW w:w="318" w:type="pct"/>
            <w:vMerge/>
            <w:vAlign w:val="center"/>
          </w:tcPr>
          <w:p w14:paraId="56FED95A" w14:textId="77777777" w:rsidR="003B7DD8" w:rsidRPr="009E2F43" w:rsidRDefault="003B7DD8" w:rsidP="006C2335">
            <w:pPr>
              <w:widowControl/>
              <w:jc w:val="center"/>
              <w:rPr>
                <w:kern w:val="0"/>
                <w:sz w:val="15"/>
                <w:szCs w:val="15"/>
              </w:rPr>
            </w:pPr>
          </w:p>
        </w:tc>
        <w:tc>
          <w:tcPr>
            <w:tcW w:w="1452" w:type="pct"/>
            <w:vMerge/>
            <w:vAlign w:val="center"/>
          </w:tcPr>
          <w:p w14:paraId="09E52A1D" w14:textId="77777777" w:rsidR="003B7DD8" w:rsidRPr="009E2F43" w:rsidRDefault="003B7DD8" w:rsidP="006C2335">
            <w:pPr>
              <w:widowControl/>
              <w:jc w:val="center"/>
              <w:rPr>
                <w:kern w:val="0"/>
                <w:sz w:val="15"/>
                <w:szCs w:val="15"/>
              </w:rPr>
            </w:pPr>
          </w:p>
        </w:tc>
        <w:tc>
          <w:tcPr>
            <w:tcW w:w="1244" w:type="pct"/>
            <w:vAlign w:val="center"/>
          </w:tcPr>
          <w:p w14:paraId="378D5AE6" w14:textId="77777777" w:rsidR="003B7DD8" w:rsidRPr="009E2F43" w:rsidRDefault="003B7DD8" w:rsidP="006C2335">
            <w:pPr>
              <w:widowControl/>
              <w:jc w:val="center"/>
              <w:rPr>
                <w:kern w:val="0"/>
                <w:sz w:val="15"/>
                <w:szCs w:val="15"/>
              </w:rPr>
            </w:pPr>
            <w:r w:rsidRPr="009E2F43">
              <w:rPr>
                <w:rFonts w:hint="eastAsia"/>
                <w:kern w:val="0"/>
                <w:sz w:val="15"/>
                <w:szCs w:val="15"/>
              </w:rPr>
              <w:t>用于经皮睾丸</w:t>
            </w:r>
            <w:r w:rsidRPr="009E2F43">
              <w:rPr>
                <w:kern w:val="0"/>
                <w:sz w:val="15"/>
                <w:szCs w:val="15"/>
              </w:rPr>
              <w:t>/</w:t>
            </w:r>
            <w:r w:rsidRPr="009E2F43">
              <w:rPr>
                <w:rFonts w:hint="eastAsia"/>
                <w:kern w:val="0"/>
                <w:sz w:val="15"/>
                <w:szCs w:val="15"/>
              </w:rPr>
              <w:t>附睾穿刺取精。</w:t>
            </w:r>
          </w:p>
        </w:tc>
        <w:tc>
          <w:tcPr>
            <w:tcW w:w="1244" w:type="pct"/>
            <w:vAlign w:val="center"/>
          </w:tcPr>
          <w:p w14:paraId="44E50485" w14:textId="77777777" w:rsidR="003B7DD8" w:rsidRPr="009E2F43" w:rsidRDefault="003B7DD8" w:rsidP="006C2335">
            <w:pPr>
              <w:widowControl/>
              <w:jc w:val="center"/>
              <w:rPr>
                <w:kern w:val="0"/>
                <w:sz w:val="15"/>
                <w:szCs w:val="15"/>
              </w:rPr>
            </w:pPr>
            <w:r w:rsidRPr="009E2F43">
              <w:rPr>
                <w:rFonts w:hint="eastAsia"/>
                <w:kern w:val="0"/>
                <w:sz w:val="15"/>
                <w:szCs w:val="15"/>
              </w:rPr>
              <w:t>睾丸穿刺取精器、附睾穿刺针、睾丸穿刺活检枪</w:t>
            </w:r>
          </w:p>
        </w:tc>
        <w:tc>
          <w:tcPr>
            <w:tcW w:w="210" w:type="pct"/>
            <w:vAlign w:val="center"/>
          </w:tcPr>
          <w:p w14:paraId="20EB296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C1E141F" w14:textId="77777777" w:rsidTr="006C2335">
        <w:trPr>
          <w:cantSplit/>
          <w:trHeight w:val="667"/>
          <w:jc w:val="center"/>
        </w:trPr>
        <w:tc>
          <w:tcPr>
            <w:tcW w:w="214" w:type="pct"/>
            <w:vMerge/>
            <w:vAlign w:val="center"/>
          </w:tcPr>
          <w:p w14:paraId="5304E79D" w14:textId="77777777" w:rsidR="003B7DD8" w:rsidRPr="009E2F43" w:rsidRDefault="003B7DD8" w:rsidP="006C2335">
            <w:pPr>
              <w:widowControl/>
              <w:jc w:val="center"/>
              <w:rPr>
                <w:kern w:val="0"/>
                <w:sz w:val="15"/>
                <w:szCs w:val="15"/>
              </w:rPr>
            </w:pPr>
          </w:p>
        </w:tc>
        <w:tc>
          <w:tcPr>
            <w:tcW w:w="318" w:type="pct"/>
            <w:vMerge/>
            <w:vAlign w:val="center"/>
          </w:tcPr>
          <w:p w14:paraId="7E3655C3" w14:textId="77777777" w:rsidR="003B7DD8" w:rsidRPr="009E2F43" w:rsidRDefault="003B7DD8" w:rsidP="006C2335">
            <w:pPr>
              <w:jc w:val="center"/>
              <w:rPr>
                <w:kern w:val="0"/>
                <w:sz w:val="15"/>
                <w:szCs w:val="15"/>
              </w:rPr>
            </w:pPr>
          </w:p>
        </w:tc>
        <w:tc>
          <w:tcPr>
            <w:tcW w:w="318" w:type="pct"/>
            <w:vAlign w:val="center"/>
          </w:tcPr>
          <w:p w14:paraId="058510FB" w14:textId="77777777" w:rsidR="003B7DD8" w:rsidRPr="009E2F43" w:rsidRDefault="003B7DD8" w:rsidP="006C2335">
            <w:pPr>
              <w:widowControl/>
              <w:jc w:val="center"/>
              <w:rPr>
                <w:kern w:val="0"/>
                <w:sz w:val="15"/>
                <w:szCs w:val="15"/>
              </w:rPr>
            </w:pPr>
            <w:r w:rsidRPr="009E2F43">
              <w:rPr>
                <w:kern w:val="0"/>
                <w:sz w:val="15"/>
                <w:szCs w:val="15"/>
              </w:rPr>
              <w:t xml:space="preserve">03 </w:t>
            </w:r>
            <w:r w:rsidRPr="009E2F43">
              <w:rPr>
                <w:rFonts w:hint="eastAsia"/>
                <w:kern w:val="0"/>
                <w:sz w:val="15"/>
                <w:szCs w:val="15"/>
              </w:rPr>
              <w:t>辅助生殖微型工具</w:t>
            </w:r>
          </w:p>
        </w:tc>
        <w:tc>
          <w:tcPr>
            <w:tcW w:w="1452" w:type="pct"/>
            <w:vAlign w:val="center"/>
          </w:tcPr>
          <w:p w14:paraId="5CE91977" w14:textId="77777777" w:rsidR="003B7DD8" w:rsidRPr="009E2F43" w:rsidRDefault="003B7DD8" w:rsidP="006C2335">
            <w:pPr>
              <w:widowControl/>
              <w:jc w:val="center"/>
              <w:rPr>
                <w:kern w:val="0"/>
                <w:sz w:val="15"/>
                <w:szCs w:val="15"/>
              </w:rPr>
            </w:pPr>
            <w:r w:rsidRPr="009E2F43">
              <w:rPr>
                <w:rFonts w:hint="eastAsia"/>
                <w:kern w:val="0"/>
                <w:sz w:val="15"/>
                <w:szCs w:val="15"/>
              </w:rPr>
              <w:t>辅助生殖用微型工具。包括</w:t>
            </w:r>
            <w:r w:rsidRPr="009E2F43">
              <w:rPr>
                <w:kern w:val="0"/>
                <w:sz w:val="15"/>
                <w:szCs w:val="15"/>
              </w:rPr>
              <w:t>IVF</w:t>
            </w:r>
            <w:r w:rsidRPr="009E2F43">
              <w:rPr>
                <w:rFonts w:hint="eastAsia"/>
                <w:kern w:val="0"/>
                <w:sz w:val="15"/>
                <w:szCs w:val="15"/>
              </w:rPr>
              <w:t>显微操作用注射、持卵、剥离、活检、辅助孵化和取精用的微细管状和针状工具。还包括与生殖细胞和胚胎接触的器皿、盘板。无菌提供。</w:t>
            </w:r>
          </w:p>
        </w:tc>
        <w:tc>
          <w:tcPr>
            <w:tcW w:w="1244" w:type="pct"/>
            <w:vAlign w:val="center"/>
          </w:tcPr>
          <w:p w14:paraId="7582D17B" w14:textId="77777777" w:rsidR="003B7DD8" w:rsidRPr="009E2F43" w:rsidRDefault="003B7DD8" w:rsidP="006C2335">
            <w:pPr>
              <w:widowControl/>
              <w:jc w:val="center"/>
              <w:rPr>
                <w:kern w:val="0"/>
                <w:sz w:val="15"/>
                <w:szCs w:val="15"/>
              </w:rPr>
            </w:pPr>
            <w:r w:rsidRPr="009E2F43">
              <w:rPr>
                <w:rFonts w:hint="eastAsia"/>
                <w:kern w:val="0"/>
                <w:sz w:val="15"/>
                <w:szCs w:val="15"/>
              </w:rPr>
              <w:t>用于体外环境下操作或储存人类生殖细胞以及胚胎，包括精子显微注射，胚胎活检以及辅助孵化。</w:t>
            </w:r>
          </w:p>
        </w:tc>
        <w:tc>
          <w:tcPr>
            <w:tcW w:w="1244" w:type="pct"/>
            <w:vAlign w:val="center"/>
          </w:tcPr>
          <w:p w14:paraId="36AB4110" w14:textId="77777777" w:rsidR="003B7DD8" w:rsidRPr="009E2F43" w:rsidRDefault="003B7DD8" w:rsidP="006C2335">
            <w:pPr>
              <w:widowControl/>
              <w:jc w:val="center"/>
              <w:rPr>
                <w:kern w:val="0"/>
                <w:sz w:val="15"/>
                <w:szCs w:val="15"/>
              </w:rPr>
            </w:pPr>
            <w:r w:rsidRPr="009E2F43">
              <w:rPr>
                <w:rFonts w:hint="eastAsia"/>
                <w:kern w:val="0"/>
                <w:sz w:val="15"/>
                <w:szCs w:val="15"/>
              </w:rPr>
              <w:t>体外受精显微操作管、显微吸液管、胚胎活检针、辅助生殖用培养器皿、玻化冻存管</w:t>
            </w:r>
          </w:p>
        </w:tc>
        <w:tc>
          <w:tcPr>
            <w:tcW w:w="210" w:type="pct"/>
            <w:vAlign w:val="center"/>
          </w:tcPr>
          <w:p w14:paraId="62EBD38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7C64E09" w14:textId="77777777" w:rsidTr="006C2335">
        <w:trPr>
          <w:cantSplit/>
          <w:trHeight w:val="1214"/>
          <w:jc w:val="center"/>
        </w:trPr>
        <w:tc>
          <w:tcPr>
            <w:tcW w:w="214" w:type="pct"/>
            <w:vMerge/>
            <w:vAlign w:val="center"/>
          </w:tcPr>
          <w:p w14:paraId="78F6A055" w14:textId="77777777" w:rsidR="003B7DD8" w:rsidRPr="009E2F43" w:rsidRDefault="003B7DD8" w:rsidP="006C2335">
            <w:pPr>
              <w:widowControl/>
              <w:jc w:val="center"/>
              <w:rPr>
                <w:kern w:val="0"/>
                <w:sz w:val="15"/>
                <w:szCs w:val="15"/>
              </w:rPr>
            </w:pPr>
          </w:p>
        </w:tc>
        <w:tc>
          <w:tcPr>
            <w:tcW w:w="318" w:type="pct"/>
            <w:vMerge/>
            <w:vAlign w:val="center"/>
          </w:tcPr>
          <w:p w14:paraId="2871CA20" w14:textId="77777777" w:rsidR="003B7DD8" w:rsidRPr="009E2F43" w:rsidRDefault="003B7DD8" w:rsidP="006C2335">
            <w:pPr>
              <w:widowControl/>
              <w:jc w:val="center"/>
              <w:rPr>
                <w:kern w:val="0"/>
                <w:sz w:val="15"/>
                <w:szCs w:val="15"/>
              </w:rPr>
            </w:pPr>
          </w:p>
        </w:tc>
        <w:tc>
          <w:tcPr>
            <w:tcW w:w="318" w:type="pct"/>
            <w:vAlign w:val="center"/>
          </w:tcPr>
          <w:p w14:paraId="3064012C" w14:textId="77777777" w:rsidR="003B7DD8" w:rsidRPr="009E2F43" w:rsidRDefault="003B7DD8" w:rsidP="006C2335">
            <w:pPr>
              <w:widowControl/>
              <w:jc w:val="center"/>
              <w:rPr>
                <w:kern w:val="0"/>
                <w:sz w:val="15"/>
                <w:szCs w:val="15"/>
              </w:rPr>
            </w:pPr>
            <w:r w:rsidRPr="009E2F43">
              <w:rPr>
                <w:kern w:val="0"/>
                <w:sz w:val="15"/>
                <w:szCs w:val="15"/>
              </w:rPr>
              <w:t xml:space="preserve">04 </w:t>
            </w:r>
            <w:r w:rsidRPr="009E2F43">
              <w:rPr>
                <w:rFonts w:hint="eastAsia"/>
                <w:kern w:val="0"/>
                <w:sz w:val="15"/>
                <w:szCs w:val="15"/>
              </w:rPr>
              <w:t>体外辅助生殖用液</w:t>
            </w:r>
          </w:p>
        </w:tc>
        <w:tc>
          <w:tcPr>
            <w:tcW w:w="1452" w:type="pct"/>
            <w:vAlign w:val="center"/>
          </w:tcPr>
          <w:p w14:paraId="078DBCC5" w14:textId="77777777" w:rsidR="003B7DD8" w:rsidRPr="009E2F43" w:rsidRDefault="003B7DD8" w:rsidP="006C2335">
            <w:pPr>
              <w:widowControl/>
              <w:jc w:val="center"/>
              <w:rPr>
                <w:kern w:val="0"/>
                <w:sz w:val="15"/>
                <w:szCs w:val="15"/>
              </w:rPr>
            </w:pPr>
            <w:r w:rsidRPr="009E2F43">
              <w:rPr>
                <w:rFonts w:hint="eastAsia"/>
                <w:kern w:val="0"/>
                <w:sz w:val="15"/>
                <w:szCs w:val="15"/>
              </w:rPr>
              <w:t>通常由氨基酸、葡萄糖、丙酮酸盐等能量物质、人血清白蛋白、纯化水等组成。为配子和胚胎提供必要的营养物质和受精及生长发育环境。</w:t>
            </w:r>
          </w:p>
        </w:tc>
        <w:tc>
          <w:tcPr>
            <w:tcW w:w="1244" w:type="pct"/>
            <w:vAlign w:val="center"/>
          </w:tcPr>
          <w:p w14:paraId="638F857D" w14:textId="77777777" w:rsidR="003B7DD8" w:rsidRPr="009E2F43" w:rsidRDefault="003B7DD8" w:rsidP="006C2335">
            <w:pPr>
              <w:widowControl/>
              <w:jc w:val="center"/>
              <w:rPr>
                <w:kern w:val="0"/>
                <w:sz w:val="15"/>
                <w:szCs w:val="15"/>
              </w:rPr>
            </w:pPr>
            <w:r w:rsidRPr="009E2F43">
              <w:rPr>
                <w:rFonts w:hint="eastAsia"/>
                <w:kern w:val="0"/>
                <w:sz w:val="15"/>
                <w:szCs w:val="15"/>
              </w:rPr>
              <w:t>用于辅助生殖技术中配子和胚胎在体外准备、培养、转移、储存。</w:t>
            </w:r>
          </w:p>
        </w:tc>
        <w:tc>
          <w:tcPr>
            <w:tcW w:w="1244" w:type="pct"/>
            <w:vAlign w:val="center"/>
          </w:tcPr>
          <w:p w14:paraId="140107E5" w14:textId="77777777" w:rsidR="003B7DD8" w:rsidRPr="009E2F43" w:rsidRDefault="003B7DD8" w:rsidP="006C2335">
            <w:pPr>
              <w:widowControl/>
              <w:jc w:val="center"/>
              <w:rPr>
                <w:kern w:val="0"/>
                <w:sz w:val="15"/>
                <w:szCs w:val="15"/>
              </w:rPr>
            </w:pPr>
            <w:r w:rsidRPr="009E2F43">
              <w:rPr>
                <w:rFonts w:hint="eastAsia"/>
                <w:kern w:val="0"/>
                <w:sz w:val="15"/>
                <w:szCs w:val="15"/>
              </w:rPr>
              <w:t>卵泡冲洗液、配子缓冲液、取卵</w:t>
            </w:r>
            <w:r w:rsidRPr="009E2F43">
              <w:rPr>
                <w:kern w:val="0"/>
                <w:sz w:val="15"/>
                <w:szCs w:val="15"/>
              </w:rPr>
              <w:t>-</w:t>
            </w:r>
            <w:r w:rsidRPr="009E2F43">
              <w:rPr>
                <w:rFonts w:hint="eastAsia"/>
                <w:kern w:val="0"/>
                <w:sz w:val="15"/>
                <w:szCs w:val="15"/>
              </w:rPr>
              <w:t>胚胎处理液、囊胚培养液、卵裂胚培养液、洗精受精液、精子梯度分离液、精子显微操作液、胚胎移植液、精子洗涤培养液、冷冻解冻液、玻璃化冷冻液、玻璃化解冻液精子制动液、卵母细胞体外成熟培养液、培养用油、器皿冲洗液、胚胎活检液、受精培养液</w:t>
            </w:r>
          </w:p>
        </w:tc>
        <w:tc>
          <w:tcPr>
            <w:tcW w:w="210" w:type="pct"/>
            <w:vAlign w:val="center"/>
          </w:tcPr>
          <w:p w14:paraId="06989CD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bl>
    <w:p w14:paraId="7DAC65E4"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941"/>
        <w:gridCol w:w="941"/>
        <w:gridCol w:w="4294"/>
        <w:gridCol w:w="3679"/>
        <w:gridCol w:w="3679"/>
        <w:gridCol w:w="621"/>
      </w:tblGrid>
      <w:tr w:rsidR="003B7DD8" w:rsidRPr="009E2F43" w14:paraId="5F6ABA0D" w14:textId="77777777" w:rsidTr="006C2335">
        <w:trPr>
          <w:cantSplit/>
          <w:jc w:val="center"/>
        </w:trPr>
        <w:tc>
          <w:tcPr>
            <w:tcW w:w="214" w:type="pct"/>
            <w:tcBorders>
              <w:top w:val="single" w:sz="4" w:space="0" w:color="auto"/>
              <w:left w:val="single" w:sz="4" w:space="0" w:color="auto"/>
              <w:bottom w:val="single" w:sz="4" w:space="0" w:color="auto"/>
              <w:right w:val="single" w:sz="4" w:space="0" w:color="auto"/>
            </w:tcBorders>
            <w:vAlign w:val="center"/>
          </w:tcPr>
          <w:p w14:paraId="59CDC5A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4623773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59A289D8" w14:textId="77777777" w:rsidR="003B7DD8" w:rsidRPr="009E2F43" w:rsidRDefault="003B7DD8" w:rsidP="006C2335">
            <w:pPr>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4B8F1B2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14:paraId="4C109DE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14:paraId="3486636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0" w:type="pct"/>
            <w:tcBorders>
              <w:top w:val="single" w:sz="4" w:space="0" w:color="auto"/>
              <w:left w:val="single" w:sz="4" w:space="0" w:color="auto"/>
              <w:bottom w:val="single" w:sz="4" w:space="0" w:color="auto"/>
              <w:right w:val="single" w:sz="4" w:space="0" w:color="auto"/>
            </w:tcBorders>
            <w:vAlign w:val="center"/>
          </w:tcPr>
          <w:p w14:paraId="229F96D9"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2E95F600" w14:textId="77777777" w:rsidTr="006C2335">
        <w:trPr>
          <w:cantSplit/>
          <w:jc w:val="center"/>
        </w:trPr>
        <w:tc>
          <w:tcPr>
            <w:tcW w:w="214" w:type="pct"/>
            <w:vMerge w:val="restart"/>
            <w:vAlign w:val="center"/>
          </w:tcPr>
          <w:p w14:paraId="1C707FE8" w14:textId="77777777" w:rsidR="003B7DD8" w:rsidRPr="009E2F43" w:rsidRDefault="003B7DD8" w:rsidP="006C2335">
            <w:pPr>
              <w:widowControl/>
              <w:jc w:val="center"/>
              <w:rPr>
                <w:kern w:val="0"/>
                <w:sz w:val="15"/>
                <w:szCs w:val="15"/>
              </w:rPr>
            </w:pPr>
            <w:r w:rsidRPr="009E2F43">
              <w:rPr>
                <w:kern w:val="0"/>
                <w:sz w:val="15"/>
                <w:szCs w:val="15"/>
              </w:rPr>
              <w:t>07</w:t>
            </w:r>
          </w:p>
        </w:tc>
        <w:tc>
          <w:tcPr>
            <w:tcW w:w="318" w:type="pct"/>
            <w:vMerge w:val="restart"/>
            <w:vAlign w:val="center"/>
          </w:tcPr>
          <w:p w14:paraId="22E7B270" w14:textId="77777777" w:rsidR="003B7DD8" w:rsidRPr="009E2F43" w:rsidRDefault="003B7DD8" w:rsidP="006C2335">
            <w:pPr>
              <w:widowControl/>
              <w:jc w:val="center"/>
              <w:rPr>
                <w:kern w:val="0"/>
                <w:sz w:val="15"/>
                <w:szCs w:val="15"/>
              </w:rPr>
            </w:pPr>
            <w:r w:rsidRPr="009E2F43">
              <w:rPr>
                <w:rFonts w:hint="eastAsia"/>
                <w:kern w:val="0"/>
                <w:sz w:val="15"/>
                <w:szCs w:val="15"/>
              </w:rPr>
              <w:t>辅助生殖器械</w:t>
            </w:r>
          </w:p>
        </w:tc>
        <w:tc>
          <w:tcPr>
            <w:tcW w:w="318" w:type="pct"/>
            <w:vMerge w:val="restart"/>
            <w:vAlign w:val="center"/>
          </w:tcPr>
          <w:p w14:paraId="2DB52D48" w14:textId="77777777" w:rsidR="003B7DD8" w:rsidRPr="009E2F43" w:rsidRDefault="003B7DD8" w:rsidP="006C2335">
            <w:pPr>
              <w:jc w:val="center"/>
              <w:rPr>
                <w:kern w:val="0"/>
                <w:sz w:val="15"/>
                <w:szCs w:val="15"/>
              </w:rPr>
            </w:pPr>
            <w:r w:rsidRPr="009E2F43">
              <w:rPr>
                <w:kern w:val="0"/>
                <w:sz w:val="15"/>
                <w:szCs w:val="15"/>
              </w:rPr>
              <w:t xml:space="preserve">05 </w:t>
            </w:r>
            <w:r w:rsidRPr="009E2F43">
              <w:rPr>
                <w:rFonts w:hint="eastAsia"/>
                <w:kern w:val="0"/>
                <w:sz w:val="15"/>
                <w:szCs w:val="15"/>
              </w:rPr>
              <w:t>辅助生殖专用仪器</w:t>
            </w:r>
          </w:p>
        </w:tc>
        <w:tc>
          <w:tcPr>
            <w:tcW w:w="1452" w:type="pct"/>
            <w:vAlign w:val="center"/>
          </w:tcPr>
          <w:p w14:paraId="1A96FEA5" w14:textId="77777777" w:rsidR="003B7DD8" w:rsidRPr="009E2F43" w:rsidRDefault="003B7DD8" w:rsidP="006C2335">
            <w:pPr>
              <w:widowControl/>
              <w:jc w:val="center"/>
              <w:rPr>
                <w:kern w:val="0"/>
                <w:sz w:val="15"/>
                <w:szCs w:val="15"/>
              </w:rPr>
            </w:pPr>
            <w:r w:rsidRPr="009E2F43">
              <w:rPr>
                <w:rFonts w:hint="eastAsia"/>
                <w:kern w:val="0"/>
                <w:sz w:val="15"/>
                <w:szCs w:val="15"/>
              </w:rPr>
              <w:t>通常由激光发射器、激光镜头、照相机和软件组成。</w:t>
            </w:r>
          </w:p>
        </w:tc>
        <w:tc>
          <w:tcPr>
            <w:tcW w:w="1244" w:type="pct"/>
            <w:vAlign w:val="center"/>
          </w:tcPr>
          <w:p w14:paraId="2DB3D177" w14:textId="77777777" w:rsidR="003B7DD8" w:rsidRPr="009E2F43" w:rsidRDefault="003B7DD8" w:rsidP="006C2335">
            <w:pPr>
              <w:widowControl/>
              <w:jc w:val="center"/>
              <w:rPr>
                <w:kern w:val="0"/>
                <w:sz w:val="15"/>
                <w:szCs w:val="15"/>
              </w:rPr>
            </w:pPr>
            <w:r w:rsidRPr="009E2F43">
              <w:rPr>
                <w:rFonts w:hint="eastAsia"/>
                <w:kern w:val="0"/>
                <w:sz w:val="15"/>
                <w:szCs w:val="15"/>
              </w:rPr>
              <w:t>用于体外辅助生殖技术领域的显微手术激光系统，在体外对受精卵进行辅助孵化。</w:t>
            </w:r>
          </w:p>
        </w:tc>
        <w:tc>
          <w:tcPr>
            <w:tcW w:w="1244" w:type="pct"/>
            <w:vAlign w:val="center"/>
          </w:tcPr>
          <w:p w14:paraId="66778DAE" w14:textId="77777777" w:rsidR="003B7DD8" w:rsidRPr="009E2F43" w:rsidRDefault="003B7DD8" w:rsidP="006C2335">
            <w:pPr>
              <w:widowControl/>
              <w:jc w:val="center"/>
              <w:rPr>
                <w:kern w:val="0"/>
                <w:sz w:val="15"/>
                <w:szCs w:val="15"/>
              </w:rPr>
            </w:pPr>
            <w:r w:rsidRPr="009E2F43">
              <w:rPr>
                <w:rFonts w:hint="eastAsia"/>
                <w:kern w:val="0"/>
                <w:sz w:val="15"/>
                <w:szCs w:val="15"/>
              </w:rPr>
              <w:t>辅助生育激光系统</w:t>
            </w:r>
          </w:p>
        </w:tc>
        <w:tc>
          <w:tcPr>
            <w:tcW w:w="210" w:type="pct"/>
            <w:vAlign w:val="center"/>
          </w:tcPr>
          <w:p w14:paraId="1383490B"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F04A331" w14:textId="77777777" w:rsidTr="006C2335">
        <w:trPr>
          <w:cantSplit/>
          <w:jc w:val="center"/>
        </w:trPr>
        <w:tc>
          <w:tcPr>
            <w:tcW w:w="214" w:type="pct"/>
            <w:vMerge/>
            <w:vAlign w:val="center"/>
          </w:tcPr>
          <w:p w14:paraId="4A0B3105" w14:textId="77777777" w:rsidR="003B7DD8" w:rsidRPr="009E2F43" w:rsidRDefault="003B7DD8" w:rsidP="006C2335">
            <w:pPr>
              <w:jc w:val="center"/>
              <w:rPr>
                <w:kern w:val="0"/>
                <w:sz w:val="15"/>
                <w:szCs w:val="15"/>
              </w:rPr>
            </w:pPr>
          </w:p>
        </w:tc>
        <w:tc>
          <w:tcPr>
            <w:tcW w:w="318" w:type="pct"/>
            <w:vMerge/>
            <w:vAlign w:val="center"/>
          </w:tcPr>
          <w:p w14:paraId="2A64708C" w14:textId="77777777" w:rsidR="003B7DD8" w:rsidRPr="009E2F43" w:rsidRDefault="003B7DD8" w:rsidP="006C2335">
            <w:pPr>
              <w:jc w:val="center"/>
              <w:rPr>
                <w:kern w:val="0"/>
                <w:sz w:val="15"/>
                <w:szCs w:val="15"/>
              </w:rPr>
            </w:pPr>
          </w:p>
        </w:tc>
        <w:tc>
          <w:tcPr>
            <w:tcW w:w="318" w:type="pct"/>
            <w:vMerge/>
            <w:vAlign w:val="center"/>
          </w:tcPr>
          <w:p w14:paraId="6A3E7BA1" w14:textId="77777777" w:rsidR="003B7DD8" w:rsidRPr="009E2F43" w:rsidRDefault="003B7DD8" w:rsidP="006C2335">
            <w:pPr>
              <w:widowControl/>
              <w:jc w:val="center"/>
              <w:rPr>
                <w:kern w:val="0"/>
                <w:sz w:val="15"/>
                <w:szCs w:val="15"/>
              </w:rPr>
            </w:pPr>
          </w:p>
        </w:tc>
        <w:tc>
          <w:tcPr>
            <w:tcW w:w="1452" w:type="pct"/>
            <w:vAlign w:val="center"/>
          </w:tcPr>
          <w:p w14:paraId="7A19C858" w14:textId="77777777" w:rsidR="003B7DD8" w:rsidRPr="009E2F43" w:rsidRDefault="003B7DD8" w:rsidP="006C2335">
            <w:pPr>
              <w:widowControl/>
              <w:jc w:val="center"/>
              <w:rPr>
                <w:kern w:val="0"/>
                <w:sz w:val="15"/>
                <w:szCs w:val="15"/>
              </w:rPr>
            </w:pPr>
            <w:r w:rsidRPr="009E2F43">
              <w:rPr>
                <w:rFonts w:hint="eastAsia"/>
                <w:kern w:val="0"/>
                <w:sz w:val="15"/>
                <w:szCs w:val="15"/>
              </w:rPr>
              <w:t>通常由光学部分、照明部分和机械部分组成。</w:t>
            </w:r>
          </w:p>
        </w:tc>
        <w:tc>
          <w:tcPr>
            <w:tcW w:w="1244" w:type="pct"/>
            <w:vAlign w:val="center"/>
          </w:tcPr>
          <w:p w14:paraId="4A27D7A5" w14:textId="77777777" w:rsidR="003B7DD8" w:rsidRPr="009E2F43" w:rsidRDefault="003B7DD8" w:rsidP="006C2335">
            <w:pPr>
              <w:widowControl/>
              <w:jc w:val="center"/>
              <w:rPr>
                <w:kern w:val="0"/>
                <w:sz w:val="15"/>
                <w:szCs w:val="15"/>
              </w:rPr>
            </w:pPr>
            <w:r w:rsidRPr="009E2F43">
              <w:rPr>
                <w:rFonts w:hint="eastAsia"/>
                <w:kern w:val="0"/>
                <w:sz w:val="15"/>
                <w:szCs w:val="15"/>
              </w:rPr>
              <w:t>用于体外辅助生殖技术显微操作中对配子胚胎的形态观察及发育能力的评估。</w:t>
            </w:r>
          </w:p>
        </w:tc>
        <w:tc>
          <w:tcPr>
            <w:tcW w:w="1244" w:type="pct"/>
            <w:vAlign w:val="center"/>
          </w:tcPr>
          <w:p w14:paraId="7588C28F" w14:textId="77777777" w:rsidR="003B7DD8" w:rsidRPr="009E2F43" w:rsidRDefault="003B7DD8" w:rsidP="006C2335">
            <w:pPr>
              <w:widowControl/>
              <w:jc w:val="center"/>
              <w:rPr>
                <w:kern w:val="0"/>
                <w:sz w:val="15"/>
                <w:szCs w:val="15"/>
              </w:rPr>
            </w:pPr>
            <w:r w:rsidRPr="009E2F43">
              <w:rPr>
                <w:rFonts w:hint="eastAsia"/>
                <w:kern w:val="0"/>
                <w:sz w:val="15"/>
                <w:szCs w:val="15"/>
              </w:rPr>
              <w:t>显微注射用显微镜、时差倒置显微镜</w:t>
            </w:r>
          </w:p>
        </w:tc>
        <w:tc>
          <w:tcPr>
            <w:tcW w:w="210" w:type="pct"/>
            <w:vAlign w:val="center"/>
          </w:tcPr>
          <w:p w14:paraId="1A9CDE3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C086816" w14:textId="77777777" w:rsidTr="006C2335">
        <w:trPr>
          <w:cantSplit/>
          <w:jc w:val="center"/>
        </w:trPr>
        <w:tc>
          <w:tcPr>
            <w:tcW w:w="214" w:type="pct"/>
            <w:vMerge/>
            <w:vAlign w:val="center"/>
          </w:tcPr>
          <w:p w14:paraId="3FF55AC7" w14:textId="77777777" w:rsidR="003B7DD8" w:rsidRPr="009E2F43" w:rsidRDefault="003B7DD8" w:rsidP="006C2335">
            <w:pPr>
              <w:jc w:val="center"/>
              <w:rPr>
                <w:kern w:val="0"/>
                <w:sz w:val="15"/>
                <w:szCs w:val="15"/>
              </w:rPr>
            </w:pPr>
          </w:p>
        </w:tc>
        <w:tc>
          <w:tcPr>
            <w:tcW w:w="318" w:type="pct"/>
            <w:vMerge/>
            <w:vAlign w:val="center"/>
          </w:tcPr>
          <w:p w14:paraId="42A8652D" w14:textId="77777777" w:rsidR="003B7DD8" w:rsidRPr="009E2F43" w:rsidRDefault="003B7DD8" w:rsidP="006C2335">
            <w:pPr>
              <w:jc w:val="center"/>
              <w:rPr>
                <w:kern w:val="0"/>
                <w:sz w:val="15"/>
                <w:szCs w:val="15"/>
              </w:rPr>
            </w:pPr>
          </w:p>
        </w:tc>
        <w:tc>
          <w:tcPr>
            <w:tcW w:w="318" w:type="pct"/>
            <w:vMerge/>
            <w:vAlign w:val="center"/>
          </w:tcPr>
          <w:p w14:paraId="513E43DE" w14:textId="77777777" w:rsidR="003B7DD8" w:rsidRPr="009E2F43" w:rsidRDefault="003B7DD8" w:rsidP="006C2335">
            <w:pPr>
              <w:widowControl/>
              <w:jc w:val="center"/>
              <w:rPr>
                <w:kern w:val="0"/>
                <w:sz w:val="15"/>
                <w:szCs w:val="15"/>
              </w:rPr>
            </w:pPr>
          </w:p>
        </w:tc>
        <w:tc>
          <w:tcPr>
            <w:tcW w:w="1452" w:type="pct"/>
            <w:vAlign w:val="center"/>
          </w:tcPr>
          <w:p w14:paraId="5CBE714A" w14:textId="77777777" w:rsidR="003B7DD8" w:rsidRPr="009E2F43" w:rsidRDefault="003B7DD8" w:rsidP="006C2335">
            <w:pPr>
              <w:widowControl/>
              <w:jc w:val="center"/>
              <w:rPr>
                <w:kern w:val="0"/>
                <w:sz w:val="15"/>
                <w:szCs w:val="15"/>
              </w:rPr>
            </w:pPr>
            <w:r w:rsidRPr="009E2F43">
              <w:rPr>
                <w:rFonts w:hint="eastAsia"/>
                <w:kern w:val="0"/>
                <w:sz w:val="15"/>
                <w:szCs w:val="15"/>
              </w:rPr>
              <w:t>通常由培养箱主机、温度控制系统、供气控制系统组成。能够提供一个可温控（接近人体温度）的环境。时差培养箱可具有时差照相系统，图像捕获分析应用软件，服务器，客户端等。</w:t>
            </w:r>
          </w:p>
        </w:tc>
        <w:tc>
          <w:tcPr>
            <w:tcW w:w="1244" w:type="pct"/>
            <w:vAlign w:val="center"/>
          </w:tcPr>
          <w:p w14:paraId="110D1554" w14:textId="77777777" w:rsidR="003B7DD8" w:rsidRPr="009E2F43" w:rsidRDefault="003B7DD8" w:rsidP="006C2335">
            <w:pPr>
              <w:widowControl/>
              <w:jc w:val="center"/>
              <w:rPr>
                <w:kern w:val="0"/>
                <w:sz w:val="15"/>
                <w:szCs w:val="15"/>
              </w:rPr>
            </w:pPr>
            <w:r w:rsidRPr="009E2F43">
              <w:rPr>
                <w:rFonts w:hint="eastAsia"/>
                <w:kern w:val="0"/>
                <w:sz w:val="15"/>
                <w:szCs w:val="15"/>
              </w:rPr>
              <w:t>用于辅助生殖技术（</w:t>
            </w:r>
            <w:r w:rsidRPr="009E2F43">
              <w:rPr>
                <w:kern w:val="0"/>
                <w:sz w:val="15"/>
                <w:szCs w:val="15"/>
              </w:rPr>
              <w:t>ART</w:t>
            </w:r>
            <w:r w:rsidRPr="009E2F43">
              <w:rPr>
                <w:rFonts w:hint="eastAsia"/>
                <w:kern w:val="0"/>
                <w:sz w:val="15"/>
                <w:szCs w:val="15"/>
              </w:rPr>
              <w:t>）中对配子，胚胎及其他细胞进行培养。</w:t>
            </w:r>
          </w:p>
        </w:tc>
        <w:tc>
          <w:tcPr>
            <w:tcW w:w="1244" w:type="pct"/>
            <w:vAlign w:val="center"/>
          </w:tcPr>
          <w:p w14:paraId="3DF7EB24" w14:textId="77777777" w:rsidR="003B7DD8" w:rsidRPr="009E2F43" w:rsidRDefault="003B7DD8" w:rsidP="006C2335">
            <w:pPr>
              <w:widowControl/>
              <w:jc w:val="center"/>
              <w:rPr>
                <w:kern w:val="0"/>
                <w:sz w:val="15"/>
                <w:szCs w:val="15"/>
              </w:rPr>
            </w:pPr>
            <w:r w:rsidRPr="009E2F43">
              <w:rPr>
                <w:rFonts w:hint="eastAsia"/>
                <w:kern w:val="0"/>
                <w:sz w:val="15"/>
                <w:szCs w:val="15"/>
              </w:rPr>
              <w:t>胚胎培养箱</w:t>
            </w:r>
          </w:p>
        </w:tc>
        <w:tc>
          <w:tcPr>
            <w:tcW w:w="210" w:type="pct"/>
            <w:vAlign w:val="center"/>
          </w:tcPr>
          <w:p w14:paraId="6B04A3A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B4911BF" w14:textId="77777777" w:rsidTr="006C2335">
        <w:trPr>
          <w:cantSplit/>
          <w:jc w:val="center"/>
        </w:trPr>
        <w:tc>
          <w:tcPr>
            <w:tcW w:w="214" w:type="pct"/>
            <w:vMerge/>
            <w:vAlign w:val="center"/>
          </w:tcPr>
          <w:p w14:paraId="598DE30A" w14:textId="77777777" w:rsidR="003B7DD8" w:rsidRPr="009E2F43" w:rsidRDefault="003B7DD8" w:rsidP="006C2335">
            <w:pPr>
              <w:widowControl/>
              <w:jc w:val="center"/>
              <w:rPr>
                <w:kern w:val="0"/>
                <w:sz w:val="15"/>
                <w:szCs w:val="15"/>
              </w:rPr>
            </w:pPr>
          </w:p>
        </w:tc>
        <w:tc>
          <w:tcPr>
            <w:tcW w:w="318" w:type="pct"/>
            <w:vMerge/>
            <w:vAlign w:val="center"/>
          </w:tcPr>
          <w:p w14:paraId="334BE8AD" w14:textId="77777777" w:rsidR="003B7DD8" w:rsidRPr="009E2F43" w:rsidRDefault="003B7DD8" w:rsidP="006C2335">
            <w:pPr>
              <w:widowControl/>
              <w:jc w:val="center"/>
              <w:rPr>
                <w:kern w:val="0"/>
                <w:sz w:val="15"/>
                <w:szCs w:val="15"/>
              </w:rPr>
            </w:pPr>
          </w:p>
        </w:tc>
        <w:tc>
          <w:tcPr>
            <w:tcW w:w="318" w:type="pct"/>
            <w:vMerge/>
            <w:vAlign w:val="center"/>
          </w:tcPr>
          <w:p w14:paraId="0229F9DC" w14:textId="77777777" w:rsidR="003B7DD8" w:rsidRPr="009E2F43" w:rsidRDefault="003B7DD8" w:rsidP="006C2335">
            <w:pPr>
              <w:widowControl/>
              <w:jc w:val="center"/>
              <w:rPr>
                <w:kern w:val="0"/>
                <w:sz w:val="15"/>
                <w:szCs w:val="15"/>
              </w:rPr>
            </w:pPr>
          </w:p>
        </w:tc>
        <w:tc>
          <w:tcPr>
            <w:tcW w:w="1452" w:type="pct"/>
            <w:vMerge w:val="restart"/>
            <w:vAlign w:val="center"/>
          </w:tcPr>
          <w:p w14:paraId="1F632B90" w14:textId="77777777" w:rsidR="003B7DD8" w:rsidRPr="009E2F43" w:rsidRDefault="003B7DD8" w:rsidP="006C2335">
            <w:pPr>
              <w:widowControl/>
              <w:jc w:val="center"/>
              <w:rPr>
                <w:kern w:val="0"/>
                <w:sz w:val="15"/>
                <w:szCs w:val="15"/>
              </w:rPr>
            </w:pPr>
          </w:p>
          <w:p w14:paraId="3A8B0776" w14:textId="77777777" w:rsidR="003B7DD8" w:rsidRPr="009E2F43" w:rsidRDefault="003B7DD8" w:rsidP="006C2335">
            <w:pPr>
              <w:widowControl/>
              <w:jc w:val="center"/>
              <w:rPr>
                <w:kern w:val="0"/>
                <w:sz w:val="15"/>
                <w:szCs w:val="15"/>
              </w:rPr>
            </w:pPr>
            <w:r w:rsidRPr="009E2F43">
              <w:rPr>
                <w:rFonts w:hint="eastAsia"/>
                <w:kern w:val="0"/>
                <w:sz w:val="15"/>
                <w:szCs w:val="15"/>
              </w:rPr>
              <w:t>通常由操作台、热台或控制器、冷冻装置等组成。</w:t>
            </w:r>
          </w:p>
        </w:tc>
        <w:tc>
          <w:tcPr>
            <w:tcW w:w="1244" w:type="pct"/>
            <w:vAlign w:val="center"/>
          </w:tcPr>
          <w:p w14:paraId="02AA03AD" w14:textId="77777777" w:rsidR="003B7DD8" w:rsidRPr="009E2F43" w:rsidRDefault="003B7DD8" w:rsidP="006C2335">
            <w:pPr>
              <w:widowControl/>
              <w:jc w:val="center"/>
              <w:rPr>
                <w:kern w:val="0"/>
                <w:sz w:val="15"/>
                <w:szCs w:val="15"/>
              </w:rPr>
            </w:pPr>
            <w:r w:rsidRPr="009E2F43">
              <w:rPr>
                <w:rFonts w:hint="eastAsia"/>
                <w:kern w:val="0"/>
                <w:sz w:val="15"/>
                <w:szCs w:val="15"/>
              </w:rPr>
              <w:t>用于辅助生殖技术（</w:t>
            </w:r>
            <w:r w:rsidRPr="009E2F43">
              <w:rPr>
                <w:kern w:val="0"/>
                <w:sz w:val="15"/>
                <w:szCs w:val="15"/>
              </w:rPr>
              <w:t>ART</w:t>
            </w:r>
            <w:r w:rsidRPr="009E2F43">
              <w:rPr>
                <w:rFonts w:hint="eastAsia"/>
                <w:kern w:val="0"/>
                <w:sz w:val="15"/>
                <w:szCs w:val="15"/>
              </w:rPr>
              <w:t>）中对细胞、配子、胚胎进行培养及动态监测和分析，评估胚胎发育能力。</w:t>
            </w:r>
          </w:p>
        </w:tc>
        <w:tc>
          <w:tcPr>
            <w:tcW w:w="1244" w:type="pct"/>
            <w:vAlign w:val="center"/>
          </w:tcPr>
          <w:p w14:paraId="4F5BB41A" w14:textId="77777777" w:rsidR="003B7DD8" w:rsidRPr="009E2F43" w:rsidRDefault="003B7DD8" w:rsidP="006C2335">
            <w:pPr>
              <w:widowControl/>
              <w:jc w:val="center"/>
              <w:rPr>
                <w:kern w:val="0"/>
                <w:sz w:val="15"/>
                <w:szCs w:val="15"/>
              </w:rPr>
            </w:pPr>
            <w:r w:rsidRPr="009E2F43">
              <w:rPr>
                <w:rFonts w:hint="eastAsia"/>
                <w:kern w:val="0"/>
                <w:sz w:val="15"/>
                <w:szCs w:val="15"/>
              </w:rPr>
              <w:t>时差培养箱</w:t>
            </w:r>
          </w:p>
        </w:tc>
        <w:tc>
          <w:tcPr>
            <w:tcW w:w="210" w:type="pct"/>
            <w:vAlign w:val="center"/>
          </w:tcPr>
          <w:p w14:paraId="0C19226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0BB2875" w14:textId="77777777" w:rsidTr="006C2335">
        <w:trPr>
          <w:cantSplit/>
          <w:jc w:val="center"/>
        </w:trPr>
        <w:tc>
          <w:tcPr>
            <w:tcW w:w="214" w:type="pct"/>
            <w:vMerge/>
            <w:vAlign w:val="center"/>
          </w:tcPr>
          <w:p w14:paraId="7D3AA7CC" w14:textId="77777777" w:rsidR="003B7DD8" w:rsidRPr="009E2F43" w:rsidRDefault="003B7DD8" w:rsidP="006C2335">
            <w:pPr>
              <w:widowControl/>
              <w:jc w:val="center"/>
              <w:rPr>
                <w:kern w:val="0"/>
                <w:sz w:val="15"/>
                <w:szCs w:val="15"/>
              </w:rPr>
            </w:pPr>
          </w:p>
        </w:tc>
        <w:tc>
          <w:tcPr>
            <w:tcW w:w="318" w:type="pct"/>
            <w:vMerge/>
            <w:vAlign w:val="center"/>
          </w:tcPr>
          <w:p w14:paraId="4E442E07" w14:textId="77777777" w:rsidR="003B7DD8" w:rsidRPr="009E2F43" w:rsidRDefault="003B7DD8" w:rsidP="006C2335">
            <w:pPr>
              <w:widowControl/>
              <w:jc w:val="center"/>
              <w:rPr>
                <w:kern w:val="0"/>
                <w:sz w:val="15"/>
                <w:szCs w:val="15"/>
              </w:rPr>
            </w:pPr>
          </w:p>
        </w:tc>
        <w:tc>
          <w:tcPr>
            <w:tcW w:w="318" w:type="pct"/>
            <w:vMerge/>
            <w:vAlign w:val="center"/>
          </w:tcPr>
          <w:p w14:paraId="28A69232" w14:textId="77777777" w:rsidR="003B7DD8" w:rsidRPr="009E2F43" w:rsidRDefault="003B7DD8" w:rsidP="006C2335">
            <w:pPr>
              <w:widowControl/>
              <w:jc w:val="center"/>
              <w:rPr>
                <w:kern w:val="0"/>
                <w:sz w:val="15"/>
                <w:szCs w:val="15"/>
              </w:rPr>
            </w:pPr>
          </w:p>
        </w:tc>
        <w:tc>
          <w:tcPr>
            <w:tcW w:w="1452" w:type="pct"/>
            <w:vMerge/>
            <w:vAlign w:val="center"/>
          </w:tcPr>
          <w:p w14:paraId="19433EDD" w14:textId="77777777" w:rsidR="003B7DD8" w:rsidRPr="009E2F43" w:rsidRDefault="003B7DD8" w:rsidP="006C2335">
            <w:pPr>
              <w:widowControl/>
              <w:jc w:val="center"/>
              <w:rPr>
                <w:kern w:val="0"/>
                <w:sz w:val="15"/>
                <w:szCs w:val="15"/>
              </w:rPr>
            </w:pPr>
          </w:p>
        </w:tc>
        <w:tc>
          <w:tcPr>
            <w:tcW w:w="1244" w:type="pct"/>
            <w:vAlign w:val="center"/>
          </w:tcPr>
          <w:p w14:paraId="43CF6EB0" w14:textId="77777777" w:rsidR="003B7DD8" w:rsidRPr="009E2F43" w:rsidRDefault="003B7DD8" w:rsidP="006C2335">
            <w:pPr>
              <w:widowControl/>
              <w:jc w:val="center"/>
              <w:rPr>
                <w:kern w:val="0"/>
                <w:sz w:val="15"/>
                <w:szCs w:val="15"/>
              </w:rPr>
            </w:pPr>
            <w:r w:rsidRPr="009E2F43">
              <w:rPr>
                <w:rFonts w:hint="eastAsia"/>
                <w:kern w:val="0"/>
                <w:sz w:val="15"/>
                <w:szCs w:val="15"/>
              </w:rPr>
              <w:t>用于体外操作中加热或冷冻配子和胚胎，或体外操作处理配子和胚胎用的操作台。</w:t>
            </w:r>
          </w:p>
        </w:tc>
        <w:tc>
          <w:tcPr>
            <w:tcW w:w="1244" w:type="pct"/>
            <w:vAlign w:val="center"/>
          </w:tcPr>
          <w:p w14:paraId="07D63DF1" w14:textId="77777777" w:rsidR="003B7DD8" w:rsidRPr="009E2F43" w:rsidRDefault="003B7DD8" w:rsidP="006C2335">
            <w:pPr>
              <w:widowControl/>
              <w:jc w:val="center"/>
              <w:rPr>
                <w:kern w:val="0"/>
                <w:sz w:val="15"/>
                <w:szCs w:val="15"/>
              </w:rPr>
            </w:pPr>
            <w:r w:rsidRPr="009E2F43">
              <w:rPr>
                <w:rFonts w:hint="eastAsia"/>
                <w:kern w:val="0"/>
                <w:sz w:val="15"/>
                <w:szCs w:val="15"/>
              </w:rPr>
              <w:t>辅助生殖用恒温台、程序冷冻仪、程控降温仪、体外受精（</w:t>
            </w:r>
            <w:r w:rsidRPr="009E2F43">
              <w:rPr>
                <w:rFonts w:hint="eastAsia"/>
                <w:kern w:val="0"/>
                <w:sz w:val="15"/>
                <w:szCs w:val="15"/>
              </w:rPr>
              <w:t>IVF</w:t>
            </w:r>
            <w:r w:rsidRPr="009E2F43">
              <w:rPr>
                <w:rFonts w:hint="eastAsia"/>
                <w:kern w:val="0"/>
                <w:sz w:val="15"/>
                <w:szCs w:val="15"/>
              </w:rPr>
              <w:t>）超净工作台</w:t>
            </w:r>
          </w:p>
        </w:tc>
        <w:tc>
          <w:tcPr>
            <w:tcW w:w="210" w:type="pct"/>
            <w:vAlign w:val="center"/>
          </w:tcPr>
          <w:p w14:paraId="4112FE8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2E77E9E" w14:textId="77777777" w:rsidTr="006C2335">
        <w:trPr>
          <w:cantSplit/>
          <w:jc w:val="center"/>
        </w:trPr>
        <w:tc>
          <w:tcPr>
            <w:tcW w:w="214" w:type="pct"/>
            <w:vMerge/>
            <w:vAlign w:val="center"/>
          </w:tcPr>
          <w:p w14:paraId="770BD8CF" w14:textId="77777777" w:rsidR="003B7DD8" w:rsidRPr="009E2F43" w:rsidRDefault="003B7DD8" w:rsidP="006C2335">
            <w:pPr>
              <w:widowControl/>
              <w:jc w:val="center"/>
              <w:rPr>
                <w:kern w:val="0"/>
                <w:sz w:val="15"/>
                <w:szCs w:val="15"/>
              </w:rPr>
            </w:pPr>
          </w:p>
        </w:tc>
        <w:tc>
          <w:tcPr>
            <w:tcW w:w="318" w:type="pct"/>
            <w:vMerge/>
            <w:vAlign w:val="center"/>
          </w:tcPr>
          <w:p w14:paraId="1C8961E8" w14:textId="77777777" w:rsidR="003B7DD8" w:rsidRPr="009E2F43" w:rsidRDefault="003B7DD8" w:rsidP="006C2335">
            <w:pPr>
              <w:widowControl/>
              <w:jc w:val="center"/>
              <w:rPr>
                <w:kern w:val="0"/>
                <w:sz w:val="15"/>
                <w:szCs w:val="15"/>
              </w:rPr>
            </w:pPr>
          </w:p>
        </w:tc>
        <w:tc>
          <w:tcPr>
            <w:tcW w:w="318" w:type="pct"/>
            <w:vMerge/>
            <w:vAlign w:val="center"/>
          </w:tcPr>
          <w:p w14:paraId="5D7DB98D" w14:textId="77777777" w:rsidR="003B7DD8" w:rsidRPr="009E2F43" w:rsidRDefault="003B7DD8" w:rsidP="006C2335">
            <w:pPr>
              <w:widowControl/>
              <w:jc w:val="center"/>
              <w:rPr>
                <w:kern w:val="0"/>
                <w:sz w:val="15"/>
                <w:szCs w:val="15"/>
              </w:rPr>
            </w:pPr>
          </w:p>
        </w:tc>
        <w:tc>
          <w:tcPr>
            <w:tcW w:w="1452" w:type="pct"/>
            <w:vAlign w:val="center"/>
          </w:tcPr>
          <w:p w14:paraId="3B443FDF" w14:textId="77777777" w:rsidR="003B7DD8" w:rsidRPr="009E2F43" w:rsidRDefault="003B7DD8" w:rsidP="006C2335">
            <w:pPr>
              <w:widowControl/>
              <w:jc w:val="center"/>
              <w:rPr>
                <w:kern w:val="0"/>
                <w:sz w:val="15"/>
                <w:szCs w:val="15"/>
              </w:rPr>
            </w:pPr>
            <w:r w:rsidRPr="009E2F43">
              <w:rPr>
                <w:rFonts w:hint="eastAsia"/>
                <w:kern w:val="0"/>
                <w:sz w:val="15"/>
                <w:szCs w:val="15"/>
              </w:rPr>
              <w:t>通常由主机模块、阴茎圈套子、电源模块、取精部件等组成。</w:t>
            </w:r>
          </w:p>
        </w:tc>
        <w:tc>
          <w:tcPr>
            <w:tcW w:w="1244" w:type="pct"/>
            <w:vAlign w:val="center"/>
          </w:tcPr>
          <w:p w14:paraId="44532C32" w14:textId="77777777" w:rsidR="003B7DD8" w:rsidRPr="009E2F43" w:rsidRDefault="003B7DD8" w:rsidP="006C2335">
            <w:pPr>
              <w:widowControl/>
              <w:jc w:val="center"/>
              <w:rPr>
                <w:kern w:val="0"/>
                <w:sz w:val="15"/>
                <w:szCs w:val="15"/>
              </w:rPr>
            </w:pPr>
            <w:r w:rsidRPr="009E2F43">
              <w:rPr>
                <w:rFonts w:hint="eastAsia"/>
                <w:kern w:val="0"/>
                <w:sz w:val="15"/>
                <w:szCs w:val="15"/>
              </w:rPr>
              <w:t>用于阴茎勃起状态、阴茎敏感性的检测。或用于取精。</w:t>
            </w:r>
          </w:p>
        </w:tc>
        <w:tc>
          <w:tcPr>
            <w:tcW w:w="1244" w:type="pct"/>
            <w:vAlign w:val="center"/>
          </w:tcPr>
          <w:p w14:paraId="45D3605E" w14:textId="77777777" w:rsidR="003B7DD8" w:rsidRPr="009E2F43" w:rsidRDefault="003B7DD8" w:rsidP="006C2335">
            <w:pPr>
              <w:widowControl/>
              <w:jc w:val="center"/>
              <w:rPr>
                <w:kern w:val="0"/>
                <w:sz w:val="15"/>
                <w:szCs w:val="15"/>
              </w:rPr>
            </w:pPr>
            <w:r w:rsidRPr="009E2F43">
              <w:rPr>
                <w:rFonts w:hint="eastAsia"/>
                <w:kern w:val="0"/>
                <w:sz w:val="15"/>
                <w:szCs w:val="15"/>
              </w:rPr>
              <w:t>阴茎勃起多参数定量分析仪、阴茎勃起监测仪、阴茎硬度测量仪、自动精液采集仪</w:t>
            </w:r>
          </w:p>
        </w:tc>
        <w:tc>
          <w:tcPr>
            <w:tcW w:w="210" w:type="pct"/>
            <w:vAlign w:val="center"/>
          </w:tcPr>
          <w:p w14:paraId="5924C6B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35F15914" w14:textId="77777777" w:rsidR="003B7DD8" w:rsidRPr="009E2F43" w:rsidRDefault="003B7DD8" w:rsidP="003B7DD8"/>
    <w:p w14:paraId="06F31A7A" w14:textId="77777777" w:rsidR="003B7DD8" w:rsidRPr="009E2F43" w:rsidRDefault="003B7DD8" w:rsidP="003B7DD8">
      <w:pPr>
        <w:outlineLvl w:val="0"/>
        <w:sectPr w:rsidR="003B7DD8" w:rsidRPr="009E2F43" w:rsidSect="006C2335">
          <w:pgSz w:w="16840" w:h="11907" w:orient="landscape" w:code="9"/>
          <w:pgMar w:top="1134" w:right="1134" w:bottom="1134" w:left="1134" w:header="851" w:footer="680" w:gutter="0"/>
          <w:cols w:space="720"/>
          <w:docGrid w:linePitch="419"/>
        </w:sectPr>
      </w:pPr>
    </w:p>
    <w:p w14:paraId="374B755D"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113" w:name="_Toc470075259"/>
      <w:bookmarkStart w:id="114" w:name="_Toc483557219"/>
      <w:bookmarkStart w:id="115" w:name="_Toc462407427"/>
      <w:r w:rsidRPr="00933396">
        <w:rPr>
          <w:rFonts w:ascii="方正小标宋简体" w:eastAsia="方正小标宋简体" w:hint="eastAsia"/>
          <w:bCs/>
          <w:sz w:val="30"/>
          <w:szCs w:val="30"/>
        </w:rPr>
        <w:t>19 医用康复器械说明</w:t>
      </w:r>
      <w:bookmarkEnd w:id="113"/>
      <w:bookmarkEnd w:id="114"/>
    </w:p>
    <w:p w14:paraId="64E24FB8" w14:textId="77777777" w:rsidR="003B7DD8" w:rsidRPr="00AF2AD2" w:rsidRDefault="003B7DD8" w:rsidP="003B7DD8">
      <w:pPr>
        <w:spacing w:line="360" w:lineRule="exact"/>
        <w:ind w:firstLineChars="200" w:firstLine="480"/>
        <w:rPr>
          <w:rFonts w:eastAsia="仿宋_GB2312"/>
          <w:sz w:val="24"/>
        </w:rPr>
      </w:pPr>
    </w:p>
    <w:p w14:paraId="59192500" w14:textId="77777777"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34AD6511"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本子目录包括医用康复器械类医疗器械，主要有认知言语视听障碍康复设备、运动康复训练器械、助行器械、矫形固定器械，不包括骨科用器械。</w:t>
      </w:r>
    </w:p>
    <w:p w14:paraId="7B0AFE83" w14:textId="77777777"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6FD2D069"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本子目录按照产品功能分为</w:t>
      </w:r>
      <w:r w:rsidRPr="00AF2AD2">
        <w:rPr>
          <w:rFonts w:eastAsia="仿宋_GB2312"/>
          <w:sz w:val="24"/>
        </w:rPr>
        <w:t>4</w:t>
      </w:r>
      <w:r w:rsidRPr="00AF2AD2">
        <w:rPr>
          <w:rFonts w:eastAsia="仿宋_GB2312"/>
          <w:sz w:val="24"/>
        </w:rPr>
        <w:t>个一级产品类别，按照作用部位、作用机理等形成</w:t>
      </w:r>
      <w:r w:rsidRPr="00AF2AD2">
        <w:rPr>
          <w:rFonts w:eastAsia="仿宋_GB2312"/>
          <w:sz w:val="24"/>
        </w:rPr>
        <w:t>18</w:t>
      </w:r>
      <w:r w:rsidRPr="00AF2AD2">
        <w:rPr>
          <w:rFonts w:eastAsia="仿宋_GB2312"/>
          <w:sz w:val="24"/>
        </w:rPr>
        <w:t>个二级产品类别，并列举</w:t>
      </w:r>
      <w:r w:rsidRPr="00AF2AD2">
        <w:rPr>
          <w:rFonts w:eastAsia="仿宋_GB2312"/>
          <w:sz w:val="24"/>
        </w:rPr>
        <w:t>91</w:t>
      </w:r>
      <w:r w:rsidRPr="00AF2AD2">
        <w:rPr>
          <w:rFonts w:eastAsia="仿宋_GB2312"/>
          <w:sz w:val="24"/>
        </w:rPr>
        <w:t>个品名举例。本子目录按照相似功能类别相近排列的原则进行排序。</w:t>
      </w:r>
    </w:p>
    <w:p w14:paraId="059250D9"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本子目录包含</w:t>
      </w:r>
      <w:r w:rsidRPr="00AF2AD2">
        <w:rPr>
          <w:rFonts w:eastAsia="仿宋_GB2312"/>
          <w:sz w:val="24"/>
        </w:rPr>
        <w:t>2002</w:t>
      </w:r>
      <w:r w:rsidRPr="00AF2AD2">
        <w:rPr>
          <w:rFonts w:eastAsia="仿宋_GB2312"/>
          <w:sz w:val="24"/>
        </w:rPr>
        <w:t>版分类目录的《〈</w:t>
      </w:r>
      <w:r w:rsidRPr="00AF2AD2">
        <w:rPr>
          <w:rFonts w:eastAsia="仿宋_GB2312"/>
          <w:sz w:val="24"/>
        </w:rPr>
        <w:t>6826</w:t>
      </w:r>
      <w:r w:rsidRPr="00AF2AD2">
        <w:rPr>
          <w:rFonts w:eastAsia="仿宋_GB2312"/>
          <w:sz w:val="24"/>
        </w:rPr>
        <w:t>物理治疗及康复设备〉（部分）》和《〈</w:t>
      </w:r>
      <w:r w:rsidRPr="00AF2AD2">
        <w:rPr>
          <w:rFonts w:eastAsia="仿宋_GB2312"/>
          <w:sz w:val="24"/>
        </w:rPr>
        <w:t>6846</w:t>
      </w:r>
      <w:r w:rsidRPr="00AF2AD2">
        <w:rPr>
          <w:rFonts w:eastAsia="仿宋_GB2312"/>
          <w:sz w:val="24"/>
        </w:rPr>
        <w:t>植入材料和人工器官〉（助听器、外挂式人工喉）》。</w:t>
      </w:r>
    </w:p>
    <w:p w14:paraId="59343C51"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14:paraId="43FAE510"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4531"/>
        <w:gridCol w:w="2265"/>
      </w:tblGrid>
      <w:tr w:rsidR="003B7DD8" w:rsidRPr="009E2F43" w14:paraId="4CA5191C" w14:textId="77777777" w:rsidTr="006C2335">
        <w:trPr>
          <w:cantSplit/>
          <w:jc w:val="center"/>
        </w:trPr>
        <w:tc>
          <w:tcPr>
            <w:tcW w:w="1250" w:type="pct"/>
            <w:vAlign w:val="center"/>
          </w:tcPr>
          <w:p w14:paraId="0B327766" w14:textId="77777777" w:rsidR="003B7DD8" w:rsidRPr="009E2F43" w:rsidRDefault="003B7DD8" w:rsidP="006C2335">
            <w:pPr>
              <w:snapToGrid w:val="0"/>
              <w:spacing w:line="240" w:lineRule="exact"/>
              <w:jc w:val="center"/>
              <w:rPr>
                <w:bCs/>
                <w:sz w:val="18"/>
                <w:szCs w:val="18"/>
              </w:rPr>
            </w:pPr>
            <w:r w:rsidRPr="009E2F43">
              <w:rPr>
                <w:rFonts w:hint="eastAsia"/>
                <w:bCs/>
                <w:sz w:val="18"/>
                <w:szCs w:val="18"/>
              </w:rPr>
              <w:t>一级产品类别</w:t>
            </w:r>
          </w:p>
        </w:tc>
        <w:tc>
          <w:tcPr>
            <w:tcW w:w="2500" w:type="pct"/>
            <w:vAlign w:val="center"/>
          </w:tcPr>
          <w:p w14:paraId="2A1B3CB4" w14:textId="77777777" w:rsidR="003B7DD8" w:rsidRPr="009E2F43" w:rsidRDefault="003B7DD8" w:rsidP="006C2335">
            <w:pPr>
              <w:snapToGrid w:val="0"/>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1250" w:type="pct"/>
            <w:vAlign w:val="center"/>
          </w:tcPr>
          <w:p w14:paraId="71F48527" w14:textId="77777777" w:rsidR="003B7DD8" w:rsidRPr="009E2F43" w:rsidRDefault="003B7DD8" w:rsidP="006C2335">
            <w:pPr>
              <w:snapToGrid w:val="0"/>
              <w:spacing w:line="240" w:lineRule="exact"/>
              <w:jc w:val="center"/>
              <w:rPr>
                <w:bCs/>
                <w:sz w:val="18"/>
                <w:szCs w:val="18"/>
              </w:rPr>
            </w:pPr>
            <w:r w:rsidRPr="009E2F43">
              <w:rPr>
                <w:rFonts w:hint="eastAsia"/>
                <w:bCs/>
                <w:sz w:val="18"/>
                <w:szCs w:val="18"/>
              </w:rPr>
              <w:t>备注</w:t>
            </w:r>
          </w:p>
        </w:tc>
      </w:tr>
      <w:tr w:rsidR="003B7DD8" w:rsidRPr="009E2F43" w14:paraId="52781F55" w14:textId="77777777" w:rsidTr="006C2335">
        <w:trPr>
          <w:cantSplit/>
          <w:jc w:val="center"/>
        </w:trPr>
        <w:tc>
          <w:tcPr>
            <w:tcW w:w="1250" w:type="pct"/>
            <w:vMerge w:val="restart"/>
            <w:vAlign w:val="center"/>
          </w:tcPr>
          <w:p w14:paraId="74C12F65" w14:textId="77777777" w:rsidR="003B7DD8" w:rsidRPr="009E2F43" w:rsidRDefault="003B7DD8" w:rsidP="006C2335">
            <w:pPr>
              <w:snapToGrid w:val="0"/>
              <w:spacing w:line="240" w:lineRule="exact"/>
              <w:jc w:val="center"/>
              <w:rPr>
                <w:bCs/>
                <w:sz w:val="18"/>
                <w:szCs w:val="18"/>
              </w:rPr>
            </w:pPr>
            <w:r w:rsidRPr="009E2F43">
              <w:rPr>
                <w:bCs/>
                <w:sz w:val="18"/>
                <w:szCs w:val="18"/>
              </w:rPr>
              <w:t>19-01</w:t>
            </w:r>
            <w:r w:rsidRPr="009E2F43">
              <w:rPr>
                <w:rFonts w:hint="eastAsia"/>
                <w:bCs/>
                <w:sz w:val="18"/>
                <w:szCs w:val="18"/>
              </w:rPr>
              <w:t>认知言语视听障碍康复设备</w:t>
            </w:r>
          </w:p>
        </w:tc>
        <w:tc>
          <w:tcPr>
            <w:tcW w:w="2500" w:type="pct"/>
            <w:vAlign w:val="center"/>
          </w:tcPr>
          <w:p w14:paraId="324428EF" w14:textId="77777777" w:rsidR="003B7DD8" w:rsidRPr="009E2F43" w:rsidRDefault="003B7DD8" w:rsidP="006C2335">
            <w:pPr>
              <w:snapToGrid w:val="0"/>
              <w:spacing w:line="240" w:lineRule="exact"/>
              <w:jc w:val="center"/>
              <w:rPr>
                <w:bCs/>
                <w:sz w:val="18"/>
                <w:szCs w:val="18"/>
              </w:rPr>
            </w:pPr>
            <w:r w:rsidRPr="009E2F43">
              <w:rPr>
                <w:bCs/>
                <w:sz w:val="18"/>
                <w:szCs w:val="18"/>
              </w:rPr>
              <w:t>6826-8</w:t>
            </w:r>
            <w:r w:rsidRPr="009E2F43">
              <w:rPr>
                <w:rFonts w:hint="eastAsia"/>
                <w:bCs/>
                <w:sz w:val="18"/>
                <w:szCs w:val="18"/>
              </w:rPr>
              <w:t>眼科康复治疗仪器</w:t>
            </w:r>
          </w:p>
        </w:tc>
        <w:tc>
          <w:tcPr>
            <w:tcW w:w="1250" w:type="pct"/>
            <w:vMerge w:val="restart"/>
            <w:vAlign w:val="center"/>
          </w:tcPr>
          <w:p w14:paraId="7BE31A62" w14:textId="77777777" w:rsidR="003B7DD8" w:rsidRPr="009E2F43" w:rsidRDefault="003B7DD8" w:rsidP="006C2335">
            <w:pPr>
              <w:snapToGrid w:val="0"/>
              <w:spacing w:line="240" w:lineRule="exact"/>
              <w:jc w:val="center"/>
              <w:rPr>
                <w:bCs/>
                <w:sz w:val="18"/>
                <w:szCs w:val="18"/>
              </w:rPr>
            </w:pPr>
            <w:r w:rsidRPr="009E2F43">
              <w:rPr>
                <w:bCs/>
                <w:sz w:val="18"/>
                <w:szCs w:val="18"/>
              </w:rPr>
              <w:t>/</w:t>
            </w:r>
          </w:p>
        </w:tc>
      </w:tr>
      <w:tr w:rsidR="003B7DD8" w:rsidRPr="009E2F43" w14:paraId="669EA71B" w14:textId="77777777" w:rsidTr="006C2335">
        <w:trPr>
          <w:cantSplit/>
          <w:jc w:val="center"/>
        </w:trPr>
        <w:tc>
          <w:tcPr>
            <w:tcW w:w="1250" w:type="pct"/>
            <w:vMerge/>
            <w:vAlign w:val="center"/>
          </w:tcPr>
          <w:p w14:paraId="6556D1EC" w14:textId="77777777" w:rsidR="003B7DD8" w:rsidRPr="009E2F43" w:rsidRDefault="003B7DD8" w:rsidP="006C2335">
            <w:pPr>
              <w:snapToGrid w:val="0"/>
              <w:spacing w:line="240" w:lineRule="exact"/>
              <w:jc w:val="center"/>
              <w:rPr>
                <w:bCs/>
                <w:sz w:val="18"/>
                <w:szCs w:val="18"/>
              </w:rPr>
            </w:pPr>
          </w:p>
        </w:tc>
        <w:tc>
          <w:tcPr>
            <w:tcW w:w="2500" w:type="pct"/>
            <w:vAlign w:val="center"/>
          </w:tcPr>
          <w:p w14:paraId="4EC046F7" w14:textId="77777777" w:rsidR="003B7DD8" w:rsidRPr="009E2F43" w:rsidRDefault="003B7DD8" w:rsidP="006C2335">
            <w:pPr>
              <w:snapToGrid w:val="0"/>
              <w:spacing w:line="240" w:lineRule="exact"/>
              <w:jc w:val="center"/>
              <w:rPr>
                <w:bCs/>
                <w:sz w:val="18"/>
                <w:szCs w:val="18"/>
              </w:rPr>
            </w:pPr>
            <w:r w:rsidRPr="009E2F43">
              <w:rPr>
                <w:bCs/>
                <w:sz w:val="18"/>
                <w:szCs w:val="18"/>
              </w:rPr>
              <w:t>6846-5</w:t>
            </w:r>
            <w:r w:rsidRPr="009E2F43">
              <w:rPr>
                <w:rFonts w:hint="eastAsia"/>
                <w:bCs/>
                <w:sz w:val="18"/>
                <w:szCs w:val="18"/>
              </w:rPr>
              <w:t>器官辅助装置中的助听器、外挂式人工喉</w:t>
            </w:r>
          </w:p>
        </w:tc>
        <w:tc>
          <w:tcPr>
            <w:tcW w:w="1250" w:type="pct"/>
            <w:vMerge/>
            <w:vAlign w:val="center"/>
          </w:tcPr>
          <w:p w14:paraId="416F51B7" w14:textId="77777777" w:rsidR="003B7DD8" w:rsidRPr="009E2F43" w:rsidRDefault="003B7DD8" w:rsidP="006C2335">
            <w:pPr>
              <w:snapToGrid w:val="0"/>
              <w:spacing w:line="240" w:lineRule="exact"/>
              <w:jc w:val="center"/>
              <w:rPr>
                <w:bCs/>
                <w:sz w:val="18"/>
                <w:szCs w:val="18"/>
              </w:rPr>
            </w:pPr>
          </w:p>
        </w:tc>
      </w:tr>
      <w:tr w:rsidR="003B7DD8" w:rsidRPr="009E2F43" w14:paraId="4CE7513D" w14:textId="77777777" w:rsidTr="006C2335">
        <w:trPr>
          <w:cantSplit/>
          <w:jc w:val="center"/>
        </w:trPr>
        <w:tc>
          <w:tcPr>
            <w:tcW w:w="1250" w:type="pct"/>
            <w:vAlign w:val="center"/>
          </w:tcPr>
          <w:p w14:paraId="6F7D978A" w14:textId="77777777" w:rsidR="003B7DD8" w:rsidRPr="009E2F43" w:rsidRDefault="003B7DD8" w:rsidP="006C2335">
            <w:pPr>
              <w:snapToGrid w:val="0"/>
              <w:spacing w:line="240" w:lineRule="exact"/>
              <w:jc w:val="center"/>
              <w:rPr>
                <w:bCs/>
                <w:sz w:val="18"/>
                <w:szCs w:val="18"/>
              </w:rPr>
            </w:pPr>
            <w:r w:rsidRPr="009E2F43">
              <w:rPr>
                <w:bCs/>
                <w:sz w:val="18"/>
                <w:szCs w:val="18"/>
              </w:rPr>
              <w:t>19-02</w:t>
            </w:r>
            <w:r w:rsidRPr="009E2F43">
              <w:rPr>
                <w:rFonts w:hint="eastAsia"/>
                <w:bCs/>
                <w:sz w:val="18"/>
                <w:szCs w:val="18"/>
              </w:rPr>
              <w:t>运动康复训练器械</w:t>
            </w:r>
          </w:p>
        </w:tc>
        <w:tc>
          <w:tcPr>
            <w:tcW w:w="2500" w:type="pct"/>
            <w:vAlign w:val="center"/>
          </w:tcPr>
          <w:p w14:paraId="402B7614" w14:textId="77777777" w:rsidR="003B7DD8" w:rsidRPr="009E2F43" w:rsidRDefault="003B7DD8" w:rsidP="006C2335">
            <w:pPr>
              <w:snapToGrid w:val="0"/>
              <w:spacing w:line="240" w:lineRule="exact"/>
              <w:jc w:val="center"/>
              <w:rPr>
                <w:bCs/>
                <w:sz w:val="18"/>
                <w:szCs w:val="18"/>
              </w:rPr>
            </w:pPr>
            <w:r w:rsidRPr="009E2F43">
              <w:rPr>
                <w:bCs/>
                <w:sz w:val="18"/>
                <w:szCs w:val="18"/>
              </w:rPr>
              <w:t>6826-5</w:t>
            </w:r>
            <w:r w:rsidRPr="009E2F43">
              <w:rPr>
                <w:rFonts w:hint="eastAsia"/>
                <w:bCs/>
                <w:sz w:val="18"/>
                <w:szCs w:val="18"/>
              </w:rPr>
              <w:t>理疗康复仪器中的上肢综合训练器、肘关节运动器、下肢康复运动器</w:t>
            </w:r>
          </w:p>
        </w:tc>
        <w:tc>
          <w:tcPr>
            <w:tcW w:w="1250" w:type="pct"/>
            <w:vAlign w:val="center"/>
          </w:tcPr>
          <w:p w14:paraId="5E5DBB4D" w14:textId="77777777" w:rsidR="003B7DD8" w:rsidRPr="009E2F43" w:rsidRDefault="003B7DD8" w:rsidP="006C2335">
            <w:pPr>
              <w:snapToGrid w:val="0"/>
              <w:spacing w:line="240" w:lineRule="exact"/>
              <w:jc w:val="center"/>
              <w:rPr>
                <w:bCs/>
                <w:sz w:val="18"/>
                <w:szCs w:val="18"/>
              </w:rPr>
            </w:pPr>
            <w:r w:rsidRPr="009E2F43">
              <w:rPr>
                <w:bCs/>
                <w:sz w:val="18"/>
                <w:szCs w:val="18"/>
              </w:rPr>
              <w:t>/</w:t>
            </w:r>
          </w:p>
        </w:tc>
      </w:tr>
      <w:tr w:rsidR="003B7DD8" w:rsidRPr="009E2F43" w14:paraId="324EEFC3" w14:textId="77777777" w:rsidTr="006C2335">
        <w:trPr>
          <w:cantSplit/>
          <w:jc w:val="center"/>
        </w:trPr>
        <w:tc>
          <w:tcPr>
            <w:tcW w:w="1250" w:type="pct"/>
            <w:vAlign w:val="center"/>
          </w:tcPr>
          <w:p w14:paraId="612469F3" w14:textId="77777777" w:rsidR="003B7DD8" w:rsidRPr="009E2F43" w:rsidRDefault="003B7DD8" w:rsidP="006C2335">
            <w:pPr>
              <w:snapToGrid w:val="0"/>
              <w:spacing w:line="240" w:lineRule="exact"/>
              <w:jc w:val="center"/>
              <w:rPr>
                <w:bCs/>
                <w:sz w:val="18"/>
                <w:szCs w:val="18"/>
              </w:rPr>
            </w:pPr>
            <w:r w:rsidRPr="009E2F43">
              <w:rPr>
                <w:bCs/>
                <w:sz w:val="18"/>
                <w:szCs w:val="18"/>
              </w:rPr>
              <w:t>19-03</w:t>
            </w:r>
            <w:r w:rsidRPr="009E2F43">
              <w:rPr>
                <w:rFonts w:hint="eastAsia"/>
                <w:bCs/>
                <w:sz w:val="18"/>
                <w:szCs w:val="18"/>
              </w:rPr>
              <w:t>助行器械</w:t>
            </w:r>
          </w:p>
        </w:tc>
        <w:tc>
          <w:tcPr>
            <w:tcW w:w="2500" w:type="pct"/>
            <w:vAlign w:val="center"/>
          </w:tcPr>
          <w:p w14:paraId="4D01727B" w14:textId="77777777" w:rsidR="003B7DD8" w:rsidRPr="009E2F43" w:rsidRDefault="003B7DD8" w:rsidP="006C2335">
            <w:pPr>
              <w:snapToGrid w:val="0"/>
              <w:spacing w:line="240" w:lineRule="exact"/>
              <w:jc w:val="center"/>
              <w:rPr>
                <w:bCs/>
                <w:sz w:val="18"/>
                <w:szCs w:val="18"/>
              </w:rPr>
            </w:pPr>
            <w:r w:rsidRPr="009E2F43">
              <w:rPr>
                <w:bCs/>
                <w:sz w:val="18"/>
                <w:szCs w:val="18"/>
              </w:rPr>
              <w:t>/</w:t>
            </w:r>
          </w:p>
        </w:tc>
        <w:tc>
          <w:tcPr>
            <w:tcW w:w="1250" w:type="pct"/>
            <w:vAlign w:val="center"/>
          </w:tcPr>
          <w:p w14:paraId="4B91C567" w14:textId="77777777" w:rsidR="003B7DD8" w:rsidRPr="009E2F43" w:rsidRDefault="003B7DD8" w:rsidP="006C2335">
            <w:pPr>
              <w:snapToGrid w:val="0"/>
              <w:spacing w:line="240" w:lineRule="exact"/>
              <w:jc w:val="center"/>
              <w:rPr>
                <w:bCs/>
                <w:sz w:val="18"/>
                <w:szCs w:val="18"/>
              </w:rPr>
            </w:pPr>
            <w:r w:rsidRPr="009E2F43">
              <w:rPr>
                <w:rFonts w:hint="eastAsia"/>
                <w:bCs/>
                <w:sz w:val="18"/>
                <w:szCs w:val="18"/>
              </w:rPr>
              <w:t>新增</w:t>
            </w:r>
          </w:p>
        </w:tc>
      </w:tr>
      <w:tr w:rsidR="003B7DD8" w:rsidRPr="009E2F43" w14:paraId="74167F7B" w14:textId="77777777" w:rsidTr="006C2335">
        <w:trPr>
          <w:cantSplit/>
          <w:jc w:val="center"/>
        </w:trPr>
        <w:tc>
          <w:tcPr>
            <w:tcW w:w="1250" w:type="pct"/>
            <w:vAlign w:val="center"/>
          </w:tcPr>
          <w:p w14:paraId="1950E289" w14:textId="77777777" w:rsidR="003B7DD8" w:rsidRPr="009E2F43" w:rsidRDefault="003B7DD8" w:rsidP="006C2335">
            <w:pPr>
              <w:snapToGrid w:val="0"/>
              <w:spacing w:line="240" w:lineRule="exact"/>
              <w:jc w:val="center"/>
              <w:rPr>
                <w:bCs/>
                <w:sz w:val="18"/>
                <w:szCs w:val="18"/>
              </w:rPr>
            </w:pPr>
            <w:r w:rsidRPr="009E2F43">
              <w:rPr>
                <w:bCs/>
                <w:sz w:val="18"/>
                <w:szCs w:val="18"/>
              </w:rPr>
              <w:t>19-04</w:t>
            </w:r>
            <w:r w:rsidRPr="009E2F43">
              <w:rPr>
                <w:rFonts w:hint="eastAsia"/>
                <w:bCs/>
                <w:sz w:val="18"/>
                <w:szCs w:val="18"/>
              </w:rPr>
              <w:t>矫形固定器械</w:t>
            </w:r>
          </w:p>
        </w:tc>
        <w:tc>
          <w:tcPr>
            <w:tcW w:w="2500" w:type="pct"/>
            <w:vAlign w:val="center"/>
          </w:tcPr>
          <w:p w14:paraId="4F0F5B50" w14:textId="77777777" w:rsidR="003B7DD8" w:rsidRPr="009E2F43" w:rsidRDefault="003B7DD8" w:rsidP="006C2335">
            <w:pPr>
              <w:snapToGrid w:val="0"/>
              <w:spacing w:line="240" w:lineRule="exact"/>
              <w:jc w:val="center"/>
              <w:rPr>
                <w:bCs/>
                <w:sz w:val="18"/>
                <w:szCs w:val="18"/>
              </w:rPr>
            </w:pPr>
            <w:r w:rsidRPr="009E2F43">
              <w:rPr>
                <w:bCs/>
                <w:sz w:val="18"/>
                <w:szCs w:val="18"/>
              </w:rPr>
              <w:t>6826-5</w:t>
            </w:r>
            <w:r w:rsidRPr="009E2F43">
              <w:rPr>
                <w:rFonts w:hint="eastAsia"/>
                <w:bCs/>
                <w:sz w:val="18"/>
                <w:szCs w:val="18"/>
              </w:rPr>
              <w:t>理疗康复仪器中的胸背部矫正装置</w:t>
            </w:r>
          </w:p>
        </w:tc>
        <w:tc>
          <w:tcPr>
            <w:tcW w:w="1250" w:type="pct"/>
            <w:vAlign w:val="center"/>
          </w:tcPr>
          <w:p w14:paraId="1B2EF916" w14:textId="77777777" w:rsidR="003B7DD8" w:rsidRPr="009E2F43" w:rsidRDefault="003B7DD8" w:rsidP="006C2335">
            <w:pPr>
              <w:snapToGrid w:val="0"/>
              <w:spacing w:line="240" w:lineRule="exact"/>
              <w:jc w:val="center"/>
              <w:rPr>
                <w:bCs/>
                <w:sz w:val="18"/>
                <w:szCs w:val="18"/>
              </w:rPr>
            </w:pPr>
            <w:r w:rsidRPr="009E2F43">
              <w:rPr>
                <w:bCs/>
                <w:sz w:val="18"/>
                <w:szCs w:val="18"/>
              </w:rPr>
              <w:t>/</w:t>
            </w:r>
          </w:p>
        </w:tc>
      </w:tr>
    </w:tbl>
    <w:p w14:paraId="1E257E42" w14:textId="77777777"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14:paraId="1F696519"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肢体矫形器：依据《医疗器械分类规则》和分类界定文件，本子目录对具有矫形功能产品的管理类别规范为第二类，仅具有固定支撑功能产品的管理类别规范为第一类。</w:t>
      </w:r>
    </w:p>
    <w:p w14:paraId="29582F9F" w14:textId="77777777" w:rsidR="003B7DD8" w:rsidRPr="009E2F43" w:rsidRDefault="003B7DD8" w:rsidP="003B7DD8">
      <w:pPr>
        <w:spacing w:line="360" w:lineRule="auto"/>
        <w:ind w:firstLineChars="200" w:firstLine="480"/>
        <w:rPr>
          <w:sz w:val="24"/>
        </w:rPr>
      </w:pPr>
    </w:p>
    <w:p w14:paraId="3727C1CD" w14:textId="77777777" w:rsidR="003B7DD8" w:rsidRPr="009E2F43" w:rsidRDefault="003B7DD8" w:rsidP="003B7DD8">
      <w:pPr>
        <w:spacing w:line="360" w:lineRule="auto"/>
        <w:ind w:firstLineChars="200" w:firstLine="480"/>
        <w:rPr>
          <w:sz w:val="24"/>
        </w:rPr>
        <w:sectPr w:rsidR="003B7DD8" w:rsidRPr="009E2F43" w:rsidSect="006C2335">
          <w:footerReference w:type="default" r:id="rId30"/>
          <w:pgSz w:w="11907" w:h="16840" w:code="9"/>
          <w:pgMar w:top="1928" w:right="1531" w:bottom="1814" w:left="1531" w:header="851" w:footer="964" w:gutter="0"/>
          <w:cols w:space="720"/>
          <w:docGrid w:linePitch="419"/>
        </w:sectPr>
      </w:pPr>
    </w:p>
    <w:p w14:paraId="0B42A38D" w14:textId="77777777" w:rsidR="003B7DD8" w:rsidRPr="00933396" w:rsidRDefault="003B7DD8" w:rsidP="003B7DD8">
      <w:pPr>
        <w:jc w:val="center"/>
        <w:outlineLvl w:val="0"/>
        <w:rPr>
          <w:rFonts w:ascii="方正小标宋简体" w:eastAsia="方正小标宋简体"/>
          <w:bCs/>
          <w:sz w:val="30"/>
          <w:szCs w:val="30"/>
        </w:rPr>
      </w:pPr>
      <w:r w:rsidRPr="00933396">
        <w:rPr>
          <w:rFonts w:ascii="方正小标宋简体" w:eastAsia="方正小标宋简体"/>
          <w:bCs/>
          <w:sz w:val="30"/>
          <w:szCs w:val="30"/>
        </w:rPr>
        <w:t>19</w:t>
      </w:r>
      <w:r w:rsidRPr="00933396">
        <w:rPr>
          <w:rFonts w:ascii="方正小标宋简体" w:eastAsia="方正小标宋简体" w:hint="eastAsia"/>
          <w:bCs/>
          <w:sz w:val="30"/>
          <w:szCs w:val="30"/>
        </w:rPr>
        <w:t>医用康复器械</w:t>
      </w:r>
      <w:bookmarkEnd w:id="1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
        <w:gridCol w:w="941"/>
        <w:gridCol w:w="1165"/>
        <w:gridCol w:w="4070"/>
        <w:gridCol w:w="3679"/>
        <w:gridCol w:w="3679"/>
        <w:gridCol w:w="627"/>
      </w:tblGrid>
      <w:tr w:rsidR="003B7DD8" w:rsidRPr="009E2F43" w14:paraId="1C69081A" w14:textId="77777777" w:rsidTr="006C2335">
        <w:trPr>
          <w:cantSplit/>
          <w:tblHeader/>
          <w:jc w:val="center"/>
        </w:trPr>
        <w:tc>
          <w:tcPr>
            <w:tcW w:w="212" w:type="pct"/>
            <w:vAlign w:val="center"/>
          </w:tcPr>
          <w:p w14:paraId="1689160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14:paraId="241F51DB" w14:textId="77777777"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94" w:type="pct"/>
            <w:vAlign w:val="center"/>
          </w:tcPr>
          <w:p w14:paraId="6093F854" w14:textId="77777777"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376" w:type="pct"/>
            <w:vAlign w:val="center"/>
          </w:tcPr>
          <w:p w14:paraId="27AA8A1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14:paraId="547FF9C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vAlign w:val="center"/>
          </w:tcPr>
          <w:p w14:paraId="4C9D4EC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2" w:type="pct"/>
            <w:vAlign w:val="center"/>
          </w:tcPr>
          <w:p w14:paraId="49E5320A"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w:t>
            </w:r>
          </w:p>
          <w:p w14:paraId="78BD977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类别</w:t>
            </w:r>
          </w:p>
        </w:tc>
      </w:tr>
      <w:tr w:rsidR="003B7DD8" w:rsidRPr="009E2F43" w14:paraId="7A3EB881" w14:textId="77777777" w:rsidTr="006C2335">
        <w:trPr>
          <w:cantSplit/>
          <w:jc w:val="center"/>
        </w:trPr>
        <w:tc>
          <w:tcPr>
            <w:tcW w:w="212" w:type="pct"/>
            <w:vMerge w:val="restart"/>
            <w:vAlign w:val="center"/>
          </w:tcPr>
          <w:p w14:paraId="04688CC4" w14:textId="77777777"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14:paraId="39ECDAF9" w14:textId="77777777" w:rsidR="003B7DD8" w:rsidRPr="009E2F43" w:rsidRDefault="003B7DD8" w:rsidP="006C2335">
            <w:pPr>
              <w:widowControl/>
              <w:jc w:val="center"/>
              <w:rPr>
                <w:kern w:val="0"/>
                <w:sz w:val="15"/>
                <w:szCs w:val="15"/>
              </w:rPr>
            </w:pPr>
            <w:r w:rsidRPr="009E2F43">
              <w:rPr>
                <w:rFonts w:hint="eastAsia"/>
                <w:kern w:val="0"/>
                <w:sz w:val="15"/>
                <w:szCs w:val="15"/>
              </w:rPr>
              <w:t>认知言语视听障碍康复设备</w:t>
            </w:r>
          </w:p>
        </w:tc>
        <w:tc>
          <w:tcPr>
            <w:tcW w:w="394" w:type="pct"/>
            <w:vAlign w:val="center"/>
          </w:tcPr>
          <w:p w14:paraId="4E995CE5"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认知障碍康复设备</w:t>
            </w:r>
          </w:p>
        </w:tc>
        <w:tc>
          <w:tcPr>
            <w:tcW w:w="1376" w:type="pct"/>
            <w:vAlign w:val="center"/>
          </w:tcPr>
          <w:p w14:paraId="6C8DA03F" w14:textId="77777777" w:rsidR="003B7DD8" w:rsidRPr="009E2F43" w:rsidRDefault="003B7DD8" w:rsidP="006C2335">
            <w:pPr>
              <w:widowControl/>
              <w:jc w:val="center"/>
              <w:rPr>
                <w:kern w:val="0"/>
                <w:sz w:val="15"/>
                <w:szCs w:val="15"/>
              </w:rPr>
            </w:pPr>
            <w:r w:rsidRPr="009E2F43">
              <w:rPr>
                <w:rFonts w:hint="eastAsia"/>
                <w:kern w:val="0"/>
                <w:sz w:val="15"/>
                <w:szCs w:val="15"/>
              </w:rPr>
              <w:t>通常由主机、软件等组成。通过视觉、听觉刺激，进行康复训练。</w:t>
            </w:r>
          </w:p>
        </w:tc>
        <w:tc>
          <w:tcPr>
            <w:tcW w:w="1244" w:type="pct"/>
            <w:vAlign w:val="center"/>
          </w:tcPr>
          <w:p w14:paraId="10496FAD" w14:textId="77777777" w:rsidR="003B7DD8" w:rsidRPr="009E2F43" w:rsidRDefault="003B7DD8" w:rsidP="006C2335">
            <w:pPr>
              <w:widowControl/>
              <w:jc w:val="center"/>
              <w:rPr>
                <w:kern w:val="0"/>
                <w:sz w:val="15"/>
                <w:szCs w:val="15"/>
              </w:rPr>
            </w:pPr>
            <w:r w:rsidRPr="009E2F43">
              <w:rPr>
                <w:rFonts w:hint="eastAsia"/>
                <w:kern w:val="0"/>
                <w:sz w:val="15"/>
                <w:szCs w:val="15"/>
              </w:rPr>
              <w:t>用于认知障碍患者的康复训练。</w:t>
            </w:r>
          </w:p>
        </w:tc>
        <w:tc>
          <w:tcPr>
            <w:tcW w:w="1244" w:type="pct"/>
            <w:vAlign w:val="center"/>
          </w:tcPr>
          <w:p w14:paraId="6C4DEAC7" w14:textId="77777777" w:rsidR="003B7DD8" w:rsidRPr="009E2F43" w:rsidRDefault="003B7DD8" w:rsidP="006C2335">
            <w:pPr>
              <w:widowControl/>
              <w:jc w:val="center"/>
              <w:rPr>
                <w:kern w:val="0"/>
                <w:sz w:val="15"/>
                <w:szCs w:val="15"/>
              </w:rPr>
            </w:pPr>
            <w:r w:rsidRPr="009E2F43">
              <w:rPr>
                <w:rFonts w:hint="eastAsia"/>
                <w:kern w:val="0"/>
                <w:sz w:val="15"/>
                <w:szCs w:val="15"/>
              </w:rPr>
              <w:t>认知康复训练平台、认知能力测试与训练仪</w:t>
            </w:r>
          </w:p>
        </w:tc>
        <w:tc>
          <w:tcPr>
            <w:tcW w:w="212" w:type="pct"/>
            <w:vAlign w:val="center"/>
          </w:tcPr>
          <w:p w14:paraId="0434D79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627BE7E" w14:textId="77777777" w:rsidTr="006C2335">
        <w:trPr>
          <w:cantSplit/>
          <w:jc w:val="center"/>
        </w:trPr>
        <w:tc>
          <w:tcPr>
            <w:tcW w:w="212" w:type="pct"/>
            <w:vMerge/>
            <w:vAlign w:val="center"/>
          </w:tcPr>
          <w:p w14:paraId="53391D1B" w14:textId="77777777" w:rsidR="003B7DD8" w:rsidRPr="009E2F43" w:rsidRDefault="003B7DD8" w:rsidP="006C2335">
            <w:pPr>
              <w:widowControl/>
              <w:jc w:val="center"/>
              <w:rPr>
                <w:kern w:val="0"/>
                <w:sz w:val="15"/>
                <w:szCs w:val="15"/>
              </w:rPr>
            </w:pPr>
          </w:p>
        </w:tc>
        <w:tc>
          <w:tcPr>
            <w:tcW w:w="318" w:type="pct"/>
            <w:vMerge/>
            <w:vAlign w:val="center"/>
          </w:tcPr>
          <w:p w14:paraId="511E728B" w14:textId="77777777" w:rsidR="003B7DD8" w:rsidRPr="009E2F43" w:rsidRDefault="003B7DD8" w:rsidP="006C2335">
            <w:pPr>
              <w:widowControl/>
              <w:jc w:val="center"/>
              <w:rPr>
                <w:kern w:val="0"/>
                <w:sz w:val="15"/>
                <w:szCs w:val="15"/>
              </w:rPr>
            </w:pPr>
          </w:p>
        </w:tc>
        <w:tc>
          <w:tcPr>
            <w:tcW w:w="394" w:type="pct"/>
            <w:vAlign w:val="center"/>
          </w:tcPr>
          <w:p w14:paraId="181D2141" w14:textId="77777777"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视觉康复设备</w:t>
            </w:r>
          </w:p>
        </w:tc>
        <w:tc>
          <w:tcPr>
            <w:tcW w:w="1376" w:type="pct"/>
            <w:vAlign w:val="center"/>
          </w:tcPr>
          <w:p w14:paraId="30917D87" w14:textId="77777777" w:rsidR="003B7DD8" w:rsidRPr="009E2F43" w:rsidRDefault="003B7DD8" w:rsidP="006C2335">
            <w:pPr>
              <w:jc w:val="center"/>
              <w:rPr>
                <w:kern w:val="0"/>
                <w:sz w:val="15"/>
                <w:szCs w:val="15"/>
              </w:rPr>
            </w:pPr>
            <w:r w:rsidRPr="009E2F43">
              <w:rPr>
                <w:rFonts w:hint="eastAsia"/>
                <w:kern w:val="0"/>
                <w:sz w:val="15"/>
                <w:szCs w:val="15"/>
              </w:rPr>
              <w:t>通常由主机、软件等组成。通过视觉刺激，进行康复训练。</w:t>
            </w:r>
          </w:p>
        </w:tc>
        <w:tc>
          <w:tcPr>
            <w:tcW w:w="1244" w:type="pct"/>
            <w:vAlign w:val="center"/>
          </w:tcPr>
          <w:p w14:paraId="58895F63" w14:textId="77777777" w:rsidR="003B7DD8" w:rsidRPr="009E2F43" w:rsidRDefault="003B7DD8" w:rsidP="006C2335">
            <w:pPr>
              <w:jc w:val="center"/>
              <w:rPr>
                <w:kern w:val="0"/>
                <w:sz w:val="15"/>
                <w:szCs w:val="15"/>
              </w:rPr>
            </w:pPr>
            <w:r w:rsidRPr="009E2F43">
              <w:rPr>
                <w:rFonts w:hint="eastAsia"/>
                <w:kern w:val="0"/>
                <w:sz w:val="15"/>
                <w:szCs w:val="15"/>
              </w:rPr>
              <w:t>用于视觉障碍患者的康复训练。</w:t>
            </w:r>
          </w:p>
        </w:tc>
        <w:tc>
          <w:tcPr>
            <w:tcW w:w="1244" w:type="pct"/>
            <w:vAlign w:val="center"/>
          </w:tcPr>
          <w:p w14:paraId="291D2D69" w14:textId="77777777" w:rsidR="003B7DD8" w:rsidRPr="009E2F43" w:rsidRDefault="003B7DD8" w:rsidP="006C2335">
            <w:pPr>
              <w:jc w:val="center"/>
              <w:rPr>
                <w:kern w:val="0"/>
                <w:sz w:val="15"/>
                <w:szCs w:val="15"/>
              </w:rPr>
            </w:pPr>
            <w:r w:rsidRPr="009E2F43">
              <w:rPr>
                <w:rFonts w:hint="eastAsia"/>
                <w:kern w:val="0"/>
                <w:sz w:val="15"/>
                <w:szCs w:val="15"/>
              </w:rPr>
              <w:t>视力训练仪、视觉训练仪、视力康复仪</w:t>
            </w:r>
          </w:p>
        </w:tc>
        <w:tc>
          <w:tcPr>
            <w:tcW w:w="212" w:type="pct"/>
            <w:vAlign w:val="center"/>
          </w:tcPr>
          <w:p w14:paraId="5F63E3D1"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56B5A2E3" w14:textId="77777777" w:rsidTr="006C2335">
        <w:trPr>
          <w:cantSplit/>
          <w:jc w:val="center"/>
        </w:trPr>
        <w:tc>
          <w:tcPr>
            <w:tcW w:w="212" w:type="pct"/>
            <w:vMerge/>
            <w:vAlign w:val="center"/>
          </w:tcPr>
          <w:p w14:paraId="0DC39B07" w14:textId="77777777" w:rsidR="003B7DD8" w:rsidRPr="009E2F43" w:rsidRDefault="003B7DD8" w:rsidP="006C2335">
            <w:pPr>
              <w:widowControl/>
              <w:jc w:val="center"/>
              <w:rPr>
                <w:kern w:val="0"/>
                <w:sz w:val="15"/>
                <w:szCs w:val="15"/>
              </w:rPr>
            </w:pPr>
          </w:p>
        </w:tc>
        <w:tc>
          <w:tcPr>
            <w:tcW w:w="318" w:type="pct"/>
            <w:vMerge/>
            <w:vAlign w:val="center"/>
          </w:tcPr>
          <w:p w14:paraId="241F1850" w14:textId="77777777" w:rsidR="003B7DD8" w:rsidRPr="009E2F43" w:rsidRDefault="003B7DD8" w:rsidP="006C2335">
            <w:pPr>
              <w:widowControl/>
              <w:jc w:val="center"/>
              <w:rPr>
                <w:kern w:val="0"/>
                <w:sz w:val="15"/>
                <w:szCs w:val="15"/>
              </w:rPr>
            </w:pPr>
          </w:p>
        </w:tc>
        <w:tc>
          <w:tcPr>
            <w:tcW w:w="394" w:type="pct"/>
            <w:vAlign w:val="center"/>
          </w:tcPr>
          <w:p w14:paraId="57F47473" w14:textId="77777777" w:rsidR="003B7DD8" w:rsidRPr="009E2F43" w:rsidRDefault="003B7DD8" w:rsidP="006C2335">
            <w:pPr>
              <w:jc w:val="center"/>
              <w:rPr>
                <w:kern w:val="0"/>
                <w:sz w:val="15"/>
                <w:szCs w:val="15"/>
              </w:rPr>
            </w:pPr>
            <w:r w:rsidRPr="009E2F43">
              <w:rPr>
                <w:kern w:val="0"/>
                <w:sz w:val="15"/>
                <w:szCs w:val="15"/>
              </w:rPr>
              <w:t>03</w:t>
            </w:r>
            <w:r w:rsidRPr="009E2F43">
              <w:rPr>
                <w:rFonts w:hint="eastAsia"/>
                <w:kern w:val="0"/>
                <w:sz w:val="15"/>
                <w:szCs w:val="15"/>
              </w:rPr>
              <w:t>听觉康复设备</w:t>
            </w:r>
          </w:p>
        </w:tc>
        <w:tc>
          <w:tcPr>
            <w:tcW w:w="1376" w:type="pct"/>
            <w:vAlign w:val="center"/>
          </w:tcPr>
          <w:p w14:paraId="5824533E" w14:textId="77777777" w:rsidR="003B7DD8" w:rsidRPr="009E2F43" w:rsidRDefault="003B7DD8" w:rsidP="006C2335">
            <w:pPr>
              <w:jc w:val="center"/>
              <w:rPr>
                <w:kern w:val="0"/>
                <w:sz w:val="15"/>
                <w:szCs w:val="15"/>
              </w:rPr>
            </w:pPr>
            <w:r w:rsidRPr="009E2F43">
              <w:rPr>
                <w:rFonts w:hint="eastAsia"/>
                <w:kern w:val="0"/>
                <w:sz w:val="15"/>
                <w:szCs w:val="15"/>
              </w:rPr>
              <w:t>通常由主机、软件等组成。通过听觉刺激，进行康复训练。</w:t>
            </w:r>
          </w:p>
        </w:tc>
        <w:tc>
          <w:tcPr>
            <w:tcW w:w="1244" w:type="pct"/>
            <w:vAlign w:val="center"/>
          </w:tcPr>
          <w:p w14:paraId="049A47D8" w14:textId="77777777" w:rsidR="003B7DD8" w:rsidRPr="009E2F43" w:rsidRDefault="003B7DD8" w:rsidP="006C2335">
            <w:pPr>
              <w:jc w:val="center"/>
              <w:rPr>
                <w:kern w:val="0"/>
                <w:sz w:val="15"/>
                <w:szCs w:val="15"/>
              </w:rPr>
            </w:pPr>
            <w:r w:rsidRPr="009E2F43">
              <w:rPr>
                <w:rFonts w:hint="eastAsia"/>
                <w:kern w:val="0"/>
                <w:sz w:val="15"/>
                <w:szCs w:val="15"/>
              </w:rPr>
              <w:t>用于听觉障碍患者的康复训练。</w:t>
            </w:r>
          </w:p>
        </w:tc>
        <w:tc>
          <w:tcPr>
            <w:tcW w:w="1244" w:type="pct"/>
            <w:vAlign w:val="center"/>
          </w:tcPr>
          <w:p w14:paraId="2DC2E689" w14:textId="77777777" w:rsidR="003B7DD8" w:rsidRPr="009E2F43" w:rsidRDefault="003B7DD8" w:rsidP="006C2335">
            <w:pPr>
              <w:jc w:val="center"/>
              <w:rPr>
                <w:kern w:val="0"/>
                <w:sz w:val="15"/>
                <w:szCs w:val="15"/>
              </w:rPr>
            </w:pPr>
            <w:r w:rsidRPr="009E2F43">
              <w:rPr>
                <w:rFonts w:hint="eastAsia"/>
                <w:kern w:val="0"/>
                <w:sz w:val="15"/>
                <w:szCs w:val="15"/>
              </w:rPr>
              <w:t>听觉功能检测处理系统、听觉康复训练仪</w:t>
            </w:r>
          </w:p>
        </w:tc>
        <w:tc>
          <w:tcPr>
            <w:tcW w:w="212" w:type="pct"/>
            <w:vAlign w:val="center"/>
          </w:tcPr>
          <w:p w14:paraId="2912F109"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6DEAAF7D" w14:textId="77777777" w:rsidTr="006C2335">
        <w:trPr>
          <w:cantSplit/>
          <w:jc w:val="center"/>
        </w:trPr>
        <w:tc>
          <w:tcPr>
            <w:tcW w:w="212" w:type="pct"/>
            <w:vMerge/>
            <w:vAlign w:val="center"/>
          </w:tcPr>
          <w:p w14:paraId="1136B649" w14:textId="77777777" w:rsidR="003B7DD8" w:rsidRPr="009E2F43" w:rsidRDefault="003B7DD8" w:rsidP="006C2335">
            <w:pPr>
              <w:widowControl/>
              <w:jc w:val="center"/>
              <w:rPr>
                <w:kern w:val="0"/>
                <w:sz w:val="15"/>
                <w:szCs w:val="15"/>
              </w:rPr>
            </w:pPr>
          </w:p>
        </w:tc>
        <w:tc>
          <w:tcPr>
            <w:tcW w:w="318" w:type="pct"/>
            <w:vMerge/>
            <w:vAlign w:val="center"/>
          </w:tcPr>
          <w:p w14:paraId="7AFBBD7F" w14:textId="77777777" w:rsidR="003B7DD8" w:rsidRPr="009E2F43" w:rsidRDefault="003B7DD8" w:rsidP="006C2335">
            <w:pPr>
              <w:widowControl/>
              <w:jc w:val="center"/>
              <w:rPr>
                <w:kern w:val="0"/>
                <w:sz w:val="15"/>
                <w:szCs w:val="15"/>
              </w:rPr>
            </w:pPr>
          </w:p>
        </w:tc>
        <w:tc>
          <w:tcPr>
            <w:tcW w:w="394" w:type="pct"/>
            <w:vAlign w:val="center"/>
          </w:tcPr>
          <w:p w14:paraId="26A1AD12" w14:textId="77777777" w:rsidR="003B7DD8" w:rsidRPr="009E2F43" w:rsidRDefault="003B7DD8" w:rsidP="006C2335">
            <w:pPr>
              <w:jc w:val="center"/>
              <w:rPr>
                <w:kern w:val="0"/>
                <w:sz w:val="15"/>
                <w:szCs w:val="15"/>
              </w:rPr>
            </w:pPr>
            <w:r w:rsidRPr="009E2F43">
              <w:rPr>
                <w:kern w:val="0"/>
                <w:sz w:val="15"/>
                <w:szCs w:val="15"/>
              </w:rPr>
              <w:t>04</w:t>
            </w:r>
            <w:r w:rsidRPr="009E2F43">
              <w:rPr>
                <w:rFonts w:hint="eastAsia"/>
                <w:kern w:val="0"/>
                <w:sz w:val="15"/>
                <w:szCs w:val="15"/>
              </w:rPr>
              <w:t>言语障碍康复设备</w:t>
            </w:r>
          </w:p>
        </w:tc>
        <w:tc>
          <w:tcPr>
            <w:tcW w:w="1376" w:type="pct"/>
            <w:vAlign w:val="center"/>
          </w:tcPr>
          <w:p w14:paraId="23794FCD" w14:textId="77777777" w:rsidR="003B7DD8" w:rsidRPr="009E2F43" w:rsidRDefault="003B7DD8" w:rsidP="006C2335">
            <w:pPr>
              <w:jc w:val="center"/>
              <w:rPr>
                <w:kern w:val="0"/>
                <w:sz w:val="15"/>
                <w:szCs w:val="15"/>
              </w:rPr>
            </w:pPr>
            <w:r w:rsidRPr="009E2F43">
              <w:rPr>
                <w:rFonts w:hint="eastAsia"/>
                <w:kern w:val="0"/>
                <w:sz w:val="15"/>
                <w:szCs w:val="15"/>
              </w:rPr>
              <w:t>通常由主机、软件等组成。通过视觉、听觉刺激，进行康复训练。</w:t>
            </w:r>
          </w:p>
        </w:tc>
        <w:tc>
          <w:tcPr>
            <w:tcW w:w="1244" w:type="pct"/>
            <w:vAlign w:val="center"/>
          </w:tcPr>
          <w:p w14:paraId="7FF73127" w14:textId="77777777" w:rsidR="003B7DD8" w:rsidRPr="009E2F43" w:rsidRDefault="003B7DD8" w:rsidP="006C2335">
            <w:pPr>
              <w:jc w:val="center"/>
              <w:rPr>
                <w:kern w:val="0"/>
                <w:sz w:val="15"/>
                <w:szCs w:val="15"/>
              </w:rPr>
            </w:pPr>
            <w:r w:rsidRPr="009E2F43">
              <w:rPr>
                <w:rFonts w:hint="eastAsia"/>
                <w:kern w:val="0"/>
                <w:sz w:val="15"/>
                <w:szCs w:val="15"/>
              </w:rPr>
              <w:t>用于言语障碍患者的康复训练。</w:t>
            </w:r>
          </w:p>
        </w:tc>
        <w:tc>
          <w:tcPr>
            <w:tcW w:w="1244" w:type="pct"/>
            <w:vAlign w:val="center"/>
          </w:tcPr>
          <w:p w14:paraId="4925A286" w14:textId="77777777" w:rsidR="003B7DD8" w:rsidRPr="009E2F43" w:rsidRDefault="003B7DD8" w:rsidP="006C2335">
            <w:pPr>
              <w:jc w:val="center"/>
              <w:rPr>
                <w:kern w:val="0"/>
                <w:sz w:val="15"/>
                <w:szCs w:val="15"/>
              </w:rPr>
            </w:pPr>
            <w:r w:rsidRPr="009E2F43">
              <w:rPr>
                <w:rFonts w:hint="eastAsia"/>
                <w:kern w:val="0"/>
                <w:sz w:val="15"/>
                <w:szCs w:val="15"/>
              </w:rPr>
              <w:t>语音障碍康复训练仪、构音障碍康复训练仪</w:t>
            </w:r>
          </w:p>
        </w:tc>
        <w:tc>
          <w:tcPr>
            <w:tcW w:w="212" w:type="pct"/>
            <w:vAlign w:val="center"/>
          </w:tcPr>
          <w:p w14:paraId="43D8C42C"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7FC6A232" w14:textId="77777777" w:rsidTr="006C2335">
        <w:trPr>
          <w:cantSplit/>
          <w:jc w:val="center"/>
        </w:trPr>
        <w:tc>
          <w:tcPr>
            <w:tcW w:w="212" w:type="pct"/>
            <w:vMerge/>
            <w:vAlign w:val="center"/>
          </w:tcPr>
          <w:p w14:paraId="5F5B30A4" w14:textId="77777777" w:rsidR="003B7DD8" w:rsidRPr="009E2F43" w:rsidRDefault="003B7DD8" w:rsidP="006C2335">
            <w:pPr>
              <w:widowControl/>
              <w:jc w:val="center"/>
              <w:rPr>
                <w:kern w:val="0"/>
                <w:sz w:val="15"/>
                <w:szCs w:val="15"/>
              </w:rPr>
            </w:pPr>
          </w:p>
        </w:tc>
        <w:tc>
          <w:tcPr>
            <w:tcW w:w="318" w:type="pct"/>
            <w:vMerge/>
            <w:vAlign w:val="center"/>
          </w:tcPr>
          <w:p w14:paraId="4865E283" w14:textId="77777777" w:rsidR="003B7DD8" w:rsidRPr="009E2F43" w:rsidRDefault="003B7DD8" w:rsidP="006C2335">
            <w:pPr>
              <w:widowControl/>
              <w:jc w:val="center"/>
              <w:rPr>
                <w:kern w:val="0"/>
                <w:sz w:val="15"/>
                <w:szCs w:val="15"/>
              </w:rPr>
            </w:pPr>
          </w:p>
        </w:tc>
        <w:tc>
          <w:tcPr>
            <w:tcW w:w="394" w:type="pct"/>
            <w:vAlign w:val="center"/>
          </w:tcPr>
          <w:p w14:paraId="07AF9AC1" w14:textId="77777777"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真耳测试仪</w:t>
            </w:r>
          </w:p>
        </w:tc>
        <w:tc>
          <w:tcPr>
            <w:tcW w:w="1376" w:type="pct"/>
            <w:vAlign w:val="center"/>
          </w:tcPr>
          <w:p w14:paraId="76D08573" w14:textId="77777777" w:rsidR="003B7DD8" w:rsidRPr="009E2F43" w:rsidRDefault="003B7DD8" w:rsidP="006C2335">
            <w:pPr>
              <w:jc w:val="center"/>
              <w:rPr>
                <w:kern w:val="0"/>
                <w:sz w:val="15"/>
                <w:szCs w:val="15"/>
              </w:rPr>
            </w:pPr>
            <w:r w:rsidRPr="009E2F43">
              <w:rPr>
                <w:rFonts w:hint="eastAsia"/>
                <w:kern w:val="0"/>
                <w:sz w:val="15"/>
                <w:szCs w:val="15"/>
              </w:rPr>
              <w:t>通常由真耳测试模块（软件）、硬件、探针和硅管组成。</w:t>
            </w:r>
          </w:p>
        </w:tc>
        <w:tc>
          <w:tcPr>
            <w:tcW w:w="1244" w:type="pct"/>
            <w:vAlign w:val="center"/>
          </w:tcPr>
          <w:p w14:paraId="389C747B" w14:textId="77777777" w:rsidR="003B7DD8" w:rsidRPr="009E2F43" w:rsidRDefault="003B7DD8" w:rsidP="006C2335">
            <w:pPr>
              <w:jc w:val="center"/>
              <w:rPr>
                <w:kern w:val="0"/>
                <w:sz w:val="15"/>
                <w:szCs w:val="15"/>
              </w:rPr>
            </w:pPr>
            <w:r w:rsidRPr="009E2F43">
              <w:rPr>
                <w:rFonts w:hint="eastAsia"/>
                <w:kern w:val="0"/>
                <w:sz w:val="15"/>
                <w:szCs w:val="15"/>
              </w:rPr>
              <w:t>用于对患者双耳声压级进行测试。</w:t>
            </w:r>
          </w:p>
        </w:tc>
        <w:tc>
          <w:tcPr>
            <w:tcW w:w="1244" w:type="pct"/>
            <w:vAlign w:val="center"/>
          </w:tcPr>
          <w:p w14:paraId="652D5525" w14:textId="77777777" w:rsidR="003B7DD8" w:rsidRPr="009E2F43" w:rsidRDefault="003B7DD8" w:rsidP="006C2335">
            <w:pPr>
              <w:jc w:val="center"/>
              <w:rPr>
                <w:kern w:val="0"/>
                <w:sz w:val="15"/>
                <w:szCs w:val="15"/>
              </w:rPr>
            </w:pPr>
            <w:r w:rsidRPr="009E2F43">
              <w:rPr>
                <w:rFonts w:hint="eastAsia"/>
                <w:kern w:val="0"/>
                <w:sz w:val="15"/>
                <w:szCs w:val="15"/>
              </w:rPr>
              <w:t>真耳测试仪</w:t>
            </w:r>
          </w:p>
        </w:tc>
        <w:tc>
          <w:tcPr>
            <w:tcW w:w="212" w:type="pct"/>
            <w:vAlign w:val="center"/>
          </w:tcPr>
          <w:p w14:paraId="17284AB4"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602B8BE7" w14:textId="77777777" w:rsidTr="006C2335">
        <w:trPr>
          <w:cantSplit/>
          <w:jc w:val="center"/>
        </w:trPr>
        <w:tc>
          <w:tcPr>
            <w:tcW w:w="212" w:type="pct"/>
            <w:vMerge/>
            <w:vAlign w:val="center"/>
          </w:tcPr>
          <w:p w14:paraId="02494AF5" w14:textId="77777777" w:rsidR="003B7DD8" w:rsidRPr="009E2F43" w:rsidRDefault="003B7DD8" w:rsidP="006C2335">
            <w:pPr>
              <w:widowControl/>
              <w:jc w:val="center"/>
              <w:rPr>
                <w:kern w:val="0"/>
                <w:sz w:val="15"/>
                <w:szCs w:val="15"/>
              </w:rPr>
            </w:pPr>
          </w:p>
        </w:tc>
        <w:tc>
          <w:tcPr>
            <w:tcW w:w="318" w:type="pct"/>
            <w:vMerge/>
            <w:vAlign w:val="center"/>
          </w:tcPr>
          <w:p w14:paraId="50CD56F8" w14:textId="77777777" w:rsidR="003B7DD8" w:rsidRPr="009E2F43" w:rsidRDefault="003B7DD8" w:rsidP="006C2335">
            <w:pPr>
              <w:widowControl/>
              <w:jc w:val="center"/>
              <w:rPr>
                <w:kern w:val="0"/>
                <w:sz w:val="15"/>
                <w:szCs w:val="15"/>
              </w:rPr>
            </w:pPr>
          </w:p>
        </w:tc>
        <w:tc>
          <w:tcPr>
            <w:tcW w:w="394" w:type="pct"/>
            <w:vAlign w:val="center"/>
          </w:tcPr>
          <w:p w14:paraId="708E4A40" w14:textId="77777777" w:rsidR="003B7DD8" w:rsidRPr="009E2F43" w:rsidRDefault="003B7DD8" w:rsidP="006C2335">
            <w:pPr>
              <w:jc w:val="center"/>
              <w:rPr>
                <w:kern w:val="0"/>
                <w:sz w:val="15"/>
                <w:szCs w:val="15"/>
              </w:rPr>
            </w:pPr>
            <w:r w:rsidRPr="009E2F43">
              <w:rPr>
                <w:kern w:val="0"/>
                <w:sz w:val="15"/>
                <w:szCs w:val="15"/>
              </w:rPr>
              <w:t>06</w:t>
            </w:r>
            <w:r w:rsidRPr="009E2F43">
              <w:rPr>
                <w:rFonts w:hint="eastAsia"/>
                <w:kern w:val="0"/>
                <w:sz w:val="15"/>
                <w:szCs w:val="15"/>
              </w:rPr>
              <w:t>助讲器</w:t>
            </w:r>
          </w:p>
        </w:tc>
        <w:tc>
          <w:tcPr>
            <w:tcW w:w="1376" w:type="pct"/>
            <w:vAlign w:val="center"/>
          </w:tcPr>
          <w:p w14:paraId="1DC36825" w14:textId="77777777" w:rsidR="003B7DD8" w:rsidRPr="009E2F43" w:rsidRDefault="003B7DD8" w:rsidP="006C2335">
            <w:pPr>
              <w:jc w:val="center"/>
              <w:rPr>
                <w:kern w:val="0"/>
                <w:sz w:val="15"/>
                <w:szCs w:val="15"/>
              </w:rPr>
            </w:pPr>
            <w:r w:rsidRPr="009E2F43">
              <w:rPr>
                <w:rFonts w:hint="eastAsia"/>
                <w:kern w:val="0"/>
                <w:sz w:val="15"/>
                <w:szCs w:val="15"/>
              </w:rPr>
              <w:t>通常由外壳、发音装置（包括助讲器发声膜）、电池等组成的非植入式医疗器械。</w:t>
            </w:r>
          </w:p>
        </w:tc>
        <w:tc>
          <w:tcPr>
            <w:tcW w:w="1244" w:type="pct"/>
            <w:vAlign w:val="center"/>
          </w:tcPr>
          <w:p w14:paraId="6C7F26AF" w14:textId="77777777" w:rsidR="003B7DD8" w:rsidRPr="009E2F43" w:rsidRDefault="003B7DD8" w:rsidP="006C2335">
            <w:pPr>
              <w:jc w:val="center"/>
              <w:rPr>
                <w:kern w:val="0"/>
                <w:sz w:val="15"/>
                <w:szCs w:val="15"/>
              </w:rPr>
            </w:pPr>
            <w:r w:rsidRPr="009E2F43">
              <w:rPr>
                <w:rFonts w:hint="eastAsia"/>
                <w:kern w:val="0"/>
                <w:sz w:val="15"/>
                <w:szCs w:val="15"/>
              </w:rPr>
              <w:t>用于辅助全喉切除患者发声。</w:t>
            </w:r>
          </w:p>
        </w:tc>
        <w:tc>
          <w:tcPr>
            <w:tcW w:w="1244" w:type="pct"/>
            <w:vAlign w:val="center"/>
          </w:tcPr>
          <w:p w14:paraId="64FC0035" w14:textId="77777777" w:rsidR="003B7DD8" w:rsidRPr="009E2F43" w:rsidRDefault="003B7DD8" w:rsidP="006C2335">
            <w:pPr>
              <w:jc w:val="center"/>
              <w:rPr>
                <w:kern w:val="0"/>
                <w:sz w:val="15"/>
                <w:szCs w:val="15"/>
              </w:rPr>
            </w:pPr>
            <w:r w:rsidRPr="009E2F43">
              <w:rPr>
                <w:rFonts w:hint="eastAsia"/>
                <w:kern w:val="0"/>
                <w:sz w:val="15"/>
                <w:szCs w:val="15"/>
              </w:rPr>
              <w:t>助讲器</w:t>
            </w:r>
          </w:p>
        </w:tc>
        <w:tc>
          <w:tcPr>
            <w:tcW w:w="212" w:type="pct"/>
            <w:vAlign w:val="center"/>
          </w:tcPr>
          <w:p w14:paraId="32A0DC2D"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3510422C" w14:textId="77777777" w:rsidTr="006C2335">
        <w:trPr>
          <w:cantSplit/>
          <w:trHeight w:val="983"/>
          <w:jc w:val="center"/>
        </w:trPr>
        <w:tc>
          <w:tcPr>
            <w:tcW w:w="212" w:type="pct"/>
            <w:vMerge/>
            <w:vAlign w:val="center"/>
          </w:tcPr>
          <w:p w14:paraId="01A309CB" w14:textId="77777777" w:rsidR="003B7DD8" w:rsidRPr="009E2F43" w:rsidRDefault="003B7DD8" w:rsidP="006C2335">
            <w:pPr>
              <w:widowControl/>
              <w:jc w:val="center"/>
              <w:rPr>
                <w:kern w:val="0"/>
                <w:sz w:val="15"/>
                <w:szCs w:val="15"/>
              </w:rPr>
            </w:pPr>
          </w:p>
        </w:tc>
        <w:tc>
          <w:tcPr>
            <w:tcW w:w="318" w:type="pct"/>
            <w:vMerge/>
            <w:vAlign w:val="center"/>
          </w:tcPr>
          <w:p w14:paraId="66BB614C" w14:textId="77777777" w:rsidR="003B7DD8" w:rsidRPr="009E2F43" w:rsidRDefault="003B7DD8" w:rsidP="006C2335">
            <w:pPr>
              <w:widowControl/>
              <w:jc w:val="center"/>
              <w:rPr>
                <w:kern w:val="0"/>
                <w:sz w:val="15"/>
                <w:szCs w:val="15"/>
              </w:rPr>
            </w:pPr>
          </w:p>
        </w:tc>
        <w:tc>
          <w:tcPr>
            <w:tcW w:w="394" w:type="pct"/>
            <w:vAlign w:val="center"/>
          </w:tcPr>
          <w:p w14:paraId="3D90956D" w14:textId="77777777" w:rsidR="003B7DD8" w:rsidRPr="009E2F43" w:rsidRDefault="003B7DD8" w:rsidP="006C2335">
            <w:pPr>
              <w:jc w:val="center"/>
              <w:rPr>
                <w:kern w:val="0"/>
                <w:sz w:val="15"/>
                <w:szCs w:val="15"/>
              </w:rPr>
            </w:pPr>
            <w:r w:rsidRPr="009E2F43">
              <w:rPr>
                <w:kern w:val="0"/>
                <w:sz w:val="15"/>
                <w:szCs w:val="15"/>
              </w:rPr>
              <w:t>07</w:t>
            </w:r>
            <w:r w:rsidRPr="009E2F43">
              <w:rPr>
                <w:rFonts w:hint="eastAsia"/>
                <w:kern w:val="0"/>
                <w:sz w:val="15"/>
                <w:szCs w:val="15"/>
              </w:rPr>
              <w:t>助听器</w:t>
            </w:r>
          </w:p>
        </w:tc>
        <w:tc>
          <w:tcPr>
            <w:tcW w:w="1376" w:type="pct"/>
            <w:vAlign w:val="center"/>
          </w:tcPr>
          <w:p w14:paraId="6EC13C5A" w14:textId="77777777" w:rsidR="003B7DD8" w:rsidRPr="009E2F43" w:rsidRDefault="003B7DD8" w:rsidP="006C2335">
            <w:pPr>
              <w:jc w:val="center"/>
              <w:rPr>
                <w:kern w:val="0"/>
                <w:sz w:val="15"/>
                <w:szCs w:val="15"/>
              </w:rPr>
            </w:pPr>
            <w:r w:rsidRPr="009E2F43">
              <w:rPr>
                <w:rFonts w:hint="eastAsia"/>
                <w:kern w:val="0"/>
                <w:sz w:val="15"/>
                <w:szCs w:val="15"/>
              </w:rPr>
              <w:t>通常由传声器、放大器和耳机组成，并由电池供电。用来放大声音、补偿听力损失的电子装置。</w:t>
            </w:r>
          </w:p>
        </w:tc>
        <w:tc>
          <w:tcPr>
            <w:tcW w:w="1244" w:type="pct"/>
            <w:vAlign w:val="center"/>
          </w:tcPr>
          <w:p w14:paraId="06354D06" w14:textId="77777777" w:rsidR="003B7DD8" w:rsidRPr="009E2F43" w:rsidRDefault="003B7DD8" w:rsidP="006C2335">
            <w:pPr>
              <w:jc w:val="center"/>
              <w:rPr>
                <w:kern w:val="0"/>
                <w:sz w:val="15"/>
                <w:szCs w:val="15"/>
              </w:rPr>
            </w:pPr>
            <w:r w:rsidRPr="009E2F43">
              <w:rPr>
                <w:rFonts w:hint="eastAsia"/>
                <w:kern w:val="0"/>
                <w:sz w:val="15"/>
                <w:szCs w:val="15"/>
              </w:rPr>
              <w:t>用于听力损失患者的听力补偿。</w:t>
            </w:r>
          </w:p>
        </w:tc>
        <w:tc>
          <w:tcPr>
            <w:tcW w:w="1244" w:type="pct"/>
            <w:vAlign w:val="center"/>
          </w:tcPr>
          <w:p w14:paraId="45D88A43" w14:textId="77777777" w:rsidR="003B7DD8" w:rsidRPr="009E2F43" w:rsidRDefault="003B7DD8" w:rsidP="006C2335">
            <w:pPr>
              <w:jc w:val="center"/>
              <w:rPr>
                <w:kern w:val="0"/>
                <w:sz w:val="15"/>
                <w:szCs w:val="15"/>
              </w:rPr>
            </w:pPr>
            <w:r w:rsidRPr="009E2F43">
              <w:rPr>
                <w:rFonts w:hint="eastAsia"/>
                <w:kern w:val="0"/>
                <w:sz w:val="15"/>
                <w:szCs w:val="15"/>
              </w:rPr>
              <w:t>耳背式助听器、耳内式助听器、盒式助听器、骨导式助听器</w:t>
            </w:r>
          </w:p>
        </w:tc>
        <w:tc>
          <w:tcPr>
            <w:tcW w:w="212" w:type="pct"/>
            <w:vAlign w:val="center"/>
          </w:tcPr>
          <w:p w14:paraId="1F3D1731" w14:textId="77777777" w:rsidR="003B7DD8" w:rsidRPr="009E2F43" w:rsidRDefault="003B7DD8" w:rsidP="006C2335">
            <w:pPr>
              <w:jc w:val="center"/>
              <w:rPr>
                <w:kern w:val="0"/>
                <w:sz w:val="15"/>
                <w:szCs w:val="15"/>
              </w:rPr>
            </w:pPr>
            <w:r w:rsidRPr="009E2F43">
              <w:rPr>
                <w:rFonts w:cs="宋体" w:hint="eastAsia"/>
                <w:kern w:val="0"/>
                <w:sz w:val="15"/>
                <w:szCs w:val="15"/>
              </w:rPr>
              <w:t>Ⅱ</w:t>
            </w:r>
          </w:p>
          <w:p w14:paraId="05AF6708" w14:textId="77777777" w:rsidR="003B7DD8" w:rsidRPr="009E2F43" w:rsidRDefault="003B7DD8" w:rsidP="006C2335">
            <w:pPr>
              <w:jc w:val="center"/>
              <w:rPr>
                <w:kern w:val="0"/>
                <w:sz w:val="15"/>
                <w:szCs w:val="15"/>
              </w:rPr>
            </w:pPr>
          </w:p>
        </w:tc>
      </w:tr>
      <w:tr w:rsidR="003B7DD8" w:rsidRPr="009E2F43" w14:paraId="69606A18" w14:textId="77777777" w:rsidTr="006C2335">
        <w:trPr>
          <w:cantSplit/>
          <w:jc w:val="center"/>
        </w:trPr>
        <w:tc>
          <w:tcPr>
            <w:tcW w:w="212" w:type="pct"/>
            <w:vMerge w:val="restart"/>
            <w:vAlign w:val="center"/>
          </w:tcPr>
          <w:p w14:paraId="4BC76887" w14:textId="77777777"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14:paraId="3C01D504" w14:textId="77777777" w:rsidR="003B7DD8" w:rsidRPr="009E2F43" w:rsidRDefault="003B7DD8" w:rsidP="006C2335">
            <w:pPr>
              <w:widowControl/>
              <w:jc w:val="center"/>
              <w:rPr>
                <w:kern w:val="0"/>
                <w:sz w:val="15"/>
                <w:szCs w:val="15"/>
              </w:rPr>
            </w:pPr>
            <w:r w:rsidRPr="009E2F43">
              <w:rPr>
                <w:rFonts w:hint="eastAsia"/>
                <w:kern w:val="0"/>
                <w:sz w:val="15"/>
                <w:szCs w:val="15"/>
              </w:rPr>
              <w:t>运动康复训练器械</w:t>
            </w:r>
          </w:p>
        </w:tc>
        <w:tc>
          <w:tcPr>
            <w:tcW w:w="394" w:type="pct"/>
            <w:vAlign w:val="center"/>
          </w:tcPr>
          <w:p w14:paraId="2D55C95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步态训练设备</w:t>
            </w:r>
          </w:p>
        </w:tc>
        <w:tc>
          <w:tcPr>
            <w:tcW w:w="1376" w:type="pct"/>
            <w:vAlign w:val="center"/>
          </w:tcPr>
          <w:p w14:paraId="4F1A65CD" w14:textId="77777777" w:rsidR="003B7DD8" w:rsidRPr="009E2F43" w:rsidRDefault="003B7DD8" w:rsidP="006C2335">
            <w:pPr>
              <w:widowControl/>
              <w:jc w:val="center"/>
              <w:rPr>
                <w:kern w:val="0"/>
                <w:sz w:val="15"/>
                <w:szCs w:val="15"/>
              </w:rPr>
            </w:pPr>
            <w:r w:rsidRPr="009E2F43">
              <w:rPr>
                <w:rFonts w:hint="eastAsia"/>
                <w:kern w:val="0"/>
                <w:sz w:val="15"/>
                <w:szCs w:val="15"/>
              </w:rPr>
              <w:t>通常由减重装置、主机、跑台、控制装置、固定装置等组成。通过训练患者步态促进康复，可附带步态评估功能。</w:t>
            </w:r>
          </w:p>
        </w:tc>
        <w:tc>
          <w:tcPr>
            <w:tcW w:w="1244" w:type="pct"/>
            <w:vAlign w:val="center"/>
          </w:tcPr>
          <w:p w14:paraId="42C036B9" w14:textId="77777777" w:rsidR="003B7DD8" w:rsidRPr="009E2F43" w:rsidRDefault="003B7DD8" w:rsidP="006C2335">
            <w:pPr>
              <w:widowControl/>
              <w:jc w:val="center"/>
              <w:rPr>
                <w:kern w:val="0"/>
                <w:sz w:val="15"/>
                <w:szCs w:val="15"/>
              </w:rPr>
            </w:pPr>
            <w:r w:rsidRPr="009E2F43">
              <w:rPr>
                <w:rFonts w:hint="eastAsia"/>
                <w:kern w:val="0"/>
                <w:sz w:val="15"/>
                <w:szCs w:val="15"/>
              </w:rPr>
              <w:t>用于对下肢步行障碍患者进行步态康复训练。</w:t>
            </w:r>
          </w:p>
        </w:tc>
        <w:tc>
          <w:tcPr>
            <w:tcW w:w="1244" w:type="pct"/>
            <w:vAlign w:val="center"/>
          </w:tcPr>
          <w:p w14:paraId="63003B76" w14:textId="77777777" w:rsidR="003B7DD8" w:rsidRPr="009E2F43" w:rsidRDefault="003B7DD8" w:rsidP="006C2335">
            <w:pPr>
              <w:widowControl/>
              <w:jc w:val="center"/>
              <w:rPr>
                <w:kern w:val="0"/>
                <w:sz w:val="15"/>
                <w:szCs w:val="15"/>
              </w:rPr>
            </w:pPr>
            <w:r w:rsidRPr="009E2F43">
              <w:rPr>
                <w:rFonts w:hint="eastAsia"/>
                <w:kern w:val="0"/>
                <w:sz w:val="15"/>
                <w:szCs w:val="15"/>
              </w:rPr>
              <w:t>下肢步行姿势训练系统、步态评估与训练系统、减重步态训练器</w:t>
            </w:r>
          </w:p>
        </w:tc>
        <w:tc>
          <w:tcPr>
            <w:tcW w:w="212" w:type="pct"/>
            <w:vAlign w:val="center"/>
          </w:tcPr>
          <w:p w14:paraId="1AF5F90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247209D" w14:textId="77777777" w:rsidTr="006C2335">
        <w:trPr>
          <w:cantSplit/>
          <w:jc w:val="center"/>
        </w:trPr>
        <w:tc>
          <w:tcPr>
            <w:tcW w:w="212" w:type="pct"/>
            <w:vMerge/>
            <w:vAlign w:val="center"/>
          </w:tcPr>
          <w:p w14:paraId="32D31D05" w14:textId="77777777" w:rsidR="003B7DD8" w:rsidRPr="009E2F43" w:rsidRDefault="003B7DD8" w:rsidP="006C2335">
            <w:pPr>
              <w:widowControl/>
              <w:jc w:val="center"/>
              <w:rPr>
                <w:kern w:val="0"/>
                <w:sz w:val="15"/>
                <w:szCs w:val="15"/>
              </w:rPr>
            </w:pPr>
          </w:p>
        </w:tc>
        <w:tc>
          <w:tcPr>
            <w:tcW w:w="318" w:type="pct"/>
            <w:vMerge/>
            <w:vAlign w:val="center"/>
          </w:tcPr>
          <w:p w14:paraId="680D1DC8" w14:textId="77777777" w:rsidR="003B7DD8" w:rsidRPr="009E2F43" w:rsidRDefault="003B7DD8" w:rsidP="006C2335">
            <w:pPr>
              <w:widowControl/>
              <w:jc w:val="center"/>
              <w:rPr>
                <w:kern w:val="0"/>
                <w:sz w:val="15"/>
                <w:szCs w:val="15"/>
              </w:rPr>
            </w:pPr>
          </w:p>
        </w:tc>
        <w:tc>
          <w:tcPr>
            <w:tcW w:w="394" w:type="pct"/>
            <w:vMerge w:val="restart"/>
            <w:vAlign w:val="center"/>
          </w:tcPr>
          <w:p w14:paraId="5A3C811C"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康复训练床</w:t>
            </w:r>
          </w:p>
        </w:tc>
        <w:tc>
          <w:tcPr>
            <w:tcW w:w="1376" w:type="pct"/>
            <w:vAlign w:val="center"/>
          </w:tcPr>
          <w:p w14:paraId="5E31E7E3" w14:textId="77777777" w:rsidR="003B7DD8" w:rsidRPr="009E2F43" w:rsidRDefault="003B7DD8" w:rsidP="006C2335">
            <w:pPr>
              <w:widowControl/>
              <w:jc w:val="center"/>
              <w:rPr>
                <w:kern w:val="0"/>
                <w:sz w:val="15"/>
                <w:szCs w:val="15"/>
              </w:rPr>
            </w:pPr>
            <w:r w:rsidRPr="009E2F43">
              <w:rPr>
                <w:rFonts w:hint="eastAsia"/>
                <w:kern w:val="0"/>
                <w:sz w:val="15"/>
                <w:szCs w:val="15"/>
              </w:rPr>
              <w:t>通常由床架、机械支撑部件、电动控制装置、固定保护装置等组成。通过改变体位、起立角度对患者进行训练促进康复。</w:t>
            </w:r>
          </w:p>
        </w:tc>
        <w:tc>
          <w:tcPr>
            <w:tcW w:w="1244" w:type="pct"/>
            <w:vAlign w:val="center"/>
          </w:tcPr>
          <w:p w14:paraId="3B99CBB4" w14:textId="77777777" w:rsidR="003B7DD8" w:rsidRPr="009E2F43" w:rsidRDefault="003B7DD8" w:rsidP="006C2335">
            <w:pPr>
              <w:widowControl/>
              <w:jc w:val="center"/>
              <w:rPr>
                <w:kern w:val="0"/>
                <w:sz w:val="15"/>
                <w:szCs w:val="15"/>
              </w:rPr>
            </w:pPr>
            <w:r w:rsidRPr="009E2F43">
              <w:rPr>
                <w:rFonts w:hint="eastAsia"/>
                <w:kern w:val="0"/>
                <w:sz w:val="15"/>
                <w:szCs w:val="15"/>
              </w:rPr>
              <w:t>用于对脑中风、脑外伤等患者进行肢体运动康复训练。</w:t>
            </w:r>
          </w:p>
        </w:tc>
        <w:tc>
          <w:tcPr>
            <w:tcW w:w="1244" w:type="pct"/>
            <w:vAlign w:val="center"/>
          </w:tcPr>
          <w:p w14:paraId="162882DF" w14:textId="77777777" w:rsidR="003B7DD8" w:rsidRPr="009E2F43" w:rsidRDefault="003B7DD8" w:rsidP="006C2335">
            <w:pPr>
              <w:widowControl/>
              <w:jc w:val="center"/>
              <w:rPr>
                <w:kern w:val="0"/>
                <w:sz w:val="15"/>
                <w:szCs w:val="15"/>
              </w:rPr>
            </w:pPr>
            <w:r w:rsidRPr="009E2F43">
              <w:rPr>
                <w:rFonts w:hint="eastAsia"/>
                <w:kern w:val="0"/>
                <w:sz w:val="15"/>
                <w:szCs w:val="15"/>
              </w:rPr>
              <w:t>站立康复器、下肢反馈康复训练系统、多体位康复床、电动起立床</w:t>
            </w:r>
          </w:p>
        </w:tc>
        <w:tc>
          <w:tcPr>
            <w:tcW w:w="212" w:type="pct"/>
            <w:vAlign w:val="center"/>
          </w:tcPr>
          <w:p w14:paraId="2B316D9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1FEFFC8" w14:textId="77777777" w:rsidTr="006C2335">
        <w:trPr>
          <w:cantSplit/>
          <w:jc w:val="center"/>
        </w:trPr>
        <w:tc>
          <w:tcPr>
            <w:tcW w:w="212" w:type="pct"/>
            <w:vMerge/>
            <w:vAlign w:val="center"/>
          </w:tcPr>
          <w:p w14:paraId="1DBAF530" w14:textId="77777777" w:rsidR="003B7DD8" w:rsidRPr="009E2F43" w:rsidRDefault="003B7DD8" w:rsidP="006C2335">
            <w:pPr>
              <w:widowControl/>
              <w:jc w:val="center"/>
              <w:rPr>
                <w:kern w:val="0"/>
                <w:sz w:val="15"/>
                <w:szCs w:val="15"/>
              </w:rPr>
            </w:pPr>
          </w:p>
        </w:tc>
        <w:tc>
          <w:tcPr>
            <w:tcW w:w="318" w:type="pct"/>
            <w:vMerge/>
            <w:vAlign w:val="center"/>
          </w:tcPr>
          <w:p w14:paraId="285CF739" w14:textId="77777777" w:rsidR="003B7DD8" w:rsidRPr="009E2F43" w:rsidRDefault="003B7DD8" w:rsidP="006C2335">
            <w:pPr>
              <w:widowControl/>
              <w:jc w:val="center"/>
              <w:rPr>
                <w:kern w:val="0"/>
                <w:sz w:val="15"/>
                <w:szCs w:val="15"/>
              </w:rPr>
            </w:pPr>
          </w:p>
        </w:tc>
        <w:tc>
          <w:tcPr>
            <w:tcW w:w="394" w:type="pct"/>
            <w:vMerge/>
            <w:vAlign w:val="center"/>
          </w:tcPr>
          <w:p w14:paraId="118515CF" w14:textId="77777777" w:rsidR="003B7DD8" w:rsidRPr="009E2F43" w:rsidRDefault="003B7DD8" w:rsidP="006C2335">
            <w:pPr>
              <w:widowControl/>
              <w:jc w:val="center"/>
              <w:rPr>
                <w:kern w:val="0"/>
                <w:sz w:val="15"/>
                <w:szCs w:val="15"/>
              </w:rPr>
            </w:pPr>
          </w:p>
        </w:tc>
        <w:tc>
          <w:tcPr>
            <w:tcW w:w="1376" w:type="pct"/>
            <w:vAlign w:val="center"/>
          </w:tcPr>
          <w:p w14:paraId="39A26058" w14:textId="77777777" w:rsidR="003B7DD8" w:rsidRPr="009E2F43" w:rsidRDefault="003B7DD8" w:rsidP="006C2335">
            <w:pPr>
              <w:widowControl/>
              <w:jc w:val="center"/>
              <w:rPr>
                <w:kern w:val="0"/>
                <w:sz w:val="15"/>
                <w:szCs w:val="15"/>
              </w:rPr>
            </w:pPr>
            <w:r w:rsidRPr="009E2F43">
              <w:rPr>
                <w:rFonts w:hint="eastAsia"/>
                <w:kern w:val="0"/>
                <w:sz w:val="15"/>
                <w:szCs w:val="15"/>
              </w:rPr>
              <w:t>通常由床架、机械支撑部件、机械调节装置、固定保护装置等组成。通过改变体位、起立角度对患者进行训练促进康复。无源产品。</w:t>
            </w:r>
          </w:p>
        </w:tc>
        <w:tc>
          <w:tcPr>
            <w:tcW w:w="1244" w:type="pct"/>
            <w:vAlign w:val="center"/>
          </w:tcPr>
          <w:p w14:paraId="2556E803" w14:textId="77777777" w:rsidR="003B7DD8" w:rsidRPr="009E2F43" w:rsidRDefault="003B7DD8" w:rsidP="006C2335">
            <w:pPr>
              <w:widowControl/>
              <w:jc w:val="center"/>
              <w:rPr>
                <w:kern w:val="0"/>
                <w:sz w:val="15"/>
                <w:szCs w:val="15"/>
              </w:rPr>
            </w:pPr>
            <w:r w:rsidRPr="009E2F43">
              <w:rPr>
                <w:rFonts w:hint="eastAsia"/>
                <w:kern w:val="0"/>
                <w:sz w:val="15"/>
                <w:szCs w:val="15"/>
              </w:rPr>
              <w:t>用于对脑中风、脑外伤等患者进行肢体运动康复训练或早期站立训练等。</w:t>
            </w:r>
          </w:p>
        </w:tc>
        <w:tc>
          <w:tcPr>
            <w:tcW w:w="1244" w:type="pct"/>
            <w:vAlign w:val="center"/>
          </w:tcPr>
          <w:p w14:paraId="120F7EFA" w14:textId="77777777" w:rsidR="003B7DD8" w:rsidRPr="009E2F43" w:rsidRDefault="003B7DD8" w:rsidP="006C2335">
            <w:pPr>
              <w:widowControl/>
              <w:jc w:val="center"/>
              <w:rPr>
                <w:kern w:val="0"/>
                <w:sz w:val="15"/>
                <w:szCs w:val="15"/>
              </w:rPr>
            </w:pPr>
            <w:r w:rsidRPr="009E2F43">
              <w:rPr>
                <w:rFonts w:hint="eastAsia"/>
                <w:kern w:val="0"/>
                <w:sz w:val="15"/>
                <w:szCs w:val="15"/>
              </w:rPr>
              <w:t>悬吊康复床、倾斜床</w:t>
            </w:r>
          </w:p>
        </w:tc>
        <w:tc>
          <w:tcPr>
            <w:tcW w:w="212" w:type="pct"/>
            <w:vAlign w:val="center"/>
          </w:tcPr>
          <w:p w14:paraId="7787060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85DC8D6" w14:textId="77777777" w:rsidTr="006C2335">
        <w:trPr>
          <w:cantSplit/>
          <w:jc w:val="center"/>
        </w:trPr>
        <w:tc>
          <w:tcPr>
            <w:tcW w:w="212" w:type="pct"/>
            <w:vMerge/>
            <w:vAlign w:val="center"/>
          </w:tcPr>
          <w:p w14:paraId="7EA748D6" w14:textId="77777777" w:rsidR="003B7DD8" w:rsidRPr="009E2F43" w:rsidRDefault="003B7DD8" w:rsidP="006C2335">
            <w:pPr>
              <w:widowControl/>
              <w:jc w:val="center"/>
              <w:rPr>
                <w:kern w:val="0"/>
                <w:sz w:val="15"/>
                <w:szCs w:val="15"/>
              </w:rPr>
            </w:pPr>
          </w:p>
        </w:tc>
        <w:tc>
          <w:tcPr>
            <w:tcW w:w="318" w:type="pct"/>
            <w:vMerge/>
            <w:vAlign w:val="center"/>
          </w:tcPr>
          <w:p w14:paraId="72A227E2" w14:textId="77777777" w:rsidR="003B7DD8" w:rsidRPr="009E2F43" w:rsidRDefault="003B7DD8" w:rsidP="006C2335">
            <w:pPr>
              <w:widowControl/>
              <w:jc w:val="center"/>
              <w:rPr>
                <w:kern w:val="0"/>
                <w:sz w:val="15"/>
                <w:szCs w:val="15"/>
              </w:rPr>
            </w:pPr>
          </w:p>
        </w:tc>
        <w:tc>
          <w:tcPr>
            <w:tcW w:w="394" w:type="pct"/>
            <w:vAlign w:val="center"/>
          </w:tcPr>
          <w:p w14:paraId="51E109E7"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平衡训练设备</w:t>
            </w:r>
          </w:p>
        </w:tc>
        <w:tc>
          <w:tcPr>
            <w:tcW w:w="1376" w:type="pct"/>
            <w:vAlign w:val="center"/>
          </w:tcPr>
          <w:p w14:paraId="4145C60C" w14:textId="77777777" w:rsidR="003B7DD8" w:rsidRPr="009E2F43" w:rsidRDefault="003B7DD8" w:rsidP="006C2335">
            <w:pPr>
              <w:widowControl/>
              <w:jc w:val="center"/>
              <w:rPr>
                <w:kern w:val="0"/>
                <w:sz w:val="15"/>
                <w:szCs w:val="15"/>
              </w:rPr>
            </w:pPr>
            <w:r w:rsidRPr="009E2F43">
              <w:rPr>
                <w:rFonts w:hint="eastAsia"/>
                <w:kern w:val="0"/>
                <w:sz w:val="15"/>
                <w:szCs w:val="15"/>
              </w:rPr>
              <w:t>通常由测量平台、辅助支架、平衡训练软件等组成。通常对站立或坐在测试平台上的患者进行平衡能力训练，可附带平衡能力评估功能。</w:t>
            </w:r>
          </w:p>
        </w:tc>
        <w:tc>
          <w:tcPr>
            <w:tcW w:w="1244" w:type="pct"/>
            <w:vAlign w:val="center"/>
          </w:tcPr>
          <w:p w14:paraId="2CCBA01D" w14:textId="77777777" w:rsidR="003B7DD8" w:rsidRPr="009E2F43" w:rsidRDefault="003B7DD8" w:rsidP="006C2335">
            <w:pPr>
              <w:widowControl/>
              <w:jc w:val="center"/>
              <w:rPr>
                <w:kern w:val="0"/>
                <w:sz w:val="15"/>
                <w:szCs w:val="15"/>
              </w:rPr>
            </w:pPr>
            <w:r w:rsidRPr="009E2F43">
              <w:rPr>
                <w:rFonts w:hint="eastAsia"/>
                <w:kern w:val="0"/>
                <w:sz w:val="15"/>
                <w:szCs w:val="15"/>
              </w:rPr>
              <w:t>用于对平衡能力障碍患者进行康复训练。</w:t>
            </w:r>
          </w:p>
        </w:tc>
        <w:tc>
          <w:tcPr>
            <w:tcW w:w="1244" w:type="pct"/>
            <w:vAlign w:val="center"/>
          </w:tcPr>
          <w:p w14:paraId="1ACA45A4" w14:textId="77777777" w:rsidR="003B7DD8" w:rsidRPr="009E2F43" w:rsidRDefault="003B7DD8" w:rsidP="006C2335">
            <w:pPr>
              <w:widowControl/>
              <w:jc w:val="center"/>
              <w:rPr>
                <w:kern w:val="0"/>
                <w:sz w:val="15"/>
                <w:szCs w:val="15"/>
              </w:rPr>
            </w:pPr>
            <w:r w:rsidRPr="009E2F43">
              <w:rPr>
                <w:rFonts w:hint="eastAsia"/>
                <w:kern w:val="0"/>
                <w:sz w:val="15"/>
                <w:szCs w:val="15"/>
              </w:rPr>
              <w:t>平衡测试及训练系统、平衡训练系统</w:t>
            </w:r>
          </w:p>
        </w:tc>
        <w:tc>
          <w:tcPr>
            <w:tcW w:w="212" w:type="pct"/>
            <w:vAlign w:val="center"/>
          </w:tcPr>
          <w:p w14:paraId="5CDE548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6B7192A" w14:textId="77777777" w:rsidTr="006C2335">
        <w:trPr>
          <w:cantSplit/>
          <w:jc w:val="center"/>
        </w:trPr>
        <w:tc>
          <w:tcPr>
            <w:tcW w:w="212" w:type="pct"/>
            <w:vMerge/>
            <w:vAlign w:val="center"/>
          </w:tcPr>
          <w:p w14:paraId="20EE9502" w14:textId="77777777" w:rsidR="003B7DD8" w:rsidRPr="009E2F43" w:rsidRDefault="003B7DD8" w:rsidP="006C2335">
            <w:pPr>
              <w:widowControl/>
              <w:jc w:val="center"/>
              <w:rPr>
                <w:kern w:val="0"/>
                <w:sz w:val="15"/>
                <w:szCs w:val="15"/>
              </w:rPr>
            </w:pPr>
          </w:p>
        </w:tc>
        <w:tc>
          <w:tcPr>
            <w:tcW w:w="318" w:type="pct"/>
            <w:vMerge/>
            <w:vAlign w:val="center"/>
          </w:tcPr>
          <w:p w14:paraId="7BD72A57" w14:textId="77777777" w:rsidR="003B7DD8" w:rsidRPr="009E2F43" w:rsidRDefault="003B7DD8" w:rsidP="006C2335">
            <w:pPr>
              <w:widowControl/>
              <w:jc w:val="center"/>
              <w:rPr>
                <w:kern w:val="0"/>
                <w:sz w:val="15"/>
                <w:szCs w:val="15"/>
              </w:rPr>
            </w:pPr>
          </w:p>
        </w:tc>
        <w:tc>
          <w:tcPr>
            <w:tcW w:w="394" w:type="pct"/>
            <w:vAlign w:val="center"/>
          </w:tcPr>
          <w:p w14:paraId="088049CA"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振动训练设备</w:t>
            </w:r>
          </w:p>
        </w:tc>
        <w:tc>
          <w:tcPr>
            <w:tcW w:w="1376" w:type="pct"/>
            <w:vAlign w:val="center"/>
          </w:tcPr>
          <w:p w14:paraId="3C9B795D" w14:textId="77777777" w:rsidR="003B7DD8" w:rsidRPr="009E2F43" w:rsidRDefault="003B7DD8" w:rsidP="006C2335">
            <w:pPr>
              <w:widowControl/>
              <w:jc w:val="center"/>
              <w:rPr>
                <w:kern w:val="0"/>
                <w:sz w:val="15"/>
                <w:szCs w:val="15"/>
              </w:rPr>
            </w:pPr>
            <w:r w:rsidRPr="009E2F43">
              <w:rPr>
                <w:rFonts w:hint="eastAsia"/>
                <w:kern w:val="0"/>
                <w:sz w:val="15"/>
                <w:szCs w:val="15"/>
              </w:rPr>
              <w:t>通常由训练平台、控制装置、固定架等组成。通过周期机械振动方式，达到肌肉或关节康复的目的。</w:t>
            </w:r>
          </w:p>
        </w:tc>
        <w:tc>
          <w:tcPr>
            <w:tcW w:w="1244" w:type="pct"/>
            <w:vAlign w:val="center"/>
          </w:tcPr>
          <w:p w14:paraId="338BBA5B" w14:textId="77777777" w:rsidR="003B7DD8" w:rsidRPr="009E2F43" w:rsidRDefault="003B7DD8" w:rsidP="006C2335">
            <w:pPr>
              <w:widowControl/>
              <w:jc w:val="center"/>
              <w:rPr>
                <w:kern w:val="0"/>
                <w:sz w:val="15"/>
                <w:szCs w:val="15"/>
              </w:rPr>
            </w:pPr>
            <w:r w:rsidRPr="009E2F43">
              <w:rPr>
                <w:rFonts w:hint="eastAsia"/>
                <w:kern w:val="0"/>
                <w:sz w:val="15"/>
                <w:szCs w:val="15"/>
              </w:rPr>
              <w:t>用于改善运动功能障碍患者的肌肉功能、平衡性和协调性。</w:t>
            </w:r>
          </w:p>
        </w:tc>
        <w:tc>
          <w:tcPr>
            <w:tcW w:w="1244" w:type="pct"/>
            <w:vAlign w:val="center"/>
          </w:tcPr>
          <w:p w14:paraId="1278F92C" w14:textId="77777777" w:rsidR="003B7DD8" w:rsidRPr="009E2F43" w:rsidRDefault="003B7DD8" w:rsidP="006C2335">
            <w:pPr>
              <w:widowControl/>
              <w:jc w:val="center"/>
              <w:rPr>
                <w:kern w:val="0"/>
                <w:sz w:val="15"/>
                <w:szCs w:val="15"/>
              </w:rPr>
            </w:pPr>
            <w:r w:rsidRPr="009E2F43">
              <w:rPr>
                <w:rFonts w:hint="eastAsia"/>
                <w:kern w:val="0"/>
                <w:sz w:val="15"/>
                <w:szCs w:val="15"/>
              </w:rPr>
              <w:t>振动训练系统、上下肢振动康复训练器</w:t>
            </w:r>
          </w:p>
        </w:tc>
        <w:tc>
          <w:tcPr>
            <w:tcW w:w="212" w:type="pct"/>
            <w:vAlign w:val="center"/>
          </w:tcPr>
          <w:p w14:paraId="45FBC4B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063990C" w14:textId="77777777" w:rsidTr="006C2335">
        <w:trPr>
          <w:cantSplit/>
          <w:jc w:val="center"/>
        </w:trPr>
        <w:tc>
          <w:tcPr>
            <w:tcW w:w="212" w:type="pct"/>
            <w:vMerge/>
            <w:vAlign w:val="center"/>
          </w:tcPr>
          <w:p w14:paraId="194D5B4B" w14:textId="77777777" w:rsidR="003B7DD8" w:rsidRPr="009E2F43" w:rsidRDefault="003B7DD8" w:rsidP="006C2335">
            <w:pPr>
              <w:widowControl/>
              <w:jc w:val="center"/>
              <w:rPr>
                <w:kern w:val="0"/>
                <w:sz w:val="15"/>
                <w:szCs w:val="15"/>
              </w:rPr>
            </w:pPr>
          </w:p>
        </w:tc>
        <w:tc>
          <w:tcPr>
            <w:tcW w:w="318" w:type="pct"/>
            <w:vMerge/>
            <w:vAlign w:val="center"/>
          </w:tcPr>
          <w:p w14:paraId="47B40976" w14:textId="77777777" w:rsidR="003B7DD8" w:rsidRPr="009E2F43" w:rsidRDefault="003B7DD8" w:rsidP="006C2335">
            <w:pPr>
              <w:widowControl/>
              <w:jc w:val="center"/>
              <w:rPr>
                <w:kern w:val="0"/>
                <w:sz w:val="15"/>
                <w:szCs w:val="15"/>
              </w:rPr>
            </w:pPr>
          </w:p>
        </w:tc>
        <w:tc>
          <w:tcPr>
            <w:tcW w:w="394" w:type="pct"/>
            <w:vMerge w:val="restart"/>
            <w:vAlign w:val="center"/>
          </w:tcPr>
          <w:p w14:paraId="60DBDD11" w14:textId="77777777" w:rsidR="003B7DD8" w:rsidRPr="009E2F43" w:rsidRDefault="003B7DD8" w:rsidP="006C2335">
            <w:pPr>
              <w:jc w:val="center"/>
              <w:rPr>
                <w:kern w:val="0"/>
                <w:sz w:val="15"/>
                <w:szCs w:val="15"/>
              </w:rPr>
            </w:pPr>
            <w:r w:rsidRPr="009E2F43">
              <w:rPr>
                <w:kern w:val="0"/>
                <w:sz w:val="15"/>
                <w:szCs w:val="15"/>
              </w:rPr>
              <w:t>05</w:t>
            </w:r>
            <w:r w:rsidRPr="009E2F43">
              <w:rPr>
                <w:rFonts w:hint="eastAsia"/>
                <w:kern w:val="0"/>
                <w:sz w:val="15"/>
                <w:szCs w:val="15"/>
              </w:rPr>
              <w:t>关节训练设备</w:t>
            </w:r>
          </w:p>
        </w:tc>
        <w:tc>
          <w:tcPr>
            <w:tcW w:w="1376" w:type="pct"/>
            <w:vAlign w:val="center"/>
          </w:tcPr>
          <w:p w14:paraId="6DBCAFE9" w14:textId="77777777" w:rsidR="003B7DD8" w:rsidRPr="009E2F43" w:rsidRDefault="003B7DD8" w:rsidP="006C2335">
            <w:pPr>
              <w:widowControl/>
              <w:jc w:val="center"/>
              <w:rPr>
                <w:kern w:val="0"/>
                <w:sz w:val="15"/>
                <w:szCs w:val="15"/>
              </w:rPr>
            </w:pPr>
            <w:r w:rsidRPr="009E2F43">
              <w:rPr>
                <w:rFonts w:hint="eastAsia"/>
                <w:kern w:val="0"/>
                <w:sz w:val="15"/>
                <w:szCs w:val="15"/>
              </w:rPr>
              <w:t>通常由主机、固定部件、运动部件、控制装置等组成。通过训练患者关节促进康复。</w:t>
            </w:r>
          </w:p>
        </w:tc>
        <w:tc>
          <w:tcPr>
            <w:tcW w:w="1244" w:type="pct"/>
            <w:vMerge w:val="restart"/>
            <w:vAlign w:val="center"/>
          </w:tcPr>
          <w:p w14:paraId="7AB57C92" w14:textId="77777777" w:rsidR="003B7DD8" w:rsidRPr="009E2F43" w:rsidRDefault="003B7DD8" w:rsidP="006C2335">
            <w:pPr>
              <w:widowControl/>
              <w:jc w:val="center"/>
              <w:rPr>
                <w:kern w:val="0"/>
                <w:sz w:val="15"/>
                <w:szCs w:val="15"/>
              </w:rPr>
            </w:pPr>
            <w:r w:rsidRPr="009E2F43">
              <w:rPr>
                <w:rFonts w:hint="eastAsia"/>
                <w:kern w:val="0"/>
                <w:sz w:val="15"/>
                <w:szCs w:val="15"/>
              </w:rPr>
              <w:t>用于对关节功能障碍患者进行康复训练。</w:t>
            </w:r>
          </w:p>
        </w:tc>
        <w:tc>
          <w:tcPr>
            <w:tcW w:w="1244" w:type="pct"/>
            <w:vAlign w:val="center"/>
          </w:tcPr>
          <w:p w14:paraId="1F78E1DB" w14:textId="77777777" w:rsidR="003B7DD8" w:rsidRPr="009E2F43" w:rsidRDefault="003B7DD8" w:rsidP="006C2335">
            <w:pPr>
              <w:widowControl/>
              <w:jc w:val="center"/>
              <w:rPr>
                <w:kern w:val="0"/>
                <w:sz w:val="15"/>
                <w:szCs w:val="15"/>
              </w:rPr>
            </w:pPr>
            <w:r w:rsidRPr="009E2F43">
              <w:rPr>
                <w:rFonts w:hint="eastAsia"/>
                <w:kern w:val="0"/>
                <w:sz w:val="15"/>
                <w:szCs w:val="15"/>
              </w:rPr>
              <w:t>连续性被动运动康复器、上肢关节康复器、下肢关节康复器、下肢康复运动训练器、下肢关节被动训练器、上肢关节被动训练器、上下肢运动康复训练机、腕关节康复器、肘踝关节康复器</w:t>
            </w:r>
          </w:p>
        </w:tc>
        <w:tc>
          <w:tcPr>
            <w:tcW w:w="212" w:type="pct"/>
            <w:vAlign w:val="center"/>
          </w:tcPr>
          <w:p w14:paraId="7B7D48E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0BCC0A8" w14:textId="77777777" w:rsidTr="006C2335">
        <w:trPr>
          <w:cantSplit/>
          <w:jc w:val="center"/>
        </w:trPr>
        <w:tc>
          <w:tcPr>
            <w:tcW w:w="212" w:type="pct"/>
            <w:vMerge/>
            <w:vAlign w:val="center"/>
          </w:tcPr>
          <w:p w14:paraId="57F31908" w14:textId="77777777" w:rsidR="003B7DD8" w:rsidRPr="009E2F43" w:rsidRDefault="003B7DD8" w:rsidP="006C2335">
            <w:pPr>
              <w:jc w:val="center"/>
              <w:rPr>
                <w:kern w:val="0"/>
                <w:sz w:val="15"/>
                <w:szCs w:val="15"/>
              </w:rPr>
            </w:pPr>
          </w:p>
        </w:tc>
        <w:tc>
          <w:tcPr>
            <w:tcW w:w="318" w:type="pct"/>
            <w:vMerge/>
            <w:vAlign w:val="center"/>
          </w:tcPr>
          <w:p w14:paraId="2414202C" w14:textId="77777777" w:rsidR="003B7DD8" w:rsidRPr="009E2F43" w:rsidRDefault="003B7DD8" w:rsidP="006C2335">
            <w:pPr>
              <w:jc w:val="center"/>
              <w:rPr>
                <w:kern w:val="0"/>
                <w:sz w:val="15"/>
                <w:szCs w:val="15"/>
              </w:rPr>
            </w:pPr>
          </w:p>
        </w:tc>
        <w:tc>
          <w:tcPr>
            <w:tcW w:w="394" w:type="pct"/>
            <w:vMerge/>
            <w:vAlign w:val="center"/>
          </w:tcPr>
          <w:p w14:paraId="332310C7" w14:textId="77777777" w:rsidR="003B7DD8" w:rsidRPr="009E2F43" w:rsidRDefault="003B7DD8" w:rsidP="006C2335">
            <w:pPr>
              <w:jc w:val="center"/>
              <w:rPr>
                <w:kern w:val="0"/>
                <w:sz w:val="15"/>
                <w:szCs w:val="15"/>
              </w:rPr>
            </w:pPr>
          </w:p>
        </w:tc>
        <w:tc>
          <w:tcPr>
            <w:tcW w:w="1376" w:type="pct"/>
            <w:vAlign w:val="center"/>
          </w:tcPr>
          <w:p w14:paraId="63475F22" w14:textId="77777777" w:rsidR="003B7DD8" w:rsidRPr="009E2F43" w:rsidRDefault="003B7DD8" w:rsidP="006C2335">
            <w:pPr>
              <w:widowControl/>
              <w:jc w:val="center"/>
              <w:rPr>
                <w:kern w:val="0"/>
                <w:sz w:val="15"/>
                <w:szCs w:val="15"/>
              </w:rPr>
            </w:pPr>
            <w:r w:rsidRPr="009E2F43">
              <w:rPr>
                <w:rFonts w:hint="eastAsia"/>
                <w:kern w:val="0"/>
                <w:sz w:val="15"/>
                <w:szCs w:val="15"/>
              </w:rPr>
              <w:t>通常由基座、固定部件、运动部件、控制装置等组成。通过训练患者关节促进康复。无源产品。</w:t>
            </w:r>
          </w:p>
        </w:tc>
        <w:tc>
          <w:tcPr>
            <w:tcW w:w="1244" w:type="pct"/>
            <w:vMerge/>
            <w:vAlign w:val="center"/>
          </w:tcPr>
          <w:p w14:paraId="44198813" w14:textId="77777777" w:rsidR="003B7DD8" w:rsidRPr="009E2F43" w:rsidRDefault="003B7DD8" w:rsidP="006C2335">
            <w:pPr>
              <w:widowControl/>
              <w:jc w:val="center"/>
              <w:rPr>
                <w:kern w:val="0"/>
                <w:sz w:val="15"/>
                <w:szCs w:val="15"/>
              </w:rPr>
            </w:pPr>
          </w:p>
        </w:tc>
        <w:tc>
          <w:tcPr>
            <w:tcW w:w="1244" w:type="pct"/>
            <w:vAlign w:val="center"/>
          </w:tcPr>
          <w:p w14:paraId="228609E2" w14:textId="77777777" w:rsidR="003B7DD8" w:rsidRPr="009E2F43" w:rsidRDefault="003B7DD8" w:rsidP="006C2335">
            <w:pPr>
              <w:widowControl/>
              <w:jc w:val="center"/>
              <w:rPr>
                <w:kern w:val="0"/>
                <w:sz w:val="15"/>
                <w:szCs w:val="15"/>
              </w:rPr>
            </w:pPr>
            <w:r w:rsidRPr="009E2F43">
              <w:rPr>
                <w:rFonts w:hint="eastAsia"/>
                <w:kern w:val="0"/>
                <w:sz w:val="15"/>
                <w:szCs w:val="15"/>
              </w:rPr>
              <w:t>上肢综合训练器、肘关节运动器、下肢康复运动器、上肢关节康复器、康复训练器</w:t>
            </w:r>
          </w:p>
        </w:tc>
        <w:tc>
          <w:tcPr>
            <w:tcW w:w="212" w:type="pct"/>
            <w:vAlign w:val="center"/>
          </w:tcPr>
          <w:p w14:paraId="0B35F9CC"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65639C2" w14:textId="77777777" w:rsidTr="006C2335">
        <w:trPr>
          <w:cantSplit/>
          <w:jc w:val="center"/>
        </w:trPr>
        <w:tc>
          <w:tcPr>
            <w:tcW w:w="212" w:type="pct"/>
            <w:vMerge/>
            <w:vAlign w:val="center"/>
          </w:tcPr>
          <w:p w14:paraId="5437B3B0" w14:textId="77777777" w:rsidR="003B7DD8" w:rsidRPr="009E2F43" w:rsidRDefault="003B7DD8" w:rsidP="006C2335">
            <w:pPr>
              <w:jc w:val="center"/>
              <w:rPr>
                <w:kern w:val="0"/>
                <w:sz w:val="15"/>
                <w:szCs w:val="15"/>
              </w:rPr>
            </w:pPr>
          </w:p>
        </w:tc>
        <w:tc>
          <w:tcPr>
            <w:tcW w:w="318" w:type="pct"/>
            <w:vMerge/>
            <w:vAlign w:val="center"/>
          </w:tcPr>
          <w:p w14:paraId="77F54BCA" w14:textId="77777777" w:rsidR="003B7DD8" w:rsidRPr="009E2F43" w:rsidRDefault="003B7DD8" w:rsidP="006C2335">
            <w:pPr>
              <w:jc w:val="center"/>
              <w:rPr>
                <w:kern w:val="0"/>
                <w:sz w:val="15"/>
                <w:szCs w:val="15"/>
              </w:rPr>
            </w:pPr>
          </w:p>
        </w:tc>
        <w:tc>
          <w:tcPr>
            <w:tcW w:w="394" w:type="pct"/>
            <w:vMerge/>
            <w:vAlign w:val="center"/>
          </w:tcPr>
          <w:p w14:paraId="186970F5" w14:textId="77777777" w:rsidR="003B7DD8" w:rsidRPr="009E2F43" w:rsidRDefault="003B7DD8" w:rsidP="006C2335">
            <w:pPr>
              <w:jc w:val="center"/>
              <w:rPr>
                <w:kern w:val="0"/>
                <w:sz w:val="15"/>
                <w:szCs w:val="15"/>
              </w:rPr>
            </w:pPr>
          </w:p>
        </w:tc>
        <w:tc>
          <w:tcPr>
            <w:tcW w:w="1376" w:type="pct"/>
            <w:vAlign w:val="center"/>
          </w:tcPr>
          <w:p w14:paraId="201F2220" w14:textId="77777777" w:rsidR="003B7DD8" w:rsidRPr="009E2F43" w:rsidRDefault="003B7DD8" w:rsidP="006C2335">
            <w:pPr>
              <w:widowControl/>
              <w:jc w:val="center"/>
              <w:rPr>
                <w:kern w:val="0"/>
                <w:sz w:val="15"/>
                <w:szCs w:val="15"/>
              </w:rPr>
            </w:pPr>
            <w:r w:rsidRPr="009E2F43">
              <w:rPr>
                <w:rFonts w:hint="eastAsia"/>
                <w:kern w:val="0"/>
                <w:sz w:val="15"/>
                <w:szCs w:val="15"/>
              </w:rPr>
              <w:t>通常由设备主体、触摸显示屏、座椅、可调角度脚踏鞋、四肢力反馈模块组成。患者坐在设备座椅上，四肢分别放在扶手和脚踏上，利用健肢带动患肢进行主动康复，提高患者四肢运动功能。</w:t>
            </w:r>
          </w:p>
        </w:tc>
        <w:tc>
          <w:tcPr>
            <w:tcW w:w="1244" w:type="pct"/>
            <w:vAlign w:val="center"/>
          </w:tcPr>
          <w:p w14:paraId="656CE52A" w14:textId="77777777" w:rsidR="003B7DD8" w:rsidRPr="009E2F43" w:rsidRDefault="003B7DD8" w:rsidP="006C2335">
            <w:pPr>
              <w:widowControl/>
              <w:jc w:val="center"/>
              <w:rPr>
                <w:kern w:val="0"/>
                <w:sz w:val="15"/>
                <w:szCs w:val="15"/>
              </w:rPr>
            </w:pPr>
            <w:r w:rsidRPr="009E2F43">
              <w:rPr>
                <w:rFonts w:hint="eastAsia"/>
                <w:kern w:val="0"/>
                <w:sz w:val="15"/>
                <w:szCs w:val="15"/>
              </w:rPr>
              <w:t>用于辅助提高偏瘫、骨关节损伤等患者四肢的肌力、关节活动度及协调性。</w:t>
            </w:r>
          </w:p>
        </w:tc>
        <w:tc>
          <w:tcPr>
            <w:tcW w:w="1244" w:type="pct"/>
            <w:vAlign w:val="center"/>
          </w:tcPr>
          <w:p w14:paraId="1DA0574C" w14:textId="77777777" w:rsidR="003B7DD8" w:rsidRPr="009E2F43" w:rsidRDefault="003B7DD8" w:rsidP="006C2335">
            <w:pPr>
              <w:widowControl/>
              <w:jc w:val="center"/>
              <w:rPr>
                <w:kern w:val="0"/>
                <w:sz w:val="15"/>
                <w:szCs w:val="15"/>
              </w:rPr>
            </w:pPr>
            <w:r w:rsidRPr="009E2F43">
              <w:rPr>
                <w:rFonts w:hint="eastAsia"/>
                <w:kern w:val="0"/>
                <w:sz w:val="15"/>
                <w:szCs w:val="15"/>
              </w:rPr>
              <w:t>四肢联动康复器、四肢联动康复训练仪</w:t>
            </w:r>
          </w:p>
        </w:tc>
        <w:tc>
          <w:tcPr>
            <w:tcW w:w="212" w:type="pct"/>
            <w:vAlign w:val="center"/>
          </w:tcPr>
          <w:p w14:paraId="2B41CCB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97A41DB" w14:textId="77777777" w:rsidTr="006C2335">
        <w:trPr>
          <w:cantSplit/>
          <w:jc w:val="center"/>
        </w:trPr>
        <w:tc>
          <w:tcPr>
            <w:tcW w:w="212" w:type="pct"/>
            <w:vMerge/>
            <w:vAlign w:val="center"/>
          </w:tcPr>
          <w:p w14:paraId="04F27556" w14:textId="77777777" w:rsidR="003B7DD8" w:rsidRPr="009E2F43" w:rsidRDefault="003B7DD8" w:rsidP="006C2335">
            <w:pPr>
              <w:widowControl/>
              <w:jc w:val="center"/>
              <w:rPr>
                <w:kern w:val="0"/>
                <w:sz w:val="15"/>
                <w:szCs w:val="15"/>
              </w:rPr>
            </w:pPr>
          </w:p>
        </w:tc>
        <w:tc>
          <w:tcPr>
            <w:tcW w:w="318" w:type="pct"/>
            <w:vMerge/>
            <w:vAlign w:val="center"/>
          </w:tcPr>
          <w:p w14:paraId="648C1E03" w14:textId="77777777" w:rsidR="003B7DD8" w:rsidRPr="009E2F43" w:rsidRDefault="003B7DD8" w:rsidP="006C2335">
            <w:pPr>
              <w:widowControl/>
              <w:jc w:val="center"/>
              <w:rPr>
                <w:kern w:val="0"/>
                <w:sz w:val="15"/>
                <w:szCs w:val="15"/>
              </w:rPr>
            </w:pPr>
          </w:p>
        </w:tc>
        <w:tc>
          <w:tcPr>
            <w:tcW w:w="394" w:type="pct"/>
            <w:vMerge/>
            <w:vAlign w:val="center"/>
          </w:tcPr>
          <w:p w14:paraId="6E6834A6" w14:textId="77777777" w:rsidR="003B7DD8" w:rsidRPr="009E2F43" w:rsidRDefault="003B7DD8" w:rsidP="006C2335">
            <w:pPr>
              <w:widowControl/>
              <w:jc w:val="center"/>
              <w:rPr>
                <w:kern w:val="0"/>
                <w:sz w:val="15"/>
                <w:szCs w:val="15"/>
              </w:rPr>
            </w:pPr>
          </w:p>
        </w:tc>
        <w:tc>
          <w:tcPr>
            <w:tcW w:w="1376" w:type="pct"/>
            <w:vAlign w:val="center"/>
          </w:tcPr>
          <w:p w14:paraId="2EB8C329" w14:textId="77777777" w:rsidR="003B7DD8" w:rsidRPr="009E2F43" w:rsidRDefault="003B7DD8" w:rsidP="006C2335">
            <w:pPr>
              <w:widowControl/>
              <w:jc w:val="center"/>
              <w:rPr>
                <w:kern w:val="0"/>
                <w:sz w:val="15"/>
                <w:szCs w:val="15"/>
              </w:rPr>
            </w:pPr>
            <w:r w:rsidRPr="009E2F43">
              <w:rPr>
                <w:rFonts w:hint="eastAsia"/>
                <w:kern w:val="0"/>
                <w:sz w:val="15"/>
                <w:szCs w:val="15"/>
              </w:rPr>
              <w:t>通常由传感器、软件、绑带等组成；或由生物电采集处理部件、电刺激部件或训练部件、软件等组成。通过采集患者生物电信号，处理反馈，对患者肢体施加电刺激或用电动部件带动患者进行康复训练或直接对患者肢体施加电刺激进行康复训练。</w:t>
            </w:r>
          </w:p>
        </w:tc>
        <w:tc>
          <w:tcPr>
            <w:tcW w:w="1244" w:type="pct"/>
            <w:vAlign w:val="center"/>
          </w:tcPr>
          <w:p w14:paraId="0123C34E" w14:textId="77777777" w:rsidR="003B7DD8" w:rsidRPr="009E2F43" w:rsidRDefault="003B7DD8" w:rsidP="006C2335">
            <w:pPr>
              <w:widowControl/>
              <w:jc w:val="center"/>
              <w:rPr>
                <w:kern w:val="0"/>
                <w:sz w:val="15"/>
                <w:szCs w:val="15"/>
              </w:rPr>
            </w:pPr>
            <w:r w:rsidRPr="009E2F43">
              <w:rPr>
                <w:rFonts w:hint="eastAsia"/>
                <w:kern w:val="0"/>
                <w:sz w:val="15"/>
                <w:szCs w:val="15"/>
              </w:rPr>
              <w:t>用于对脑卒中等导致肢体运动功能障碍患者进行康复训练。</w:t>
            </w:r>
          </w:p>
        </w:tc>
        <w:tc>
          <w:tcPr>
            <w:tcW w:w="1244" w:type="pct"/>
            <w:vAlign w:val="center"/>
          </w:tcPr>
          <w:p w14:paraId="54083EC8" w14:textId="77777777" w:rsidR="003B7DD8" w:rsidRPr="009E2F43" w:rsidRDefault="003B7DD8" w:rsidP="006C2335">
            <w:pPr>
              <w:widowControl/>
              <w:jc w:val="center"/>
              <w:rPr>
                <w:kern w:val="0"/>
                <w:sz w:val="15"/>
                <w:szCs w:val="15"/>
              </w:rPr>
            </w:pPr>
            <w:r w:rsidRPr="009E2F43">
              <w:rPr>
                <w:rFonts w:hint="eastAsia"/>
                <w:kern w:val="0"/>
                <w:sz w:val="15"/>
                <w:szCs w:val="15"/>
              </w:rPr>
              <w:t>肢体运动康复仪、佩戴式足下垂康复仪、肢体功能康复评定与训练系统</w:t>
            </w:r>
          </w:p>
        </w:tc>
        <w:tc>
          <w:tcPr>
            <w:tcW w:w="212" w:type="pct"/>
            <w:vAlign w:val="center"/>
          </w:tcPr>
          <w:p w14:paraId="5B5D686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FC9EED1" w14:textId="77777777" w:rsidTr="006C2335">
        <w:trPr>
          <w:cantSplit/>
          <w:jc w:val="center"/>
        </w:trPr>
        <w:tc>
          <w:tcPr>
            <w:tcW w:w="212" w:type="pct"/>
            <w:vMerge w:val="restart"/>
            <w:vAlign w:val="center"/>
          </w:tcPr>
          <w:p w14:paraId="523D489F" w14:textId="77777777" w:rsidR="003B7DD8" w:rsidRPr="009E2F43" w:rsidRDefault="003B7DD8" w:rsidP="006C2335">
            <w:pPr>
              <w:jc w:val="center"/>
              <w:rPr>
                <w:kern w:val="0"/>
                <w:sz w:val="15"/>
                <w:szCs w:val="15"/>
              </w:rPr>
            </w:pPr>
            <w:r w:rsidRPr="009E2F43">
              <w:rPr>
                <w:kern w:val="0"/>
                <w:sz w:val="15"/>
                <w:szCs w:val="15"/>
              </w:rPr>
              <w:t>02</w:t>
            </w:r>
          </w:p>
        </w:tc>
        <w:tc>
          <w:tcPr>
            <w:tcW w:w="318" w:type="pct"/>
            <w:vMerge w:val="restart"/>
            <w:vAlign w:val="center"/>
          </w:tcPr>
          <w:p w14:paraId="1417E257" w14:textId="77777777" w:rsidR="003B7DD8" w:rsidRPr="009E2F43" w:rsidRDefault="003B7DD8" w:rsidP="006C2335">
            <w:pPr>
              <w:jc w:val="center"/>
              <w:rPr>
                <w:kern w:val="0"/>
                <w:sz w:val="15"/>
                <w:szCs w:val="15"/>
              </w:rPr>
            </w:pPr>
            <w:r w:rsidRPr="009E2F43">
              <w:rPr>
                <w:rFonts w:hint="eastAsia"/>
                <w:kern w:val="0"/>
                <w:sz w:val="15"/>
                <w:szCs w:val="15"/>
              </w:rPr>
              <w:t>运动康复训练器械</w:t>
            </w:r>
          </w:p>
        </w:tc>
        <w:tc>
          <w:tcPr>
            <w:tcW w:w="394" w:type="pct"/>
            <w:vMerge w:val="restart"/>
            <w:vAlign w:val="center"/>
          </w:tcPr>
          <w:p w14:paraId="7352F0A1"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盆底肌肉训练设备</w:t>
            </w:r>
          </w:p>
        </w:tc>
        <w:tc>
          <w:tcPr>
            <w:tcW w:w="1376" w:type="pct"/>
            <w:vAlign w:val="center"/>
          </w:tcPr>
          <w:p w14:paraId="4FE64633" w14:textId="77777777" w:rsidR="003B7DD8" w:rsidRPr="009E2F43" w:rsidRDefault="003B7DD8" w:rsidP="006C2335">
            <w:pPr>
              <w:widowControl/>
              <w:jc w:val="center"/>
              <w:rPr>
                <w:kern w:val="0"/>
                <w:sz w:val="15"/>
                <w:szCs w:val="15"/>
              </w:rPr>
            </w:pPr>
            <w:r w:rsidRPr="009E2F43">
              <w:rPr>
                <w:rFonts w:hint="eastAsia"/>
                <w:kern w:val="0"/>
                <w:sz w:val="15"/>
                <w:szCs w:val="15"/>
              </w:rPr>
              <w:t>通常由主机、压力探头、空气导管组成。通过测定阴道、肛门周围肌肉的自发力，利用产品提供的生物反馈功能做肌肉强化运动。</w:t>
            </w:r>
          </w:p>
        </w:tc>
        <w:tc>
          <w:tcPr>
            <w:tcW w:w="1244" w:type="pct"/>
            <w:vAlign w:val="center"/>
          </w:tcPr>
          <w:p w14:paraId="501FFA27" w14:textId="77777777" w:rsidR="003B7DD8" w:rsidRPr="009E2F43" w:rsidRDefault="003B7DD8" w:rsidP="006C2335">
            <w:pPr>
              <w:widowControl/>
              <w:jc w:val="center"/>
              <w:rPr>
                <w:kern w:val="0"/>
                <w:sz w:val="15"/>
                <w:szCs w:val="15"/>
              </w:rPr>
            </w:pPr>
            <w:r w:rsidRPr="009E2F43">
              <w:rPr>
                <w:rFonts w:hint="eastAsia"/>
                <w:kern w:val="0"/>
                <w:sz w:val="15"/>
                <w:szCs w:val="15"/>
              </w:rPr>
              <w:t>用于小便失禁、阴道肌肉松弛、性功能障碍等患者的康复训练。</w:t>
            </w:r>
          </w:p>
        </w:tc>
        <w:tc>
          <w:tcPr>
            <w:tcW w:w="1244" w:type="pct"/>
            <w:vAlign w:val="center"/>
          </w:tcPr>
          <w:p w14:paraId="75CC8C05" w14:textId="77777777" w:rsidR="003B7DD8" w:rsidRPr="009E2F43" w:rsidRDefault="003B7DD8" w:rsidP="006C2335">
            <w:pPr>
              <w:widowControl/>
              <w:jc w:val="center"/>
              <w:rPr>
                <w:kern w:val="0"/>
                <w:sz w:val="15"/>
                <w:szCs w:val="15"/>
              </w:rPr>
            </w:pPr>
            <w:r w:rsidRPr="009E2F43">
              <w:rPr>
                <w:rFonts w:hint="eastAsia"/>
                <w:kern w:val="0"/>
                <w:sz w:val="15"/>
                <w:szCs w:val="15"/>
              </w:rPr>
              <w:t>盆底肌肉康复器</w:t>
            </w:r>
          </w:p>
        </w:tc>
        <w:tc>
          <w:tcPr>
            <w:tcW w:w="212" w:type="pct"/>
            <w:vAlign w:val="center"/>
          </w:tcPr>
          <w:p w14:paraId="4324A49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2A4F1A3" w14:textId="77777777" w:rsidTr="006C2335">
        <w:trPr>
          <w:cantSplit/>
          <w:jc w:val="center"/>
        </w:trPr>
        <w:tc>
          <w:tcPr>
            <w:tcW w:w="212" w:type="pct"/>
            <w:vMerge/>
            <w:vAlign w:val="center"/>
          </w:tcPr>
          <w:p w14:paraId="30DBC535" w14:textId="77777777" w:rsidR="003B7DD8" w:rsidRPr="009E2F43" w:rsidRDefault="003B7DD8" w:rsidP="006C2335">
            <w:pPr>
              <w:widowControl/>
              <w:jc w:val="center"/>
              <w:rPr>
                <w:kern w:val="0"/>
                <w:sz w:val="15"/>
                <w:szCs w:val="15"/>
              </w:rPr>
            </w:pPr>
          </w:p>
        </w:tc>
        <w:tc>
          <w:tcPr>
            <w:tcW w:w="318" w:type="pct"/>
            <w:vMerge/>
            <w:vAlign w:val="center"/>
          </w:tcPr>
          <w:p w14:paraId="7A2950B3" w14:textId="77777777" w:rsidR="003B7DD8" w:rsidRPr="009E2F43" w:rsidRDefault="003B7DD8" w:rsidP="006C2335">
            <w:pPr>
              <w:widowControl/>
              <w:jc w:val="center"/>
              <w:rPr>
                <w:kern w:val="0"/>
                <w:sz w:val="15"/>
                <w:szCs w:val="15"/>
              </w:rPr>
            </w:pPr>
          </w:p>
        </w:tc>
        <w:tc>
          <w:tcPr>
            <w:tcW w:w="394" w:type="pct"/>
            <w:vMerge/>
            <w:vAlign w:val="center"/>
          </w:tcPr>
          <w:p w14:paraId="1E09EA0D" w14:textId="77777777" w:rsidR="003B7DD8" w:rsidRPr="009E2F43" w:rsidRDefault="003B7DD8" w:rsidP="006C2335">
            <w:pPr>
              <w:widowControl/>
              <w:jc w:val="center"/>
              <w:rPr>
                <w:kern w:val="0"/>
                <w:sz w:val="15"/>
                <w:szCs w:val="15"/>
              </w:rPr>
            </w:pPr>
          </w:p>
        </w:tc>
        <w:tc>
          <w:tcPr>
            <w:tcW w:w="1376" w:type="pct"/>
            <w:vAlign w:val="center"/>
          </w:tcPr>
          <w:p w14:paraId="7D64B47C" w14:textId="77777777" w:rsidR="003B7DD8" w:rsidRPr="009E2F43" w:rsidRDefault="003B7DD8" w:rsidP="006C2335">
            <w:pPr>
              <w:widowControl/>
              <w:jc w:val="center"/>
              <w:rPr>
                <w:kern w:val="0"/>
                <w:sz w:val="15"/>
                <w:szCs w:val="15"/>
              </w:rPr>
            </w:pPr>
            <w:r w:rsidRPr="009E2F43">
              <w:rPr>
                <w:rFonts w:hint="eastAsia"/>
                <w:kern w:val="0"/>
                <w:sz w:val="15"/>
                <w:szCs w:val="15"/>
              </w:rPr>
              <w:t>通常由不同重量的康复器主体和尾部引线组成，或由压力探头、压力表等组成。康复器主体可完全由高分子材料制成，也可由高分子材料和内置配重金属块组成；尾部引线为尼龙线。无源产品。</w:t>
            </w:r>
          </w:p>
        </w:tc>
        <w:tc>
          <w:tcPr>
            <w:tcW w:w="1244" w:type="pct"/>
            <w:vAlign w:val="center"/>
          </w:tcPr>
          <w:p w14:paraId="1B6CE8FE" w14:textId="77777777" w:rsidR="003B7DD8" w:rsidRPr="009E2F43" w:rsidRDefault="003B7DD8" w:rsidP="006C2335">
            <w:pPr>
              <w:widowControl/>
              <w:jc w:val="center"/>
              <w:rPr>
                <w:kern w:val="0"/>
                <w:sz w:val="15"/>
                <w:szCs w:val="15"/>
              </w:rPr>
            </w:pPr>
            <w:r w:rsidRPr="009E2F43">
              <w:rPr>
                <w:rFonts w:hint="eastAsia"/>
                <w:kern w:val="0"/>
                <w:sz w:val="15"/>
                <w:szCs w:val="15"/>
              </w:rPr>
              <w:t>用于分娩后或阴道肌力下降的女性锻炼阴道肌肉，提高盆底肌肉收缩能力，缓解压力性尿失禁、阴道子宫等器官膨出或脱垂等。</w:t>
            </w:r>
          </w:p>
        </w:tc>
        <w:tc>
          <w:tcPr>
            <w:tcW w:w="1244" w:type="pct"/>
            <w:vAlign w:val="center"/>
          </w:tcPr>
          <w:p w14:paraId="3C331A23" w14:textId="77777777" w:rsidR="003B7DD8" w:rsidRPr="009E2F43" w:rsidRDefault="003B7DD8" w:rsidP="006C2335">
            <w:pPr>
              <w:widowControl/>
              <w:jc w:val="center"/>
              <w:rPr>
                <w:kern w:val="0"/>
                <w:sz w:val="15"/>
                <w:szCs w:val="15"/>
              </w:rPr>
            </w:pPr>
            <w:r w:rsidRPr="009E2F43">
              <w:rPr>
                <w:rFonts w:hint="eastAsia"/>
                <w:kern w:val="0"/>
                <w:sz w:val="15"/>
                <w:szCs w:val="15"/>
              </w:rPr>
              <w:t>盆底肌肉康复器</w:t>
            </w:r>
          </w:p>
        </w:tc>
        <w:tc>
          <w:tcPr>
            <w:tcW w:w="212" w:type="pct"/>
            <w:vAlign w:val="center"/>
          </w:tcPr>
          <w:p w14:paraId="0F7E7D9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3C9E18B" w14:textId="77777777" w:rsidTr="006C2335">
        <w:trPr>
          <w:cantSplit/>
          <w:jc w:val="center"/>
        </w:trPr>
        <w:tc>
          <w:tcPr>
            <w:tcW w:w="212" w:type="pct"/>
            <w:vMerge/>
            <w:vAlign w:val="center"/>
          </w:tcPr>
          <w:p w14:paraId="0CD69D49" w14:textId="77777777" w:rsidR="003B7DD8" w:rsidRPr="009E2F43" w:rsidRDefault="003B7DD8" w:rsidP="006C2335">
            <w:pPr>
              <w:widowControl/>
              <w:jc w:val="center"/>
              <w:rPr>
                <w:kern w:val="0"/>
                <w:sz w:val="15"/>
                <w:szCs w:val="15"/>
              </w:rPr>
            </w:pPr>
          </w:p>
        </w:tc>
        <w:tc>
          <w:tcPr>
            <w:tcW w:w="318" w:type="pct"/>
            <w:vMerge/>
            <w:vAlign w:val="center"/>
          </w:tcPr>
          <w:p w14:paraId="205CAD4D" w14:textId="77777777" w:rsidR="003B7DD8" w:rsidRPr="009E2F43" w:rsidRDefault="003B7DD8" w:rsidP="006C2335">
            <w:pPr>
              <w:widowControl/>
              <w:jc w:val="center"/>
              <w:rPr>
                <w:kern w:val="0"/>
                <w:sz w:val="15"/>
                <w:szCs w:val="15"/>
              </w:rPr>
            </w:pPr>
          </w:p>
        </w:tc>
        <w:tc>
          <w:tcPr>
            <w:tcW w:w="394" w:type="pct"/>
            <w:vAlign w:val="center"/>
          </w:tcPr>
          <w:p w14:paraId="1E711ACA"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舌肌康复训练器</w:t>
            </w:r>
          </w:p>
        </w:tc>
        <w:tc>
          <w:tcPr>
            <w:tcW w:w="1376" w:type="pct"/>
            <w:vAlign w:val="center"/>
          </w:tcPr>
          <w:p w14:paraId="741D67F9" w14:textId="77777777" w:rsidR="003B7DD8" w:rsidRPr="009E2F43" w:rsidRDefault="003B7DD8" w:rsidP="006C2335">
            <w:pPr>
              <w:widowControl/>
              <w:jc w:val="center"/>
              <w:rPr>
                <w:kern w:val="0"/>
                <w:sz w:val="15"/>
                <w:szCs w:val="15"/>
              </w:rPr>
            </w:pPr>
            <w:r w:rsidRPr="009E2F43">
              <w:rPr>
                <w:rFonts w:hint="eastAsia"/>
                <w:kern w:val="0"/>
                <w:sz w:val="15"/>
                <w:szCs w:val="15"/>
              </w:rPr>
              <w:t>通常由吸球、吸嘴等组成。将吸嘴放置于患者舌尖上，利用负压使吸嘴吸住舌头，握住康复器吸球进行康复训练。</w:t>
            </w:r>
          </w:p>
        </w:tc>
        <w:tc>
          <w:tcPr>
            <w:tcW w:w="1244" w:type="pct"/>
            <w:vAlign w:val="center"/>
          </w:tcPr>
          <w:p w14:paraId="272AA093" w14:textId="77777777" w:rsidR="003B7DD8" w:rsidRPr="009E2F43" w:rsidRDefault="003B7DD8" w:rsidP="006C2335">
            <w:pPr>
              <w:widowControl/>
              <w:jc w:val="center"/>
              <w:rPr>
                <w:kern w:val="0"/>
                <w:sz w:val="15"/>
                <w:szCs w:val="15"/>
              </w:rPr>
            </w:pPr>
            <w:r w:rsidRPr="009E2F43">
              <w:rPr>
                <w:rFonts w:hint="eastAsia"/>
                <w:kern w:val="0"/>
                <w:sz w:val="15"/>
                <w:szCs w:val="15"/>
              </w:rPr>
              <w:t>用于脑中风、脑疾病和脑损伤引起的伸舌受限或不能，伸舌舌尖偏向患侧，舌肌萎缩、无力所造成的吞咽延迟、饮水呛咳、吞咽困难、食物滞留、发音含糊吐字不清，声音、音调及语速异常等患者的康复训练。</w:t>
            </w:r>
          </w:p>
        </w:tc>
        <w:tc>
          <w:tcPr>
            <w:tcW w:w="1244" w:type="pct"/>
            <w:vAlign w:val="center"/>
          </w:tcPr>
          <w:p w14:paraId="295EF2DB" w14:textId="77777777" w:rsidR="003B7DD8" w:rsidRPr="009E2F43" w:rsidRDefault="003B7DD8" w:rsidP="006C2335">
            <w:pPr>
              <w:widowControl/>
              <w:jc w:val="center"/>
              <w:rPr>
                <w:kern w:val="0"/>
                <w:sz w:val="15"/>
                <w:szCs w:val="15"/>
              </w:rPr>
            </w:pPr>
            <w:r w:rsidRPr="009E2F43">
              <w:rPr>
                <w:rFonts w:hint="eastAsia"/>
                <w:kern w:val="0"/>
                <w:sz w:val="15"/>
                <w:szCs w:val="15"/>
              </w:rPr>
              <w:t>舌肌康复训练器</w:t>
            </w:r>
          </w:p>
        </w:tc>
        <w:tc>
          <w:tcPr>
            <w:tcW w:w="212" w:type="pct"/>
            <w:vAlign w:val="center"/>
          </w:tcPr>
          <w:p w14:paraId="3A97920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B15E617" w14:textId="77777777" w:rsidTr="006C2335">
        <w:trPr>
          <w:cantSplit/>
          <w:jc w:val="center"/>
        </w:trPr>
        <w:tc>
          <w:tcPr>
            <w:tcW w:w="212" w:type="pct"/>
            <w:vMerge w:val="restart"/>
            <w:vAlign w:val="center"/>
          </w:tcPr>
          <w:p w14:paraId="52DE8AE1" w14:textId="77777777"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14:paraId="3E82BD78" w14:textId="77777777" w:rsidR="003B7DD8" w:rsidRPr="009E2F43" w:rsidRDefault="003B7DD8" w:rsidP="006C2335">
            <w:pPr>
              <w:widowControl/>
              <w:jc w:val="center"/>
              <w:rPr>
                <w:kern w:val="0"/>
                <w:sz w:val="15"/>
                <w:szCs w:val="15"/>
              </w:rPr>
            </w:pPr>
            <w:r w:rsidRPr="009E2F43">
              <w:rPr>
                <w:rFonts w:hint="eastAsia"/>
                <w:kern w:val="0"/>
                <w:sz w:val="15"/>
                <w:szCs w:val="15"/>
              </w:rPr>
              <w:t>助行器械</w:t>
            </w:r>
          </w:p>
        </w:tc>
        <w:tc>
          <w:tcPr>
            <w:tcW w:w="394" w:type="pct"/>
            <w:vMerge w:val="restart"/>
            <w:vAlign w:val="center"/>
          </w:tcPr>
          <w:p w14:paraId="38AB755E" w14:textId="77777777" w:rsidR="003B7DD8" w:rsidRPr="009E2F43" w:rsidRDefault="003B7DD8" w:rsidP="006C2335">
            <w:pPr>
              <w:jc w:val="center"/>
              <w:rPr>
                <w:kern w:val="0"/>
                <w:sz w:val="15"/>
                <w:szCs w:val="15"/>
              </w:rPr>
            </w:pPr>
            <w:r w:rsidRPr="009E2F43">
              <w:rPr>
                <w:kern w:val="0"/>
                <w:sz w:val="15"/>
                <w:szCs w:val="15"/>
              </w:rPr>
              <w:t>01</w:t>
            </w:r>
            <w:r w:rsidRPr="009E2F43">
              <w:rPr>
                <w:rFonts w:hint="eastAsia"/>
                <w:kern w:val="0"/>
                <w:sz w:val="15"/>
                <w:szCs w:val="15"/>
              </w:rPr>
              <w:t>医用轮椅车</w:t>
            </w:r>
          </w:p>
        </w:tc>
        <w:tc>
          <w:tcPr>
            <w:tcW w:w="1376" w:type="pct"/>
            <w:vAlign w:val="center"/>
          </w:tcPr>
          <w:p w14:paraId="24C269A5" w14:textId="77777777" w:rsidR="003B7DD8" w:rsidRPr="009E2F43" w:rsidRDefault="003B7DD8" w:rsidP="006C2335">
            <w:pPr>
              <w:jc w:val="center"/>
              <w:rPr>
                <w:kern w:val="0"/>
                <w:sz w:val="15"/>
                <w:szCs w:val="15"/>
              </w:rPr>
            </w:pPr>
            <w:r w:rsidRPr="009E2F43">
              <w:rPr>
                <w:rFonts w:hint="eastAsia"/>
                <w:kern w:val="0"/>
                <w:sz w:val="15"/>
                <w:szCs w:val="15"/>
              </w:rPr>
              <w:t>通常由电机、蓄电池、控制系统、车轮、座椅、扶手、脚踏板等组成。可由乘坐者或护理者操作的、有一个或多个电机驱动，有座椅支撑。分为手动转向和动力转向。</w:t>
            </w:r>
          </w:p>
        </w:tc>
        <w:tc>
          <w:tcPr>
            <w:tcW w:w="1244" w:type="pct"/>
            <w:vAlign w:val="center"/>
          </w:tcPr>
          <w:p w14:paraId="515BB841" w14:textId="77777777" w:rsidR="003B7DD8" w:rsidRPr="009E2F43" w:rsidRDefault="003B7DD8" w:rsidP="006C2335">
            <w:pPr>
              <w:jc w:val="center"/>
              <w:rPr>
                <w:kern w:val="0"/>
                <w:sz w:val="15"/>
                <w:szCs w:val="15"/>
              </w:rPr>
            </w:pPr>
            <w:r w:rsidRPr="009E2F43">
              <w:rPr>
                <w:rFonts w:hint="eastAsia"/>
                <w:kern w:val="0"/>
                <w:sz w:val="15"/>
                <w:szCs w:val="15"/>
              </w:rPr>
              <w:t>用于行动障碍患者转运、行走功能补偿。</w:t>
            </w:r>
          </w:p>
        </w:tc>
        <w:tc>
          <w:tcPr>
            <w:tcW w:w="1244" w:type="pct"/>
            <w:vAlign w:val="center"/>
          </w:tcPr>
          <w:p w14:paraId="46B8833C" w14:textId="77777777" w:rsidR="003B7DD8" w:rsidRPr="009E2F43" w:rsidRDefault="003B7DD8" w:rsidP="006C2335">
            <w:pPr>
              <w:jc w:val="center"/>
              <w:rPr>
                <w:kern w:val="0"/>
                <w:sz w:val="15"/>
                <w:szCs w:val="15"/>
              </w:rPr>
            </w:pPr>
            <w:r w:rsidRPr="009E2F43">
              <w:rPr>
                <w:rFonts w:hint="eastAsia"/>
                <w:kern w:val="0"/>
                <w:sz w:val="15"/>
                <w:szCs w:val="15"/>
              </w:rPr>
              <w:t>电动轮椅车</w:t>
            </w:r>
          </w:p>
        </w:tc>
        <w:tc>
          <w:tcPr>
            <w:tcW w:w="212" w:type="pct"/>
            <w:vAlign w:val="center"/>
          </w:tcPr>
          <w:p w14:paraId="2F8F64AC"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6F6B04AF" w14:textId="77777777" w:rsidTr="006C2335">
        <w:trPr>
          <w:cantSplit/>
          <w:jc w:val="center"/>
        </w:trPr>
        <w:tc>
          <w:tcPr>
            <w:tcW w:w="212" w:type="pct"/>
            <w:vMerge/>
            <w:vAlign w:val="center"/>
          </w:tcPr>
          <w:p w14:paraId="0228BE66" w14:textId="77777777" w:rsidR="003B7DD8" w:rsidRPr="009E2F43" w:rsidRDefault="003B7DD8" w:rsidP="006C2335">
            <w:pPr>
              <w:widowControl/>
              <w:jc w:val="center"/>
              <w:rPr>
                <w:kern w:val="0"/>
                <w:sz w:val="15"/>
                <w:szCs w:val="15"/>
              </w:rPr>
            </w:pPr>
          </w:p>
        </w:tc>
        <w:tc>
          <w:tcPr>
            <w:tcW w:w="318" w:type="pct"/>
            <w:vMerge/>
            <w:vAlign w:val="center"/>
          </w:tcPr>
          <w:p w14:paraId="701D11D0" w14:textId="77777777" w:rsidR="003B7DD8" w:rsidRPr="009E2F43" w:rsidRDefault="003B7DD8" w:rsidP="006C2335">
            <w:pPr>
              <w:widowControl/>
              <w:jc w:val="center"/>
              <w:rPr>
                <w:kern w:val="0"/>
                <w:sz w:val="15"/>
                <w:szCs w:val="15"/>
              </w:rPr>
            </w:pPr>
          </w:p>
        </w:tc>
        <w:tc>
          <w:tcPr>
            <w:tcW w:w="394" w:type="pct"/>
            <w:vMerge/>
            <w:vAlign w:val="center"/>
          </w:tcPr>
          <w:p w14:paraId="264152B3" w14:textId="77777777" w:rsidR="003B7DD8" w:rsidRPr="009E2F43" w:rsidRDefault="003B7DD8" w:rsidP="006C2335">
            <w:pPr>
              <w:widowControl/>
              <w:jc w:val="center"/>
              <w:rPr>
                <w:kern w:val="0"/>
                <w:sz w:val="15"/>
                <w:szCs w:val="15"/>
              </w:rPr>
            </w:pPr>
          </w:p>
        </w:tc>
        <w:tc>
          <w:tcPr>
            <w:tcW w:w="1376" w:type="pct"/>
            <w:vAlign w:val="center"/>
          </w:tcPr>
          <w:p w14:paraId="330E6A6E" w14:textId="77777777" w:rsidR="003B7DD8" w:rsidRPr="009E2F43" w:rsidRDefault="003B7DD8" w:rsidP="006C2335">
            <w:pPr>
              <w:widowControl/>
              <w:jc w:val="center"/>
              <w:rPr>
                <w:kern w:val="0"/>
                <w:sz w:val="15"/>
                <w:szCs w:val="15"/>
              </w:rPr>
            </w:pPr>
            <w:r w:rsidRPr="009E2F43">
              <w:rPr>
                <w:rFonts w:hint="eastAsia"/>
                <w:kern w:val="0"/>
                <w:sz w:val="15"/>
                <w:szCs w:val="15"/>
              </w:rPr>
              <w:t>通常由车轮、座椅、扶手、脚踏板等组成。以乘坐者手驱动、脚踏驱动或护理者手推为动力。至少有三个车轮。</w:t>
            </w:r>
          </w:p>
        </w:tc>
        <w:tc>
          <w:tcPr>
            <w:tcW w:w="1244" w:type="pct"/>
            <w:vAlign w:val="center"/>
          </w:tcPr>
          <w:p w14:paraId="4B15C9CA" w14:textId="77777777" w:rsidR="003B7DD8" w:rsidRPr="009E2F43" w:rsidRDefault="003B7DD8" w:rsidP="006C2335">
            <w:pPr>
              <w:widowControl/>
              <w:jc w:val="center"/>
              <w:rPr>
                <w:kern w:val="0"/>
                <w:sz w:val="15"/>
                <w:szCs w:val="15"/>
              </w:rPr>
            </w:pPr>
            <w:r w:rsidRPr="009E2F43">
              <w:rPr>
                <w:rFonts w:hint="eastAsia"/>
                <w:kern w:val="0"/>
                <w:sz w:val="15"/>
                <w:szCs w:val="15"/>
              </w:rPr>
              <w:t>用于行动障碍患者转运、行走功能补偿。</w:t>
            </w:r>
          </w:p>
        </w:tc>
        <w:tc>
          <w:tcPr>
            <w:tcW w:w="1244" w:type="pct"/>
            <w:vAlign w:val="center"/>
          </w:tcPr>
          <w:p w14:paraId="1DEB1D55" w14:textId="77777777" w:rsidR="003B7DD8" w:rsidRPr="009E2F43" w:rsidRDefault="003B7DD8" w:rsidP="006C2335">
            <w:pPr>
              <w:widowControl/>
              <w:jc w:val="center"/>
              <w:rPr>
                <w:kern w:val="0"/>
                <w:sz w:val="15"/>
                <w:szCs w:val="15"/>
              </w:rPr>
            </w:pPr>
            <w:r w:rsidRPr="009E2F43">
              <w:rPr>
                <w:rFonts w:hint="eastAsia"/>
                <w:kern w:val="0"/>
                <w:sz w:val="15"/>
                <w:szCs w:val="15"/>
              </w:rPr>
              <w:t>手动轮椅车</w:t>
            </w:r>
          </w:p>
        </w:tc>
        <w:tc>
          <w:tcPr>
            <w:tcW w:w="212" w:type="pct"/>
            <w:vAlign w:val="center"/>
          </w:tcPr>
          <w:p w14:paraId="5FD0FC4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841878F" w14:textId="77777777" w:rsidTr="006C2335">
        <w:trPr>
          <w:cantSplit/>
          <w:jc w:val="center"/>
        </w:trPr>
        <w:tc>
          <w:tcPr>
            <w:tcW w:w="212" w:type="pct"/>
            <w:vMerge/>
            <w:vAlign w:val="center"/>
          </w:tcPr>
          <w:p w14:paraId="779FA60E" w14:textId="77777777" w:rsidR="003B7DD8" w:rsidRPr="009E2F43" w:rsidRDefault="003B7DD8" w:rsidP="006C2335">
            <w:pPr>
              <w:widowControl/>
              <w:jc w:val="center"/>
              <w:rPr>
                <w:kern w:val="0"/>
                <w:sz w:val="15"/>
                <w:szCs w:val="15"/>
              </w:rPr>
            </w:pPr>
          </w:p>
        </w:tc>
        <w:tc>
          <w:tcPr>
            <w:tcW w:w="318" w:type="pct"/>
            <w:vMerge/>
            <w:vAlign w:val="center"/>
          </w:tcPr>
          <w:p w14:paraId="42B26A49" w14:textId="77777777" w:rsidR="003B7DD8" w:rsidRPr="009E2F43" w:rsidRDefault="003B7DD8" w:rsidP="006C2335">
            <w:pPr>
              <w:widowControl/>
              <w:jc w:val="center"/>
              <w:rPr>
                <w:kern w:val="0"/>
                <w:sz w:val="15"/>
                <w:szCs w:val="15"/>
              </w:rPr>
            </w:pPr>
          </w:p>
        </w:tc>
        <w:tc>
          <w:tcPr>
            <w:tcW w:w="394" w:type="pct"/>
            <w:vAlign w:val="center"/>
          </w:tcPr>
          <w:p w14:paraId="51A44E75"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辅助行走站立器械</w:t>
            </w:r>
          </w:p>
        </w:tc>
        <w:tc>
          <w:tcPr>
            <w:tcW w:w="1376" w:type="pct"/>
            <w:vAlign w:val="center"/>
          </w:tcPr>
          <w:p w14:paraId="2762B379" w14:textId="77777777" w:rsidR="003B7DD8" w:rsidRPr="009E2F43" w:rsidRDefault="003B7DD8" w:rsidP="006C2335">
            <w:pPr>
              <w:widowControl/>
              <w:jc w:val="center"/>
              <w:rPr>
                <w:kern w:val="0"/>
                <w:sz w:val="15"/>
                <w:szCs w:val="15"/>
              </w:rPr>
            </w:pPr>
            <w:r w:rsidRPr="009E2F43">
              <w:rPr>
                <w:rFonts w:hint="eastAsia"/>
                <w:kern w:val="0"/>
                <w:sz w:val="15"/>
                <w:szCs w:val="15"/>
              </w:rPr>
              <w:t>通常由支脚、手柄、支撑托、支撑架或臂套组成；或由手柄、手柄套、助行脚和支架组成；或由支撑平台（平台支撑台或前臂支撑台）、手柄、手柄杆、手柄杆调节、轮子、高度调节、（驻车）制动装置和折叠机构、座椅组成。无源产品。</w:t>
            </w:r>
          </w:p>
        </w:tc>
        <w:tc>
          <w:tcPr>
            <w:tcW w:w="1244" w:type="pct"/>
            <w:vAlign w:val="center"/>
          </w:tcPr>
          <w:p w14:paraId="108C020D" w14:textId="77777777" w:rsidR="003B7DD8" w:rsidRPr="009E2F43" w:rsidRDefault="003B7DD8" w:rsidP="006C2335">
            <w:pPr>
              <w:widowControl/>
              <w:jc w:val="center"/>
              <w:rPr>
                <w:kern w:val="0"/>
                <w:sz w:val="15"/>
                <w:szCs w:val="15"/>
              </w:rPr>
            </w:pPr>
            <w:r w:rsidRPr="009E2F43">
              <w:rPr>
                <w:rFonts w:hint="eastAsia"/>
                <w:kern w:val="0"/>
                <w:sz w:val="15"/>
                <w:szCs w:val="15"/>
              </w:rPr>
              <w:t>用于行动障碍患者的辅助行走或站立，进行康复训练。</w:t>
            </w:r>
          </w:p>
        </w:tc>
        <w:tc>
          <w:tcPr>
            <w:tcW w:w="1244" w:type="pct"/>
            <w:vAlign w:val="center"/>
          </w:tcPr>
          <w:p w14:paraId="66375F13" w14:textId="77777777" w:rsidR="003B7DD8" w:rsidRPr="009E2F43" w:rsidRDefault="003B7DD8" w:rsidP="006C2335">
            <w:pPr>
              <w:widowControl/>
              <w:jc w:val="center"/>
              <w:rPr>
                <w:kern w:val="0"/>
                <w:sz w:val="15"/>
                <w:szCs w:val="15"/>
              </w:rPr>
            </w:pPr>
            <w:r w:rsidRPr="009E2F43">
              <w:rPr>
                <w:rFonts w:hint="eastAsia"/>
                <w:kern w:val="0"/>
                <w:sz w:val="15"/>
                <w:szCs w:val="15"/>
              </w:rPr>
              <w:t>腋拐、医用拐、肘拐、助行器、助行架、框式助行架、轮式助行架、台式助行器、轮式助行器、框式助行器、移位助行器、站立架、截瘫行走支具、站立平衡训练支具</w:t>
            </w:r>
          </w:p>
        </w:tc>
        <w:tc>
          <w:tcPr>
            <w:tcW w:w="212" w:type="pct"/>
            <w:vAlign w:val="center"/>
          </w:tcPr>
          <w:p w14:paraId="7547382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70F4B82" w14:textId="77777777" w:rsidTr="006C2335">
        <w:trPr>
          <w:cantSplit/>
          <w:trHeight w:val="604"/>
          <w:jc w:val="center"/>
        </w:trPr>
        <w:tc>
          <w:tcPr>
            <w:tcW w:w="212" w:type="pct"/>
            <w:vMerge w:val="restart"/>
            <w:vAlign w:val="center"/>
          </w:tcPr>
          <w:p w14:paraId="14FA41B5" w14:textId="77777777"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14:paraId="5FB77E8A" w14:textId="77777777" w:rsidR="003B7DD8" w:rsidRPr="009E2F43" w:rsidRDefault="003B7DD8" w:rsidP="006C2335">
            <w:pPr>
              <w:jc w:val="center"/>
              <w:rPr>
                <w:kern w:val="0"/>
                <w:sz w:val="15"/>
                <w:szCs w:val="15"/>
              </w:rPr>
            </w:pPr>
            <w:r w:rsidRPr="009E2F43">
              <w:rPr>
                <w:rFonts w:hint="eastAsia"/>
                <w:kern w:val="0"/>
                <w:sz w:val="15"/>
                <w:szCs w:val="15"/>
              </w:rPr>
              <w:t>矫形固定器械</w:t>
            </w:r>
          </w:p>
        </w:tc>
        <w:tc>
          <w:tcPr>
            <w:tcW w:w="394" w:type="pct"/>
            <w:vAlign w:val="center"/>
          </w:tcPr>
          <w:p w14:paraId="1D7E6068"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矫形器</w:t>
            </w:r>
          </w:p>
        </w:tc>
        <w:tc>
          <w:tcPr>
            <w:tcW w:w="1376" w:type="pct"/>
            <w:vAlign w:val="center"/>
          </w:tcPr>
          <w:p w14:paraId="14453B51" w14:textId="77777777" w:rsidR="003B7DD8" w:rsidRPr="009E2F43" w:rsidRDefault="003B7DD8" w:rsidP="006C2335">
            <w:pPr>
              <w:jc w:val="center"/>
              <w:rPr>
                <w:kern w:val="0"/>
                <w:sz w:val="15"/>
                <w:szCs w:val="15"/>
              </w:rPr>
            </w:pPr>
            <w:r w:rsidRPr="009E2F43">
              <w:rPr>
                <w:rFonts w:hint="eastAsia"/>
                <w:kern w:val="0"/>
                <w:sz w:val="15"/>
                <w:szCs w:val="15"/>
              </w:rPr>
              <w:t>通常由高分子材料、织物、金属等材料制成。穿戴于头部、躯干或四肢体表，用于矫正或预防畸形。</w:t>
            </w:r>
          </w:p>
        </w:tc>
        <w:tc>
          <w:tcPr>
            <w:tcW w:w="1244" w:type="pct"/>
            <w:vAlign w:val="center"/>
          </w:tcPr>
          <w:p w14:paraId="3F015B7B" w14:textId="77777777" w:rsidR="003B7DD8" w:rsidRPr="009E2F43" w:rsidRDefault="003B7DD8" w:rsidP="006C2335">
            <w:pPr>
              <w:jc w:val="center"/>
              <w:rPr>
                <w:kern w:val="0"/>
                <w:sz w:val="15"/>
                <w:szCs w:val="15"/>
              </w:rPr>
            </w:pPr>
            <w:r w:rsidRPr="009E2F43">
              <w:rPr>
                <w:rFonts w:hint="eastAsia"/>
                <w:kern w:val="0"/>
                <w:sz w:val="15"/>
                <w:szCs w:val="15"/>
              </w:rPr>
              <w:t>用于对人体躯干、四肢、头部等部位的矫正、辅助治疗。</w:t>
            </w:r>
          </w:p>
        </w:tc>
        <w:tc>
          <w:tcPr>
            <w:tcW w:w="1244" w:type="pct"/>
            <w:vAlign w:val="center"/>
          </w:tcPr>
          <w:p w14:paraId="321F5B58" w14:textId="77777777" w:rsidR="003B7DD8" w:rsidRPr="009E2F43" w:rsidRDefault="003B7DD8" w:rsidP="006C2335">
            <w:pPr>
              <w:jc w:val="center"/>
              <w:rPr>
                <w:kern w:val="0"/>
                <w:sz w:val="15"/>
                <w:szCs w:val="15"/>
              </w:rPr>
            </w:pPr>
            <w:r w:rsidRPr="009E2F43">
              <w:rPr>
                <w:rFonts w:hint="eastAsia"/>
                <w:kern w:val="0"/>
                <w:sz w:val="15"/>
                <w:szCs w:val="15"/>
              </w:rPr>
              <w:t>耳廓矫形器、上肢矫形器、下肢矫形器、脊柱矫形器</w:t>
            </w:r>
          </w:p>
        </w:tc>
        <w:tc>
          <w:tcPr>
            <w:tcW w:w="212" w:type="pct"/>
            <w:vAlign w:val="center"/>
          </w:tcPr>
          <w:p w14:paraId="78001AC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C5D1E1C" w14:textId="77777777" w:rsidTr="006C2335">
        <w:trPr>
          <w:cantSplit/>
          <w:trHeight w:val="1154"/>
          <w:jc w:val="center"/>
        </w:trPr>
        <w:tc>
          <w:tcPr>
            <w:tcW w:w="212" w:type="pct"/>
            <w:vMerge/>
            <w:vAlign w:val="center"/>
          </w:tcPr>
          <w:p w14:paraId="60D09B8F" w14:textId="77777777" w:rsidR="003B7DD8" w:rsidRPr="009E2F43" w:rsidRDefault="003B7DD8" w:rsidP="006C2335">
            <w:pPr>
              <w:widowControl/>
              <w:jc w:val="center"/>
              <w:rPr>
                <w:kern w:val="0"/>
                <w:sz w:val="15"/>
                <w:szCs w:val="15"/>
              </w:rPr>
            </w:pPr>
          </w:p>
        </w:tc>
        <w:tc>
          <w:tcPr>
            <w:tcW w:w="318" w:type="pct"/>
            <w:vMerge/>
            <w:vAlign w:val="center"/>
          </w:tcPr>
          <w:p w14:paraId="3DEC94EA" w14:textId="77777777" w:rsidR="003B7DD8" w:rsidRPr="009E2F43" w:rsidRDefault="003B7DD8" w:rsidP="006C2335">
            <w:pPr>
              <w:widowControl/>
              <w:jc w:val="center"/>
              <w:rPr>
                <w:kern w:val="0"/>
                <w:sz w:val="15"/>
                <w:szCs w:val="15"/>
              </w:rPr>
            </w:pPr>
          </w:p>
        </w:tc>
        <w:tc>
          <w:tcPr>
            <w:tcW w:w="394" w:type="pct"/>
            <w:vAlign w:val="center"/>
          </w:tcPr>
          <w:p w14:paraId="3819B84A" w14:textId="77777777" w:rsidR="003B7DD8" w:rsidRPr="009E2F43" w:rsidRDefault="003B7DD8" w:rsidP="006C2335">
            <w:pPr>
              <w:widowControl/>
              <w:jc w:val="center"/>
              <w:rPr>
                <w:kern w:val="0"/>
                <w:sz w:val="15"/>
                <w:szCs w:val="15"/>
              </w:rPr>
            </w:pPr>
            <w:r w:rsidRPr="009E2F43">
              <w:rPr>
                <w:kern w:val="0"/>
                <w:sz w:val="15"/>
                <w:szCs w:val="15"/>
              </w:rPr>
              <w:t>0</w:t>
            </w:r>
            <w:r w:rsidRPr="009E2F43">
              <w:rPr>
                <w:rFonts w:hint="eastAsia"/>
                <w:kern w:val="0"/>
                <w:sz w:val="15"/>
                <w:szCs w:val="15"/>
              </w:rPr>
              <w:t>2</w:t>
            </w:r>
            <w:r w:rsidRPr="009E2F43">
              <w:rPr>
                <w:rFonts w:hint="eastAsia"/>
                <w:kern w:val="0"/>
                <w:sz w:val="15"/>
                <w:szCs w:val="15"/>
              </w:rPr>
              <w:t>固定器</w:t>
            </w:r>
          </w:p>
        </w:tc>
        <w:tc>
          <w:tcPr>
            <w:tcW w:w="1376" w:type="pct"/>
            <w:vAlign w:val="center"/>
          </w:tcPr>
          <w:p w14:paraId="4DBFBC35" w14:textId="77777777" w:rsidR="003B7DD8" w:rsidRPr="009E2F43" w:rsidRDefault="003B7DD8" w:rsidP="006C2335">
            <w:pPr>
              <w:jc w:val="center"/>
              <w:rPr>
                <w:kern w:val="0"/>
                <w:sz w:val="15"/>
                <w:szCs w:val="15"/>
              </w:rPr>
            </w:pPr>
            <w:r w:rsidRPr="009E2F43">
              <w:rPr>
                <w:rFonts w:hint="eastAsia"/>
                <w:kern w:val="0"/>
                <w:sz w:val="15"/>
                <w:szCs w:val="15"/>
              </w:rPr>
              <w:t>通常由高分子材料、织物、皮革、金属等材料制成。穿戴或放置于肢体体表，通过限制肢体活动，达到保持肢体稳定等目的。无源产品。</w:t>
            </w:r>
          </w:p>
        </w:tc>
        <w:tc>
          <w:tcPr>
            <w:tcW w:w="1244" w:type="pct"/>
            <w:vAlign w:val="center"/>
          </w:tcPr>
          <w:p w14:paraId="4FA4287A" w14:textId="77777777" w:rsidR="003B7DD8" w:rsidRPr="009E2F43" w:rsidRDefault="003B7DD8" w:rsidP="006C2335">
            <w:pPr>
              <w:jc w:val="center"/>
              <w:rPr>
                <w:kern w:val="0"/>
                <w:sz w:val="15"/>
                <w:szCs w:val="15"/>
              </w:rPr>
            </w:pPr>
            <w:r w:rsidRPr="009E2F43">
              <w:rPr>
                <w:rFonts w:hint="eastAsia"/>
                <w:kern w:val="0"/>
                <w:sz w:val="15"/>
                <w:szCs w:val="15"/>
              </w:rPr>
              <w:t>用于对人体躯干、四肢、头部等部位的外固定或支撑。</w:t>
            </w:r>
          </w:p>
        </w:tc>
        <w:tc>
          <w:tcPr>
            <w:tcW w:w="1244" w:type="pct"/>
            <w:vAlign w:val="center"/>
          </w:tcPr>
          <w:p w14:paraId="67B1A763" w14:textId="77777777" w:rsidR="003B7DD8" w:rsidRPr="009E2F43" w:rsidRDefault="003B7DD8" w:rsidP="006C2335">
            <w:pPr>
              <w:jc w:val="center"/>
              <w:rPr>
                <w:kern w:val="0"/>
                <w:sz w:val="15"/>
                <w:szCs w:val="15"/>
              </w:rPr>
            </w:pPr>
            <w:r w:rsidRPr="009E2F43">
              <w:rPr>
                <w:rFonts w:hint="eastAsia"/>
                <w:kern w:val="0"/>
                <w:sz w:val="15"/>
                <w:szCs w:val="15"/>
              </w:rPr>
              <w:t>胸部固定器、髋部固定器、腰部固定器、下肢固定器、上肢固定器、躯干固定器、肘部固定器、足部固定器、手臂固定器、膝部固定器、踝部固定器、腕关节固定器、颈部固定器、腹部固定器、手指固定器、医用体位垫、骶部固定器、背部固定器、肩部固定器、头部固定器、疝气固定带</w:t>
            </w:r>
          </w:p>
        </w:tc>
        <w:tc>
          <w:tcPr>
            <w:tcW w:w="212" w:type="pct"/>
            <w:vAlign w:val="center"/>
          </w:tcPr>
          <w:p w14:paraId="256F5D5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14:paraId="5B58FEE6" w14:textId="77777777" w:rsidR="003B7DD8" w:rsidRPr="009E2F43" w:rsidRDefault="003B7DD8" w:rsidP="003B7DD8">
      <w:pPr>
        <w:rPr>
          <w:szCs w:val="21"/>
        </w:rPr>
      </w:pPr>
    </w:p>
    <w:p w14:paraId="00379886" w14:textId="77777777" w:rsidR="003B7DD8" w:rsidRPr="009E2F43" w:rsidRDefault="003B7DD8" w:rsidP="003B7DD8">
      <w:pPr>
        <w:sectPr w:rsidR="003B7DD8" w:rsidRPr="009E2F43" w:rsidSect="006C2335">
          <w:footerReference w:type="default" r:id="rId31"/>
          <w:pgSz w:w="16840" w:h="11907" w:orient="landscape" w:code="9"/>
          <w:pgMar w:top="1134" w:right="1134" w:bottom="1134" w:left="1134" w:header="851" w:footer="680" w:gutter="0"/>
          <w:cols w:space="720"/>
          <w:docGrid w:linePitch="419"/>
        </w:sectPr>
      </w:pPr>
    </w:p>
    <w:p w14:paraId="6FE2ED6C"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116" w:name="_Toc470075260"/>
      <w:bookmarkStart w:id="117" w:name="_Toc483557220"/>
      <w:bookmarkStart w:id="118" w:name="_Toc462407428"/>
      <w:r w:rsidRPr="00933396">
        <w:rPr>
          <w:rFonts w:ascii="方正小标宋简体" w:eastAsia="方正小标宋简体" w:hint="eastAsia"/>
          <w:bCs/>
          <w:sz w:val="30"/>
          <w:szCs w:val="30"/>
        </w:rPr>
        <w:t>20中医器械说明</w:t>
      </w:r>
      <w:bookmarkEnd w:id="116"/>
      <w:bookmarkEnd w:id="117"/>
    </w:p>
    <w:p w14:paraId="6FBB3089" w14:textId="77777777" w:rsidR="003B7DD8" w:rsidRPr="00AF2AD2" w:rsidRDefault="003B7DD8" w:rsidP="003B7DD8">
      <w:pPr>
        <w:spacing w:line="360" w:lineRule="exact"/>
        <w:ind w:firstLineChars="200" w:firstLine="480"/>
        <w:rPr>
          <w:rFonts w:eastAsia="仿宋_GB2312"/>
          <w:sz w:val="24"/>
        </w:rPr>
      </w:pPr>
    </w:p>
    <w:p w14:paraId="7B41D9FF" w14:textId="77777777"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285510F0"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本子目录包括基于中医医理的医疗器械，不包括中医独立软件。</w:t>
      </w:r>
    </w:p>
    <w:p w14:paraId="6277800E" w14:textId="77777777" w:rsidR="003B7DD8" w:rsidRPr="00DF13B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1D78941F"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本子目录按照临床用途的不同分为中医诊断设备、中医治疗设备和中医器具</w:t>
      </w:r>
      <w:r w:rsidRPr="00AF2AD2">
        <w:rPr>
          <w:rFonts w:eastAsia="仿宋_GB2312"/>
          <w:sz w:val="24"/>
        </w:rPr>
        <w:t>3</w:t>
      </w:r>
      <w:r w:rsidRPr="00AF2AD2">
        <w:rPr>
          <w:rFonts w:eastAsia="仿宋_GB2312"/>
          <w:sz w:val="24"/>
        </w:rPr>
        <w:t>个一级产品类别；根据产品原理的不同形成</w:t>
      </w:r>
      <w:r w:rsidRPr="00AF2AD2">
        <w:rPr>
          <w:rFonts w:eastAsia="仿宋_GB2312"/>
          <w:sz w:val="24"/>
        </w:rPr>
        <w:t>24</w:t>
      </w:r>
      <w:r w:rsidRPr="00AF2AD2">
        <w:rPr>
          <w:rFonts w:eastAsia="仿宋_GB2312"/>
          <w:sz w:val="24"/>
        </w:rPr>
        <w:t>个二级产品类别，并列举</w:t>
      </w:r>
      <w:r w:rsidRPr="00AF2AD2">
        <w:rPr>
          <w:rFonts w:eastAsia="仿宋_GB2312"/>
          <w:sz w:val="24"/>
        </w:rPr>
        <w:t>60</w:t>
      </w:r>
      <w:r w:rsidRPr="00AF2AD2">
        <w:rPr>
          <w:rFonts w:eastAsia="仿宋_GB2312"/>
          <w:sz w:val="24"/>
        </w:rPr>
        <w:t>个品名举例。本子目录包括</w:t>
      </w:r>
      <w:r w:rsidRPr="00AF2AD2">
        <w:rPr>
          <w:rFonts w:eastAsia="仿宋_GB2312"/>
          <w:sz w:val="24"/>
        </w:rPr>
        <w:t>2002</w:t>
      </w:r>
      <w:r w:rsidRPr="00AF2AD2">
        <w:rPr>
          <w:rFonts w:eastAsia="仿宋_GB2312"/>
          <w:sz w:val="24"/>
        </w:rPr>
        <w:t>版分类目录的《</w:t>
      </w:r>
      <w:r w:rsidRPr="00AF2AD2">
        <w:rPr>
          <w:rFonts w:eastAsia="仿宋_GB2312"/>
          <w:sz w:val="24"/>
        </w:rPr>
        <w:t>6827</w:t>
      </w:r>
      <w:r w:rsidRPr="00AF2AD2">
        <w:rPr>
          <w:rFonts w:eastAsia="仿宋_GB2312"/>
          <w:sz w:val="24"/>
        </w:rPr>
        <w:t>中医器械》。</w:t>
      </w:r>
    </w:p>
    <w:p w14:paraId="35D7267B"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14:paraId="19EBFF86"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08"/>
        <w:gridCol w:w="3496"/>
      </w:tblGrid>
      <w:tr w:rsidR="003B7DD8" w:rsidRPr="009E2F43" w14:paraId="2D502DF8" w14:textId="77777777" w:rsidTr="006C2335">
        <w:trPr>
          <w:cantSplit/>
          <w:jc w:val="center"/>
        </w:trPr>
        <w:tc>
          <w:tcPr>
            <w:tcW w:w="3308" w:type="dxa"/>
            <w:vAlign w:val="center"/>
          </w:tcPr>
          <w:p w14:paraId="0DB66C0F" w14:textId="77777777" w:rsidR="003B7DD8" w:rsidRPr="009E2F43" w:rsidRDefault="003B7DD8" w:rsidP="006C2335">
            <w:pPr>
              <w:adjustRightInd w:val="0"/>
              <w:snapToGrid w:val="0"/>
              <w:spacing w:line="240" w:lineRule="exact"/>
              <w:jc w:val="center"/>
              <w:rPr>
                <w:bCs/>
                <w:sz w:val="18"/>
                <w:szCs w:val="18"/>
              </w:rPr>
            </w:pPr>
            <w:r w:rsidRPr="009E2F43">
              <w:rPr>
                <w:rFonts w:hint="eastAsia"/>
                <w:bCs/>
                <w:sz w:val="18"/>
                <w:szCs w:val="18"/>
              </w:rPr>
              <w:t>一级产品类别</w:t>
            </w:r>
          </w:p>
        </w:tc>
        <w:tc>
          <w:tcPr>
            <w:tcW w:w="3496" w:type="dxa"/>
            <w:vAlign w:val="center"/>
          </w:tcPr>
          <w:p w14:paraId="2A5C2DA7"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2002</w:t>
            </w:r>
            <w:r w:rsidRPr="009E2F43">
              <w:rPr>
                <w:rFonts w:hint="eastAsia"/>
                <w:bCs/>
                <w:sz w:val="18"/>
                <w:szCs w:val="18"/>
              </w:rPr>
              <w:t>版产品类别</w:t>
            </w:r>
          </w:p>
        </w:tc>
      </w:tr>
      <w:tr w:rsidR="003B7DD8" w:rsidRPr="009E2F43" w14:paraId="67E9ABFC" w14:textId="77777777" w:rsidTr="006C2335">
        <w:trPr>
          <w:cantSplit/>
          <w:jc w:val="center"/>
        </w:trPr>
        <w:tc>
          <w:tcPr>
            <w:tcW w:w="3308" w:type="dxa"/>
            <w:vAlign w:val="center"/>
          </w:tcPr>
          <w:p w14:paraId="780055D0"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20-01</w:t>
            </w:r>
            <w:r w:rsidRPr="009E2F43">
              <w:rPr>
                <w:rFonts w:hint="eastAsia"/>
                <w:bCs/>
                <w:sz w:val="18"/>
                <w:szCs w:val="18"/>
              </w:rPr>
              <w:t>中医诊断设备</w:t>
            </w:r>
          </w:p>
        </w:tc>
        <w:tc>
          <w:tcPr>
            <w:tcW w:w="3496" w:type="dxa"/>
            <w:vAlign w:val="center"/>
          </w:tcPr>
          <w:p w14:paraId="3FE8FAC8"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6827-01</w:t>
            </w:r>
            <w:r w:rsidRPr="009E2F43">
              <w:rPr>
                <w:rFonts w:hint="eastAsia"/>
                <w:bCs/>
                <w:sz w:val="18"/>
                <w:szCs w:val="18"/>
              </w:rPr>
              <w:t>诊断仪器</w:t>
            </w:r>
          </w:p>
        </w:tc>
      </w:tr>
      <w:tr w:rsidR="003B7DD8" w:rsidRPr="009E2F43" w14:paraId="38BCFE5C" w14:textId="77777777" w:rsidTr="006C2335">
        <w:trPr>
          <w:cantSplit/>
          <w:jc w:val="center"/>
        </w:trPr>
        <w:tc>
          <w:tcPr>
            <w:tcW w:w="3308" w:type="dxa"/>
            <w:vAlign w:val="center"/>
          </w:tcPr>
          <w:p w14:paraId="0A77E0E1"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20-02</w:t>
            </w:r>
            <w:r w:rsidRPr="009E2F43">
              <w:rPr>
                <w:rFonts w:hint="eastAsia"/>
                <w:bCs/>
                <w:sz w:val="18"/>
                <w:szCs w:val="18"/>
              </w:rPr>
              <w:t>中医治疗设备</w:t>
            </w:r>
          </w:p>
        </w:tc>
        <w:tc>
          <w:tcPr>
            <w:tcW w:w="3496" w:type="dxa"/>
            <w:vAlign w:val="center"/>
          </w:tcPr>
          <w:p w14:paraId="33FAD4A8"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6827-02</w:t>
            </w:r>
            <w:r w:rsidRPr="009E2F43">
              <w:rPr>
                <w:rFonts w:hint="eastAsia"/>
                <w:bCs/>
                <w:sz w:val="18"/>
                <w:szCs w:val="18"/>
              </w:rPr>
              <w:t>治疗仪器</w:t>
            </w:r>
          </w:p>
        </w:tc>
      </w:tr>
      <w:tr w:rsidR="003B7DD8" w:rsidRPr="009E2F43" w14:paraId="65615817" w14:textId="77777777" w:rsidTr="006C2335">
        <w:trPr>
          <w:cantSplit/>
          <w:jc w:val="center"/>
        </w:trPr>
        <w:tc>
          <w:tcPr>
            <w:tcW w:w="3308" w:type="dxa"/>
            <w:vAlign w:val="center"/>
          </w:tcPr>
          <w:p w14:paraId="4576D448"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20-03</w:t>
            </w:r>
            <w:r w:rsidRPr="009E2F43">
              <w:rPr>
                <w:rFonts w:hint="eastAsia"/>
                <w:bCs/>
                <w:sz w:val="18"/>
                <w:szCs w:val="18"/>
              </w:rPr>
              <w:t>中医器具</w:t>
            </w:r>
          </w:p>
        </w:tc>
        <w:tc>
          <w:tcPr>
            <w:tcW w:w="3496" w:type="dxa"/>
            <w:vAlign w:val="center"/>
          </w:tcPr>
          <w:p w14:paraId="7ABAA538"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6827-03</w:t>
            </w:r>
            <w:r w:rsidRPr="009E2F43">
              <w:rPr>
                <w:rFonts w:hint="eastAsia"/>
                <w:bCs/>
                <w:sz w:val="18"/>
                <w:szCs w:val="18"/>
              </w:rPr>
              <w:t>中医器具</w:t>
            </w:r>
          </w:p>
        </w:tc>
      </w:tr>
    </w:tbl>
    <w:p w14:paraId="627D6935" w14:textId="77777777" w:rsidR="003B7DD8" w:rsidRPr="009E2F43" w:rsidRDefault="003B7DD8" w:rsidP="003B7DD8">
      <w:pPr>
        <w:spacing w:line="360" w:lineRule="auto"/>
        <w:ind w:firstLineChars="200" w:firstLine="480"/>
        <w:rPr>
          <w:sz w:val="24"/>
        </w:rPr>
      </w:pPr>
    </w:p>
    <w:p w14:paraId="003A03F4" w14:textId="77777777" w:rsidR="003B7DD8" w:rsidRPr="009E2F43" w:rsidRDefault="003B7DD8" w:rsidP="003B7DD8">
      <w:pPr>
        <w:spacing w:line="360" w:lineRule="auto"/>
        <w:ind w:firstLineChars="200" w:firstLine="480"/>
        <w:rPr>
          <w:sz w:val="24"/>
        </w:rPr>
      </w:pPr>
    </w:p>
    <w:p w14:paraId="4CB6581E" w14:textId="77777777" w:rsidR="003B7DD8" w:rsidRPr="009E2F43" w:rsidRDefault="003B7DD8" w:rsidP="003B7DD8">
      <w:pPr>
        <w:spacing w:line="360" w:lineRule="auto"/>
        <w:ind w:firstLineChars="200" w:firstLine="480"/>
        <w:rPr>
          <w:sz w:val="24"/>
        </w:rPr>
      </w:pPr>
    </w:p>
    <w:p w14:paraId="0A5F64C0" w14:textId="77777777" w:rsidR="003B7DD8" w:rsidRPr="009E2F43" w:rsidRDefault="003B7DD8" w:rsidP="003B7DD8">
      <w:pPr>
        <w:spacing w:line="360" w:lineRule="auto"/>
        <w:ind w:firstLineChars="200" w:firstLine="480"/>
        <w:rPr>
          <w:sz w:val="24"/>
        </w:rPr>
        <w:sectPr w:rsidR="003B7DD8" w:rsidRPr="009E2F43" w:rsidSect="006C2335">
          <w:footerReference w:type="default" r:id="rId32"/>
          <w:pgSz w:w="11907" w:h="16840" w:code="9"/>
          <w:pgMar w:top="1928" w:right="1531" w:bottom="1814" w:left="1531" w:header="851" w:footer="964" w:gutter="0"/>
          <w:cols w:space="720"/>
          <w:docGrid w:linePitch="419"/>
        </w:sectPr>
      </w:pPr>
    </w:p>
    <w:p w14:paraId="08A8C031" w14:textId="77777777" w:rsidR="003B7DD8" w:rsidRPr="00933396" w:rsidRDefault="003B7DD8" w:rsidP="003B7DD8">
      <w:pPr>
        <w:spacing w:line="312" w:lineRule="auto"/>
        <w:jc w:val="center"/>
        <w:rPr>
          <w:rFonts w:ascii="方正小标宋简体" w:eastAsia="方正小标宋简体"/>
          <w:bCs/>
          <w:sz w:val="30"/>
          <w:szCs w:val="30"/>
        </w:rPr>
      </w:pPr>
      <w:r w:rsidRPr="00933396">
        <w:rPr>
          <w:rFonts w:ascii="方正小标宋简体" w:eastAsia="方正小标宋简体" w:hint="eastAsia"/>
          <w:bCs/>
          <w:sz w:val="30"/>
          <w:szCs w:val="30"/>
        </w:rPr>
        <w:t>20中医器械</w:t>
      </w:r>
      <w:bookmarkEnd w:id="1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14:paraId="5BD39183" w14:textId="77777777" w:rsidTr="006C2335">
        <w:trPr>
          <w:cantSplit/>
          <w:tblHeader/>
          <w:jc w:val="center"/>
        </w:trPr>
        <w:tc>
          <w:tcPr>
            <w:tcW w:w="211" w:type="pct"/>
            <w:vAlign w:val="center"/>
          </w:tcPr>
          <w:p w14:paraId="4CE1D23F"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14:paraId="0E4B8871" w14:textId="77777777" w:rsidR="003B7DD8" w:rsidRPr="009E2F43" w:rsidRDefault="003B7DD8" w:rsidP="006C2335">
            <w:pPr>
              <w:widowControl/>
              <w:jc w:val="center"/>
              <w:rPr>
                <w:b/>
                <w:kern w:val="0"/>
                <w:sz w:val="15"/>
                <w:szCs w:val="15"/>
              </w:rPr>
            </w:pPr>
            <w:r w:rsidRPr="009E2F43">
              <w:rPr>
                <w:rFonts w:hint="eastAsia"/>
                <w:b/>
                <w:kern w:val="0"/>
                <w:sz w:val="15"/>
                <w:szCs w:val="15"/>
              </w:rPr>
              <w:t>一级</w:t>
            </w:r>
            <w:r w:rsidRPr="009E2F43">
              <w:rPr>
                <w:b/>
                <w:kern w:val="0"/>
                <w:sz w:val="15"/>
                <w:szCs w:val="15"/>
              </w:rPr>
              <w:br/>
            </w:r>
            <w:r w:rsidRPr="009E2F43">
              <w:rPr>
                <w:rFonts w:hint="eastAsia"/>
                <w:b/>
                <w:kern w:val="0"/>
                <w:sz w:val="15"/>
                <w:szCs w:val="15"/>
              </w:rPr>
              <w:t>产品类别</w:t>
            </w:r>
          </w:p>
        </w:tc>
        <w:tc>
          <w:tcPr>
            <w:tcW w:w="318" w:type="pct"/>
            <w:vAlign w:val="center"/>
          </w:tcPr>
          <w:p w14:paraId="02BE0A75" w14:textId="77777777" w:rsidR="003B7DD8" w:rsidRPr="009E2F43" w:rsidRDefault="003B7DD8" w:rsidP="006C2335">
            <w:pPr>
              <w:widowControl/>
              <w:jc w:val="center"/>
              <w:rPr>
                <w:b/>
                <w:kern w:val="0"/>
                <w:sz w:val="15"/>
                <w:szCs w:val="15"/>
              </w:rPr>
            </w:pPr>
            <w:r w:rsidRPr="009E2F43">
              <w:rPr>
                <w:rFonts w:hint="eastAsia"/>
                <w:b/>
                <w:kern w:val="0"/>
                <w:sz w:val="15"/>
                <w:szCs w:val="15"/>
              </w:rPr>
              <w:t>二级</w:t>
            </w:r>
            <w:r w:rsidRPr="009E2F43">
              <w:rPr>
                <w:b/>
                <w:kern w:val="0"/>
                <w:sz w:val="15"/>
                <w:szCs w:val="15"/>
              </w:rPr>
              <w:br/>
            </w:r>
            <w:r w:rsidRPr="009E2F43">
              <w:rPr>
                <w:rFonts w:hint="eastAsia"/>
                <w:b/>
                <w:kern w:val="0"/>
                <w:sz w:val="15"/>
                <w:szCs w:val="15"/>
              </w:rPr>
              <w:t>产品类别</w:t>
            </w:r>
          </w:p>
        </w:tc>
        <w:tc>
          <w:tcPr>
            <w:tcW w:w="1452" w:type="pct"/>
            <w:vAlign w:val="center"/>
          </w:tcPr>
          <w:p w14:paraId="4FA3CED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14:paraId="5A4311F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14:paraId="5A15AF0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14:paraId="0CE8D8D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14:paraId="0A471EF2" w14:textId="77777777" w:rsidTr="006C2335">
        <w:trPr>
          <w:cantSplit/>
          <w:jc w:val="center"/>
        </w:trPr>
        <w:tc>
          <w:tcPr>
            <w:tcW w:w="211" w:type="pct"/>
            <w:vMerge w:val="restart"/>
            <w:vAlign w:val="center"/>
          </w:tcPr>
          <w:p w14:paraId="5E822D86" w14:textId="77777777"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14:paraId="43194CD7" w14:textId="77777777" w:rsidR="003B7DD8" w:rsidRPr="009E2F43" w:rsidRDefault="003B7DD8" w:rsidP="006C2335">
            <w:pPr>
              <w:widowControl/>
              <w:jc w:val="center"/>
              <w:rPr>
                <w:kern w:val="0"/>
                <w:sz w:val="15"/>
                <w:szCs w:val="15"/>
              </w:rPr>
            </w:pPr>
            <w:r w:rsidRPr="009E2F43">
              <w:rPr>
                <w:rFonts w:hint="eastAsia"/>
                <w:kern w:val="0"/>
                <w:sz w:val="15"/>
                <w:szCs w:val="15"/>
              </w:rPr>
              <w:t>中医诊断设备</w:t>
            </w:r>
          </w:p>
        </w:tc>
        <w:tc>
          <w:tcPr>
            <w:tcW w:w="318" w:type="pct"/>
            <w:vAlign w:val="center"/>
          </w:tcPr>
          <w:p w14:paraId="3CA5A1CE"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脉诊设备</w:t>
            </w:r>
          </w:p>
        </w:tc>
        <w:tc>
          <w:tcPr>
            <w:tcW w:w="1452" w:type="pct"/>
            <w:vAlign w:val="center"/>
          </w:tcPr>
          <w:p w14:paraId="393D438A" w14:textId="77777777" w:rsidR="003B7DD8" w:rsidRPr="009E2F43" w:rsidRDefault="003B7DD8" w:rsidP="006C2335">
            <w:pPr>
              <w:widowControl/>
              <w:jc w:val="center"/>
              <w:rPr>
                <w:kern w:val="0"/>
                <w:sz w:val="15"/>
                <w:szCs w:val="15"/>
              </w:rPr>
            </w:pPr>
            <w:r w:rsidRPr="009E2F43">
              <w:rPr>
                <w:rFonts w:hint="eastAsia"/>
                <w:kern w:val="0"/>
                <w:sz w:val="15"/>
                <w:szCs w:val="15"/>
              </w:rPr>
              <w:t>通常由主机、加压装置和压力传感器组成。经压力传感器通过皮表对桡动脉及周边组织的腕部寸、关、尺部位以无创的方式，在施加外力的条件下进行脉图采集的设备。</w:t>
            </w:r>
          </w:p>
        </w:tc>
        <w:tc>
          <w:tcPr>
            <w:tcW w:w="1245" w:type="pct"/>
            <w:vAlign w:val="center"/>
          </w:tcPr>
          <w:p w14:paraId="7E54C797" w14:textId="77777777" w:rsidR="003B7DD8" w:rsidRPr="009E2F43" w:rsidRDefault="003B7DD8" w:rsidP="006C2335">
            <w:pPr>
              <w:widowControl/>
              <w:jc w:val="center"/>
              <w:rPr>
                <w:kern w:val="0"/>
                <w:sz w:val="15"/>
                <w:szCs w:val="15"/>
              </w:rPr>
            </w:pPr>
            <w:r w:rsidRPr="009E2F43">
              <w:rPr>
                <w:rFonts w:hint="eastAsia"/>
                <w:kern w:val="0"/>
                <w:sz w:val="15"/>
                <w:szCs w:val="15"/>
              </w:rPr>
              <w:t>用于中医脉诊。</w:t>
            </w:r>
          </w:p>
        </w:tc>
        <w:tc>
          <w:tcPr>
            <w:tcW w:w="1245" w:type="pct"/>
            <w:vAlign w:val="center"/>
          </w:tcPr>
          <w:p w14:paraId="1579F07B" w14:textId="77777777" w:rsidR="003B7DD8" w:rsidRPr="009E2F43" w:rsidRDefault="003B7DD8" w:rsidP="006C2335">
            <w:pPr>
              <w:widowControl/>
              <w:jc w:val="center"/>
              <w:rPr>
                <w:kern w:val="0"/>
                <w:sz w:val="15"/>
                <w:szCs w:val="15"/>
              </w:rPr>
            </w:pPr>
            <w:r w:rsidRPr="009E2F43">
              <w:rPr>
                <w:rFonts w:hint="eastAsia"/>
                <w:kern w:val="0"/>
                <w:sz w:val="15"/>
                <w:szCs w:val="15"/>
              </w:rPr>
              <w:t>脉诊仪</w:t>
            </w:r>
          </w:p>
        </w:tc>
        <w:tc>
          <w:tcPr>
            <w:tcW w:w="211" w:type="pct"/>
            <w:vAlign w:val="center"/>
          </w:tcPr>
          <w:p w14:paraId="020B65A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885F49C" w14:textId="77777777" w:rsidTr="006C2335">
        <w:trPr>
          <w:cantSplit/>
          <w:jc w:val="center"/>
        </w:trPr>
        <w:tc>
          <w:tcPr>
            <w:tcW w:w="211" w:type="pct"/>
            <w:vMerge/>
            <w:vAlign w:val="center"/>
          </w:tcPr>
          <w:p w14:paraId="657ADFA3" w14:textId="77777777" w:rsidR="003B7DD8" w:rsidRPr="009E2F43" w:rsidRDefault="003B7DD8" w:rsidP="006C2335">
            <w:pPr>
              <w:widowControl/>
              <w:jc w:val="center"/>
              <w:rPr>
                <w:kern w:val="0"/>
                <w:sz w:val="15"/>
                <w:szCs w:val="15"/>
              </w:rPr>
            </w:pPr>
          </w:p>
        </w:tc>
        <w:tc>
          <w:tcPr>
            <w:tcW w:w="318" w:type="pct"/>
            <w:vMerge/>
            <w:vAlign w:val="center"/>
          </w:tcPr>
          <w:p w14:paraId="35E26A1D" w14:textId="77777777" w:rsidR="003B7DD8" w:rsidRPr="009E2F43" w:rsidRDefault="003B7DD8" w:rsidP="006C2335">
            <w:pPr>
              <w:widowControl/>
              <w:jc w:val="center"/>
              <w:rPr>
                <w:kern w:val="0"/>
                <w:sz w:val="15"/>
                <w:szCs w:val="15"/>
              </w:rPr>
            </w:pPr>
          </w:p>
        </w:tc>
        <w:tc>
          <w:tcPr>
            <w:tcW w:w="318" w:type="pct"/>
            <w:vAlign w:val="center"/>
          </w:tcPr>
          <w:p w14:paraId="4A0DB965"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望诊设备</w:t>
            </w:r>
          </w:p>
        </w:tc>
        <w:tc>
          <w:tcPr>
            <w:tcW w:w="1452" w:type="pct"/>
            <w:vAlign w:val="center"/>
          </w:tcPr>
          <w:p w14:paraId="0B8E2FE3" w14:textId="77777777" w:rsidR="003B7DD8" w:rsidRPr="009E2F43" w:rsidRDefault="003B7DD8" w:rsidP="006C2335">
            <w:pPr>
              <w:widowControl/>
              <w:jc w:val="center"/>
              <w:rPr>
                <w:kern w:val="0"/>
                <w:sz w:val="15"/>
                <w:szCs w:val="15"/>
              </w:rPr>
            </w:pPr>
            <w:r w:rsidRPr="009E2F43">
              <w:rPr>
                <w:rFonts w:hint="eastAsia"/>
                <w:kern w:val="0"/>
                <w:sz w:val="15"/>
                <w:szCs w:val="15"/>
              </w:rPr>
              <w:t>通常由主机、图像采集装置和光源组成。通过图像采集装置获取舌面图像或者面部图像，并对采集到的图像进行分析的设备。</w:t>
            </w:r>
          </w:p>
        </w:tc>
        <w:tc>
          <w:tcPr>
            <w:tcW w:w="1245" w:type="pct"/>
            <w:vAlign w:val="center"/>
          </w:tcPr>
          <w:p w14:paraId="68CFC2EC" w14:textId="77777777" w:rsidR="003B7DD8" w:rsidRPr="009E2F43" w:rsidRDefault="003B7DD8" w:rsidP="006C2335">
            <w:pPr>
              <w:widowControl/>
              <w:jc w:val="center"/>
              <w:rPr>
                <w:kern w:val="0"/>
                <w:sz w:val="15"/>
                <w:szCs w:val="15"/>
              </w:rPr>
            </w:pPr>
            <w:r w:rsidRPr="009E2F43">
              <w:rPr>
                <w:rFonts w:hint="eastAsia"/>
                <w:kern w:val="0"/>
                <w:sz w:val="15"/>
                <w:szCs w:val="15"/>
              </w:rPr>
              <w:t>用于中医望诊，包括舌诊和面诊。</w:t>
            </w:r>
          </w:p>
        </w:tc>
        <w:tc>
          <w:tcPr>
            <w:tcW w:w="1245" w:type="pct"/>
            <w:vAlign w:val="center"/>
          </w:tcPr>
          <w:p w14:paraId="0575BF10" w14:textId="77777777" w:rsidR="003B7DD8" w:rsidRPr="009E2F43" w:rsidRDefault="003B7DD8" w:rsidP="006C2335">
            <w:pPr>
              <w:widowControl/>
              <w:jc w:val="center"/>
              <w:rPr>
                <w:kern w:val="0"/>
                <w:sz w:val="15"/>
                <w:szCs w:val="15"/>
              </w:rPr>
            </w:pPr>
            <w:r w:rsidRPr="009E2F43">
              <w:rPr>
                <w:rFonts w:hint="eastAsia"/>
                <w:kern w:val="0"/>
                <w:sz w:val="15"/>
                <w:szCs w:val="15"/>
              </w:rPr>
              <w:t>舌诊仪、面诊仪</w:t>
            </w:r>
          </w:p>
        </w:tc>
        <w:tc>
          <w:tcPr>
            <w:tcW w:w="211" w:type="pct"/>
            <w:vAlign w:val="center"/>
          </w:tcPr>
          <w:p w14:paraId="112F8EC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E408125" w14:textId="77777777" w:rsidTr="006C2335">
        <w:trPr>
          <w:cantSplit/>
          <w:jc w:val="center"/>
        </w:trPr>
        <w:tc>
          <w:tcPr>
            <w:tcW w:w="211" w:type="pct"/>
            <w:vMerge/>
            <w:vAlign w:val="center"/>
          </w:tcPr>
          <w:p w14:paraId="7605EFF7" w14:textId="77777777" w:rsidR="003B7DD8" w:rsidRPr="009E2F43" w:rsidRDefault="003B7DD8" w:rsidP="006C2335">
            <w:pPr>
              <w:widowControl/>
              <w:jc w:val="center"/>
              <w:rPr>
                <w:kern w:val="0"/>
                <w:sz w:val="15"/>
                <w:szCs w:val="15"/>
              </w:rPr>
            </w:pPr>
          </w:p>
        </w:tc>
        <w:tc>
          <w:tcPr>
            <w:tcW w:w="318" w:type="pct"/>
            <w:vMerge/>
            <w:vAlign w:val="center"/>
          </w:tcPr>
          <w:p w14:paraId="5CD3DB21" w14:textId="77777777" w:rsidR="003B7DD8" w:rsidRPr="009E2F43" w:rsidRDefault="003B7DD8" w:rsidP="006C2335">
            <w:pPr>
              <w:widowControl/>
              <w:jc w:val="center"/>
              <w:rPr>
                <w:kern w:val="0"/>
                <w:sz w:val="15"/>
                <w:szCs w:val="15"/>
              </w:rPr>
            </w:pPr>
          </w:p>
        </w:tc>
        <w:tc>
          <w:tcPr>
            <w:tcW w:w="318" w:type="pct"/>
            <w:vAlign w:val="center"/>
          </w:tcPr>
          <w:p w14:paraId="468A5954"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穴位阻抗检测设备</w:t>
            </w:r>
          </w:p>
        </w:tc>
        <w:tc>
          <w:tcPr>
            <w:tcW w:w="1452" w:type="pct"/>
            <w:vAlign w:val="center"/>
          </w:tcPr>
          <w:p w14:paraId="4491CB46" w14:textId="77777777" w:rsidR="003B7DD8" w:rsidRPr="009E2F43" w:rsidRDefault="003B7DD8" w:rsidP="006C2335">
            <w:pPr>
              <w:widowControl/>
              <w:jc w:val="center"/>
              <w:rPr>
                <w:kern w:val="0"/>
                <w:sz w:val="15"/>
                <w:szCs w:val="15"/>
              </w:rPr>
            </w:pPr>
            <w:r w:rsidRPr="009E2F43">
              <w:rPr>
                <w:rFonts w:hint="eastAsia"/>
                <w:kern w:val="0"/>
                <w:sz w:val="15"/>
                <w:szCs w:val="15"/>
              </w:rPr>
              <w:t>通常由主机、检测电极、辅助电极、传输线等组成。通过外加电信号对穴位或特定部位进行无创阻抗检测的辅助诊断设备。</w:t>
            </w:r>
          </w:p>
        </w:tc>
        <w:tc>
          <w:tcPr>
            <w:tcW w:w="1245" w:type="pct"/>
            <w:vAlign w:val="center"/>
          </w:tcPr>
          <w:p w14:paraId="28301B84" w14:textId="77777777" w:rsidR="003B7DD8" w:rsidRPr="009E2F43" w:rsidRDefault="003B7DD8" w:rsidP="006C2335">
            <w:pPr>
              <w:widowControl/>
              <w:jc w:val="center"/>
              <w:rPr>
                <w:kern w:val="0"/>
                <w:sz w:val="15"/>
                <w:szCs w:val="15"/>
              </w:rPr>
            </w:pPr>
            <w:r w:rsidRPr="009E2F43">
              <w:rPr>
                <w:rFonts w:hint="eastAsia"/>
                <w:kern w:val="0"/>
                <w:sz w:val="15"/>
                <w:szCs w:val="15"/>
              </w:rPr>
              <w:t>用于对穴位进行探测及辅助诊断。</w:t>
            </w:r>
          </w:p>
        </w:tc>
        <w:tc>
          <w:tcPr>
            <w:tcW w:w="1245" w:type="pct"/>
            <w:vAlign w:val="center"/>
          </w:tcPr>
          <w:p w14:paraId="589C5DAF" w14:textId="77777777" w:rsidR="003B7DD8" w:rsidRPr="009E2F43" w:rsidRDefault="003B7DD8" w:rsidP="006C2335">
            <w:pPr>
              <w:widowControl/>
              <w:jc w:val="center"/>
              <w:rPr>
                <w:kern w:val="0"/>
                <w:sz w:val="15"/>
                <w:szCs w:val="15"/>
              </w:rPr>
            </w:pPr>
            <w:r w:rsidRPr="009E2F43">
              <w:rPr>
                <w:rFonts w:hint="eastAsia"/>
                <w:kern w:val="0"/>
                <w:sz w:val="15"/>
                <w:szCs w:val="15"/>
              </w:rPr>
              <w:t>经络检测仪、穴位测试仪</w:t>
            </w:r>
          </w:p>
        </w:tc>
        <w:tc>
          <w:tcPr>
            <w:tcW w:w="211" w:type="pct"/>
            <w:vAlign w:val="center"/>
          </w:tcPr>
          <w:p w14:paraId="01C2EE6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DD2929F" w14:textId="77777777" w:rsidTr="006C2335">
        <w:trPr>
          <w:cantSplit/>
          <w:jc w:val="center"/>
        </w:trPr>
        <w:tc>
          <w:tcPr>
            <w:tcW w:w="211" w:type="pct"/>
            <w:vMerge w:val="restart"/>
            <w:vAlign w:val="center"/>
          </w:tcPr>
          <w:p w14:paraId="7BA723DC" w14:textId="77777777"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14:paraId="5617A156" w14:textId="77777777" w:rsidR="003B7DD8" w:rsidRPr="009E2F43" w:rsidRDefault="003B7DD8" w:rsidP="006C2335">
            <w:pPr>
              <w:widowControl/>
              <w:jc w:val="center"/>
              <w:rPr>
                <w:kern w:val="0"/>
                <w:sz w:val="15"/>
                <w:szCs w:val="15"/>
              </w:rPr>
            </w:pPr>
            <w:r w:rsidRPr="009E2F43">
              <w:rPr>
                <w:rFonts w:hint="eastAsia"/>
                <w:kern w:val="0"/>
                <w:sz w:val="15"/>
                <w:szCs w:val="15"/>
              </w:rPr>
              <w:t>中医治疗设备</w:t>
            </w:r>
          </w:p>
        </w:tc>
        <w:tc>
          <w:tcPr>
            <w:tcW w:w="318" w:type="pct"/>
            <w:vAlign w:val="center"/>
          </w:tcPr>
          <w:p w14:paraId="6395482A"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穴位电刺激设备</w:t>
            </w:r>
          </w:p>
        </w:tc>
        <w:tc>
          <w:tcPr>
            <w:tcW w:w="1452" w:type="pct"/>
            <w:vAlign w:val="center"/>
          </w:tcPr>
          <w:p w14:paraId="70FE70FC" w14:textId="77777777" w:rsidR="003B7DD8" w:rsidRPr="009E2F43" w:rsidRDefault="003B7DD8" w:rsidP="006C2335">
            <w:pPr>
              <w:jc w:val="center"/>
              <w:rPr>
                <w:kern w:val="0"/>
                <w:sz w:val="15"/>
                <w:szCs w:val="15"/>
              </w:rPr>
            </w:pPr>
            <w:r w:rsidRPr="009E2F43">
              <w:rPr>
                <w:rFonts w:hint="eastAsia"/>
                <w:kern w:val="0"/>
                <w:sz w:val="15"/>
                <w:szCs w:val="15"/>
              </w:rPr>
              <w:t>通常由主机、输出电极、连接线等组成。通过对针灸针或电极通以微量电流作用于人体穴位或特定部位进行治疗的设备。</w:t>
            </w:r>
          </w:p>
        </w:tc>
        <w:tc>
          <w:tcPr>
            <w:tcW w:w="1245" w:type="pct"/>
            <w:vAlign w:val="center"/>
          </w:tcPr>
          <w:p w14:paraId="6C416BCE" w14:textId="77777777" w:rsidR="003B7DD8" w:rsidRPr="009E2F43" w:rsidRDefault="003B7DD8" w:rsidP="006C2335">
            <w:pPr>
              <w:jc w:val="center"/>
              <w:rPr>
                <w:kern w:val="0"/>
                <w:sz w:val="15"/>
                <w:szCs w:val="15"/>
              </w:rPr>
            </w:pPr>
            <w:r w:rsidRPr="009E2F43">
              <w:rPr>
                <w:rFonts w:hint="eastAsia"/>
                <w:kern w:val="0"/>
                <w:sz w:val="15"/>
                <w:szCs w:val="15"/>
              </w:rPr>
              <w:t>用于经络穴位进行刺激。</w:t>
            </w:r>
          </w:p>
        </w:tc>
        <w:tc>
          <w:tcPr>
            <w:tcW w:w="1245" w:type="pct"/>
            <w:vAlign w:val="center"/>
          </w:tcPr>
          <w:p w14:paraId="24D1AC35" w14:textId="77777777" w:rsidR="003B7DD8" w:rsidRPr="009E2F43" w:rsidRDefault="003B7DD8" w:rsidP="006C2335">
            <w:pPr>
              <w:jc w:val="center"/>
              <w:rPr>
                <w:kern w:val="0"/>
                <w:sz w:val="15"/>
                <w:szCs w:val="15"/>
              </w:rPr>
            </w:pPr>
            <w:r w:rsidRPr="009E2F43">
              <w:rPr>
                <w:rFonts w:hint="eastAsia"/>
                <w:kern w:val="0"/>
                <w:sz w:val="15"/>
                <w:szCs w:val="15"/>
              </w:rPr>
              <w:t>经络刺激仪、穴位刺激仪电针仪、电子针疗仪、电针治疗仪、经络导平治疗仪</w:t>
            </w:r>
          </w:p>
        </w:tc>
        <w:tc>
          <w:tcPr>
            <w:tcW w:w="211" w:type="pct"/>
            <w:vAlign w:val="center"/>
          </w:tcPr>
          <w:p w14:paraId="1AC83629" w14:textId="77777777" w:rsidR="003B7DD8" w:rsidRPr="009E2F43" w:rsidRDefault="003B7DD8" w:rsidP="006C2335">
            <w:pPr>
              <w:jc w:val="center"/>
              <w:rPr>
                <w:kern w:val="0"/>
                <w:sz w:val="15"/>
                <w:szCs w:val="15"/>
              </w:rPr>
            </w:pPr>
            <w:r w:rsidRPr="009E2F43">
              <w:rPr>
                <w:rFonts w:cs="宋体" w:hint="eastAsia"/>
                <w:kern w:val="0"/>
                <w:sz w:val="15"/>
                <w:szCs w:val="15"/>
              </w:rPr>
              <w:t>Ⅱ</w:t>
            </w:r>
          </w:p>
        </w:tc>
      </w:tr>
      <w:tr w:rsidR="003B7DD8" w:rsidRPr="009E2F43" w14:paraId="3C1CC807" w14:textId="77777777" w:rsidTr="006C2335">
        <w:trPr>
          <w:cantSplit/>
          <w:jc w:val="center"/>
        </w:trPr>
        <w:tc>
          <w:tcPr>
            <w:tcW w:w="211" w:type="pct"/>
            <w:vMerge/>
            <w:vAlign w:val="center"/>
          </w:tcPr>
          <w:p w14:paraId="624F9B6D" w14:textId="77777777" w:rsidR="003B7DD8" w:rsidRPr="009E2F43" w:rsidRDefault="003B7DD8" w:rsidP="006C2335">
            <w:pPr>
              <w:widowControl/>
              <w:jc w:val="center"/>
              <w:rPr>
                <w:kern w:val="0"/>
                <w:sz w:val="15"/>
                <w:szCs w:val="15"/>
              </w:rPr>
            </w:pPr>
          </w:p>
        </w:tc>
        <w:tc>
          <w:tcPr>
            <w:tcW w:w="318" w:type="pct"/>
            <w:vMerge/>
            <w:vAlign w:val="center"/>
          </w:tcPr>
          <w:p w14:paraId="230A913F" w14:textId="77777777" w:rsidR="003B7DD8" w:rsidRPr="009E2F43" w:rsidRDefault="003B7DD8" w:rsidP="006C2335">
            <w:pPr>
              <w:widowControl/>
              <w:jc w:val="center"/>
              <w:rPr>
                <w:kern w:val="0"/>
                <w:sz w:val="15"/>
                <w:szCs w:val="15"/>
              </w:rPr>
            </w:pPr>
          </w:p>
        </w:tc>
        <w:tc>
          <w:tcPr>
            <w:tcW w:w="318" w:type="pct"/>
            <w:vAlign w:val="center"/>
          </w:tcPr>
          <w:p w14:paraId="6772DFE5"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温针治疗设备</w:t>
            </w:r>
          </w:p>
        </w:tc>
        <w:tc>
          <w:tcPr>
            <w:tcW w:w="1452" w:type="pct"/>
            <w:vAlign w:val="center"/>
          </w:tcPr>
          <w:p w14:paraId="3D04555E" w14:textId="77777777" w:rsidR="003B7DD8" w:rsidRPr="009E2F43" w:rsidRDefault="003B7DD8" w:rsidP="006C2335">
            <w:pPr>
              <w:widowControl/>
              <w:jc w:val="center"/>
              <w:rPr>
                <w:kern w:val="0"/>
                <w:sz w:val="15"/>
                <w:szCs w:val="15"/>
              </w:rPr>
            </w:pPr>
            <w:r w:rsidRPr="009E2F43">
              <w:rPr>
                <w:rFonts w:hint="eastAsia"/>
                <w:kern w:val="0"/>
                <w:sz w:val="15"/>
                <w:szCs w:val="15"/>
              </w:rPr>
              <w:t>通常由主机（含加热装置和控温装置）和针具组成。通过加热装置对针具进行加热并作用于人体穴位或特定部位的设备。</w:t>
            </w:r>
          </w:p>
        </w:tc>
        <w:tc>
          <w:tcPr>
            <w:tcW w:w="1245" w:type="pct"/>
            <w:vAlign w:val="center"/>
          </w:tcPr>
          <w:p w14:paraId="6A4BD6AE" w14:textId="77777777" w:rsidR="003B7DD8" w:rsidRPr="009E2F43" w:rsidRDefault="003B7DD8" w:rsidP="006C2335">
            <w:pPr>
              <w:widowControl/>
              <w:jc w:val="center"/>
              <w:rPr>
                <w:kern w:val="0"/>
                <w:sz w:val="15"/>
                <w:szCs w:val="15"/>
              </w:rPr>
            </w:pPr>
            <w:r w:rsidRPr="009E2F43">
              <w:rPr>
                <w:rFonts w:hint="eastAsia"/>
                <w:kern w:val="0"/>
                <w:sz w:val="15"/>
                <w:szCs w:val="15"/>
              </w:rPr>
              <w:t>用于温针治疗。</w:t>
            </w:r>
          </w:p>
        </w:tc>
        <w:tc>
          <w:tcPr>
            <w:tcW w:w="1245" w:type="pct"/>
            <w:vAlign w:val="center"/>
          </w:tcPr>
          <w:p w14:paraId="7A77C1C0" w14:textId="77777777" w:rsidR="003B7DD8" w:rsidRPr="009E2F43" w:rsidRDefault="003B7DD8" w:rsidP="006C2335">
            <w:pPr>
              <w:widowControl/>
              <w:jc w:val="center"/>
              <w:rPr>
                <w:kern w:val="0"/>
                <w:sz w:val="15"/>
                <w:szCs w:val="15"/>
              </w:rPr>
            </w:pPr>
            <w:r w:rsidRPr="009E2F43">
              <w:rPr>
                <w:rFonts w:hint="eastAsia"/>
                <w:kern w:val="0"/>
                <w:sz w:val="15"/>
                <w:szCs w:val="15"/>
              </w:rPr>
              <w:t>温针仪</w:t>
            </w:r>
          </w:p>
        </w:tc>
        <w:tc>
          <w:tcPr>
            <w:tcW w:w="211" w:type="pct"/>
            <w:vAlign w:val="center"/>
          </w:tcPr>
          <w:p w14:paraId="5F50DC3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7F108D5" w14:textId="77777777" w:rsidTr="006C2335">
        <w:trPr>
          <w:cantSplit/>
          <w:jc w:val="center"/>
        </w:trPr>
        <w:tc>
          <w:tcPr>
            <w:tcW w:w="211" w:type="pct"/>
            <w:vMerge/>
            <w:vAlign w:val="center"/>
          </w:tcPr>
          <w:p w14:paraId="3732882A" w14:textId="77777777" w:rsidR="003B7DD8" w:rsidRPr="009E2F43" w:rsidRDefault="003B7DD8" w:rsidP="006C2335">
            <w:pPr>
              <w:widowControl/>
              <w:jc w:val="center"/>
              <w:rPr>
                <w:kern w:val="0"/>
                <w:sz w:val="15"/>
                <w:szCs w:val="15"/>
              </w:rPr>
            </w:pPr>
          </w:p>
        </w:tc>
        <w:tc>
          <w:tcPr>
            <w:tcW w:w="318" w:type="pct"/>
            <w:vMerge/>
            <w:vAlign w:val="center"/>
          </w:tcPr>
          <w:p w14:paraId="289E8202" w14:textId="77777777" w:rsidR="003B7DD8" w:rsidRPr="009E2F43" w:rsidRDefault="003B7DD8" w:rsidP="006C2335">
            <w:pPr>
              <w:widowControl/>
              <w:jc w:val="center"/>
              <w:rPr>
                <w:kern w:val="0"/>
                <w:sz w:val="15"/>
                <w:szCs w:val="15"/>
              </w:rPr>
            </w:pPr>
          </w:p>
        </w:tc>
        <w:tc>
          <w:tcPr>
            <w:tcW w:w="318" w:type="pct"/>
            <w:vMerge w:val="restart"/>
            <w:vAlign w:val="center"/>
          </w:tcPr>
          <w:p w14:paraId="63EE5CE4"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灸疗设备</w:t>
            </w:r>
          </w:p>
        </w:tc>
        <w:tc>
          <w:tcPr>
            <w:tcW w:w="1452" w:type="pct"/>
            <w:vAlign w:val="center"/>
          </w:tcPr>
          <w:p w14:paraId="4A6E92AF" w14:textId="77777777" w:rsidR="003B7DD8" w:rsidRPr="009E2F43" w:rsidRDefault="003B7DD8" w:rsidP="006C2335">
            <w:pPr>
              <w:widowControl/>
              <w:jc w:val="center"/>
              <w:rPr>
                <w:kern w:val="0"/>
                <w:sz w:val="15"/>
                <w:szCs w:val="15"/>
              </w:rPr>
            </w:pPr>
            <w:r w:rsidRPr="009E2F43">
              <w:rPr>
                <w:rFonts w:hint="eastAsia"/>
                <w:kern w:val="0"/>
                <w:sz w:val="15"/>
                <w:szCs w:val="15"/>
              </w:rPr>
              <w:t>通常由主机、灸材固定装置和自动控制装置组成。通过实时监测的温度反馈给驱动电动机，自动调节灸材与施灸部位的距离以对施灸温度进行控制。</w:t>
            </w:r>
          </w:p>
        </w:tc>
        <w:tc>
          <w:tcPr>
            <w:tcW w:w="1245" w:type="pct"/>
            <w:vAlign w:val="center"/>
          </w:tcPr>
          <w:p w14:paraId="0EFE2715" w14:textId="77777777" w:rsidR="003B7DD8" w:rsidRPr="009E2F43" w:rsidRDefault="003B7DD8" w:rsidP="006C2335">
            <w:pPr>
              <w:widowControl/>
              <w:jc w:val="center"/>
              <w:rPr>
                <w:kern w:val="0"/>
                <w:sz w:val="15"/>
                <w:szCs w:val="15"/>
              </w:rPr>
            </w:pPr>
            <w:r w:rsidRPr="009E2F43">
              <w:rPr>
                <w:rFonts w:hint="eastAsia"/>
                <w:kern w:val="0"/>
                <w:sz w:val="15"/>
                <w:szCs w:val="15"/>
              </w:rPr>
              <w:t>通过灸材燃烧对人体产生温热作用施灸于人体穴位，用于疾病的预防与治疗。</w:t>
            </w:r>
          </w:p>
        </w:tc>
        <w:tc>
          <w:tcPr>
            <w:tcW w:w="1245" w:type="pct"/>
            <w:vAlign w:val="center"/>
          </w:tcPr>
          <w:p w14:paraId="472E0C7F" w14:textId="77777777" w:rsidR="003B7DD8" w:rsidRPr="009E2F43" w:rsidRDefault="003B7DD8" w:rsidP="006C2335">
            <w:pPr>
              <w:widowControl/>
              <w:jc w:val="center"/>
              <w:rPr>
                <w:kern w:val="0"/>
                <w:sz w:val="15"/>
                <w:szCs w:val="15"/>
              </w:rPr>
            </w:pPr>
            <w:r w:rsidRPr="009E2F43">
              <w:rPr>
                <w:rFonts w:hint="eastAsia"/>
                <w:kern w:val="0"/>
                <w:sz w:val="15"/>
                <w:szCs w:val="15"/>
              </w:rPr>
              <w:t>艾灸仪、灸疗床、灸疗机</w:t>
            </w:r>
          </w:p>
        </w:tc>
        <w:tc>
          <w:tcPr>
            <w:tcW w:w="211" w:type="pct"/>
            <w:vAlign w:val="center"/>
          </w:tcPr>
          <w:p w14:paraId="4CA242F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35A03E6" w14:textId="77777777" w:rsidTr="006C2335">
        <w:trPr>
          <w:cantSplit/>
          <w:jc w:val="center"/>
        </w:trPr>
        <w:tc>
          <w:tcPr>
            <w:tcW w:w="211" w:type="pct"/>
            <w:vMerge/>
            <w:vAlign w:val="center"/>
          </w:tcPr>
          <w:p w14:paraId="44EC7ED6" w14:textId="77777777" w:rsidR="003B7DD8" w:rsidRPr="009E2F43" w:rsidRDefault="003B7DD8" w:rsidP="006C2335">
            <w:pPr>
              <w:widowControl/>
              <w:jc w:val="center"/>
              <w:rPr>
                <w:kern w:val="0"/>
                <w:sz w:val="15"/>
                <w:szCs w:val="15"/>
              </w:rPr>
            </w:pPr>
          </w:p>
        </w:tc>
        <w:tc>
          <w:tcPr>
            <w:tcW w:w="318" w:type="pct"/>
            <w:vMerge/>
            <w:vAlign w:val="center"/>
          </w:tcPr>
          <w:p w14:paraId="3FCABF12" w14:textId="77777777" w:rsidR="003B7DD8" w:rsidRPr="009E2F43" w:rsidRDefault="003B7DD8" w:rsidP="006C2335">
            <w:pPr>
              <w:widowControl/>
              <w:jc w:val="center"/>
              <w:rPr>
                <w:kern w:val="0"/>
                <w:sz w:val="15"/>
                <w:szCs w:val="15"/>
              </w:rPr>
            </w:pPr>
          </w:p>
        </w:tc>
        <w:tc>
          <w:tcPr>
            <w:tcW w:w="318" w:type="pct"/>
            <w:vMerge/>
            <w:vAlign w:val="center"/>
          </w:tcPr>
          <w:p w14:paraId="6010DB85" w14:textId="77777777" w:rsidR="003B7DD8" w:rsidRPr="009E2F43" w:rsidRDefault="003B7DD8" w:rsidP="006C2335">
            <w:pPr>
              <w:widowControl/>
              <w:jc w:val="center"/>
              <w:rPr>
                <w:kern w:val="0"/>
                <w:sz w:val="15"/>
                <w:szCs w:val="15"/>
              </w:rPr>
            </w:pPr>
          </w:p>
        </w:tc>
        <w:tc>
          <w:tcPr>
            <w:tcW w:w="1452" w:type="pct"/>
            <w:vAlign w:val="center"/>
          </w:tcPr>
          <w:p w14:paraId="01C27030" w14:textId="77777777" w:rsidR="003B7DD8" w:rsidRPr="009E2F43" w:rsidRDefault="003B7DD8" w:rsidP="006C2335">
            <w:pPr>
              <w:widowControl/>
              <w:jc w:val="center"/>
              <w:rPr>
                <w:kern w:val="0"/>
                <w:sz w:val="15"/>
                <w:szCs w:val="15"/>
              </w:rPr>
            </w:pPr>
            <w:r w:rsidRPr="009E2F43">
              <w:rPr>
                <w:rFonts w:hint="eastAsia"/>
                <w:kern w:val="0"/>
                <w:sz w:val="15"/>
                <w:szCs w:val="15"/>
              </w:rPr>
              <w:t>通常由主机、灸头和灸垫组成。利用电子器件发热原理，对灸垫进行加热，并可对施灸温度进行自动控制，施灸于人体穴位或特定部位的设备。</w:t>
            </w:r>
          </w:p>
        </w:tc>
        <w:tc>
          <w:tcPr>
            <w:tcW w:w="1245" w:type="pct"/>
            <w:vAlign w:val="center"/>
          </w:tcPr>
          <w:p w14:paraId="1B568003" w14:textId="77777777" w:rsidR="003B7DD8" w:rsidRPr="009E2F43" w:rsidRDefault="003B7DD8" w:rsidP="006C2335">
            <w:pPr>
              <w:widowControl/>
              <w:jc w:val="center"/>
              <w:rPr>
                <w:kern w:val="0"/>
                <w:sz w:val="15"/>
                <w:szCs w:val="15"/>
              </w:rPr>
            </w:pPr>
            <w:r w:rsidRPr="009E2F43">
              <w:rPr>
                <w:rFonts w:hint="eastAsia"/>
                <w:kern w:val="0"/>
                <w:sz w:val="15"/>
                <w:szCs w:val="15"/>
              </w:rPr>
              <w:t>通过灸头和灸垫对人体产生温热作用施灸于人体穴位，用于疾病的预防与治疗。</w:t>
            </w:r>
          </w:p>
        </w:tc>
        <w:tc>
          <w:tcPr>
            <w:tcW w:w="1245" w:type="pct"/>
            <w:vAlign w:val="center"/>
          </w:tcPr>
          <w:p w14:paraId="6079AAC3" w14:textId="77777777" w:rsidR="003B7DD8" w:rsidRPr="009E2F43" w:rsidRDefault="003B7DD8" w:rsidP="006C2335">
            <w:pPr>
              <w:widowControl/>
              <w:jc w:val="center"/>
              <w:rPr>
                <w:kern w:val="0"/>
                <w:sz w:val="15"/>
                <w:szCs w:val="15"/>
              </w:rPr>
            </w:pPr>
            <w:r w:rsidRPr="009E2F43">
              <w:rPr>
                <w:rFonts w:hint="eastAsia"/>
                <w:kern w:val="0"/>
                <w:sz w:val="15"/>
                <w:szCs w:val="15"/>
              </w:rPr>
              <w:t>电子灸治疗仪、灸疗床、灸疗机</w:t>
            </w:r>
          </w:p>
        </w:tc>
        <w:tc>
          <w:tcPr>
            <w:tcW w:w="211" w:type="pct"/>
            <w:vAlign w:val="center"/>
          </w:tcPr>
          <w:p w14:paraId="3698EA1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F2EC520" w14:textId="77777777" w:rsidTr="006C2335">
        <w:trPr>
          <w:cantSplit/>
          <w:jc w:val="center"/>
        </w:trPr>
        <w:tc>
          <w:tcPr>
            <w:tcW w:w="211" w:type="pct"/>
            <w:vMerge/>
            <w:vAlign w:val="center"/>
          </w:tcPr>
          <w:p w14:paraId="4F544C38" w14:textId="77777777" w:rsidR="003B7DD8" w:rsidRPr="009E2F43" w:rsidRDefault="003B7DD8" w:rsidP="006C2335">
            <w:pPr>
              <w:widowControl/>
              <w:jc w:val="center"/>
              <w:rPr>
                <w:kern w:val="0"/>
                <w:sz w:val="15"/>
                <w:szCs w:val="15"/>
              </w:rPr>
            </w:pPr>
          </w:p>
        </w:tc>
        <w:tc>
          <w:tcPr>
            <w:tcW w:w="318" w:type="pct"/>
            <w:vMerge/>
            <w:vAlign w:val="center"/>
          </w:tcPr>
          <w:p w14:paraId="6FFCECFD" w14:textId="77777777" w:rsidR="003B7DD8" w:rsidRPr="009E2F43" w:rsidRDefault="003B7DD8" w:rsidP="006C2335">
            <w:pPr>
              <w:widowControl/>
              <w:jc w:val="center"/>
              <w:rPr>
                <w:kern w:val="0"/>
                <w:sz w:val="15"/>
                <w:szCs w:val="15"/>
              </w:rPr>
            </w:pPr>
          </w:p>
        </w:tc>
        <w:tc>
          <w:tcPr>
            <w:tcW w:w="318" w:type="pct"/>
            <w:vAlign w:val="center"/>
          </w:tcPr>
          <w:p w14:paraId="551C8E49"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拔罐设备</w:t>
            </w:r>
          </w:p>
        </w:tc>
        <w:tc>
          <w:tcPr>
            <w:tcW w:w="1452" w:type="pct"/>
            <w:vAlign w:val="center"/>
          </w:tcPr>
          <w:p w14:paraId="438B6168" w14:textId="77777777" w:rsidR="003B7DD8" w:rsidRPr="009E2F43" w:rsidRDefault="003B7DD8" w:rsidP="006C2335">
            <w:pPr>
              <w:widowControl/>
              <w:jc w:val="center"/>
              <w:rPr>
                <w:kern w:val="0"/>
                <w:sz w:val="15"/>
                <w:szCs w:val="15"/>
              </w:rPr>
            </w:pPr>
            <w:r w:rsidRPr="009E2F43">
              <w:rPr>
                <w:rFonts w:hint="eastAsia"/>
                <w:kern w:val="0"/>
                <w:sz w:val="15"/>
                <w:szCs w:val="15"/>
              </w:rPr>
              <w:t>通常由电动负压源、导管、罐体等组成。通过负压源使罐体内产生负压，从而吸附在肌肉上。</w:t>
            </w:r>
          </w:p>
        </w:tc>
        <w:tc>
          <w:tcPr>
            <w:tcW w:w="1245" w:type="pct"/>
            <w:vAlign w:val="center"/>
          </w:tcPr>
          <w:p w14:paraId="5524B948" w14:textId="77777777" w:rsidR="003B7DD8" w:rsidRPr="009E2F43" w:rsidRDefault="003B7DD8" w:rsidP="006C2335">
            <w:pPr>
              <w:widowControl/>
              <w:jc w:val="center"/>
              <w:rPr>
                <w:kern w:val="0"/>
                <w:sz w:val="15"/>
                <w:szCs w:val="15"/>
              </w:rPr>
            </w:pPr>
            <w:r w:rsidRPr="009E2F43">
              <w:rPr>
                <w:rFonts w:hint="eastAsia"/>
                <w:kern w:val="0"/>
                <w:sz w:val="15"/>
                <w:szCs w:val="15"/>
              </w:rPr>
              <w:t>用于拔罐治疗。</w:t>
            </w:r>
          </w:p>
        </w:tc>
        <w:tc>
          <w:tcPr>
            <w:tcW w:w="1245" w:type="pct"/>
            <w:vAlign w:val="center"/>
          </w:tcPr>
          <w:p w14:paraId="7CE4EB93" w14:textId="77777777" w:rsidR="003B7DD8" w:rsidRPr="009E2F43" w:rsidRDefault="003B7DD8" w:rsidP="006C2335">
            <w:pPr>
              <w:widowControl/>
              <w:jc w:val="center"/>
              <w:rPr>
                <w:kern w:val="0"/>
                <w:sz w:val="15"/>
                <w:szCs w:val="15"/>
              </w:rPr>
            </w:pPr>
            <w:r w:rsidRPr="009E2F43">
              <w:rPr>
                <w:rFonts w:hint="eastAsia"/>
                <w:kern w:val="0"/>
                <w:sz w:val="15"/>
                <w:szCs w:val="15"/>
              </w:rPr>
              <w:t>罐疗仪、电动拔罐器</w:t>
            </w:r>
          </w:p>
        </w:tc>
        <w:tc>
          <w:tcPr>
            <w:tcW w:w="211" w:type="pct"/>
            <w:vAlign w:val="center"/>
          </w:tcPr>
          <w:p w14:paraId="752E603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D0AE1D6" w14:textId="77777777" w:rsidTr="006C2335">
        <w:trPr>
          <w:cantSplit/>
          <w:jc w:val="center"/>
        </w:trPr>
        <w:tc>
          <w:tcPr>
            <w:tcW w:w="211" w:type="pct"/>
            <w:vMerge/>
            <w:vAlign w:val="center"/>
          </w:tcPr>
          <w:p w14:paraId="104D22B0" w14:textId="77777777" w:rsidR="003B7DD8" w:rsidRPr="009E2F43" w:rsidRDefault="003B7DD8" w:rsidP="006C2335">
            <w:pPr>
              <w:widowControl/>
              <w:jc w:val="center"/>
              <w:rPr>
                <w:kern w:val="0"/>
                <w:sz w:val="15"/>
                <w:szCs w:val="15"/>
              </w:rPr>
            </w:pPr>
          </w:p>
        </w:tc>
        <w:tc>
          <w:tcPr>
            <w:tcW w:w="318" w:type="pct"/>
            <w:vMerge/>
            <w:vAlign w:val="center"/>
          </w:tcPr>
          <w:p w14:paraId="7A38670B" w14:textId="77777777" w:rsidR="003B7DD8" w:rsidRPr="009E2F43" w:rsidRDefault="003B7DD8" w:rsidP="006C2335">
            <w:pPr>
              <w:widowControl/>
              <w:jc w:val="center"/>
              <w:rPr>
                <w:kern w:val="0"/>
                <w:sz w:val="15"/>
                <w:szCs w:val="15"/>
              </w:rPr>
            </w:pPr>
          </w:p>
        </w:tc>
        <w:tc>
          <w:tcPr>
            <w:tcW w:w="318" w:type="pct"/>
            <w:vAlign w:val="center"/>
          </w:tcPr>
          <w:p w14:paraId="60D5F82C"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熏蒸治疗设备</w:t>
            </w:r>
          </w:p>
        </w:tc>
        <w:tc>
          <w:tcPr>
            <w:tcW w:w="1452" w:type="pct"/>
            <w:vAlign w:val="center"/>
          </w:tcPr>
          <w:p w14:paraId="0B9E8E79" w14:textId="77777777" w:rsidR="003B7DD8" w:rsidRPr="009E2F43" w:rsidRDefault="003B7DD8" w:rsidP="006C2335">
            <w:pPr>
              <w:widowControl/>
              <w:jc w:val="center"/>
              <w:rPr>
                <w:kern w:val="0"/>
                <w:sz w:val="15"/>
                <w:szCs w:val="15"/>
              </w:rPr>
            </w:pPr>
            <w:r w:rsidRPr="009E2F43">
              <w:rPr>
                <w:rFonts w:hint="eastAsia"/>
                <w:kern w:val="0"/>
                <w:sz w:val="15"/>
                <w:szCs w:val="15"/>
              </w:rPr>
              <w:t>通常由控制装置、蒸汽发生器、熏蒸舱（或熏蒸床，或喷头）等组成，可有雾化装置和温度控制装置等。通过对药液加热后所产生的蒸汽，对人体进行中药熏蒸的设备，不含中药。</w:t>
            </w:r>
          </w:p>
        </w:tc>
        <w:tc>
          <w:tcPr>
            <w:tcW w:w="1245" w:type="pct"/>
            <w:vAlign w:val="center"/>
          </w:tcPr>
          <w:p w14:paraId="5CCC6D4E" w14:textId="77777777" w:rsidR="003B7DD8" w:rsidRPr="009E2F43" w:rsidRDefault="003B7DD8" w:rsidP="006C2335">
            <w:pPr>
              <w:widowControl/>
              <w:jc w:val="center"/>
              <w:rPr>
                <w:kern w:val="0"/>
                <w:sz w:val="15"/>
                <w:szCs w:val="15"/>
              </w:rPr>
            </w:pPr>
            <w:r w:rsidRPr="009E2F43">
              <w:rPr>
                <w:rFonts w:hint="eastAsia"/>
                <w:kern w:val="0"/>
                <w:sz w:val="15"/>
                <w:szCs w:val="15"/>
              </w:rPr>
              <w:t>用于中医药物熏蒸治疗的发生设备。</w:t>
            </w:r>
          </w:p>
        </w:tc>
        <w:tc>
          <w:tcPr>
            <w:tcW w:w="1245" w:type="pct"/>
            <w:vAlign w:val="center"/>
          </w:tcPr>
          <w:p w14:paraId="298A2FC4" w14:textId="77777777" w:rsidR="003B7DD8" w:rsidRPr="009E2F43" w:rsidRDefault="003B7DD8" w:rsidP="006C2335">
            <w:pPr>
              <w:widowControl/>
              <w:jc w:val="center"/>
              <w:rPr>
                <w:kern w:val="0"/>
                <w:sz w:val="15"/>
                <w:szCs w:val="15"/>
              </w:rPr>
            </w:pPr>
            <w:r w:rsidRPr="009E2F43">
              <w:rPr>
                <w:rFonts w:hint="eastAsia"/>
                <w:kern w:val="0"/>
                <w:sz w:val="15"/>
                <w:szCs w:val="15"/>
              </w:rPr>
              <w:t>熏蒸治疗舱、熏蒸治疗仪、熏蒸床、熏蒸治疗椅、中药蒸疗机</w:t>
            </w:r>
          </w:p>
        </w:tc>
        <w:tc>
          <w:tcPr>
            <w:tcW w:w="211" w:type="pct"/>
            <w:vAlign w:val="center"/>
          </w:tcPr>
          <w:p w14:paraId="3557314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D1CB832" w14:textId="77777777" w:rsidTr="006C2335">
        <w:trPr>
          <w:cantSplit/>
          <w:jc w:val="center"/>
        </w:trPr>
        <w:tc>
          <w:tcPr>
            <w:tcW w:w="211" w:type="pct"/>
            <w:vMerge/>
            <w:vAlign w:val="center"/>
          </w:tcPr>
          <w:p w14:paraId="5586B58B" w14:textId="77777777" w:rsidR="003B7DD8" w:rsidRPr="009E2F43" w:rsidRDefault="003B7DD8" w:rsidP="006C2335">
            <w:pPr>
              <w:widowControl/>
              <w:jc w:val="center"/>
              <w:rPr>
                <w:kern w:val="0"/>
                <w:sz w:val="15"/>
                <w:szCs w:val="15"/>
              </w:rPr>
            </w:pPr>
          </w:p>
        </w:tc>
        <w:tc>
          <w:tcPr>
            <w:tcW w:w="318" w:type="pct"/>
            <w:vMerge/>
            <w:vAlign w:val="center"/>
          </w:tcPr>
          <w:p w14:paraId="2BEF776E" w14:textId="77777777" w:rsidR="003B7DD8" w:rsidRPr="009E2F43" w:rsidRDefault="003B7DD8" w:rsidP="006C2335">
            <w:pPr>
              <w:widowControl/>
              <w:jc w:val="center"/>
              <w:rPr>
                <w:kern w:val="0"/>
                <w:sz w:val="15"/>
                <w:szCs w:val="15"/>
              </w:rPr>
            </w:pPr>
          </w:p>
        </w:tc>
        <w:tc>
          <w:tcPr>
            <w:tcW w:w="318" w:type="pct"/>
            <w:vAlign w:val="center"/>
          </w:tcPr>
          <w:p w14:paraId="1CC579F3"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穴位微波刺激设备</w:t>
            </w:r>
          </w:p>
        </w:tc>
        <w:tc>
          <w:tcPr>
            <w:tcW w:w="1452" w:type="pct"/>
            <w:vAlign w:val="center"/>
          </w:tcPr>
          <w:p w14:paraId="5EE42196" w14:textId="77777777" w:rsidR="003B7DD8" w:rsidRPr="009E2F43" w:rsidRDefault="003B7DD8" w:rsidP="006C2335">
            <w:pPr>
              <w:widowControl/>
              <w:jc w:val="center"/>
              <w:rPr>
                <w:kern w:val="0"/>
                <w:sz w:val="15"/>
                <w:szCs w:val="15"/>
              </w:rPr>
            </w:pPr>
            <w:r w:rsidRPr="009E2F43">
              <w:rPr>
                <w:rFonts w:hint="eastAsia"/>
                <w:kern w:val="0"/>
                <w:sz w:val="15"/>
                <w:szCs w:val="15"/>
              </w:rPr>
              <w:t>通常由主机和微波辐射器组成，微波辐射器尺寸适合作用于穴位（无创）。利用微波对人体穴位进行刺激以产生类似于针灸效果的设备。</w:t>
            </w:r>
          </w:p>
        </w:tc>
        <w:tc>
          <w:tcPr>
            <w:tcW w:w="1245" w:type="pct"/>
            <w:vAlign w:val="center"/>
          </w:tcPr>
          <w:p w14:paraId="70E96E2D" w14:textId="77777777" w:rsidR="003B7DD8" w:rsidRPr="009E2F43" w:rsidRDefault="003B7DD8" w:rsidP="006C2335">
            <w:pPr>
              <w:widowControl/>
              <w:jc w:val="center"/>
              <w:rPr>
                <w:kern w:val="0"/>
                <w:sz w:val="15"/>
                <w:szCs w:val="15"/>
              </w:rPr>
            </w:pPr>
            <w:r w:rsidRPr="009E2F43">
              <w:rPr>
                <w:rFonts w:hint="eastAsia"/>
                <w:kern w:val="0"/>
                <w:sz w:val="15"/>
                <w:szCs w:val="15"/>
              </w:rPr>
              <w:t>用于微波针灸治疗。</w:t>
            </w:r>
          </w:p>
        </w:tc>
        <w:tc>
          <w:tcPr>
            <w:tcW w:w="1245" w:type="pct"/>
            <w:vAlign w:val="center"/>
          </w:tcPr>
          <w:p w14:paraId="4634A9C3" w14:textId="77777777" w:rsidR="003B7DD8" w:rsidRPr="009E2F43" w:rsidRDefault="003B7DD8" w:rsidP="006C2335">
            <w:pPr>
              <w:widowControl/>
              <w:jc w:val="center"/>
              <w:rPr>
                <w:kern w:val="0"/>
                <w:sz w:val="15"/>
                <w:szCs w:val="15"/>
              </w:rPr>
            </w:pPr>
            <w:r w:rsidRPr="009E2F43">
              <w:rPr>
                <w:rFonts w:hint="eastAsia"/>
                <w:kern w:val="0"/>
                <w:sz w:val="15"/>
                <w:szCs w:val="15"/>
              </w:rPr>
              <w:t>微波针灸治疗仪</w:t>
            </w:r>
          </w:p>
        </w:tc>
        <w:tc>
          <w:tcPr>
            <w:tcW w:w="211" w:type="pct"/>
            <w:vAlign w:val="center"/>
          </w:tcPr>
          <w:p w14:paraId="6D616997" w14:textId="77777777" w:rsidR="003B7DD8" w:rsidRPr="009E2F43" w:rsidRDefault="003B7DD8" w:rsidP="006C2335">
            <w:pPr>
              <w:widowControl/>
              <w:jc w:val="center"/>
              <w:rPr>
                <w:kern w:val="0"/>
                <w:sz w:val="15"/>
                <w:szCs w:val="15"/>
              </w:rPr>
            </w:pPr>
            <w:r w:rsidRPr="009E2F43">
              <w:rPr>
                <w:kern w:val="0"/>
                <w:sz w:val="15"/>
                <w:szCs w:val="15"/>
              </w:rPr>
              <w:t>III</w:t>
            </w:r>
          </w:p>
        </w:tc>
      </w:tr>
      <w:tr w:rsidR="003B7DD8" w:rsidRPr="009E2F43" w14:paraId="62151C9F" w14:textId="77777777" w:rsidTr="006C2335">
        <w:trPr>
          <w:cantSplit/>
          <w:jc w:val="center"/>
        </w:trPr>
        <w:tc>
          <w:tcPr>
            <w:tcW w:w="211" w:type="pct"/>
            <w:vMerge/>
            <w:vAlign w:val="center"/>
          </w:tcPr>
          <w:p w14:paraId="61D33732" w14:textId="77777777" w:rsidR="003B7DD8" w:rsidRPr="009E2F43" w:rsidRDefault="003B7DD8" w:rsidP="006C2335">
            <w:pPr>
              <w:widowControl/>
              <w:jc w:val="center"/>
              <w:rPr>
                <w:kern w:val="0"/>
                <w:sz w:val="15"/>
                <w:szCs w:val="15"/>
              </w:rPr>
            </w:pPr>
          </w:p>
        </w:tc>
        <w:tc>
          <w:tcPr>
            <w:tcW w:w="318" w:type="pct"/>
            <w:vMerge/>
            <w:vAlign w:val="center"/>
          </w:tcPr>
          <w:p w14:paraId="7EF95B9E" w14:textId="77777777" w:rsidR="003B7DD8" w:rsidRPr="009E2F43" w:rsidRDefault="003B7DD8" w:rsidP="006C2335">
            <w:pPr>
              <w:widowControl/>
              <w:jc w:val="center"/>
              <w:rPr>
                <w:kern w:val="0"/>
                <w:sz w:val="15"/>
                <w:szCs w:val="15"/>
              </w:rPr>
            </w:pPr>
          </w:p>
        </w:tc>
        <w:tc>
          <w:tcPr>
            <w:tcW w:w="318" w:type="pct"/>
            <w:vAlign w:val="center"/>
          </w:tcPr>
          <w:p w14:paraId="3F3CB02A"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穴位激光刺激设备</w:t>
            </w:r>
          </w:p>
        </w:tc>
        <w:tc>
          <w:tcPr>
            <w:tcW w:w="1452" w:type="pct"/>
            <w:vAlign w:val="center"/>
          </w:tcPr>
          <w:p w14:paraId="163F072A" w14:textId="77777777" w:rsidR="003B7DD8" w:rsidRPr="009E2F43" w:rsidRDefault="003B7DD8" w:rsidP="006C2335">
            <w:pPr>
              <w:widowControl/>
              <w:jc w:val="center"/>
              <w:rPr>
                <w:kern w:val="0"/>
                <w:sz w:val="15"/>
                <w:szCs w:val="15"/>
              </w:rPr>
            </w:pPr>
            <w:r w:rsidRPr="009E2F43">
              <w:rPr>
                <w:rFonts w:hint="eastAsia"/>
                <w:kern w:val="0"/>
                <w:sz w:val="15"/>
                <w:szCs w:val="15"/>
              </w:rPr>
              <w:t>通常由主机和激光辐射探头组成。通过弱激光（小于等于</w:t>
            </w:r>
            <w:r w:rsidRPr="009E2F43">
              <w:rPr>
                <w:kern w:val="0"/>
                <w:sz w:val="15"/>
                <w:szCs w:val="15"/>
              </w:rPr>
              <w:t>3R</w:t>
            </w:r>
            <w:r w:rsidRPr="009E2F43">
              <w:rPr>
                <w:rFonts w:hint="eastAsia"/>
                <w:kern w:val="0"/>
                <w:sz w:val="15"/>
                <w:szCs w:val="15"/>
              </w:rPr>
              <w:t>）对人体穴位进行刺激的设备。</w:t>
            </w:r>
          </w:p>
        </w:tc>
        <w:tc>
          <w:tcPr>
            <w:tcW w:w="1245" w:type="pct"/>
            <w:vAlign w:val="center"/>
          </w:tcPr>
          <w:p w14:paraId="0B0289D0" w14:textId="77777777" w:rsidR="003B7DD8" w:rsidRPr="009E2F43" w:rsidRDefault="003B7DD8" w:rsidP="006C2335">
            <w:pPr>
              <w:widowControl/>
              <w:jc w:val="center"/>
              <w:rPr>
                <w:kern w:val="0"/>
                <w:sz w:val="15"/>
                <w:szCs w:val="15"/>
              </w:rPr>
            </w:pPr>
            <w:r w:rsidRPr="009E2F43">
              <w:rPr>
                <w:rFonts w:hint="eastAsia"/>
                <w:kern w:val="0"/>
                <w:sz w:val="15"/>
                <w:szCs w:val="15"/>
              </w:rPr>
              <w:t>用于激光穴位照射治疗。</w:t>
            </w:r>
          </w:p>
        </w:tc>
        <w:tc>
          <w:tcPr>
            <w:tcW w:w="1245" w:type="pct"/>
            <w:vAlign w:val="center"/>
          </w:tcPr>
          <w:p w14:paraId="7B6DA2D6" w14:textId="77777777" w:rsidR="003B7DD8" w:rsidRPr="009E2F43" w:rsidRDefault="003B7DD8" w:rsidP="006C2335">
            <w:pPr>
              <w:widowControl/>
              <w:jc w:val="center"/>
              <w:rPr>
                <w:kern w:val="0"/>
                <w:sz w:val="15"/>
                <w:szCs w:val="15"/>
              </w:rPr>
            </w:pPr>
            <w:r w:rsidRPr="009E2F43">
              <w:rPr>
                <w:rFonts w:hint="eastAsia"/>
                <w:kern w:val="0"/>
                <w:sz w:val="15"/>
                <w:szCs w:val="15"/>
              </w:rPr>
              <w:t>激光穴位治疗仪</w:t>
            </w:r>
          </w:p>
        </w:tc>
        <w:tc>
          <w:tcPr>
            <w:tcW w:w="211" w:type="pct"/>
            <w:vAlign w:val="center"/>
          </w:tcPr>
          <w:p w14:paraId="380CE76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8C54C6F" w14:textId="77777777" w:rsidTr="006C2335">
        <w:trPr>
          <w:cantSplit/>
          <w:jc w:val="center"/>
        </w:trPr>
        <w:tc>
          <w:tcPr>
            <w:tcW w:w="211" w:type="pct"/>
            <w:vMerge w:val="restart"/>
            <w:vAlign w:val="center"/>
          </w:tcPr>
          <w:p w14:paraId="5EF7FC4A" w14:textId="77777777"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14:paraId="6A969EBD" w14:textId="77777777" w:rsidR="003B7DD8" w:rsidRPr="009E2F43" w:rsidRDefault="003B7DD8" w:rsidP="006C2335">
            <w:pPr>
              <w:widowControl/>
              <w:jc w:val="center"/>
              <w:rPr>
                <w:kern w:val="0"/>
                <w:sz w:val="15"/>
                <w:szCs w:val="15"/>
              </w:rPr>
            </w:pPr>
            <w:r w:rsidRPr="009E2F43">
              <w:rPr>
                <w:rFonts w:hint="eastAsia"/>
                <w:kern w:val="0"/>
                <w:sz w:val="15"/>
                <w:szCs w:val="15"/>
              </w:rPr>
              <w:t>中医器具</w:t>
            </w:r>
          </w:p>
        </w:tc>
        <w:tc>
          <w:tcPr>
            <w:tcW w:w="318" w:type="pct"/>
            <w:vAlign w:val="center"/>
          </w:tcPr>
          <w:p w14:paraId="2F549C2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针灸针</w:t>
            </w:r>
          </w:p>
        </w:tc>
        <w:tc>
          <w:tcPr>
            <w:tcW w:w="1452" w:type="pct"/>
            <w:vAlign w:val="center"/>
          </w:tcPr>
          <w:p w14:paraId="5BF7D97D" w14:textId="77777777" w:rsidR="003B7DD8" w:rsidRPr="009E2F43" w:rsidRDefault="003B7DD8" w:rsidP="006C2335">
            <w:pPr>
              <w:widowControl/>
              <w:jc w:val="center"/>
              <w:rPr>
                <w:kern w:val="0"/>
                <w:sz w:val="15"/>
                <w:szCs w:val="15"/>
              </w:rPr>
            </w:pPr>
            <w:r w:rsidRPr="009E2F43">
              <w:rPr>
                <w:rFonts w:hint="eastAsia"/>
                <w:kern w:val="0"/>
                <w:sz w:val="15"/>
                <w:szCs w:val="15"/>
              </w:rPr>
              <w:t>通常由针体、针尖、针柄和</w:t>
            </w:r>
            <w:r w:rsidRPr="009E2F43">
              <w:rPr>
                <w:kern w:val="0"/>
                <w:sz w:val="15"/>
                <w:szCs w:val="15"/>
              </w:rPr>
              <w:t>/</w:t>
            </w:r>
            <w:r w:rsidRPr="009E2F43">
              <w:rPr>
                <w:rFonts w:hint="eastAsia"/>
                <w:kern w:val="0"/>
                <w:sz w:val="15"/>
                <w:szCs w:val="15"/>
              </w:rPr>
              <w:t>或套管组成。针体的前端为针尖，后端设针柄，针体跟针尖都是光滑的，而针柄多有螺纹。</w:t>
            </w:r>
          </w:p>
        </w:tc>
        <w:tc>
          <w:tcPr>
            <w:tcW w:w="1245" w:type="pct"/>
            <w:vAlign w:val="center"/>
          </w:tcPr>
          <w:p w14:paraId="4E5F6F45" w14:textId="77777777" w:rsidR="003B7DD8" w:rsidRPr="009E2F43" w:rsidRDefault="003B7DD8" w:rsidP="006C2335">
            <w:pPr>
              <w:widowControl/>
              <w:jc w:val="center"/>
              <w:rPr>
                <w:kern w:val="0"/>
                <w:sz w:val="15"/>
                <w:szCs w:val="15"/>
              </w:rPr>
            </w:pPr>
            <w:r w:rsidRPr="009E2F43">
              <w:rPr>
                <w:rFonts w:hint="eastAsia"/>
                <w:kern w:val="0"/>
                <w:sz w:val="15"/>
                <w:szCs w:val="15"/>
              </w:rPr>
              <w:t>用于中医针刺治疗</w:t>
            </w:r>
          </w:p>
        </w:tc>
        <w:tc>
          <w:tcPr>
            <w:tcW w:w="1245" w:type="pct"/>
            <w:vAlign w:val="center"/>
          </w:tcPr>
          <w:p w14:paraId="3E3C8242" w14:textId="77777777" w:rsidR="003B7DD8" w:rsidRPr="009E2F43" w:rsidRDefault="003B7DD8" w:rsidP="006C2335">
            <w:pPr>
              <w:widowControl/>
              <w:jc w:val="center"/>
              <w:rPr>
                <w:kern w:val="0"/>
                <w:sz w:val="15"/>
                <w:szCs w:val="15"/>
              </w:rPr>
            </w:pPr>
            <w:r w:rsidRPr="009E2F43">
              <w:rPr>
                <w:rFonts w:hint="eastAsia"/>
                <w:kern w:val="0"/>
                <w:sz w:val="15"/>
                <w:szCs w:val="15"/>
              </w:rPr>
              <w:t>针灸针、一次性使用无菌针灸针</w:t>
            </w:r>
          </w:p>
        </w:tc>
        <w:tc>
          <w:tcPr>
            <w:tcW w:w="211" w:type="pct"/>
            <w:vAlign w:val="center"/>
          </w:tcPr>
          <w:p w14:paraId="325DEFC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000F6DC" w14:textId="77777777" w:rsidTr="006C2335">
        <w:trPr>
          <w:cantSplit/>
          <w:jc w:val="center"/>
        </w:trPr>
        <w:tc>
          <w:tcPr>
            <w:tcW w:w="211" w:type="pct"/>
            <w:vMerge/>
            <w:vAlign w:val="center"/>
          </w:tcPr>
          <w:p w14:paraId="24122AAC" w14:textId="77777777" w:rsidR="003B7DD8" w:rsidRPr="009E2F43" w:rsidRDefault="003B7DD8" w:rsidP="006C2335">
            <w:pPr>
              <w:jc w:val="center"/>
              <w:rPr>
                <w:kern w:val="0"/>
                <w:sz w:val="15"/>
                <w:szCs w:val="15"/>
              </w:rPr>
            </w:pPr>
          </w:p>
        </w:tc>
        <w:tc>
          <w:tcPr>
            <w:tcW w:w="318" w:type="pct"/>
            <w:vMerge/>
            <w:vAlign w:val="center"/>
          </w:tcPr>
          <w:p w14:paraId="67FBD4FC" w14:textId="77777777" w:rsidR="003B7DD8" w:rsidRPr="009E2F43" w:rsidRDefault="003B7DD8" w:rsidP="006C2335">
            <w:pPr>
              <w:jc w:val="center"/>
              <w:rPr>
                <w:kern w:val="0"/>
                <w:sz w:val="15"/>
                <w:szCs w:val="15"/>
              </w:rPr>
            </w:pPr>
          </w:p>
        </w:tc>
        <w:tc>
          <w:tcPr>
            <w:tcW w:w="318" w:type="pct"/>
            <w:vAlign w:val="center"/>
          </w:tcPr>
          <w:p w14:paraId="4326B2D8"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三棱针</w:t>
            </w:r>
          </w:p>
        </w:tc>
        <w:tc>
          <w:tcPr>
            <w:tcW w:w="1452" w:type="pct"/>
            <w:vAlign w:val="center"/>
          </w:tcPr>
          <w:p w14:paraId="3EA7E681" w14:textId="77777777" w:rsidR="003B7DD8" w:rsidRPr="009E2F43" w:rsidRDefault="003B7DD8" w:rsidP="006C2335">
            <w:pPr>
              <w:widowControl/>
              <w:jc w:val="center"/>
              <w:rPr>
                <w:kern w:val="0"/>
                <w:sz w:val="15"/>
                <w:szCs w:val="15"/>
              </w:rPr>
            </w:pPr>
            <w:r w:rsidRPr="009E2F43">
              <w:rPr>
                <w:rFonts w:hint="eastAsia"/>
                <w:kern w:val="0"/>
                <w:sz w:val="15"/>
                <w:szCs w:val="15"/>
              </w:rPr>
              <w:t>通常由针体、针尖和针柄组成。针柄呈圆柱状，针身至针尖呈三角锥形。</w:t>
            </w:r>
          </w:p>
        </w:tc>
        <w:tc>
          <w:tcPr>
            <w:tcW w:w="1245" w:type="pct"/>
            <w:vAlign w:val="center"/>
          </w:tcPr>
          <w:p w14:paraId="4A42BB21" w14:textId="77777777" w:rsidR="003B7DD8" w:rsidRPr="009E2F43" w:rsidRDefault="003B7DD8" w:rsidP="006C2335">
            <w:pPr>
              <w:widowControl/>
              <w:jc w:val="center"/>
              <w:rPr>
                <w:kern w:val="0"/>
                <w:sz w:val="15"/>
                <w:szCs w:val="15"/>
              </w:rPr>
            </w:pPr>
            <w:r w:rsidRPr="009E2F43">
              <w:rPr>
                <w:rFonts w:hint="eastAsia"/>
                <w:kern w:val="0"/>
                <w:sz w:val="15"/>
                <w:szCs w:val="15"/>
              </w:rPr>
              <w:t>用于中医针刺放血。</w:t>
            </w:r>
          </w:p>
        </w:tc>
        <w:tc>
          <w:tcPr>
            <w:tcW w:w="1245" w:type="pct"/>
            <w:vAlign w:val="center"/>
          </w:tcPr>
          <w:p w14:paraId="7D11B9C6" w14:textId="77777777" w:rsidR="003B7DD8" w:rsidRPr="009E2F43" w:rsidRDefault="003B7DD8" w:rsidP="006C2335">
            <w:pPr>
              <w:widowControl/>
              <w:jc w:val="center"/>
              <w:rPr>
                <w:kern w:val="0"/>
                <w:sz w:val="15"/>
                <w:szCs w:val="15"/>
              </w:rPr>
            </w:pPr>
            <w:r w:rsidRPr="009E2F43">
              <w:rPr>
                <w:rFonts w:hint="eastAsia"/>
                <w:kern w:val="0"/>
                <w:sz w:val="15"/>
                <w:szCs w:val="15"/>
              </w:rPr>
              <w:t>三棱针</w:t>
            </w:r>
          </w:p>
        </w:tc>
        <w:tc>
          <w:tcPr>
            <w:tcW w:w="211" w:type="pct"/>
            <w:vAlign w:val="center"/>
          </w:tcPr>
          <w:p w14:paraId="2C10EA8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25149B4" w14:textId="77777777" w:rsidTr="006C2335">
        <w:trPr>
          <w:cantSplit/>
          <w:jc w:val="center"/>
        </w:trPr>
        <w:tc>
          <w:tcPr>
            <w:tcW w:w="211" w:type="pct"/>
            <w:vMerge/>
            <w:vAlign w:val="center"/>
          </w:tcPr>
          <w:p w14:paraId="600B1EE7" w14:textId="77777777" w:rsidR="003B7DD8" w:rsidRPr="009E2F43" w:rsidRDefault="003B7DD8" w:rsidP="006C2335">
            <w:pPr>
              <w:jc w:val="center"/>
              <w:rPr>
                <w:kern w:val="0"/>
                <w:sz w:val="15"/>
                <w:szCs w:val="15"/>
              </w:rPr>
            </w:pPr>
          </w:p>
        </w:tc>
        <w:tc>
          <w:tcPr>
            <w:tcW w:w="318" w:type="pct"/>
            <w:vMerge/>
            <w:vAlign w:val="center"/>
          </w:tcPr>
          <w:p w14:paraId="25AD5A9D" w14:textId="77777777" w:rsidR="003B7DD8" w:rsidRPr="009E2F43" w:rsidRDefault="003B7DD8" w:rsidP="006C2335">
            <w:pPr>
              <w:jc w:val="center"/>
              <w:rPr>
                <w:kern w:val="0"/>
                <w:sz w:val="15"/>
                <w:szCs w:val="15"/>
              </w:rPr>
            </w:pPr>
          </w:p>
        </w:tc>
        <w:tc>
          <w:tcPr>
            <w:tcW w:w="318" w:type="pct"/>
            <w:vAlign w:val="center"/>
          </w:tcPr>
          <w:p w14:paraId="0679F295"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小针刀</w:t>
            </w:r>
          </w:p>
        </w:tc>
        <w:tc>
          <w:tcPr>
            <w:tcW w:w="1452" w:type="pct"/>
            <w:vAlign w:val="center"/>
          </w:tcPr>
          <w:p w14:paraId="0F5C04CA" w14:textId="77777777" w:rsidR="003B7DD8" w:rsidRPr="009E2F43" w:rsidRDefault="003B7DD8" w:rsidP="006C2335">
            <w:pPr>
              <w:widowControl/>
              <w:jc w:val="center"/>
              <w:rPr>
                <w:kern w:val="0"/>
                <w:sz w:val="15"/>
                <w:szCs w:val="15"/>
              </w:rPr>
            </w:pPr>
            <w:r w:rsidRPr="009E2F43">
              <w:rPr>
                <w:rFonts w:hint="eastAsia"/>
                <w:kern w:val="0"/>
                <w:sz w:val="15"/>
                <w:szCs w:val="15"/>
              </w:rPr>
              <w:t>通常由手持柄、针体和针刀组成。针刀宽度一般与针体直径相等，刃口锋利。</w:t>
            </w:r>
          </w:p>
        </w:tc>
        <w:tc>
          <w:tcPr>
            <w:tcW w:w="1245" w:type="pct"/>
            <w:vAlign w:val="center"/>
          </w:tcPr>
          <w:p w14:paraId="583077DF" w14:textId="77777777" w:rsidR="003B7DD8" w:rsidRPr="009E2F43" w:rsidRDefault="003B7DD8" w:rsidP="006C2335">
            <w:pPr>
              <w:widowControl/>
              <w:jc w:val="center"/>
              <w:rPr>
                <w:kern w:val="0"/>
                <w:sz w:val="15"/>
                <w:szCs w:val="15"/>
              </w:rPr>
            </w:pPr>
            <w:r w:rsidRPr="009E2F43">
              <w:rPr>
                <w:rFonts w:hint="eastAsia"/>
                <w:kern w:val="0"/>
                <w:sz w:val="15"/>
                <w:szCs w:val="15"/>
              </w:rPr>
              <w:t>用于人体皮下或肌肉深部割治使用。</w:t>
            </w:r>
          </w:p>
        </w:tc>
        <w:tc>
          <w:tcPr>
            <w:tcW w:w="1245" w:type="pct"/>
            <w:vAlign w:val="center"/>
          </w:tcPr>
          <w:p w14:paraId="56739295" w14:textId="77777777" w:rsidR="003B7DD8" w:rsidRPr="009E2F43" w:rsidRDefault="003B7DD8" w:rsidP="006C2335">
            <w:pPr>
              <w:widowControl/>
              <w:jc w:val="center"/>
              <w:rPr>
                <w:kern w:val="0"/>
                <w:sz w:val="15"/>
                <w:szCs w:val="15"/>
              </w:rPr>
            </w:pPr>
            <w:r w:rsidRPr="009E2F43">
              <w:rPr>
                <w:rFonts w:hint="eastAsia"/>
                <w:kern w:val="0"/>
                <w:sz w:val="15"/>
                <w:szCs w:val="15"/>
              </w:rPr>
              <w:t>针刀、刃针</w:t>
            </w:r>
          </w:p>
        </w:tc>
        <w:tc>
          <w:tcPr>
            <w:tcW w:w="211" w:type="pct"/>
            <w:vAlign w:val="center"/>
          </w:tcPr>
          <w:p w14:paraId="2ACB3F8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BF394C8" w14:textId="77777777" w:rsidTr="006C2335">
        <w:trPr>
          <w:cantSplit/>
          <w:jc w:val="center"/>
        </w:trPr>
        <w:tc>
          <w:tcPr>
            <w:tcW w:w="211" w:type="pct"/>
            <w:vMerge/>
            <w:vAlign w:val="center"/>
          </w:tcPr>
          <w:p w14:paraId="13855D8D" w14:textId="77777777" w:rsidR="003B7DD8" w:rsidRPr="009E2F43" w:rsidRDefault="003B7DD8" w:rsidP="006C2335">
            <w:pPr>
              <w:jc w:val="center"/>
              <w:rPr>
                <w:kern w:val="0"/>
                <w:sz w:val="15"/>
                <w:szCs w:val="15"/>
              </w:rPr>
            </w:pPr>
          </w:p>
        </w:tc>
        <w:tc>
          <w:tcPr>
            <w:tcW w:w="318" w:type="pct"/>
            <w:vMerge/>
            <w:vAlign w:val="center"/>
          </w:tcPr>
          <w:p w14:paraId="7E62B7EB" w14:textId="77777777" w:rsidR="003B7DD8" w:rsidRPr="009E2F43" w:rsidRDefault="003B7DD8" w:rsidP="006C2335">
            <w:pPr>
              <w:jc w:val="center"/>
              <w:rPr>
                <w:kern w:val="0"/>
                <w:sz w:val="15"/>
                <w:szCs w:val="15"/>
              </w:rPr>
            </w:pPr>
          </w:p>
        </w:tc>
        <w:tc>
          <w:tcPr>
            <w:tcW w:w="318" w:type="pct"/>
            <w:vAlign w:val="center"/>
          </w:tcPr>
          <w:p w14:paraId="2C36C070"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皮肤针</w:t>
            </w:r>
          </w:p>
        </w:tc>
        <w:tc>
          <w:tcPr>
            <w:tcW w:w="1452" w:type="pct"/>
            <w:vAlign w:val="center"/>
          </w:tcPr>
          <w:p w14:paraId="4B814B26" w14:textId="77777777" w:rsidR="003B7DD8" w:rsidRPr="009E2F43" w:rsidRDefault="003B7DD8" w:rsidP="006C2335">
            <w:pPr>
              <w:widowControl/>
              <w:jc w:val="center"/>
              <w:rPr>
                <w:kern w:val="0"/>
                <w:sz w:val="15"/>
                <w:szCs w:val="15"/>
              </w:rPr>
            </w:pPr>
            <w:r w:rsidRPr="009E2F43">
              <w:rPr>
                <w:rFonts w:hint="eastAsia"/>
                <w:kern w:val="0"/>
                <w:sz w:val="15"/>
                <w:szCs w:val="15"/>
              </w:rPr>
              <w:t>通常由针盘、针体、针尖和针柄组成。外形似小锤状，一端附有莲蓬状的针盘，在针盘下规则嵌有不锈钢短针。根据针的数目多少不同，分别称为梅花针（五支针）、七星针（七支针）、罗汉针（十支针）。</w:t>
            </w:r>
          </w:p>
        </w:tc>
        <w:tc>
          <w:tcPr>
            <w:tcW w:w="1245" w:type="pct"/>
            <w:vAlign w:val="center"/>
          </w:tcPr>
          <w:p w14:paraId="3A2CCF11" w14:textId="77777777" w:rsidR="003B7DD8" w:rsidRPr="009E2F43" w:rsidRDefault="003B7DD8" w:rsidP="006C2335">
            <w:pPr>
              <w:widowControl/>
              <w:jc w:val="center"/>
              <w:rPr>
                <w:kern w:val="0"/>
                <w:sz w:val="15"/>
                <w:szCs w:val="15"/>
              </w:rPr>
            </w:pPr>
            <w:r w:rsidRPr="009E2F43">
              <w:rPr>
                <w:rFonts w:hint="eastAsia"/>
                <w:kern w:val="0"/>
                <w:sz w:val="15"/>
                <w:szCs w:val="15"/>
              </w:rPr>
              <w:t>用于叩刺穴位及其他部位的皮肤。</w:t>
            </w:r>
          </w:p>
        </w:tc>
        <w:tc>
          <w:tcPr>
            <w:tcW w:w="1245" w:type="pct"/>
            <w:vAlign w:val="center"/>
          </w:tcPr>
          <w:p w14:paraId="641085FB" w14:textId="77777777" w:rsidR="003B7DD8" w:rsidRPr="009E2F43" w:rsidRDefault="003B7DD8" w:rsidP="006C2335">
            <w:pPr>
              <w:widowControl/>
              <w:jc w:val="center"/>
              <w:rPr>
                <w:kern w:val="0"/>
                <w:sz w:val="15"/>
                <w:szCs w:val="15"/>
              </w:rPr>
            </w:pPr>
            <w:r w:rsidRPr="009E2F43">
              <w:rPr>
                <w:rFonts w:hint="eastAsia"/>
                <w:kern w:val="0"/>
                <w:sz w:val="15"/>
                <w:szCs w:val="15"/>
              </w:rPr>
              <w:t>皮肤针、梅花针、七星针</w:t>
            </w:r>
          </w:p>
        </w:tc>
        <w:tc>
          <w:tcPr>
            <w:tcW w:w="211" w:type="pct"/>
            <w:vAlign w:val="center"/>
          </w:tcPr>
          <w:p w14:paraId="68F0E0F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D89B8F6" w14:textId="77777777" w:rsidTr="006C2335">
        <w:trPr>
          <w:cantSplit/>
          <w:jc w:val="center"/>
        </w:trPr>
        <w:tc>
          <w:tcPr>
            <w:tcW w:w="211" w:type="pct"/>
            <w:vMerge/>
            <w:vAlign w:val="center"/>
          </w:tcPr>
          <w:p w14:paraId="4A9FC52D" w14:textId="77777777" w:rsidR="003B7DD8" w:rsidRPr="009E2F43" w:rsidRDefault="003B7DD8" w:rsidP="006C2335">
            <w:pPr>
              <w:jc w:val="center"/>
              <w:rPr>
                <w:kern w:val="0"/>
                <w:sz w:val="15"/>
                <w:szCs w:val="15"/>
              </w:rPr>
            </w:pPr>
          </w:p>
        </w:tc>
        <w:tc>
          <w:tcPr>
            <w:tcW w:w="318" w:type="pct"/>
            <w:vMerge/>
            <w:vAlign w:val="center"/>
          </w:tcPr>
          <w:p w14:paraId="6E5C2763" w14:textId="77777777" w:rsidR="003B7DD8" w:rsidRPr="009E2F43" w:rsidRDefault="003B7DD8" w:rsidP="006C2335">
            <w:pPr>
              <w:jc w:val="center"/>
              <w:rPr>
                <w:kern w:val="0"/>
                <w:sz w:val="15"/>
                <w:szCs w:val="15"/>
              </w:rPr>
            </w:pPr>
          </w:p>
        </w:tc>
        <w:tc>
          <w:tcPr>
            <w:tcW w:w="318" w:type="pct"/>
            <w:vAlign w:val="center"/>
          </w:tcPr>
          <w:p w14:paraId="605FEB36"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滚针</w:t>
            </w:r>
          </w:p>
        </w:tc>
        <w:tc>
          <w:tcPr>
            <w:tcW w:w="1452" w:type="pct"/>
            <w:vAlign w:val="center"/>
          </w:tcPr>
          <w:p w14:paraId="5ACF6655" w14:textId="77777777" w:rsidR="003B7DD8" w:rsidRPr="009E2F43" w:rsidRDefault="003B7DD8" w:rsidP="006C2335">
            <w:pPr>
              <w:widowControl/>
              <w:jc w:val="center"/>
              <w:rPr>
                <w:kern w:val="0"/>
                <w:sz w:val="15"/>
                <w:szCs w:val="15"/>
              </w:rPr>
            </w:pPr>
            <w:r w:rsidRPr="009E2F43">
              <w:rPr>
                <w:rFonts w:hint="eastAsia"/>
                <w:kern w:val="0"/>
                <w:sz w:val="15"/>
                <w:szCs w:val="15"/>
              </w:rPr>
              <w:t>通常由支架、滚轮、不锈钢针、手柄等组成。</w:t>
            </w:r>
          </w:p>
        </w:tc>
        <w:tc>
          <w:tcPr>
            <w:tcW w:w="1245" w:type="pct"/>
            <w:vAlign w:val="center"/>
          </w:tcPr>
          <w:p w14:paraId="6195C469" w14:textId="77777777" w:rsidR="003B7DD8" w:rsidRPr="009E2F43" w:rsidRDefault="003B7DD8" w:rsidP="006C2335">
            <w:pPr>
              <w:widowControl/>
              <w:jc w:val="center"/>
              <w:rPr>
                <w:kern w:val="0"/>
                <w:sz w:val="15"/>
                <w:szCs w:val="15"/>
              </w:rPr>
            </w:pPr>
            <w:r w:rsidRPr="009E2F43">
              <w:rPr>
                <w:rFonts w:hint="eastAsia"/>
                <w:kern w:val="0"/>
                <w:sz w:val="15"/>
                <w:szCs w:val="15"/>
              </w:rPr>
              <w:t>用于体表特定部位的局部刺激，实施滚针疗法。</w:t>
            </w:r>
          </w:p>
        </w:tc>
        <w:tc>
          <w:tcPr>
            <w:tcW w:w="1245" w:type="pct"/>
            <w:vAlign w:val="center"/>
          </w:tcPr>
          <w:p w14:paraId="499CE1CF" w14:textId="77777777" w:rsidR="003B7DD8" w:rsidRPr="009E2F43" w:rsidRDefault="003B7DD8" w:rsidP="006C2335">
            <w:pPr>
              <w:widowControl/>
              <w:jc w:val="center"/>
              <w:rPr>
                <w:kern w:val="0"/>
                <w:sz w:val="15"/>
                <w:szCs w:val="15"/>
              </w:rPr>
            </w:pPr>
            <w:r w:rsidRPr="009E2F43">
              <w:rPr>
                <w:rFonts w:hint="eastAsia"/>
                <w:kern w:val="0"/>
                <w:sz w:val="15"/>
                <w:szCs w:val="15"/>
              </w:rPr>
              <w:t>皮肤滚针、一次性使用皮肤滚针</w:t>
            </w:r>
          </w:p>
        </w:tc>
        <w:tc>
          <w:tcPr>
            <w:tcW w:w="211" w:type="pct"/>
            <w:vAlign w:val="center"/>
          </w:tcPr>
          <w:p w14:paraId="228FB11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B3E6776" w14:textId="77777777" w:rsidTr="006C2335">
        <w:trPr>
          <w:cantSplit/>
          <w:jc w:val="center"/>
        </w:trPr>
        <w:tc>
          <w:tcPr>
            <w:tcW w:w="211" w:type="pct"/>
            <w:vMerge/>
            <w:vAlign w:val="center"/>
          </w:tcPr>
          <w:p w14:paraId="2789AE01" w14:textId="77777777" w:rsidR="003B7DD8" w:rsidRPr="009E2F43" w:rsidRDefault="003B7DD8" w:rsidP="006C2335">
            <w:pPr>
              <w:jc w:val="center"/>
              <w:rPr>
                <w:kern w:val="0"/>
                <w:sz w:val="15"/>
                <w:szCs w:val="15"/>
              </w:rPr>
            </w:pPr>
          </w:p>
        </w:tc>
        <w:tc>
          <w:tcPr>
            <w:tcW w:w="318" w:type="pct"/>
            <w:vMerge/>
            <w:vAlign w:val="center"/>
          </w:tcPr>
          <w:p w14:paraId="67E520EC" w14:textId="77777777" w:rsidR="003B7DD8" w:rsidRPr="009E2F43" w:rsidRDefault="003B7DD8" w:rsidP="006C2335">
            <w:pPr>
              <w:jc w:val="center"/>
              <w:rPr>
                <w:kern w:val="0"/>
                <w:sz w:val="15"/>
                <w:szCs w:val="15"/>
              </w:rPr>
            </w:pPr>
          </w:p>
        </w:tc>
        <w:tc>
          <w:tcPr>
            <w:tcW w:w="318" w:type="pct"/>
            <w:vAlign w:val="center"/>
          </w:tcPr>
          <w:p w14:paraId="5C2CDF4A"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皮内针</w:t>
            </w:r>
          </w:p>
        </w:tc>
        <w:tc>
          <w:tcPr>
            <w:tcW w:w="1452" w:type="pct"/>
            <w:vAlign w:val="center"/>
          </w:tcPr>
          <w:p w14:paraId="407F06C1" w14:textId="77777777" w:rsidR="003B7DD8" w:rsidRPr="009E2F43" w:rsidRDefault="003B7DD8" w:rsidP="006C2335">
            <w:pPr>
              <w:widowControl/>
              <w:jc w:val="center"/>
              <w:rPr>
                <w:kern w:val="0"/>
                <w:sz w:val="15"/>
                <w:szCs w:val="15"/>
              </w:rPr>
            </w:pPr>
            <w:r w:rsidRPr="009E2F43">
              <w:rPr>
                <w:rFonts w:hint="eastAsia"/>
                <w:kern w:val="0"/>
                <w:sz w:val="15"/>
                <w:szCs w:val="15"/>
              </w:rPr>
              <w:t>通常是以不锈钢丝制成的小针，有颗粒型和揿钉型两种，颗粒型针柄形似麦粒或呈环形，针身与针柄成一直线；揿钉型针柄呈环形，针身与针柄呈垂直状。</w:t>
            </w:r>
          </w:p>
        </w:tc>
        <w:tc>
          <w:tcPr>
            <w:tcW w:w="1245" w:type="pct"/>
            <w:vAlign w:val="center"/>
          </w:tcPr>
          <w:p w14:paraId="6432F107" w14:textId="77777777" w:rsidR="003B7DD8" w:rsidRPr="009E2F43" w:rsidRDefault="003B7DD8" w:rsidP="006C2335">
            <w:pPr>
              <w:widowControl/>
              <w:jc w:val="center"/>
              <w:rPr>
                <w:kern w:val="0"/>
                <w:sz w:val="15"/>
                <w:szCs w:val="15"/>
              </w:rPr>
            </w:pPr>
            <w:r w:rsidRPr="009E2F43">
              <w:rPr>
                <w:rFonts w:hint="eastAsia"/>
                <w:kern w:val="0"/>
                <w:sz w:val="15"/>
                <w:szCs w:val="15"/>
              </w:rPr>
              <w:t>用于皮内针疗法使用。</w:t>
            </w:r>
          </w:p>
        </w:tc>
        <w:tc>
          <w:tcPr>
            <w:tcW w:w="1245" w:type="pct"/>
            <w:vAlign w:val="center"/>
          </w:tcPr>
          <w:p w14:paraId="11558E5C" w14:textId="77777777" w:rsidR="003B7DD8" w:rsidRPr="009E2F43" w:rsidRDefault="003B7DD8" w:rsidP="006C2335">
            <w:pPr>
              <w:widowControl/>
              <w:jc w:val="center"/>
              <w:rPr>
                <w:kern w:val="0"/>
                <w:sz w:val="15"/>
                <w:szCs w:val="15"/>
              </w:rPr>
            </w:pPr>
            <w:r w:rsidRPr="009E2F43">
              <w:rPr>
                <w:rFonts w:hint="eastAsia"/>
                <w:kern w:val="0"/>
                <w:sz w:val="15"/>
                <w:szCs w:val="15"/>
              </w:rPr>
              <w:t>皮内针、揿针、一次性使用无菌揿针、一次性使用无菌耳针、一次性使用无菌皮内针、一次性使用皮下留置治疗针</w:t>
            </w:r>
          </w:p>
        </w:tc>
        <w:tc>
          <w:tcPr>
            <w:tcW w:w="211" w:type="pct"/>
            <w:vAlign w:val="center"/>
          </w:tcPr>
          <w:p w14:paraId="1A4319B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4413D583"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14:paraId="5EE700BB" w14:textId="77777777"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14:paraId="47F2CC8B"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489DD50D" w14:textId="77777777" w:rsidR="003B7DD8" w:rsidRPr="009E2F43" w:rsidRDefault="003B7DD8" w:rsidP="006C2335">
            <w:pPr>
              <w:jc w:val="center"/>
              <w:rPr>
                <w:b/>
                <w:bCs/>
                <w:kern w:val="0"/>
                <w:sz w:val="15"/>
                <w:szCs w:val="15"/>
              </w:rPr>
            </w:pPr>
            <w:r w:rsidRPr="009E2F43">
              <w:rPr>
                <w:rFonts w:hint="eastAsia"/>
                <w:b/>
                <w:bCs/>
                <w:kern w:val="0"/>
                <w:sz w:val="15"/>
                <w:szCs w:val="15"/>
              </w:rPr>
              <w:t>一级</w:t>
            </w:r>
            <w:r w:rsidRPr="009E2F43">
              <w:rPr>
                <w:b/>
                <w:bCs/>
                <w:kern w:val="0"/>
                <w:sz w:val="15"/>
                <w:szCs w:val="15"/>
              </w:rPr>
              <w:br/>
            </w:r>
            <w:r w:rsidRPr="009E2F43">
              <w:rPr>
                <w:rFonts w:hint="eastAsia"/>
                <w:b/>
                <w:bCs/>
                <w:kern w:val="0"/>
                <w:sz w:val="15"/>
                <w:szCs w:val="15"/>
              </w:rPr>
              <w:t>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6A03246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w:t>
            </w:r>
            <w:r w:rsidRPr="009E2F43">
              <w:rPr>
                <w:b/>
                <w:bCs/>
                <w:kern w:val="0"/>
                <w:sz w:val="15"/>
                <w:szCs w:val="15"/>
              </w:rPr>
              <w:br/>
            </w:r>
            <w:r w:rsidRPr="009E2F43">
              <w:rPr>
                <w:rFonts w:hint="eastAsia"/>
                <w:b/>
                <w:bCs/>
                <w:kern w:val="0"/>
                <w:sz w:val="15"/>
                <w:szCs w:val="15"/>
              </w:rPr>
              <w:t>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15990EC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14:paraId="2BD82C47"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14:paraId="1F2766A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14:paraId="459ACE3E"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14:paraId="5300679E" w14:textId="77777777" w:rsidTr="006C2335">
        <w:trPr>
          <w:cantSplit/>
          <w:jc w:val="center"/>
        </w:trPr>
        <w:tc>
          <w:tcPr>
            <w:tcW w:w="211" w:type="pct"/>
            <w:vMerge w:val="restart"/>
            <w:vAlign w:val="center"/>
          </w:tcPr>
          <w:p w14:paraId="5F13E876" w14:textId="77777777" w:rsidR="003B7DD8" w:rsidRPr="009E2F43" w:rsidRDefault="003B7DD8" w:rsidP="006C2335">
            <w:pPr>
              <w:jc w:val="center"/>
              <w:rPr>
                <w:kern w:val="0"/>
                <w:sz w:val="15"/>
                <w:szCs w:val="15"/>
              </w:rPr>
            </w:pPr>
            <w:r w:rsidRPr="009E2F43">
              <w:rPr>
                <w:kern w:val="0"/>
                <w:sz w:val="15"/>
                <w:szCs w:val="15"/>
              </w:rPr>
              <w:t>03</w:t>
            </w:r>
          </w:p>
        </w:tc>
        <w:tc>
          <w:tcPr>
            <w:tcW w:w="318" w:type="pct"/>
            <w:vMerge w:val="restart"/>
            <w:vAlign w:val="center"/>
          </w:tcPr>
          <w:p w14:paraId="19C9F19A" w14:textId="77777777" w:rsidR="003B7DD8" w:rsidRPr="009E2F43" w:rsidRDefault="003B7DD8" w:rsidP="006C2335">
            <w:pPr>
              <w:jc w:val="center"/>
              <w:rPr>
                <w:kern w:val="0"/>
                <w:sz w:val="15"/>
                <w:szCs w:val="15"/>
              </w:rPr>
            </w:pPr>
            <w:r w:rsidRPr="009E2F43">
              <w:rPr>
                <w:rFonts w:hint="eastAsia"/>
                <w:kern w:val="0"/>
                <w:sz w:val="15"/>
                <w:szCs w:val="15"/>
              </w:rPr>
              <w:t>中医器具</w:t>
            </w:r>
          </w:p>
        </w:tc>
        <w:tc>
          <w:tcPr>
            <w:tcW w:w="318" w:type="pct"/>
            <w:vAlign w:val="center"/>
          </w:tcPr>
          <w:p w14:paraId="734668A6"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埋线针</w:t>
            </w:r>
          </w:p>
        </w:tc>
        <w:tc>
          <w:tcPr>
            <w:tcW w:w="1452" w:type="pct"/>
            <w:vAlign w:val="center"/>
          </w:tcPr>
          <w:p w14:paraId="6F29A1FC" w14:textId="77777777" w:rsidR="003B7DD8" w:rsidRPr="009E2F43" w:rsidRDefault="003B7DD8" w:rsidP="006C2335">
            <w:pPr>
              <w:widowControl/>
              <w:jc w:val="center"/>
              <w:rPr>
                <w:kern w:val="0"/>
                <w:sz w:val="15"/>
                <w:szCs w:val="15"/>
              </w:rPr>
            </w:pPr>
            <w:r w:rsidRPr="009E2F43">
              <w:rPr>
                <w:rFonts w:hint="eastAsia"/>
                <w:kern w:val="0"/>
                <w:sz w:val="15"/>
                <w:szCs w:val="15"/>
              </w:rPr>
              <w:t>通常由衬心座、针座、针管、衬芯和保护套组成。</w:t>
            </w:r>
          </w:p>
        </w:tc>
        <w:tc>
          <w:tcPr>
            <w:tcW w:w="1245" w:type="pct"/>
            <w:vAlign w:val="center"/>
          </w:tcPr>
          <w:p w14:paraId="2B384027" w14:textId="77777777" w:rsidR="003B7DD8" w:rsidRPr="009E2F43" w:rsidRDefault="003B7DD8" w:rsidP="006C2335">
            <w:pPr>
              <w:widowControl/>
              <w:jc w:val="center"/>
              <w:rPr>
                <w:kern w:val="0"/>
                <w:sz w:val="15"/>
                <w:szCs w:val="15"/>
              </w:rPr>
            </w:pPr>
            <w:r w:rsidRPr="009E2F43">
              <w:rPr>
                <w:rFonts w:hint="eastAsia"/>
                <w:kern w:val="0"/>
                <w:sz w:val="15"/>
                <w:szCs w:val="15"/>
              </w:rPr>
              <w:t>用于穴位的穿刺埋线。</w:t>
            </w:r>
          </w:p>
        </w:tc>
        <w:tc>
          <w:tcPr>
            <w:tcW w:w="1245" w:type="pct"/>
            <w:vAlign w:val="center"/>
          </w:tcPr>
          <w:p w14:paraId="2801D888" w14:textId="77777777" w:rsidR="003B7DD8" w:rsidRPr="009E2F43" w:rsidRDefault="003B7DD8" w:rsidP="006C2335">
            <w:pPr>
              <w:widowControl/>
              <w:jc w:val="center"/>
              <w:rPr>
                <w:kern w:val="0"/>
                <w:sz w:val="15"/>
                <w:szCs w:val="15"/>
              </w:rPr>
            </w:pPr>
            <w:r w:rsidRPr="009E2F43">
              <w:rPr>
                <w:rFonts w:hint="eastAsia"/>
                <w:kern w:val="0"/>
                <w:sz w:val="15"/>
                <w:szCs w:val="15"/>
              </w:rPr>
              <w:t>一次性使用埋线针</w:t>
            </w:r>
          </w:p>
        </w:tc>
        <w:tc>
          <w:tcPr>
            <w:tcW w:w="211" w:type="pct"/>
            <w:vAlign w:val="center"/>
          </w:tcPr>
          <w:p w14:paraId="69DCB45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D253D92" w14:textId="77777777" w:rsidTr="006C2335">
        <w:trPr>
          <w:cantSplit/>
          <w:jc w:val="center"/>
        </w:trPr>
        <w:tc>
          <w:tcPr>
            <w:tcW w:w="211" w:type="pct"/>
            <w:vMerge/>
            <w:vAlign w:val="center"/>
          </w:tcPr>
          <w:p w14:paraId="519400B3" w14:textId="77777777" w:rsidR="003B7DD8" w:rsidRPr="009E2F43" w:rsidRDefault="003B7DD8" w:rsidP="006C2335">
            <w:pPr>
              <w:widowControl/>
              <w:jc w:val="center"/>
              <w:rPr>
                <w:kern w:val="0"/>
                <w:sz w:val="15"/>
                <w:szCs w:val="15"/>
              </w:rPr>
            </w:pPr>
          </w:p>
        </w:tc>
        <w:tc>
          <w:tcPr>
            <w:tcW w:w="318" w:type="pct"/>
            <w:vMerge/>
            <w:vAlign w:val="center"/>
          </w:tcPr>
          <w:p w14:paraId="35EBA6DF" w14:textId="77777777" w:rsidR="003B7DD8" w:rsidRPr="009E2F43" w:rsidRDefault="003B7DD8" w:rsidP="006C2335">
            <w:pPr>
              <w:widowControl/>
              <w:jc w:val="center"/>
              <w:rPr>
                <w:kern w:val="0"/>
                <w:sz w:val="15"/>
                <w:szCs w:val="15"/>
              </w:rPr>
            </w:pPr>
          </w:p>
        </w:tc>
        <w:tc>
          <w:tcPr>
            <w:tcW w:w="318" w:type="pct"/>
            <w:vAlign w:val="center"/>
          </w:tcPr>
          <w:p w14:paraId="2C6D9CAB"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灸疗器具</w:t>
            </w:r>
          </w:p>
        </w:tc>
        <w:tc>
          <w:tcPr>
            <w:tcW w:w="1452" w:type="pct"/>
            <w:vAlign w:val="center"/>
          </w:tcPr>
          <w:p w14:paraId="042015EE" w14:textId="77777777" w:rsidR="003B7DD8" w:rsidRPr="009E2F43" w:rsidRDefault="003B7DD8" w:rsidP="006C2335">
            <w:pPr>
              <w:widowControl/>
              <w:jc w:val="center"/>
              <w:rPr>
                <w:kern w:val="0"/>
                <w:sz w:val="15"/>
                <w:szCs w:val="15"/>
              </w:rPr>
            </w:pPr>
            <w:r w:rsidRPr="009E2F43">
              <w:rPr>
                <w:rFonts w:hint="eastAsia"/>
                <w:kern w:val="0"/>
                <w:sz w:val="15"/>
                <w:szCs w:val="15"/>
              </w:rPr>
              <w:t>通常由灸材、灸材固定装置、温度调节装置等组成。通过灸材固定装置和</w:t>
            </w:r>
            <w:r w:rsidRPr="009E2F43">
              <w:rPr>
                <w:kern w:val="0"/>
                <w:sz w:val="15"/>
                <w:szCs w:val="15"/>
              </w:rPr>
              <w:t>/</w:t>
            </w:r>
            <w:r w:rsidRPr="009E2F43">
              <w:rPr>
                <w:rFonts w:hint="eastAsia"/>
                <w:kern w:val="0"/>
                <w:sz w:val="15"/>
                <w:szCs w:val="15"/>
              </w:rPr>
              <w:t>或温度调节装置限定和</w:t>
            </w:r>
            <w:r w:rsidRPr="009E2F43">
              <w:rPr>
                <w:kern w:val="0"/>
                <w:sz w:val="15"/>
                <w:szCs w:val="15"/>
              </w:rPr>
              <w:t>/</w:t>
            </w:r>
            <w:r w:rsidRPr="009E2F43">
              <w:rPr>
                <w:rFonts w:hint="eastAsia"/>
                <w:kern w:val="0"/>
                <w:sz w:val="15"/>
                <w:szCs w:val="15"/>
              </w:rPr>
              <w:t>或调解灸材与施灸表面的相对距离，从而调节施灸温度，通过灸材燃烧对人体产生温热作用施灸于人体穴位的器具。灸材不含药理作用。</w:t>
            </w:r>
          </w:p>
        </w:tc>
        <w:tc>
          <w:tcPr>
            <w:tcW w:w="1245" w:type="pct"/>
            <w:vAlign w:val="center"/>
          </w:tcPr>
          <w:p w14:paraId="5DF5FBB7" w14:textId="77777777" w:rsidR="003B7DD8" w:rsidRPr="009E2F43" w:rsidRDefault="003B7DD8" w:rsidP="006C2335">
            <w:pPr>
              <w:widowControl/>
              <w:jc w:val="center"/>
              <w:rPr>
                <w:kern w:val="0"/>
                <w:sz w:val="15"/>
                <w:szCs w:val="15"/>
              </w:rPr>
            </w:pPr>
            <w:r w:rsidRPr="009E2F43">
              <w:rPr>
                <w:rFonts w:hint="eastAsia"/>
                <w:kern w:val="0"/>
                <w:sz w:val="15"/>
                <w:szCs w:val="15"/>
              </w:rPr>
              <w:t>通过灸材燃烧对人体产生温热作用施灸于人体穴位。</w:t>
            </w:r>
          </w:p>
        </w:tc>
        <w:tc>
          <w:tcPr>
            <w:tcW w:w="1245" w:type="pct"/>
            <w:vAlign w:val="center"/>
          </w:tcPr>
          <w:p w14:paraId="40C6746C" w14:textId="77777777" w:rsidR="003B7DD8" w:rsidRPr="009E2F43" w:rsidRDefault="003B7DD8" w:rsidP="006C2335">
            <w:pPr>
              <w:widowControl/>
              <w:jc w:val="center"/>
              <w:rPr>
                <w:kern w:val="0"/>
                <w:sz w:val="15"/>
                <w:szCs w:val="15"/>
              </w:rPr>
            </w:pPr>
            <w:r w:rsidRPr="009E2F43">
              <w:rPr>
                <w:rFonts w:hint="eastAsia"/>
                <w:kern w:val="0"/>
                <w:sz w:val="15"/>
                <w:szCs w:val="15"/>
              </w:rPr>
              <w:t>灸疗装置</w:t>
            </w:r>
          </w:p>
        </w:tc>
        <w:tc>
          <w:tcPr>
            <w:tcW w:w="211" w:type="pct"/>
            <w:vAlign w:val="center"/>
          </w:tcPr>
          <w:p w14:paraId="186D1E0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FAE1365" w14:textId="77777777" w:rsidTr="006C2335">
        <w:trPr>
          <w:cantSplit/>
          <w:jc w:val="center"/>
        </w:trPr>
        <w:tc>
          <w:tcPr>
            <w:tcW w:w="211" w:type="pct"/>
            <w:vMerge/>
            <w:vAlign w:val="center"/>
          </w:tcPr>
          <w:p w14:paraId="08B7D3C6" w14:textId="77777777" w:rsidR="003B7DD8" w:rsidRPr="009E2F43" w:rsidRDefault="003B7DD8" w:rsidP="006C2335">
            <w:pPr>
              <w:widowControl/>
              <w:jc w:val="center"/>
              <w:rPr>
                <w:kern w:val="0"/>
                <w:sz w:val="15"/>
                <w:szCs w:val="15"/>
              </w:rPr>
            </w:pPr>
          </w:p>
        </w:tc>
        <w:tc>
          <w:tcPr>
            <w:tcW w:w="318" w:type="pct"/>
            <w:vMerge/>
            <w:vAlign w:val="center"/>
          </w:tcPr>
          <w:p w14:paraId="0F43FC38" w14:textId="77777777" w:rsidR="003B7DD8" w:rsidRPr="009E2F43" w:rsidRDefault="003B7DD8" w:rsidP="006C2335">
            <w:pPr>
              <w:widowControl/>
              <w:jc w:val="center"/>
              <w:rPr>
                <w:kern w:val="0"/>
                <w:sz w:val="15"/>
                <w:szCs w:val="15"/>
              </w:rPr>
            </w:pPr>
          </w:p>
        </w:tc>
        <w:tc>
          <w:tcPr>
            <w:tcW w:w="318" w:type="pct"/>
            <w:vAlign w:val="center"/>
          </w:tcPr>
          <w:p w14:paraId="3E2FA70B"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穴位磁疗器具</w:t>
            </w:r>
          </w:p>
        </w:tc>
        <w:tc>
          <w:tcPr>
            <w:tcW w:w="1452" w:type="pct"/>
            <w:vAlign w:val="center"/>
          </w:tcPr>
          <w:p w14:paraId="45281B66" w14:textId="77777777" w:rsidR="003B7DD8" w:rsidRPr="009E2F43" w:rsidRDefault="003B7DD8" w:rsidP="006C2335">
            <w:pPr>
              <w:widowControl/>
              <w:jc w:val="center"/>
              <w:rPr>
                <w:kern w:val="0"/>
                <w:sz w:val="15"/>
                <w:szCs w:val="15"/>
              </w:rPr>
            </w:pPr>
            <w:r w:rsidRPr="009E2F43">
              <w:rPr>
                <w:rFonts w:hint="eastAsia"/>
                <w:kern w:val="0"/>
                <w:sz w:val="15"/>
                <w:szCs w:val="15"/>
              </w:rPr>
              <w:t>通常由永磁体或磁性物质和医用胶布组成。应用磁场作用于人体穴位的器具。</w:t>
            </w:r>
          </w:p>
        </w:tc>
        <w:tc>
          <w:tcPr>
            <w:tcW w:w="1245" w:type="pct"/>
            <w:vAlign w:val="center"/>
          </w:tcPr>
          <w:p w14:paraId="2EB0000E" w14:textId="77777777" w:rsidR="003B7DD8" w:rsidRPr="009E2F43" w:rsidRDefault="003B7DD8" w:rsidP="006C2335">
            <w:pPr>
              <w:widowControl/>
              <w:jc w:val="center"/>
              <w:rPr>
                <w:kern w:val="0"/>
                <w:sz w:val="15"/>
                <w:szCs w:val="15"/>
              </w:rPr>
            </w:pPr>
            <w:r w:rsidRPr="009E2F43">
              <w:rPr>
                <w:rFonts w:hint="eastAsia"/>
                <w:kern w:val="0"/>
                <w:sz w:val="15"/>
                <w:szCs w:val="15"/>
              </w:rPr>
              <w:t>用于对穴位进行磁疗。</w:t>
            </w:r>
          </w:p>
        </w:tc>
        <w:tc>
          <w:tcPr>
            <w:tcW w:w="1245" w:type="pct"/>
            <w:vAlign w:val="center"/>
          </w:tcPr>
          <w:p w14:paraId="30FEF76C" w14:textId="77777777" w:rsidR="003B7DD8" w:rsidRPr="009E2F43" w:rsidRDefault="003B7DD8" w:rsidP="006C2335">
            <w:pPr>
              <w:widowControl/>
              <w:jc w:val="center"/>
              <w:rPr>
                <w:kern w:val="0"/>
                <w:sz w:val="15"/>
                <w:szCs w:val="15"/>
              </w:rPr>
            </w:pPr>
            <w:r w:rsidRPr="009E2F43">
              <w:rPr>
                <w:rFonts w:hint="eastAsia"/>
                <w:kern w:val="0"/>
                <w:sz w:val="15"/>
                <w:szCs w:val="15"/>
              </w:rPr>
              <w:t>穴位磁疗贴、穴位磁疗器</w:t>
            </w:r>
          </w:p>
        </w:tc>
        <w:tc>
          <w:tcPr>
            <w:tcW w:w="211" w:type="pct"/>
            <w:vAlign w:val="center"/>
          </w:tcPr>
          <w:p w14:paraId="4066B80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D8CC169" w14:textId="77777777" w:rsidTr="006C2335">
        <w:trPr>
          <w:cantSplit/>
          <w:jc w:val="center"/>
        </w:trPr>
        <w:tc>
          <w:tcPr>
            <w:tcW w:w="211" w:type="pct"/>
            <w:vMerge/>
            <w:vAlign w:val="center"/>
          </w:tcPr>
          <w:p w14:paraId="142AEE66" w14:textId="77777777" w:rsidR="003B7DD8" w:rsidRPr="009E2F43" w:rsidRDefault="003B7DD8" w:rsidP="006C2335">
            <w:pPr>
              <w:widowControl/>
              <w:jc w:val="center"/>
              <w:rPr>
                <w:kern w:val="0"/>
                <w:sz w:val="15"/>
                <w:szCs w:val="15"/>
              </w:rPr>
            </w:pPr>
          </w:p>
        </w:tc>
        <w:tc>
          <w:tcPr>
            <w:tcW w:w="318" w:type="pct"/>
            <w:vMerge/>
            <w:vAlign w:val="center"/>
          </w:tcPr>
          <w:p w14:paraId="4E087753" w14:textId="77777777" w:rsidR="003B7DD8" w:rsidRPr="009E2F43" w:rsidRDefault="003B7DD8" w:rsidP="006C2335">
            <w:pPr>
              <w:widowControl/>
              <w:jc w:val="center"/>
              <w:rPr>
                <w:kern w:val="0"/>
                <w:sz w:val="15"/>
                <w:szCs w:val="15"/>
              </w:rPr>
            </w:pPr>
          </w:p>
        </w:tc>
        <w:tc>
          <w:tcPr>
            <w:tcW w:w="318" w:type="pct"/>
            <w:vAlign w:val="center"/>
          </w:tcPr>
          <w:p w14:paraId="35D694CD" w14:textId="77777777" w:rsidR="003B7DD8" w:rsidRPr="009E2F43" w:rsidRDefault="003B7DD8" w:rsidP="006C2335">
            <w:pPr>
              <w:widowControl/>
              <w:jc w:val="center"/>
              <w:rPr>
                <w:kern w:val="0"/>
                <w:sz w:val="15"/>
                <w:szCs w:val="15"/>
              </w:rPr>
            </w:pPr>
            <w:r w:rsidRPr="009E2F43">
              <w:rPr>
                <w:rFonts w:hint="eastAsia"/>
                <w:kern w:val="0"/>
                <w:sz w:val="15"/>
                <w:szCs w:val="15"/>
              </w:rPr>
              <w:t>10</w:t>
            </w:r>
            <w:r w:rsidRPr="009E2F43">
              <w:rPr>
                <w:rFonts w:hint="eastAsia"/>
                <w:kern w:val="0"/>
                <w:sz w:val="15"/>
                <w:szCs w:val="15"/>
              </w:rPr>
              <w:t>浮针</w:t>
            </w:r>
          </w:p>
        </w:tc>
        <w:tc>
          <w:tcPr>
            <w:tcW w:w="1452" w:type="pct"/>
            <w:vAlign w:val="center"/>
          </w:tcPr>
          <w:p w14:paraId="04175AA9" w14:textId="77777777" w:rsidR="003B7DD8" w:rsidRPr="009E2F43" w:rsidRDefault="003B7DD8" w:rsidP="006C2335">
            <w:pPr>
              <w:widowControl/>
              <w:jc w:val="center"/>
              <w:rPr>
                <w:kern w:val="0"/>
                <w:sz w:val="15"/>
                <w:szCs w:val="15"/>
              </w:rPr>
            </w:pPr>
            <w:r w:rsidRPr="009E2F43">
              <w:rPr>
                <w:rFonts w:hint="eastAsia"/>
                <w:kern w:val="0"/>
                <w:sz w:val="15"/>
                <w:szCs w:val="15"/>
              </w:rPr>
              <w:t>通常由针芯、针座、软管和保护套组成。</w:t>
            </w:r>
          </w:p>
        </w:tc>
        <w:tc>
          <w:tcPr>
            <w:tcW w:w="1245" w:type="pct"/>
            <w:vAlign w:val="center"/>
          </w:tcPr>
          <w:p w14:paraId="0EFDC53D" w14:textId="77777777" w:rsidR="003B7DD8" w:rsidRPr="009E2F43" w:rsidRDefault="003B7DD8" w:rsidP="006C2335">
            <w:pPr>
              <w:widowControl/>
              <w:jc w:val="center"/>
              <w:rPr>
                <w:kern w:val="0"/>
                <w:sz w:val="15"/>
                <w:szCs w:val="15"/>
              </w:rPr>
            </w:pPr>
            <w:r w:rsidRPr="009E2F43">
              <w:rPr>
                <w:rFonts w:hint="eastAsia"/>
                <w:kern w:val="0"/>
                <w:sz w:val="15"/>
                <w:szCs w:val="15"/>
              </w:rPr>
              <w:t>用于浮针疗法。</w:t>
            </w:r>
          </w:p>
        </w:tc>
        <w:tc>
          <w:tcPr>
            <w:tcW w:w="1245" w:type="pct"/>
            <w:vAlign w:val="center"/>
          </w:tcPr>
          <w:p w14:paraId="38845F58" w14:textId="77777777" w:rsidR="003B7DD8" w:rsidRPr="009E2F43" w:rsidRDefault="003B7DD8" w:rsidP="006C2335">
            <w:pPr>
              <w:widowControl/>
              <w:jc w:val="center"/>
              <w:rPr>
                <w:kern w:val="0"/>
                <w:sz w:val="15"/>
                <w:szCs w:val="15"/>
              </w:rPr>
            </w:pPr>
            <w:r w:rsidRPr="009E2F43">
              <w:rPr>
                <w:rFonts w:hint="eastAsia"/>
                <w:kern w:val="0"/>
                <w:sz w:val="15"/>
                <w:szCs w:val="15"/>
              </w:rPr>
              <w:t>一次性使用浮针</w:t>
            </w:r>
          </w:p>
        </w:tc>
        <w:tc>
          <w:tcPr>
            <w:tcW w:w="211" w:type="pct"/>
            <w:vAlign w:val="center"/>
          </w:tcPr>
          <w:p w14:paraId="494A96E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7B2002E" w14:textId="77777777" w:rsidTr="006C2335">
        <w:trPr>
          <w:cantSplit/>
          <w:jc w:val="center"/>
        </w:trPr>
        <w:tc>
          <w:tcPr>
            <w:tcW w:w="211" w:type="pct"/>
            <w:vMerge/>
            <w:vAlign w:val="center"/>
          </w:tcPr>
          <w:p w14:paraId="2BE4C5A4" w14:textId="77777777" w:rsidR="003B7DD8" w:rsidRPr="009E2F43" w:rsidRDefault="003B7DD8" w:rsidP="006C2335">
            <w:pPr>
              <w:widowControl/>
              <w:jc w:val="center"/>
              <w:rPr>
                <w:kern w:val="0"/>
                <w:sz w:val="15"/>
                <w:szCs w:val="15"/>
              </w:rPr>
            </w:pPr>
          </w:p>
        </w:tc>
        <w:tc>
          <w:tcPr>
            <w:tcW w:w="318" w:type="pct"/>
            <w:vMerge/>
            <w:vAlign w:val="center"/>
          </w:tcPr>
          <w:p w14:paraId="027EFF05" w14:textId="77777777" w:rsidR="003B7DD8" w:rsidRPr="009E2F43" w:rsidRDefault="003B7DD8" w:rsidP="006C2335">
            <w:pPr>
              <w:widowControl/>
              <w:jc w:val="center"/>
              <w:rPr>
                <w:kern w:val="0"/>
                <w:sz w:val="15"/>
                <w:szCs w:val="15"/>
              </w:rPr>
            </w:pPr>
          </w:p>
        </w:tc>
        <w:tc>
          <w:tcPr>
            <w:tcW w:w="318" w:type="pct"/>
            <w:vAlign w:val="center"/>
          </w:tcPr>
          <w:p w14:paraId="5D0A1F82" w14:textId="77777777"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1</w:t>
            </w:r>
            <w:r w:rsidRPr="009E2F43">
              <w:rPr>
                <w:rFonts w:hint="eastAsia"/>
                <w:kern w:val="0"/>
                <w:sz w:val="15"/>
                <w:szCs w:val="15"/>
              </w:rPr>
              <w:t>穴位压力刺激器具</w:t>
            </w:r>
          </w:p>
        </w:tc>
        <w:tc>
          <w:tcPr>
            <w:tcW w:w="1452" w:type="pct"/>
            <w:vAlign w:val="center"/>
          </w:tcPr>
          <w:p w14:paraId="68679D03" w14:textId="77777777" w:rsidR="003B7DD8" w:rsidRPr="009E2F43" w:rsidRDefault="003B7DD8" w:rsidP="006C2335">
            <w:pPr>
              <w:widowControl/>
              <w:jc w:val="center"/>
              <w:rPr>
                <w:kern w:val="0"/>
                <w:sz w:val="15"/>
                <w:szCs w:val="15"/>
              </w:rPr>
            </w:pPr>
            <w:r w:rsidRPr="009E2F43">
              <w:rPr>
                <w:rFonts w:hint="eastAsia"/>
                <w:kern w:val="0"/>
                <w:sz w:val="15"/>
                <w:szCs w:val="15"/>
              </w:rPr>
              <w:t>通常由球状体和医用胶布组成。贴于人体穴位处，通过外力仅起压力刺激作用。</w:t>
            </w:r>
          </w:p>
        </w:tc>
        <w:tc>
          <w:tcPr>
            <w:tcW w:w="1245" w:type="pct"/>
            <w:vAlign w:val="center"/>
          </w:tcPr>
          <w:p w14:paraId="69FF6450" w14:textId="77777777" w:rsidR="003B7DD8" w:rsidRPr="009E2F43" w:rsidRDefault="003B7DD8" w:rsidP="006C2335">
            <w:pPr>
              <w:widowControl/>
              <w:jc w:val="center"/>
              <w:rPr>
                <w:kern w:val="0"/>
                <w:sz w:val="15"/>
                <w:szCs w:val="15"/>
              </w:rPr>
            </w:pPr>
            <w:r w:rsidRPr="009E2F43">
              <w:rPr>
                <w:rFonts w:hint="eastAsia"/>
                <w:kern w:val="0"/>
                <w:sz w:val="15"/>
                <w:szCs w:val="15"/>
              </w:rPr>
              <w:t>贴于人体穴位处，进行外力刺激。无创。</w:t>
            </w:r>
          </w:p>
        </w:tc>
        <w:tc>
          <w:tcPr>
            <w:tcW w:w="1245" w:type="pct"/>
            <w:vAlign w:val="center"/>
          </w:tcPr>
          <w:p w14:paraId="05B8444E" w14:textId="77777777" w:rsidR="003B7DD8" w:rsidRPr="009E2F43" w:rsidRDefault="003B7DD8" w:rsidP="006C2335">
            <w:pPr>
              <w:widowControl/>
              <w:jc w:val="center"/>
              <w:rPr>
                <w:kern w:val="0"/>
                <w:sz w:val="15"/>
                <w:szCs w:val="15"/>
              </w:rPr>
            </w:pPr>
            <w:r w:rsidRPr="009E2F43">
              <w:rPr>
                <w:rFonts w:hint="eastAsia"/>
                <w:kern w:val="0"/>
                <w:sz w:val="15"/>
                <w:szCs w:val="15"/>
              </w:rPr>
              <w:t>穴位压力刺激贴</w:t>
            </w:r>
          </w:p>
        </w:tc>
        <w:tc>
          <w:tcPr>
            <w:tcW w:w="211" w:type="pct"/>
            <w:vAlign w:val="center"/>
          </w:tcPr>
          <w:p w14:paraId="092125C1"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912C569" w14:textId="77777777" w:rsidTr="006C2335">
        <w:trPr>
          <w:cantSplit/>
          <w:jc w:val="center"/>
        </w:trPr>
        <w:tc>
          <w:tcPr>
            <w:tcW w:w="211" w:type="pct"/>
            <w:vMerge/>
            <w:vAlign w:val="center"/>
          </w:tcPr>
          <w:p w14:paraId="62BDBED9" w14:textId="77777777" w:rsidR="003B7DD8" w:rsidRPr="009E2F43" w:rsidRDefault="003B7DD8" w:rsidP="006C2335">
            <w:pPr>
              <w:widowControl/>
              <w:jc w:val="center"/>
              <w:rPr>
                <w:kern w:val="0"/>
                <w:sz w:val="15"/>
                <w:szCs w:val="15"/>
              </w:rPr>
            </w:pPr>
          </w:p>
        </w:tc>
        <w:tc>
          <w:tcPr>
            <w:tcW w:w="318" w:type="pct"/>
            <w:vMerge/>
            <w:vAlign w:val="center"/>
          </w:tcPr>
          <w:p w14:paraId="244F7861" w14:textId="77777777" w:rsidR="003B7DD8" w:rsidRPr="009E2F43" w:rsidRDefault="003B7DD8" w:rsidP="006C2335">
            <w:pPr>
              <w:widowControl/>
              <w:jc w:val="center"/>
              <w:rPr>
                <w:kern w:val="0"/>
                <w:sz w:val="15"/>
                <w:szCs w:val="15"/>
              </w:rPr>
            </w:pPr>
          </w:p>
        </w:tc>
        <w:tc>
          <w:tcPr>
            <w:tcW w:w="318" w:type="pct"/>
            <w:vAlign w:val="center"/>
          </w:tcPr>
          <w:p w14:paraId="17C9EA25" w14:textId="77777777"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2</w:t>
            </w:r>
            <w:r w:rsidRPr="009E2F43">
              <w:rPr>
                <w:rFonts w:hint="eastAsia"/>
                <w:kern w:val="0"/>
                <w:sz w:val="15"/>
                <w:szCs w:val="15"/>
              </w:rPr>
              <w:t>刮痧器具</w:t>
            </w:r>
          </w:p>
        </w:tc>
        <w:tc>
          <w:tcPr>
            <w:tcW w:w="1452" w:type="pct"/>
            <w:vAlign w:val="center"/>
          </w:tcPr>
          <w:p w14:paraId="38285D2A" w14:textId="77777777" w:rsidR="003B7DD8" w:rsidRPr="009E2F43" w:rsidRDefault="003B7DD8" w:rsidP="006C2335">
            <w:pPr>
              <w:widowControl/>
              <w:jc w:val="center"/>
              <w:rPr>
                <w:kern w:val="0"/>
                <w:sz w:val="15"/>
                <w:szCs w:val="15"/>
              </w:rPr>
            </w:pPr>
            <w:r w:rsidRPr="009E2F43">
              <w:rPr>
                <w:rFonts w:hint="eastAsia"/>
                <w:kern w:val="0"/>
                <w:sz w:val="15"/>
                <w:szCs w:val="15"/>
              </w:rPr>
              <w:t>通常采用砭石、玉制品、牛角、等材料加工磨光制成。</w:t>
            </w:r>
          </w:p>
        </w:tc>
        <w:tc>
          <w:tcPr>
            <w:tcW w:w="1245" w:type="pct"/>
            <w:vAlign w:val="center"/>
          </w:tcPr>
          <w:p w14:paraId="7F8AF849" w14:textId="77777777" w:rsidR="003B7DD8" w:rsidRPr="009E2F43" w:rsidRDefault="003B7DD8" w:rsidP="006C2335">
            <w:pPr>
              <w:widowControl/>
              <w:jc w:val="center"/>
              <w:rPr>
                <w:kern w:val="0"/>
                <w:sz w:val="15"/>
                <w:szCs w:val="15"/>
              </w:rPr>
            </w:pPr>
            <w:r w:rsidRPr="009E2F43">
              <w:rPr>
                <w:rFonts w:hint="eastAsia"/>
                <w:kern w:val="0"/>
                <w:sz w:val="15"/>
                <w:szCs w:val="15"/>
              </w:rPr>
              <w:t>用于刮痧治疗。</w:t>
            </w:r>
          </w:p>
        </w:tc>
        <w:tc>
          <w:tcPr>
            <w:tcW w:w="1245" w:type="pct"/>
            <w:vAlign w:val="center"/>
          </w:tcPr>
          <w:p w14:paraId="1163F52B" w14:textId="77777777" w:rsidR="003B7DD8" w:rsidRPr="009E2F43" w:rsidRDefault="003B7DD8" w:rsidP="006C2335">
            <w:pPr>
              <w:widowControl/>
              <w:jc w:val="center"/>
              <w:rPr>
                <w:kern w:val="0"/>
                <w:sz w:val="15"/>
                <w:szCs w:val="15"/>
              </w:rPr>
            </w:pPr>
            <w:r w:rsidRPr="009E2F43">
              <w:rPr>
                <w:rFonts w:hint="eastAsia"/>
                <w:kern w:val="0"/>
                <w:sz w:val="15"/>
                <w:szCs w:val="15"/>
              </w:rPr>
              <w:t>刮痧板、刮痧器</w:t>
            </w:r>
          </w:p>
        </w:tc>
        <w:tc>
          <w:tcPr>
            <w:tcW w:w="211" w:type="pct"/>
            <w:vAlign w:val="center"/>
          </w:tcPr>
          <w:p w14:paraId="42C134C8"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30285424" w14:textId="77777777" w:rsidTr="006C2335">
        <w:trPr>
          <w:cantSplit/>
          <w:jc w:val="center"/>
        </w:trPr>
        <w:tc>
          <w:tcPr>
            <w:tcW w:w="211" w:type="pct"/>
            <w:vMerge/>
            <w:vAlign w:val="center"/>
          </w:tcPr>
          <w:p w14:paraId="302BFE13" w14:textId="77777777" w:rsidR="003B7DD8" w:rsidRPr="009E2F43" w:rsidRDefault="003B7DD8" w:rsidP="006C2335">
            <w:pPr>
              <w:widowControl/>
              <w:jc w:val="center"/>
              <w:rPr>
                <w:kern w:val="0"/>
                <w:sz w:val="15"/>
                <w:szCs w:val="15"/>
              </w:rPr>
            </w:pPr>
          </w:p>
        </w:tc>
        <w:tc>
          <w:tcPr>
            <w:tcW w:w="318" w:type="pct"/>
            <w:vMerge/>
            <w:vAlign w:val="center"/>
          </w:tcPr>
          <w:p w14:paraId="22BEE9D5" w14:textId="77777777" w:rsidR="003B7DD8" w:rsidRPr="009E2F43" w:rsidRDefault="003B7DD8" w:rsidP="006C2335">
            <w:pPr>
              <w:widowControl/>
              <w:jc w:val="center"/>
              <w:rPr>
                <w:kern w:val="0"/>
                <w:sz w:val="15"/>
                <w:szCs w:val="15"/>
              </w:rPr>
            </w:pPr>
          </w:p>
        </w:tc>
        <w:tc>
          <w:tcPr>
            <w:tcW w:w="318" w:type="pct"/>
            <w:vAlign w:val="center"/>
          </w:tcPr>
          <w:p w14:paraId="111D5C6F" w14:textId="77777777" w:rsidR="003B7DD8" w:rsidRPr="009E2F43" w:rsidRDefault="003B7DD8" w:rsidP="006C2335">
            <w:pPr>
              <w:widowControl/>
              <w:jc w:val="center"/>
              <w:rPr>
                <w:kern w:val="0"/>
                <w:sz w:val="15"/>
                <w:szCs w:val="15"/>
              </w:rPr>
            </w:pPr>
            <w:r w:rsidRPr="009E2F43">
              <w:rPr>
                <w:kern w:val="0"/>
                <w:sz w:val="15"/>
                <w:szCs w:val="15"/>
              </w:rPr>
              <w:t>1</w:t>
            </w:r>
            <w:r w:rsidRPr="009E2F43">
              <w:rPr>
                <w:rFonts w:hint="eastAsia"/>
                <w:kern w:val="0"/>
                <w:sz w:val="15"/>
                <w:szCs w:val="15"/>
              </w:rPr>
              <w:t>3</w:t>
            </w:r>
            <w:r w:rsidRPr="009E2F43">
              <w:rPr>
                <w:rFonts w:hint="eastAsia"/>
                <w:kern w:val="0"/>
                <w:sz w:val="15"/>
                <w:szCs w:val="15"/>
              </w:rPr>
              <w:t>拔罐器具</w:t>
            </w:r>
          </w:p>
        </w:tc>
        <w:tc>
          <w:tcPr>
            <w:tcW w:w="1452" w:type="pct"/>
            <w:vAlign w:val="center"/>
          </w:tcPr>
          <w:p w14:paraId="2E6FCFD0" w14:textId="77777777" w:rsidR="003B7DD8" w:rsidRPr="009E2F43" w:rsidRDefault="003B7DD8" w:rsidP="006C2335">
            <w:pPr>
              <w:widowControl/>
              <w:jc w:val="center"/>
              <w:rPr>
                <w:kern w:val="0"/>
                <w:sz w:val="15"/>
                <w:szCs w:val="15"/>
              </w:rPr>
            </w:pPr>
            <w:r w:rsidRPr="009E2F43">
              <w:rPr>
                <w:rFonts w:hint="eastAsia"/>
                <w:kern w:val="0"/>
                <w:sz w:val="15"/>
                <w:szCs w:val="15"/>
              </w:rPr>
              <w:t>通常由罐体和释放压力的阀体组成。以燃烧或手动方式产生负压的罐状器具。</w:t>
            </w:r>
          </w:p>
        </w:tc>
        <w:tc>
          <w:tcPr>
            <w:tcW w:w="1245" w:type="pct"/>
            <w:vAlign w:val="center"/>
          </w:tcPr>
          <w:p w14:paraId="12842EF7" w14:textId="77777777" w:rsidR="003B7DD8" w:rsidRPr="009E2F43" w:rsidRDefault="003B7DD8" w:rsidP="006C2335">
            <w:pPr>
              <w:widowControl/>
              <w:jc w:val="center"/>
              <w:rPr>
                <w:kern w:val="0"/>
                <w:sz w:val="15"/>
                <w:szCs w:val="15"/>
              </w:rPr>
            </w:pPr>
            <w:r w:rsidRPr="009E2F43">
              <w:rPr>
                <w:rFonts w:hint="eastAsia"/>
                <w:kern w:val="0"/>
                <w:sz w:val="15"/>
                <w:szCs w:val="15"/>
              </w:rPr>
              <w:t>用于拔罐疗法。</w:t>
            </w:r>
          </w:p>
        </w:tc>
        <w:tc>
          <w:tcPr>
            <w:tcW w:w="1245" w:type="pct"/>
            <w:vAlign w:val="center"/>
          </w:tcPr>
          <w:p w14:paraId="740A6962" w14:textId="77777777" w:rsidR="003B7DD8" w:rsidRPr="009E2F43" w:rsidRDefault="003B7DD8" w:rsidP="006C2335">
            <w:pPr>
              <w:widowControl/>
              <w:jc w:val="center"/>
              <w:rPr>
                <w:kern w:val="0"/>
                <w:sz w:val="15"/>
                <w:szCs w:val="15"/>
              </w:rPr>
            </w:pPr>
            <w:r w:rsidRPr="009E2F43">
              <w:rPr>
                <w:rFonts w:hint="eastAsia"/>
                <w:kern w:val="0"/>
                <w:sz w:val="15"/>
                <w:szCs w:val="15"/>
              </w:rPr>
              <w:t>火罐、玻璃火罐、竹火罐、真空拔罐器、负压拨罐器、负压罐、拔罐器、可调式吸罐、旋转式拔罐器、负压理疗器</w:t>
            </w:r>
          </w:p>
        </w:tc>
        <w:tc>
          <w:tcPr>
            <w:tcW w:w="211" w:type="pct"/>
            <w:vAlign w:val="center"/>
          </w:tcPr>
          <w:p w14:paraId="4E79C285"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14:paraId="1630AB2B" w14:textId="77777777" w:rsidR="003B7DD8" w:rsidRPr="009E2F43" w:rsidRDefault="003B7DD8" w:rsidP="003B7DD8">
      <w:pPr>
        <w:rPr>
          <w:sz w:val="24"/>
        </w:rPr>
      </w:pPr>
    </w:p>
    <w:p w14:paraId="64234C0A" w14:textId="77777777" w:rsidR="003B7DD8" w:rsidRPr="009E2F43" w:rsidRDefault="003B7DD8" w:rsidP="003B7DD8">
      <w:pPr>
        <w:spacing w:line="312" w:lineRule="auto"/>
        <w:jc w:val="center"/>
        <w:sectPr w:rsidR="003B7DD8" w:rsidRPr="009E2F43" w:rsidSect="006C2335">
          <w:pgSz w:w="16840" w:h="11907" w:orient="landscape" w:code="9"/>
          <w:pgMar w:top="1134" w:right="1134" w:bottom="1134" w:left="1134" w:header="851" w:footer="964" w:gutter="0"/>
          <w:cols w:space="720"/>
          <w:docGrid w:linePitch="312"/>
        </w:sectPr>
      </w:pPr>
    </w:p>
    <w:p w14:paraId="3928F70C"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119" w:name="_Toc479760517"/>
      <w:bookmarkStart w:id="120" w:name="_Toc483557221"/>
      <w:r w:rsidRPr="00933396">
        <w:rPr>
          <w:rFonts w:ascii="方正小标宋简体" w:eastAsia="方正小标宋简体" w:hint="eastAsia"/>
          <w:bCs/>
          <w:sz w:val="30"/>
          <w:szCs w:val="30"/>
        </w:rPr>
        <w:t>21医用软件说明</w:t>
      </w:r>
      <w:bookmarkEnd w:id="119"/>
      <w:bookmarkEnd w:id="120"/>
    </w:p>
    <w:p w14:paraId="739A51E9" w14:textId="77777777" w:rsidR="003B7DD8" w:rsidRPr="00AF2AD2" w:rsidRDefault="003B7DD8" w:rsidP="003B7DD8">
      <w:pPr>
        <w:spacing w:line="360" w:lineRule="exact"/>
        <w:ind w:firstLineChars="200" w:firstLine="480"/>
        <w:rPr>
          <w:rFonts w:eastAsia="仿宋_GB2312"/>
          <w:sz w:val="24"/>
        </w:rPr>
      </w:pPr>
    </w:p>
    <w:p w14:paraId="02454D96" w14:textId="77777777"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37BE235F"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本子目录包括医用独立软件医疗器械。</w:t>
      </w:r>
    </w:p>
    <w:p w14:paraId="145FCFFB" w14:textId="77777777"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3ABA79D8"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本子目录仅列出了独立软件，不包含软件组件。医用软件按照预期用途分为辅助诊断类和治疗类，按照处理对象，可以分为</w:t>
      </w:r>
      <w:r w:rsidRPr="00AF2AD2">
        <w:rPr>
          <w:rFonts w:eastAsia="仿宋_GB2312"/>
          <w:sz w:val="24"/>
        </w:rPr>
        <w:t>“</w:t>
      </w:r>
      <w:r w:rsidRPr="00AF2AD2">
        <w:rPr>
          <w:rFonts w:eastAsia="仿宋_GB2312"/>
          <w:sz w:val="24"/>
        </w:rPr>
        <w:t>影像</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数据</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影像和数据</w:t>
      </w:r>
      <w:r w:rsidRPr="00AF2AD2">
        <w:rPr>
          <w:rFonts w:eastAsia="仿宋_GB2312"/>
          <w:sz w:val="24"/>
        </w:rPr>
        <w:t>”</w:t>
      </w:r>
      <w:r w:rsidRPr="00AF2AD2">
        <w:rPr>
          <w:rFonts w:eastAsia="仿宋_GB2312"/>
          <w:sz w:val="24"/>
        </w:rPr>
        <w:t>三种情况。本子目录分为</w:t>
      </w:r>
      <w:r w:rsidRPr="00AF2AD2">
        <w:rPr>
          <w:rFonts w:eastAsia="仿宋_GB2312"/>
          <w:sz w:val="24"/>
        </w:rPr>
        <w:t>6</w:t>
      </w:r>
      <w:r w:rsidRPr="00AF2AD2">
        <w:rPr>
          <w:rFonts w:eastAsia="仿宋_GB2312"/>
          <w:sz w:val="24"/>
        </w:rPr>
        <w:t>个一级产品类别，</w:t>
      </w:r>
      <w:r w:rsidRPr="00AF2AD2">
        <w:rPr>
          <w:rFonts w:eastAsia="仿宋_GB2312"/>
          <w:sz w:val="24"/>
        </w:rPr>
        <w:t>13</w:t>
      </w:r>
      <w:r w:rsidRPr="00AF2AD2">
        <w:rPr>
          <w:rFonts w:eastAsia="仿宋_GB2312"/>
          <w:sz w:val="24"/>
        </w:rPr>
        <w:t>个二级产品类别，列举</w:t>
      </w:r>
      <w:r w:rsidRPr="00AF2AD2">
        <w:rPr>
          <w:rFonts w:eastAsia="仿宋_GB2312"/>
          <w:sz w:val="24"/>
        </w:rPr>
        <w:t>51</w:t>
      </w:r>
      <w:r w:rsidRPr="00AF2AD2">
        <w:rPr>
          <w:rFonts w:eastAsia="仿宋_GB2312"/>
          <w:sz w:val="24"/>
        </w:rPr>
        <w:t>个品名举例。</w:t>
      </w:r>
    </w:p>
    <w:p w14:paraId="1EE12D03"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14:paraId="3F8881E4" w14:textId="77777777" w:rsidR="003B7DD8" w:rsidRPr="009E2F43" w:rsidRDefault="003B7DD8" w:rsidP="003B7DD8">
      <w:pPr>
        <w:spacing w:line="360" w:lineRule="exact"/>
        <w:jc w:val="center"/>
        <w:rPr>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3"/>
        <w:gridCol w:w="2836"/>
        <w:gridCol w:w="3942"/>
      </w:tblGrid>
      <w:tr w:rsidR="003B7DD8" w:rsidRPr="009E2F43" w14:paraId="0A31DF85" w14:textId="77777777" w:rsidTr="006C2335">
        <w:trPr>
          <w:cantSplit/>
          <w:jc w:val="center"/>
        </w:trPr>
        <w:tc>
          <w:tcPr>
            <w:tcW w:w="1260" w:type="pct"/>
            <w:vAlign w:val="center"/>
          </w:tcPr>
          <w:p w14:paraId="72EBCB56" w14:textId="77777777" w:rsidR="003B7DD8" w:rsidRPr="009E2F43" w:rsidRDefault="003B7DD8" w:rsidP="006C2335">
            <w:pPr>
              <w:adjustRightInd w:val="0"/>
              <w:spacing w:line="240" w:lineRule="exact"/>
              <w:jc w:val="center"/>
              <w:rPr>
                <w:bCs/>
                <w:sz w:val="18"/>
                <w:szCs w:val="18"/>
              </w:rPr>
            </w:pPr>
            <w:r w:rsidRPr="009E2F43">
              <w:rPr>
                <w:rFonts w:hint="eastAsia"/>
                <w:bCs/>
                <w:sz w:val="18"/>
                <w:szCs w:val="18"/>
              </w:rPr>
              <w:t>一级产品类别</w:t>
            </w:r>
          </w:p>
        </w:tc>
        <w:tc>
          <w:tcPr>
            <w:tcW w:w="1565" w:type="pct"/>
            <w:vAlign w:val="center"/>
          </w:tcPr>
          <w:p w14:paraId="5AE49555" w14:textId="77777777" w:rsidR="003B7DD8" w:rsidRPr="009E2F43" w:rsidRDefault="003B7DD8" w:rsidP="006C2335">
            <w:pPr>
              <w:adjustRightInd w:val="0"/>
              <w:spacing w:line="240" w:lineRule="exact"/>
              <w:jc w:val="center"/>
              <w:rPr>
                <w:bCs/>
                <w:sz w:val="18"/>
                <w:szCs w:val="18"/>
              </w:rPr>
            </w:pPr>
            <w:r w:rsidRPr="009E2F43">
              <w:rPr>
                <w:bCs/>
                <w:sz w:val="18"/>
                <w:szCs w:val="18"/>
              </w:rPr>
              <w:t>2002</w:t>
            </w:r>
            <w:r w:rsidRPr="009E2F43">
              <w:rPr>
                <w:rFonts w:hint="eastAsia"/>
                <w:bCs/>
                <w:sz w:val="18"/>
                <w:szCs w:val="18"/>
              </w:rPr>
              <w:t>版产品类别</w:t>
            </w:r>
          </w:p>
        </w:tc>
        <w:tc>
          <w:tcPr>
            <w:tcW w:w="2175" w:type="pct"/>
            <w:vAlign w:val="center"/>
          </w:tcPr>
          <w:p w14:paraId="0E41B7B9" w14:textId="77777777" w:rsidR="003B7DD8" w:rsidRPr="009E2F43" w:rsidRDefault="003B7DD8" w:rsidP="006C2335">
            <w:pPr>
              <w:adjustRightInd w:val="0"/>
              <w:spacing w:line="240" w:lineRule="exact"/>
              <w:jc w:val="center"/>
              <w:rPr>
                <w:bCs/>
                <w:sz w:val="18"/>
                <w:szCs w:val="18"/>
              </w:rPr>
            </w:pPr>
            <w:r w:rsidRPr="009E2F43">
              <w:rPr>
                <w:rFonts w:hint="eastAsia"/>
                <w:bCs/>
                <w:sz w:val="18"/>
                <w:szCs w:val="18"/>
              </w:rPr>
              <w:t>备注</w:t>
            </w:r>
          </w:p>
        </w:tc>
      </w:tr>
      <w:tr w:rsidR="003B7DD8" w:rsidRPr="009E2F43" w14:paraId="6A2E2A59" w14:textId="77777777" w:rsidTr="006C2335">
        <w:trPr>
          <w:cantSplit/>
          <w:jc w:val="center"/>
        </w:trPr>
        <w:tc>
          <w:tcPr>
            <w:tcW w:w="1260" w:type="pct"/>
            <w:vAlign w:val="center"/>
          </w:tcPr>
          <w:p w14:paraId="3658A458" w14:textId="77777777" w:rsidR="003B7DD8" w:rsidRPr="009E2F43" w:rsidRDefault="003B7DD8" w:rsidP="006C2335">
            <w:pPr>
              <w:adjustRightInd w:val="0"/>
              <w:spacing w:line="240" w:lineRule="exact"/>
              <w:jc w:val="center"/>
              <w:rPr>
                <w:bCs/>
                <w:sz w:val="18"/>
                <w:szCs w:val="18"/>
              </w:rPr>
            </w:pPr>
            <w:r w:rsidRPr="009E2F43">
              <w:rPr>
                <w:bCs/>
                <w:sz w:val="18"/>
                <w:szCs w:val="18"/>
              </w:rPr>
              <w:t>21-01</w:t>
            </w:r>
            <w:r w:rsidRPr="009E2F43">
              <w:rPr>
                <w:rFonts w:hint="eastAsia"/>
                <w:bCs/>
                <w:sz w:val="18"/>
                <w:szCs w:val="18"/>
              </w:rPr>
              <w:t>治疗计划软件</w:t>
            </w:r>
          </w:p>
        </w:tc>
        <w:tc>
          <w:tcPr>
            <w:tcW w:w="1565" w:type="pct"/>
            <w:vAlign w:val="center"/>
          </w:tcPr>
          <w:p w14:paraId="01A59233" w14:textId="77777777" w:rsidR="003B7DD8" w:rsidRPr="009E2F43" w:rsidRDefault="003B7DD8" w:rsidP="006C2335">
            <w:pPr>
              <w:adjustRightInd w:val="0"/>
              <w:spacing w:line="240" w:lineRule="exact"/>
              <w:jc w:val="center"/>
              <w:rPr>
                <w:bCs/>
                <w:sz w:val="18"/>
                <w:szCs w:val="18"/>
              </w:rPr>
            </w:pPr>
            <w:r w:rsidRPr="009E2F43">
              <w:rPr>
                <w:bCs/>
                <w:sz w:val="18"/>
                <w:szCs w:val="18"/>
              </w:rPr>
              <w:t>6870-1</w:t>
            </w:r>
            <w:r w:rsidRPr="009E2F43">
              <w:rPr>
                <w:rFonts w:hint="eastAsia"/>
                <w:bCs/>
                <w:sz w:val="18"/>
                <w:szCs w:val="18"/>
              </w:rPr>
              <w:t>功能程序化软件</w:t>
            </w:r>
          </w:p>
        </w:tc>
        <w:tc>
          <w:tcPr>
            <w:tcW w:w="2175" w:type="pct"/>
            <w:vAlign w:val="center"/>
          </w:tcPr>
          <w:p w14:paraId="47E653EB" w14:textId="77777777" w:rsidR="003B7DD8" w:rsidRPr="009E2F43" w:rsidRDefault="003B7DD8" w:rsidP="006C2335">
            <w:pPr>
              <w:adjustRightInd w:val="0"/>
              <w:spacing w:line="240" w:lineRule="exact"/>
              <w:jc w:val="center"/>
              <w:rPr>
                <w:bCs/>
                <w:sz w:val="18"/>
                <w:szCs w:val="18"/>
              </w:rPr>
            </w:pPr>
            <w:r w:rsidRPr="009E2F43">
              <w:rPr>
                <w:bCs/>
                <w:sz w:val="18"/>
                <w:szCs w:val="18"/>
              </w:rPr>
              <w:t>/</w:t>
            </w:r>
          </w:p>
        </w:tc>
      </w:tr>
      <w:tr w:rsidR="003B7DD8" w:rsidRPr="009E2F43" w14:paraId="48CE388B" w14:textId="77777777" w:rsidTr="006C2335">
        <w:trPr>
          <w:cantSplit/>
          <w:jc w:val="center"/>
        </w:trPr>
        <w:tc>
          <w:tcPr>
            <w:tcW w:w="1260" w:type="pct"/>
            <w:vMerge w:val="restart"/>
            <w:vAlign w:val="center"/>
          </w:tcPr>
          <w:p w14:paraId="081B84AF" w14:textId="77777777" w:rsidR="003B7DD8" w:rsidRPr="009E2F43" w:rsidRDefault="003B7DD8" w:rsidP="006C2335">
            <w:pPr>
              <w:adjustRightInd w:val="0"/>
              <w:spacing w:line="240" w:lineRule="exact"/>
              <w:jc w:val="center"/>
              <w:rPr>
                <w:bCs/>
                <w:sz w:val="18"/>
                <w:szCs w:val="18"/>
              </w:rPr>
            </w:pPr>
            <w:r w:rsidRPr="009E2F43">
              <w:rPr>
                <w:bCs/>
                <w:sz w:val="18"/>
                <w:szCs w:val="18"/>
              </w:rPr>
              <w:t>21-02</w:t>
            </w:r>
            <w:r w:rsidRPr="009E2F43">
              <w:rPr>
                <w:rFonts w:hint="eastAsia"/>
                <w:bCs/>
                <w:sz w:val="18"/>
                <w:szCs w:val="18"/>
              </w:rPr>
              <w:t>影像处理软件</w:t>
            </w:r>
          </w:p>
        </w:tc>
        <w:tc>
          <w:tcPr>
            <w:tcW w:w="1565" w:type="pct"/>
            <w:vAlign w:val="center"/>
          </w:tcPr>
          <w:p w14:paraId="22BDD3B7" w14:textId="77777777" w:rsidR="003B7DD8" w:rsidRPr="009E2F43" w:rsidRDefault="003B7DD8" w:rsidP="006C2335">
            <w:pPr>
              <w:adjustRightInd w:val="0"/>
              <w:spacing w:line="240" w:lineRule="exact"/>
              <w:jc w:val="center"/>
              <w:rPr>
                <w:bCs/>
                <w:sz w:val="18"/>
                <w:szCs w:val="18"/>
              </w:rPr>
            </w:pPr>
            <w:r w:rsidRPr="009E2F43">
              <w:rPr>
                <w:bCs/>
                <w:sz w:val="18"/>
                <w:szCs w:val="18"/>
              </w:rPr>
              <w:t>6870-2</w:t>
            </w:r>
            <w:r w:rsidRPr="009E2F43">
              <w:rPr>
                <w:rFonts w:hint="eastAsia"/>
                <w:bCs/>
                <w:sz w:val="18"/>
                <w:szCs w:val="18"/>
              </w:rPr>
              <w:t>诊断图象处理软件</w:t>
            </w:r>
          </w:p>
        </w:tc>
        <w:tc>
          <w:tcPr>
            <w:tcW w:w="2175" w:type="pct"/>
            <w:vMerge w:val="restart"/>
            <w:vAlign w:val="center"/>
          </w:tcPr>
          <w:p w14:paraId="676FD86A" w14:textId="77777777" w:rsidR="003B7DD8" w:rsidRPr="009E2F43" w:rsidRDefault="003B7DD8" w:rsidP="006C2335">
            <w:pPr>
              <w:adjustRightInd w:val="0"/>
              <w:spacing w:line="240" w:lineRule="exact"/>
              <w:jc w:val="center"/>
              <w:rPr>
                <w:bCs/>
                <w:sz w:val="18"/>
                <w:szCs w:val="18"/>
              </w:rPr>
            </w:pPr>
            <w:r w:rsidRPr="009E2F43">
              <w:rPr>
                <w:bCs/>
                <w:sz w:val="18"/>
                <w:szCs w:val="18"/>
              </w:rPr>
              <w:t>/</w:t>
            </w:r>
          </w:p>
        </w:tc>
      </w:tr>
      <w:tr w:rsidR="003B7DD8" w:rsidRPr="009E2F43" w14:paraId="36906A29" w14:textId="77777777" w:rsidTr="006C2335">
        <w:trPr>
          <w:cantSplit/>
          <w:jc w:val="center"/>
        </w:trPr>
        <w:tc>
          <w:tcPr>
            <w:tcW w:w="1260" w:type="pct"/>
            <w:vMerge/>
            <w:vAlign w:val="center"/>
          </w:tcPr>
          <w:p w14:paraId="2A5C04C3" w14:textId="77777777" w:rsidR="003B7DD8" w:rsidRPr="009E2F43" w:rsidRDefault="003B7DD8" w:rsidP="006C2335">
            <w:pPr>
              <w:adjustRightInd w:val="0"/>
              <w:spacing w:line="240" w:lineRule="exact"/>
              <w:jc w:val="center"/>
              <w:rPr>
                <w:bCs/>
                <w:sz w:val="18"/>
                <w:szCs w:val="18"/>
              </w:rPr>
            </w:pPr>
          </w:p>
        </w:tc>
        <w:tc>
          <w:tcPr>
            <w:tcW w:w="1565" w:type="pct"/>
            <w:vAlign w:val="center"/>
          </w:tcPr>
          <w:p w14:paraId="272F85A2" w14:textId="77777777" w:rsidR="003B7DD8" w:rsidRPr="009E2F43" w:rsidRDefault="003B7DD8" w:rsidP="006C2335">
            <w:pPr>
              <w:adjustRightInd w:val="0"/>
              <w:spacing w:line="240" w:lineRule="exact"/>
              <w:jc w:val="center"/>
              <w:rPr>
                <w:bCs/>
                <w:sz w:val="18"/>
                <w:szCs w:val="18"/>
              </w:rPr>
            </w:pPr>
            <w:r w:rsidRPr="009E2F43">
              <w:rPr>
                <w:bCs/>
                <w:sz w:val="18"/>
                <w:szCs w:val="18"/>
              </w:rPr>
              <w:t>6870-4</w:t>
            </w:r>
            <w:r w:rsidRPr="009E2F43">
              <w:rPr>
                <w:rFonts w:hint="eastAsia"/>
                <w:bCs/>
                <w:sz w:val="18"/>
                <w:szCs w:val="18"/>
              </w:rPr>
              <w:t>影象档案传输、</w:t>
            </w:r>
          </w:p>
          <w:p w14:paraId="652654B1" w14:textId="77777777" w:rsidR="003B7DD8" w:rsidRPr="009E2F43" w:rsidRDefault="003B7DD8" w:rsidP="006C2335">
            <w:pPr>
              <w:adjustRightInd w:val="0"/>
              <w:spacing w:line="240" w:lineRule="exact"/>
              <w:jc w:val="center"/>
              <w:rPr>
                <w:bCs/>
                <w:sz w:val="18"/>
                <w:szCs w:val="18"/>
              </w:rPr>
            </w:pPr>
            <w:r w:rsidRPr="009E2F43">
              <w:rPr>
                <w:rFonts w:hint="eastAsia"/>
                <w:bCs/>
                <w:sz w:val="18"/>
                <w:szCs w:val="18"/>
              </w:rPr>
              <w:t>处理系统软件</w:t>
            </w:r>
          </w:p>
        </w:tc>
        <w:tc>
          <w:tcPr>
            <w:tcW w:w="2175" w:type="pct"/>
            <w:vMerge/>
            <w:vAlign w:val="center"/>
          </w:tcPr>
          <w:p w14:paraId="0A8BF706" w14:textId="77777777" w:rsidR="003B7DD8" w:rsidRPr="009E2F43" w:rsidRDefault="003B7DD8" w:rsidP="006C2335">
            <w:pPr>
              <w:adjustRightInd w:val="0"/>
              <w:spacing w:line="240" w:lineRule="exact"/>
              <w:jc w:val="center"/>
              <w:rPr>
                <w:bCs/>
                <w:sz w:val="18"/>
                <w:szCs w:val="18"/>
              </w:rPr>
            </w:pPr>
          </w:p>
        </w:tc>
      </w:tr>
      <w:tr w:rsidR="003B7DD8" w:rsidRPr="009E2F43" w14:paraId="558A76C1" w14:textId="77777777" w:rsidTr="006C2335">
        <w:trPr>
          <w:cantSplit/>
          <w:jc w:val="center"/>
        </w:trPr>
        <w:tc>
          <w:tcPr>
            <w:tcW w:w="1260" w:type="pct"/>
            <w:vAlign w:val="center"/>
          </w:tcPr>
          <w:p w14:paraId="5D457D96" w14:textId="77777777" w:rsidR="003B7DD8" w:rsidRPr="009E2F43" w:rsidRDefault="003B7DD8" w:rsidP="006C2335">
            <w:pPr>
              <w:adjustRightInd w:val="0"/>
              <w:spacing w:line="240" w:lineRule="exact"/>
              <w:jc w:val="center"/>
              <w:rPr>
                <w:bCs/>
                <w:sz w:val="18"/>
                <w:szCs w:val="18"/>
              </w:rPr>
            </w:pPr>
            <w:r w:rsidRPr="009E2F43">
              <w:rPr>
                <w:bCs/>
                <w:sz w:val="18"/>
                <w:szCs w:val="18"/>
              </w:rPr>
              <w:t>21-03</w:t>
            </w:r>
            <w:r w:rsidRPr="009E2F43">
              <w:rPr>
                <w:rFonts w:hint="eastAsia"/>
                <w:bCs/>
                <w:sz w:val="18"/>
                <w:szCs w:val="18"/>
              </w:rPr>
              <w:t>数据处理软件</w:t>
            </w:r>
          </w:p>
        </w:tc>
        <w:tc>
          <w:tcPr>
            <w:tcW w:w="1565" w:type="pct"/>
            <w:vAlign w:val="center"/>
          </w:tcPr>
          <w:p w14:paraId="4DEFC366" w14:textId="77777777" w:rsidR="003B7DD8" w:rsidRPr="009E2F43" w:rsidRDefault="003B7DD8" w:rsidP="006C2335">
            <w:pPr>
              <w:adjustRightInd w:val="0"/>
              <w:spacing w:line="240" w:lineRule="exact"/>
              <w:jc w:val="center"/>
              <w:rPr>
                <w:bCs/>
                <w:sz w:val="18"/>
                <w:szCs w:val="18"/>
              </w:rPr>
            </w:pPr>
            <w:r w:rsidRPr="009E2F43">
              <w:rPr>
                <w:bCs/>
                <w:sz w:val="18"/>
                <w:szCs w:val="18"/>
              </w:rPr>
              <w:t>6870-3</w:t>
            </w:r>
            <w:r w:rsidRPr="009E2F43">
              <w:rPr>
                <w:rFonts w:hint="eastAsia"/>
                <w:bCs/>
                <w:sz w:val="18"/>
                <w:szCs w:val="18"/>
              </w:rPr>
              <w:t>诊断数据处理软件</w:t>
            </w:r>
          </w:p>
        </w:tc>
        <w:tc>
          <w:tcPr>
            <w:tcW w:w="2175" w:type="pct"/>
            <w:vAlign w:val="center"/>
          </w:tcPr>
          <w:p w14:paraId="02280D14" w14:textId="77777777" w:rsidR="003B7DD8" w:rsidRPr="009E2F43" w:rsidRDefault="003B7DD8" w:rsidP="006C2335">
            <w:pPr>
              <w:adjustRightInd w:val="0"/>
              <w:spacing w:line="240" w:lineRule="exact"/>
              <w:jc w:val="center"/>
              <w:rPr>
                <w:bCs/>
                <w:sz w:val="18"/>
                <w:szCs w:val="18"/>
              </w:rPr>
            </w:pPr>
            <w:r w:rsidRPr="009E2F43">
              <w:rPr>
                <w:bCs/>
                <w:sz w:val="18"/>
                <w:szCs w:val="18"/>
              </w:rPr>
              <w:t>/</w:t>
            </w:r>
          </w:p>
        </w:tc>
      </w:tr>
      <w:tr w:rsidR="003B7DD8" w:rsidRPr="009E2F43" w14:paraId="5B3C5E7D" w14:textId="77777777" w:rsidTr="006C2335">
        <w:trPr>
          <w:cantSplit/>
          <w:jc w:val="center"/>
        </w:trPr>
        <w:tc>
          <w:tcPr>
            <w:tcW w:w="1260" w:type="pct"/>
            <w:vAlign w:val="center"/>
          </w:tcPr>
          <w:p w14:paraId="3BFAB6B0" w14:textId="77777777" w:rsidR="003B7DD8" w:rsidRPr="009E2F43" w:rsidRDefault="003B7DD8" w:rsidP="006C2335">
            <w:pPr>
              <w:adjustRightInd w:val="0"/>
              <w:spacing w:line="240" w:lineRule="exact"/>
              <w:jc w:val="center"/>
              <w:rPr>
                <w:bCs/>
                <w:sz w:val="18"/>
                <w:szCs w:val="18"/>
              </w:rPr>
            </w:pPr>
            <w:r w:rsidRPr="009E2F43">
              <w:rPr>
                <w:bCs/>
                <w:sz w:val="18"/>
                <w:szCs w:val="18"/>
              </w:rPr>
              <w:t>21-04</w:t>
            </w:r>
            <w:r w:rsidRPr="009E2F43">
              <w:rPr>
                <w:rFonts w:hint="eastAsia"/>
                <w:bCs/>
                <w:sz w:val="18"/>
                <w:szCs w:val="18"/>
              </w:rPr>
              <w:t>决策支持软件</w:t>
            </w:r>
          </w:p>
        </w:tc>
        <w:tc>
          <w:tcPr>
            <w:tcW w:w="1565" w:type="pct"/>
            <w:vAlign w:val="center"/>
          </w:tcPr>
          <w:p w14:paraId="1C3F4FFD" w14:textId="77777777" w:rsidR="003B7DD8" w:rsidRPr="009E2F43" w:rsidRDefault="003B7DD8" w:rsidP="006C2335">
            <w:pPr>
              <w:adjustRightInd w:val="0"/>
              <w:spacing w:line="240" w:lineRule="exact"/>
              <w:jc w:val="center"/>
              <w:rPr>
                <w:bCs/>
                <w:sz w:val="18"/>
                <w:szCs w:val="18"/>
              </w:rPr>
            </w:pPr>
            <w:r w:rsidRPr="009E2F43">
              <w:rPr>
                <w:bCs/>
                <w:sz w:val="18"/>
                <w:szCs w:val="18"/>
              </w:rPr>
              <w:t>/</w:t>
            </w:r>
          </w:p>
        </w:tc>
        <w:tc>
          <w:tcPr>
            <w:tcW w:w="2175" w:type="pct"/>
            <w:vAlign w:val="center"/>
          </w:tcPr>
          <w:p w14:paraId="43EC4C6A" w14:textId="77777777" w:rsidR="003B7DD8" w:rsidRPr="009E2F43" w:rsidRDefault="003B7DD8" w:rsidP="006C2335">
            <w:pPr>
              <w:adjustRightInd w:val="0"/>
              <w:spacing w:line="240" w:lineRule="exact"/>
              <w:jc w:val="center"/>
              <w:rPr>
                <w:bCs/>
                <w:sz w:val="18"/>
                <w:szCs w:val="18"/>
              </w:rPr>
            </w:pPr>
            <w:r w:rsidRPr="009E2F43">
              <w:rPr>
                <w:rFonts w:hint="eastAsia"/>
                <w:bCs/>
                <w:sz w:val="18"/>
                <w:szCs w:val="18"/>
              </w:rPr>
              <w:t>新增。此类软件提供辅助诊断或者用药建议等决策。</w:t>
            </w:r>
          </w:p>
        </w:tc>
      </w:tr>
      <w:tr w:rsidR="003B7DD8" w:rsidRPr="009E2F43" w14:paraId="13493AC5" w14:textId="77777777" w:rsidTr="006C2335">
        <w:trPr>
          <w:cantSplit/>
          <w:jc w:val="center"/>
        </w:trPr>
        <w:tc>
          <w:tcPr>
            <w:tcW w:w="1260" w:type="pct"/>
            <w:vAlign w:val="center"/>
          </w:tcPr>
          <w:p w14:paraId="3601D566" w14:textId="77777777" w:rsidR="003B7DD8" w:rsidRPr="009E2F43" w:rsidRDefault="003B7DD8" w:rsidP="006C2335">
            <w:pPr>
              <w:adjustRightInd w:val="0"/>
              <w:spacing w:line="240" w:lineRule="exact"/>
              <w:jc w:val="center"/>
              <w:rPr>
                <w:bCs/>
                <w:sz w:val="18"/>
                <w:szCs w:val="18"/>
              </w:rPr>
            </w:pPr>
            <w:r w:rsidRPr="009E2F43">
              <w:rPr>
                <w:bCs/>
                <w:sz w:val="18"/>
                <w:szCs w:val="18"/>
              </w:rPr>
              <w:t>21-05</w:t>
            </w:r>
            <w:r w:rsidRPr="009E2F43">
              <w:rPr>
                <w:rFonts w:hint="eastAsia"/>
                <w:bCs/>
                <w:sz w:val="18"/>
                <w:szCs w:val="18"/>
              </w:rPr>
              <w:t>体外诊断类软件</w:t>
            </w:r>
          </w:p>
        </w:tc>
        <w:tc>
          <w:tcPr>
            <w:tcW w:w="1565" w:type="pct"/>
            <w:vAlign w:val="center"/>
          </w:tcPr>
          <w:p w14:paraId="7F648AC9" w14:textId="77777777" w:rsidR="003B7DD8" w:rsidRPr="009E2F43" w:rsidRDefault="003B7DD8" w:rsidP="006C2335">
            <w:pPr>
              <w:adjustRightInd w:val="0"/>
              <w:spacing w:line="240" w:lineRule="exact"/>
              <w:jc w:val="center"/>
              <w:rPr>
                <w:bCs/>
                <w:sz w:val="18"/>
                <w:szCs w:val="18"/>
              </w:rPr>
            </w:pPr>
            <w:r w:rsidRPr="009E2F43">
              <w:rPr>
                <w:bCs/>
                <w:sz w:val="18"/>
                <w:szCs w:val="18"/>
              </w:rPr>
              <w:t>/</w:t>
            </w:r>
          </w:p>
        </w:tc>
        <w:tc>
          <w:tcPr>
            <w:tcW w:w="2175" w:type="pct"/>
            <w:vAlign w:val="center"/>
          </w:tcPr>
          <w:p w14:paraId="4F2D2DF7" w14:textId="77777777" w:rsidR="003B7DD8" w:rsidRPr="009E2F43" w:rsidRDefault="003B7DD8" w:rsidP="006C2335">
            <w:pPr>
              <w:adjustRightInd w:val="0"/>
              <w:spacing w:line="240" w:lineRule="exact"/>
              <w:jc w:val="center"/>
              <w:rPr>
                <w:bCs/>
                <w:sz w:val="18"/>
                <w:szCs w:val="18"/>
              </w:rPr>
            </w:pPr>
            <w:r w:rsidRPr="009E2F43">
              <w:rPr>
                <w:rFonts w:hint="eastAsia"/>
                <w:bCs/>
                <w:sz w:val="18"/>
                <w:szCs w:val="18"/>
              </w:rPr>
              <w:t>单独设置。体外诊断软件有一定的特殊性，软件可能既包括图像处理，也包括数据处理，所以不能按照图像处理软件和数据处理软件进行分类。</w:t>
            </w:r>
          </w:p>
        </w:tc>
      </w:tr>
      <w:tr w:rsidR="003B7DD8" w:rsidRPr="009E2F43" w14:paraId="1280966E" w14:textId="77777777" w:rsidTr="006C2335">
        <w:trPr>
          <w:cantSplit/>
          <w:jc w:val="center"/>
        </w:trPr>
        <w:tc>
          <w:tcPr>
            <w:tcW w:w="1260" w:type="pct"/>
            <w:vAlign w:val="center"/>
          </w:tcPr>
          <w:p w14:paraId="7B604977" w14:textId="77777777" w:rsidR="003B7DD8" w:rsidRPr="009E2F43" w:rsidRDefault="003B7DD8" w:rsidP="006C2335">
            <w:pPr>
              <w:adjustRightInd w:val="0"/>
              <w:spacing w:line="240" w:lineRule="exact"/>
              <w:jc w:val="center"/>
              <w:rPr>
                <w:bCs/>
                <w:sz w:val="18"/>
                <w:szCs w:val="18"/>
              </w:rPr>
            </w:pPr>
            <w:r w:rsidRPr="009E2F43">
              <w:rPr>
                <w:bCs/>
                <w:sz w:val="18"/>
                <w:szCs w:val="18"/>
              </w:rPr>
              <w:t>21-06</w:t>
            </w:r>
            <w:r w:rsidRPr="009E2F43">
              <w:rPr>
                <w:rFonts w:hint="eastAsia"/>
                <w:bCs/>
                <w:sz w:val="18"/>
                <w:szCs w:val="18"/>
              </w:rPr>
              <w:t>其他</w:t>
            </w:r>
          </w:p>
        </w:tc>
        <w:tc>
          <w:tcPr>
            <w:tcW w:w="1565" w:type="pct"/>
            <w:vAlign w:val="center"/>
          </w:tcPr>
          <w:p w14:paraId="37EF5962" w14:textId="77777777" w:rsidR="003B7DD8" w:rsidRPr="009E2F43" w:rsidRDefault="003B7DD8" w:rsidP="006C2335">
            <w:pPr>
              <w:adjustRightInd w:val="0"/>
              <w:spacing w:line="240" w:lineRule="exact"/>
              <w:jc w:val="center"/>
              <w:rPr>
                <w:bCs/>
                <w:sz w:val="18"/>
                <w:szCs w:val="18"/>
              </w:rPr>
            </w:pPr>
            <w:r w:rsidRPr="009E2F43">
              <w:rPr>
                <w:bCs/>
                <w:sz w:val="18"/>
                <w:szCs w:val="18"/>
              </w:rPr>
              <w:t>/</w:t>
            </w:r>
          </w:p>
        </w:tc>
        <w:tc>
          <w:tcPr>
            <w:tcW w:w="2175" w:type="pct"/>
            <w:vAlign w:val="center"/>
          </w:tcPr>
          <w:p w14:paraId="7444E7E1" w14:textId="77777777" w:rsidR="003B7DD8" w:rsidRPr="009E2F43" w:rsidRDefault="003B7DD8" w:rsidP="006C2335">
            <w:pPr>
              <w:adjustRightInd w:val="0"/>
              <w:spacing w:line="240" w:lineRule="exact"/>
              <w:jc w:val="center"/>
              <w:rPr>
                <w:bCs/>
                <w:sz w:val="18"/>
                <w:szCs w:val="18"/>
              </w:rPr>
            </w:pPr>
            <w:r w:rsidRPr="009E2F43">
              <w:rPr>
                <w:rFonts w:hint="eastAsia"/>
                <w:bCs/>
                <w:sz w:val="18"/>
                <w:szCs w:val="18"/>
              </w:rPr>
              <w:t>新增。康复训练软件有特殊性，不能按照图像处理软件和数据处理软件进行分类。</w:t>
            </w:r>
          </w:p>
        </w:tc>
      </w:tr>
    </w:tbl>
    <w:p w14:paraId="6A17BED1" w14:textId="77777777"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三、其他说明</w:t>
      </w:r>
    </w:p>
    <w:p w14:paraId="2C00555B"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（一）目前现有注册产品名称使用</w:t>
      </w:r>
      <w:r w:rsidRPr="00AF2AD2">
        <w:rPr>
          <w:rFonts w:eastAsia="仿宋_GB2312"/>
          <w:sz w:val="24"/>
        </w:rPr>
        <w:t>“</w:t>
      </w:r>
      <w:r w:rsidRPr="00AF2AD2">
        <w:rPr>
          <w:rFonts w:eastAsia="仿宋_GB2312"/>
          <w:sz w:val="24"/>
        </w:rPr>
        <w:t>图像</w:t>
      </w:r>
      <w:r w:rsidRPr="00AF2AD2">
        <w:rPr>
          <w:rFonts w:eastAsia="仿宋_GB2312"/>
          <w:sz w:val="24"/>
        </w:rPr>
        <w:t>”</w:t>
      </w:r>
      <w:r w:rsidRPr="00AF2AD2">
        <w:rPr>
          <w:rFonts w:eastAsia="仿宋_GB2312"/>
          <w:sz w:val="24"/>
        </w:rPr>
        <w:t>或</w:t>
      </w:r>
      <w:r w:rsidRPr="00AF2AD2">
        <w:rPr>
          <w:rFonts w:eastAsia="仿宋_GB2312"/>
          <w:sz w:val="24"/>
        </w:rPr>
        <w:t>“</w:t>
      </w:r>
      <w:r w:rsidRPr="00AF2AD2">
        <w:rPr>
          <w:rFonts w:eastAsia="仿宋_GB2312"/>
          <w:sz w:val="24"/>
        </w:rPr>
        <w:t>影像</w:t>
      </w:r>
      <w:r w:rsidRPr="00AF2AD2">
        <w:rPr>
          <w:rFonts w:eastAsia="仿宋_GB2312"/>
          <w:sz w:val="24"/>
        </w:rPr>
        <w:t>”</w:t>
      </w:r>
      <w:r w:rsidRPr="00AF2AD2">
        <w:rPr>
          <w:rFonts w:eastAsia="仿宋_GB2312"/>
          <w:sz w:val="24"/>
        </w:rPr>
        <w:t>进行命名。影像既包含图像，又包含视频等内容，由于</w:t>
      </w:r>
      <w:r w:rsidRPr="00AF2AD2">
        <w:rPr>
          <w:rFonts w:eastAsia="仿宋_GB2312"/>
          <w:sz w:val="24"/>
        </w:rPr>
        <w:t>“</w:t>
      </w:r>
      <w:r w:rsidRPr="00AF2AD2">
        <w:rPr>
          <w:rFonts w:eastAsia="仿宋_GB2312"/>
          <w:sz w:val="24"/>
        </w:rPr>
        <w:t>影像处理</w:t>
      </w:r>
      <w:r w:rsidRPr="00AF2AD2">
        <w:rPr>
          <w:rFonts w:eastAsia="仿宋_GB2312"/>
          <w:sz w:val="24"/>
        </w:rPr>
        <w:t>”</w:t>
      </w:r>
      <w:r w:rsidRPr="00AF2AD2">
        <w:rPr>
          <w:rFonts w:eastAsia="仿宋_GB2312"/>
          <w:sz w:val="24"/>
        </w:rPr>
        <w:t>比</w:t>
      </w:r>
      <w:r w:rsidRPr="00AF2AD2">
        <w:rPr>
          <w:rFonts w:eastAsia="仿宋_GB2312"/>
          <w:sz w:val="24"/>
        </w:rPr>
        <w:t>“</w:t>
      </w:r>
      <w:r w:rsidRPr="00AF2AD2">
        <w:rPr>
          <w:rFonts w:eastAsia="仿宋_GB2312"/>
          <w:sz w:val="24"/>
        </w:rPr>
        <w:t>图像处理</w:t>
      </w:r>
      <w:r w:rsidRPr="00AF2AD2">
        <w:rPr>
          <w:rFonts w:eastAsia="仿宋_GB2312"/>
          <w:sz w:val="24"/>
        </w:rPr>
        <w:t>”</w:t>
      </w:r>
      <w:r w:rsidRPr="00AF2AD2">
        <w:rPr>
          <w:rFonts w:eastAsia="仿宋_GB2312"/>
          <w:sz w:val="24"/>
        </w:rPr>
        <w:t>包含的范围大，考虑到未来产品发展，本子目录将所有</w:t>
      </w:r>
      <w:r w:rsidRPr="00AF2AD2">
        <w:rPr>
          <w:rFonts w:eastAsia="仿宋_GB2312"/>
          <w:sz w:val="24"/>
        </w:rPr>
        <w:t>“</w:t>
      </w:r>
      <w:r w:rsidRPr="00AF2AD2">
        <w:rPr>
          <w:rFonts w:eastAsia="仿宋_GB2312"/>
          <w:sz w:val="24"/>
        </w:rPr>
        <w:t>图像</w:t>
      </w:r>
      <w:r w:rsidRPr="00AF2AD2">
        <w:rPr>
          <w:rFonts w:eastAsia="仿宋_GB2312"/>
          <w:sz w:val="24"/>
        </w:rPr>
        <w:t>”</w:t>
      </w:r>
      <w:r w:rsidRPr="00AF2AD2">
        <w:rPr>
          <w:rFonts w:eastAsia="仿宋_GB2312"/>
          <w:sz w:val="24"/>
        </w:rPr>
        <w:t>和</w:t>
      </w:r>
      <w:r w:rsidRPr="00AF2AD2">
        <w:rPr>
          <w:rFonts w:eastAsia="仿宋_GB2312"/>
          <w:sz w:val="24"/>
        </w:rPr>
        <w:t>“</w:t>
      </w:r>
      <w:r w:rsidRPr="00AF2AD2">
        <w:rPr>
          <w:rFonts w:eastAsia="仿宋_GB2312"/>
          <w:sz w:val="24"/>
        </w:rPr>
        <w:t>影像</w:t>
      </w:r>
      <w:r w:rsidRPr="00AF2AD2">
        <w:rPr>
          <w:rFonts w:eastAsia="仿宋_GB2312"/>
          <w:sz w:val="24"/>
        </w:rPr>
        <w:t>”</w:t>
      </w:r>
      <w:r w:rsidRPr="00AF2AD2">
        <w:rPr>
          <w:rFonts w:eastAsia="仿宋_GB2312"/>
          <w:sz w:val="24"/>
        </w:rPr>
        <w:t>表述统一成</w:t>
      </w:r>
      <w:r w:rsidRPr="00AF2AD2">
        <w:rPr>
          <w:rFonts w:eastAsia="仿宋_GB2312"/>
          <w:sz w:val="24"/>
        </w:rPr>
        <w:t>“</w:t>
      </w:r>
      <w:r w:rsidRPr="00AF2AD2">
        <w:rPr>
          <w:rFonts w:eastAsia="仿宋_GB2312"/>
          <w:sz w:val="24"/>
        </w:rPr>
        <w:t>影像</w:t>
      </w:r>
      <w:r w:rsidRPr="00AF2AD2">
        <w:rPr>
          <w:rFonts w:eastAsia="仿宋_GB2312"/>
          <w:sz w:val="24"/>
        </w:rPr>
        <w:t>”</w:t>
      </w:r>
      <w:r w:rsidRPr="00AF2AD2">
        <w:rPr>
          <w:rFonts w:eastAsia="仿宋_GB2312"/>
          <w:sz w:val="24"/>
        </w:rPr>
        <w:t>。</w:t>
      </w:r>
    </w:p>
    <w:p w14:paraId="23D7607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（二）由于翻译和中文用语等习惯问题，有些产品名称包含</w:t>
      </w:r>
      <w:r w:rsidRPr="00AF2AD2">
        <w:rPr>
          <w:rFonts w:eastAsia="仿宋_GB2312"/>
          <w:sz w:val="24"/>
        </w:rPr>
        <w:t>“**system</w:t>
      </w:r>
      <w:r w:rsidRPr="00AF2AD2">
        <w:rPr>
          <w:rFonts w:eastAsia="仿宋_GB2312"/>
          <w:sz w:val="24"/>
        </w:rPr>
        <w:t>（系统）</w:t>
      </w:r>
      <w:r w:rsidRPr="00AF2AD2">
        <w:rPr>
          <w:rFonts w:eastAsia="仿宋_GB2312"/>
          <w:sz w:val="24"/>
        </w:rPr>
        <w:t>”</w:t>
      </w:r>
      <w:r w:rsidRPr="00AF2AD2">
        <w:rPr>
          <w:rFonts w:eastAsia="仿宋_GB2312"/>
          <w:sz w:val="24"/>
        </w:rPr>
        <w:t>，使得判定产品是否为独立软件产生歧义。由于《</w:t>
      </w:r>
      <w:r w:rsidRPr="00AF2AD2">
        <w:rPr>
          <w:rFonts w:eastAsia="仿宋_GB2312"/>
          <w:sz w:val="24"/>
        </w:rPr>
        <w:t>21</w:t>
      </w:r>
      <w:r w:rsidRPr="00AF2AD2">
        <w:rPr>
          <w:rFonts w:eastAsia="仿宋_GB2312"/>
          <w:sz w:val="24"/>
        </w:rPr>
        <w:t>医用软件》的特殊性，若存在行业特殊用语（如：</w:t>
      </w:r>
      <w:r w:rsidRPr="00AF2AD2">
        <w:rPr>
          <w:rFonts w:eastAsia="仿宋_GB2312"/>
          <w:sz w:val="24"/>
        </w:rPr>
        <w:t>TPS</w:t>
      </w:r>
      <w:r w:rsidRPr="00AF2AD2">
        <w:rPr>
          <w:rFonts w:eastAsia="仿宋_GB2312"/>
          <w:sz w:val="24"/>
        </w:rPr>
        <w:t>、</w:t>
      </w:r>
      <w:r w:rsidRPr="00AF2AD2">
        <w:rPr>
          <w:rFonts w:eastAsia="仿宋_GB2312"/>
          <w:sz w:val="24"/>
        </w:rPr>
        <w:t>PACS</w:t>
      </w:r>
      <w:r w:rsidRPr="00AF2AD2">
        <w:rPr>
          <w:rFonts w:eastAsia="仿宋_GB2312"/>
          <w:sz w:val="24"/>
        </w:rPr>
        <w:t>等行业内达成共识的产品名称），则保留</w:t>
      </w:r>
      <w:r w:rsidRPr="00AF2AD2">
        <w:rPr>
          <w:rFonts w:eastAsia="仿宋_GB2312"/>
          <w:sz w:val="24"/>
        </w:rPr>
        <w:t>“**</w:t>
      </w:r>
      <w:r w:rsidRPr="00AF2AD2">
        <w:rPr>
          <w:rFonts w:eastAsia="仿宋_GB2312"/>
          <w:sz w:val="24"/>
        </w:rPr>
        <w:t>系统软件</w:t>
      </w:r>
      <w:r w:rsidRPr="00AF2AD2">
        <w:rPr>
          <w:rFonts w:eastAsia="仿宋_GB2312"/>
          <w:sz w:val="24"/>
        </w:rPr>
        <w:t>”</w:t>
      </w:r>
      <w:r w:rsidRPr="00AF2AD2">
        <w:rPr>
          <w:rFonts w:eastAsia="仿宋_GB2312"/>
          <w:sz w:val="24"/>
        </w:rPr>
        <w:t>的命名方法，否则删除产品名称中的</w:t>
      </w:r>
      <w:r w:rsidRPr="00AF2AD2">
        <w:rPr>
          <w:rFonts w:eastAsia="仿宋_GB2312"/>
          <w:sz w:val="24"/>
        </w:rPr>
        <w:t>“</w:t>
      </w:r>
      <w:r w:rsidRPr="00AF2AD2">
        <w:rPr>
          <w:rFonts w:eastAsia="仿宋_GB2312"/>
          <w:sz w:val="24"/>
        </w:rPr>
        <w:t>系统</w:t>
      </w:r>
      <w:r w:rsidRPr="00AF2AD2">
        <w:rPr>
          <w:rFonts w:eastAsia="仿宋_GB2312"/>
          <w:sz w:val="24"/>
        </w:rPr>
        <w:t>”</w:t>
      </w:r>
      <w:r w:rsidRPr="00AF2AD2">
        <w:rPr>
          <w:rFonts w:eastAsia="仿宋_GB2312"/>
          <w:sz w:val="24"/>
        </w:rPr>
        <w:t>字样。</w:t>
      </w:r>
    </w:p>
    <w:p w14:paraId="189BCDD5"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诊断功能软件风险程度按照其采用算法的风险程度、成熟程度、公开程度等为判定依据，不仅仅依据处理对象（如：癌症、恶性肿瘤等疾病的影像）为判定依据。若诊断软件通过其算法，提供诊断建议，仅具有辅助诊断功能，不直接给出诊断结论，本子目录中相关产品按照第二类医疗器械管理。若诊断软件通过其算法（例如，</w:t>
      </w:r>
      <w:r w:rsidRPr="00AF2AD2">
        <w:rPr>
          <w:rFonts w:eastAsia="仿宋_GB2312"/>
          <w:sz w:val="24"/>
        </w:rPr>
        <w:t>CAD</w:t>
      </w:r>
      <w:r w:rsidRPr="00AF2AD2">
        <w:rPr>
          <w:rFonts w:eastAsia="仿宋_GB2312"/>
          <w:sz w:val="24"/>
        </w:rPr>
        <w:t>，骨密度除外）对病变部位进行自动识别，并提供明确的诊断提示，则其风险级别相对较高，本子目录中相关产品按照第三类医疗器械管理。</w:t>
      </w:r>
    </w:p>
    <w:p w14:paraId="2C3424BE"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（四）导航软件与导航设备关系密切，没有导航设备的参与，导航软件无法实现预期用途。目前注册产品</w:t>
      </w:r>
      <w:r w:rsidRPr="00AF2AD2">
        <w:rPr>
          <w:rFonts w:eastAsia="仿宋_GB2312"/>
          <w:sz w:val="24"/>
        </w:rPr>
        <w:t>“</w:t>
      </w:r>
      <w:r w:rsidRPr="00AF2AD2">
        <w:rPr>
          <w:rFonts w:eastAsia="仿宋_GB2312"/>
          <w:sz w:val="24"/>
        </w:rPr>
        <w:t>手术导航软件</w:t>
      </w:r>
      <w:r w:rsidRPr="00AF2AD2">
        <w:rPr>
          <w:rFonts w:eastAsia="仿宋_GB2312"/>
          <w:sz w:val="24"/>
        </w:rPr>
        <w:t>”</w:t>
      </w:r>
      <w:r w:rsidRPr="00AF2AD2">
        <w:rPr>
          <w:rFonts w:eastAsia="仿宋_GB2312"/>
          <w:sz w:val="24"/>
        </w:rPr>
        <w:t>中多数包含硬件。本子目录修订过程中确定原则，手术导航包含硬件的产品规范到</w:t>
      </w:r>
      <w:r w:rsidRPr="00AF2AD2">
        <w:rPr>
          <w:rFonts w:eastAsia="仿宋_GB2312"/>
          <w:sz w:val="24"/>
        </w:rPr>
        <w:t>01</w:t>
      </w:r>
      <w:r w:rsidRPr="00AF2AD2">
        <w:rPr>
          <w:rFonts w:eastAsia="仿宋_GB2312"/>
          <w:sz w:val="24"/>
        </w:rPr>
        <w:t>有源手术器械。无硬件参与的</w:t>
      </w:r>
      <w:r w:rsidRPr="00AF2AD2">
        <w:rPr>
          <w:rFonts w:eastAsia="仿宋_GB2312"/>
          <w:sz w:val="24"/>
        </w:rPr>
        <w:t>“</w:t>
      </w:r>
      <w:r w:rsidRPr="00AF2AD2">
        <w:rPr>
          <w:rFonts w:eastAsia="仿宋_GB2312"/>
          <w:sz w:val="24"/>
        </w:rPr>
        <w:t>手术计划软件</w:t>
      </w:r>
      <w:r w:rsidRPr="00AF2AD2">
        <w:rPr>
          <w:rFonts w:eastAsia="仿宋_GB2312"/>
          <w:sz w:val="24"/>
        </w:rPr>
        <w:t>”</w:t>
      </w:r>
      <w:r w:rsidRPr="00AF2AD2">
        <w:rPr>
          <w:rFonts w:eastAsia="仿宋_GB2312"/>
          <w:sz w:val="24"/>
        </w:rPr>
        <w:t>可以作为医用软件纳入本子目录。同时对品名举例进行规范，删除</w:t>
      </w:r>
      <w:r w:rsidRPr="00AF2AD2">
        <w:rPr>
          <w:rFonts w:eastAsia="仿宋_GB2312"/>
          <w:sz w:val="24"/>
        </w:rPr>
        <w:t>“</w:t>
      </w:r>
      <w:r w:rsidRPr="00AF2AD2">
        <w:rPr>
          <w:rFonts w:eastAsia="仿宋_GB2312"/>
          <w:sz w:val="24"/>
        </w:rPr>
        <w:t>导航</w:t>
      </w:r>
      <w:r w:rsidRPr="00AF2AD2">
        <w:rPr>
          <w:rFonts w:eastAsia="仿宋_GB2312"/>
          <w:sz w:val="24"/>
        </w:rPr>
        <w:t>”</w:t>
      </w:r>
      <w:r w:rsidRPr="00AF2AD2">
        <w:rPr>
          <w:rFonts w:eastAsia="仿宋_GB2312"/>
          <w:sz w:val="24"/>
        </w:rPr>
        <w:t>字样，以避免混淆。</w:t>
      </w:r>
    </w:p>
    <w:p w14:paraId="677267FC"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（五）医疗信息管理软件属性界定原则，如果医疗信息管理软件仅仅是医院管理工具，管理内容是患者信息等非医疗诊断和</w:t>
      </w:r>
      <w:r w:rsidRPr="00AF2AD2">
        <w:rPr>
          <w:rFonts w:eastAsia="仿宋_GB2312"/>
          <w:sz w:val="24"/>
        </w:rPr>
        <w:t>/</w:t>
      </w:r>
      <w:r w:rsidRPr="00AF2AD2">
        <w:rPr>
          <w:rFonts w:eastAsia="仿宋_GB2312"/>
          <w:sz w:val="24"/>
        </w:rPr>
        <w:t>或治疗内容，不按照医疗器械管理。如果医疗信息管理软件包含患者诊断、治疗数据和影像，则按照软件处理对象（影像、数据）的不同，将软件产品规范到</w:t>
      </w:r>
      <w:r w:rsidRPr="00AF2AD2">
        <w:rPr>
          <w:rFonts w:eastAsia="仿宋_GB2312"/>
          <w:sz w:val="24"/>
        </w:rPr>
        <w:t>“21-2</w:t>
      </w:r>
      <w:r w:rsidRPr="00AF2AD2">
        <w:rPr>
          <w:rFonts w:eastAsia="仿宋_GB2312"/>
          <w:sz w:val="24"/>
        </w:rPr>
        <w:t>影像处理软件</w:t>
      </w:r>
      <w:r w:rsidRPr="00AF2AD2">
        <w:rPr>
          <w:rFonts w:eastAsia="仿宋_GB2312"/>
          <w:sz w:val="24"/>
        </w:rPr>
        <w:t>”</w:t>
      </w:r>
      <w:r w:rsidRPr="00AF2AD2">
        <w:rPr>
          <w:rFonts w:eastAsia="仿宋_GB2312"/>
          <w:sz w:val="24"/>
        </w:rPr>
        <w:t>或者</w:t>
      </w:r>
      <w:r w:rsidRPr="00AF2AD2">
        <w:rPr>
          <w:rFonts w:eastAsia="仿宋_GB2312"/>
          <w:sz w:val="24"/>
        </w:rPr>
        <w:t>“21-3</w:t>
      </w:r>
      <w:r w:rsidRPr="00AF2AD2">
        <w:rPr>
          <w:rFonts w:eastAsia="仿宋_GB2312"/>
          <w:sz w:val="24"/>
        </w:rPr>
        <w:t>数据处理软件</w:t>
      </w:r>
      <w:r w:rsidRPr="00AF2AD2">
        <w:rPr>
          <w:rFonts w:eastAsia="仿宋_GB2312"/>
          <w:sz w:val="24"/>
        </w:rPr>
        <w:t>”</w:t>
      </w:r>
      <w:r w:rsidRPr="00AF2AD2">
        <w:rPr>
          <w:rFonts w:eastAsia="仿宋_GB2312"/>
          <w:sz w:val="24"/>
        </w:rPr>
        <w:t>。</w:t>
      </w:r>
    </w:p>
    <w:p w14:paraId="2B0C1C05"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（六）远程医疗会诊系统软件用于在不同医疗机构之间实现医学信息传输和会诊平台功能。本子目录将包含影像或者数据传输的远程医疗软件规范到</w:t>
      </w:r>
      <w:r w:rsidRPr="00AF2AD2">
        <w:rPr>
          <w:rFonts w:eastAsia="仿宋_GB2312"/>
          <w:sz w:val="24"/>
        </w:rPr>
        <w:t>“21-02-01</w:t>
      </w:r>
      <w:r w:rsidRPr="00AF2AD2">
        <w:rPr>
          <w:rFonts w:eastAsia="仿宋_GB2312"/>
          <w:sz w:val="24"/>
        </w:rPr>
        <w:t>医学影像存储与传输系统软件</w:t>
      </w:r>
      <w:r w:rsidRPr="00AF2AD2">
        <w:rPr>
          <w:rFonts w:eastAsia="仿宋_GB2312"/>
          <w:sz w:val="24"/>
        </w:rPr>
        <w:t>”</w:t>
      </w:r>
      <w:r w:rsidRPr="00AF2AD2">
        <w:rPr>
          <w:rFonts w:eastAsia="仿宋_GB2312"/>
          <w:sz w:val="24"/>
        </w:rPr>
        <w:t>或者</w:t>
      </w:r>
      <w:r w:rsidRPr="00AF2AD2">
        <w:rPr>
          <w:rFonts w:eastAsia="仿宋_GB2312"/>
          <w:sz w:val="24"/>
        </w:rPr>
        <w:t>“21-03-02</w:t>
      </w:r>
      <w:r w:rsidRPr="00AF2AD2">
        <w:rPr>
          <w:rFonts w:eastAsia="仿宋_GB2312"/>
          <w:sz w:val="24"/>
        </w:rPr>
        <w:t>医学影像处理软件</w:t>
      </w:r>
      <w:r w:rsidRPr="00AF2AD2">
        <w:rPr>
          <w:rFonts w:eastAsia="仿宋_GB2312"/>
          <w:sz w:val="24"/>
        </w:rPr>
        <w:t>”</w:t>
      </w:r>
      <w:r w:rsidRPr="00AF2AD2">
        <w:rPr>
          <w:rFonts w:eastAsia="仿宋_GB2312"/>
          <w:sz w:val="24"/>
        </w:rPr>
        <w:t>中，如果不包含医学图像或者数据，则不按照医疗器械管理。</w:t>
      </w:r>
    </w:p>
    <w:p w14:paraId="0A9BADC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（七）移动医疗软件运行平台不同，其他的影像处理功能，数据处理功能等与运行在通用平台上的软件风险程度相当。本子目录不体现</w:t>
      </w:r>
      <w:r w:rsidRPr="00AF2AD2">
        <w:rPr>
          <w:rFonts w:eastAsia="仿宋_GB2312"/>
          <w:sz w:val="24"/>
        </w:rPr>
        <w:t>“</w:t>
      </w:r>
      <w:r w:rsidRPr="00AF2AD2">
        <w:rPr>
          <w:rFonts w:eastAsia="仿宋_GB2312"/>
          <w:sz w:val="24"/>
        </w:rPr>
        <w:t>移动医疗软件</w:t>
      </w:r>
      <w:r w:rsidRPr="00AF2AD2">
        <w:rPr>
          <w:rFonts w:eastAsia="仿宋_GB2312"/>
          <w:sz w:val="24"/>
        </w:rPr>
        <w:t>”</w:t>
      </w:r>
      <w:r w:rsidRPr="00AF2AD2">
        <w:rPr>
          <w:rFonts w:eastAsia="仿宋_GB2312"/>
          <w:sz w:val="24"/>
        </w:rPr>
        <w:t>，依据软件处理对象（影像、数据）的不同，将软件产品规范到</w:t>
      </w:r>
      <w:r w:rsidRPr="00AF2AD2">
        <w:rPr>
          <w:rFonts w:eastAsia="仿宋_GB2312"/>
          <w:sz w:val="24"/>
        </w:rPr>
        <w:t>“21-2</w:t>
      </w:r>
      <w:r w:rsidRPr="00AF2AD2">
        <w:rPr>
          <w:rFonts w:eastAsia="仿宋_GB2312"/>
          <w:sz w:val="24"/>
        </w:rPr>
        <w:t>影像处理软件</w:t>
      </w:r>
      <w:r w:rsidRPr="00AF2AD2">
        <w:rPr>
          <w:rFonts w:eastAsia="仿宋_GB2312"/>
          <w:sz w:val="24"/>
        </w:rPr>
        <w:t>”</w:t>
      </w:r>
      <w:r w:rsidRPr="00AF2AD2">
        <w:rPr>
          <w:rFonts w:eastAsia="仿宋_GB2312"/>
          <w:sz w:val="24"/>
        </w:rPr>
        <w:t>或者</w:t>
      </w:r>
      <w:r w:rsidRPr="00AF2AD2">
        <w:rPr>
          <w:rFonts w:eastAsia="仿宋_GB2312"/>
          <w:sz w:val="24"/>
        </w:rPr>
        <w:t>“21-3</w:t>
      </w:r>
      <w:r w:rsidRPr="00AF2AD2">
        <w:rPr>
          <w:rFonts w:eastAsia="仿宋_GB2312"/>
          <w:sz w:val="24"/>
        </w:rPr>
        <w:t>数据处理软件</w:t>
      </w:r>
      <w:r w:rsidRPr="00AF2AD2">
        <w:rPr>
          <w:rFonts w:eastAsia="仿宋_GB2312"/>
          <w:sz w:val="24"/>
        </w:rPr>
        <w:t>”</w:t>
      </w:r>
      <w:r w:rsidRPr="00AF2AD2">
        <w:rPr>
          <w:rFonts w:eastAsia="仿宋_GB2312"/>
          <w:sz w:val="24"/>
        </w:rPr>
        <w:t>。</w:t>
      </w:r>
    </w:p>
    <w:p w14:paraId="116598F6"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（八）由于图像处理软件为约定俗成的名称，因此</w:t>
      </w:r>
      <w:r w:rsidRPr="00AF2AD2">
        <w:rPr>
          <w:rFonts w:eastAsia="仿宋_GB2312"/>
          <w:sz w:val="24"/>
        </w:rPr>
        <w:t xml:space="preserve">“21-02 </w:t>
      </w:r>
      <w:r w:rsidRPr="00AF2AD2">
        <w:rPr>
          <w:rFonts w:eastAsia="仿宋_GB2312"/>
          <w:sz w:val="24"/>
        </w:rPr>
        <w:t>图像处理软件</w:t>
      </w:r>
      <w:r w:rsidRPr="00AF2AD2">
        <w:rPr>
          <w:rFonts w:eastAsia="仿宋_GB2312"/>
          <w:sz w:val="24"/>
        </w:rPr>
        <w:t>”</w:t>
      </w:r>
      <w:r w:rsidRPr="00AF2AD2">
        <w:rPr>
          <w:rFonts w:eastAsia="仿宋_GB2312"/>
          <w:sz w:val="24"/>
        </w:rPr>
        <w:t>二级产品类别名称不采用</w:t>
      </w:r>
      <w:r w:rsidRPr="00AF2AD2">
        <w:rPr>
          <w:rFonts w:eastAsia="仿宋_GB2312"/>
          <w:sz w:val="24"/>
        </w:rPr>
        <w:t>“</w:t>
      </w:r>
      <w:r w:rsidRPr="00AF2AD2">
        <w:rPr>
          <w:rFonts w:eastAsia="仿宋_GB2312"/>
          <w:sz w:val="24"/>
        </w:rPr>
        <w:t>图像后处理软件</w:t>
      </w:r>
      <w:r w:rsidRPr="00AF2AD2">
        <w:rPr>
          <w:rFonts w:eastAsia="仿宋_GB2312"/>
          <w:sz w:val="24"/>
        </w:rPr>
        <w:t>”</w:t>
      </w:r>
      <w:r w:rsidRPr="00AF2AD2">
        <w:rPr>
          <w:rFonts w:eastAsia="仿宋_GB2312"/>
          <w:sz w:val="24"/>
        </w:rPr>
        <w:t>。由于</w:t>
      </w:r>
      <w:r w:rsidRPr="00AF2AD2">
        <w:rPr>
          <w:rFonts w:eastAsia="仿宋_GB2312"/>
          <w:sz w:val="24"/>
        </w:rPr>
        <w:t>CT</w:t>
      </w:r>
      <w:r w:rsidRPr="00AF2AD2">
        <w:rPr>
          <w:rFonts w:eastAsia="仿宋_GB2312"/>
          <w:sz w:val="24"/>
        </w:rPr>
        <w:t>等设备上自带的处理软件不作为独立软件进行规范，不存在混淆的风险。</w:t>
      </w:r>
    </w:p>
    <w:p w14:paraId="01A9D2A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（九）医学影像处理软件，用于对来源于单模式或多模式的医学影像进行处理。如果影像处理软件没有辅助诊断功能，因此统一将</w:t>
      </w:r>
      <w:r w:rsidRPr="00AF2AD2">
        <w:rPr>
          <w:rFonts w:eastAsia="仿宋_GB2312"/>
          <w:sz w:val="24"/>
        </w:rPr>
        <w:t>2002</w:t>
      </w:r>
      <w:r w:rsidRPr="00AF2AD2">
        <w:rPr>
          <w:rFonts w:eastAsia="仿宋_GB2312"/>
          <w:sz w:val="24"/>
        </w:rPr>
        <w:t>版分类目录的</w:t>
      </w:r>
      <w:r w:rsidRPr="00AF2AD2">
        <w:rPr>
          <w:rFonts w:eastAsia="仿宋_GB2312"/>
          <w:sz w:val="24"/>
        </w:rPr>
        <w:t>“6870-2</w:t>
      </w:r>
      <w:r w:rsidRPr="00AF2AD2">
        <w:rPr>
          <w:rFonts w:eastAsia="仿宋_GB2312"/>
          <w:sz w:val="24"/>
        </w:rPr>
        <w:t>诊断图象处理软件</w:t>
      </w:r>
      <w:r w:rsidRPr="00AF2AD2">
        <w:rPr>
          <w:rFonts w:eastAsia="仿宋_GB2312"/>
          <w:sz w:val="24"/>
        </w:rPr>
        <w:t>”</w:t>
      </w:r>
      <w:r w:rsidRPr="00AF2AD2">
        <w:rPr>
          <w:rFonts w:eastAsia="仿宋_GB2312"/>
          <w:sz w:val="24"/>
        </w:rPr>
        <w:t>中的</w:t>
      </w:r>
      <w:r w:rsidRPr="00AF2AD2">
        <w:rPr>
          <w:rFonts w:eastAsia="仿宋_GB2312"/>
          <w:sz w:val="24"/>
        </w:rPr>
        <w:t>X</w:t>
      </w:r>
      <w:r w:rsidRPr="00AF2AD2">
        <w:rPr>
          <w:rFonts w:eastAsia="仿宋_GB2312"/>
          <w:sz w:val="24"/>
        </w:rPr>
        <w:t>射线影像处理系统、核医学成像、医用磁共振成像系统等管理类别降为第二类。</w:t>
      </w:r>
    </w:p>
    <w:p w14:paraId="6B03673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w:t>
      </w:r>
      <w:r w:rsidRPr="00AF2AD2">
        <w:rPr>
          <w:rFonts w:eastAsia="仿宋_GB2312"/>
          <w:sz w:val="24"/>
        </w:rPr>
        <w:t>2002</w:t>
      </w:r>
      <w:r w:rsidRPr="00AF2AD2">
        <w:rPr>
          <w:rFonts w:eastAsia="仿宋_GB2312"/>
          <w:sz w:val="24"/>
        </w:rPr>
        <w:t>版分类目录中的</w:t>
      </w:r>
      <w:r w:rsidRPr="00AF2AD2">
        <w:rPr>
          <w:rFonts w:eastAsia="仿宋_GB2312"/>
          <w:sz w:val="24"/>
        </w:rPr>
        <w:t>“6870-5</w:t>
      </w:r>
      <w:r w:rsidRPr="00AF2AD2">
        <w:rPr>
          <w:rFonts w:eastAsia="仿宋_GB2312"/>
          <w:sz w:val="24"/>
        </w:rPr>
        <w:t>人体解剖学测量软件</w:t>
      </w:r>
      <w:r w:rsidRPr="00AF2AD2">
        <w:rPr>
          <w:rFonts w:eastAsia="仿宋_GB2312"/>
          <w:sz w:val="24"/>
        </w:rPr>
        <w:t>”</w:t>
      </w:r>
      <w:r w:rsidRPr="00AF2AD2">
        <w:rPr>
          <w:rFonts w:eastAsia="仿宋_GB2312"/>
          <w:sz w:val="24"/>
        </w:rPr>
        <w:t>。现有效注册证信息中无此类产品，且其预期用途不完全符合医疗器械定义，因此，未将此产品纳入本子目录。</w:t>
      </w:r>
    </w:p>
    <w:p w14:paraId="7C9AE624"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（十一）如果</w:t>
      </w:r>
      <w:r w:rsidRPr="00AF2AD2">
        <w:rPr>
          <w:rFonts w:eastAsia="仿宋_GB2312"/>
          <w:sz w:val="24"/>
        </w:rPr>
        <w:t>IVD</w:t>
      </w:r>
      <w:r w:rsidRPr="00AF2AD2">
        <w:rPr>
          <w:rFonts w:eastAsia="仿宋_GB2312"/>
          <w:sz w:val="24"/>
        </w:rPr>
        <w:t>软件中包含计算机辅助诊断功能，应归入决策支持软件。</w:t>
      </w:r>
    </w:p>
    <w:p w14:paraId="5D7BFDEB" w14:textId="77777777" w:rsidR="003B7DD8" w:rsidRPr="009E2F43" w:rsidRDefault="003B7DD8" w:rsidP="003B7DD8">
      <w:pPr>
        <w:spacing w:line="312" w:lineRule="auto"/>
        <w:rPr>
          <w:sz w:val="24"/>
        </w:rPr>
      </w:pPr>
    </w:p>
    <w:p w14:paraId="78C91089" w14:textId="77777777" w:rsidR="003B7DD8" w:rsidRPr="009E2F43" w:rsidRDefault="003B7DD8" w:rsidP="003B7DD8">
      <w:pPr>
        <w:rPr>
          <w:sz w:val="24"/>
        </w:rPr>
      </w:pPr>
    </w:p>
    <w:p w14:paraId="548C54C0" w14:textId="77777777" w:rsidR="003B7DD8" w:rsidRPr="009E2F43" w:rsidRDefault="003B7DD8" w:rsidP="003B7DD8">
      <w:pPr>
        <w:sectPr w:rsidR="003B7DD8" w:rsidRPr="009E2F43" w:rsidSect="006C2335">
          <w:pgSz w:w="11907" w:h="16840" w:code="9"/>
          <w:pgMar w:top="1928" w:right="1531" w:bottom="1814" w:left="1531" w:header="851" w:footer="964" w:gutter="0"/>
          <w:cols w:space="720"/>
          <w:docGrid w:linePitch="312"/>
        </w:sectPr>
      </w:pPr>
    </w:p>
    <w:p w14:paraId="269C22B1" w14:textId="77777777"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t>21 医用软件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14:paraId="7868C8D0" w14:textId="77777777" w:rsidTr="006C2335">
        <w:trPr>
          <w:cantSplit/>
          <w:tblHeader/>
          <w:jc w:val="center"/>
        </w:trPr>
        <w:tc>
          <w:tcPr>
            <w:tcW w:w="211" w:type="pct"/>
            <w:vAlign w:val="center"/>
          </w:tcPr>
          <w:p w14:paraId="4EEBAB1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vAlign w:val="center"/>
          </w:tcPr>
          <w:p w14:paraId="420F02BF" w14:textId="77777777" w:rsidR="003B7DD8" w:rsidRPr="009E2F43" w:rsidRDefault="003B7DD8" w:rsidP="006C2335">
            <w:pPr>
              <w:widowControl/>
              <w:jc w:val="center"/>
              <w:rPr>
                <w:b/>
                <w:kern w:val="0"/>
                <w:sz w:val="15"/>
                <w:szCs w:val="15"/>
              </w:rPr>
            </w:pPr>
            <w:r w:rsidRPr="009E2F43">
              <w:rPr>
                <w:rFonts w:hint="eastAsia"/>
                <w:b/>
                <w:kern w:val="0"/>
                <w:sz w:val="15"/>
                <w:szCs w:val="15"/>
              </w:rPr>
              <w:t>一级产品类别</w:t>
            </w:r>
          </w:p>
        </w:tc>
        <w:tc>
          <w:tcPr>
            <w:tcW w:w="318" w:type="pct"/>
            <w:vAlign w:val="center"/>
          </w:tcPr>
          <w:p w14:paraId="54E9231D" w14:textId="77777777" w:rsidR="003B7DD8" w:rsidRPr="009E2F43" w:rsidRDefault="003B7DD8" w:rsidP="006C2335">
            <w:pPr>
              <w:widowControl/>
              <w:jc w:val="center"/>
              <w:rPr>
                <w:b/>
                <w:kern w:val="0"/>
                <w:sz w:val="15"/>
                <w:szCs w:val="15"/>
              </w:rPr>
            </w:pPr>
            <w:r w:rsidRPr="009E2F43">
              <w:rPr>
                <w:rFonts w:hint="eastAsia"/>
                <w:b/>
                <w:kern w:val="0"/>
                <w:sz w:val="15"/>
                <w:szCs w:val="15"/>
              </w:rPr>
              <w:t>二级产品类别</w:t>
            </w:r>
          </w:p>
        </w:tc>
        <w:tc>
          <w:tcPr>
            <w:tcW w:w="1452" w:type="pct"/>
            <w:vAlign w:val="center"/>
          </w:tcPr>
          <w:p w14:paraId="0EF5058D"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vAlign w:val="center"/>
          </w:tcPr>
          <w:p w14:paraId="68E2A8E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vAlign w:val="center"/>
          </w:tcPr>
          <w:p w14:paraId="5A77302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vAlign w:val="center"/>
          </w:tcPr>
          <w:p w14:paraId="297E96B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管理类别</w:t>
            </w:r>
          </w:p>
        </w:tc>
      </w:tr>
      <w:tr w:rsidR="003B7DD8" w:rsidRPr="009E2F43" w14:paraId="6B511860" w14:textId="77777777" w:rsidTr="006C2335">
        <w:trPr>
          <w:cantSplit/>
          <w:jc w:val="center"/>
        </w:trPr>
        <w:tc>
          <w:tcPr>
            <w:tcW w:w="211" w:type="pct"/>
            <w:vMerge w:val="restart"/>
            <w:vAlign w:val="center"/>
          </w:tcPr>
          <w:p w14:paraId="66ECC7B3" w14:textId="77777777" w:rsidR="003B7DD8" w:rsidRPr="009E2F43" w:rsidRDefault="003B7DD8" w:rsidP="006C2335">
            <w:pPr>
              <w:widowControl/>
              <w:jc w:val="center"/>
              <w:rPr>
                <w:kern w:val="0"/>
                <w:sz w:val="15"/>
                <w:szCs w:val="15"/>
              </w:rPr>
            </w:pPr>
            <w:r w:rsidRPr="009E2F43">
              <w:rPr>
                <w:kern w:val="0"/>
                <w:sz w:val="15"/>
                <w:szCs w:val="15"/>
              </w:rPr>
              <w:t>01</w:t>
            </w:r>
          </w:p>
        </w:tc>
        <w:tc>
          <w:tcPr>
            <w:tcW w:w="318" w:type="pct"/>
            <w:vMerge w:val="restart"/>
            <w:vAlign w:val="center"/>
          </w:tcPr>
          <w:p w14:paraId="24B60CD9" w14:textId="77777777" w:rsidR="003B7DD8" w:rsidRPr="009E2F43" w:rsidRDefault="003B7DD8" w:rsidP="006C2335">
            <w:pPr>
              <w:widowControl/>
              <w:jc w:val="center"/>
              <w:rPr>
                <w:kern w:val="0"/>
                <w:sz w:val="15"/>
                <w:szCs w:val="15"/>
              </w:rPr>
            </w:pPr>
            <w:r w:rsidRPr="009E2F43">
              <w:rPr>
                <w:rFonts w:hint="eastAsia"/>
                <w:kern w:val="0"/>
                <w:sz w:val="15"/>
                <w:szCs w:val="15"/>
              </w:rPr>
              <w:t>治疗计划软件</w:t>
            </w:r>
          </w:p>
        </w:tc>
        <w:tc>
          <w:tcPr>
            <w:tcW w:w="318" w:type="pct"/>
            <w:vAlign w:val="center"/>
          </w:tcPr>
          <w:p w14:paraId="7717AD1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放射治疗计划系统软件</w:t>
            </w:r>
          </w:p>
        </w:tc>
        <w:tc>
          <w:tcPr>
            <w:tcW w:w="1452" w:type="pct"/>
            <w:vAlign w:val="center"/>
          </w:tcPr>
          <w:p w14:paraId="6258E190" w14:textId="77777777"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通常由软件安装光盘（或者从网络下载安装程序）组成。通常情况下（非必须），利用一个或多个特定算法，对人体器官吸收剂量分布进行估算。</w:t>
            </w:r>
          </w:p>
        </w:tc>
        <w:tc>
          <w:tcPr>
            <w:tcW w:w="1245" w:type="pct"/>
            <w:vAlign w:val="center"/>
          </w:tcPr>
          <w:p w14:paraId="06D23BCA" w14:textId="77777777" w:rsidR="003B7DD8" w:rsidRPr="009E2F43" w:rsidRDefault="003B7DD8" w:rsidP="006C2335">
            <w:pPr>
              <w:widowControl/>
              <w:jc w:val="center"/>
              <w:rPr>
                <w:kern w:val="0"/>
                <w:sz w:val="15"/>
                <w:szCs w:val="15"/>
              </w:rPr>
            </w:pPr>
            <w:r w:rsidRPr="009E2F43">
              <w:rPr>
                <w:rFonts w:hint="eastAsia"/>
                <w:kern w:val="0"/>
                <w:sz w:val="15"/>
                <w:szCs w:val="15"/>
              </w:rPr>
              <w:t>用于制定患者的放射治疗计划。</w:t>
            </w:r>
          </w:p>
        </w:tc>
        <w:tc>
          <w:tcPr>
            <w:tcW w:w="1245" w:type="pct"/>
            <w:vAlign w:val="center"/>
          </w:tcPr>
          <w:p w14:paraId="4A4C6C21" w14:textId="77777777" w:rsidR="003B7DD8" w:rsidRPr="009E2F43" w:rsidRDefault="003B7DD8" w:rsidP="006C2335">
            <w:pPr>
              <w:widowControl/>
              <w:jc w:val="center"/>
              <w:rPr>
                <w:kern w:val="0"/>
                <w:sz w:val="15"/>
                <w:szCs w:val="15"/>
              </w:rPr>
            </w:pPr>
            <w:r w:rsidRPr="009E2F43">
              <w:rPr>
                <w:rFonts w:hint="eastAsia"/>
                <w:kern w:val="0"/>
                <w:sz w:val="15"/>
                <w:szCs w:val="15"/>
              </w:rPr>
              <w:t>放射治疗计划系统软件、伽玛射线立体定向放射治疗计划系统软件、放射性粒籽源植入治疗计划系统软件</w:t>
            </w:r>
          </w:p>
        </w:tc>
        <w:tc>
          <w:tcPr>
            <w:tcW w:w="211" w:type="pct"/>
            <w:vAlign w:val="center"/>
          </w:tcPr>
          <w:p w14:paraId="70DD0D3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16D5834C" w14:textId="77777777" w:rsidTr="006C2335">
        <w:trPr>
          <w:cantSplit/>
          <w:jc w:val="center"/>
        </w:trPr>
        <w:tc>
          <w:tcPr>
            <w:tcW w:w="211" w:type="pct"/>
            <w:vMerge/>
            <w:vAlign w:val="center"/>
          </w:tcPr>
          <w:p w14:paraId="2120FE9B" w14:textId="77777777" w:rsidR="003B7DD8" w:rsidRPr="009E2F43" w:rsidRDefault="003B7DD8" w:rsidP="006C2335">
            <w:pPr>
              <w:widowControl/>
              <w:jc w:val="center"/>
              <w:rPr>
                <w:kern w:val="0"/>
                <w:sz w:val="15"/>
                <w:szCs w:val="15"/>
              </w:rPr>
            </w:pPr>
          </w:p>
        </w:tc>
        <w:tc>
          <w:tcPr>
            <w:tcW w:w="318" w:type="pct"/>
            <w:vMerge/>
            <w:vAlign w:val="center"/>
          </w:tcPr>
          <w:p w14:paraId="09D45129" w14:textId="77777777" w:rsidR="003B7DD8" w:rsidRPr="009E2F43" w:rsidRDefault="003B7DD8" w:rsidP="006C2335">
            <w:pPr>
              <w:widowControl/>
              <w:jc w:val="center"/>
              <w:rPr>
                <w:kern w:val="0"/>
                <w:sz w:val="15"/>
                <w:szCs w:val="15"/>
              </w:rPr>
            </w:pPr>
          </w:p>
        </w:tc>
        <w:tc>
          <w:tcPr>
            <w:tcW w:w="318" w:type="pct"/>
            <w:vMerge w:val="restart"/>
            <w:vAlign w:val="center"/>
          </w:tcPr>
          <w:p w14:paraId="313A44FF"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放射治疗辅助软件</w:t>
            </w:r>
          </w:p>
        </w:tc>
        <w:tc>
          <w:tcPr>
            <w:tcW w:w="1452" w:type="pct"/>
            <w:vAlign w:val="center"/>
          </w:tcPr>
          <w:p w14:paraId="2375BFD5" w14:textId="77777777"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通常由软件安装光盘（或者从网络下载安装程序）组成。提供、定义或者显示治疗机设置数据；由人工输入数据或直接从其他设备导入数据；记录整个治疗阶段的数据。</w:t>
            </w:r>
          </w:p>
        </w:tc>
        <w:tc>
          <w:tcPr>
            <w:tcW w:w="1245" w:type="pct"/>
            <w:vAlign w:val="center"/>
          </w:tcPr>
          <w:p w14:paraId="774D1602" w14:textId="77777777" w:rsidR="003B7DD8" w:rsidRPr="009E2F43" w:rsidRDefault="003B7DD8" w:rsidP="006C2335">
            <w:pPr>
              <w:widowControl/>
              <w:jc w:val="center"/>
              <w:rPr>
                <w:kern w:val="0"/>
                <w:sz w:val="15"/>
                <w:szCs w:val="15"/>
              </w:rPr>
            </w:pPr>
            <w:r w:rsidRPr="009E2F43">
              <w:rPr>
                <w:rFonts w:hint="eastAsia"/>
                <w:kern w:val="0"/>
                <w:sz w:val="15"/>
                <w:szCs w:val="15"/>
              </w:rPr>
              <w:t>用于在计划的放射治疗开始之前和每个治疗阶段开始之前，比较放射治疗机当前参数和预置参数，并记录实际治疗阶段的数据。</w:t>
            </w:r>
          </w:p>
        </w:tc>
        <w:tc>
          <w:tcPr>
            <w:tcW w:w="1245" w:type="pct"/>
            <w:vAlign w:val="center"/>
          </w:tcPr>
          <w:p w14:paraId="63523D71" w14:textId="77777777" w:rsidR="003B7DD8" w:rsidRPr="009E2F43" w:rsidRDefault="003B7DD8" w:rsidP="006C2335">
            <w:pPr>
              <w:widowControl/>
              <w:jc w:val="center"/>
              <w:rPr>
                <w:kern w:val="0"/>
                <w:sz w:val="15"/>
                <w:szCs w:val="15"/>
              </w:rPr>
            </w:pPr>
            <w:r w:rsidRPr="009E2F43">
              <w:rPr>
                <w:rFonts w:hint="eastAsia"/>
                <w:kern w:val="0"/>
                <w:sz w:val="15"/>
                <w:szCs w:val="15"/>
              </w:rPr>
              <w:t>放射治疗记录与验证系统软件</w:t>
            </w:r>
          </w:p>
        </w:tc>
        <w:tc>
          <w:tcPr>
            <w:tcW w:w="211" w:type="pct"/>
            <w:vAlign w:val="center"/>
          </w:tcPr>
          <w:p w14:paraId="650BF57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99527D2" w14:textId="77777777" w:rsidTr="006C2335">
        <w:trPr>
          <w:cantSplit/>
          <w:jc w:val="center"/>
        </w:trPr>
        <w:tc>
          <w:tcPr>
            <w:tcW w:w="211" w:type="pct"/>
            <w:vMerge/>
            <w:vAlign w:val="center"/>
          </w:tcPr>
          <w:p w14:paraId="181AA7A5" w14:textId="77777777" w:rsidR="003B7DD8" w:rsidRPr="009E2F43" w:rsidRDefault="003B7DD8" w:rsidP="006C2335">
            <w:pPr>
              <w:widowControl/>
              <w:jc w:val="center"/>
              <w:rPr>
                <w:kern w:val="0"/>
                <w:sz w:val="15"/>
                <w:szCs w:val="15"/>
              </w:rPr>
            </w:pPr>
          </w:p>
        </w:tc>
        <w:tc>
          <w:tcPr>
            <w:tcW w:w="318" w:type="pct"/>
            <w:vMerge/>
            <w:vAlign w:val="center"/>
          </w:tcPr>
          <w:p w14:paraId="519E1EC9" w14:textId="77777777" w:rsidR="003B7DD8" w:rsidRPr="009E2F43" w:rsidRDefault="003B7DD8" w:rsidP="006C2335">
            <w:pPr>
              <w:widowControl/>
              <w:jc w:val="center"/>
              <w:rPr>
                <w:kern w:val="0"/>
                <w:sz w:val="15"/>
                <w:szCs w:val="15"/>
              </w:rPr>
            </w:pPr>
          </w:p>
        </w:tc>
        <w:tc>
          <w:tcPr>
            <w:tcW w:w="318" w:type="pct"/>
            <w:vMerge/>
            <w:vAlign w:val="center"/>
          </w:tcPr>
          <w:p w14:paraId="3A0FE78D" w14:textId="77777777" w:rsidR="003B7DD8" w:rsidRPr="009E2F43" w:rsidRDefault="003B7DD8" w:rsidP="006C2335">
            <w:pPr>
              <w:widowControl/>
              <w:jc w:val="center"/>
              <w:rPr>
                <w:kern w:val="0"/>
                <w:sz w:val="15"/>
                <w:szCs w:val="15"/>
              </w:rPr>
            </w:pPr>
          </w:p>
        </w:tc>
        <w:tc>
          <w:tcPr>
            <w:tcW w:w="1452" w:type="pct"/>
            <w:vAlign w:val="center"/>
          </w:tcPr>
          <w:p w14:paraId="0F32E098" w14:textId="77777777"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通常由软件安装光盘（或者从网络下载安装程序）组成。放射治疗前利用获得的影像信息，以及分析处理结果，确定目标靶点坐标或者位置。</w:t>
            </w:r>
          </w:p>
        </w:tc>
        <w:tc>
          <w:tcPr>
            <w:tcW w:w="1245" w:type="pct"/>
            <w:vAlign w:val="center"/>
          </w:tcPr>
          <w:p w14:paraId="2DDEEEED" w14:textId="77777777" w:rsidR="003B7DD8" w:rsidRPr="009E2F43" w:rsidRDefault="003B7DD8" w:rsidP="006C2335">
            <w:pPr>
              <w:widowControl/>
              <w:jc w:val="center"/>
              <w:rPr>
                <w:kern w:val="0"/>
                <w:sz w:val="15"/>
                <w:szCs w:val="15"/>
              </w:rPr>
            </w:pPr>
            <w:r w:rsidRPr="009E2F43">
              <w:rPr>
                <w:rFonts w:hint="eastAsia"/>
                <w:kern w:val="0"/>
                <w:sz w:val="15"/>
                <w:szCs w:val="15"/>
              </w:rPr>
              <w:t>用于辅助完成放射治疗。</w:t>
            </w:r>
          </w:p>
        </w:tc>
        <w:tc>
          <w:tcPr>
            <w:tcW w:w="1245" w:type="pct"/>
            <w:vAlign w:val="center"/>
          </w:tcPr>
          <w:p w14:paraId="5C80CD6B" w14:textId="77777777" w:rsidR="003B7DD8" w:rsidRPr="009E2F43" w:rsidRDefault="003B7DD8" w:rsidP="006C2335">
            <w:pPr>
              <w:widowControl/>
              <w:jc w:val="center"/>
              <w:rPr>
                <w:kern w:val="0"/>
                <w:sz w:val="15"/>
                <w:szCs w:val="15"/>
              </w:rPr>
            </w:pPr>
            <w:r w:rsidRPr="009E2F43">
              <w:rPr>
                <w:rFonts w:hint="eastAsia"/>
                <w:kern w:val="0"/>
                <w:sz w:val="15"/>
                <w:szCs w:val="15"/>
              </w:rPr>
              <w:t>放射治疗轮廓勾画软件、放射治疗模拟定位软件</w:t>
            </w:r>
          </w:p>
        </w:tc>
        <w:tc>
          <w:tcPr>
            <w:tcW w:w="211" w:type="pct"/>
            <w:vAlign w:val="center"/>
          </w:tcPr>
          <w:p w14:paraId="54555B1C"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314C6925" w14:textId="77777777" w:rsidTr="006C2335">
        <w:trPr>
          <w:cantSplit/>
          <w:jc w:val="center"/>
        </w:trPr>
        <w:tc>
          <w:tcPr>
            <w:tcW w:w="211" w:type="pct"/>
            <w:vMerge/>
            <w:vAlign w:val="center"/>
          </w:tcPr>
          <w:p w14:paraId="1A259DA6" w14:textId="77777777" w:rsidR="003B7DD8" w:rsidRPr="009E2F43" w:rsidRDefault="003B7DD8" w:rsidP="006C2335">
            <w:pPr>
              <w:widowControl/>
              <w:jc w:val="center"/>
              <w:rPr>
                <w:kern w:val="0"/>
                <w:sz w:val="15"/>
                <w:szCs w:val="15"/>
              </w:rPr>
            </w:pPr>
          </w:p>
        </w:tc>
        <w:tc>
          <w:tcPr>
            <w:tcW w:w="318" w:type="pct"/>
            <w:vMerge/>
            <w:vAlign w:val="center"/>
          </w:tcPr>
          <w:p w14:paraId="301DB489" w14:textId="77777777" w:rsidR="003B7DD8" w:rsidRPr="009E2F43" w:rsidRDefault="003B7DD8" w:rsidP="006C2335">
            <w:pPr>
              <w:widowControl/>
              <w:jc w:val="center"/>
              <w:rPr>
                <w:kern w:val="0"/>
                <w:sz w:val="15"/>
                <w:szCs w:val="15"/>
              </w:rPr>
            </w:pPr>
          </w:p>
        </w:tc>
        <w:tc>
          <w:tcPr>
            <w:tcW w:w="318" w:type="pct"/>
            <w:vMerge w:val="restart"/>
            <w:vAlign w:val="center"/>
          </w:tcPr>
          <w:p w14:paraId="7EA3AD54"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手术计划软件</w:t>
            </w:r>
          </w:p>
        </w:tc>
        <w:tc>
          <w:tcPr>
            <w:tcW w:w="1452" w:type="pct"/>
            <w:vAlign w:val="center"/>
          </w:tcPr>
          <w:p w14:paraId="683D6D3E" w14:textId="77777777"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通常由软件安装光盘（或者从网络下载安装程序）组成。利用获得的影像信息，以及对其分析处理结果，制定手术计划或方案。</w:t>
            </w:r>
          </w:p>
        </w:tc>
        <w:tc>
          <w:tcPr>
            <w:tcW w:w="1245" w:type="pct"/>
            <w:vAlign w:val="center"/>
          </w:tcPr>
          <w:p w14:paraId="1794DBF0" w14:textId="77777777" w:rsidR="003B7DD8" w:rsidRPr="009E2F43" w:rsidRDefault="003B7DD8" w:rsidP="006C2335">
            <w:pPr>
              <w:widowControl/>
              <w:jc w:val="center"/>
              <w:rPr>
                <w:kern w:val="0"/>
                <w:sz w:val="15"/>
                <w:szCs w:val="15"/>
              </w:rPr>
            </w:pPr>
            <w:r w:rsidRPr="009E2F43">
              <w:rPr>
                <w:rFonts w:hint="eastAsia"/>
                <w:kern w:val="0"/>
                <w:sz w:val="15"/>
                <w:szCs w:val="15"/>
              </w:rPr>
              <w:t>用于在术前制定手术计划。牙科、耳鼻喉类除外。</w:t>
            </w:r>
          </w:p>
        </w:tc>
        <w:tc>
          <w:tcPr>
            <w:tcW w:w="1245" w:type="pct"/>
            <w:vAlign w:val="center"/>
          </w:tcPr>
          <w:p w14:paraId="44C635B1" w14:textId="77777777" w:rsidR="003B7DD8" w:rsidRPr="009E2F43" w:rsidRDefault="003B7DD8" w:rsidP="006C2335">
            <w:pPr>
              <w:widowControl/>
              <w:jc w:val="center"/>
              <w:rPr>
                <w:kern w:val="0"/>
                <w:sz w:val="15"/>
                <w:szCs w:val="15"/>
              </w:rPr>
            </w:pPr>
            <w:r w:rsidRPr="009E2F43">
              <w:rPr>
                <w:rFonts w:hint="eastAsia"/>
                <w:kern w:val="0"/>
                <w:sz w:val="15"/>
                <w:szCs w:val="15"/>
              </w:rPr>
              <w:t>立体定向手术计划软件、手术模拟软件、手术计划软件</w:t>
            </w:r>
          </w:p>
        </w:tc>
        <w:tc>
          <w:tcPr>
            <w:tcW w:w="211" w:type="pct"/>
            <w:vAlign w:val="center"/>
          </w:tcPr>
          <w:p w14:paraId="0306A74A"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7D2AA1EE" w14:textId="77777777" w:rsidTr="006C2335">
        <w:trPr>
          <w:cantSplit/>
          <w:jc w:val="center"/>
        </w:trPr>
        <w:tc>
          <w:tcPr>
            <w:tcW w:w="211" w:type="pct"/>
            <w:vMerge/>
            <w:vAlign w:val="center"/>
          </w:tcPr>
          <w:p w14:paraId="5B6A912D" w14:textId="77777777" w:rsidR="003B7DD8" w:rsidRPr="009E2F43" w:rsidRDefault="003B7DD8" w:rsidP="006C2335">
            <w:pPr>
              <w:widowControl/>
              <w:jc w:val="center"/>
              <w:rPr>
                <w:kern w:val="0"/>
                <w:sz w:val="15"/>
                <w:szCs w:val="15"/>
              </w:rPr>
            </w:pPr>
          </w:p>
        </w:tc>
        <w:tc>
          <w:tcPr>
            <w:tcW w:w="318" w:type="pct"/>
            <w:vMerge/>
            <w:vAlign w:val="center"/>
          </w:tcPr>
          <w:p w14:paraId="225048EF" w14:textId="77777777" w:rsidR="003B7DD8" w:rsidRPr="009E2F43" w:rsidRDefault="003B7DD8" w:rsidP="006C2335">
            <w:pPr>
              <w:widowControl/>
              <w:jc w:val="center"/>
              <w:rPr>
                <w:kern w:val="0"/>
                <w:sz w:val="15"/>
                <w:szCs w:val="15"/>
              </w:rPr>
            </w:pPr>
          </w:p>
        </w:tc>
        <w:tc>
          <w:tcPr>
            <w:tcW w:w="318" w:type="pct"/>
            <w:vMerge/>
            <w:vAlign w:val="center"/>
          </w:tcPr>
          <w:p w14:paraId="7D0ACDA4" w14:textId="77777777" w:rsidR="003B7DD8" w:rsidRPr="009E2F43" w:rsidRDefault="003B7DD8" w:rsidP="006C2335">
            <w:pPr>
              <w:widowControl/>
              <w:jc w:val="center"/>
              <w:rPr>
                <w:kern w:val="0"/>
                <w:sz w:val="15"/>
                <w:szCs w:val="15"/>
              </w:rPr>
            </w:pPr>
          </w:p>
        </w:tc>
        <w:tc>
          <w:tcPr>
            <w:tcW w:w="1452" w:type="pct"/>
            <w:vAlign w:val="center"/>
          </w:tcPr>
          <w:p w14:paraId="227FFE19" w14:textId="77777777"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通常由软件安装光盘（或者从网络下载安装程序）组成。利用获得的影像信息，以及对其分析处理结果，制定牙科、耳鼻喉手术计划或方案。</w:t>
            </w:r>
          </w:p>
        </w:tc>
        <w:tc>
          <w:tcPr>
            <w:tcW w:w="1245" w:type="pct"/>
            <w:vAlign w:val="center"/>
          </w:tcPr>
          <w:p w14:paraId="2343BFC1" w14:textId="77777777" w:rsidR="003B7DD8" w:rsidRPr="009E2F43" w:rsidRDefault="003B7DD8" w:rsidP="006C2335">
            <w:pPr>
              <w:widowControl/>
              <w:jc w:val="center"/>
              <w:rPr>
                <w:kern w:val="0"/>
                <w:sz w:val="15"/>
                <w:szCs w:val="15"/>
              </w:rPr>
            </w:pPr>
            <w:r w:rsidRPr="009E2F43">
              <w:rPr>
                <w:rFonts w:hint="eastAsia"/>
                <w:kern w:val="0"/>
                <w:sz w:val="15"/>
                <w:szCs w:val="15"/>
              </w:rPr>
              <w:t>用于在牙科、耳鼻喉术前制定手术计划。</w:t>
            </w:r>
          </w:p>
        </w:tc>
        <w:tc>
          <w:tcPr>
            <w:tcW w:w="1245" w:type="pct"/>
            <w:vAlign w:val="center"/>
          </w:tcPr>
          <w:p w14:paraId="79200B34" w14:textId="77777777" w:rsidR="003B7DD8" w:rsidRPr="009E2F43" w:rsidRDefault="003B7DD8" w:rsidP="006C2335">
            <w:pPr>
              <w:widowControl/>
              <w:jc w:val="center"/>
              <w:rPr>
                <w:kern w:val="0"/>
                <w:sz w:val="15"/>
                <w:szCs w:val="15"/>
              </w:rPr>
            </w:pPr>
            <w:r w:rsidRPr="009E2F43">
              <w:rPr>
                <w:rFonts w:hint="eastAsia"/>
                <w:kern w:val="0"/>
                <w:sz w:val="15"/>
                <w:szCs w:val="15"/>
              </w:rPr>
              <w:t>数字化种植设计软件、牙科修复体设计软件</w:t>
            </w:r>
          </w:p>
        </w:tc>
        <w:tc>
          <w:tcPr>
            <w:tcW w:w="211" w:type="pct"/>
            <w:vAlign w:val="center"/>
          </w:tcPr>
          <w:p w14:paraId="5D5ABDA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C4F9147" w14:textId="77777777" w:rsidTr="006C2335">
        <w:trPr>
          <w:cantSplit/>
          <w:jc w:val="center"/>
        </w:trPr>
        <w:tc>
          <w:tcPr>
            <w:tcW w:w="211" w:type="pct"/>
            <w:vMerge w:val="restart"/>
            <w:vAlign w:val="center"/>
          </w:tcPr>
          <w:p w14:paraId="679327BC" w14:textId="77777777" w:rsidR="003B7DD8" w:rsidRPr="009E2F43" w:rsidRDefault="003B7DD8" w:rsidP="006C2335">
            <w:pPr>
              <w:widowControl/>
              <w:jc w:val="center"/>
              <w:rPr>
                <w:kern w:val="0"/>
                <w:sz w:val="15"/>
                <w:szCs w:val="15"/>
              </w:rPr>
            </w:pPr>
            <w:r w:rsidRPr="009E2F43">
              <w:rPr>
                <w:kern w:val="0"/>
                <w:sz w:val="15"/>
                <w:szCs w:val="15"/>
              </w:rPr>
              <w:t>02</w:t>
            </w:r>
          </w:p>
        </w:tc>
        <w:tc>
          <w:tcPr>
            <w:tcW w:w="318" w:type="pct"/>
            <w:vMerge w:val="restart"/>
            <w:vAlign w:val="center"/>
          </w:tcPr>
          <w:p w14:paraId="1368564E" w14:textId="77777777" w:rsidR="003B7DD8" w:rsidRPr="009E2F43" w:rsidRDefault="003B7DD8" w:rsidP="006C2335">
            <w:pPr>
              <w:widowControl/>
              <w:jc w:val="center"/>
              <w:rPr>
                <w:kern w:val="0"/>
                <w:sz w:val="15"/>
                <w:szCs w:val="15"/>
              </w:rPr>
            </w:pPr>
            <w:r w:rsidRPr="009E2F43">
              <w:rPr>
                <w:rFonts w:hint="eastAsia"/>
                <w:kern w:val="0"/>
                <w:sz w:val="15"/>
                <w:szCs w:val="15"/>
              </w:rPr>
              <w:t>影像处理软件</w:t>
            </w:r>
          </w:p>
        </w:tc>
        <w:tc>
          <w:tcPr>
            <w:tcW w:w="318" w:type="pct"/>
            <w:vAlign w:val="center"/>
          </w:tcPr>
          <w:p w14:paraId="24C39D3E"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医学影像存储与传输系统软件</w:t>
            </w:r>
          </w:p>
        </w:tc>
        <w:tc>
          <w:tcPr>
            <w:tcW w:w="1452" w:type="pct"/>
            <w:vAlign w:val="center"/>
          </w:tcPr>
          <w:p w14:paraId="7F74221F" w14:textId="77777777"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通常由软件安装光盘（或者从网络下载安装程序）组成。将医疗影像设备输出的影像和</w:t>
            </w:r>
            <w:r w:rsidRPr="009E2F43">
              <w:rPr>
                <w:kern w:val="0"/>
                <w:sz w:val="15"/>
                <w:szCs w:val="15"/>
              </w:rPr>
              <w:t>/</w:t>
            </w:r>
            <w:r w:rsidRPr="009E2F43">
              <w:rPr>
                <w:rFonts w:hint="eastAsia"/>
                <w:kern w:val="0"/>
                <w:sz w:val="15"/>
                <w:szCs w:val="15"/>
              </w:rPr>
              <w:t>或视频信号进行采集、保存到计算机硬盘中，供医疗部门各科室之间和</w:t>
            </w:r>
            <w:r w:rsidRPr="009E2F43">
              <w:rPr>
                <w:kern w:val="0"/>
                <w:sz w:val="15"/>
                <w:szCs w:val="15"/>
              </w:rPr>
              <w:t>/</w:t>
            </w:r>
            <w:r w:rsidRPr="009E2F43">
              <w:rPr>
                <w:rFonts w:hint="eastAsia"/>
                <w:kern w:val="0"/>
                <w:sz w:val="15"/>
                <w:szCs w:val="15"/>
              </w:rPr>
              <w:t>或医院之间的影像接收、传输、显示、存储、输出等处理。</w:t>
            </w:r>
          </w:p>
        </w:tc>
        <w:tc>
          <w:tcPr>
            <w:tcW w:w="1245" w:type="pct"/>
            <w:vAlign w:val="center"/>
          </w:tcPr>
          <w:p w14:paraId="254DEDDC" w14:textId="77777777" w:rsidR="003B7DD8" w:rsidRPr="009E2F43" w:rsidRDefault="003B7DD8" w:rsidP="006C2335">
            <w:pPr>
              <w:widowControl/>
              <w:jc w:val="center"/>
              <w:rPr>
                <w:kern w:val="0"/>
                <w:sz w:val="15"/>
                <w:szCs w:val="15"/>
              </w:rPr>
            </w:pPr>
            <w:r w:rsidRPr="009E2F43">
              <w:rPr>
                <w:rFonts w:hint="eastAsia"/>
                <w:kern w:val="0"/>
                <w:sz w:val="15"/>
                <w:szCs w:val="15"/>
              </w:rPr>
              <w:t>用于医学影像接收、传输、显示、存储、输出等处理，供临床诊疗使用。</w:t>
            </w:r>
          </w:p>
        </w:tc>
        <w:tc>
          <w:tcPr>
            <w:tcW w:w="1245" w:type="pct"/>
            <w:vAlign w:val="center"/>
          </w:tcPr>
          <w:p w14:paraId="39AAC84B" w14:textId="77777777" w:rsidR="003B7DD8" w:rsidRPr="009E2F43" w:rsidRDefault="003B7DD8" w:rsidP="006C2335">
            <w:pPr>
              <w:widowControl/>
              <w:jc w:val="center"/>
              <w:rPr>
                <w:kern w:val="0"/>
                <w:sz w:val="15"/>
                <w:szCs w:val="15"/>
                <w:highlight w:val="yellow"/>
              </w:rPr>
            </w:pPr>
            <w:r w:rsidRPr="009E2F43">
              <w:rPr>
                <w:rFonts w:hint="eastAsia"/>
                <w:sz w:val="15"/>
                <w:szCs w:val="15"/>
              </w:rPr>
              <w:t>影像</w:t>
            </w:r>
            <w:r w:rsidRPr="009E2F43">
              <w:rPr>
                <w:rFonts w:hint="eastAsia"/>
                <w:kern w:val="0"/>
                <w:sz w:val="15"/>
                <w:szCs w:val="15"/>
              </w:rPr>
              <w:t>归档与传输系统软件、医学影像管理与通讯系统软件、医学影像存档与通讯系统软件</w:t>
            </w:r>
          </w:p>
        </w:tc>
        <w:tc>
          <w:tcPr>
            <w:tcW w:w="211" w:type="pct"/>
            <w:vAlign w:val="center"/>
          </w:tcPr>
          <w:p w14:paraId="67D2C80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918BEFF" w14:textId="77777777" w:rsidTr="006C2335">
        <w:trPr>
          <w:cantSplit/>
          <w:jc w:val="center"/>
        </w:trPr>
        <w:tc>
          <w:tcPr>
            <w:tcW w:w="211" w:type="pct"/>
            <w:vMerge/>
            <w:vAlign w:val="center"/>
          </w:tcPr>
          <w:p w14:paraId="33850C23" w14:textId="77777777" w:rsidR="003B7DD8" w:rsidRPr="009E2F43" w:rsidRDefault="003B7DD8" w:rsidP="006C2335">
            <w:pPr>
              <w:widowControl/>
              <w:jc w:val="center"/>
              <w:rPr>
                <w:kern w:val="0"/>
                <w:sz w:val="15"/>
                <w:szCs w:val="15"/>
              </w:rPr>
            </w:pPr>
          </w:p>
        </w:tc>
        <w:tc>
          <w:tcPr>
            <w:tcW w:w="318" w:type="pct"/>
            <w:vMerge/>
            <w:vAlign w:val="center"/>
          </w:tcPr>
          <w:p w14:paraId="122F6F2A" w14:textId="77777777" w:rsidR="003B7DD8" w:rsidRPr="009E2F43" w:rsidRDefault="003B7DD8" w:rsidP="006C2335">
            <w:pPr>
              <w:widowControl/>
              <w:jc w:val="center"/>
              <w:rPr>
                <w:kern w:val="0"/>
                <w:sz w:val="15"/>
                <w:szCs w:val="15"/>
              </w:rPr>
            </w:pPr>
          </w:p>
        </w:tc>
        <w:tc>
          <w:tcPr>
            <w:tcW w:w="318" w:type="pct"/>
            <w:vAlign w:val="center"/>
          </w:tcPr>
          <w:p w14:paraId="40C84692"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医学影像处理软件</w:t>
            </w:r>
          </w:p>
        </w:tc>
        <w:tc>
          <w:tcPr>
            <w:tcW w:w="1452" w:type="pct"/>
            <w:vAlign w:val="center"/>
          </w:tcPr>
          <w:p w14:paraId="5E481E3D" w14:textId="77777777"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通常由软件安装光盘（或者从网络下载安装程序）组成。利用影像处理方法，对医学影像进行三维重建、配准等处理。</w:t>
            </w:r>
          </w:p>
        </w:tc>
        <w:tc>
          <w:tcPr>
            <w:tcW w:w="1245" w:type="pct"/>
            <w:vAlign w:val="center"/>
          </w:tcPr>
          <w:p w14:paraId="0FBCE3C7" w14:textId="77777777" w:rsidR="003B7DD8" w:rsidRPr="009E2F43" w:rsidRDefault="003B7DD8" w:rsidP="006C2335">
            <w:pPr>
              <w:widowControl/>
              <w:jc w:val="center"/>
              <w:rPr>
                <w:kern w:val="0"/>
                <w:sz w:val="15"/>
                <w:szCs w:val="15"/>
              </w:rPr>
            </w:pPr>
            <w:r w:rsidRPr="009E2F43">
              <w:rPr>
                <w:rFonts w:hint="eastAsia"/>
                <w:kern w:val="0"/>
                <w:sz w:val="15"/>
                <w:szCs w:val="15"/>
              </w:rPr>
              <w:t>用于对来源于单模式或多模式的医学影像进行处理。</w:t>
            </w:r>
          </w:p>
        </w:tc>
        <w:tc>
          <w:tcPr>
            <w:tcW w:w="1245" w:type="pct"/>
            <w:vAlign w:val="center"/>
          </w:tcPr>
          <w:p w14:paraId="5C7B060F" w14:textId="77777777" w:rsidR="003B7DD8" w:rsidRPr="009E2F43" w:rsidRDefault="003B7DD8" w:rsidP="006C2335">
            <w:pPr>
              <w:widowControl/>
              <w:jc w:val="center"/>
              <w:rPr>
                <w:sz w:val="15"/>
                <w:szCs w:val="15"/>
              </w:rPr>
            </w:pPr>
            <w:r w:rsidRPr="009E2F43">
              <w:rPr>
                <w:rFonts w:hint="eastAsia"/>
                <w:sz w:val="15"/>
                <w:szCs w:val="15"/>
              </w:rPr>
              <w:t>超声影像管理软件、内窥镜图文工作站软件、数字化超声工作站软件、磁共振影像处理软件、核医学工作站软件、</w:t>
            </w:r>
            <w:r w:rsidRPr="009E2F43">
              <w:rPr>
                <w:sz w:val="15"/>
                <w:szCs w:val="15"/>
              </w:rPr>
              <w:t>CT</w:t>
            </w:r>
            <w:r w:rsidRPr="009E2F43">
              <w:rPr>
                <w:rFonts w:hint="eastAsia"/>
                <w:sz w:val="15"/>
                <w:szCs w:val="15"/>
              </w:rPr>
              <w:t>影像处理软件、</w:t>
            </w:r>
            <w:r w:rsidRPr="009E2F43">
              <w:rPr>
                <w:sz w:val="15"/>
                <w:szCs w:val="15"/>
              </w:rPr>
              <w:t>X</w:t>
            </w:r>
            <w:r w:rsidRPr="009E2F43">
              <w:rPr>
                <w:rFonts w:hint="eastAsia"/>
                <w:sz w:val="15"/>
                <w:szCs w:val="15"/>
              </w:rPr>
              <w:t>射线血管造影影像处理软件、数字化</w:t>
            </w:r>
            <w:r w:rsidRPr="009E2F43">
              <w:rPr>
                <w:sz w:val="15"/>
                <w:szCs w:val="15"/>
              </w:rPr>
              <w:t>X</w:t>
            </w:r>
            <w:r w:rsidRPr="009E2F43">
              <w:rPr>
                <w:rFonts w:hint="eastAsia"/>
                <w:sz w:val="15"/>
                <w:szCs w:val="15"/>
              </w:rPr>
              <w:t>射线影像处理软件</w:t>
            </w:r>
          </w:p>
        </w:tc>
        <w:tc>
          <w:tcPr>
            <w:tcW w:w="211" w:type="pct"/>
            <w:vAlign w:val="center"/>
          </w:tcPr>
          <w:p w14:paraId="76A4533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8EAC053" w14:textId="77777777" w:rsidTr="006C2335">
        <w:trPr>
          <w:cantSplit/>
          <w:jc w:val="center"/>
        </w:trPr>
        <w:tc>
          <w:tcPr>
            <w:tcW w:w="211" w:type="pct"/>
            <w:vMerge w:val="restart"/>
            <w:vAlign w:val="center"/>
          </w:tcPr>
          <w:p w14:paraId="6563ECAA" w14:textId="77777777" w:rsidR="003B7DD8" w:rsidRPr="009E2F43" w:rsidRDefault="003B7DD8" w:rsidP="006C2335">
            <w:pPr>
              <w:widowControl/>
              <w:jc w:val="center"/>
              <w:rPr>
                <w:kern w:val="0"/>
                <w:sz w:val="15"/>
                <w:szCs w:val="15"/>
              </w:rPr>
            </w:pPr>
            <w:r w:rsidRPr="009E2F43">
              <w:rPr>
                <w:kern w:val="0"/>
                <w:sz w:val="15"/>
                <w:szCs w:val="15"/>
              </w:rPr>
              <w:t>03</w:t>
            </w:r>
          </w:p>
        </w:tc>
        <w:tc>
          <w:tcPr>
            <w:tcW w:w="318" w:type="pct"/>
            <w:vMerge w:val="restart"/>
            <w:vAlign w:val="center"/>
          </w:tcPr>
          <w:p w14:paraId="457B2028" w14:textId="77777777" w:rsidR="003B7DD8" w:rsidRPr="009E2F43" w:rsidRDefault="003B7DD8" w:rsidP="006C2335">
            <w:pPr>
              <w:widowControl/>
              <w:jc w:val="center"/>
              <w:rPr>
                <w:kern w:val="0"/>
                <w:sz w:val="15"/>
                <w:szCs w:val="15"/>
              </w:rPr>
            </w:pPr>
            <w:r w:rsidRPr="009E2F43">
              <w:rPr>
                <w:rFonts w:hint="eastAsia"/>
                <w:kern w:val="0"/>
                <w:sz w:val="15"/>
                <w:szCs w:val="15"/>
              </w:rPr>
              <w:t>数据处理软件</w:t>
            </w:r>
          </w:p>
        </w:tc>
        <w:tc>
          <w:tcPr>
            <w:tcW w:w="318" w:type="pct"/>
            <w:vAlign w:val="center"/>
          </w:tcPr>
          <w:p w14:paraId="1F8D75AD"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监护软件</w:t>
            </w:r>
          </w:p>
        </w:tc>
        <w:tc>
          <w:tcPr>
            <w:tcW w:w="1452" w:type="pct"/>
            <w:vAlign w:val="center"/>
          </w:tcPr>
          <w:p w14:paraId="10E82AD8" w14:textId="77777777"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通常由软件安装光盘（或者从网络下载安装程序）组成。通过数据通信的方式从监护设备获取数据，集中实时显示和报警。</w:t>
            </w:r>
          </w:p>
        </w:tc>
        <w:tc>
          <w:tcPr>
            <w:tcW w:w="1245" w:type="pct"/>
            <w:vAlign w:val="center"/>
          </w:tcPr>
          <w:p w14:paraId="35C04E67" w14:textId="77777777" w:rsidR="003B7DD8" w:rsidRPr="009E2F43" w:rsidRDefault="003B7DD8" w:rsidP="006C2335">
            <w:pPr>
              <w:widowControl/>
              <w:jc w:val="center"/>
              <w:rPr>
                <w:kern w:val="0"/>
                <w:sz w:val="15"/>
                <w:szCs w:val="15"/>
              </w:rPr>
            </w:pPr>
            <w:r w:rsidRPr="009E2F43">
              <w:rPr>
                <w:rFonts w:hint="eastAsia"/>
                <w:kern w:val="0"/>
                <w:sz w:val="15"/>
                <w:szCs w:val="15"/>
              </w:rPr>
              <w:t>用于从监护设备获取数据、集中实时显示、报警。</w:t>
            </w:r>
          </w:p>
        </w:tc>
        <w:tc>
          <w:tcPr>
            <w:tcW w:w="1245" w:type="pct"/>
            <w:vAlign w:val="center"/>
          </w:tcPr>
          <w:p w14:paraId="2D8C8628" w14:textId="77777777" w:rsidR="003B7DD8" w:rsidRPr="009E2F43" w:rsidRDefault="003B7DD8" w:rsidP="006C2335">
            <w:pPr>
              <w:widowControl/>
              <w:jc w:val="center"/>
              <w:rPr>
                <w:kern w:val="0"/>
                <w:sz w:val="15"/>
                <w:szCs w:val="15"/>
              </w:rPr>
            </w:pPr>
            <w:r w:rsidRPr="009E2F43">
              <w:rPr>
                <w:rFonts w:hint="eastAsia"/>
                <w:kern w:val="0"/>
                <w:sz w:val="15"/>
                <w:szCs w:val="15"/>
              </w:rPr>
              <w:t>中央监护工作站软件、中央监护管理软件、中央监护信息中心软件、妊娠高血压综合征监测软件</w:t>
            </w:r>
          </w:p>
        </w:tc>
        <w:tc>
          <w:tcPr>
            <w:tcW w:w="211" w:type="pct"/>
            <w:vAlign w:val="center"/>
          </w:tcPr>
          <w:p w14:paraId="030383F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E9EE802" w14:textId="77777777" w:rsidTr="006C2335">
        <w:trPr>
          <w:cantSplit/>
          <w:jc w:val="center"/>
        </w:trPr>
        <w:tc>
          <w:tcPr>
            <w:tcW w:w="211" w:type="pct"/>
            <w:vMerge/>
            <w:vAlign w:val="center"/>
          </w:tcPr>
          <w:p w14:paraId="20E0F3F8" w14:textId="77777777" w:rsidR="003B7DD8" w:rsidRPr="009E2F43" w:rsidRDefault="003B7DD8" w:rsidP="006C2335">
            <w:pPr>
              <w:widowControl/>
              <w:jc w:val="center"/>
              <w:rPr>
                <w:kern w:val="0"/>
                <w:sz w:val="15"/>
                <w:szCs w:val="15"/>
              </w:rPr>
            </w:pPr>
          </w:p>
        </w:tc>
        <w:tc>
          <w:tcPr>
            <w:tcW w:w="318" w:type="pct"/>
            <w:vMerge/>
            <w:vAlign w:val="center"/>
          </w:tcPr>
          <w:p w14:paraId="70FC23F8" w14:textId="77777777" w:rsidR="003B7DD8" w:rsidRPr="009E2F43" w:rsidRDefault="003B7DD8" w:rsidP="006C2335">
            <w:pPr>
              <w:widowControl/>
              <w:jc w:val="center"/>
              <w:rPr>
                <w:kern w:val="0"/>
                <w:sz w:val="15"/>
                <w:szCs w:val="15"/>
              </w:rPr>
            </w:pPr>
          </w:p>
        </w:tc>
        <w:tc>
          <w:tcPr>
            <w:tcW w:w="318" w:type="pct"/>
            <w:vAlign w:val="center"/>
          </w:tcPr>
          <w:p w14:paraId="13FCC7C0"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生理信号处理软件</w:t>
            </w:r>
          </w:p>
        </w:tc>
        <w:tc>
          <w:tcPr>
            <w:tcW w:w="1452" w:type="pct"/>
            <w:vAlign w:val="center"/>
          </w:tcPr>
          <w:p w14:paraId="6387BE88" w14:textId="77777777"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通常由软件安装光盘（或者从网络下载安装程序）组成。对采集到的脑电、心电、肌电等生理信号进行分析处理和</w:t>
            </w:r>
            <w:r w:rsidRPr="009E2F43">
              <w:rPr>
                <w:kern w:val="0"/>
                <w:sz w:val="15"/>
                <w:szCs w:val="15"/>
              </w:rPr>
              <w:t>/</w:t>
            </w:r>
            <w:r w:rsidRPr="009E2F43">
              <w:rPr>
                <w:rFonts w:hint="eastAsia"/>
                <w:kern w:val="0"/>
                <w:sz w:val="15"/>
                <w:szCs w:val="15"/>
              </w:rPr>
              <w:t>或传输。</w:t>
            </w:r>
          </w:p>
        </w:tc>
        <w:tc>
          <w:tcPr>
            <w:tcW w:w="1245" w:type="pct"/>
            <w:vAlign w:val="center"/>
          </w:tcPr>
          <w:p w14:paraId="69A54092" w14:textId="77777777" w:rsidR="003B7DD8" w:rsidRPr="009E2F43" w:rsidRDefault="003B7DD8" w:rsidP="006C2335">
            <w:pPr>
              <w:widowControl/>
              <w:jc w:val="center"/>
              <w:rPr>
                <w:kern w:val="0"/>
                <w:sz w:val="15"/>
                <w:szCs w:val="15"/>
              </w:rPr>
            </w:pPr>
            <w:r w:rsidRPr="009E2F43">
              <w:rPr>
                <w:rFonts w:hint="eastAsia"/>
                <w:kern w:val="0"/>
                <w:sz w:val="15"/>
                <w:szCs w:val="15"/>
              </w:rPr>
              <w:t>用于对脑电、心电、肌电等生理信号进行分析处理和</w:t>
            </w:r>
            <w:r w:rsidRPr="009E2F43">
              <w:rPr>
                <w:kern w:val="0"/>
                <w:sz w:val="15"/>
                <w:szCs w:val="15"/>
              </w:rPr>
              <w:t>/</w:t>
            </w:r>
            <w:r w:rsidRPr="009E2F43">
              <w:rPr>
                <w:rFonts w:hint="eastAsia"/>
                <w:kern w:val="0"/>
                <w:sz w:val="15"/>
                <w:szCs w:val="15"/>
              </w:rPr>
              <w:t>或传输。</w:t>
            </w:r>
          </w:p>
        </w:tc>
        <w:tc>
          <w:tcPr>
            <w:tcW w:w="1245" w:type="pct"/>
            <w:vAlign w:val="center"/>
          </w:tcPr>
          <w:p w14:paraId="03AB00BA" w14:textId="77777777" w:rsidR="003B7DD8" w:rsidRPr="009E2F43" w:rsidRDefault="003B7DD8" w:rsidP="006C2335">
            <w:pPr>
              <w:widowControl/>
              <w:jc w:val="center"/>
              <w:rPr>
                <w:kern w:val="0"/>
                <w:sz w:val="15"/>
                <w:szCs w:val="15"/>
              </w:rPr>
            </w:pPr>
            <w:r w:rsidRPr="009E2F43">
              <w:rPr>
                <w:rFonts w:hint="eastAsia"/>
                <w:kern w:val="0"/>
                <w:sz w:val="15"/>
                <w:szCs w:val="15"/>
              </w:rPr>
              <w:t>动态心电分析软件、心电工作站软件、心电数据管理软件</w:t>
            </w:r>
          </w:p>
        </w:tc>
        <w:tc>
          <w:tcPr>
            <w:tcW w:w="211" w:type="pct"/>
            <w:vAlign w:val="center"/>
          </w:tcPr>
          <w:p w14:paraId="5247915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824E299" w14:textId="77777777" w:rsidTr="006C2335">
        <w:trPr>
          <w:cantSplit/>
          <w:jc w:val="center"/>
        </w:trPr>
        <w:tc>
          <w:tcPr>
            <w:tcW w:w="211" w:type="pct"/>
            <w:vMerge w:val="restart"/>
            <w:vAlign w:val="center"/>
          </w:tcPr>
          <w:p w14:paraId="513759CF" w14:textId="77777777" w:rsidR="003B7DD8" w:rsidRPr="009E2F43" w:rsidRDefault="003B7DD8" w:rsidP="006C2335">
            <w:pPr>
              <w:jc w:val="center"/>
              <w:rPr>
                <w:kern w:val="0"/>
                <w:sz w:val="15"/>
                <w:szCs w:val="15"/>
              </w:rPr>
            </w:pPr>
            <w:r w:rsidRPr="009E2F43">
              <w:rPr>
                <w:kern w:val="0"/>
                <w:sz w:val="15"/>
                <w:szCs w:val="15"/>
              </w:rPr>
              <w:t>04</w:t>
            </w:r>
          </w:p>
        </w:tc>
        <w:tc>
          <w:tcPr>
            <w:tcW w:w="318" w:type="pct"/>
            <w:vMerge w:val="restart"/>
            <w:vAlign w:val="center"/>
          </w:tcPr>
          <w:p w14:paraId="537D462C" w14:textId="77777777" w:rsidR="003B7DD8" w:rsidRPr="009E2F43" w:rsidRDefault="003B7DD8" w:rsidP="006C2335">
            <w:pPr>
              <w:jc w:val="center"/>
              <w:rPr>
                <w:kern w:val="0"/>
                <w:sz w:val="15"/>
                <w:szCs w:val="15"/>
              </w:rPr>
            </w:pPr>
            <w:r w:rsidRPr="009E2F43">
              <w:rPr>
                <w:rFonts w:hint="eastAsia"/>
                <w:kern w:val="0"/>
                <w:sz w:val="15"/>
                <w:szCs w:val="15"/>
              </w:rPr>
              <w:t>决策支持软件</w:t>
            </w:r>
          </w:p>
        </w:tc>
        <w:tc>
          <w:tcPr>
            <w:tcW w:w="318" w:type="pct"/>
            <w:vAlign w:val="center"/>
          </w:tcPr>
          <w:p w14:paraId="07F9D603"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药物计算软件</w:t>
            </w:r>
          </w:p>
        </w:tc>
        <w:tc>
          <w:tcPr>
            <w:tcW w:w="1452" w:type="pct"/>
            <w:vAlign w:val="center"/>
          </w:tcPr>
          <w:p w14:paraId="1693E445" w14:textId="77777777" w:rsidR="003B7DD8" w:rsidRPr="009E2F43" w:rsidRDefault="003B7DD8" w:rsidP="006C2335">
            <w:pPr>
              <w:widowControl/>
              <w:jc w:val="center"/>
              <w:rPr>
                <w:kern w:val="0"/>
                <w:sz w:val="15"/>
                <w:szCs w:val="15"/>
              </w:rPr>
            </w:pPr>
            <w:r w:rsidRPr="009E2F43">
              <w:rPr>
                <w:rFonts w:hint="eastAsia"/>
                <w:kern w:val="0"/>
                <w:sz w:val="15"/>
                <w:szCs w:val="15"/>
              </w:rPr>
              <w:t>通通常由软件安装光盘（或者从网络下载安装程序）组成。基于药代和</w:t>
            </w:r>
            <w:r w:rsidRPr="009E2F43">
              <w:rPr>
                <w:kern w:val="0"/>
                <w:sz w:val="15"/>
                <w:szCs w:val="15"/>
              </w:rPr>
              <w:t>/</w:t>
            </w:r>
            <w:r w:rsidRPr="009E2F43">
              <w:rPr>
                <w:rFonts w:hint="eastAsia"/>
                <w:kern w:val="0"/>
                <w:sz w:val="15"/>
                <w:szCs w:val="15"/>
              </w:rPr>
              <w:t>或药物模型、患者生理参数与体征计算药物注射方案，为临床注射药物提供建议。</w:t>
            </w:r>
          </w:p>
        </w:tc>
        <w:tc>
          <w:tcPr>
            <w:tcW w:w="1245" w:type="pct"/>
            <w:vAlign w:val="center"/>
          </w:tcPr>
          <w:p w14:paraId="42A8E0DD" w14:textId="77777777" w:rsidR="003B7DD8" w:rsidRPr="009E2F43" w:rsidRDefault="003B7DD8" w:rsidP="006C2335">
            <w:pPr>
              <w:widowControl/>
              <w:jc w:val="center"/>
              <w:rPr>
                <w:kern w:val="0"/>
                <w:sz w:val="15"/>
                <w:szCs w:val="15"/>
              </w:rPr>
            </w:pPr>
            <w:r w:rsidRPr="009E2F43">
              <w:rPr>
                <w:rFonts w:hint="eastAsia"/>
                <w:kern w:val="0"/>
                <w:sz w:val="15"/>
                <w:szCs w:val="15"/>
              </w:rPr>
              <w:t>用于为临床注射药物提供建议。</w:t>
            </w:r>
          </w:p>
        </w:tc>
        <w:tc>
          <w:tcPr>
            <w:tcW w:w="1245" w:type="pct"/>
            <w:vAlign w:val="center"/>
          </w:tcPr>
          <w:p w14:paraId="63C76828" w14:textId="77777777" w:rsidR="003B7DD8" w:rsidRPr="009E2F43" w:rsidRDefault="003B7DD8" w:rsidP="006C2335">
            <w:pPr>
              <w:widowControl/>
              <w:jc w:val="center"/>
              <w:rPr>
                <w:kern w:val="0"/>
                <w:sz w:val="15"/>
                <w:szCs w:val="15"/>
              </w:rPr>
            </w:pPr>
            <w:r w:rsidRPr="009E2F43">
              <w:rPr>
                <w:rFonts w:hint="eastAsia"/>
                <w:kern w:val="0"/>
                <w:sz w:val="15"/>
                <w:szCs w:val="15"/>
              </w:rPr>
              <w:t>胰岛素注射计算软件</w:t>
            </w:r>
          </w:p>
        </w:tc>
        <w:tc>
          <w:tcPr>
            <w:tcW w:w="211" w:type="pct"/>
            <w:vAlign w:val="center"/>
          </w:tcPr>
          <w:p w14:paraId="73F3B99E"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508FB31" w14:textId="77777777" w:rsidTr="006C2335">
        <w:trPr>
          <w:cantSplit/>
          <w:jc w:val="center"/>
        </w:trPr>
        <w:tc>
          <w:tcPr>
            <w:tcW w:w="211" w:type="pct"/>
            <w:vMerge/>
            <w:vAlign w:val="center"/>
          </w:tcPr>
          <w:p w14:paraId="6A15FFB1" w14:textId="77777777" w:rsidR="003B7DD8" w:rsidRPr="009E2F43" w:rsidRDefault="003B7DD8" w:rsidP="006C2335">
            <w:pPr>
              <w:jc w:val="center"/>
              <w:rPr>
                <w:kern w:val="0"/>
                <w:sz w:val="15"/>
                <w:szCs w:val="15"/>
              </w:rPr>
            </w:pPr>
          </w:p>
        </w:tc>
        <w:tc>
          <w:tcPr>
            <w:tcW w:w="318" w:type="pct"/>
            <w:vMerge/>
            <w:vAlign w:val="center"/>
          </w:tcPr>
          <w:p w14:paraId="68FF09A8" w14:textId="77777777" w:rsidR="003B7DD8" w:rsidRPr="009E2F43" w:rsidRDefault="003B7DD8" w:rsidP="006C2335">
            <w:pPr>
              <w:jc w:val="center"/>
              <w:rPr>
                <w:kern w:val="0"/>
                <w:sz w:val="15"/>
                <w:szCs w:val="15"/>
              </w:rPr>
            </w:pPr>
          </w:p>
        </w:tc>
        <w:tc>
          <w:tcPr>
            <w:tcW w:w="318" w:type="pct"/>
            <w:vMerge w:val="restart"/>
            <w:vAlign w:val="center"/>
          </w:tcPr>
          <w:p w14:paraId="1B226280" w14:textId="77777777" w:rsidR="003B7DD8" w:rsidRPr="009E2F43" w:rsidRDefault="003B7DD8" w:rsidP="006C2335">
            <w:pPr>
              <w:jc w:val="center"/>
              <w:rPr>
                <w:kern w:val="0"/>
                <w:sz w:val="15"/>
                <w:szCs w:val="15"/>
              </w:rPr>
            </w:pPr>
            <w:r w:rsidRPr="009E2F43">
              <w:rPr>
                <w:kern w:val="0"/>
                <w:sz w:val="15"/>
                <w:szCs w:val="15"/>
              </w:rPr>
              <w:t>02</w:t>
            </w:r>
            <w:r w:rsidRPr="009E2F43">
              <w:rPr>
                <w:rFonts w:hint="eastAsia"/>
                <w:kern w:val="0"/>
                <w:sz w:val="15"/>
                <w:szCs w:val="15"/>
              </w:rPr>
              <w:t>计算机辅助诊断</w:t>
            </w:r>
            <w:r w:rsidRPr="009E2F43">
              <w:rPr>
                <w:kern w:val="0"/>
                <w:sz w:val="15"/>
                <w:szCs w:val="15"/>
              </w:rPr>
              <w:t>/</w:t>
            </w:r>
            <w:r w:rsidRPr="009E2F43">
              <w:rPr>
                <w:rFonts w:hint="eastAsia"/>
                <w:kern w:val="0"/>
                <w:sz w:val="15"/>
                <w:szCs w:val="15"/>
              </w:rPr>
              <w:t>分析软件</w:t>
            </w:r>
          </w:p>
        </w:tc>
        <w:tc>
          <w:tcPr>
            <w:tcW w:w="1452" w:type="pct"/>
            <w:vAlign w:val="center"/>
          </w:tcPr>
          <w:p w14:paraId="112994A1" w14:textId="77777777" w:rsidR="003B7DD8" w:rsidRPr="009E2F43" w:rsidRDefault="003B7DD8" w:rsidP="006C2335">
            <w:pPr>
              <w:widowControl/>
              <w:jc w:val="center"/>
              <w:rPr>
                <w:sz w:val="15"/>
                <w:szCs w:val="15"/>
              </w:rPr>
            </w:pPr>
            <w:r w:rsidRPr="009E2F43">
              <w:rPr>
                <w:rFonts w:hint="eastAsia"/>
                <w:sz w:val="15"/>
                <w:szCs w:val="15"/>
              </w:rPr>
              <w:t>通常由软件安装光盘（或者从网络下载安装程序）组成。利用影像处理和</w:t>
            </w:r>
            <w:r w:rsidRPr="009E2F43">
              <w:rPr>
                <w:sz w:val="15"/>
                <w:szCs w:val="15"/>
              </w:rPr>
              <w:t>/</w:t>
            </w:r>
            <w:r w:rsidRPr="009E2F43">
              <w:rPr>
                <w:rFonts w:hint="eastAsia"/>
                <w:sz w:val="15"/>
                <w:szCs w:val="15"/>
              </w:rPr>
              <w:t>或数据处理技术，由计算机软件对病变进行自动识别，对病变的性质等给出临床诊断治疗依据和</w:t>
            </w:r>
            <w:r w:rsidRPr="009E2F43">
              <w:rPr>
                <w:sz w:val="15"/>
                <w:szCs w:val="15"/>
              </w:rPr>
              <w:t>/</w:t>
            </w:r>
            <w:r w:rsidRPr="009E2F43">
              <w:rPr>
                <w:rFonts w:hint="eastAsia"/>
                <w:sz w:val="15"/>
                <w:szCs w:val="15"/>
              </w:rPr>
              <w:t>或建议。</w:t>
            </w:r>
          </w:p>
        </w:tc>
        <w:tc>
          <w:tcPr>
            <w:tcW w:w="1245" w:type="pct"/>
            <w:vAlign w:val="center"/>
          </w:tcPr>
          <w:p w14:paraId="0337ACF3" w14:textId="77777777" w:rsidR="003B7DD8" w:rsidRPr="009E2F43" w:rsidRDefault="003B7DD8" w:rsidP="006C2335">
            <w:pPr>
              <w:widowControl/>
              <w:jc w:val="center"/>
              <w:rPr>
                <w:kern w:val="0"/>
                <w:sz w:val="15"/>
                <w:szCs w:val="15"/>
              </w:rPr>
            </w:pPr>
            <w:r w:rsidRPr="009E2F43">
              <w:rPr>
                <w:rFonts w:hint="eastAsia"/>
                <w:sz w:val="15"/>
                <w:szCs w:val="15"/>
              </w:rPr>
              <w:t>由计算机软件对病变进行自动识别，对病变的性质等给出临床诊断治疗依据和</w:t>
            </w:r>
            <w:r w:rsidRPr="009E2F43">
              <w:rPr>
                <w:sz w:val="15"/>
                <w:szCs w:val="15"/>
              </w:rPr>
              <w:t>/</w:t>
            </w:r>
            <w:r w:rsidRPr="009E2F43">
              <w:rPr>
                <w:rFonts w:hint="eastAsia"/>
                <w:sz w:val="15"/>
                <w:szCs w:val="15"/>
              </w:rPr>
              <w:t>或建议。</w:t>
            </w:r>
          </w:p>
        </w:tc>
        <w:tc>
          <w:tcPr>
            <w:tcW w:w="1245" w:type="pct"/>
            <w:vAlign w:val="center"/>
          </w:tcPr>
          <w:p w14:paraId="09F28C32" w14:textId="77777777" w:rsidR="003B7DD8" w:rsidRPr="009E2F43" w:rsidRDefault="003B7DD8" w:rsidP="006C2335">
            <w:pPr>
              <w:widowControl/>
              <w:jc w:val="center"/>
              <w:rPr>
                <w:sz w:val="15"/>
                <w:szCs w:val="15"/>
              </w:rPr>
            </w:pPr>
            <w:r w:rsidRPr="009E2F43">
              <w:rPr>
                <w:rFonts w:hint="eastAsia"/>
                <w:sz w:val="15"/>
                <w:szCs w:val="15"/>
              </w:rPr>
              <w:t>乳腺</w:t>
            </w:r>
            <w:r w:rsidRPr="009E2F43">
              <w:rPr>
                <w:sz w:val="15"/>
                <w:szCs w:val="15"/>
              </w:rPr>
              <w:t>X</w:t>
            </w:r>
            <w:r w:rsidRPr="009E2F43">
              <w:rPr>
                <w:rFonts w:hint="eastAsia"/>
                <w:sz w:val="15"/>
                <w:szCs w:val="15"/>
              </w:rPr>
              <w:t>射线影像计算机辅助诊断软件、结肠计算机辅助诊断软件、肺部计算机辅助诊断软件、乳腺超声辅助诊断软件</w:t>
            </w:r>
          </w:p>
        </w:tc>
        <w:tc>
          <w:tcPr>
            <w:tcW w:w="211" w:type="pct"/>
            <w:vAlign w:val="center"/>
          </w:tcPr>
          <w:p w14:paraId="38F90A32"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6B96B63F" w14:textId="77777777" w:rsidTr="006C2335">
        <w:trPr>
          <w:cantSplit/>
          <w:jc w:val="center"/>
        </w:trPr>
        <w:tc>
          <w:tcPr>
            <w:tcW w:w="211" w:type="pct"/>
            <w:vMerge/>
            <w:vAlign w:val="center"/>
          </w:tcPr>
          <w:p w14:paraId="04996BF5" w14:textId="77777777" w:rsidR="003B7DD8" w:rsidRPr="009E2F43" w:rsidRDefault="003B7DD8" w:rsidP="006C2335">
            <w:pPr>
              <w:jc w:val="center"/>
              <w:rPr>
                <w:kern w:val="0"/>
                <w:sz w:val="15"/>
                <w:szCs w:val="15"/>
              </w:rPr>
            </w:pPr>
          </w:p>
        </w:tc>
        <w:tc>
          <w:tcPr>
            <w:tcW w:w="318" w:type="pct"/>
            <w:vMerge/>
            <w:vAlign w:val="center"/>
          </w:tcPr>
          <w:p w14:paraId="0CCF51BA" w14:textId="77777777" w:rsidR="003B7DD8" w:rsidRPr="009E2F43" w:rsidRDefault="003B7DD8" w:rsidP="006C2335">
            <w:pPr>
              <w:jc w:val="center"/>
              <w:rPr>
                <w:kern w:val="0"/>
                <w:sz w:val="15"/>
                <w:szCs w:val="15"/>
              </w:rPr>
            </w:pPr>
          </w:p>
        </w:tc>
        <w:tc>
          <w:tcPr>
            <w:tcW w:w="318" w:type="pct"/>
            <w:vMerge/>
            <w:vAlign w:val="center"/>
          </w:tcPr>
          <w:p w14:paraId="087EF722" w14:textId="77777777" w:rsidR="003B7DD8" w:rsidRPr="009E2F43" w:rsidRDefault="003B7DD8" w:rsidP="006C2335">
            <w:pPr>
              <w:widowControl/>
              <w:jc w:val="center"/>
              <w:rPr>
                <w:kern w:val="0"/>
                <w:sz w:val="15"/>
                <w:szCs w:val="15"/>
              </w:rPr>
            </w:pPr>
          </w:p>
        </w:tc>
        <w:tc>
          <w:tcPr>
            <w:tcW w:w="1452" w:type="pct"/>
            <w:vAlign w:val="center"/>
          </w:tcPr>
          <w:p w14:paraId="09DB8D6D" w14:textId="77777777"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w:t>
            </w:r>
            <w:r w:rsidRPr="009E2F43">
              <w:rPr>
                <w:rFonts w:hint="eastAsia"/>
                <w:sz w:val="15"/>
                <w:szCs w:val="15"/>
              </w:rPr>
              <w:t>对影像或者数据进行分析，给出临床参考值。</w:t>
            </w:r>
          </w:p>
        </w:tc>
        <w:tc>
          <w:tcPr>
            <w:tcW w:w="1245" w:type="pct"/>
            <w:vAlign w:val="center"/>
          </w:tcPr>
          <w:p w14:paraId="46CD394F" w14:textId="77777777" w:rsidR="003B7DD8" w:rsidRPr="009E2F43" w:rsidRDefault="003B7DD8" w:rsidP="006C2335">
            <w:pPr>
              <w:widowControl/>
              <w:jc w:val="center"/>
              <w:rPr>
                <w:kern w:val="0"/>
                <w:sz w:val="15"/>
                <w:szCs w:val="15"/>
              </w:rPr>
            </w:pPr>
            <w:r w:rsidRPr="009E2F43">
              <w:rPr>
                <w:rFonts w:hint="eastAsia"/>
                <w:sz w:val="15"/>
                <w:szCs w:val="15"/>
              </w:rPr>
              <w:t>对影像或者数据进行分析，给出临床参考值。</w:t>
            </w:r>
          </w:p>
        </w:tc>
        <w:tc>
          <w:tcPr>
            <w:tcW w:w="1245" w:type="pct"/>
            <w:vAlign w:val="center"/>
          </w:tcPr>
          <w:p w14:paraId="4A1C53B4" w14:textId="77777777" w:rsidR="003B7DD8" w:rsidRPr="009E2F43" w:rsidRDefault="003B7DD8" w:rsidP="006C2335">
            <w:pPr>
              <w:widowControl/>
              <w:jc w:val="center"/>
              <w:rPr>
                <w:kern w:val="0"/>
                <w:sz w:val="15"/>
                <w:szCs w:val="15"/>
              </w:rPr>
            </w:pPr>
            <w:r w:rsidRPr="009E2F43">
              <w:rPr>
                <w:rFonts w:hint="eastAsia"/>
                <w:kern w:val="0"/>
                <w:sz w:val="15"/>
                <w:szCs w:val="15"/>
              </w:rPr>
              <w:t>骨密度计算机辅助检测软件</w:t>
            </w:r>
          </w:p>
        </w:tc>
        <w:tc>
          <w:tcPr>
            <w:tcW w:w="211" w:type="pct"/>
            <w:vAlign w:val="center"/>
          </w:tcPr>
          <w:p w14:paraId="3BC40F9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B07AF49" w14:textId="77777777" w:rsidTr="006C2335">
        <w:trPr>
          <w:cantSplit/>
          <w:jc w:val="center"/>
        </w:trPr>
        <w:tc>
          <w:tcPr>
            <w:tcW w:w="211" w:type="pct"/>
            <w:vMerge/>
            <w:vAlign w:val="center"/>
          </w:tcPr>
          <w:p w14:paraId="0FDA770A" w14:textId="77777777" w:rsidR="003B7DD8" w:rsidRPr="009E2F43" w:rsidRDefault="003B7DD8" w:rsidP="006C2335">
            <w:pPr>
              <w:widowControl/>
              <w:jc w:val="center"/>
              <w:rPr>
                <w:kern w:val="0"/>
                <w:sz w:val="15"/>
                <w:szCs w:val="15"/>
              </w:rPr>
            </w:pPr>
          </w:p>
        </w:tc>
        <w:tc>
          <w:tcPr>
            <w:tcW w:w="318" w:type="pct"/>
            <w:vMerge/>
            <w:vAlign w:val="center"/>
          </w:tcPr>
          <w:p w14:paraId="4B1580B1" w14:textId="77777777" w:rsidR="003B7DD8" w:rsidRPr="009E2F43" w:rsidRDefault="003B7DD8" w:rsidP="006C2335">
            <w:pPr>
              <w:widowControl/>
              <w:jc w:val="center"/>
              <w:rPr>
                <w:kern w:val="0"/>
                <w:sz w:val="15"/>
                <w:szCs w:val="15"/>
              </w:rPr>
            </w:pPr>
          </w:p>
        </w:tc>
        <w:tc>
          <w:tcPr>
            <w:tcW w:w="318" w:type="pct"/>
            <w:vAlign w:val="center"/>
          </w:tcPr>
          <w:p w14:paraId="12F6D9C6"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中医诊疗软件</w:t>
            </w:r>
          </w:p>
        </w:tc>
        <w:tc>
          <w:tcPr>
            <w:tcW w:w="1452" w:type="pct"/>
            <w:vAlign w:val="center"/>
          </w:tcPr>
          <w:p w14:paraId="230D41BF" w14:textId="77777777"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通常由软件安装光盘（或者从网络下载安装程序）组成。利用中医证治的相关理论，使用数据统计等方法，实现各种征候的分析诊断和</w:t>
            </w:r>
            <w:r w:rsidRPr="009E2F43">
              <w:rPr>
                <w:kern w:val="0"/>
                <w:sz w:val="15"/>
                <w:szCs w:val="15"/>
              </w:rPr>
              <w:t>/</w:t>
            </w:r>
            <w:r w:rsidRPr="009E2F43">
              <w:rPr>
                <w:rFonts w:hint="eastAsia"/>
                <w:kern w:val="0"/>
                <w:sz w:val="15"/>
                <w:szCs w:val="15"/>
              </w:rPr>
              <w:t>或提供治疗建议。</w:t>
            </w:r>
          </w:p>
        </w:tc>
        <w:tc>
          <w:tcPr>
            <w:tcW w:w="1245" w:type="pct"/>
            <w:vAlign w:val="center"/>
          </w:tcPr>
          <w:p w14:paraId="4E9FF46F" w14:textId="77777777" w:rsidR="003B7DD8" w:rsidRPr="009E2F43" w:rsidRDefault="003B7DD8" w:rsidP="006C2335">
            <w:pPr>
              <w:widowControl/>
              <w:jc w:val="center"/>
              <w:rPr>
                <w:kern w:val="0"/>
                <w:sz w:val="15"/>
                <w:szCs w:val="15"/>
              </w:rPr>
            </w:pPr>
            <w:r w:rsidRPr="009E2F43">
              <w:rPr>
                <w:rFonts w:hint="eastAsia"/>
                <w:kern w:val="0"/>
                <w:sz w:val="15"/>
                <w:szCs w:val="15"/>
              </w:rPr>
              <w:t>用于实现各种征候的分析诊断和</w:t>
            </w:r>
            <w:r w:rsidRPr="009E2F43">
              <w:rPr>
                <w:kern w:val="0"/>
                <w:sz w:val="15"/>
                <w:szCs w:val="15"/>
              </w:rPr>
              <w:t>/</w:t>
            </w:r>
            <w:r w:rsidRPr="009E2F43">
              <w:rPr>
                <w:rFonts w:hint="eastAsia"/>
                <w:kern w:val="0"/>
                <w:sz w:val="15"/>
                <w:szCs w:val="15"/>
              </w:rPr>
              <w:t>或提供治疗建议。</w:t>
            </w:r>
          </w:p>
        </w:tc>
        <w:tc>
          <w:tcPr>
            <w:tcW w:w="1245" w:type="pct"/>
            <w:vAlign w:val="center"/>
          </w:tcPr>
          <w:p w14:paraId="69711B11" w14:textId="77777777" w:rsidR="003B7DD8" w:rsidRPr="009E2F43" w:rsidRDefault="003B7DD8" w:rsidP="006C2335">
            <w:pPr>
              <w:widowControl/>
              <w:jc w:val="center"/>
              <w:rPr>
                <w:kern w:val="0"/>
                <w:sz w:val="15"/>
                <w:szCs w:val="15"/>
              </w:rPr>
            </w:pPr>
            <w:r w:rsidRPr="009E2F43">
              <w:rPr>
                <w:rFonts w:hint="eastAsia"/>
                <w:kern w:val="0"/>
                <w:sz w:val="15"/>
                <w:szCs w:val="15"/>
              </w:rPr>
              <w:t>岐黄脏象辅助诊疗软件、中医诊疗软件</w:t>
            </w:r>
          </w:p>
        </w:tc>
        <w:tc>
          <w:tcPr>
            <w:tcW w:w="211" w:type="pct"/>
            <w:vAlign w:val="center"/>
          </w:tcPr>
          <w:p w14:paraId="332845B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60DC5EA1"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41"/>
        <w:gridCol w:w="941"/>
        <w:gridCol w:w="4294"/>
        <w:gridCol w:w="3682"/>
        <w:gridCol w:w="3682"/>
        <w:gridCol w:w="624"/>
      </w:tblGrid>
      <w:tr w:rsidR="003B7DD8" w:rsidRPr="009E2F43" w14:paraId="74B1F52C" w14:textId="77777777"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14:paraId="012741E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8" w:type="pct"/>
            <w:tcBorders>
              <w:top w:val="single" w:sz="4" w:space="0" w:color="auto"/>
              <w:left w:val="single" w:sz="4" w:space="0" w:color="auto"/>
              <w:bottom w:val="single" w:sz="4" w:space="0" w:color="auto"/>
              <w:right w:val="single" w:sz="4" w:space="0" w:color="auto"/>
            </w:tcBorders>
            <w:vAlign w:val="center"/>
          </w:tcPr>
          <w:p w14:paraId="5A17CE4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5E5041D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47FAE38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5" w:type="pct"/>
            <w:tcBorders>
              <w:top w:val="single" w:sz="4" w:space="0" w:color="auto"/>
              <w:left w:val="single" w:sz="4" w:space="0" w:color="auto"/>
              <w:bottom w:val="single" w:sz="4" w:space="0" w:color="auto"/>
              <w:right w:val="single" w:sz="4" w:space="0" w:color="auto"/>
            </w:tcBorders>
            <w:vAlign w:val="center"/>
          </w:tcPr>
          <w:p w14:paraId="7EF830C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5" w:type="pct"/>
            <w:tcBorders>
              <w:top w:val="single" w:sz="4" w:space="0" w:color="auto"/>
              <w:left w:val="single" w:sz="4" w:space="0" w:color="auto"/>
              <w:bottom w:val="single" w:sz="4" w:space="0" w:color="auto"/>
              <w:right w:val="single" w:sz="4" w:space="0" w:color="auto"/>
            </w:tcBorders>
            <w:vAlign w:val="center"/>
          </w:tcPr>
          <w:p w14:paraId="1274F22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1" w:type="pct"/>
            <w:tcBorders>
              <w:top w:val="single" w:sz="4" w:space="0" w:color="auto"/>
              <w:left w:val="single" w:sz="4" w:space="0" w:color="auto"/>
              <w:bottom w:val="single" w:sz="4" w:space="0" w:color="auto"/>
              <w:right w:val="single" w:sz="4" w:space="0" w:color="auto"/>
            </w:tcBorders>
            <w:vAlign w:val="center"/>
          </w:tcPr>
          <w:p w14:paraId="2B79A4BF"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管理类别</w:t>
            </w:r>
          </w:p>
        </w:tc>
      </w:tr>
      <w:tr w:rsidR="003B7DD8" w:rsidRPr="009E2F43" w14:paraId="1AF0A0F4" w14:textId="77777777" w:rsidTr="006C2335">
        <w:trPr>
          <w:cantSplit/>
          <w:jc w:val="center"/>
        </w:trPr>
        <w:tc>
          <w:tcPr>
            <w:tcW w:w="211" w:type="pct"/>
            <w:vMerge w:val="restart"/>
            <w:vAlign w:val="center"/>
          </w:tcPr>
          <w:p w14:paraId="6A178541" w14:textId="77777777" w:rsidR="003B7DD8" w:rsidRPr="009E2F43" w:rsidRDefault="003B7DD8" w:rsidP="006C2335">
            <w:pPr>
              <w:widowControl/>
              <w:jc w:val="center"/>
              <w:rPr>
                <w:kern w:val="0"/>
                <w:sz w:val="15"/>
                <w:szCs w:val="15"/>
              </w:rPr>
            </w:pPr>
            <w:r w:rsidRPr="009E2F43">
              <w:rPr>
                <w:kern w:val="0"/>
                <w:sz w:val="15"/>
                <w:szCs w:val="15"/>
              </w:rPr>
              <w:t>05</w:t>
            </w:r>
          </w:p>
        </w:tc>
        <w:tc>
          <w:tcPr>
            <w:tcW w:w="318" w:type="pct"/>
            <w:vMerge w:val="restart"/>
            <w:vAlign w:val="center"/>
          </w:tcPr>
          <w:p w14:paraId="235FFA96" w14:textId="77777777" w:rsidR="003B7DD8" w:rsidRPr="009E2F43" w:rsidRDefault="003B7DD8" w:rsidP="006C2335">
            <w:pPr>
              <w:widowControl/>
              <w:jc w:val="center"/>
              <w:rPr>
                <w:kern w:val="0"/>
                <w:sz w:val="15"/>
                <w:szCs w:val="15"/>
              </w:rPr>
            </w:pPr>
            <w:r w:rsidRPr="009E2F43">
              <w:rPr>
                <w:rFonts w:hint="eastAsia"/>
                <w:kern w:val="0"/>
                <w:sz w:val="15"/>
                <w:szCs w:val="15"/>
              </w:rPr>
              <w:t>体外诊断类软件</w:t>
            </w:r>
          </w:p>
        </w:tc>
        <w:tc>
          <w:tcPr>
            <w:tcW w:w="318" w:type="pct"/>
            <w:vAlign w:val="center"/>
          </w:tcPr>
          <w:p w14:paraId="341D1C84"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医学显微</w:t>
            </w:r>
            <w:r w:rsidRPr="009E2F43">
              <w:rPr>
                <w:rFonts w:hint="eastAsia"/>
                <w:sz w:val="15"/>
                <w:szCs w:val="15"/>
              </w:rPr>
              <w:t>影像</w:t>
            </w:r>
            <w:r w:rsidRPr="009E2F43">
              <w:rPr>
                <w:rFonts w:hint="eastAsia"/>
                <w:kern w:val="0"/>
                <w:sz w:val="15"/>
                <w:szCs w:val="15"/>
              </w:rPr>
              <w:t>分析软件</w:t>
            </w:r>
          </w:p>
        </w:tc>
        <w:tc>
          <w:tcPr>
            <w:tcW w:w="1452" w:type="pct"/>
            <w:vAlign w:val="center"/>
          </w:tcPr>
          <w:p w14:paraId="5BDBCD7E" w14:textId="77777777"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通常由软件安装光盘（或者从网络下载安装程序）组成。具有对从各种显微设备获取的</w:t>
            </w:r>
            <w:r w:rsidRPr="009E2F43">
              <w:rPr>
                <w:rFonts w:hint="eastAsia"/>
                <w:sz w:val="15"/>
                <w:szCs w:val="15"/>
              </w:rPr>
              <w:t>影像</w:t>
            </w:r>
            <w:r w:rsidRPr="009E2F43">
              <w:rPr>
                <w:rFonts w:hint="eastAsia"/>
                <w:kern w:val="0"/>
                <w:sz w:val="15"/>
                <w:szCs w:val="15"/>
              </w:rPr>
              <w:t>进行获取、传输、合成、观察、分析、处理和报告等功能。</w:t>
            </w:r>
          </w:p>
        </w:tc>
        <w:tc>
          <w:tcPr>
            <w:tcW w:w="1245" w:type="pct"/>
            <w:vAlign w:val="center"/>
          </w:tcPr>
          <w:p w14:paraId="1A6736F0" w14:textId="77777777" w:rsidR="003B7DD8" w:rsidRPr="009E2F43" w:rsidRDefault="003B7DD8" w:rsidP="006C2335">
            <w:pPr>
              <w:widowControl/>
              <w:jc w:val="center"/>
              <w:rPr>
                <w:kern w:val="0"/>
                <w:sz w:val="15"/>
                <w:szCs w:val="15"/>
              </w:rPr>
            </w:pPr>
            <w:r w:rsidRPr="009E2F43">
              <w:rPr>
                <w:rFonts w:hint="eastAsia"/>
                <w:kern w:val="0"/>
                <w:sz w:val="15"/>
                <w:szCs w:val="15"/>
              </w:rPr>
              <w:t>用于对从各种显微设备获取的</w:t>
            </w:r>
            <w:r w:rsidRPr="009E2F43">
              <w:rPr>
                <w:rFonts w:hint="eastAsia"/>
                <w:sz w:val="15"/>
                <w:szCs w:val="15"/>
              </w:rPr>
              <w:t>影像</w:t>
            </w:r>
            <w:r w:rsidRPr="009E2F43">
              <w:rPr>
                <w:rFonts w:hint="eastAsia"/>
                <w:kern w:val="0"/>
                <w:sz w:val="15"/>
                <w:szCs w:val="15"/>
              </w:rPr>
              <w:t>进行辅助诊断、分析、存档等。</w:t>
            </w:r>
          </w:p>
        </w:tc>
        <w:tc>
          <w:tcPr>
            <w:tcW w:w="1245" w:type="pct"/>
            <w:vAlign w:val="center"/>
          </w:tcPr>
          <w:p w14:paraId="04B358B4" w14:textId="77777777" w:rsidR="003B7DD8" w:rsidRPr="009E2F43" w:rsidRDefault="003B7DD8" w:rsidP="006C2335">
            <w:pPr>
              <w:widowControl/>
              <w:jc w:val="center"/>
              <w:rPr>
                <w:kern w:val="0"/>
                <w:sz w:val="15"/>
                <w:szCs w:val="15"/>
              </w:rPr>
            </w:pPr>
            <w:r w:rsidRPr="009E2F43">
              <w:rPr>
                <w:rFonts w:hint="eastAsia"/>
                <w:kern w:val="0"/>
                <w:sz w:val="15"/>
                <w:szCs w:val="15"/>
              </w:rPr>
              <w:t>医学病理</w:t>
            </w:r>
            <w:r w:rsidRPr="009E2F43">
              <w:rPr>
                <w:rFonts w:hint="eastAsia"/>
                <w:sz w:val="15"/>
                <w:szCs w:val="15"/>
              </w:rPr>
              <w:t>影像</w:t>
            </w:r>
            <w:r w:rsidRPr="009E2F43">
              <w:rPr>
                <w:rFonts w:hint="eastAsia"/>
                <w:kern w:val="0"/>
                <w:sz w:val="15"/>
                <w:szCs w:val="15"/>
              </w:rPr>
              <w:t>采集软件、医学显微</w:t>
            </w:r>
            <w:r w:rsidRPr="009E2F43">
              <w:rPr>
                <w:rFonts w:hint="eastAsia"/>
                <w:sz w:val="15"/>
                <w:szCs w:val="15"/>
              </w:rPr>
              <w:t>影像</w:t>
            </w:r>
            <w:r w:rsidRPr="009E2F43">
              <w:rPr>
                <w:rFonts w:hint="eastAsia"/>
                <w:kern w:val="0"/>
                <w:sz w:val="15"/>
                <w:szCs w:val="15"/>
              </w:rPr>
              <w:t>分析软件、染色体分析软件、尿沉渣分析软件</w:t>
            </w:r>
          </w:p>
        </w:tc>
        <w:tc>
          <w:tcPr>
            <w:tcW w:w="211" w:type="pct"/>
            <w:vAlign w:val="center"/>
          </w:tcPr>
          <w:p w14:paraId="6F5E97C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9B2622C" w14:textId="77777777" w:rsidTr="006C2335">
        <w:trPr>
          <w:cantSplit/>
          <w:jc w:val="center"/>
        </w:trPr>
        <w:tc>
          <w:tcPr>
            <w:tcW w:w="211" w:type="pct"/>
            <w:vMerge/>
            <w:vAlign w:val="center"/>
          </w:tcPr>
          <w:p w14:paraId="1C5B8264" w14:textId="77777777" w:rsidR="003B7DD8" w:rsidRPr="009E2F43" w:rsidRDefault="003B7DD8" w:rsidP="006C2335">
            <w:pPr>
              <w:widowControl/>
              <w:jc w:val="center"/>
              <w:rPr>
                <w:kern w:val="0"/>
                <w:sz w:val="15"/>
                <w:szCs w:val="15"/>
              </w:rPr>
            </w:pPr>
          </w:p>
        </w:tc>
        <w:tc>
          <w:tcPr>
            <w:tcW w:w="318" w:type="pct"/>
            <w:vMerge/>
            <w:vAlign w:val="center"/>
          </w:tcPr>
          <w:p w14:paraId="7DA5F052" w14:textId="77777777" w:rsidR="003B7DD8" w:rsidRPr="009E2F43" w:rsidRDefault="003B7DD8" w:rsidP="006C2335">
            <w:pPr>
              <w:widowControl/>
              <w:jc w:val="center"/>
              <w:rPr>
                <w:kern w:val="0"/>
                <w:sz w:val="15"/>
                <w:szCs w:val="15"/>
              </w:rPr>
            </w:pPr>
          </w:p>
        </w:tc>
        <w:tc>
          <w:tcPr>
            <w:tcW w:w="318" w:type="pct"/>
            <w:vAlign w:val="center"/>
          </w:tcPr>
          <w:p w14:paraId="62016A41"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筛查、分析软件</w:t>
            </w:r>
          </w:p>
        </w:tc>
        <w:tc>
          <w:tcPr>
            <w:tcW w:w="1452" w:type="pct"/>
            <w:vAlign w:val="center"/>
          </w:tcPr>
          <w:p w14:paraId="6B56322D" w14:textId="77777777"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通常由软件安装光盘（或者从网络下载安装程序）组成。通过对临床、生化、免疫等测量数据的分析、计算，从而对疾病进行诊断、评估等。</w:t>
            </w:r>
          </w:p>
        </w:tc>
        <w:tc>
          <w:tcPr>
            <w:tcW w:w="1245" w:type="pct"/>
            <w:vAlign w:val="center"/>
          </w:tcPr>
          <w:p w14:paraId="64CFDE22" w14:textId="77777777" w:rsidR="003B7DD8" w:rsidRPr="009E2F43" w:rsidRDefault="003B7DD8" w:rsidP="006C2335">
            <w:pPr>
              <w:widowControl/>
              <w:jc w:val="center"/>
              <w:rPr>
                <w:kern w:val="0"/>
                <w:sz w:val="15"/>
                <w:szCs w:val="15"/>
              </w:rPr>
            </w:pPr>
            <w:r w:rsidRPr="009E2F43">
              <w:rPr>
                <w:rFonts w:hint="eastAsia"/>
                <w:kern w:val="0"/>
                <w:sz w:val="15"/>
                <w:szCs w:val="15"/>
              </w:rPr>
              <w:t>用于对疾病进行筛查、评估等。</w:t>
            </w:r>
          </w:p>
        </w:tc>
        <w:tc>
          <w:tcPr>
            <w:tcW w:w="1245" w:type="pct"/>
            <w:vAlign w:val="center"/>
          </w:tcPr>
          <w:p w14:paraId="1589ACE0" w14:textId="77777777" w:rsidR="003B7DD8" w:rsidRPr="009E2F43" w:rsidRDefault="003B7DD8" w:rsidP="006C2335">
            <w:pPr>
              <w:widowControl/>
              <w:jc w:val="center"/>
              <w:rPr>
                <w:kern w:val="0"/>
                <w:sz w:val="15"/>
                <w:szCs w:val="15"/>
              </w:rPr>
            </w:pPr>
            <w:r w:rsidRPr="009E2F43">
              <w:rPr>
                <w:rFonts w:hint="eastAsia"/>
                <w:kern w:val="0"/>
                <w:sz w:val="15"/>
                <w:szCs w:val="15"/>
              </w:rPr>
              <w:t>产前筛查分析软件、唐氏综合征产前筛查分析软件、神经管畸形产前筛查分析软件、</w:t>
            </w:r>
            <w:r w:rsidRPr="009E2F43">
              <w:rPr>
                <w:kern w:val="0"/>
                <w:sz w:val="15"/>
                <w:szCs w:val="15"/>
              </w:rPr>
              <w:t>21</w:t>
            </w:r>
            <w:r w:rsidRPr="009E2F43">
              <w:rPr>
                <w:rFonts w:hint="eastAsia"/>
                <w:kern w:val="0"/>
                <w:sz w:val="15"/>
                <w:szCs w:val="15"/>
              </w:rPr>
              <w:t>三体综合征风险计算软件、</w:t>
            </w:r>
            <w:r w:rsidRPr="009E2F43">
              <w:rPr>
                <w:kern w:val="0"/>
                <w:sz w:val="15"/>
                <w:szCs w:val="15"/>
              </w:rPr>
              <w:t>18</w:t>
            </w:r>
            <w:r w:rsidRPr="009E2F43">
              <w:rPr>
                <w:rFonts w:hint="eastAsia"/>
                <w:kern w:val="0"/>
                <w:sz w:val="15"/>
                <w:szCs w:val="15"/>
              </w:rPr>
              <w:t>三体综合征风险计算软件、神经管缺陷风险计算软件、血糖数据分析软件</w:t>
            </w:r>
          </w:p>
        </w:tc>
        <w:tc>
          <w:tcPr>
            <w:tcW w:w="211" w:type="pct"/>
            <w:vAlign w:val="center"/>
          </w:tcPr>
          <w:p w14:paraId="5DB9BDC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241BE3E" w14:textId="77777777" w:rsidTr="006C2335">
        <w:trPr>
          <w:cantSplit/>
          <w:jc w:val="center"/>
        </w:trPr>
        <w:tc>
          <w:tcPr>
            <w:tcW w:w="211" w:type="pct"/>
            <w:vAlign w:val="center"/>
          </w:tcPr>
          <w:p w14:paraId="0B6CF486" w14:textId="77777777" w:rsidR="003B7DD8" w:rsidRPr="009E2F43" w:rsidRDefault="003B7DD8" w:rsidP="006C2335">
            <w:pPr>
              <w:widowControl/>
              <w:jc w:val="center"/>
              <w:rPr>
                <w:kern w:val="0"/>
                <w:sz w:val="15"/>
                <w:szCs w:val="15"/>
              </w:rPr>
            </w:pPr>
            <w:r w:rsidRPr="009E2F43">
              <w:rPr>
                <w:kern w:val="0"/>
                <w:sz w:val="15"/>
                <w:szCs w:val="15"/>
              </w:rPr>
              <w:t>06</w:t>
            </w:r>
          </w:p>
        </w:tc>
        <w:tc>
          <w:tcPr>
            <w:tcW w:w="318" w:type="pct"/>
            <w:vAlign w:val="center"/>
          </w:tcPr>
          <w:p w14:paraId="6DED778B" w14:textId="77777777" w:rsidR="003B7DD8" w:rsidRPr="009E2F43" w:rsidRDefault="003B7DD8" w:rsidP="006C2335">
            <w:pPr>
              <w:widowControl/>
              <w:jc w:val="center"/>
              <w:rPr>
                <w:kern w:val="0"/>
                <w:sz w:val="15"/>
                <w:szCs w:val="15"/>
              </w:rPr>
            </w:pPr>
            <w:r w:rsidRPr="009E2F43">
              <w:rPr>
                <w:rFonts w:hint="eastAsia"/>
                <w:kern w:val="0"/>
                <w:sz w:val="15"/>
                <w:szCs w:val="15"/>
              </w:rPr>
              <w:t>其他</w:t>
            </w:r>
          </w:p>
        </w:tc>
        <w:tc>
          <w:tcPr>
            <w:tcW w:w="318" w:type="pct"/>
            <w:vAlign w:val="center"/>
          </w:tcPr>
          <w:p w14:paraId="4A0FF88C"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康复训练软件</w:t>
            </w:r>
          </w:p>
        </w:tc>
        <w:tc>
          <w:tcPr>
            <w:tcW w:w="1452" w:type="pct"/>
            <w:vAlign w:val="center"/>
          </w:tcPr>
          <w:p w14:paraId="61BEDFCF" w14:textId="77777777" w:rsidR="003B7DD8" w:rsidRPr="009E2F43" w:rsidRDefault="003B7DD8" w:rsidP="006C2335">
            <w:pPr>
              <w:widowControl/>
              <w:jc w:val="center"/>
              <w:rPr>
                <w:kern w:val="0"/>
                <w:sz w:val="15"/>
                <w:szCs w:val="15"/>
              </w:rPr>
            </w:pPr>
            <w:r w:rsidRPr="009E2F43">
              <w:rPr>
                <w:rFonts w:hint="eastAsia"/>
                <w:kern w:val="0"/>
                <w:sz w:val="15"/>
                <w:szCs w:val="15"/>
              </w:rPr>
              <w:t>通常由软件安装光盘（或者从网络下载安装程序）组成。由分级检查、训练和辅助治疗模块组成，也可由单个模块组成的软件系统。</w:t>
            </w:r>
          </w:p>
        </w:tc>
        <w:tc>
          <w:tcPr>
            <w:tcW w:w="1245" w:type="pct"/>
            <w:vAlign w:val="center"/>
          </w:tcPr>
          <w:p w14:paraId="729CF6F1" w14:textId="77777777" w:rsidR="003B7DD8" w:rsidRPr="009E2F43" w:rsidRDefault="003B7DD8" w:rsidP="006C2335">
            <w:pPr>
              <w:widowControl/>
              <w:jc w:val="center"/>
              <w:rPr>
                <w:kern w:val="0"/>
                <w:sz w:val="15"/>
                <w:szCs w:val="15"/>
              </w:rPr>
            </w:pPr>
            <w:r w:rsidRPr="009E2F43">
              <w:rPr>
                <w:rFonts w:hint="eastAsia"/>
                <w:kern w:val="0"/>
                <w:sz w:val="15"/>
                <w:szCs w:val="15"/>
              </w:rPr>
              <w:t>用于辅助治疗和康复训练。</w:t>
            </w:r>
          </w:p>
        </w:tc>
        <w:tc>
          <w:tcPr>
            <w:tcW w:w="1245" w:type="pct"/>
            <w:vAlign w:val="center"/>
          </w:tcPr>
          <w:p w14:paraId="0ABA673A" w14:textId="77777777" w:rsidR="003B7DD8" w:rsidRPr="009E2F43" w:rsidRDefault="003B7DD8" w:rsidP="006C2335">
            <w:pPr>
              <w:widowControl/>
              <w:jc w:val="center"/>
              <w:rPr>
                <w:kern w:val="0"/>
                <w:sz w:val="15"/>
                <w:szCs w:val="15"/>
              </w:rPr>
            </w:pPr>
            <w:r w:rsidRPr="009E2F43">
              <w:rPr>
                <w:rFonts w:hint="eastAsia"/>
                <w:kern w:val="0"/>
                <w:sz w:val="15"/>
                <w:szCs w:val="15"/>
              </w:rPr>
              <w:t>弱视儿童视觉功能训练软件、视功能检查训练软件</w:t>
            </w:r>
          </w:p>
        </w:tc>
        <w:tc>
          <w:tcPr>
            <w:tcW w:w="211" w:type="pct"/>
            <w:vAlign w:val="center"/>
          </w:tcPr>
          <w:p w14:paraId="2C16D04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2F2C00B4" w14:textId="77777777" w:rsidR="003B7DD8" w:rsidRPr="009E2F43" w:rsidRDefault="003B7DD8" w:rsidP="003B7DD8">
      <w:pPr>
        <w:jc w:val="left"/>
        <w:outlineLvl w:val="0"/>
        <w:rPr>
          <w:sz w:val="15"/>
          <w:szCs w:val="15"/>
        </w:rPr>
      </w:pPr>
    </w:p>
    <w:p w14:paraId="4623CB5D" w14:textId="77777777" w:rsidR="003B7DD8" w:rsidRPr="009E2F43" w:rsidRDefault="003B7DD8" w:rsidP="003B7DD8"/>
    <w:p w14:paraId="663D94B0" w14:textId="77777777" w:rsidR="003B7DD8" w:rsidRPr="009E2F43" w:rsidRDefault="003B7DD8" w:rsidP="003B7DD8"/>
    <w:p w14:paraId="637DFEF9" w14:textId="77777777" w:rsidR="003B7DD8" w:rsidRPr="009E2F43" w:rsidRDefault="003B7DD8" w:rsidP="003B7DD8">
      <w:pPr>
        <w:sectPr w:rsidR="003B7DD8" w:rsidRPr="009E2F43" w:rsidSect="006C2335">
          <w:pgSz w:w="16840" w:h="11907" w:orient="landscape" w:code="9"/>
          <w:pgMar w:top="1134" w:right="1134" w:bottom="1134" w:left="1134" w:header="851" w:footer="964" w:gutter="0"/>
          <w:cols w:space="720"/>
          <w:docGrid w:linePitch="312"/>
        </w:sectPr>
      </w:pPr>
    </w:p>
    <w:p w14:paraId="73AB8AE5" w14:textId="77777777" w:rsidR="003B7DD8" w:rsidRPr="00933396" w:rsidRDefault="003B7DD8" w:rsidP="003B7DD8">
      <w:pPr>
        <w:spacing w:line="312" w:lineRule="auto"/>
        <w:jc w:val="center"/>
        <w:outlineLvl w:val="0"/>
        <w:rPr>
          <w:rFonts w:ascii="方正小标宋简体" w:eastAsia="方正小标宋简体"/>
          <w:bCs/>
          <w:sz w:val="30"/>
          <w:szCs w:val="30"/>
        </w:rPr>
      </w:pPr>
      <w:bookmarkStart w:id="121" w:name="_Toc470075262"/>
      <w:bookmarkStart w:id="122" w:name="_Toc483557222"/>
      <w:r w:rsidRPr="00933396">
        <w:rPr>
          <w:rFonts w:ascii="方正小标宋简体" w:eastAsia="方正小标宋简体" w:hint="eastAsia"/>
          <w:bCs/>
          <w:sz w:val="30"/>
          <w:szCs w:val="30"/>
        </w:rPr>
        <w:t>22临床检验器械说明</w:t>
      </w:r>
      <w:bookmarkEnd w:id="121"/>
      <w:bookmarkEnd w:id="122"/>
    </w:p>
    <w:p w14:paraId="16FC5760" w14:textId="77777777" w:rsidR="003B7DD8" w:rsidRPr="00AF2AD2" w:rsidRDefault="003B7DD8" w:rsidP="003B7DD8">
      <w:pPr>
        <w:spacing w:line="360" w:lineRule="exact"/>
        <w:ind w:firstLineChars="200" w:firstLine="480"/>
        <w:rPr>
          <w:rFonts w:eastAsia="仿宋_GB2312"/>
          <w:sz w:val="24"/>
        </w:rPr>
      </w:pPr>
    </w:p>
    <w:p w14:paraId="69B0ABCE" w14:textId="77777777"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一、范围</w:t>
      </w:r>
    </w:p>
    <w:p w14:paraId="39BBE4F0" w14:textId="77777777" w:rsidR="003B7DD8" w:rsidRPr="00AF2AD2" w:rsidRDefault="003B7DD8" w:rsidP="003B7DD8">
      <w:pPr>
        <w:widowControl/>
        <w:spacing w:line="360" w:lineRule="exact"/>
        <w:ind w:firstLineChars="200" w:firstLine="480"/>
        <w:rPr>
          <w:rFonts w:eastAsia="仿宋_GB2312"/>
          <w:sz w:val="24"/>
          <w:shd w:val="clear" w:color="auto" w:fill="FFFFFF"/>
        </w:rPr>
      </w:pPr>
      <w:r w:rsidRPr="00AF2AD2">
        <w:rPr>
          <w:rFonts w:eastAsia="仿宋_GB2312"/>
          <w:kern w:val="0"/>
          <w:sz w:val="24"/>
        </w:rPr>
        <w:t>本子目录包括用于临床检验实验室的设备、仪器、辅助设备和器</w:t>
      </w:r>
      <w:r w:rsidRPr="00AF2AD2">
        <w:rPr>
          <w:rFonts w:eastAsia="仿宋_GB2312"/>
          <w:kern w:val="0"/>
          <w:sz w:val="24"/>
          <w:shd w:val="clear" w:color="auto" w:fill="FFFFFF"/>
        </w:rPr>
        <w:t>具及医用低温存贮设备，不包括体外诊断试剂。</w:t>
      </w:r>
    </w:p>
    <w:p w14:paraId="784AA2A0" w14:textId="77777777" w:rsidR="003B7DD8" w:rsidRPr="00AF2AD2" w:rsidRDefault="003B7DD8" w:rsidP="003B7DD8">
      <w:pPr>
        <w:spacing w:line="360" w:lineRule="exact"/>
        <w:ind w:firstLineChars="200" w:firstLine="480"/>
        <w:rPr>
          <w:rFonts w:ascii="黑体" w:eastAsia="黑体" w:hAnsi="黑体"/>
          <w:sz w:val="24"/>
        </w:rPr>
      </w:pPr>
      <w:r w:rsidRPr="00AF2AD2">
        <w:rPr>
          <w:rFonts w:ascii="黑体" w:eastAsia="黑体" w:hAnsi="黑体"/>
          <w:sz w:val="24"/>
        </w:rPr>
        <w:t>二、框架结构</w:t>
      </w:r>
    </w:p>
    <w:p w14:paraId="624DD35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shd w:val="clear" w:color="auto" w:fill="FFFFFF"/>
        </w:rPr>
        <w:t>本子目录主要以检验学科和设备性能为依据，分为</w:t>
      </w:r>
      <w:r w:rsidRPr="00AF2AD2">
        <w:rPr>
          <w:rFonts w:eastAsia="仿宋_GB2312"/>
          <w:sz w:val="24"/>
          <w:shd w:val="clear" w:color="auto" w:fill="FFFFFF"/>
        </w:rPr>
        <w:t>16</w:t>
      </w:r>
      <w:r w:rsidRPr="00AF2AD2">
        <w:rPr>
          <w:rFonts w:eastAsia="仿宋_GB2312"/>
          <w:sz w:val="24"/>
          <w:shd w:val="clear" w:color="auto" w:fill="FFFFFF"/>
        </w:rPr>
        <w:t>个一级产品类别，其中，临床检验分析设备</w:t>
      </w:r>
      <w:r w:rsidRPr="00AF2AD2">
        <w:rPr>
          <w:rFonts w:eastAsia="仿宋_GB2312"/>
          <w:sz w:val="24"/>
          <w:shd w:val="clear" w:color="auto" w:fill="FFFFFF"/>
        </w:rPr>
        <w:t>10</w:t>
      </w:r>
      <w:r w:rsidRPr="00AF2AD2">
        <w:rPr>
          <w:rFonts w:eastAsia="仿宋_GB2312"/>
          <w:sz w:val="24"/>
          <w:shd w:val="clear" w:color="auto" w:fill="FFFFFF"/>
        </w:rPr>
        <w:t>个，采样设备</w:t>
      </w:r>
      <w:r w:rsidRPr="00AF2AD2">
        <w:rPr>
          <w:rFonts w:eastAsia="仿宋_GB2312"/>
          <w:sz w:val="24"/>
          <w:shd w:val="clear" w:color="auto" w:fill="FFFFFF"/>
        </w:rPr>
        <w:t>1</w:t>
      </w:r>
      <w:r w:rsidRPr="00AF2AD2">
        <w:rPr>
          <w:rFonts w:eastAsia="仿宋_GB2312"/>
          <w:sz w:val="24"/>
          <w:shd w:val="clear" w:color="auto" w:fill="FFFFFF"/>
        </w:rPr>
        <w:t>个，样本处理设备</w:t>
      </w:r>
      <w:r w:rsidRPr="00AF2AD2">
        <w:rPr>
          <w:rFonts w:eastAsia="仿宋_GB2312"/>
          <w:sz w:val="24"/>
          <w:shd w:val="clear" w:color="auto" w:fill="FFFFFF"/>
        </w:rPr>
        <w:t>3</w:t>
      </w:r>
      <w:r w:rsidRPr="00AF2AD2">
        <w:rPr>
          <w:rFonts w:eastAsia="仿宋_GB2312"/>
          <w:sz w:val="24"/>
          <w:shd w:val="clear" w:color="auto" w:fill="FFFFFF"/>
        </w:rPr>
        <w:t>个，检验及其他辅助设备和医用生物防护设备各</w:t>
      </w:r>
      <w:r w:rsidRPr="00AF2AD2">
        <w:rPr>
          <w:rFonts w:eastAsia="仿宋_GB2312"/>
          <w:sz w:val="24"/>
          <w:shd w:val="clear" w:color="auto" w:fill="FFFFFF"/>
        </w:rPr>
        <w:t>1</w:t>
      </w:r>
      <w:r w:rsidRPr="00AF2AD2">
        <w:rPr>
          <w:rFonts w:eastAsia="仿宋_GB2312"/>
          <w:sz w:val="24"/>
          <w:shd w:val="clear" w:color="auto" w:fill="FFFFFF"/>
        </w:rPr>
        <w:t>个。按照学科内仪器类别细分为</w:t>
      </w:r>
      <w:r w:rsidRPr="00AF2AD2">
        <w:rPr>
          <w:rFonts w:eastAsia="仿宋_GB2312"/>
          <w:sz w:val="24"/>
          <w:shd w:val="clear" w:color="auto" w:fill="FFFFFF"/>
        </w:rPr>
        <w:t>86</w:t>
      </w:r>
      <w:r w:rsidRPr="00AF2AD2">
        <w:rPr>
          <w:rFonts w:eastAsia="仿宋_GB2312"/>
          <w:sz w:val="24"/>
          <w:shd w:val="clear" w:color="auto" w:fill="FFFFFF"/>
        </w:rPr>
        <w:t>个二级产品类别，列出</w:t>
      </w:r>
      <w:r w:rsidRPr="00AF2AD2">
        <w:rPr>
          <w:rFonts w:eastAsia="仿宋_GB2312"/>
          <w:sz w:val="24"/>
          <w:shd w:val="clear" w:color="auto" w:fill="FFFFFF"/>
        </w:rPr>
        <w:t>411</w:t>
      </w:r>
      <w:r w:rsidRPr="00AF2AD2">
        <w:rPr>
          <w:rFonts w:eastAsia="仿宋_GB2312"/>
          <w:sz w:val="24"/>
          <w:shd w:val="clear" w:color="auto" w:fill="FFFFFF"/>
        </w:rPr>
        <w:t>个品名举例。本子目录按照临床检验用分析设备、采样设备、样本处理设备、检验及其他辅助设备和医用生物防护设备的</w:t>
      </w:r>
      <w:r w:rsidRPr="00AF2AD2">
        <w:rPr>
          <w:rFonts w:eastAsia="仿宋_GB2312"/>
          <w:sz w:val="24"/>
        </w:rPr>
        <w:t>顺序排列。</w:t>
      </w:r>
    </w:p>
    <w:p w14:paraId="5EB20E04"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本子目录包括</w:t>
      </w:r>
      <w:r w:rsidRPr="00AF2AD2">
        <w:rPr>
          <w:rFonts w:eastAsia="仿宋_GB2312"/>
          <w:sz w:val="24"/>
        </w:rPr>
        <w:t>2002</w:t>
      </w:r>
      <w:r w:rsidRPr="00AF2AD2">
        <w:rPr>
          <w:rFonts w:eastAsia="仿宋_GB2312"/>
          <w:sz w:val="24"/>
        </w:rPr>
        <w:t>版分类目录中《</w:t>
      </w:r>
      <w:r w:rsidRPr="00AF2AD2">
        <w:rPr>
          <w:rFonts w:eastAsia="仿宋_GB2312"/>
          <w:sz w:val="24"/>
        </w:rPr>
        <w:t>6840</w:t>
      </w:r>
      <w:r w:rsidRPr="00AF2AD2">
        <w:rPr>
          <w:rFonts w:eastAsia="仿宋_GB2312"/>
          <w:sz w:val="24"/>
        </w:rPr>
        <w:t>临床检验分析仪器》和《</w:t>
      </w:r>
      <w:r w:rsidRPr="00AF2AD2">
        <w:rPr>
          <w:rFonts w:eastAsia="仿宋_GB2312"/>
          <w:sz w:val="24"/>
        </w:rPr>
        <w:t>6841</w:t>
      </w:r>
      <w:r w:rsidRPr="00AF2AD2">
        <w:rPr>
          <w:rFonts w:eastAsia="仿宋_GB2312"/>
          <w:sz w:val="24"/>
        </w:rPr>
        <w:t>医用化验和基础设备器具》，还包括《〈</w:t>
      </w:r>
      <w:r w:rsidRPr="00AF2AD2">
        <w:rPr>
          <w:rFonts w:eastAsia="仿宋_GB2312"/>
          <w:sz w:val="24"/>
        </w:rPr>
        <w:t>6822</w:t>
      </w:r>
      <w:r w:rsidRPr="00AF2AD2">
        <w:rPr>
          <w:rFonts w:eastAsia="仿宋_GB2312"/>
          <w:sz w:val="24"/>
        </w:rPr>
        <w:t>医用光学器具〉（生物显微镜）》《〈</w:t>
      </w:r>
      <w:r w:rsidRPr="00AF2AD2">
        <w:rPr>
          <w:rFonts w:eastAsia="仿宋_GB2312"/>
          <w:sz w:val="24"/>
        </w:rPr>
        <w:t>6833</w:t>
      </w:r>
      <w:r w:rsidRPr="00AF2AD2">
        <w:rPr>
          <w:rFonts w:eastAsia="仿宋_GB2312"/>
          <w:sz w:val="24"/>
        </w:rPr>
        <w:t>医用核素设备〉（核素标本测定装置）》《〈</w:t>
      </w:r>
      <w:r w:rsidRPr="00AF2AD2">
        <w:rPr>
          <w:rFonts w:eastAsia="仿宋_GB2312"/>
          <w:sz w:val="24"/>
        </w:rPr>
        <w:t>6815</w:t>
      </w:r>
      <w:r w:rsidRPr="00AF2AD2">
        <w:rPr>
          <w:rFonts w:eastAsia="仿宋_GB2312"/>
          <w:sz w:val="24"/>
        </w:rPr>
        <w:t>注射穿刺器械〉（动静脉采血针）》和《〈</w:t>
      </w:r>
      <w:r w:rsidRPr="00AF2AD2">
        <w:rPr>
          <w:rFonts w:eastAsia="仿宋_GB2312"/>
          <w:sz w:val="24"/>
        </w:rPr>
        <w:t>6858</w:t>
      </w:r>
      <w:r w:rsidRPr="00AF2AD2">
        <w:rPr>
          <w:rFonts w:eastAsia="仿宋_GB2312"/>
          <w:sz w:val="24"/>
        </w:rPr>
        <w:t>医用冷疗、低温、冷藏设备及器具〉（医用低温设备、医用冷藏设备、医用冷冻设备）》。</w:t>
      </w:r>
    </w:p>
    <w:p w14:paraId="6FD0A5FD"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该子目录中一级产品类别与</w:t>
      </w:r>
      <w:r w:rsidRPr="00AF2AD2">
        <w:rPr>
          <w:rFonts w:eastAsia="仿宋_GB2312"/>
          <w:sz w:val="24"/>
        </w:rPr>
        <w:t>2002</w:t>
      </w:r>
      <w:r w:rsidRPr="00AF2AD2">
        <w:rPr>
          <w:rFonts w:eastAsia="仿宋_GB2312"/>
          <w:sz w:val="24"/>
        </w:rPr>
        <w:t>版分类目录产品类别的对应关系如下：</w:t>
      </w:r>
    </w:p>
    <w:p w14:paraId="327CC263" w14:textId="77777777" w:rsidR="003B7DD8" w:rsidRPr="00AF2AD2" w:rsidRDefault="003B7DD8" w:rsidP="003B7DD8">
      <w:pPr>
        <w:spacing w:line="360" w:lineRule="exact"/>
        <w:jc w:val="center"/>
        <w:rPr>
          <w:rFonts w:eastAsia="仿宋_GB2312"/>
          <w:sz w:val="24"/>
        </w:rPr>
      </w:pPr>
      <w:r w:rsidRPr="00AF2AD2">
        <w:rPr>
          <w:rFonts w:eastAsia="仿宋_GB2312"/>
          <w:sz w:val="24"/>
        </w:rPr>
        <w:t>与</w:t>
      </w:r>
      <w:r w:rsidRPr="00AF2AD2">
        <w:rPr>
          <w:rFonts w:eastAsia="仿宋_GB2312"/>
          <w:sz w:val="24"/>
        </w:rPr>
        <w:t>2002</w:t>
      </w:r>
      <w:r w:rsidRPr="00AF2AD2">
        <w:rPr>
          <w:rFonts w:eastAsia="仿宋_GB2312"/>
          <w:sz w:val="24"/>
        </w:rPr>
        <w:t>版分类目录对应关系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1"/>
        <w:gridCol w:w="6040"/>
      </w:tblGrid>
      <w:tr w:rsidR="003B7DD8" w:rsidRPr="009E2F43" w14:paraId="009A3226" w14:textId="77777777" w:rsidTr="006C2335">
        <w:trPr>
          <w:cantSplit/>
          <w:jc w:val="center"/>
        </w:trPr>
        <w:tc>
          <w:tcPr>
            <w:tcW w:w="1667" w:type="pct"/>
            <w:vAlign w:val="center"/>
          </w:tcPr>
          <w:p w14:paraId="773A23F5" w14:textId="77777777" w:rsidR="003B7DD8" w:rsidRPr="009E2F43" w:rsidRDefault="003B7DD8" w:rsidP="006C2335">
            <w:pPr>
              <w:spacing w:line="240" w:lineRule="exact"/>
              <w:jc w:val="center"/>
              <w:rPr>
                <w:bCs/>
                <w:sz w:val="18"/>
                <w:szCs w:val="18"/>
              </w:rPr>
            </w:pPr>
            <w:r w:rsidRPr="009E2F43">
              <w:rPr>
                <w:rFonts w:hint="eastAsia"/>
                <w:bCs/>
                <w:sz w:val="18"/>
                <w:szCs w:val="18"/>
              </w:rPr>
              <w:t>一级产品类别</w:t>
            </w:r>
          </w:p>
        </w:tc>
        <w:tc>
          <w:tcPr>
            <w:tcW w:w="3333" w:type="pct"/>
            <w:vAlign w:val="center"/>
          </w:tcPr>
          <w:p w14:paraId="0C825F99" w14:textId="77777777" w:rsidR="003B7DD8" w:rsidRPr="009E2F43" w:rsidRDefault="003B7DD8" w:rsidP="006C2335">
            <w:pPr>
              <w:spacing w:line="240" w:lineRule="exact"/>
              <w:jc w:val="center"/>
              <w:rPr>
                <w:bCs/>
                <w:sz w:val="18"/>
                <w:szCs w:val="18"/>
              </w:rPr>
            </w:pPr>
            <w:r w:rsidRPr="009E2F43">
              <w:rPr>
                <w:bCs/>
                <w:sz w:val="18"/>
                <w:szCs w:val="18"/>
              </w:rPr>
              <w:t>2002</w:t>
            </w:r>
            <w:r w:rsidRPr="009E2F43">
              <w:rPr>
                <w:rFonts w:hint="eastAsia"/>
                <w:bCs/>
                <w:sz w:val="18"/>
                <w:szCs w:val="18"/>
              </w:rPr>
              <w:t>版产品类别</w:t>
            </w:r>
          </w:p>
        </w:tc>
      </w:tr>
      <w:tr w:rsidR="003B7DD8" w:rsidRPr="009E2F43" w14:paraId="1DC3997B" w14:textId="77777777" w:rsidTr="006C2335">
        <w:trPr>
          <w:cantSplit/>
          <w:jc w:val="center"/>
        </w:trPr>
        <w:tc>
          <w:tcPr>
            <w:tcW w:w="1667" w:type="pct"/>
            <w:vAlign w:val="center"/>
          </w:tcPr>
          <w:p w14:paraId="36828CCF"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22-01</w:t>
            </w:r>
            <w:r w:rsidRPr="009E2F43">
              <w:rPr>
                <w:rFonts w:hint="eastAsia"/>
                <w:bCs/>
                <w:sz w:val="18"/>
                <w:szCs w:val="18"/>
              </w:rPr>
              <w:t>血液学分析设备</w:t>
            </w:r>
          </w:p>
        </w:tc>
        <w:tc>
          <w:tcPr>
            <w:tcW w:w="3333" w:type="pct"/>
            <w:vAlign w:val="center"/>
          </w:tcPr>
          <w:p w14:paraId="4960B319"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6840-1</w:t>
            </w:r>
            <w:r w:rsidRPr="009E2F43">
              <w:rPr>
                <w:rFonts w:hint="eastAsia"/>
                <w:bCs/>
                <w:sz w:val="18"/>
                <w:szCs w:val="18"/>
              </w:rPr>
              <w:t>血液分析系统</w:t>
            </w:r>
          </w:p>
        </w:tc>
      </w:tr>
      <w:tr w:rsidR="003B7DD8" w:rsidRPr="009E2F43" w14:paraId="03D0C9DA" w14:textId="77777777" w:rsidTr="006C2335">
        <w:trPr>
          <w:cantSplit/>
          <w:jc w:val="center"/>
        </w:trPr>
        <w:tc>
          <w:tcPr>
            <w:tcW w:w="1667" w:type="pct"/>
            <w:vAlign w:val="center"/>
          </w:tcPr>
          <w:p w14:paraId="73E3BD87"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22-02</w:t>
            </w:r>
            <w:r w:rsidRPr="009E2F43">
              <w:rPr>
                <w:rFonts w:hint="eastAsia"/>
                <w:bCs/>
                <w:sz w:val="18"/>
                <w:szCs w:val="18"/>
              </w:rPr>
              <w:t>生化分析设备</w:t>
            </w:r>
          </w:p>
        </w:tc>
        <w:tc>
          <w:tcPr>
            <w:tcW w:w="3333" w:type="pct"/>
            <w:vAlign w:val="center"/>
          </w:tcPr>
          <w:p w14:paraId="02EAC694"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6840-2</w:t>
            </w:r>
            <w:r w:rsidRPr="009E2F43">
              <w:rPr>
                <w:rFonts w:hint="eastAsia"/>
                <w:bCs/>
                <w:sz w:val="18"/>
                <w:szCs w:val="18"/>
              </w:rPr>
              <w:t>生化分析系统</w:t>
            </w:r>
          </w:p>
        </w:tc>
      </w:tr>
      <w:tr w:rsidR="003B7DD8" w:rsidRPr="009E2F43" w14:paraId="593F45A5" w14:textId="77777777" w:rsidTr="006C2335">
        <w:trPr>
          <w:cantSplit/>
          <w:jc w:val="center"/>
        </w:trPr>
        <w:tc>
          <w:tcPr>
            <w:tcW w:w="1667" w:type="pct"/>
            <w:vAlign w:val="center"/>
          </w:tcPr>
          <w:p w14:paraId="7BDC5881"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22-03</w:t>
            </w:r>
            <w:r w:rsidRPr="009E2F43">
              <w:rPr>
                <w:rFonts w:hint="eastAsia"/>
                <w:bCs/>
                <w:sz w:val="18"/>
                <w:szCs w:val="18"/>
              </w:rPr>
              <w:t>电解质及血气分析设备</w:t>
            </w:r>
          </w:p>
        </w:tc>
        <w:tc>
          <w:tcPr>
            <w:tcW w:w="3333" w:type="pct"/>
            <w:vAlign w:val="center"/>
          </w:tcPr>
          <w:p w14:paraId="4F3C596B"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6840-7</w:t>
            </w:r>
            <w:r w:rsidRPr="009E2F43">
              <w:rPr>
                <w:rFonts w:hint="eastAsia"/>
                <w:bCs/>
                <w:sz w:val="18"/>
                <w:szCs w:val="18"/>
              </w:rPr>
              <w:t>血气分析系统</w:t>
            </w:r>
          </w:p>
        </w:tc>
      </w:tr>
      <w:tr w:rsidR="003B7DD8" w:rsidRPr="009E2F43" w14:paraId="5063C7F2" w14:textId="77777777" w:rsidTr="006C2335">
        <w:trPr>
          <w:cantSplit/>
          <w:jc w:val="center"/>
        </w:trPr>
        <w:tc>
          <w:tcPr>
            <w:tcW w:w="1667" w:type="pct"/>
            <w:vAlign w:val="center"/>
          </w:tcPr>
          <w:p w14:paraId="6B5FBABB"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22-04</w:t>
            </w:r>
            <w:r w:rsidRPr="009E2F43">
              <w:rPr>
                <w:rFonts w:hint="eastAsia"/>
                <w:bCs/>
                <w:sz w:val="18"/>
                <w:szCs w:val="18"/>
              </w:rPr>
              <w:t>免疫分析设备</w:t>
            </w:r>
          </w:p>
        </w:tc>
        <w:tc>
          <w:tcPr>
            <w:tcW w:w="3333" w:type="pct"/>
            <w:vAlign w:val="center"/>
          </w:tcPr>
          <w:p w14:paraId="528B986F"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6840-3</w:t>
            </w:r>
            <w:r w:rsidRPr="009E2F43">
              <w:rPr>
                <w:rFonts w:hint="eastAsia"/>
                <w:bCs/>
                <w:sz w:val="18"/>
                <w:szCs w:val="18"/>
              </w:rPr>
              <w:t>免疫分析系统</w:t>
            </w:r>
          </w:p>
        </w:tc>
      </w:tr>
      <w:tr w:rsidR="003B7DD8" w:rsidRPr="009E2F43" w14:paraId="2A3145F4" w14:textId="77777777" w:rsidTr="006C2335">
        <w:trPr>
          <w:cantSplit/>
          <w:jc w:val="center"/>
        </w:trPr>
        <w:tc>
          <w:tcPr>
            <w:tcW w:w="1667" w:type="pct"/>
            <w:vAlign w:val="center"/>
          </w:tcPr>
          <w:p w14:paraId="1EFA5ECA"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22-05</w:t>
            </w:r>
            <w:r w:rsidRPr="009E2F43">
              <w:rPr>
                <w:rFonts w:hint="eastAsia"/>
                <w:bCs/>
                <w:sz w:val="18"/>
                <w:szCs w:val="18"/>
              </w:rPr>
              <w:t>分子生物学分析设备</w:t>
            </w:r>
          </w:p>
        </w:tc>
        <w:tc>
          <w:tcPr>
            <w:tcW w:w="3333" w:type="pct"/>
            <w:vAlign w:val="center"/>
          </w:tcPr>
          <w:p w14:paraId="061336FD"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6840-8</w:t>
            </w:r>
            <w:r w:rsidRPr="009E2F43">
              <w:rPr>
                <w:rFonts w:hint="eastAsia"/>
                <w:bCs/>
                <w:sz w:val="18"/>
                <w:szCs w:val="18"/>
              </w:rPr>
              <w:t>基因和生命科学仪器</w:t>
            </w:r>
          </w:p>
        </w:tc>
      </w:tr>
      <w:tr w:rsidR="003B7DD8" w:rsidRPr="009E2F43" w14:paraId="0729E921" w14:textId="77777777" w:rsidTr="006C2335">
        <w:trPr>
          <w:cantSplit/>
          <w:jc w:val="center"/>
        </w:trPr>
        <w:tc>
          <w:tcPr>
            <w:tcW w:w="1667" w:type="pct"/>
            <w:vAlign w:val="center"/>
          </w:tcPr>
          <w:p w14:paraId="3F556467"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22-06</w:t>
            </w:r>
            <w:r w:rsidRPr="009E2F43">
              <w:rPr>
                <w:rFonts w:hint="eastAsia"/>
                <w:bCs/>
                <w:sz w:val="18"/>
                <w:szCs w:val="18"/>
              </w:rPr>
              <w:t>微生物分析设备</w:t>
            </w:r>
          </w:p>
        </w:tc>
        <w:tc>
          <w:tcPr>
            <w:tcW w:w="3333" w:type="pct"/>
            <w:vAlign w:val="center"/>
          </w:tcPr>
          <w:p w14:paraId="49F99730"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6840-4</w:t>
            </w:r>
            <w:r w:rsidRPr="009E2F43">
              <w:rPr>
                <w:rFonts w:hint="eastAsia"/>
                <w:bCs/>
                <w:sz w:val="18"/>
                <w:szCs w:val="18"/>
              </w:rPr>
              <w:t>细菌分析系统</w:t>
            </w:r>
          </w:p>
        </w:tc>
      </w:tr>
      <w:tr w:rsidR="003B7DD8" w:rsidRPr="009E2F43" w14:paraId="53BF1AC4" w14:textId="77777777" w:rsidTr="006C2335">
        <w:trPr>
          <w:cantSplit/>
          <w:jc w:val="center"/>
        </w:trPr>
        <w:tc>
          <w:tcPr>
            <w:tcW w:w="1667" w:type="pct"/>
            <w:vAlign w:val="center"/>
          </w:tcPr>
          <w:p w14:paraId="6DE13E8C"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22-07</w:t>
            </w:r>
            <w:r w:rsidRPr="009E2F43">
              <w:rPr>
                <w:rFonts w:hint="eastAsia"/>
                <w:bCs/>
                <w:sz w:val="18"/>
                <w:szCs w:val="18"/>
              </w:rPr>
              <w:t>扫描图像分析系统</w:t>
            </w:r>
          </w:p>
        </w:tc>
        <w:tc>
          <w:tcPr>
            <w:tcW w:w="3333" w:type="pct"/>
            <w:vAlign w:val="center"/>
          </w:tcPr>
          <w:p w14:paraId="75297D76"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6822-6</w:t>
            </w:r>
            <w:r w:rsidRPr="009E2F43">
              <w:rPr>
                <w:rFonts w:hint="eastAsia"/>
                <w:bCs/>
                <w:sz w:val="18"/>
                <w:szCs w:val="18"/>
              </w:rPr>
              <w:t>医用手术及诊断用显微设备中的生物显微镜</w:t>
            </w:r>
          </w:p>
        </w:tc>
      </w:tr>
      <w:tr w:rsidR="003B7DD8" w:rsidRPr="009E2F43" w14:paraId="578E7524" w14:textId="77777777" w:rsidTr="006C2335">
        <w:trPr>
          <w:cantSplit/>
          <w:jc w:val="center"/>
        </w:trPr>
        <w:tc>
          <w:tcPr>
            <w:tcW w:w="1667" w:type="pct"/>
            <w:vAlign w:val="center"/>
          </w:tcPr>
          <w:p w14:paraId="6572B7A1"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22-08</w:t>
            </w:r>
            <w:r w:rsidRPr="009E2F43">
              <w:rPr>
                <w:rFonts w:hint="eastAsia"/>
                <w:bCs/>
                <w:sz w:val="18"/>
                <w:szCs w:val="18"/>
              </w:rPr>
              <w:t>放射性核素标本测定装置</w:t>
            </w:r>
          </w:p>
        </w:tc>
        <w:tc>
          <w:tcPr>
            <w:tcW w:w="3333" w:type="pct"/>
            <w:vAlign w:val="center"/>
          </w:tcPr>
          <w:p w14:paraId="7CFB80F0"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6833-3</w:t>
            </w:r>
            <w:r w:rsidRPr="009E2F43">
              <w:rPr>
                <w:rFonts w:hint="eastAsia"/>
                <w:bCs/>
                <w:sz w:val="18"/>
                <w:szCs w:val="18"/>
              </w:rPr>
              <w:t>核素标本测定装置</w:t>
            </w:r>
          </w:p>
        </w:tc>
      </w:tr>
      <w:tr w:rsidR="003B7DD8" w:rsidRPr="009E2F43" w14:paraId="7BFCB45C" w14:textId="77777777" w:rsidTr="006C2335">
        <w:trPr>
          <w:cantSplit/>
          <w:jc w:val="center"/>
        </w:trPr>
        <w:tc>
          <w:tcPr>
            <w:tcW w:w="1667" w:type="pct"/>
            <w:vAlign w:val="center"/>
          </w:tcPr>
          <w:p w14:paraId="0F30CCF5"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22-09</w:t>
            </w:r>
            <w:r w:rsidRPr="009E2F43">
              <w:rPr>
                <w:rFonts w:hint="eastAsia"/>
                <w:bCs/>
                <w:sz w:val="18"/>
                <w:szCs w:val="18"/>
              </w:rPr>
              <w:t>尿液及其他体液分析设备</w:t>
            </w:r>
          </w:p>
        </w:tc>
        <w:tc>
          <w:tcPr>
            <w:tcW w:w="3333" w:type="pct"/>
            <w:vAlign w:val="center"/>
          </w:tcPr>
          <w:p w14:paraId="5E33958A"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6840-5</w:t>
            </w:r>
            <w:r w:rsidRPr="009E2F43">
              <w:rPr>
                <w:rFonts w:hint="eastAsia"/>
                <w:bCs/>
                <w:sz w:val="18"/>
                <w:szCs w:val="18"/>
              </w:rPr>
              <w:t>尿液分析系统</w:t>
            </w:r>
          </w:p>
        </w:tc>
      </w:tr>
      <w:tr w:rsidR="003B7DD8" w:rsidRPr="009E2F43" w14:paraId="0CAF6F07" w14:textId="77777777" w:rsidTr="006C2335">
        <w:trPr>
          <w:cantSplit/>
          <w:jc w:val="center"/>
        </w:trPr>
        <w:tc>
          <w:tcPr>
            <w:tcW w:w="1667" w:type="pct"/>
            <w:vMerge w:val="restart"/>
            <w:vAlign w:val="center"/>
          </w:tcPr>
          <w:p w14:paraId="28A01679"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22-10</w:t>
            </w:r>
            <w:r w:rsidRPr="009E2F43">
              <w:rPr>
                <w:rFonts w:hint="eastAsia"/>
                <w:bCs/>
                <w:sz w:val="18"/>
                <w:szCs w:val="18"/>
              </w:rPr>
              <w:t>其他医用分析设备</w:t>
            </w:r>
          </w:p>
        </w:tc>
        <w:tc>
          <w:tcPr>
            <w:tcW w:w="3333" w:type="pct"/>
            <w:vAlign w:val="center"/>
          </w:tcPr>
          <w:p w14:paraId="208AECE9"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6840-6</w:t>
            </w:r>
            <w:r w:rsidRPr="009E2F43">
              <w:rPr>
                <w:rFonts w:hint="eastAsia"/>
                <w:bCs/>
                <w:sz w:val="18"/>
                <w:szCs w:val="18"/>
              </w:rPr>
              <w:t>生物分离系统中的电泳仪</w:t>
            </w:r>
          </w:p>
        </w:tc>
      </w:tr>
      <w:tr w:rsidR="003B7DD8" w:rsidRPr="009E2F43" w14:paraId="67BA9EC6" w14:textId="77777777" w:rsidTr="006C2335">
        <w:trPr>
          <w:cantSplit/>
          <w:jc w:val="center"/>
        </w:trPr>
        <w:tc>
          <w:tcPr>
            <w:tcW w:w="1667" w:type="pct"/>
            <w:vMerge/>
            <w:vAlign w:val="center"/>
          </w:tcPr>
          <w:p w14:paraId="414324DA" w14:textId="77777777" w:rsidR="003B7DD8" w:rsidRPr="009E2F43" w:rsidRDefault="003B7DD8" w:rsidP="006C2335">
            <w:pPr>
              <w:adjustRightInd w:val="0"/>
              <w:snapToGrid w:val="0"/>
              <w:spacing w:line="240" w:lineRule="exact"/>
              <w:jc w:val="center"/>
              <w:rPr>
                <w:bCs/>
                <w:sz w:val="18"/>
                <w:szCs w:val="18"/>
              </w:rPr>
            </w:pPr>
          </w:p>
        </w:tc>
        <w:tc>
          <w:tcPr>
            <w:tcW w:w="3333" w:type="pct"/>
            <w:vAlign w:val="center"/>
          </w:tcPr>
          <w:p w14:paraId="47E999B5"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6840-8</w:t>
            </w:r>
            <w:r w:rsidRPr="009E2F43">
              <w:rPr>
                <w:rFonts w:hint="eastAsia"/>
                <w:bCs/>
                <w:sz w:val="18"/>
                <w:szCs w:val="18"/>
              </w:rPr>
              <w:t>基因和生命科学仪器中的生物芯片阅读仪</w:t>
            </w:r>
          </w:p>
        </w:tc>
      </w:tr>
      <w:tr w:rsidR="003B7DD8" w:rsidRPr="009E2F43" w14:paraId="0BE47072" w14:textId="77777777" w:rsidTr="006C2335">
        <w:trPr>
          <w:cantSplit/>
          <w:jc w:val="center"/>
        </w:trPr>
        <w:tc>
          <w:tcPr>
            <w:tcW w:w="1667" w:type="pct"/>
            <w:vMerge w:val="restart"/>
            <w:vAlign w:val="center"/>
          </w:tcPr>
          <w:p w14:paraId="7D6A12F4"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22-11</w:t>
            </w:r>
            <w:r w:rsidRPr="009E2F43">
              <w:rPr>
                <w:rFonts w:hint="eastAsia"/>
                <w:bCs/>
                <w:sz w:val="18"/>
                <w:szCs w:val="18"/>
              </w:rPr>
              <w:t>采样设备和器具</w:t>
            </w:r>
          </w:p>
        </w:tc>
        <w:tc>
          <w:tcPr>
            <w:tcW w:w="3333" w:type="pct"/>
            <w:vAlign w:val="center"/>
          </w:tcPr>
          <w:p w14:paraId="69661299"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6841-4</w:t>
            </w:r>
            <w:r w:rsidRPr="009E2F43">
              <w:rPr>
                <w:rFonts w:hint="eastAsia"/>
                <w:bCs/>
                <w:sz w:val="18"/>
                <w:szCs w:val="18"/>
              </w:rPr>
              <w:t>血液化验设备和器具</w:t>
            </w:r>
          </w:p>
        </w:tc>
      </w:tr>
      <w:tr w:rsidR="003B7DD8" w:rsidRPr="009E2F43" w14:paraId="72ACE6A7" w14:textId="77777777" w:rsidTr="006C2335">
        <w:trPr>
          <w:cantSplit/>
          <w:jc w:val="center"/>
        </w:trPr>
        <w:tc>
          <w:tcPr>
            <w:tcW w:w="1667" w:type="pct"/>
            <w:vMerge/>
            <w:vAlign w:val="center"/>
          </w:tcPr>
          <w:p w14:paraId="55BA785D" w14:textId="77777777" w:rsidR="003B7DD8" w:rsidRPr="009E2F43" w:rsidRDefault="003B7DD8" w:rsidP="006C2335">
            <w:pPr>
              <w:adjustRightInd w:val="0"/>
              <w:snapToGrid w:val="0"/>
              <w:spacing w:line="240" w:lineRule="exact"/>
              <w:jc w:val="center"/>
              <w:rPr>
                <w:bCs/>
                <w:sz w:val="18"/>
                <w:szCs w:val="18"/>
              </w:rPr>
            </w:pPr>
          </w:p>
        </w:tc>
        <w:tc>
          <w:tcPr>
            <w:tcW w:w="3333" w:type="pct"/>
            <w:vAlign w:val="center"/>
          </w:tcPr>
          <w:p w14:paraId="6DA87567"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6815</w:t>
            </w:r>
            <w:r w:rsidRPr="009E2F43">
              <w:rPr>
                <w:rFonts w:hint="eastAsia"/>
                <w:bCs/>
                <w:sz w:val="18"/>
                <w:szCs w:val="18"/>
              </w:rPr>
              <w:t>注射穿刺器械中的动静脉采血针</w:t>
            </w:r>
          </w:p>
        </w:tc>
      </w:tr>
      <w:tr w:rsidR="003B7DD8" w:rsidRPr="009E2F43" w14:paraId="1C812F78" w14:textId="77777777" w:rsidTr="006C2335">
        <w:trPr>
          <w:cantSplit/>
          <w:jc w:val="center"/>
        </w:trPr>
        <w:tc>
          <w:tcPr>
            <w:tcW w:w="1667" w:type="pct"/>
            <w:vAlign w:val="center"/>
          </w:tcPr>
          <w:p w14:paraId="6E1986C8"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22-12</w:t>
            </w:r>
            <w:r w:rsidRPr="009E2F43">
              <w:rPr>
                <w:rFonts w:hint="eastAsia"/>
                <w:bCs/>
                <w:sz w:val="18"/>
                <w:szCs w:val="18"/>
              </w:rPr>
              <w:t>形态学分析前样本处理设备</w:t>
            </w:r>
          </w:p>
        </w:tc>
        <w:tc>
          <w:tcPr>
            <w:tcW w:w="3333" w:type="pct"/>
            <w:vAlign w:val="center"/>
          </w:tcPr>
          <w:p w14:paraId="64549912"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6841-3</w:t>
            </w:r>
            <w:r w:rsidRPr="009E2F43">
              <w:rPr>
                <w:rFonts w:hint="eastAsia"/>
                <w:bCs/>
                <w:sz w:val="18"/>
                <w:szCs w:val="18"/>
              </w:rPr>
              <w:t>病理分析前处理设备</w:t>
            </w:r>
          </w:p>
        </w:tc>
      </w:tr>
      <w:tr w:rsidR="003B7DD8" w:rsidRPr="009E2F43" w14:paraId="41C4909D" w14:textId="77777777" w:rsidTr="006C2335">
        <w:trPr>
          <w:cantSplit/>
          <w:jc w:val="center"/>
        </w:trPr>
        <w:tc>
          <w:tcPr>
            <w:tcW w:w="1667" w:type="pct"/>
            <w:vAlign w:val="center"/>
          </w:tcPr>
          <w:p w14:paraId="2306BF99"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22-13</w:t>
            </w:r>
            <w:r w:rsidRPr="009E2F43">
              <w:rPr>
                <w:rFonts w:hint="eastAsia"/>
                <w:bCs/>
                <w:sz w:val="18"/>
                <w:szCs w:val="18"/>
              </w:rPr>
              <w:t>样本分离设备</w:t>
            </w:r>
          </w:p>
        </w:tc>
        <w:tc>
          <w:tcPr>
            <w:tcW w:w="3333" w:type="pct"/>
            <w:vAlign w:val="center"/>
          </w:tcPr>
          <w:p w14:paraId="54F1227A"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6841-2</w:t>
            </w:r>
            <w:r w:rsidRPr="009E2F43">
              <w:rPr>
                <w:rFonts w:hint="eastAsia"/>
                <w:bCs/>
                <w:sz w:val="18"/>
                <w:szCs w:val="18"/>
              </w:rPr>
              <w:t>医用离心机</w:t>
            </w:r>
          </w:p>
        </w:tc>
      </w:tr>
      <w:tr w:rsidR="003B7DD8" w:rsidRPr="009E2F43" w14:paraId="663037C1" w14:textId="77777777" w:rsidTr="006C2335">
        <w:trPr>
          <w:cantSplit/>
          <w:jc w:val="center"/>
        </w:trPr>
        <w:tc>
          <w:tcPr>
            <w:tcW w:w="1667" w:type="pct"/>
            <w:vAlign w:val="center"/>
          </w:tcPr>
          <w:p w14:paraId="2CECBF43"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22-14</w:t>
            </w:r>
            <w:r w:rsidRPr="009E2F43">
              <w:rPr>
                <w:rFonts w:hint="eastAsia"/>
                <w:bCs/>
                <w:sz w:val="18"/>
                <w:szCs w:val="18"/>
              </w:rPr>
              <w:t>培养与孵育设备</w:t>
            </w:r>
          </w:p>
        </w:tc>
        <w:tc>
          <w:tcPr>
            <w:tcW w:w="3333" w:type="pct"/>
            <w:vAlign w:val="center"/>
          </w:tcPr>
          <w:p w14:paraId="11723A38"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6841-1</w:t>
            </w:r>
            <w:r w:rsidRPr="009E2F43">
              <w:rPr>
                <w:rFonts w:hint="eastAsia"/>
                <w:bCs/>
                <w:sz w:val="18"/>
                <w:szCs w:val="18"/>
              </w:rPr>
              <w:t>医用培养箱</w:t>
            </w:r>
          </w:p>
        </w:tc>
      </w:tr>
      <w:tr w:rsidR="003B7DD8" w:rsidRPr="009E2F43" w14:paraId="2B52626B" w14:textId="77777777" w:rsidTr="006C2335">
        <w:trPr>
          <w:cantSplit/>
          <w:jc w:val="center"/>
        </w:trPr>
        <w:tc>
          <w:tcPr>
            <w:tcW w:w="1667" w:type="pct"/>
            <w:vMerge w:val="restart"/>
            <w:vAlign w:val="center"/>
          </w:tcPr>
          <w:p w14:paraId="62D7D6E8"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22-15</w:t>
            </w:r>
            <w:r w:rsidRPr="009E2F43">
              <w:rPr>
                <w:rFonts w:hint="eastAsia"/>
                <w:bCs/>
                <w:sz w:val="18"/>
                <w:szCs w:val="18"/>
              </w:rPr>
              <w:t>检验及其他辅助设备</w:t>
            </w:r>
          </w:p>
        </w:tc>
        <w:tc>
          <w:tcPr>
            <w:tcW w:w="3333" w:type="pct"/>
            <w:vAlign w:val="center"/>
          </w:tcPr>
          <w:p w14:paraId="0D5C5C6C"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6840-10</w:t>
            </w:r>
            <w:r w:rsidRPr="009E2F43">
              <w:rPr>
                <w:rFonts w:hint="eastAsia"/>
                <w:bCs/>
                <w:sz w:val="18"/>
                <w:szCs w:val="18"/>
              </w:rPr>
              <w:t>临床医学检验辅助设备</w:t>
            </w:r>
          </w:p>
        </w:tc>
      </w:tr>
      <w:tr w:rsidR="003B7DD8" w:rsidRPr="009E2F43" w14:paraId="47AF5A7B" w14:textId="77777777" w:rsidTr="006C2335">
        <w:trPr>
          <w:cantSplit/>
          <w:jc w:val="center"/>
        </w:trPr>
        <w:tc>
          <w:tcPr>
            <w:tcW w:w="1667" w:type="pct"/>
            <w:vMerge/>
            <w:vAlign w:val="center"/>
          </w:tcPr>
          <w:p w14:paraId="12966BC8" w14:textId="77777777" w:rsidR="003B7DD8" w:rsidRPr="009E2F43" w:rsidRDefault="003B7DD8" w:rsidP="006C2335">
            <w:pPr>
              <w:adjustRightInd w:val="0"/>
              <w:snapToGrid w:val="0"/>
              <w:spacing w:line="240" w:lineRule="exact"/>
              <w:jc w:val="center"/>
              <w:rPr>
                <w:bCs/>
                <w:sz w:val="18"/>
                <w:szCs w:val="18"/>
              </w:rPr>
            </w:pPr>
          </w:p>
        </w:tc>
        <w:tc>
          <w:tcPr>
            <w:tcW w:w="3333" w:type="pct"/>
            <w:vAlign w:val="center"/>
          </w:tcPr>
          <w:p w14:paraId="2FB18105"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6858-2</w:t>
            </w:r>
            <w:r w:rsidRPr="009E2F43">
              <w:rPr>
                <w:rFonts w:hint="eastAsia"/>
                <w:bCs/>
                <w:sz w:val="18"/>
                <w:szCs w:val="18"/>
              </w:rPr>
              <w:t>医用低温设备</w:t>
            </w:r>
          </w:p>
        </w:tc>
      </w:tr>
      <w:tr w:rsidR="003B7DD8" w:rsidRPr="009E2F43" w14:paraId="25B000A5" w14:textId="77777777" w:rsidTr="006C2335">
        <w:trPr>
          <w:cantSplit/>
          <w:jc w:val="center"/>
        </w:trPr>
        <w:tc>
          <w:tcPr>
            <w:tcW w:w="1667" w:type="pct"/>
            <w:vMerge/>
            <w:vAlign w:val="center"/>
          </w:tcPr>
          <w:p w14:paraId="2D2F0D55" w14:textId="77777777" w:rsidR="003B7DD8" w:rsidRPr="009E2F43" w:rsidRDefault="003B7DD8" w:rsidP="006C2335">
            <w:pPr>
              <w:adjustRightInd w:val="0"/>
              <w:snapToGrid w:val="0"/>
              <w:spacing w:line="240" w:lineRule="exact"/>
              <w:jc w:val="center"/>
              <w:rPr>
                <w:bCs/>
                <w:sz w:val="18"/>
                <w:szCs w:val="18"/>
              </w:rPr>
            </w:pPr>
          </w:p>
        </w:tc>
        <w:tc>
          <w:tcPr>
            <w:tcW w:w="3333" w:type="pct"/>
            <w:vAlign w:val="center"/>
          </w:tcPr>
          <w:p w14:paraId="011F37E5"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6858-3</w:t>
            </w:r>
            <w:r w:rsidRPr="009E2F43">
              <w:rPr>
                <w:rFonts w:hint="eastAsia"/>
                <w:bCs/>
                <w:sz w:val="18"/>
                <w:szCs w:val="18"/>
              </w:rPr>
              <w:t>医用冷藏设备</w:t>
            </w:r>
          </w:p>
        </w:tc>
      </w:tr>
      <w:tr w:rsidR="003B7DD8" w:rsidRPr="009E2F43" w14:paraId="7CE520C2" w14:textId="77777777" w:rsidTr="006C2335">
        <w:trPr>
          <w:cantSplit/>
          <w:jc w:val="center"/>
        </w:trPr>
        <w:tc>
          <w:tcPr>
            <w:tcW w:w="1667" w:type="pct"/>
            <w:vMerge/>
            <w:vAlign w:val="center"/>
          </w:tcPr>
          <w:p w14:paraId="6C15731C" w14:textId="77777777" w:rsidR="003B7DD8" w:rsidRPr="009E2F43" w:rsidRDefault="003B7DD8" w:rsidP="006C2335">
            <w:pPr>
              <w:adjustRightInd w:val="0"/>
              <w:snapToGrid w:val="0"/>
              <w:spacing w:line="240" w:lineRule="exact"/>
              <w:jc w:val="center"/>
              <w:rPr>
                <w:bCs/>
                <w:sz w:val="18"/>
                <w:szCs w:val="18"/>
              </w:rPr>
            </w:pPr>
          </w:p>
        </w:tc>
        <w:tc>
          <w:tcPr>
            <w:tcW w:w="3333" w:type="pct"/>
            <w:vAlign w:val="center"/>
          </w:tcPr>
          <w:p w14:paraId="0DEDF538"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6858-4</w:t>
            </w:r>
            <w:r w:rsidRPr="009E2F43">
              <w:rPr>
                <w:rFonts w:hint="eastAsia"/>
                <w:bCs/>
                <w:sz w:val="18"/>
                <w:szCs w:val="18"/>
              </w:rPr>
              <w:t>医用冷冻设备</w:t>
            </w:r>
          </w:p>
        </w:tc>
      </w:tr>
      <w:tr w:rsidR="003B7DD8" w:rsidRPr="009E2F43" w14:paraId="6CB9FD44" w14:textId="77777777" w:rsidTr="006C2335">
        <w:trPr>
          <w:cantSplit/>
          <w:jc w:val="center"/>
        </w:trPr>
        <w:tc>
          <w:tcPr>
            <w:tcW w:w="1667" w:type="pct"/>
            <w:vAlign w:val="center"/>
          </w:tcPr>
          <w:p w14:paraId="7D26B440" w14:textId="77777777" w:rsidR="003B7DD8" w:rsidRPr="009E2F43" w:rsidRDefault="003B7DD8" w:rsidP="006C2335">
            <w:pPr>
              <w:adjustRightInd w:val="0"/>
              <w:snapToGrid w:val="0"/>
              <w:spacing w:line="240" w:lineRule="exact"/>
              <w:jc w:val="center"/>
              <w:rPr>
                <w:bCs/>
                <w:sz w:val="18"/>
                <w:szCs w:val="18"/>
              </w:rPr>
            </w:pPr>
            <w:r w:rsidRPr="009E2F43">
              <w:rPr>
                <w:bCs/>
                <w:sz w:val="18"/>
                <w:szCs w:val="18"/>
              </w:rPr>
              <w:t>22-16</w:t>
            </w:r>
            <w:r w:rsidRPr="009E2F43">
              <w:rPr>
                <w:rFonts w:hint="eastAsia"/>
                <w:bCs/>
                <w:sz w:val="18"/>
                <w:szCs w:val="18"/>
              </w:rPr>
              <w:t>医用生物防护设备</w:t>
            </w:r>
          </w:p>
        </w:tc>
        <w:tc>
          <w:tcPr>
            <w:tcW w:w="3333" w:type="pct"/>
            <w:vAlign w:val="center"/>
          </w:tcPr>
          <w:p w14:paraId="50DDEC2B" w14:textId="77777777" w:rsidR="003B7DD8" w:rsidRPr="009E2F43" w:rsidRDefault="003B7DD8" w:rsidP="006C2335">
            <w:pPr>
              <w:adjustRightInd w:val="0"/>
              <w:snapToGrid w:val="0"/>
              <w:spacing w:line="240" w:lineRule="exact"/>
              <w:jc w:val="center"/>
              <w:rPr>
                <w:bCs/>
                <w:sz w:val="18"/>
                <w:szCs w:val="18"/>
              </w:rPr>
            </w:pPr>
            <w:r w:rsidRPr="009E2F43">
              <w:rPr>
                <w:rFonts w:hint="eastAsia"/>
                <w:bCs/>
                <w:sz w:val="18"/>
                <w:szCs w:val="18"/>
              </w:rPr>
              <w:t>新增</w:t>
            </w:r>
          </w:p>
        </w:tc>
      </w:tr>
    </w:tbl>
    <w:p w14:paraId="36361D21" w14:textId="77777777" w:rsidR="003B7DD8" w:rsidRPr="009E2F43" w:rsidRDefault="003B7DD8" w:rsidP="003B7DD8">
      <w:pPr>
        <w:spacing w:line="360" w:lineRule="auto"/>
        <w:ind w:firstLineChars="200" w:firstLine="480"/>
        <w:rPr>
          <w:sz w:val="24"/>
        </w:rPr>
      </w:pPr>
    </w:p>
    <w:p w14:paraId="5508458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根据学科发展和产品现状，本子目录的二级产品类别中新增了如下内容：基因测序仪、质谱仪、生物安全柜和洁净工作台。</w:t>
      </w:r>
    </w:p>
    <w:p w14:paraId="3960B512" w14:textId="77777777" w:rsidR="003B7DD8" w:rsidRPr="00AF2AD2" w:rsidRDefault="003B7DD8" w:rsidP="003B7DD8">
      <w:pPr>
        <w:spacing w:line="360" w:lineRule="exact"/>
        <w:ind w:firstLineChars="200" w:firstLine="480"/>
        <w:rPr>
          <w:rFonts w:ascii="黑体" w:eastAsia="黑体" w:hAnsi="黑体"/>
          <w:sz w:val="24"/>
        </w:rPr>
      </w:pPr>
      <w:r w:rsidRPr="00AF2AD2">
        <w:rPr>
          <w:rFonts w:eastAsia="仿宋_GB2312"/>
          <w:sz w:val="24"/>
        </w:rPr>
        <w:br w:type="page"/>
      </w:r>
      <w:r w:rsidRPr="00AF2AD2">
        <w:rPr>
          <w:rFonts w:ascii="黑体" w:eastAsia="黑体" w:hAnsi="黑体"/>
          <w:sz w:val="24"/>
        </w:rPr>
        <w:t>三、其他说明</w:t>
      </w:r>
    </w:p>
    <w:p w14:paraId="4E0F49A2"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（一）免疫分析设备中</w:t>
      </w:r>
      <w:r w:rsidRPr="00AF2AD2">
        <w:rPr>
          <w:rFonts w:eastAsia="仿宋_GB2312"/>
          <w:sz w:val="24"/>
        </w:rPr>
        <w:t>“</w:t>
      </w:r>
      <w:r w:rsidRPr="00AF2AD2">
        <w:rPr>
          <w:rFonts w:eastAsia="仿宋_GB2312"/>
          <w:sz w:val="24"/>
        </w:rPr>
        <w:t>全自动免疫分析仪</w:t>
      </w:r>
      <w:r w:rsidRPr="00AF2AD2">
        <w:rPr>
          <w:rFonts w:eastAsia="仿宋_GB2312"/>
          <w:sz w:val="24"/>
        </w:rPr>
        <w:t>”</w:t>
      </w:r>
      <w:r w:rsidRPr="00AF2AD2">
        <w:rPr>
          <w:rFonts w:eastAsia="仿宋_GB2312"/>
          <w:sz w:val="24"/>
        </w:rPr>
        <w:t>，包括</w:t>
      </w:r>
      <w:r w:rsidRPr="00AF2AD2">
        <w:rPr>
          <w:rFonts w:eastAsia="仿宋_GB2312"/>
          <w:sz w:val="24"/>
        </w:rPr>
        <w:t>“</w:t>
      </w:r>
      <w:r w:rsidRPr="00AF2AD2">
        <w:rPr>
          <w:rFonts w:eastAsia="仿宋_GB2312"/>
          <w:sz w:val="24"/>
        </w:rPr>
        <w:t>全自动酶联免疫分析仪</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全自动化学发光免疫分析仪</w:t>
      </w:r>
      <w:r w:rsidRPr="00AF2AD2">
        <w:rPr>
          <w:rFonts w:eastAsia="仿宋_GB2312"/>
          <w:sz w:val="24"/>
        </w:rPr>
        <w:t>”</w:t>
      </w:r>
      <w:r w:rsidRPr="00AF2AD2">
        <w:rPr>
          <w:rFonts w:eastAsia="仿宋_GB2312"/>
          <w:sz w:val="24"/>
        </w:rPr>
        <w:t>、</w:t>
      </w:r>
      <w:r w:rsidRPr="00AF2AD2">
        <w:rPr>
          <w:rFonts w:eastAsia="仿宋_GB2312"/>
          <w:sz w:val="24"/>
        </w:rPr>
        <w:t>“</w:t>
      </w:r>
      <w:r w:rsidRPr="00AF2AD2">
        <w:rPr>
          <w:rFonts w:eastAsia="仿宋_GB2312"/>
          <w:sz w:val="24"/>
        </w:rPr>
        <w:t>全自动荧光免疫分析仪</w:t>
      </w:r>
      <w:r w:rsidRPr="00AF2AD2">
        <w:rPr>
          <w:rFonts w:eastAsia="仿宋_GB2312"/>
          <w:sz w:val="24"/>
        </w:rPr>
        <w:t>”</w:t>
      </w:r>
      <w:r w:rsidRPr="00AF2AD2">
        <w:rPr>
          <w:rFonts w:eastAsia="仿宋_GB2312"/>
          <w:sz w:val="24"/>
        </w:rPr>
        <w:t>管理类别由第三类降为第二类。</w:t>
      </w:r>
    </w:p>
    <w:p w14:paraId="3B889A61"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（二）微生物鉴定药敏分析仪器、微生物药敏培养监测仪器用于临床培养血液和体液等标本中需氧菌、厌氧菌、真菌和分枝杆菌等，同时用于细菌、真菌和分枝杆菌的药敏检测，管理类别由第三类降为第二类。</w:t>
      </w:r>
    </w:p>
    <w:p w14:paraId="02973C81"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（三）洗板机，管理类别由第二类降为第一类。</w:t>
      </w:r>
    </w:p>
    <w:p w14:paraId="7EF8DC5A" w14:textId="77777777" w:rsidR="003B7DD8" w:rsidRPr="00AF2AD2" w:rsidRDefault="003B7DD8" w:rsidP="003B7DD8">
      <w:pPr>
        <w:spacing w:line="360" w:lineRule="exact"/>
        <w:ind w:firstLineChars="200" w:firstLine="480"/>
        <w:rPr>
          <w:rFonts w:eastAsia="仿宋_GB2312"/>
          <w:sz w:val="24"/>
        </w:rPr>
      </w:pPr>
      <w:r w:rsidRPr="00AF2AD2">
        <w:rPr>
          <w:rFonts w:eastAsia="仿宋_GB2312"/>
          <w:sz w:val="24"/>
        </w:rPr>
        <w:t>（四）与临床检验有关，但产品自身不具有医疗器械功能的产品，不按照医疗器械管理，如：移液器、移液管，普通反应杯、反应管、反应板，普通采样杯、采样管、样本收集器，在临床实验室用于检测前</w:t>
      </w:r>
      <w:r w:rsidRPr="00AF2AD2">
        <w:rPr>
          <w:rFonts w:eastAsia="仿宋_GB2312"/>
          <w:sz w:val="24"/>
        </w:rPr>
        <w:t>/</w:t>
      </w:r>
      <w:r w:rsidRPr="00AF2AD2">
        <w:rPr>
          <w:rFonts w:eastAsia="仿宋_GB2312"/>
          <w:sz w:val="24"/>
        </w:rPr>
        <w:t>后样本传输、加</w:t>
      </w:r>
      <w:r w:rsidRPr="00AF2AD2">
        <w:rPr>
          <w:rFonts w:eastAsia="仿宋_GB2312"/>
          <w:sz w:val="24"/>
        </w:rPr>
        <w:t>/</w:t>
      </w:r>
      <w:r w:rsidRPr="00AF2AD2">
        <w:rPr>
          <w:rFonts w:eastAsia="仿宋_GB2312"/>
          <w:sz w:val="24"/>
        </w:rPr>
        <w:t>去盖、条形码识别等功能的样本管理系统等。</w:t>
      </w:r>
    </w:p>
    <w:p w14:paraId="2C2A7171" w14:textId="77777777" w:rsidR="003B7DD8" w:rsidRPr="00AF2AD2" w:rsidRDefault="003B7DD8" w:rsidP="003B7DD8">
      <w:pPr>
        <w:spacing w:line="360" w:lineRule="exact"/>
        <w:ind w:firstLineChars="200" w:firstLine="480"/>
        <w:rPr>
          <w:rFonts w:eastAsia="仿宋_GB2312"/>
          <w:kern w:val="0"/>
          <w:sz w:val="24"/>
        </w:rPr>
      </w:pPr>
      <w:r w:rsidRPr="00AF2AD2">
        <w:rPr>
          <w:rFonts w:eastAsia="仿宋_GB2312"/>
          <w:kern w:val="0"/>
          <w:sz w:val="24"/>
        </w:rPr>
        <w:t>（五）全自动血库系统，规范为第三类管理。</w:t>
      </w:r>
    </w:p>
    <w:p w14:paraId="734ED97C" w14:textId="77777777" w:rsidR="003B7DD8" w:rsidRPr="009E2F43" w:rsidRDefault="003B7DD8" w:rsidP="003B7DD8">
      <w:pPr>
        <w:spacing w:line="360" w:lineRule="auto"/>
        <w:ind w:firstLineChars="200" w:firstLine="480"/>
        <w:rPr>
          <w:sz w:val="24"/>
        </w:rPr>
      </w:pPr>
    </w:p>
    <w:p w14:paraId="32FA574B" w14:textId="77777777" w:rsidR="003B7DD8" w:rsidRPr="009E2F43" w:rsidRDefault="003B7DD8" w:rsidP="003B7DD8">
      <w:pPr>
        <w:spacing w:line="360" w:lineRule="auto"/>
        <w:ind w:firstLineChars="200" w:firstLine="480"/>
        <w:rPr>
          <w:sz w:val="24"/>
        </w:rPr>
        <w:sectPr w:rsidR="003B7DD8" w:rsidRPr="009E2F43" w:rsidSect="006C2335">
          <w:pgSz w:w="11907" w:h="16840" w:code="9"/>
          <w:pgMar w:top="1928" w:right="1531" w:bottom="1814" w:left="1531" w:header="851" w:footer="964" w:gutter="0"/>
          <w:cols w:space="720"/>
          <w:docGrid w:linePitch="312"/>
        </w:sectPr>
      </w:pPr>
    </w:p>
    <w:p w14:paraId="48F3ABCA" w14:textId="77777777" w:rsidR="003B7DD8" w:rsidRPr="00933396" w:rsidRDefault="003B7DD8" w:rsidP="003B7DD8">
      <w:pPr>
        <w:jc w:val="center"/>
        <w:rPr>
          <w:rFonts w:ascii="方正小标宋简体" w:eastAsia="方正小标宋简体"/>
          <w:bCs/>
          <w:sz w:val="30"/>
          <w:szCs w:val="30"/>
        </w:rPr>
      </w:pPr>
      <w:r w:rsidRPr="00933396">
        <w:rPr>
          <w:rFonts w:ascii="方正小标宋简体" w:eastAsia="方正小标宋简体" w:hint="eastAsia"/>
          <w:bCs/>
          <w:sz w:val="30"/>
          <w:szCs w:val="30"/>
        </w:rPr>
        <w:t>22临床检验器械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38"/>
        <w:gridCol w:w="941"/>
        <w:gridCol w:w="4294"/>
        <w:gridCol w:w="3679"/>
        <w:gridCol w:w="3679"/>
        <w:gridCol w:w="633"/>
      </w:tblGrid>
      <w:tr w:rsidR="003B7DD8" w:rsidRPr="009E2F43" w14:paraId="5F47C12C" w14:textId="77777777" w:rsidTr="006C2335">
        <w:trPr>
          <w:cantSplit/>
          <w:tblHeader/>
          <w:jc w:val="center"/>
        </w:trPr>
        <w:tc>
          <w:tcPr>
            <w:tcW w:w="211" w:type="pct"/>
            <w:vAlign w:val="center"/>
          </w:tcPr>
          <w:p w14:paraId="47125287" w14:textId="77777777" w:rsidR="003B7DD8" w:rsidRPr="009E2F43" w:rsidRDefault="003B7DD8" w:rsidP="006C2335">
            <w:pPr>
              <w:widowControl/>
              <w:jc w:val="center"/>
              <w:rPr>
                <w:b/>
                <w:bCs/>
                <w:kern w:val="0"/>
                <w:sz w:val="15"/>
                <w:szCs w:val="15"/>
              </w:rPr>
            </w:pPr>
            <w:bookmarkStart w:id="123" w:name="_Hlk459018926"/>
            <w:r w:rsidRPr="009E2F43">
              <w:rPr>
                <w:rFonts w:hint="eastAsia"/>
                <w:b/>
                <w:bCs/>
                <w:kern w:val="0"/>
                <w:sz w:val="15"/>
                <w:szCs w:val="15"/>
              </w:rPr>
              <w:t>序号</w:t>
            </w:r>
          </w:p>
        </w:tc>
        <w:tc>
          <w:tcPr>
            <w:tcW w:w="317" w:type="pct"/>
            <w:vAlign w:val="center"/>
          </w:tcPr>
          <w:p w14:paraId="24F4DF55" w14:textId="77777777" w:rsidR="003B7DD8" w:rsidRPr="009E2F43" w:rsidRDefault="003B7DD8" w:rsidP="006C2335">
            <w:pPr>
              <w:widowControl/>
              <w:jc w:val="center"/>
              <w:rPr>
                <w:b/>
                <w:kern w:val="0"/>
                <w:sz w:val="15"/>
                <w:szCs w:val="15"/>
              </w:rPr>
            </w:pPr>
            <w:r w:rsidRPr="009E2F43">
              <w:rPr>
                <w:rFonts w:hint="eastAsia"/>
                <w:b/>
                <w:kern w:val="0"/>
                <w:sz w:val="15"/>
                <w:szCs w:val="15"/>
              </w:rPr>
              <w:t>一级产品类别</w:t>
            </w:r>
          </w:p>
        </w:tc>
        <w:tc>
          <w:tcPr>
            <w:tcW w:w="318" w:type="pct"/>
            <w:vAlign w:val="center"/>
          </w:tcPr>
          <w:p w14:paraId="612894FF" w14:textId="77777777" w:rsidR="003B7DD8" w:rsidRPr="009E2F43" w:rsidRDefault="003B7DD8" w:rsidP="006C2335">
            <w:pPr>
              <w:widowControl/>
              <w:jc w:val="center"/>
              <w:rPr>
                <w:b/>
                <w:kern w:val="0"/>
                <w:sz w:val="15"/>
                <w:szCs w:val="15"/>
              </w:rPr>
            </w:pPr>
            <w:r w:rsidRPr="009E2F43">
              <w:rPr>
                <w:rFonts w:hint="eastAsia"/>
                <w:b/>
                <w:kern w:val="0"/>
                <w:sz w:val="15"/>
                <w:szCs w:val="15"/>
              </w:rPr>
              <w:t>二级产品类别</w:t>
            </w:r>
          </w:p>
        </w:tc>
        <w:tc>
          <w:tcPr>
            <w:tcW w:w="1452" w:type="pct"/>
            <w:vAlign w:val="center"/>
          </w:tcPr>
          <w:p w14:paraId="6CE8E1A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vAlign w:val="center"/>
          </w:tcPr>
          <w:p w14:paraId="3D26073B"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vAlign w:val="center"/>
          </w:tcPr>
          <w:p w14:paraId="76F03F9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4" w:type="pct"/>
            <w:vAlign w:val="center"/>
          </w:tcPr>
          <w:p w14:paraId="79C3956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管理</w:t>
            </w:r>
            <w:r w:rsidRPr="009E2F43">
              <w:rPr>
                <w:b/>
                <w:bCs/>
                <w:kern w:val="0"/>
                <w:sz w:val="15"/>
                <w:szCs w:val="15"/>
              </w:rPr>
              <w:br/>
            </w:r>
            <w:r w:rsidRPr="009E2F43">
              <w:rPr>
                <w:rFonts w:hint="eastAsia"/>
                <w:b/>
                <w:bCs/>
                <w:kern w:val="0"/>
                <w:sz w:val="15"/>
                <w:szCs w:val="15"/>
              </w:rPr>
              <w:t>类别</w:t>
            </w:r>
          </w:p>
        </w:tc>
      </w:tr>
      <w:tr w:rsidR="003B7DD8" w:rsidRPr="009E2F43" w14:paraId="3A8F3A56" w14:textId="77777777" w:rsidTr="006C2335">
        <w:trPr>
          <w:cantSplit/>
          <w:jc w:val="center"/>
        </w:trPr>
        <w:tc>
          <w:tcPr>
            <w:tcW w:w="211" w:type="pct"/>
            <w:vMerge w:val="restart"/>
            <w:vAlign w:val="center"/>
          </w:tcPr>
          <w:p w14:paraId="5ECAA1B4" w14:textId="77777777" w:rsidR="003B7DD8" w:rsidRPr="009E2F43" w:rsidRDefault="003B7DD8" w:rsidP="006C2335">
            <w:pPr>
              <w:widowControl/>
              <w:jc w:val="center"/>
              <w:rPr>
                <w:kern w:val="0"/>
                <w:sz w:val="15"/>
                <w:szCs w:val="15"/>
              </w:rPr>
            </w:pPr>
            <w:r w:rsidRPr="009E2F43">
              <w:rPr>
                <w:kern w:val="0"/>
                <w:sz w:val="15"/>
                <w:szCs w:val="15"/>
              </w:rPr>
              <w:t>01</w:t>
            </w:r>
          </w:p>
        </w:tc>
        <w:tc>
          <w:tcPr>
            <w:tcW w:w="317" w:type="pct"/>
            <w:vMerge w:val="restart"/>
            <w:vAlign w:val="center"/>
          </w:tcPr>
          <w:p w14:paraId="1EAA65BD" w14:textId="77777777" w:rsidR="003B7DD8" w:rsidRPr="009E2F43" w:rsidRDefault="003B7DD8" w:rsidP="006C2335">
            <w:pPr>
              <w:widowControl/>
              <w:jc w:val="center"/>
              <w:rPr>
                <w:kern w:val="0"/>
                <w:sz w:val="15"/>
                <w:szCs w:val="15"/>
              </w:rPr>
            </w:pPr>
            <w:r w:rsidRPr="009E2F43">
              <w:rPr>
                <w:rFonts w:hint="eastAsia"/>
                <w:kern w:val="0"/>
                <w:sz w:val="15"/>
                <w:szCs w:val="15"/>
              </w:rPr>
              <w:t>血液学分析设备</w:t>
            </w:r>
          </w:p>
        </w:tc>
        <w:tc>
          <w:tcPr>
            <w:tcW w:w="318" w:type="pct"/>
            <w:vAlign w:val="center"/>
          </w:tcPr>
          <w:p w14:paraId="0A0DB3FE"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血型分析仪器</w:t>
            </w:r>
          </w:p>
        </w:tc>
        <w:tc>
          <w:tcPr>
            <w:tcW w:w="1452" w:type="pct"/>
            <w:vAlign w:val="center"/>
          </w:tcPr>
          <w:p w14:paraId="4ABED0D1" w14:textId="77777777" w:rsidR="003B7DD8" w:rsidRPr="009E2F43" w:rsidRDefault="003B7DD8" w:rsidP="006C2335">
            <w:pPr>
              <w:widowControl/>
              <w:jc w:val="center"/>
              <w:rPr>
                <w:kern w:val="0"/>
                <w:sz w:val="15"/>
                <w:szCs w:val="15"/>
              </w:rPr>
            </w:pPr>
            <w:r w:rsidRPr="009E2F43">
              <w:rPr>
                <w:rFonts w:hint="eastAsia"/>
                <w:kern w:val="0"/>
                <w:sz w:val="15"/>
                <w:szCs w:val="15"/>
              </w:rPr>
              <w:t>通常由工作平台、标本试管架装置、试剂混匀装置、加样系统、孵育器、离心机、判读装置等组成。原理一般为微孔板红细胞凝集法、凝胶卡式检测法等。</w:t>
            </w:r>
          </w:p>
        </w:tc>
        <w:tc>
          <w:tcPr>
            <w:tcW w:w="1244" w:type="pct"/>
            <w:vAlign w:val="center"/>
          </w:tcPr>
          <w:p w14:paraId="155DCEF3"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w:t>
            </w:r>
            <w:r w:rsidRPr="009E2F43">
              <w:rPr>
                <w:kern w:val="0"/>
                <w:sz w:val="15"/>
                <w:szCs w:val="15"/>
              </w:rPr>
              <w:t>ABO/Rh</w:t>
            </w:r>
            <w:r w:rsidRPr="009E2F43">
              <w:rPr>
                <w:rFonts w:hint="eastAsia"/>
                <w:kern w:val="0"/>
                <w:sz w:val="15"/>
                <w:szCs w:val="15"/>
              </w:rPr>
              <w:t>血型检测、交叉配血检测及不规则抗体检测等。</w:t>
            </w:r>
          </w:p>
        </w:tc>
        <w:tc>
          <w:tcPr>
            <w:tcW w:w="1244" w:type="pct"/>
            <w:vAlign w:val="center"/>
          </w:tcPr>
          <w:p w14:paraId="4AD8FEC4" w14:textId="77777777" w:rsidR="003B7DD8" w:rsidRPr="009E2F43" w:rsidRDefault="003B7DD8" w:rsidP="006C2335">
            <w:pPr>
              <w:widowControl/>
              <w:jc w:val="center"/>
              <w:rPr>
                <w:kern w:val="0"/>
                <w:sz w:val="15"/>
                <w:szCs w:val="15"/>
              </w:rPr>
            </w:pPr>
            <w:r w:rsidRPr="009E2F43">
              <w:rPr>
                <w:rFonts w:hint="eastAsia"/>
                <w:kern w:val="0"/>
                <w:sz w:val="15"/>
                <w:szCs w:val="15"/>
              </w:rPr>
              <w:t>血型分析仪、全自动血型分析仪、全自动配血及血型分析仪、血型分析用凝胶卡判读仪、血库系统</w:t>
            </w:r>
          </w:p>
        </w:tc>
        <w:tc>
          <w:tcPr>
            <w:tcW w:w="214" w:type="pct"/>
            <w:vAlign w:val="center"/>
          </w:tcPr>
          <w:p w14:paraId="01B291C7"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CF60351" w14:textId="77777777" w:rsidTr="006C2335">
        <w:trPr>
          <w:cantSplit/>
          <w:jc w:val="center"/>
        </w:trPr>
        <w:tc>
          <w:tcPr>
            <w:tcW w:w="211" w:type="pct"/>
            <w:vMerge/>
            <w:vAlign w:val="center"/>
          </w:tcPr>
          <w:p w14:paraId="23BDD42E" w14:textId="77777777" w:rsidR="003B7DD8" w:rsidRPr="009E2F43" w:rsidRDefault="003B7DD8" w:rsidP="006C2335">
            <w:pPr>
              <w:widowControl/>
              <w:jc w:val="center"/>
              <w:rPr>
                <w:kern w:val="0"/>
                <w:sz w:val="15"/>
                <w:szCs w:val="15"/>
              </w:rPr>
            </w:pPr>
          </w:p>
        </w:tc>
        <w:tc>
          <w:tcPr>
            <w:tcW w:w="317" w:type="pct"/>
            <w:vMerge/>
            <w:vAlign w:val="center"/>
          </w:tcPr>
          <w:p w14:paraId="4481B882" w14:textId="77777777" w:rsidR="003B7DD8" w:rsidRPr="009E2F43" w:rsidRDefault="003B7DD8" w:rsidP="006C2335">
            <w:pPr>
              <w:widowControl/>
              <w:jc w:val="center"/>
              <w:rPr>
                <w:kern w:val="0"/>
                <w:sz w:val="15"/>
                <w:szCs w:val="15"/>
              </w:rPr>
            </w:pPr>
          </w:p>
        </w:tc>
        <w:tc>
          <w:tcPr>
            <w:tcW w:w="318" w:type="pct"/>
            <w:vAlign w:val="center"/>
          </w:tcPr>
          <w:p w14:paraId="3F903E39"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血细胞分析仪器</w:t>
            </w:r>
          </w:p>
        </w:tc>
        <w:tc>
          <w:tcPr>
            <w:tcW w:w="1452" w:type="pct"/>
            <w:vAlign w:val="center"/>
          </w:tcPr>
          <w:p w14:paraId="1BAFF93C" w14:textId="77777777" w:rsidR="003B7DD8" w:rsidRPr="009E2F43" w:rsidRDefault="003B7DD8" w:rsidP="006C2335">
            <w:pPr>
              <w:widowControl/>
              <w:jc w:val="center"/>
              <w:rPr>
                <w:kern w:val="0"/>
                <w:sz w:val="15"/>
                <w:szCs w:val="15"/>
              </w:rPr>
            </w:pPr>
            <w:r w:rsidRPr="009E2F43">
              <w:rPr>
                <w:rFonts w:hint="eastAsia"/>
                <w:kern w:val="0"/>
                <w:sz w:val="15"/>
                <w:szCs w:val="15"/>
              </w:rPr>
              <w:t>通常由血细胞检测模块、血红蛋白测定模块、机械模块、电子模块、计算机系统等组成。原理一般为电阻抗法、比色法、流式激光散射技术等。</w:t>
            </w:r>
          </w:p>
        </w:tc>
        <w:tc>
          <w:tcPr>
            <w:tcW w:w="1244" w:type="pct"/>
            <w:vAlign w:val="center"/>
          </w:tcPr>
          <w:p w14:paraId="48F9352F" w14:textId="77777777" w:rsidR="003B7DD8" w:rsidRPr="009E2F43" w:rsidRDefault="003B7DD8" w:rsidP="006C2335">
            <w:pPr>
              <w:widowControl/>
              <w:jc w:val="center"/>
              <w:rPr>
                <w:kern w:val="0"/>
                <w:sz w:val="15"/>
                <w:szCs w:val="15"/>
              </w:rPr>
            </w:pPr>
            <w:r w:rsidRPr="009E2F43">
              <w:rPr>
                <w:rFonts w:hint="eastAsia"/>
                <w:kern w:val="0"/>
                <w:sz w:val="15"/>
                <w:szCs w:val="15"/>
              </w:rPr>
              <w:t>用于对血液</w:t>
            </w:r>
            <w:r w:rsidRPr="009E2F43">
              <w:rPr>
                <w:kern w:val="0"/>
                <w:sz w:val="15"/>
                <w:szCs w:val="15"/>
              </w:rPr>
              <w:t>/</w:t>
            </w:r>
            <w:r w:rsidRPr="009E2F43">
              <w:rPr>
                <w:rFonts w:hint="eastAsia"/>
                <w:kern w:val="0"/>
                <w:sz w:val="15"/>
                <w:szCs w:val="15"/>
              </w:rPr>
              <w:t>体液中有形成分进行定量定性分析，并提供相关信息。</w:t>
            </w:r>
          </w:p>
        </w:tc>
        <w:tc>
          <w:tcPr>
            <w:tcW w:w="1244" w:type="pct"/>
            <w:vAlign w:val="center"/>
          </w:tcPr>
          <w:p w14:paraId="1B7A235E" w14:textId="77777777" w:rsidR="003B7DD8" w:rsidRPr="009E2F43" w:rsidRDefault="003B7DD8" w:rsidP="006C2335">
            <w:pPr>
              <w:widowControl/>
              <w:jc w:val="center"/>
              <w:rPr>
                <w:kern w:val="0"/>
                <w:sz w:val="15"/>
                <w:szCs w:val="15"/>
              </w:rPr>
            </w:pPr>
            <w:r w:rsidRPr="009E2F43">
              <w:rPr>
                <w:rFonts w:hint="eastAsia"/>
                <w:kern w:val="0"/>
                <w:sz w:val="15"/>
                <w:szCs w:val="15"/>
              </w:rPr>
              <w:t>血细胞分析仪、全自动血细胞分析仪、全自动五分类血细胞分析仪、全自动三分群血细胞分析仪、干式血球计数仪、全自动模块式血液体液分析仪</w:t>
            </w:r>
            <w:r w:rsidRPr="009E2F43">
              <w:rPr>
                <w:kern w:val="0"/>
                <w:sz w:val="15"/>
                <w:szCs w:val="15"/>
              </w:rPr>
              <w:t>/</w:t>
            </w:r>
            <w:r w:rsidRPr="009E2F43">
              <w:rPr>
                <w:rFonts w:hint="eastAsia"/>
                <w:kern w:val="0"/>
                <w:sz w:val="15"/>
                <w:szCs w:val="15"/>
              </w:rPr>
              <w:t>系统、半自动血细胞分析仪、血细胞计数器、</w:t>
            </w:r>
            <w:r w:rsidRPr="009E2F43">
              <w:rPr>
                <w:kern w:val="0"/>
                <w:sz w:val="15"/>
                <w:szCs w:val="15"/>
              </w:rPr>
              <w:t>T</w:t>
            </w:r>
            <w:r w:rsidRPr="009E2F43">
              <w:rPr>
                <w:rFonts w:hint="eastAsia"/>
                <w:kern w:val="0"/>
                <w:sz w:val="15"/>
                <w:szCs w:val="15"/>
              </w:rPr>
              <w:t>淋巴细胞计数仪（非流式）、白细胞计数仪</w:t>
            </w:r>
          </w:p>
        </w:tc>
        <w:tc>
          <w:tcPr>
            <w:tcW w:w="214" w:type="pct"/>
            <w:vAlign w:val="center"/>
          </w:tcPr>
          <w:p w14:paraId="37AB981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464F764" w14:textId="77777777" w:rsidTr="006C2335">
        <w:trPr>
          <w:cantSplit/>
          <w:jc w:val="center"/>
        </w:trPr>
        <w:tc>
          <w:tcPr>
            <w:tcW w:w="211" w:type="pct"/>
            <w:vMerge/>
            <w:vAlign w:val="center"/>
          </w:tcPr>
          <w:p w14:paraId="14EA2248" w14:textId="77777777" w:rsidR="003B7DD8" w:rsidRPr="009E2F43" w:rsidRDefault="003B7DD8" w:rsidP="006C2335">
            <w:pPr>
              <w:widowControl/>
              <w:jc w:val="center"/>
              <w:rPr>
                <w:kern w:val="0"/>
                <w:sz w:val="15"/>
                <w:szCs w:val="15"/>
              </w:rPr>
            </w:pPr>
          </w:p>
        </w:tc>
        <w:tc>
          <w:tcPr>
            <w:tcW w:w="317" w:type="pct"/>
            <w:vMerge/>
            <w:vAlign w:val="center"/>
          </w:tcPr>
          <w:p w14:paraId="7531CE30" w14:textId="77777777" w:rsidR="003B7DD8" w:rsidRPr="009E2F43" w:rsidRDefault="003B7DD8" w:rsidP="006C2335">
            <w:pPr>
              <w:widowControl/>
              <w:jc w:val="center"/>
              <w:rPr>
                <w:kern w:val="0"/>
                <w:sz w:val="15"/>
                <w:szCs w:val="15"/>
              </w:rPr>
            </w:pPr>
          </w:p>
        </w:tc>
        <w:tc>
          <w:tcPr>
            <w:tcW w:w="318" w:type="pct"/>
            <w:vAlign w:val="center"/>
          </w:tcPr>
          <w:p w14:paraId="12C003D2"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血细胞形态分析仪器</w:t>
            </w:r>
          </w:p>
        </w:tc>
        <w:tc>
          <w:tcPr>
            <w:tcW w:w="1452" w:type="pct"/>
            <w:vAlign w:val="center"/>
          </w:tcPr>
          <w:p w14:paraId="6B5F56D8" w14:textId="77777777" w:rsidR="003B7DD8" w:rsidRPr="009E2F43" w:rsidRDefault="003B7DD8" w:rsidP="006C2335">
            <w:pPr>
              <w:widowControl/>
              <w:jc w:val="center"/>
              <w:rPr>
                <w:kern w:val="0"/>
                <w:sz w:val="15"/>
                <w:szCs w:val="15"/>
              </w:rPr>
            </w:pPr>
            <w:r w:rsidRPr="009E2F43">
              <w:rPr>
                <w:rFonts w:hint="eastAsia"/>
                <w:kern w:val="0"/>
                <w:sz w:val="15"/>
                <w:szCs w:val="15"/>
              </w:rPr>
              <w:t>通常由机械模块、光学成像模块、计算机系统等组成。原理一般为光学成像后与细胞图库进行比对后再进行统计，计算血细胞的比例或数量。</w:t>
            </w:r>
          </w:p>
        </w:tc>
        <w:tc>
          <w:tcPr>
            <w:tcW w:w="1244" w:type="pct"/>
            <w:vAlign w:val="center"/>
          </w:tcPr>
          <w:p w14:paraId="43938837" w14:textId="77777777" w:rsidR="003B7DD8" w:rsidRPr="009E2F43" w:rsidRDefault="003B7DD8" w:rsidP="006C2335">
            <w:pPr>
              <w:widowControl/>
              <w:jc w:val="center"/>
              <w:rPr>
                <w:kern w:val="0"/>
                <w:sz w:val="15"/>
                <w:szCs w:val="15"/>
              </w:rPr>
            </w:pPr>
            <w:r w:rsidRPr="009E2F43">
              <w:rPr>
                <w:rFonts w:hint="eastAsia"/>
                <w:kern w:val="0"/>
                <w:sz w:val="15"/>
                <w:szCs w:val="15"/>
              </w:rPr>
              <w:t>用于血细胞和</w:t>
            </w:r>
            <w:r w:rsidRPr="009E2F43">
              <w:rPr>
                <w:kern w:val="0"/>
                <w:sz w:val="15"/>
                <w:szCs w:val="15"/>
              </w:rPr>
              <w:t>/</w:t>
            </w:r>
            <w:r w:rsidRPr="009E2F43">
              <w:rPr>
                <w:rFonts w:hint="eastAsia"/>
                <w:kern w:val="0"/>
                <w:sz w:val="15"/>
                <w:szCs w:val="15"/>
              </w:rPr>
              <w:t>或体液的分类、数量统计和</w:t>
            </w:r>
            <w:r w:rsidRPr="009E2F43">
              <w:rPr>
                <w:kern w:val="0"/>
                <w:sz w:val="15"/>
                <w:szCs w:val="15"/>
              </w:rPr>
              <w:t>/</w:t>
            </w:r>
            <w:r w:rsidRPr="009E2F43">
              <w:rPr>
                <w:rFonts w:hint="eastAsia"/>
                <w:kern w:val="0"/>
                <w:sz w:val="15"/>
                <w:szCs w:val="15"/>
              </w:rPr>
              <w:t>或细胞形态学描述。</w:t>
            </w:r>
          </w:p>
        </w:tc>
        <w:tc>
          <w:tcPr>
            <w:tcW w:w="1244" w:type="pct"/>
            <w:vAlign w:val="center"/>
          </w:tcPr>
          <w:p w14:paraId="0DDD879E" w14:textId="77777777" w:rsidR="003B7DD8" w:rsidRPr="009E2F43" w:rsidRDefault="003B7DD8" w:rsidP="006C2335">
            <w:pPr>
              <w:widowControl/>
              <w:jc w:val="center"/>
              <w:rPr>
                <w:kern w:val="0"/>
                <w:sz w:val="15"/>
                <w:szCs w:val="15"/>
              </w:rPr>
            </w:pPr>
            <w:r w:rsidRPr="009E2F43">
              <w:rPr>
                <w:rFonts w:hint="eastAsia"/>
                <w:kern w:val="0"/>
                <w:sz w:val="15"/>
                <w:szCs w:val="15"/>
              </w:rPr>
              <w:t>血细胞形态分析仪、全自动血细胞形态学分析仪、全自动细胞形态学分析仪</w:t>
            </w:r>
          </w:p>
        </w:tc>
        <w:tc>
          <w:tcPr>
            <w:tcW w:w="214" w:type="pct"/>
            <w:vAlign w:val="center"/>
          </w:tcPr>
          <w:p w14:paraId="06A85F8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FA986D0" w14:textId="77777777" w:rsidTr="006C2335">
        <w:trPr>
          <w:cantSplit/>
          <w:jc w:val="center"/>
        </w:trPr>
        <w:tc>
          <w:tcPr>
            <w:tcW w:w="211" w:type="pct"/>
            <w:vMerge/>
            <w:vAlign w:val="center"/>
          </w:tcPr>
          <w:p w14:paraId="30735FCA" w14:textId="77777777" w:rsidR="003B7DD8" w:rsidRPr="009E2F43" w:rsidRDefault="003B7DD8" w:rsidP="006C2335">
            <w:pPr>
              <w:widowControl/>
              <w:jc w:val="center"/>
              <w:rPr>
                <w:kern w:val="0"/>
                <w:sz w:val="15"/>
                <w:szCs w:val="15"/>
              </w:rPr>
            </w:pPr>
          </w:p>
        </w:tc>
        <w:tc>
          <w:tcPr>
            <w:tcW w:w="317" w:type="pct"/>
            <w:vMerge/>
            <w:vAlign w:val="center"/>
          </w:tcPr>
          <w:p w14:paraId="552EA585" w14:textId="77777777" w:rsidR="003B7DD8" w:rsidRPr="009E2F43" w:rsidRDefault="003B7DD8" w:rsidP="006C2335">
            <w:pPr>
              <w:widowControl/>
              <w:jc w:val="center"/>
              <w:rPr>
                <w:kern w:val="0"/>
                <w:sz w:val="15"/>
                <w:szCs w:val="15"/>
              </w:rPr>
            </w:pPr>
          </w:p>
        </w:tc>
        <w:tc>
          <w:tcPr>
            <w:tcW w:w="318" w:type="pct"/>
            <w:vAlign w:val="center"/>
          </w:tcPr>
          <w:p w14:paraId="7990B0AF"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凝血分析仪器</w:t>
            </w:r>
          </w:p>
        </w:tc>
        <w:tc>
          <w:tcPr>
            <w:tcW w:w="1452" w:type="pct"/>
            <w:vAlign w:val="center"/>
          </w:tcPr>
          <w:p w14:paraId="3ED733D1" w14:textId="77777777" w:rsidR="003B7DD8" w:rsidRPr="009E2F43" w:rsidRDefault="003B7DD8" w:rsidP="006C2335">
            <w:pPr>
              <w:widowControl/>
              <w:jc w:val="center"/>
              <w:rPr>
                <w:kern w:val="0"/>
                <w:sz w:val="15"/>
                <w:szCs w:val="15"/>
              </w:rPr>
            </w:pPr>
            <w:r w:rsidRPr="009E2F43">
              <w:rPr>
                <w:rFonts w:hint="eastAsia"/>
                <w:kern w:val="0"/>
                <w:sz w:val="15"/>
                <w:szCs w:val="15"/>
              </w:rPr>
              <w:t>通常由预温模块、加样模块、计时模块、样品传送及处理模块、检测模块和计算机系统等组成。原理一般为凝固法、产色底物法和免疫比浊法等。</w:t>
            </w:r>
          </w:p>
        </w:tc>
        <w:tc>
          <w:tcPr>
            <w:tcW w:w="1244" w:type="pct"/>
            <w:vAlign w:val="center"/>
          </w:tcPr>
          <w:p w14:paraId="60EBB7B5" w14:textId="77777777" w:rsidR="003B7DD8" w:rsidRPr="009E2F43" w:rsidRDefault="003B7DD8" w:rsidP="006C2335">
            <w:pPr>
              <w:widowControl/>
              <w:jc w:val="center"/>
              <w:rPr>
                <w:kern w:val="0"/>
                <w:sz w:val="15"/>
                <w:szCs w:val="15"/>
              </w:rPr>
            </w:pPr>
            <w:r w:rsidRPr="009E2F43">
              <w:rPr>
                <w:rFonts w:hint="eastAsia"/>
                <w:kern w:val="0"/>
                <w:sz w:val="15"/>
                <w:szCs w:val="15"/>
              </w:rPr>
              <w:t>用于对血液进行凝血和抗凝、纤溶和抗纤溶等功能的分析。</w:t>
            </w:r>
          </w:p>
        </w:tc>
        <w:tc>
          <w:tcPr>
            <w:tcW w:w="1244" w:type="pct"/>
            <w:vAlign w:val="center"/>
          </w:tcPr>
          <w:p w14:paraId="4DF39257" w14:textId="77777777" w:rsidR="003B7DD8" w:rsidRPr="009E2F43" w:rsidRDefault="003B7DD8" w:rsidP="006C2335">
            <w:pPr>
              <w:widowControl/>
              <w:jc w:val="center"/>
              <w:rPr>
                <w:kern w:val="0"/>
                <w:sz w:val="15"/>
                <w:szCs w:val="15"/>
              </w:rPr>
            </w:pPr>
            <w:r w:rsidRPr="009E2F43">
              <w:rPr>
                <w:rFonts w:hint="eastAsia"/>
                <w:kern w:val="0"/>
                <w:sz w:val="15"/>
                <w:szCs w:val="15"/>
              </w:rPr>
              <w:t>凝血分析仪、</w:t>
            </w:r>
            <w:r w:rsidRPr="009E2F43">
              <w:rPr>
                <w:kern w:val="0"/>
                <w:sz w:val="15"/>
                <w:szCs w:val="15"/>
              </w:rPr>
              <w:t>D-</w:t>
            </w:r>
            <w:r w:rsidRPr="009E2F43">
              <w:rPr>
                <w:rFonts w:hint="eastAsia"/>
                <w:kern w:val="0"/>
                <w:sz w:val="15"/>
                <w:szCs w:val="15"/>
              </w:rPr>
              <w:t>二聚体分析仪、凝血酶原时间检测仪、活化凝血时间分析仪、即时凝血分析仪、全自动凝血因子分析仪、血凝</w:t>
            </w:r>
            <w:r w:rsidRPr="009E2F43">
              <w:rPr>
                <w:kern w:val="0"/>
                <w:sz w:val="15"/>
                <w:szCs w:val="15"/>
              </w:rPr>
              <w:t>-</w:t>
            </w:r>
            <w:r w:rsidRPr="009E2F43">
              <w:rPr>
                <w:rFonts w:hint="eastAsia"/>
                <w:kern w:val="0"/>
                <w:sz w:val="15"/>
                <w:szCs w:val="15"/>
              </w:rPr>
              <w:t>纤溶多功能分析仪、半自动凝血分析仪、全自动凝血分析仪、</w:t>
            </w:r>
            <w:r w:rsidRPr="009E2F43">
              <w:rPr>
                <w:kern w:val="0"/>
                <w:sz w:val="15"/>
                <w:szCs w:val="15"/>
              </w:rPr>
              <w:t>ACT</w:t>
            </w:r>
            <w:r w:rsidRPr="009E2F43">
              <w:rPr>
                <w:rFonts w:hint="eastAsia"/>
                <w:kern w:val="0"/>
                <w:sz w:val="15"/>
                <w:szCs w:val="15"/>
              </w:rPr>
              <w:t>监测仪、活化凝血时间与凝血速率监测仪、自动凝血计时器、血栓弹力图仪</w:t>
            </w:r>
          </w:p>
        </w:tc>
        <w:tc>
          <w:tcPr>
            <w:tcW w:w="214" w:type="pct"/>
            <w:vAlign w:val="center"/>
          </w:tcPr>
          <w:p w14:paraId="1441E98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0A9CCC5" w14:textId="77777777" w:rsidTr="006C2335">
        <w:trPr>
          <w:cantSplit/>
          <w:jc w:val="center"/>
        </w:trPr>
        <w:tc>
          <w:tcPr>
            <w:tcW w:w="211" w:type="pct"/>
            <w:vMerge/>
            <w:vAlign w:val="center"/>
          </w:tcPr>
          <w:p w14:paraId="65A5A311" w14:textId="77777777" w:rsidR="003B7DD8" w:rsidRPr="009E2F43" w:rsidRDefault="003B7DD8" w:rsidP="006C2335">
            <w:pPr>
              <w:widowControl/>
              <w:jc w:val="center"/>
              <w:rPr>
                <w:kern w:val="0"/>
                <w:sz w:val="15"/>
                <w:szCs w:val="15"/>
              </w:rPr>
            </w:pPr>
          </w:p>
        </w:tc>
        <w:tc>
          <w:tcPr>
            <w:tcW w:w="317" w:type="pct"/>
            <w:vMerge/>
            <w:vAlign w:val="center"/>
          </w:tcPr>
          <w:p w14:paraId="1E6DA449" w14:textId="77777777" w:rsidR="003B7DD8" w:rsidRPr="009E2F43" w:rsidRDefault="003B7DD8" w:rsidP="006C2335">
            <w:pPr>
              <w:widowControl/>
              <w:jc w:val="center"/>
              <w:rPr>
                <w:kern w:val="0"/>
                <w:sz w:val="15"/>
                <w:szCs w:val="15"/>
              </w:rPr>
            </w:pPr>
          </w:p>
        </w:tc>
        <w:tc>
          <w:tcPr>
            <w:tcW w:w="318" w:type="pct"/>
            <w:vAlign w:val="center"/>
          </w:tcPr>
          <w:p w14:paraId="6F444794"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血小板分析仪器</w:t>
            </w:r>
          </w:p>
        </w:tc>
        <w:tc>
          <w:tcPr>
            <w:tcW w:w="1452" w:type="pct"/>
            <w:vAlign w:val="center"/>
          </w:tcPr>
          <w:p w14:paraId="297AE869" w14:textId="77777777" w:rsidR="003B7DD8" w:rsidRPr="009E2F43" w:rsidRDefault="003B7DD8" w:rsidP="006C2335">
            <w:pPr>
              <w:widowControl/>
              <w:jc w:val="center"/>
              <w:rPr>
                <w:kern w:val="0"/>
                <w:sz w:val="15"/>
                <w:szCs w:val="15"/>
              </w:rPr>
            </w:pPr>
            <w:r w:rsidRPr="009E2F43">
              <w:rPr>
                <w:rFonts w:hint="eastAsia"/>
                <w:kern w:val="0"/>
                <w:sz w:val="15"/>
                <w:szCs w:val="15"/>
              </w:rPr>
              <w:t>通常由液路模块、样品处理模块、检测模块、计算机系统等组成。原理一般为比浊法等。</w:t>
            </w:r>
          </w:p>
        </w:tc>
        <w:tc>
          <w:tcPr>
            <w:tcW w:w="1244" w:type="pct"/>
            <w:vAlign w:val="center"/>
          </w:tcPr>
          <w:p w14:paraId="6B32D07F" w14:textId="77777777" w:rsidR="003B7DD8" w:rsidRPr="009E2F43" w:rsidRDefault="003B7DD8" w:rsidP="006C2335">
            <w:pPr>
              <w:widowControl/>
              <w:jc w:val="center"/>
              <w:rPr>
                <w:kern w:val="0"/>
                <w:sz w:val="15"/>
                <w:szCs w:val="15"/>
              </w:rPr>
            </w:pPr>
            <w:r w:rsidRPr="009E2F43">
              <w:rPr>
                <w:rFonts w:hint="eastAsia"/>
                <w:kern w:val="0"/>
                <w:sz w:val="15"/>
                <w:szCs w:val="15"/>
              </w:rPr>
              <w:t>用于分析血液样本中血小板数量、体积、聚集率等相关功能参数。</w:t>
            </w:r>
          </w:p>
        </w:tc>
        <w:tc>
          <w:tcPr>
            <w:tcW w:w="1244" w:type="pct"/>
            <w:vAlign w:val="center"/>
          </w:tcPr>
          <w:p w14:paraId="17757580" w14:textId="77777777" w:rsidR="003B7DD8" w:rsidRPr="009E2F43" w:rsidRDefault="003B7DD8" w:rsidP="006C2335">
            <w:pPr>
              <w:widowControl/>
              <w:jc w:val="center"/>
              <w:rPr>
                <w:kern w:val="0"/>
                <w:sz w:val="15"/>
                <w:szCs w:val="15"/>
              </w:rPr>
            </w:pPr>
            <w:r w:rsidRPr="009E2F43">
              <w:rPr>
                <w:rFonts w:hint="eastAsia"/>
                <w:kern w:val="0"/>
                <w:sz w:val="15"/>
                <w:szCs w:val="15"/>
              </w:rPr>
              <w:t>血小板分析仪、血小板凝集仪、全自动血小板分析仪、全自动血小板聚集仪、血小板功能分析仪、凝血和血小板功能分析仪、半自动血小板聚集仪</w:t>
            </w:r>
          </w:p>
        </w:tc>
        <w:tc>
          <w:tcPr>
            <w:tcW w:w="214" w:type="pct"/>
            <w:vAlign w:val="center"/>
          </w:tcPr>
          <w:p w14:paraId="10296F9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6C1F3C4" w14:textId="77777777" w:rsidTr="006C2335">
        <w:trPr>
          <w:cantSplit/>
          <w:jc w:val="center"/>
        </w:trPr>
        <w:tc>
          <w:tcPr>
            <w:tcW w:w="211" w:type="pct"/>
            <w:vMerge/>
            <w:vAlign w:val="center"/>
          </w:tcPr>
          <w:p w14:paraId="2D2152CC" w14:textId="77777777" w:rsidR="003B7DD8" w:rsidRPr="009E2F43" w:rsidRDefault="003B7DD8" w:rsidP="006C2335">
            <w:pPr>
              <w:widowControl/>
              <w:jc w:val="center"/>
              <w:rPr>
                <w:kern w:val="0"/>
                <w:sz w:val="15"/>
                <w:szCs w:val="15"/>
              </w:rPr>
            </w:pPr>
          </w:p>
        </w:tc>
        <w:tc>
          <w:tcPr>
            <w:tcW w:w="317" w:type="pct"/>
            <w:vMerge/>
            <w:vAlign w:val="center"/>
          </w:tcPr>
          <w:p w14:paraId="72721C8C" w14:textId="77777777" w:rsidR="003B7DD8" w:rsidRPr="009E2F43" w:rsidRDefault="003B7DD8" w:rsidP="006C2335">
            <w:pPr>
              <w:widowControl/>
              <w:jc w:val="center"/>
              <w:rPr>
                <w:kern w:val="0"/>
                <w:sz w:val="15"/>
                <w:szCs w:val="15"/>
              </w:rPr>
            </w:pPr>
          </w:p>
        </w:tc>
        <w:tc>
          <w:tcPr>
            <w:tcW w:w="318" w:type="pct"/>
            <w:vAlign w:val="center"/>
          </w:tcPr>
          <w:p w14:paraId="1EBE08CB"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血流变分析仪器</w:t>
            </w:r>
          </w:p>
        </w:tc>
        <w:tc>
          <w:tcPr>
            <w:tcW w:w="1452" w:type="pct"/>
            <w:vAlign w:val="center"/>
          </w:tcPr>
          <w:p w14:paraId="7B6416CE" w14:textId="77777777" w:rsidR="003B7DD8" w:rsidRPr="009E2F43" w:rsidRDefault="003B7DD8" w:rsidP="006C2335">
            <w:pPr>
              <w:widowControl/>
              <w:jc w:val="center"/>
              <w:rPr>
                <w:kern w:val="0"/>
                <w:sz w:val="15"/>
                <w:szCs w:val="15"/>
              </w:rPr>
            </w:pPr>
            <w:r w:rsidRPr="009E2F43">
              <w:rPr>
                <w:rFonts w:hint="eastAsia"/>
                <w:kern w:val="0"/>
                <w:sz w:val="15"/>
                <w:szCs w:val="15"/>
              </w:rPr>
              <w:t>一般分为毛细管粘度计和旋转式粘度计。毛细管粘度计通常由毛细管、样品池、控温装置、驱动装置、计时器等组成；旋转式粘度计通常由加样模块、样本传感器、转速控制与调节模块、力矩测量模块、恒温模块等组成。原理一般为泊肃叶定律或粘滞定律等。</w:t>
            </w:r>
          </w:p>
        </w:tc>
        <w:tc>
          <w:tcPr>
            <w:tcW w:w="1244" w:type="pct"/>
            <w:vAlign w:val="center"/>
          </w:tcPr>
          <w:p w14:paraId="49CBCC7B" w14:textId="77777777" w:rsidR="003B7DD8" w:rsidRPr="009E2F43" w:rsidRDefault="003B7DD8" w:rsidP="006C2335">
            <w:pPr>
              <w:widowControl/>
              <w:jc w:val="center"/>
              <w:rPr>
                <w:kern w:val="0"/>
                <w:sz w:val="15"/>
                <w:szCs w:val="15"/>
              </w:rPr>
            </w:pPr>
            <w:r w:rsidRPr="009E2F43">
              <w:rPr>
                <w:rFonts w:hint="eastAsia"/>
                <w:kern w:val="0"/>
                <w:sz w:val="15"/>
                <w:szCs w:val="15"/>
              </w:rPr>
              <w:t>用于临床对全血、血浆或血细胞流变特性进行分析。</w:t>
            </w:r>
          </w:p>
        </w:tc>
        <w:tc>
          <w:tcPr>
            <w:tcW w:w="1244" w:type="pct"/>
            <w:vAlign w:val="center"/>
          </w:tcPr>
          <w:p w14:paraId="2A70570A" w14:textId="77777777" w:rsidR="003B7DD8" w:rsidRPr="009E2F43" w:rsidRDefault="003B7DD8" w:rsidP="006C2335">
            <w:pPr>
              <w:widowControl/>
              <w:jc w:val="center"/>
              <w:rPr>
                <w:kern w:val="0"/>
                <w:sz w:val="15"/>
                <w:szCs w:val="15"/>
              </w:rPr>
            </w:pPr>
            <w:r w:rsidRPr="009E2F43">
              <w:rPr>
                <w:rFonts w:hint="eastAsia"/>
                <w:kern w:val="0"/>
                <w:sz w:val="15"/>
                <w:szCs w:val="15"/>
              </w:rPr>
              <w:t>全自动血流变分析仪、半自动血液流变分析仪、血液粘度计、血液流变动态分析仪、红细胞变形仪</w:t>
            </w:r>
          </w:p>
        </w:tc>
        <w:tc>
          <w:tcPr>
            <w:tcW w:w="214" w:type="pct"/>
            <w:vAlign w:val="center"/>
          </w:tcPr>
          <w:p w14:paraId="32C7D1A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DA002A3" w14:textId="77777777" w:rsidTr="006C2335">
        <w:trPr>
          <w:cantSplit/>
          <w:jc w:val="center"/>
        </w:trPr>
        <w:tc>
          <w:tcPr>
            <w:tcW w:w="211" w:type="pct"/>
            <w:vMerge/>
            <w:vAlign w:val="center"/>
          </w:tcPr>
          <w:p w14:paraId="49B17DB8" w14:textId="77777777" w:rsidR="003B7DD8" w:rsidRPr="009E2F43" w:rsidRDefault="003B7DD8" w:rsidP="006C2335">
            <w:pPr>
              <w:widowControl/>
              <w:jc w:val="center"/>
              <w:rPr>
                <w:kern w:val="0"/>
                <w:sz w:val="15"/>
                <w:szCs w:val="15"/>
              </w:rPr>
            </w:pPr>
          </w:p>
        </w:tc>
        <w:tc>
          <w:tcPr>
            <w:tcW w:w="317" w:type="pct"/>
            <w:vMerge/>
            <w:vAlign w:val="center"/>
          </w:tcPr>
          <w:p w14:paraId="3930DBAE" w14:textId="77777777" w:rsidR="003B7DD8" w:rsidRPr="009E2F43" w:rsidRDefault="003B7DD8" w:rsidP="006C2335">
            <w:pPr>
              <w:widowControl/>
              <w:jc w:val="center"/>
              <w:rPr>
                <w:kern w:val="0"/>
                <w:sz w:val="15"/>
                <w:szCs w:val="15"/>
              </w:rPr>
            </w:pPr>
          </w:p>
        </w:tc>
        <w:tc>
          <w:tcPr>
            <w:tcW w:w="318" w:type="pct"/>
            <w:vAlign w:val="center"/>
          </w:tcPr>
          <w:p w14:paraId="226861E7"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红细胞沉降仪器</w:t>
            </w:r>
          </w:p>
        </w:tc>
        <w:tc>
          <w:tcPr>
            <w:tcW w:w="1452" w:type="pct"/>
            <w:vAlign w:val="center"/>
          </w:tcPr>
          <w:p w14:paraId="19809D88" w14:textId="77777777" w:rsidR="003B7DD8" w:rsidRPr="009E2F43" w:rsidRDefault="003B7DD8" w:rsidP="006C2335">
            <w:pPr>
              <w:widowControl/>
              <w:jc w:val="center"/>
              <w:rPr>
                <w:kern w:val="0"/>
                <w:sz w:val="15"/>
                <w:szCs w:val="15"/>
              </w:rPr>
            </w:pPr>
            <w:r w:rsidRPr="009E2F43">
              <w:rPr>
                <w:rFonts w:hint="eastAsia"/>
                <w:kern w:val="0"/>
                <w:sz w:val="15"/>
                <w:szCs w:val="15"/>
              </w:rPr>
              <w:t>通常由机械模块、光学模块或激光扫描模块、数据处理换算模块等组成。原理一般为光学法或激光扫描微量全血法等。</w:t>
            </w:r>
          </w:p>
        </w:tc>
        <w:tc>
          <w:tcPr>
            <w:tcW w:w="1244" w:type="pct"/>
            <w:vAlign w:val="center"/>
          </w:tcPr>
          <w:p w14:paraId="7628303D" w14:textId="77777777" w:rsidR="003B7DD8" w:rsidRPr="009E2F43" w:rsidRDefault="003B7DD8" w:rsidP="006C2335">
            <w:pPr>
              <w:widowControl/>
              <w:jc w:val="center"/>
              <w:rPr>
                <w:kern w:val="0"/>
                <w:sz w:val="15"/>
                <w:szCs w:val="15"/>
              </w:rPr>
            </w:pPr>
            <w:r w:rsidRPr="009E2F43">
              <w:rPr>
                <w:rFonts w:hint="eastAsia"/>
                <w:kern w:val="0"/>
                <w:sz w:val="15"/>
                <w:szCs w:val="15"/>
              </w:rPr>
              <w:t>用于血液样品红细胞沉降速度和</w:t>
            </w:r>
            <w:r w:rsidRPr="009E2F43">
              <w:rPr>
                <w:kern w:val="0"/>
                <w:sz w:val="15"/>
                <w:szCs w:val="15"/>
              </w:rPr>
              <w:t>/</w:t>
            </w:r>
            <w:r w:rsidRPr="009E2F43">
              <w:rPr>
                <w:rFonts w:hint="eastAsia"/>
                <w:kern w:val="0"/>
                <w:sz w:val="15"/>
                <w:szCs w:val="15"/>
              </w:rPr>
              <w:t>或压积的测量。</w:t>
            </w:r>
          </w:p>
        </w:tc>
        <w:tc>
          <w:tcPr>
            <w:tcW w:w="1244" w:type="pct"/>
            <w:vAlign w:val="center"/>
          </w:tcPr>
          <w:p w14:paraId="7ECF7916" w14:textId="77777777" w:rsidR="003B7DD8" w:rsidRPr="009E2F43" w:rsidRDefault="003B7DD8" w:rsidP="006C2335">
            <w:pPr>
              <w:widowControl/>
              <w:jc w:val="center"/>
              <w:rPr>
                <w:kern w:val="0"/>
                <w:sz w:val="15"/>
                <w:szCs w:val="15"/>
              </w:rPr>
            </w:pPr>
            <w:r w:rsidRPr="009E2F43">
              <w:rPr>
                <w:rFonts w:hint="eastAsia"/>
                <w:kern w:val="0"/>
                <w:sz w:val="15"/>
                <w:szCs w:val="15"/>
              </w:rPr>
              <w:t>红细胞沉降压积仪、全自动血沉分析仪、全自动动态血沉分析仪、动态血沉压积测试仪、全自动红细胞沉降率测定仪</w:t>
            </w:r>
          </w:p>
        </w:tc>
        <w:tc>
          <w:tcPr>
            <w:tcW w:w="214" w:type="pct"/>
            <w:vAlign w:val="center"/>
          </w:tcPr>
          <w:p w14:paraId="7865349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61EFCAF" w14:textId="77777777" w:rsidTr="006C2335">
        <w:trPr>
          <w:cantSplit/>
          <w:jc w:val="center"/>
        </w:trPr>
        <w:tc>
          <w:tcPr>
            <w:tcW w:w="211" w:type="pct"/>
            <w:vMerge/>
            <w:vAlign w:val="center"/>
          </w:tcPr>
          <w:p w14:paraId="5E920972" w14:textId="77777777" w:rsidR="003B7DD8" w:rsidRPr="009E2F43" w:rsidRDefault="003B7DD8" w:rsidP="006C2335">
            <w:pPr>
              <w:widowControl/>
              <w:jc w:val="center"/>
              <w:rPr>
                <w:kern w:val="0"/>
                <w:sz w:val="15"/>
                <w:szCs w:val="15"/>
              </w:rPr>
            </w:pPr>
          </w:p>
        </w:tc>
        <w:tc>
          <w:tcPr>
            <w:tcW w:w="317" w:type="pct"/>
            <w:vMerge/>
            <w:vAlign w:val="center"/>
          </w:tcPr>
          <w:p w14:paraId="23813946" w14:textId="77777777" w:rsidR="003B7DD8" w:rsidRPr="009E2F43" w:rsidRDefault="003B7DD8" w:rsidP="006C2335">
            <w:pPr>
              <w:widowControl/>
              <w:jc w:val="center"/>
              <w:rPr>
                <w:kern w:val="0"/>
                <w:sz w:val="15"/>
                <w:szCs w:val="15"/>
              </w:rPr>
            </w:pPr>
          </w:p>
        </w:tc>
        <w:tc>
          <w:tcPr>
            <w:tcW w:w="318" w:type="pct"/>
            <w:vAlign w:val="center"/>
          </w:tcPr>
          <w:p w14:paraId="2F7F0A9F"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流式细胞分析仪器</w:t>
            </w:r>
          </w:p>
        </w:tc>
        <w:tc>
          <w:tcPr>
            <w:tcW w:w="1452" w:type="pct"/>
            <w:vAlign w:val="center"/>
          </w:tcPr>
          <w:p w14:paraId="37C74796" w14:textId="77777777" w:rsidR="003B7DD8" w:rsidRPr="009E2F43" w:rsidRDefault="003B7DD8" w:rsidP="006C2335">
            <w:pPr>
              <w:widowControl/>
              <w:jc w:val="center"/>
              <w:rPr>
                <w:kern w:val="0"/>
                <w:sz w:val="15"/>
                <w:szCs w:val="15"/>
              </w:rPr>
            </w:pPr>
            <w:r w:rsidRPr="009E2F43">
              <w:rPr>
                <w:rFonts w:hint="eastAsia"/>
                <w:kern w:val="0"/>
                <w:sz w:val="15"/>
                <w:szCs w:val="15"/>
              </w:rPr>
              <w:t>通常由流动室和液流系统、激光源和光学系统、光电管和检测系统、计算机和分析系统组成。原理一般为通过液流系统使单个粒子通过流动室并分析单个粒子的荧光标记信号，实现对其生物特性的分析。</w:t>
            </w:r>
          </w:p>
        </w:tc>
        <w:tc>
          <w:tcPr>
            <w:tcW w:w="1244" w:type="pct"/>
            <w:vAlign w:val="center"/>
          </w:tcPr>
          <w:p w14:paraId="73120674" w14:textId="77777777" w:rsidR="003B7DD8" w:rsidRPr="009E2F43" w:rsidRDefault="003B7DD8" w:rsidP="006C2335">
            <w:pPr>
              <w:widowControl/>
              <w:jc w:val="center"/>
              <w:rPr>
                <w:kern w:val="0"/>
                <w:sz w:val="15"/>
                <w:szCs w:val="15"/>
              </w:rPr>
            </w:pPr>
            <w:r w:rsidRPr="009E2F43">
              <w:rPr>
                <w:rFonts w:hint="eastAsia"/>
                <w:kern w:val="0"/>
                <w:sz w:val="15"/>
                <w:szCs w:val="15"/>
              </w:rPr>
              <w:t>用于对处在液体中的细胞或其他生物微粒逐个进行多参数的快速定量分析和</w:t>
            </w:r>
            <w:r w:rsidRPr="009E2F43">
              <w:rPr>
                <w:kern w:val="0"/>
                <w:sz w:val="15"/>
                <w:szCs w:val="15"/>
              </w:rPr>
              <w:t>/</w:t>
            </w:r>
            <w:r w:rsidRPr="009E2F43">
              <w:rPr>
                <w:rFonts w:hint="eastAsia"/>
                <w:kern w:val="0"/>
                <w:sz w:val="15"/>
                <w:szCs w:val="15"/>
              </w:rPr>
              <w:t>或分选。</w:t>
            </w:r>
          </w:p>
        </w:tc>
        <w:tc>
          <w:tcPr>
            <w:tcW w:w="1244" w:type="pct"/>
            <w:vAlign w:val="center"/>
          </w:tcPr>
          <w:p w14:paraId="158E7C7D" w14:textId="77777777" w:rsidR="003B7DD8" w:rsidRPr="009E2F43" w:rsidRDefault="003B7DD8" w:rsidP="006C2335">
            <w:pPr>
              <w:widowControl/>
              <w:jc w:val="center"/>
              <w:rPr>
                <w:kern w:val="0"/>
                <w:sz w:val="15"/>
                <w:szCs w:val="15"/>
              </w:rPr>
            </w:pPr>
            <w:r w:rsidRPr="009E2F43">
              <w:rPr>
                <w:rFonts w:hint="eastAsia"/>
                <w:kern w:val="0"/>
                <w:sz w:val="15"/>
                <w:szCs w:val="15"/>
              </w:rPr>
              <w:t>流式细胞仪、</w:t>
            </w:r>
            <w:r w:rsidRPr="009E2F43">
              <w:rPr>
                <w:kern w:val="0"/>
                <w:sz w:val="15"/>
                <w:szCs w:val="15"/>
              </w:rPr>
              <w:t>T</w:t>
            </w:r>
            <w:r w:rsidRPr="009E2F43">
              <w:rPr>
                <w:rFonts w:hint="eastAsia"/>
                <w:kern w:val="0"/>
                <w:sz w:val="15"/>
                <w:szCs w:val="15"/>
              </w:rPr>
              <w:t>淋巴细胞计数仪</w:t>
            </w:r>
          </w:p>
        </w:tc>
        <w:tc>
          <w:tcPr>
            <w:tcW w:w="214" w:type="pct"/>
            <w:vAlign w:val="center"/>
          </w:tcPr>
          <w:p w14:paraId="164A941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6F07D54" w14:textId="77777777" w:rsidTr="006C2335">
        <w:trPr>
          <w:cantSplit/>
          <w:jc w:val="center"/>
        </w:trPr>
        <w:tc>
          <w:tcPr>
            <w:tcW w:w="211" w:type="pct"/>
            <w:vMerge w:val="restart"/>
            <w:vAlign w:val="center"/>
          </w:tcPr>
          <w:p w14:paraId="2DD09B5E" w14:textId="77777777" w:rsidR="003B7DD8" w:rsidRPr="009E2F43" w:rsidRDefault="003B7DD8" w:rsidP="006C2335">
            <w:pPr>
              <w:widowControl/>
              <w:jc w:val="center"/>
              <w:rPr>
                <w:kern w:val="0"/>
                <w:sz w:val="15"/>
                <w:szCs w:val="15"/>
              </w:rPr>
            </w:pPr>
            <w:r w:rsidRPr="009E2F43">
              <w:rPr>
                <w:kern w:val="0"/>
                <w:sz w:val="15"/>
                <w:szCs w:val="15"/>
              </w:rPr>
              <w:t>02</w:t>
            </w:r>
          </w:p>
        </w:tc>
        <w:tc>
          <w:tcPr>
            <w:tcW w:w="317" w:type="pct"/>
            <w:vMerge w:val="restart"/>
            <w:vAlign w:val="center"/>
          </w:tcPr>
          <w:p w14:paraId="36E53E2A" w14:textId="77777777" w:rsidR="003B7DD8" w:rsidRPr="009E2F43" w:rsidRDefault="003B7DD8" w:rsidP="006C2335">
            <w:pPr>
              <w:widowControl/>
              <w:jc w:val="center"/>
              <w:rPr>
                <w:kern w:val="0"/>
                <w:sz w:val="15"/>
                <w:szCs w:val="15"/>
              </w:rPr>
            </w:pPr>
            <w:r w:rsidRPr="009E2F43">
              <w:rPr>
                <w:rFonts w:hint="eastAsia"/>
                <w:kern w:val="0"/>
                <w:sz w:val="15"/>
                <w:szCs w:val="15"/>
              </w:rPr>
              <w:t>生化分析设备</w:t>
            </w:r>
          </w:p>
        </w:tc>
        <w:tc>
          <w:tcPr>
            <w:tcW w:w="318" w:type="pct"/>
            <w:vAlign w:val="center"/>
          </w:tcPr>
          <w:p w14:paraId="138EA302"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生化分析仪器</w:t>
            </w:r>
          </w:p>
        </w:tc>
        <w:tc>
          <w:tcPr>
            <w:tcW w:w="1452" w:type="pct"/>
            <w:vAlign w:val="center"/>
          </w:tcPr>
          <w:p w14:paraId="62103DB8" w14:textId="77777777" w:rsidR="003B7DD8" w:rsidRPr="009E2F43" w:rsidRDefault="003B7DD8" w:rsidP="006C2335">
            <w:pPr>
              <w:widowControl/>
              <w:jc w:val="center"/>
              <w:rPr>
                <w:kern w:val="0"/>
                <w:sz w:val="15"/>
                <w:szCs w:val="15"/>
              </w:rPr>
            </w:pPr>
            <w:r w:rsidRPr="009E2F43">
              <w:rPr>
                <w:rFonts w:hint="eastAsia"/>
                <w:kern w:val="0"/>
                <w:sz w:val="15"/>
                <w:szCs w:val="15"/>
              </w:rPr>
              <w:t>通常由样品器、取样装置、反应池或反应管道、保温器、检测器、微处理器等中的一种或几种组成。原理一般为分光光度法、浊度比色法、离子选择性电极法、荧光法、反射光度法、差示电位法等。</w:t>
            </w:r>
          </w:p>
        </w:tc>
        <w:tc>
          <w:tcPr>
            <w:tcW w:w="1244" w:type="pct"/>
            <w:vAlign w:val="center"/>
          </w:tcPr>
          <w:p w14:paraId="241CAC50"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14:paraId="7B0B4530" w14:textId="77777777" w:rsidR="003B7DD8" w:rsidRPr="009E2F43" w:rsidRDefault="003B7DD8" w:rsidP="006C2335">
            <w:pPr>
              <w:widowControl/>
              <w:jc w:val="center"/>
              <w:rPr>
                <w:kern w:val="0"/>
                <w:sz w:val="15"/>
                <w:szCs w:val="15"/>
              </w:rPr>
            </w:pPr>
            <w:r w:rsidRPr="009E2F43">
              <w:rPr>
                <w:rFonts w:hint="eastAsia"/>
                <w:kern w:val="0"/>
                <w:sz w:val="15"/>
                <w:szCs w:val="15"/>
              </w:rPr>
              <w:t>全自动生化分析仪、半自动生化分析仪、干式生化分析仪、全自动干式生化分析仪、新生儿总胆红素测定仪、生化分析仪、氧自由基生化分析仪、肌酐分析仪、胆红素分析仪、尿微量白蛋白分析仪、血红蛋白干化学分析仪、血红蛋白分析仪</w:t>
            </w:r>
          </w:p>
        </w:tc>
        <w:tc>
          <w:tcPr>
            <w:tcW w:w="214" w:type="pct"/>
            <w:vAlign w:val="center"/>
          </w:tcPr>
          <w:p w14:paraId="7A6A314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BD9832E" w14:textId="77777777" w:rsidTr="006C2335">
        <w:trPr>
          <w:cantSplit/>
          <w:jc w:val="center"/>
        </w:trPr>
        <w:tc>
          <w:tcPr>
            <w:tcW w:w="211" w:type="pct"/>
            <w:vMerge/>
            <w:vAlign w:val="center"/>
          </w:tcPr>
          <w:p w14:paraId="6304DCF3" w14:textId="77777777" w:rsidR="003B7DD8" w:rsidRPr="009E2F43" w:rsidRDefault="003B7DD8" w:rsidP="006C2335">
            <w:pPr>
              <w:widowControl/>
              <w:jc w:val="center"/>
              <w:rPr>
                <w:kern w:val="0"/>
                <w:sz w:val="15"/>
                <w:szCs w:val="15"/>
              </w:rPr>
            </w:pPr>
          </w:p>
        </w:tc>
        <w:tc>
          <w:tcPr>
            <w:tcW w:w="317" w:type="pct"/>
            <w:vMerge/>
            <w:vAlign w:val="center"/>
          </w:tcPr>
          <w:p w14:paraId="4C9D4386" w14:textId="77777777" w:rsidR="003B7DD8" w:rsidRPr="009E2F43" w:rsidRDefault="003B7DD8" w:rsidP="006C2335">
            <w:pPr>
              <w:widowControl/>
              <w:jc w:val="center"/>
              <w:rPr>
                <w:kern w:val="0"/>
                <w:sz w:val="15"/>
                <w:szCs w:val="15"/>
              </w:rPr>
            </w:pPr>
          </w:p>
        </w:tc>
        <w:tc>
          <w:tcPr>
            <w:tcW w:w="318" w:type="pct"/>
            <w:vAlign w:val="center"/>
          </w:tcPr>
          <w:p w14:paraId="48343F13"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血糖及血糖相关参数分析仪器</w:t>
            </w:r>
          </w:p>
        </w:tc>
        <w:tc>
          <w:tcPr>
            <w:tcW w:w="1452" w:type="pct"/>
            <w:vAlign w:val="center"/>
          </w:tcPr>
          <w:p w14:paraId="17649C1D" w14:textId="77777777" w:rsidR="003B7DD8" w:rsidRPr="009E2F43" w:rsidRDefault="003B7DD8" w:rsidP="006C2335">
            <w:pPr>
              <w:widowControl/>
              <w:jc w:val="center"/>
              <w:rPr>
                <w:kern w:val="0"/>
                <w:sz w:val="15"/>
                <w:szCs w:val="15"/>
              </w:rPr>
            </w:pPr>
            <w:r w:rsidRPr="009E2F43">
              <w:rPr>
                <w:rFonts w:hint="eastAsia"/>
                <w:kern w:val="0"/>
                <w:sz w:val="15"/>
                <w:szCs w:val="15"/>
              </w:rPr>
              <w:t>通常由主机模块、电源模块、软件模块等组成。原理一般为电化学法、光反射技术、比色法等。不包含采血器具及适配试剂。</w:t>
            </w:r>
          </w:p>
        </w:tc>
        <w:tc>
          <w:tcPr>
            <w:tcW w:w="1244" w:type="pct"/>
            <w:vAlign w:val="center"/>
          </w:tcPr>
          <w:p w14:paraId="09C5C0B5"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14:paraId="027E8DC4" w14:textId="77777777" w:rsidR="003B7DD8" w:rsidRPr="009E2F43" w:rsidRDefault="003B7DD8" w:rsidP="006C2335">
            <w:pPr>
              <w:widowControl/>
              <w:jc w:val="center"/>
              <w:rPr>
                <w:kern w:val="0"/>
                <w:sz w:val="15"/>
                <w:szCs w:val="15"/>
              </w:rPr>
            </w:pPr>
            <w:r w:rsidRPr="009E2F43">
              <w:rPr>
                <w:rFonts w:hint="eastAsia"/>
                <w:kern w:val="0"/>
                <w:sz w:val="15"/>
                <w:szCs w:val="15"/>
              </w:rPr>
              <w:t>血糖分析仪、血糖</w:t>
            </w:r>
            <w:r w:rsidRPr="009E2F43">
              <w:rPr>
                <w:kern w:val="0"/>
                <w:sz w:val="15"/>
                <w:szCs w:val="15"/>
              </w:rPr>
              <w:t>/</w:t>
            </w:r>
            <w:r w:rsidRPr="009E2F43">
              <w:rPr>
                <w:rFonts w:hint="eastAsia"/>
                <w:kern w:val="0"/>
                <w:sz w:val="15"/>
                <w:szCs w:val="15"/>
              </w:rPr>
              <w:t>尿酸</w:t>
            </w:r>
            <w:r w:rsidRPr="009E2F43">
              <w:rPr>
                <w:kern w:val="0"/>
                <w:sz w:val="15"/>
                <w:szCs w:val="15"/>
              </w:rPr>
              <w:t>/</w:t>
            </w:r>
            <w:r w:rsidRPr="009E2F43">
              <w:rPr>
                <w:rFonts w:hint="eastAsia"/>
                <w:kern w:val="0"/>
                <w:sz w:val="15"/>
                <w:szCs w:val="15"/>
              </w:rPr>
              <w:t>总胆固醇分析仪、血糖</w:t>
            </w:r>
            <w:r w:rsidRPr="009E2F43">
              <w:rPr>
                <w:kern w:val="0"/>
                <w:sz w:val="15"/>
                <w:szCs w:val="15"/>
              </w:rPr>
              <w:t>/</w:t>
            </w:r>
            <w:r w:rsidRPr="009E2F43">
              <w:rPr>
                <w:rFonts w:hint="eastAsia"/>
                <w:kern w:val="0"/>
                <w:sz w:val="15"/>
                <w:szCs w:val="15"/>
              </w:rPr>
              <w:t>总胆固醇分析仪、血糖血压测试仪、血糖与血脂监测仪、血糖血酮仪、血酮体测试仪、葡萄糖</w:t>
            </w:r>
            <w:r w:rsidRPr="009E2F43">
              <w:rPr>
                <w:kern w:val="0"/>
                <w:sz w:val="15"/>
                <w:szCs w:val="15"/>
              </w:rPr>
              <w:t>/</w:t>
            </w:r>
            <w:r w:rsidRPr="009E2F43">
              <w:rPr>
                <w:rFonts w:hint="eastAsia"/>
                <w:kern w:val="0"/>
                <w:sz w:val="15"/>
                <w:szCs w:val="15"/>
              </w:rPr>
              <w:t>乳酸分析仪、尿酸</w:t>
            </w:r>
            <w:r w:rsidRPr="009E2F43">
              <w:rPr>
                <w:kern w:val="0"/>
                <w:sz w:val="15"/>
                <w:szCs w:val="15"/>
              </w:rPr>
              <w:t>/</w:t>
            </w:r>
            <w:r w:rsidRPr="009E2F43">
              <w:rPr>
                <w:rFonts w:hint="eastAsia"/>
                <w:kern w:val="0"/>
                <w:sz w:val="15"/>
                <w:szCs w:val="15"/>
              </w:rPr>
              <w:t>血糖分析仪、血脂</w:t>
            </w:r>
            <w:r w:rsidRPr="009E2F43">
              <w:rPr>
                <w:kern w:val="0"/>
                <w:sz w:val="15"/>
                <w:szCs w:val="15"/>
              </w:rPr>
              <w:t>/</w:t>
            </w:r>
            <w:r w:rsidRPr="009E2F43">
              <w:rPr>
                <w:rFonts w:hint="eastAsia"/>
                <w:kern w:val="0"/>
                <w:sz w:val="15"/>
                <w:szCs w:val="15"/>
              </w:rPr>
              <w:t>血糖分析仪、血糖</w:t>
            </w:r>
            <w:r w:rsidRPr="009E2F43">
              <w:rPr>
                <w:kern w:val="0"/>
                <w:sz w:val="15"/>
                <w:szCs w:val="15"/>
              </w:rPr>
              <w:t>/</w:t>
            </w:r>
            <w:r w:rsidRPr="009E2F43">
              <w:rPr>
                <w:rFonts w:hint="eastAsia"/>
                <w:kern w:val="0"/>
                <w:sz w:val="15"/>
                <w:szCs w:val="15"/>
              </w:rPr>
              <w:t>胆固醇两用检测仪、血糖</w:t>
            </w:r>
            <w:r w:rsidRPr="009E2F43">
              <w:rPr>
                <w:kern w:val="0"/>
                <w:sz w:val="15"/>
                <w:szCs w:val="15"/>
              </w:rPr>
              <w:t>/</w:t>
            </w:r>
            <w:r w:rsidRPr="009E2F43">
              <w:rPr>
                <w:rFonts w:hint="eastAsia"/>
                <w:kern w:val="0"/>
                <w:sz w:val="15"/>
                <w:szCs w:val="15"/>
              </w:rPr>
              <w:t>胆固醇</w:t>
            </w:r>
            <w:r w:rsidRPr="009E2F43">
              <w:rPr>
                <w:kern w:val="0"/>
                <w:sz w:val="15"/>
                <w:szCs w:val="15"/>
              </w:rPr>
              <w:t>/</w:t>
            </w:r>
            <w:r w:rsidRPr="009E2F43">
              <w:rPr>
                <w:rFonts w:hint="eastAsia"/>
                <w:kern w:val="0"/>
                <w:sz w:val="15"/>
                <w:szCs w:val="15"/>
              </w:rPr>
              <w:t>甘油三酯</w:t>
            </w:r>
            <w:r w:rsidRPr="009E2F43">
              <w:rPr>
                <w:kern w:val="0"/>
                <w:sz w:val="15"/>
                <w:szCs w:val="15"/>
              </w:rPr>
              <w:t>/</w:t>
            </w:r>
            <w:r w:rsidRPr="009E2F43">
              <w:rPr>
                <w:rFonts w:hint="eastAsia"/>
                <w:kern w:val="0"/>
                <w:sz w:val="15"/>
                <w:szCs w:val="15"/>
              </w:rPr>
              <w:t>乳酸分析仪、血脂分析仪</w:t>
            </w:r>
          </w:p>
        </w:tc>
        <w:tc>
          <w:tcPr>
            <w:tcW w:w="214" w:type="pct"/>
            <w:vAlign w:val="center"/>
          </w:tcPr>
          <w:p w14:paraId="4C11398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EE4EFE3" w14:textId="77777777" w:rsidTr="006C2335">
        <w:trPr>
          <w:cantSplit/>
          <w:jc w:val="center"/>
        </w:trPr>
        <w:tc>
          <w:tcPr>
            <w:tcW w:w="211" w:type="pct"/>
            <w:vMerge w:val="restart"/>
            <w:vAlign w:val="center"/>
          </w:tcPr>
          <w:p w14:paraId="728A6BF3" w14:textId="77777777" w:rsidR="003B7DD8" w:rsidRPr="009E2F43" w:rsidRDefault="003B7DD8" w:rsidP="006C2335">
            <w:pPr>
              <w:widowControl/>
              <w:jc w:val="center"/>
              <w:rPr>
                <w:kern w:val="0"/>
                <w:sz w:val="15"/>
                <w:szCs w:val="15"/>
              </w:rPr>
            </w:pPr>
            <w:r w:rsidRPr="009E2F43">
              <w:rPr>
                <w:kern w:val="0"/>
                <w:sz w:val="15"/>
                <w:szCs w:val="15"/>
              </w:rPr>
              <w:t>03</w:t>
            </w:r>
          </w:p>
        </w:tc>
        <w:tc>
          <w:tcPr>
            <w:tcW w:w="317" w:type="pct"/>
            <w:vMerge w:val="restart"/>
            <w:vAlign w:val="center"/>
          </w:tcPr>
          <w:p w14:paraId="435C4D3A" w14:textId="77777777" w:rsidR="003B7DD8" w:rsidRPr="009E2F43" w:rsidRDefault="003B7DD8" w:rsidP="006C2335">
            <w:pPr>
              <w:widowControl/>
              <w:jc w:val="center"/>
              <w:rPr>
                <w:kern w:val="0"/>
                <w:sz w:val="15"/>
                <w:szCs w:val="15"/>
              </w:rPr>
            </w:pPr>
            <w:r w:rsidRPr="009E2F43">
              <w:rPr>
                <w:rFonts w:hint="eastAsia"/>
                <w:kern w:val="0"/>
                <w:sz w:val="15"/>
                <w:szCs w:val="15"/>
              </w:rPr>
              <w:t>电解质及血气分析设备</w:t>
            </w:r>
          </w:p>
        </w:tc>
        <w:tc>
          <w:tcPr>
            <w:tcW w:w="318" w:type="pct"/>
            <w:vAlign w:val="center"/>
          </w:tcPr>
          <w:p w14:paraId="470B7EF7"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电解质分析仪器</w:t>
            </w:r>
          </w:p>
        </w:tc>
        <w:tc>
          <w:tcPr>
            <w:tcW w:w="1452" w:type="pct"/>
            <w:vAlign w:val="center"/>
          </w:tcPr>
          <w:p w14:paraId="1F129BDB" w14:textId="77777777" w:rsidR="003B7DD8" w:rsidRPr="009E2F43" w:rsidRDefault="003B7DD8" w:rsidP="006C2335">
            <w:pPr>
              <w:widowControl/>
              <w:jc w:val="center"/>
              <w:rPr>
                <w:kern w:val="0"/>
                <w:sz w:val="15"/>
                <w:szCs w:val="15"/>
              </w:rPr>
            </w:pPr>
            <w:r w:rsidRPr="009E2F43">
              <w:rPr>
                <w:rFonts w:hint="eastAsia"/>
                <w:kern w:val="0"/>
                <w:sz w:val="15"/>
                <w:szCs w:val="15"/>
              </w:rPr>
              <w:t>通常由电极模块、测量模块、管路模块、电路模块和数据输出模块组成。原理一般为离子选择电极法等。</w:t>
            </w:r>
          </w:p>
        </w:tc>
        <w:tc>
          <w:tcPr>
            <w:tcW w:w="1244" w:type="pct"/>
            <w:vAlign w:val="center"/>
          </w:tcPr>
          <w:p w14:paraId="27F1D709" w14:textId="77777777" w:rsidR="003B7DD8" w:rsidRPr="009E2F43" w:rsidRDefault="003B7DD8" w:rsidP="006C2335">
            <w:pPr>
              <w:widowControl/>
              <w:jc w:val="center"/>
              <w:rPr>
                <w:kern w:val="0"/>
                <w:sz w:val="15"/>
                <w:szCs w:val="15"/>
              </w:rPr>
            </w:pPr>
            <w:r w:rsidRPr="009E2F43">
              <w:rPr>
                <w:rFonts w:hint="eastAsia"/>
                <w:kern w:val="0"/>
                <w:sz w:val="15"/>
                <w:szCs w:val="15"/>
              </w:rPr>
              <w:t>用于分析血液及体液中的电解质含量。</w:t>
            </w:r>
          </w:p>
        </w:tc>
        <w:tc>
          <w:tcPr>
            <w:tcW w:w="1244" w:type="pct"/>
            <w:vAlign w:val="center"/>
          </w:tcPr>
          <w:p w14:paraId="03D329C6" w14:textId="77777777" w:rsidR="003B7DD8" w:rsidRPr="009E2F43" w:rsidRDefault="003B7DD8" w:rsidP="006C2335">
            <w:pPr>
              <w:widowControl/>
              <w:jc w:val="center"/>
              <w:rPr>
                <w:kern w:val="0"/>
                <w:sz w:val="15"/>
                <w:szCs w:val="15"/>
              </w:rPr>
            </w:pPr>
            <w:r w:rsidRPr="009E2F43">
              <w:rPr>
                <w:rFonts w:hint="eastAsia"/>
                <w:kern w:val="0"/>
                <w:sz w:val="15"/>
                <w:szCs w:val="15"/>
              </w:rPr>
              <w:t>电解质分析仪、半自动电解质分析仪、钾</w:t>
            </w:r>
            <w:r w:rsidRPr="009E2F43">
              <w:rPr>
                <w:kern w:val="0"/>
                <w:sz w:val="15"/>
                <w:szCs w:val="15"/>
              </w:rPr>
              <w:t>/</w:t>
            </w:r>
            <w:r w:rsidRPr="009E2F43">
              <w:rPr>
                <w:rFonts w:hint="eastAsia"/>
                <w:kern w:val="0"/>
                <w:sz w:val="15"/>
                <w:szCs w:val="15"/>
              </w:rPr>
              <w:t>钠</w:t>
            </w:r>
            <w:r w:rsidRPr="009E2F43">
              <w:rPr>
                <w:kern w:val="0"/>
                <w:sz w:val="15"/>
                <w:szCs w:val="15"/>
              </w:rPr>
              <w:t>/</w:t>
            </w:r>
            <w:r w:rsidRPr="009E2F43">
              <w:rPr>
                <w:rFonts w:hint="eastAsia"/>
                <w:kern w:val="0"/>
                <w:sz w:val="15"/>
                <w:szCs w:val="15"/>
              </w:rPr>
              <w:t>氯</w:t>
            </w:r>
            <w:r w:rsidRPr="009E2F43">
              <w:rPr>
                <w:kern w:val="0"/>
                <w:sz w:val="15"/>
                <w:szCs w:val="15"/>
              </w:rPr>
              <w:t>/</w:t>
            </w:r>
            <w:r w:rsidRPr="009E2F43">
              <w:rPr>
                <w:rFonts w:hint="eastAsia"/>
                <w:kern w:val="0"/>
                <w:sz w:val="15"/>
                <w:szCs w:val="15"/>
              </w:rPr>
              <w:t>钙</w:t>
            </w:r>
            <w:r w:rsidRPr="009E2F43">
              <w:rPr>
                <w:kern w:val="0"/>
                <w:sz w:val="15"/>
                <w:szCs w:val="15"/>
              </w:rPr>
              <w:t>/pH</w:t>
            </w:r>
            <w:r w:rsidRPr="009E2F43">
              <w:rPr>
                <w:rFonts w:hint="eastAsia"/>
                <w:kern w:val="0"/>
                <w:sz w:val="15"/>
                <w:szCs w:val="15"/>
              </w:rPr>
              <w:t>分析仪、钾</w:t>
            </w:r>
            <w:r w:rsidRPr="009E2F43">
              <w:rPr>
                <w:kern w:val="0"/>
                <w:sz w:val="15"/>
                <w:szCs w:val="15"/>
              </w:rPr>
              <w:t>/</w:t>
            </w:r>
            <w:r w:rsidRPr="009E2F43">
              <w:rPr>
                <w:rFonts w:hint="eastAsia"/>
                <w:kern w:val="0"/>
                <w:sz w:val="15"/>
                <w:szCs w:val="15"/>
              </w:rPr>
              <w:t>钠</w:t>
            </w:r>
            <w:r w:rsidRPr="009E2F43">
              <w:rPr>
                <w:kern w:val="0"/>
                <w:sz w:val="15"/>
                <w:szCs w:val="15"/>
              </w:rPr>
              <w:t>/</w:t>
            </w:r>
            <w:r w:rsidRPr="009E2F43">
              <w:rPr>
                <w:rFonts w:hint="eastAsia"/>
                <w:kern w:val="0"/>
                <w:sz w:val="15"/>
                <w:szCs w:val="15"/>
              </w:rPr>
              <w:t>氯分析仪、全自动电解质分析仪</w:t>
            </w:r>
          </w:p>
        </w:tc>
        <w:tc>
          <w:tcPr>
            <w:tcW w:w="214" w:type="pct"/>
            <w:vAlign w:val="center"/>
          </w:tcPr>
          <w:p w14:paraId="56F6389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0DE380C" w14:textId="77777777" w:rsidTr="006C2335">
        <w:trPr>
          <w:cantSplit/>
          <w:jc w:val="center"/>
        </w:trPr>
        <w:tc>
          <w:tcPr>
            <w:tcW w:w="211" w:type="pct"/>
            <w:vMerge/>
            <w:vAlign w:val="center"/>
          </w:tcPr>
          <w:p w14:paraId="6FD3AFCD" w14:textId="77777777" w:rsidR="003B7DD8" w:rsidRPr="009E2F43" w:rsidRDefault="003B7DD8" w:rsidP="006C2335">
            <w:pPr>
              <w:widowControl/>
              <w:jc w:val="center"/>
              <w:rPr>
                <w:kern w:val="0"/>
                <w:sz w:val="15"/>
                <w:szCs w:val="15"/>
              </w:rPr>
            </w:pPr>
          </w:p>
        </w:tc>
        <w:tc>
          <w:tcPr>
            <w:tcW w:w="317" w:type="pct"/>
            <w:vMerge/>
            <w:vAlign w:val="center"/>
          </w:tcPr>
          <w:p w14:paraId="270C5199" w14:textId="77777777" w:rsidR="003B7DD8" w:rsidRPr="009E2F43" w:rsidRDefault="003B7DD8" w:rsidP="006C2335">
            <w:pPr>
              <w:widowControl/>
              <w:jc w:val="center"/>
              <w:rPr>
                <w:kern w:val="0"/>
                <w:sz w:val="15"/>
                <w:szCs w:val="15"/>
              </w:rPr>
            </w:pPr>
          </w:p>
        </w:tc>
        <w:tc>
          <w:tcPr>
            <w:tcW w:w="318" w:type="pct"/>
            <w:vAlign w:val="center"/>
          </w:tcPr>
          <w:p w14:paraId="1EA31374"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血气分析仪器</w:t>
            </w:r>
          </w:p>
        </w:tc>
        <w:tc>
          <w:tcPr>
            <w:tcW w:w="1452" w:type="pct"/>
            <w:vAlign w:val="center"/>
          </w:tcPr>
          <w:p w14:paraId="712E1DCF" w14:textId="77777777" w:rsidR="003B7DD8" w:rsidRPr="009E2F43" w:rsidRDefault="003B7DD8" w:rsidP="006C2335">
            <w:pPr>
              <w:widowControl/>
              <w:jc w:val="center"/>
              <w:rPr>
                <w:kern w:val="0"/>
                <w:sz w:val="15"/>
                <w:szCs w:val="15"/>
              </w:rPr>
            </w:pPr>
            <w:r w:rsidRPr="009E2F43">
              <w:rPr>
                <w:rFonts w:hint="eastAsia"/>
                <w:kern w:val="0"/>
                <w:sz w:val="15"/>
                <w:szCs w:val="15"/>
              </w:rPr>
              <w:t>通常由电极模块、测量模块、管路模块、电路模块、数据输出模块等组成。原理一般为离子选择电极法和微电子和生物芯片技术等。</w:t>
            </w:r>
          </w:p>
        </w:tc>
        <w:tc>
          <w:tcPr>
            <w:tcW w:w="1244" w:type="pct"/>
            <w:vAlign w:val="center"/>
          </w:tcPr>
          <w:p w14:paraId="113A71C8" w14:textId="77777777" w:rsidR="003B7DD8" w:rsidRPr="009E2F43" w:rsidRDefault="003B7DD8" w:rsidP="006C2335">
            <w:pPr>
              <w:widowControl/>
              <w:jc w:val="center"/>
              <w:rPr>
                <w:kern w:val="0"/>
                <w:sz w:val="15"/>
                <w:szCs w:val="15"/>
              </w:rPr>
            </w:pPr>
            <w:r w:rsidRPr="009E2F43">
              <w:rPr>
                <w:rFonts w:hint="eastAsia"/>
                <w:kern w:val="0"/>
                <w:sz w:val="15"/>
                <w:szCs w:val="15"/>
              </w:rPr>
              <w:t>用于测定血液及体液的</w:t>
            </w:r>
            <w:r w:rsidRPr="009E2F43">
              <w:rPr>
                <w:kern w:val="0"/>
                <w:sz w:val="15"/>
                <w:szCs w:val="15"/>
              </w:rPr>
              <w:t>pH</w:t>
            </w:r>
            <w:r w:rsidRPr="009E2F43">
              <w:rPr>
                <w:rFonts w:hint="eastAsia"/>
                <w:kern w:val="0"/>
                <w:sz w:val="15"/>
                <w:szCs w:val="15"/>
              </w:rPr>
              <w:t>、二氧化碳分压、氧分压等血气参数。</w:t>
            </w:r>
          </w:p>
        </w:tc>
        <w:tc>
          <w:tcPr>
            <w:tcW w:w="1244" w:type="pct"/>
            <w:vAlign w:val="center"/>
          </w:tcPr>
          <w:p w14:paraId="0A2BC892" w14:textId="77777777" w:rsidR="003B7DD8" w:rsidRPr="009E2F43" w:rsidRDefault="003B7DD8" w:rsidP="006C2335">
            <w:pPr>
              <w:widowControl/>
              <w:jc w:val="center"/>
              <w:rPr>
                <w:kern w:val="0"/>
                <w:sz w:val="15"/>
                <w:szCs w:val="15"/>
              </w:rPr>
            </w:pPr>
            <w:r w:rsidRPr="009E2F43">
              <w:rPr>
                <w:rFonts w:hint="eastAsia"/>
                <w:kern w:val="0"/>
                <w:sz w:val="15"/>
                <w:szCs w:val="15"/>
              </w:rPr>
              <w:t>血气分析仪、血氧分析仪、全自动血气分析仪、手持式血液血气分析仪</w:t>
            </w:r>
          </w:p>
        </w:tc>
        <w:tc>
          <w:tcPr>
            <w:tcW w:w="214" w:type="pct"/>
            <w:vAlign w:val="center"/>
          </w:tcPr>
          <w:p w14:paraId="4CBA446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2419758" w14:textId="77777777" w:rsidTr="006C2335">
        <w:trPr>
          <w:cantSplit/>
          <w:jc w:val="center"/>
        </w:trPr>
        <w:tc>
          <w:tcPr>
            <w:tcW w:w="211" w:type="pct"/>
            <w:vMerge/>
            <w:vAlign w:val="center"/>
          </w:tcPr>
          <w:p w14:paraId="0818F30A" w14:textId="77777777" w:rsidR="003B7DD8" w:rsidRPr="009E2F43" w:rsidRDefault="003B7DD8" w:rsidP="006C2335">
            <w:pPr>
              <w:widowControl/>
              <w:jc w:val="center"/>
              <w:rPr>
                <w:kern w:val="0"/>
                <w:sz w:val="15"/>
                <w:szCs w:val="15"/>
              </w:rPr>
            </w:pPr>
          </w:p>
        </w:tc>
        <w:tc>
          <w:tcPr>
            <w:tcW w:w="317" w:type="pct"/>
            <w:vMerge/>
            <w:vAlign w:val="center"/>
          </w:tcPr>
          <w:p w14:paraId="40306F78" w14:textId="77777777" w:rsidR="003B7DD8" w:rsidRPr="009E2F43" w:rsidRDefault="003B7DD8" w:rsidP="006C2335">
            <w:pPr>
              <w:widowControl/>
              <w:jc w:val="center"/>
              <w:rPr>
                <w:kern w:val="0"/>
                <w:sz w:val="15"/>
                <w:szCs w:val="15"/>
              </w:rPr>
            </w:pPr>
          </w:p>
        </w:tc>
        <w:tc>
          <w:tcPr>
            <w:tcW w:w="318" w:type="pct"/>
            <w:vAlign w:val="center"/>
          </w:tcPr>
          <w:p w14:paraId="1D312836"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电解质血气分析仪器</w:t>
            </w:r>
          </w:p>
        </w:tc>
        <w:tc>
          <w:tcPr>
            <w:tcW w:w="1452" w:type="pct"/>
            <w:vAlign w:val="center"/>
          </w:tcPr>
          <w:p w14:paraId="01E05C63" w14:textId="77777777" w:rsidR="003B7DD8" w:rsidRPr="009E2F43" w:rsidRDefault="003B7DD8" w:rsidP="006C2335">
            <w:pPr>
              <w:widowControl/>
              <w:jc w:val="center"/>
              <w:rPr>
                <w:kern w:val="0"/>
                <w:sz w:val="15"/>
                <w:szCs w:val="15"/>
              </w:rPr>
            </w:pPr>
            <w:r w:rsidRPr="009E2F43">
              <w:rPr>
                <w:rFonts w:hint="eastAsia"/>
                <w:kern w:val="0"/>
                <w:sz w:val="15"/>
                <w:szCs w:val="15"/>
              </w:rPr>
              <w:t>通常由电极模块、测量模块、管路系电路模块和数据输出模块组成。原理一般为离子选择电极法等。</w:t>
            </w:r>
          </w:p>
        </w:tc>
        <w:tc>
          <w:tcPr>
            <w:tcW w:w="1244" w:type="pct"/>
            <w:vAlign w:val="center"/>
          </w:tcPr>
          <w:p w14:paraId="1745015B" w14:textId="77777777" w:rsidR="003B7DD8" w:rsidRPr="009E2F43" w:rsidRDefault="003B7DD8" w:rsidP="006C2335">
            <w:pPr>
              <w:widowControl/>
              <w:jc w:val="center"/>
              <w:rPr>
                <w:kern w:val="0"/>
                <w:sz w:val="15"/>
                <w:szCs w:val="15"/>
              </w:rPr>
            </w:pPr>
            <w:r w:rsidRPr="009E2F43">
              <w:rPr>
                <w:rFonts w:hint="eastAsia"/>
                <w:kern w:val="0"/>
                <w:sz w:val="15"/>
                <w:szCs w:val="15"/>
              </w:rPr>
              <w:t>用于体外定量测定血液、体液、透析液中电解质含量、血气参数和代谢物含量等。</w:t>
            </w:r>
          </w:p>
        </w:tc>
        <w:tc>
          <w:tcPr>
            <w:tcW w:w="1244" w:type="pct"/>
            <w:vAlign w:val="center"/>
          </w:tcPr>
          <w:p w14:paraId="4D51CD29" w14:textId="77777777" w:rsidR="003B7DD8" w:rsidRPr="009E2F43" w:rsidRDefault="003B7DD8" w:rsidP="006C2335">
            <w:pPr>
              <w:widowControl/>
              <w:jc w:val="center"/>
              <w:rPr>
                <w:kern w:val="0"/>
                <w:sz w:val="15"/>
                <w:szCs w:val="15"/>
              </w:rPr>
            </w:pPr>
            <w:r w:rsidRPr="009E2F43">
              <w:rPr>
                <w:rFonts w:hint="eastAsia"/>
                <w:kern w:val="0"/>
                <w:sz w:val="15"/>
                <w:szCs w:val="15"/>
              </w:rPr>
              <w:t>全自动血气</w:t>
            </w:r>
            <w:r w:rsidRPr="009E2F43">
              <w:rPr>
                <w:kern w:val="0"/>
                <w:sz w:val="15"/>
                <w:szCs w:val="15"/>
              </w:rPr>
              <w:t>/</w:t>
            </w:r>
            <w:r w:rsidRPr="009E2F43">
              <w:rPr>
                <w:rFonts w:hint="eastAsia"/>
                <w:kern w:val="0"/>
                <w:sz w:val="15"/>
                <w:szCs w:val="15"/>
              </w:rPr>
              <w:t>电解质分析仪、全自动血气</w:t>
            </w:r>
            <w:r w:rsidRPr="009E2F43">
              <w:rPr>
                <w:kern w:val="0"/>
                <w:sz w:val="15"/>
                <w:szCs w:val="15"/>
              </w:rPr>
              <w:t>/</w:t>
            </w:r>
            <w:r w:rsidRPr="009E2F43">
              <w:rPr>
                <w:rFonts w:hint="eastAsia"/>
                <w:kern w:val="0"/>
                <w:sz w:val="15"/>
                <w:szCs w:val="15"/>
              </w:rPr>
              <w:t>电解质和生化分析仪、血气</w:t>
            </w:r>
            <w:r w:rsidRPr="009E2F43">
              <w:rPr>
                <w:kern w:val="0"/>
                <w:sz w:val="15"/>
                <w:szCs w:val="15"/>
              </w:rPr>
              <w:t>/</w:t>
            </w:r>
            <w:r w:rsidRPr="009E2F43">
              <w:rPr>
                <w:rFonts w:hint="eastAsia"/>
                <w:kern w:val="0"/>
                <w:sz w:val="15"/>
                <w:szCs w:val="15"/>
              </w:rPr>
              <w:t>血氧</w:t>
            </w:r>
            <w:r w:rsidRPr="009E2F43">
              <w:rPr>
                <w:kern w:val="0"/>
                <w:sz w:val="15"/>
                <w:szCs w:val="15"/>
              </w:rPr>
              <w:t>/</w:t>
            </w:r>
            <w:r w:rsidRPr="009E2F43">
              <w:rPr>
                <w:rFonts w:hint="eastAsia"/>
                <w:kern w:val="0"/>
                <w:sz w:val="15"/>
                <w:szCs w:val="15"/>
              </w:rPr>
              <w:t>电解质和代谢物测量系统、血气</w:t>
            </w:r>
            <w:r w:rsidRPr="009E2F43">
              <w:rPr>
                <w:kern w:val="0"/>
                <w:sz w:val="15"/>
                <w:szCs w:val="15"/>
              </w:rPr>
              <w:t>/</w:t>
            </w:r>
            <w:r w:rsidRPr="009E2F43">
              <w:rPr>
                <w:rFonts w:hint="eastAsia"/>
                <w:kern w:val="0"/>
                <w:sz w:val="15"/>
                <w:szCs w:val="15"/>
              </w:rPr>
              <w:t>电解质分析仪</w:t>
            </w:r>
          </w:p>
        </w:tc>
        <w:tc>
          <w:tcPr>
            <w:tcW w:w="214" w:type="pct"/>
            <w:vAlign w:val="center"/>
          </w:tcPr>
          <w:p w14:paraId="56388B3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20AFE78" w14:textId="77777777" w:rsidTr="006C2335">
        <w:trPr>
          <w:cantSplit/>
          <w:jc w:val="center"/>
        </w:trPr>
        <w:tc>
          <w:tcPr>
            <w:tcW w:w="211" w:type="pct"/>
            <w:vMerge/>
            <w:vAlign w:val="center"/>
          </w:tcPr>
          <w:p w14:paraId="3957E70E" w14:textId="77777777" w:rsidR="003B7DD8" w:rsidRPr="009E2F43" w:rsidRDefault="003B7DD8" w:rsidP="006C2335">
            <w:pPr>
              <w:widowControl/>
              <w:jc w:val="center"/>
              <w:rPr>
                <w:kern w:val="0"/>
                <w:sz w:val="15"/>
                <w:szCs w:val="15"/>
              </w:rPr>
            </w:pPr>
          </w:p>
        </w:tc>
        <w:tc>
          <w:tcPr>
            <w:tcW w:w="317" w:type="pct"/>
            <w:vMerge/>
            <w:vAlign w:val="center"/>
          </w:tcPr>
          <w:p w14:paraId="7C47E6FD" w14:textId="77777777" w:rsidR="003B7DD8" w:rsidRPr="009E2F43" w:rsidRDefault="003B7DD8" w:rsidP="006C2335">
            <w:pPr>
              <w:widowControl/>
              <w:jc w:val="center"/>
              <w:rPr>
                <w:kern w:val="0"/>
                <w:sz w:val="15"/>
                <w:szCs w:val="15"/>
              </w:rPr>
            </w:pPr>
          </w:p>
        </w:tc>
        <w:tc>
          <w:tcPr>
            <w:tcW w:w="318" w:type="pct"/>
            <w:vAlign w:val="center"/>
          </w:tcPr>
          <w:p w14:paraId="6D756F1E"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电解质血气检测电极</w:t>
            </w:r>
          </w:p>
        </w:tc>
        <w:tc>
          <w:tcPr>
            <w:tcW w:w="1452" w:type="pct"/>
            <w:vAlign w:val="center"/>
          </w:tcPr>
          <w:p w14:paraId="4D34D1CD" w14:textId="77777777" w:rsidR="003B7DD8" w:rsidRPr="009E2F43" w:rsidRDefault="003B7DD8" w:rsidP="006C2335">
            <w:pPr>
              <w:widowControl/>
              <w:jc w:val="center"/>
              <w:rPr>
                <w:kern w:val="0"/>
                <w:sz w:val="15"/>
                <w:szCs w:val="15"/>
              </w:rPr>
            </w:pPr>
            <w:r w:rsidRPr="009E2F43">
              <w:rPr>
                <w:rFonts w:hint="eastAsia"/>
                <w:kern w:val="0"/>
                <w:sz w:val="15"/>
                <w:szCs w:val="15"/>
              </w:rPr>
              <w:t>通常由单项或多项电极块组成。</w:t>
            </w:r>
          </w:p>
        </w:tc>
        <w:tc>
          <w:tcPr>
            <w:tcW w:w="1244" w:type="pct"/>
            <w:vAlign w:val="center"/>
          </w:tcPr>
          <w:p w14:paraId="7E6181B5" w14:textId="77777777" w:rsidR="003B7DD8" w:rsidRPr="009E2F43" w:rsidRDefault="003B7DD8" w:rsidP="006C2335">
            <w:pPr>
              <w:widowControl/>
              <w:jc w:val="center"/>
              <w:rPr>
                <w:kern w:val="0"/>
                <w:sz w:val="15"/>
                <w:szCs w:val="15"/>
              </w:rPr>
            </w:pPr>
            <w:r w:rsidRPr="009E2F43">
              <w:rPr>
                <w:rFonts w:hint="eastAsia"/>
                <w:kern w:val="0"/>
                <w:sz w:val="15"/>
                <w:szCs w:val="15"/>
              </w:rPr>
              <w:t>与电解质分析仪、血气分析仪和含电解质模块的生化分析仪配套使用，用于电解质及血气的分析。</w:t>
            </w:r>
          </w:p>
        </w:tc>
        <w:tc>
          <w:tcPr>
            <w:tcW w:w="1244" w:type="pct"/>
            <w:vAlign w:val="center"/>
          </w:tcPr>
          <w:p w14:paraId="7DB9ED98" w14:textId="77777777" w:rsidR="003B7DD8" w:rsidRPr="009E2F43" w:rsidRDefault="003B7DD8" w:rsidP="006C2335">
            <w:pPr>
              <w:widowControl/>
              <w:jc w:val="center"/>
              <w:rPr>
                <w:kern w:val="0"/>
                <w:sz w:val="15"/>
                <w:szCs w:val="15"/>
              </w:rPr>
            </w:pPr>
            <w:r w:rsidRPr="009E2F43">
              <w:rPr>
                <w:rFonts w:hint="eastAsia"/>
                <w:kern w:val="0"/>
                <w:sz w:val="15"/>
                <w:szCs w:val="15"/>
              </w:rPr>
              <w:t>二氧化碳电极、钙电极、钾电极、</w:t>
            </w:r>
            <w:r w:rsidRPr="009E2F43">
              <w:rPr>
                <w:kern w:val="0"/>
                <w:sz w:val="15"/>
                <w:szCs w:val="15"/>
              </w:rPr>
              <w:t>pH</w:t>
            </w:r>
            <w:r w:rsidRPr="009E2F43">
              <w:rPr>
                <w:rFonts w:hint="eastAsia"/>
                <w:kern w:val="0"/>
                <w:sz w:val="15"/>
                <w:szCs w:val="15"/>
              </w:rPr>
              <w:t>电离子选择性电极、锂电极、参比电极、氯电极、钠电极、葡萄糖</w:t>
            </w:r>
            <w:r w:rsidRPr="009E2F43">
              <w:rPr>
                <w:kern w:val="0"/>
                <w:sz w:val="15"/>
                <w:szCs w:val="15"/>
              </w:rPr>
              <w:t>/</w:t>
            </w:r>
            <w:r w:rsidRPr="009E2F43">
              <w:rPr>
                <w:rFonts w:hint="eastAsia"/>
                <w:kern w:val="0"/>
                <w:sz w:val="15"/>
                <w:szCs w:val="15"/>
              </w:rPr>
              <w:t>乳酸</w:t>
            </w:r>
            <w:r w:rsidRPr="009E2F43">
              <w:rPr>
                <w:kern w:val="0"/>
                <w:sz w:val="15"/>
                <w:szCs w:val="15"/>
              </w:rPr>
              <w:t>/</w:t>
            </w:r>
            <w:r w:rsidRPr="009E2F43">
              <w:rPr>
                <w:rFonts w:hint="eastAsia"/>
                <w:kern w:val="0"/>
                <w:sz w:val="15"/>
                <w:szCs w:val="15"/>
              </w:rPr>
              <w:t>尿素电极盒、葡萄糖电极、乳酸电极、氧电极、血气、电解质和生化分析仪用电极、电解质检测电极块、红细胞压积电极、葡萄糖</w:t>
            </w:r>
            <w:r w:rsidRPr="009E2F43">
              <w:rPr>
                <w:kern w:val="0"/>
                <w:sz w:val="15"/>
                <w:szCs w:val="15"/>
              </w:rPr>
              <w:t>/</w:t>
            </w:r>
            <w:r w:rsidRPr="009E2F43">
              <w:rPr>
                <w:rFonts w:hint="eastAsia"/>
                <w:kern w:val="0"/>
                <w:sz w:val="15"/>
                <w:szCs w:val="15"/>
              </w:rPr>
              <w:t>乳酸电极、电极膜</w:t>
            </w:r>
          </w:p>
        </w:tc>
        <w:tc>
          <w:tcPr>
            <w:tcW w:w="214" w:type="pct"/>
            <w:vAlign w:val="center"/>
          </w:tcPr>
          <w:p w14:paraId="60DCCF5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976D2D0" w14:textId="77777777" w:rsidTr="006C2335">
        <w:trPr>
          <w:cantSplit/>
          <w:jc w:val="center"/>
        </w:trPr>
        <w:tc>
          <w:tcPr>
            <w:tcW w:w="211" w:type="pct"/>
            <w:vMerge w:val="restart"/>
            <w:vAlign w:val="center"/>
          </w:tcPr>
          <w:p w14:paraId="4AD10E78" w14:textId="77777777" w:rsidR="003B7DD8" w:rsidRPr="009E2F43" w:rsidRDefault="003B7DD8" w:rsidP="006C2335">
            <w:pPr>
              <w:jc w:val="center"/>
              <w:rPr>
                <w:kern w:val="0"/>
                <w:sz w:val="15"/>
                <w:szCs w:val="15"/>
              </w:rPr>
            </w:pPr>
            <w:r w:rsidRPr="009E2F43">
              <w:rPr>
                <w:kern w:val="0"/>
                <w:sz w:val="15"/>
                <w:szCs w:val="15"/>
              </w:rPr>
              <w:t>04</w:t>
            </w:r>
          </w:p>
        </w:tc>
        <w:tc>
          <w:tcPr>
            <w:tcW w:w="317" w:type="pct"/>
            <w:vMerge w:val="restart"/>
            <w:vAlign w:val="center"/>
          </w:tcPr>
          <w:p w14:paraId="5124F95E" w14:textId="77777777" w:rsidR="003B7DD8" w:rsidRPr="009E2F43" w:rsidRDefault="003B7DD8" w:rsidP="006C2335">
            <w:pPr>
              <w:jc w:val="center"/>
              <w:rPr>
                <w:kern w:val="0"/>
                <w:sz w:val="15"/>
                <w:szCs w:val="15"/>
              </w:rPr>
            </w:pPr>
            <w:r w:rsidRPr="009E2F43">
              <w:rPr>
                <w:rFonts w:hint="eastAsia"/>
                <w:kern w:val="0"/>
                <w:sz w:val="15"/>
                <w:szCs w:val="15"/>
              </w:rPr>
              <w:t>免疫分析设备</w:t>
            </w:r>
          </w:p>
        </w:tc>
        <w:tc>
          <w:tcPr>
            <w:tcW w:w="318" w:type="pct"/>
            <w:vAlign w:val="center"/>
          </w:tcPr>
          <w:p w14:paraId="127F7AF2"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酶联免疫分析仪器</w:t>
            </w:r>
          </w:p>
        </w:tc>
        <w:tc>
          <w:tcPr>
            <w:tcW w:w="1452" w:type="pct"/>
            <w:vAlign w:val="center"/>
          </w:tcPr>
          <w:p w14:paraId="3F9C49B1" w14:textId="77777777" w:rsidR="003B7DD8" w:rsidRPr="009E2F43" w:rsidRDefault="003B7DD8" w:rsidP="006C2335">
            <w:pPr>
              <w:widowControl/>
              <w:jc w:val="center"/>
              <w:rPr>
                <w:kern w:val="0"/>
                <w:sz w:val="15"/>
                <w:szCs w:val="15"/>
              </w:rPr>
            </w:pPr>
            <w:r w:rsidRPr="009E2F43">
              <w:rPr>
                <w:rFonts w:hint="eastAsia"/>
                <w:kern w:val="0"/>
                <w:sz w:val="15"/>
                <w:szCs w:val="15"/>
              </w:rPr>
              <w:t>通常由传输模块、试剂加注模块、孵育模块、光学模块、清洗模块和数据处理模块中的一种或几种组成。原理一般为单色光经标本吸收后通过光电检测器将光信号转换成电信号，由数据处理系统经过计算得出浓度值。</w:t>
            </w:r>
          </w:p>
        </w:tc>
        <w:tc>
          <w:tcPr>
            <w:tcW w:w="1244" w:type="pct"/>
            <w:vAlign w:val="center"/>
          </w:tcPr>
          <w:p w14:paraId="69C3D27B"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14:paraId="186EA7F4" w14:textId="77777777" w:rsidR="003B7DD8" w:rsidRPr="009E2F43" w:rsidRDefault="003B7DD8" w:rsidP="006C2335">
            <w:pPr>
              <w:widowControl/>
              <w:jc w:val="center"/>
              <w:rPr>
                <w:kern w:val="0"/>
                <w:sz w:val="15"/>
                <w:szCs w:val="15"/>
              </w:rPr>
            </w:pPr>
            <w:r w:rsidRPr="009E2F43">
              <w:rPr>
                <w:rFonts w:hint="eastAsia"/>
                <w:kern w:val="0"/>
                <w:sz w:val="15"/>
                <w:szCs w:val="15"/>
              </w:rPr>
              <w:t>全自动酶联免疫分析仪，酶联免疫分析仪</w:t>
            </w:r>
          </w:p>
        </w:tc>
        <w:tc>
          <w:tcPr>
            <w:tcW w:w="214" w:type="pct"/>
            <w:vAlign w:val="center"/>
          </w:tcPr>
          <w:p w14:paraId="682E0B5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46C0847" w14:textId="77777777" w:rsidTr="006C2335">
        <w:trPr>
          <w:cantSplit/>
          <w:jc w:val="center"/>
        </w:trPr>
        <w:tc>
          <w:tcPr>
            <w:tcW w:w="211" w:type="pct"/>
            <w:vMerge/>
            <w:vAlign w:val="center"/>
          </w:tcPr>
          <w:p w14:paraId="6E826235" w14:textId="77777777" w:rsidR="003B7DD8" w:rsidRPr="009E2F43" w:rsidRDefault="003B7DD8" w:rsidP="006C2335">
            <w:pPr>
              <w:jc w:val="center"/>
              <w:rPr>
                <w:kern w:val="0"/>
                <w:sz w:val="15"/>
                <w:szCs w:val="15"/>
              </w:rPr>
            </w:pPr>
          </w:p>
        </w:tc>
        <w:tc>
          <w:tcPr>
            <w:tcW w:w="317" w:type="pct"/>
            <w:vMerge/>
            <w:vAlign w:val="center"/>
          </w:tcPr>
          <w:p w14:paraId="1AFE73A2" w14:textId="77777777" w:rsidR="003B7DD8" w:rsidRPr="009E2F43" w:rsidRDefault="003B7DD8" w:rsidP="006C2335">
            <w:pPr>
              <w:jc w:val="center"/>
              <w:rPr>
                <w:kern w:val="0"/>
                <w:sz w:val="15"/>
                <w:szCs w:val="15"/>
              </w:rPr>
            </w:pPr>
          </w:p>
        </w:tc>
        <w:tc>
          <w:tcPr>
            <w:tcW w:w="318" w:type="pct"/>
            <w:vAlign w:val="center"/>
          </w:tcPr>
          <w:p w14:paraId="2EA6C261"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化学发光免疫分析仪器</w:t>
            </w:r>
          </w:p>
        </w:tc>
        <w:tc>
          <w:tcPr>
            <w:tcW w:w="1452" w:type="pct"/>
            <w:vAlign w:val="center"/>
          </w:tcPr>
          <w:p w14:paraId="4E7BC360" w14:textId="77777777" w:rsidR="003B7DD8" w:rsidRPr="009E2F43" w:rsidRDefault="003B7DD8" w:rsidP="006C2335">
            <w:pPr>
              <w:widowControl/>
              <w:jc w:val="center"/>
              <w:rPr>
                <w:kern w:val="0"/>
                <w:sz w:val="15"/>
                <w:szCs w:val="15"/>
              </w:rPr>
            </w:pPr>
            <w:r w:rsidRPr="009E2F43">
              <w:rPr>
                <w:rFonts w:hint="eastAsia"/>
                <w:kern w:val="0"/>
                <w:sz w:val="15"/>
                <w:szCs w:val="15"/>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w:t>
            </w:r>
          </w:p>
        </w:tc>
        <w:tc>
          <w:tcPr>
            <w:tcW w:w="1244" w:type="pct"/>
            <w:vAlign w:val="center"/>
          </w:tcPr>
          <w:p w14:paraId="7D03264B"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14:paraId="7CE10513" w14:textId="77777777" w:rsidR="003B7DD8" w:rsidRPr="009E2F43" w:rsidRDefault="003B7DD8" w:rsidP="006C2335">
            <w:pPr>
              <w:widowControl/>
              <w:jc w:val="center"/>
              <w:rPr>
                <w:kern w:val="0"/>
                <w:sz w:val="15"/>
                <w:szCs w:val="15"/>
              </w:rPr>
            </w:pPr>
            <w:r w:rsidRPr="009E2F43">
              <w:rPr>
                <w:rFonts w:hint="eastAsia"/>
                <w:kern w:val="0"/>
                <w:sz w:val="15"/>
                <w:szCs w:val="15"/>
              </w:rPr>
              <w:t>全自动化学发光免疫分析仪、全自动电化学发光免疫分析仪、全自动化学发光测定仪、化学发光免疫分析仪</w:t>
            </w:r>
          </w:p>
        </w:tc>
        <w:tc>
          <w:tcPr>
            <w:tcW w:w="214" w:type="pct"/>
            <w:vAlign w:val="center"/>
          </w:tcPr>
          <w:p w14:paraId="5F8CB79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01F2E3D" w14:textId="77777777" w:rsidTr="006C2335">
        <w:trPr>
          <w:cantSplit/>
          <w:jc w:val="center"/>
        </w:trPr>
        <w:tc>
          <w:tcPr>
            <w:tcW w:w="211" w:type="pct"/>
            <w:vMerge/>
            <w:vAlign w:val="center"/>
          </w:tcPr>
          <w:p w14:paraId="2F865F44" w14:textId="77777777" w:rsidR="003B7DD8" w:rsidRPr="009E2F43" w:rsidRDefault="003B7DD8" w:rsidP="006C2335">
            <w:pPr>
              <w:jc w:val="center"/>
              <w:rPr>
                <w:kern w:val="0"/>
                <w:sz w:val="15"/>
                <w:szCs w:val="15"/>
              </w:rPr>
            </w:pPr>
          </w:p>
        </w:tc>
        <w:tc>
          <w:tcPr>
            <w:tcW w:w="317" w:type="pct"/>
            <w:vMerge/>
            <w:vAlign w:val="center"/>
          </w:tcPr>
          <w:p w14:paraId="51017484" w14:textId="77777777" w:rsidR="003B7DD8" w:rsidRPr="009E2F43" w:rsidRDefault="003B7DD8" w:rsidP="006C2335">
            <w:pPr>
              <w:jc w:val="center"/>
              <w:rPr>
                <w:kern w:val="0"/>
                <w:sz w:val="15"/>
                <w:szCs w:val="15"/>
              </w:rPr>
            </w:pPr>
          </w:p>
        </w:tc>
        <w:tc>
          <w:tcPr>
            <w:tcW w:w="318" w:type="pct"/>
            <w:vAlign w:val="center"/>
          </w:tcPr>
          <w:p w14:paraId="3FDFCA5D"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荧光免疫分析仪器</w:t>
            </w:r>
          </w:p>
        </w:tc>
        <w:tc>
          <w:tcPr>
            <w:tcW w:w="1452" w:type="pct"/>
            <w:vAlign w:val="center"/>
          </w:tcPr>
          <w:p w14:paraId="07632688" w14:textId="77777777" w:rsidR="003B7DD8" w:rsidRPr="009E2F43" w:rsidRDefault="003B7DD8" w:rsidP="006C2335">
            <w:pPr>
              <w:widowControl/>
              <w:jc w:val="center"/>
              <w:rPr>
                <w:kern w:val="0"/>
                <w:sz w:val="15"/>
                <w:szCs w:val="15"/>
              </w:rPr>
            </w:pPr>
            <w:r w:rsidRPr="009E2F43">
              <w:rPr>
                <w:rFonts w:hint="eastAsia"/>
                <w:kern w:val="0"/>
                <w:sz w:val="15"/>
                <w:szCs w:val="15"/>
              </w:rPr>
              <w:t>通常由加样模块、反应模块、光学检测模块（荧光）、数据处理模块、温育温控模块、清洗分离模块等中的一种或几种组成。原理一般为将荧光信号转变为数字信号，由数据处理系统经过计算得出浓度值。</w:t>
            </w:r>
          </w:p>
        </w:tc>
        <w:tc>
          <w:tcPr>
            <w:tcW w:w="1244" w:type="pct"/>
            <w:vAlign w:val="center"/>
          </w:tcPr>
          <w:p w14:paraId="01C9F398"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14:paraId="3B92CCEF" w14:textId="77777777" w:rsidR="003B7DD8" w:rsidRPr="009E2F43" w:rsidRDefault="003B7DD8" w:rsidP="006C2335">
            <w:pPr>
              <w:widowControl/>
              <w:jc w:val="center"/>
              <w:rPr>
                <w:kern w:val="0"/>
                <w:sz w:val="15"/>
                <w:szCs w:val="15"/>
              </w:rPr>
            </w:pPr>
            <w:r w:rsidRPr="009E2F43">
              <w:rPr>
                <w:rFonts w:hint="eastAsia"/>
                <w:kern w:val="0"/>
                <w:sz w:val="15"/>
                <w:szCs w:val="15"/>
              </w:rPr>
              <w:t>荧光免疫分析仪、干式荧光免疫分析仪、时间分辨免疫荧光分析仪、全自动荧光免疫分析仪</w:t>
            </w:r>
          </w:p>
        </w:tc>
        <w:tc>
          <w:tcPr>
            <w:tcW w:w="214" w:type="pct"/>
            <w:vAlign w:val="center"/>
          </w:tcPr>
          <w:p w14:paraId="09CCC7F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8DE6DC7" w14:textId="77777777" w:rsidTr="006C2335">
        <w:trPr>
          <w:cantSplit/>
          <w:jc w:val="center"/>
        </w:trPr>
        <w:tc>
          <w:tcPr>
            <w:tcW w:w="211" w:type="pct"/>
            <w:vMerge/>
            <w:vAlign w:val="center"/>
          </w:tcPr>
          <w:p w14:paraId="173D8ACB" w14:textId="77777777" w:rsidR="003B7DD8" w:rsidRPr="009E2F43" w:rsidRDefault="003B7DD8" w:rsidP="006C2335">
            <w:pPr>
              <w:widowControl/>
              <w:jc w:val="center"/>
              <w:rPr>
                <w:kern w:val="0"/>
                <w:sz w:val="15"/>
                <w:szCs w:val="15"/>
              </w:rPr>
            </w:pPr>
          </w:p>
        </w:tc>
        <w:tc>
          <w:tcPr>
            <w:tcW w:w="317" w:type="pct"/>
            <w:vMerge/>
            <w:vAlign w:val="center"/>
          </w:tcPr>
          <w:p w14:paraId="2F023CCD" w14:textId="77777777" w:rsidR="003B7DD8" w:rsidRPr="009E2F43" w:rsidRDefault="003B7DD8" w:rsidP="006C2335">
            <w:pPr>
              <w:widowControl/>
              <w:jc w:val="center"/>
              <w:rPr>
                <w:kern w:val="0"/>
                <w:sz w:val="15"/>
                <w:szCs w:val="15"/>
              </w:rPr>
            </w:pPr>
          </w:p>
        </w:tc>
        <w:tc>
          <w:tcPr>
            <w:tcW w:w="318" w:type="pct"/>
            <w:vAlign w:val="center"/>
          </w:tcPr>
          <w:p w14:paraId="03E36103"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免疫层析分析仪器</w:t>
            </w:r>
          </w:p>
        </w:tc>
        <w:tc>
          <w:tcPr>
            <w:tcW w:w="1452" w:type="pct"/>
            <w:vAlign w:val="center"/>
          </w:tcPr>
          <w:p w14:paraId="450D7014" w14:textId="77777777" w:rsidR="003B7DD8" w:rsidRPr="009E2F43" w:rsidRDefault="003B7DD8" w:rsidP="006C2335">
            <w:pPr>
              <w:widowControl/>
              <w:jc w:val="center"/>
              <w:rPr>
                <w:kern w:val="0"/>
                <w:sz w:val="15"/>
                <w:szCs w:val="15"/>
              </w:rPr>
            </w:pPr>
            <w:r w:rsidRPr="009E2F43">
              <w:rPr>
                <w:rFonts w:hint="eastAsia"/>
                <w:kern w:val="0"/>
                <w:sz w:val="15"/>
                <w:szCs w:val="15"/>
              </w:rPr>
              <w:t>通常由光电检测模块、机械扫描控制模块、控制主板模块、信息采集模块等组成。原理一般为通过传感器将检测试剂卡的反射率信号转为光电信号，通过校准信息将光电信号转为相应的浓度值或阈值，对待测物进行分析。</w:t>
            </w:r>
          </w:p>
        </w:tc>
        <w:tc>
          <w:tcPr>
            <w:tcW w:w="1244" w:type="pct"/>
            <w:vAlign w:val="center"/>
          </w:tcPr>
          <w:p w14:paraId="2F918DC0"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14:paraId="7DF7DA75" w14:textId="77777777" w:rsidR="003B7DD8" w:rsidRPr="009E2F43" w:rsidRDefault="003B7DD8" w:rsidP="006C2335">
            <w:pPr>
              <w:widowControl/>
              <w:jc w:val="center"/>
              <w:rPr>
                <w:kern w:val="0"/>
                <w:sz w:val="15"/>
                <w:szCs w:val="15"/>
              </w:rPr>
            </w:pPr>
            <w:r w:rsidRPr="009E2F43">
              <w:rPr>
                <w:rFonts w:hint="eastAsia"/>
                <w:kern w:val="0"/>
                <w:sz w:val="15"/>
                <w:szCs w:val="15"/>
              </w:rPr>
              <w:t>免疫层析分析仪、金标免疫层析分析仪、胶体金免疫层析试条检测仪、金标斑点法定量读数仪、心脏标志物检测仪、金标测试仪、早孕</w:t>
            </w:r>
            <w:r w:rsidRPr="009E2F43">
              <w:rPr>
                <w:kern w:val="0"/>
                <w:sz w:val="15"/>
                <w:szCs w:val="15"/>
              </w:rPr>
              <w:t>/</w:t>
            </w:r>
            <w:r w:rsidRPr="009E2F43">
              <w:rPr>
                <w:rFonts w:hint="eastAsia"/>
                <w:kern w:val="0"/>
                <w:sz w:val="15"/>
                <w:szCs w:val="15"/>
              </w:rPr>
              <w:t>排卵试纸阅读仪</w:t>
            </w:r>
          </w:p>
        </w:tc>
        <w:tc>
          <w:tcPr>
            <w:tcW w:w="214" w:type="pct"/>
            <w:vAlign w:val="center"/>
          </w:tcPr>
          <w:p w14:paraId="2884C74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0EB0CB9" w14:textId="77777777" w:rsidTr="006C2335">
        <w:trPr>
          <w:cantSplit/>
          <w:jc w:val="center"/>
        </w:trPr>
        <w:tc>
          <w:tcPr>
            <w:tcW w:w="211" w:type="pct"/>
            <w:vMerge/>
            <w:vAlign w:val="center"/>
          </w:tcPr>
          <w:p w14:paraId="5826237D" w14:textId="77777777" w:rsidR="003B7DD8" w:rsidRPr="009E2F43" w:rsidRDefault="003B7DD8" w:rsidP="006C2335">
            <w:pPr>
              <w:widowControl/>
              <w:jc w:val="center"/>
              <w:rPr>
                <w:kern w:val="0"/>
                <w:sz w:val="15"/>
                <w:szCs w:val="15"/>
              </w:rPr>
            </w:pPr>
          </w:p>
        </w:tc>
        <w:tc>
          <w:tcPr>
            <w:tcW w:w="317" w:type="pct"/>
            <w:vMerge/>
            <w:vAlign w:val="center"/>
          </w:tcPr>
          <w:p w14:paraId="4A2C5517" w14:textId="77777777" w:rsidR="003B7DD8" w:rsidRPr="009E2F43" w:rsidRDefault="003B7DD8" w:rsidP="006C2335">
            <w:pPr>
              <w:widowControl/>
              <w:jc w:val="center"/>
              <w:rPr>
                <w:kern w:val="0"/>
                <w:sz w:val="15"/>
                <w:szCs w:val="15"/>
              </w:rPr>
            </w:pPr>
          </w:p>
        </w:tc>
        <w:tc>
          <w:tcPr>
            <w:tcW w:w="318" w:type="pct"/>
            <w:vAlign w:val="center"/>
          </w:tcPr>
          <w:p w14:paraId="21C935AA"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免疫印迹仪器</w:t>
            </w:r>
          </w:p>
        </w:tc>
        <w:tc>
          <w:tcPr>
            <w:tcW w:w="1452" w:type="pct"/>
            <w:vAlign w:val="center"/>
          </w:tcPr>
          <w:p w14:paraId="3F1C7A39" w14:textId="77777777" w:rsidR="003B7DD8" w:rsidRPr="009E2F43" w:rsidRDefault="003B7DD8" w:rsidP="006C2335">
            <w:pPr>
              <w:widowControl/>
              <w:jc w:val="center"/>
              <w:rPr>
                <w:kern w:val="0"/>
                <w:sz w:val="15"/>
                <w:szCs w:val="15"/>
              </w:rPr>
            </w:pPr>
            <w:r w:rsidRPr="009E2F43">
              <w:rPr>
                <w:rFonts w:hint="eastAsia"/>
                <w:kern w:val="0"/>
                <w:sz w:val="15"/>
                <w:szCs w:val="15"/>
              </w:rPr>
              <w:t>通常由蠕动泵模块、加样模块、孵育模块、温控模块等组成。原理一般为用电转移的方法将蛋白转移到固相膜上，最后进行免疫学检测。</w:t>
            </w:r>
          </w:p>
        </w:tc>
        <w:tc>
          <w:tcPr>
            <w:tcW w:w="1244" w:type="pct"/>
            <w:vAlign w:val="center"/>
          </w:tcPr>
          <w:p w14:paraId="4289B0C7"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14:paraId="374F947D" w14:textId="77777777" w:rsidR="003B7DD8" w:rsidRPr="009E2F43" w:rsidRDefault="003B7DD8" w:rsidP="006C2335">
            <w:pPr>
              <w:widowControl/>
              <w:jc w:val="center"/>
              <w:rPr>
                <w:kern w:val="0"/>
                <w:sz w:val="15"/>
                <w:szCs w:val="15"/>
              </w:rPr>
            </w:pPr>
            <w:r w:rsidRPr="009E2F43">
              <w:rPr>
                <w:rFonts w:hint="eastAsia"/>
                <w:kern w:val="0"/>
                <w:sz w:val="15"/>
                <w:szCs w:val="15"/>
              </w:rPr>
              <w:t>全自动蛋白印迹仪、全自动免疫印迹仪、胎儿纤维连接蛋白分析仪、过敏源</w:t>
            </w:r>
            <w:r w:rsidRPr="009E2F43">
              <w:rPr>
                <w:kern w:val="0"/>
                <w:sz w:val="15"/>
                <w:szCs w:val="15"/>
              </w:rPr>
              <w:t>IgE</w:t>
            </w:r>
            <w:r w:rsidRPr="009E2F43">
              <w:rPr>
                <w:rFonts w:hint="eastAsia"/>
                <w:kern w:val="0"/>
                <w:sz w:val="15"/>
                <w:szCs w:val="15"/>
              </w:rPr>
              <w:t>抗体检测仪、全自动过敏原</w:t>
            </w:r>
            <w:r w:rsidRPr="009E2F43">
              <w:rPr>
                <w:kern w:val="0"/>
                <w:sz w:val="15"/>
                <w:szCs w:val="15"/>
              </w:rPr>
              <w:t>IgE</w:t>
            </w:r>
            <w:r w:rsidRPr="009E2F43">
              <w:rPr>
                <w:rFonts w:hint="eastAsia"/>
                <w:kern w:val="0"/>
                <w:sz w:val="15"/>
                <w:szCs w:val="15"/>
              </w:rPr>
              <w:t>抗体分析仪</w:t>
            </w:r>
          </w:p>
        </w:tc>
        <w:tc>
          <w:tcPr>
            <w:tcW w:w="214" w:type="pct"/>
            <w:vAlign w:val="center"/>
          </w:tcPr>
          <w:p w14:paraId="0300633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508BB39" w14:textId="77777777" w:rsidTr="006C2335">
        <w:trPr>
          <w:cantSplit/>
          <w:jc w:val="center"/>
        </w:trPr>
        <w:tc>
          <w:tcPr>
            <w:tcW w:w="211" w:type="pct"/>
            <w:vMerge/>
            <w:vAlign w:val="center"/>
          </w:tcPr>
          <w:p w14:paraId="1453E396" w14:textId="77777777" w:rsidR="003B7DD8" w:rsidRPr="009E2F43" w:rsidRDefault="003B7DD8" w:rsidP="006C2335">
            <w:pPr>
              <w:widowControl/>
              <w:jc w:val="center"/>
              <w:rPr>
                <w:kern w:val="0"/>
                <w:sz w:val="15"/>
                <w:szCs w:val="15"/>
              </w:rPr>
            </w:pPr>
          </w:p>
        </w:tc>
        <w:tc>
          <w:tcPr>
            <w:tcW w:w="317" w:type="pct"/>
            <w:vMerge/>
            <w:vAlign w:val="center"/>
          </w:tcPr>
          <w:p w14:paraId="714EBBD2" w14:textId="77777777" w:rsidR="003B7DD8" w:rsidRPr="009E2F43" w:rsidRDefault="003B7DD8" w:rsidP="006C2335">
            <w:pPr>
              <w:widowControl/>
              <w:jc w:val="center"/>
              <w:rPr>
                <w:kern w:val="0"/>
                <w:sz w:val="15"/>
                <w:szCs w:val="15"/>
              </w:rPr>
            </w:pPr>
          </w:p>
        </w:tc>
        <w:tc>
          <w:tcPr>
            <w:tcW w:w="318" w:type="pct"/>
            <w:vAlign w:val="center"/>
          </w:tcPr>
          <w:p w14:paraId="74884851"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免疫散射浊度分析仪器</w:t>
            </w:r>
          </w:p>
        </w:tc>
        <w:tc>
          <w:tcPr>
            <w:tcW w:w="1452" w:type="pct"/>
            <w:vAlign w:val="center"/>
          </w:tcPr>
          <w:p w14:paraId="2B4B5452" w14:textId="77777777" w:rsidR="003B7DD8" w:rsidRPr="009E2F43" w:rsidRDefault="003B7DD8" w:rsidP="006C2335">
            <w:pPr>
              <w:widowControl/>
              <w:jc w:val="center"/>
              <w:rPr>
                <w:kern w:val="0"/>
                <w:sz w:val="15"/>
                <w:szCs w:val="15"/>
              </w:rPr>
            </w:pPr>
            <w:r w:rsidRPr="009E2F43">
              <w:rPr>
                <w:rFonts w:hint="eastAsia"/>
                <w:kern w:val="0"/>
                <w:sz w:val="15"/>
                <w:szCs w:val="15"/>
              </w:rPr>
              <w:t>通常由光学模块、检测模块、计算机系统等组成。原理一般为散射光比浊法。</w:t>
            </w:r>
          </w:p>
        </w:tc>
        <w:tc>
          <w:tcPr>
            <w:tcW w:w="1244" w:type="pct"/>
            <w:vAlign w:val="center"/>
          </w:tcPr>
          <w:p w14:paraId="03EEA23D"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14:paraId="74D2A678" w14:textId="77777777" w:rsidR="003B7DD8" w:rsidRPr="009E2F43" w:rsidRDefault="003B7DD8" w:rsidP="006C2335">
            <w:pPr>
              <w:widowControl/>
              <w:jc w:val="center"/>
              <w:rPr>
                <w:kern w:val="0"/>
                <w:sz w:val="15"/>
                <w:szCs w:val="15"/>
              </w:rPr>
            </w:pPr>
            <w:r w:rsidRPr="009E2F43">
              <w:rPr>
                <w:rFonts w:hint="eastAsia"/>
                <w:kern w:val="0"/>
                <w:sz w:val="15"/>
                <w:szCs w:val="15"/>
              </w:rPr>
              <w:t>特定蛋白分析仪、</w:t>
            </w:r>
            <w:r w:rsidRPr="009E2F43">
              <w:rPr>
                <w:kern w:val="0"/>
                <w:sz w:val="15"/>
                <w:szCs w:val="15"/>
              </w:rPr>
              <w:t>C</w:t>
            </w:r>
            <w:r w:rsidRPr="009E2F43">
              <w:rPr>
                <w:rFonts w:hint="eastAsia"/>
                <w:kern w:val="0"/>
                <w:sz w:val="15"/>
                <w:szCs w:val="15"/>
              </w:rPr>
              <w:t>反应蛋白分析仪、免疫浊度分析仪、便携式蛋白检测仪、散射比浊分析仪、全自动散射比浊分析仪、全自动蛋白分析仪、全自动化学比浊测定仪</w:t>
            </w:r>
          </w:p>
        </w:tc>
        <w:tc>
          <w:tcPr>
            <w:tcW w:w="214" w:type="pct"/>
            <w:vAlign w:val="center"/>
          </w:tcPr>
          <w:p w14:paraId="50493F2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AF0D786" w14:textId="77777777" w:rsidTr="006C2335">
        <w:trPr>
          <w:cantSplit/>
          <w:jc w:val="center"/>
        </w:trPr>
        <w:tc>
          <w:tcPr>
            <w:tcW w:w="211" w:type="pct"/>
            <w:vMerge/>
            <w:vAlign w:val="center"/>
          </w:tcPr>
          <w:p w14:paraId="5B033D71" w14:textId="77777777" w:rsidR="003B7DD8" w:rsidRPr="009E2F43" w:rsidRDefault="003B7DD8" w:rsidP="006C2335">
            <w:pPr>
              <w:widowControl/>
              <w:jc w:val="center"/>
              <w:rPr>
                <w:kern w:val="0"/>
                <w:sz w:val="15"/>
                <w:szCs w:val="15"/>
              </w:rPr>
            </w:pPr>
          </w:p>
        </w:tc>
        <w:tc>
          <w:tcPr>
            <w:tcW w:w="317" w:type="pct"/>
            <w:vMerge/>
            <w:vAlign w:val="center"/>
          </w:tcPr>
          <w:p w14:paraId="2658F9AF" w14:textId="77777777" w:rsidR="003B7DD8" w:rsidRPr="009E2F43" w:rsidRDefault="003B7DD8" w:rsidP="006C2335">
            <w:pPr>
              <w:widowControl/>
              <w:jc w:val="center"/>
              <w:rPr>
                <w:kern w:val="0"/>
                <w:sz w:val="15"/>
                <w:szCs w:val="15"/>
              </w:rPr>
            </w:pPr>
          </w:p>
        </w:tc>
        <w:tc>
          <w:tcPr>
            <w:tcW w:w="318" w:type="pct"/>
            <w:vAlign w:val="center"/>
          </w:tcPr>
          <w:p w14:paraId="3E6F7C0D"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免疫分析一体机</w:t>
            </w:r>
          </w:p>
        </w:tc>
        <w:tc>
          <w:tcPr>
            <w:tcW w:w="1452" w:type="pct"/>
            <w:vAlign w:val="center"/>
          </w:tcPr>
          <w:p w14:paraId="55F6D184" w14:textId="77777777" w:rsidR="003B7DD8" w:rsidRPr="009E2F43" w:rsidRDefault="003B7DD8" w:rsidP="006C2335">
            <w:pPr>
              <w:widowControl/>
              <w:jc w:val="center"/>
              <w:rPr>
                <w:kern w:val="0"/>
                <w:sz w:val="15"/>
                <w:szCs w:val="15"/>
              </w:rPr>
            </w:pPr>
            <w:r w:rsidRPr="009E2F43">
              <w:rPr>
                <w:rFonts w:hint="eastAsia"/>
                <w:kern w:val="0"/>
                <w:sz w:val="15"/>
                <w:szCs w:val="15"/>
              </w:rPr>
              <w:t>通常由加样模块、反应模块、光学模块、信号检测模块、计算机系统、温育温控模块和清洗分离模块等中的一种或几种组成。并由两种或两种以上检测原理的分析模块组成。</w:t>
            </w:r>
          </w:p>
        </w:tc>
        <w:tc>
          <w:tcPr>
            <w:tcW w:w="1244" w:type="pct"/>
            <w:vAlign w:val="center"/>
          </w:tcPr>
          <w:p w14:paraId="78D0AA23"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14:paraId="781C0436" w14:textId="77777777" w:rsidR="003B7DD8" w:rsidRPr="009E2F43" w:rsidRDefault="003B7DD8" w:rsidP="006C2335">
            <w:pPr>
              <w:widowControl/>
              <w:jc w:val="center"/>
              <w:rPr>
                <w:kern w:val="0"/>
                <w:sz w:val="15"/>
                <w:szCs w:val="15"/>
              </w:rPr>
            </w:pPr>
            <w:r w:rsidRPr="009E2F43">
              <w:rPr>
                <w:rFonts w:hint="eastAsia"/>
                <w:kern w:val="0"/>
                <w:sz w:val="15"/>
                <w:szCs w:val="15"/>
              </w:rPr>
              <w:t>全自动化学发光酶免分析仪、多元磁珠荧光酶标分析仪、全自动双标记荧光阅读仪</w:t>
            </w:r>
          </w:p>
        </w:tc>
        <w:tc>
          <w:tcPr>
            <w:tcW w:w="214" w:type="pct"/>
            <w:vAlign w:val="center"/>
          </w:tcPr>
          <w:p w14:paraId="65DA836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692BAC5" w14:textId="77777777" w:rsidTr="006C2335">
        <w:trPr>
          <w:cantSplit/>
          <w:jc w:val="center"/>
        </w:trPr>
        <w:tc>
          <w:tcPr>
            <w:tcW w:w="211" w:type="pct"/>
            <w:vMerge/>
            <w:vAlign w:val="center"/>
          </w:tcPr>
          <w:p w14:paraId="5488EADF" w14:textId="77777777" w:rsidR="003B7DD8" w:rsidRPr="009E2F43" w:rsidRDefault="003B7DD8" w:rsidP="006C2335">
            <w:pPr>
              <w:widowControl/>
              <w:jc w:val="center"/>
              <w:rPr>
                <w:kern w:val="0"/>
                <w:sz w:val="15"/>
                <w:szCs w:val="15"/>
              </w:rPr>
            </w:pPr>
          </w:p>
        </w:tc>
        <w:tc>
          <w:tcPr>
            <w:tcW w:w="317" w:type="pct"/>
            <w:vMerge/>
            <w:vAlign w:val="center"/>
          </w:tcPr>
          <w:p w14:paraId="23A759E2" w14:textId="77777777" w:rsidR="003B7DD8" w:rsidRPr="009E2F43" w:rsidRDefault="003B7DD8" w:rsidP="006C2335">
            <w:pPr>
              <w:widowControl/>
              <w:jc w:val="center"/>
              <w:rPr>
                <w:kern w:val="0"/>
                <w:sz w:val="15"/>
                <w:szCs w:val="15"/>
              </w:rPr>
            </w:pPr>
          </w:p>
        </w:tc>
        <w:tc>
          <w:tcPr>
            <w:tcW w:w="318" w:type="pct"/>
            <w:vAlign w:val="center"/>
          </w:tcPr>
          <w:p w14:paraId="66300A04"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间接免疫荧光分析仪器</w:t>
            </w:r>
          </w:p>
        </w:tc>
        <w:tc>
          <w:tcPr>
            <w:tcW w:w="1452" w:type="pct"/>
            <w:vAlign w:val="center"/>
          </w:tcPr>
          <w:p w14:paraId="5BFD3044" w14:textId="77777777" w:rsidR="003B7DD8" w:rsidRPr="009E2F43" w:rsidRDefault="003B7DD8" w:rsidP="006C2335">
            <w:pPr>
              <w:widowControl/>
              <w:jc w:val="center"/>
              <w:rPr>
                <w:kern w:val="0"/>
                <w:sz w:val="15"/>
                <w:szCs w:val="15"/>
              </w:rPr>
            </w:pPr>
            <w:r w:rsidRPr="009E2F43">
              <w:rPr>
                <w:rFonts w:hint="eastAsia"/>
                <w:kern w:val="0"/>
                <w:sz w:val="15"/>
                <w:szCs w:val="15"/>
              </w:rPr>
              <w:t>通常由荧光显微镜模块和软件模块组成。</w:t>
            </w:r>
          </w:p>
        </w:tc>
        <w:tc>
          <w:tcPr>
            <w:tcW w:w="1244" w:type="pct"/>
            <w:vAlign w:val="center"/>
          </w:tcPr>
          <w:p w14:paraId="1B31815D" w14:textId="77777777" w:rsidR="003B7DD8" w:rsidRPr="009E2F43" w:rsidRDefault="003B7DD8" w:rsidP="006C2335">
            <w:pPr>
              <w:widowControl/>
              <w:jc w:val="center"/>
              <w:rPr>
                <w:kern w:val="0"/>
                <w:sz w:val="15"/>
                <w:szCs w:val="15"/>
              </w:rPr>
            </w:pPr>
            <w:r w:rsidRPr="009E2F43">
              <w:rPr>
                <w:rFonts w:hint="eastAsia"/>
                <w:kern w:val="0"/>
                <w:sz w:val="15"/>
                <w:szCs w:val="15"/>
              </w:rPr>
              <w:t>用于采集、分析、存储和显示间接免疫荧光载片的数字图像，提供核型及滴度判读建议。</w:t>
            </w:r>
          </w:p>
        </w:tc>
        <w:tc>
          <w:tcPr>
            <w:tcW w:w="1244" w:type="pct"/>
            <w:vAlign w:val="center"/>
          </w:tcPr>
          <w:p w14:paraId="553C8C66" w14:textId="77777777" w:rsidR="003B7DD8" w:rsidRPr="009E2F43" w:rsidRDefault="003B7DD8" w:rsidP="006C2335">
            <w:pPr>
              <w:widowControl/>
              <w:jc w:val="center"/>
              <w:rPr>
                <w:kern w:val="0"/>
                <w:sz w:val="15"/>
                <w:szCs w:val="15"/>
              </w:rPr>
            </w:pPr>
            <w:r w:rsidRPr="009E2F43">
              <w:rPr>
                <w:rFonts w:hint="eastAsia"/>
                <w:kern w:val="0"/>
                <w:sz w:val="15"/>
                <w:szCs w:val="15"/>
              </w:rPr>
              <w:t>全自动间接免疫荧光法分析仪、全自动间接免疫荧光判读系统</w:t>
            </w:r>
          </w:p>
        </w:tc>
        <w:tc>
          <w:tcPr>
            <w:tcW w:w="214" w:type="pct"/>
            <w:vAlign w:val="center"/>
          </w:tcPr>
          <w:p w14:paraId="0EE3071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B79D251" w14:textId="77777777" w:rsidTr="006C2335">
        <w:trPr>
          <w:cantSplit/>
          <w:jc w:val="center"/>
        </w:trPr>
        <w:tc>
          <w:tcPr>
            <w:tcW w:w="211" w:type="pct"/>
            <w:vMerge/>
            <w:vAlign w:val="center"/>
          </w:tcPr>
          <w:p w14:paraId="3613D5C2" w14:textId="77777777" w:rsidR="003B7DD8" w:rsidRPr="009E2F43" w:rsidRDefault="003B7DD8" w:rsidP="006C2335">
            <w:pPr>
              <w:widowControl/>
              <w:jc w:val="center"/>
              <w:rPr>
                <w:kern w:val="0"/>
                <w:sz w:val="15"/>
                <w:szCs w:val="15"/>
              </w:rPr>
            </w:pPr>
          </w:p>
        </w:tc>
        <w:tc>
          <w:tcPr>
            <w:tcW w:w="317" w:type="pct"/>
            <w:vMerge/>
            <w:vAlign w:val="center"/>
          </w:tcPr>
          <w:p w14:paraId="31FC442D" w14:textId="77777777" w:rsidR="003B7DD8" w:rsidRPr="009E2F43" w:rsidRDefault="003B7DD8" w:rsidP="006C2335">
            <w:pPr>
              <w:widowControl/>
              <w:jc w:val="center"/>
              <w:rPr>
                <w:kern w:val="0"/>
                <w:sz w:val="15"/>
                <w:szCs w:val="15"/>
              </w:rPr>
            </w:pPr>
          </w:p>
        </w:tc>
        <w:tc>
          <w:tcPr>
            <w:tcW w:w="318" w:type="pct"/>
            <w:vAlign w:val="center"/>
          </w:tcPr>
          <w:p w14:paraId="35D03DE0"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生化免疫分析仪器</w:t>
            </w:r>
          </w:p>
        </w:tc>
        <w:tc>
          <w:tcPr>
            <w:tcW w:w="1452" w:type="pct"/>
            <w:vAlign w:val="center"/>
          </w:tcPr>
          <w:p w14:paraId="10E297D0" w14:textId="77777777" w:rsidR="003B7DD8" w:rsidRPr="009E2F43" w:rsidRDefault="003B7DD8" w:rsidP="006C2335">
            <w:pPr>
              <w:widowControl/>
              <w:jc w:val="center"/>
              <w:rPr>
                <w:kern w:val="0"/>
                <w:sz w:val="15"/>
                <w:szCs w:val="15"/>
              </w:rPr>
            </w:pPr>
            <w:r w:rsidRPr="009E2F43">
              <w:rPr>
                <w:rFonts w:hint="eastAsia"/>
                <w:kern w:val="0"/>
                <w:sz w:val="15"/>
                <w:szCs w:val="15"/>
              </w:rPr>
              <w:t>通常由生化分析模块和免疫分析模块组成。</w:t>
            </w:r>
          </w:p>
        </w:tc>
        <w:tc>
          <w:tcPr>
            <w:tcW w:w="1244" w:type="pct"/>
            <w:vAlign w:val="center"/>
          </w:tcPr>
          <w:p w14:paraId="5FE6CD71"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14:paraId="346461CF" w14:textId="77777777" w:rsidR="003B7DD8" w:rsidRPr="009E2F43" w:rsidRDefault="003B7DD8" w:rsidP="006C2335">
            <w:pPr>
              <w:widowControl/>
              <w:jc w:val="center"/>
              <w:rPr>
                <w:kern w:val="0"/>
                <w:sz w:val="15"/>
                <w:szCs w:val="15"/>
              </w:rPr>
            </w:pPr>
            <w:r w:rsidRPr="009E2F43">
              <w:rPr>
                <w:rFonts w:hint="eastAsia"/>
                <w:kern w:val="0"/>
                <w:sz w:val="15"/>
                <w:szCs w:val="15"/>
              </w:rPr>
              <w:t>模块化生化免疫分析系统、全自动生化免疫分析仪、临床检验系统。</w:t>
            </w:r>
          </w:p>
        </w:tc>
        <w:tc>
          <w:tcPr>
            <w:tcW w:w="214" w:type="pct"/>
            <w:vAlign w:val="center"/>
          </w:tcPr>
          <w:p w14:paraId="0A09226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7AF8D9F" w14:textId="77777777" w:rsidTr="006C2335">
        <w:trPr>
          <w:cantSplit/>
          <w:jc w:val="center"/>
        </w:trPr>
        <w:tc>
          <w:tcPr>
            <w:tcW w:w="211" w:type="pct"/>
            <w:vMerge w:val="restart"/>
            <w:vAlign w:val="center"/>
          </w:tcPr>
          <w:p w14:paraId="2B861B6F" w14:textId="77777777" w:rsidR="003B7DD8" w:rsidRPr="009E2F43" w:rsidRDefault="003B7DD8" w:rsidP="006C2335">
            <w:pPr>
              <w:widowControl/>
              <w:jc w:val="center"/>
              <w:rPr>
                <w:kern w:val="0"/>
                <w:sz w:val="15"/>
                <w:szCs w:val="15"/>
              </w:rPr>
            </w:pPr>
            <w:r w:rsidRPr="009E2F43">
              <w:rPr>
                <w:kern w:val="0"/>
                <w:sz w:val="15"/>
                <w:szCs w:val="15"/>
              </w:rPr>
              <w:t>05</w:t>
            </w:r>
          </w:p>
        </w:tc>
        <w:tc>
          <w:tcPr>
            <w:tcW w:w="317" w:type="pct"/>
            <w:vMerge w:val="restart"/>
            <w:vAlign w:val="center"/>
          </w:tcPr>
          <w:p w14:paraId="52D73908" w14:textId="77777777" w:rsidR="003B7DD8" w:rsidRPr="009E2F43" w:rsidRDefault="003B7DD8" w:rsidP="006C2335">
            <w:pPr>
              <w:widowControl/>
              <w:jc w:val="center"/>
              <w:rPr>
                <w:kern w:val="0"/>
                <w:sz w:val="15"/>
                <w:szCs w:val="15"/>
              </w:rPr>
            </w:pPr>
            <w:r w:rsidRPr="009E2F43">
              <w:rPr>
                <w:rFonts w:hint="eastAsia"/>
                <w:kern w:val="0"/>
                <w:sz w:val="15"/>
                <w:szCs w:val="15"/>
              </w:rPr>
              <w:t>分子生物学分析设备</w:t>
            </w:r>
          </w:p>
        </w:tc>
        <w:tc>
          <w:tcPr>
            <w:tcW w:w="318" w:type="pct"/>
            <w:vAlign w:val="center"/>
          </w:tcPr>
          <w:p w14:paraId="25B3BB3A"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基因测序仪器</w:t>
            </w:r>
          </w:p>
        </w:tc>
        <w:tc>
          <w:tcPr>
            <w:tcW w:w="1452" w:type="pct"/>
            <w:vAlign w:val="center"/>
          </w:tcPr>
          <w:p w14:paraId="7B22794E" w14:textId="77777777" w:rsidR="003B7DD8" w:rsidRPr="009E2F43" w:rsidRDefault="003B7DD8" w:rsidP="006C2335">
            <w:pPr>
              <w:widowControl/>
              <w:jc w:val="center"/>
              <w:rPr>
                <w:kern w:val="0"/>
                <w:sz w:val="15"/>
                <w:szCs w:val="15"/>
              </w:rPr>
            </w:pPr>
            <w:r w:rsidRPr="009E2F43">
              <w:rPr>
                <w:rFonts w:hint="eastAsia"/>
                <w:kern w:val="0"/>
                <w:sz w:val="15"/>
                <w:szCs w:val="15"/>
              </w:rPr>
              <w:t>通常由移液模块、检测模块、数据处理模块、显示控制模块等组成。原理一般为大规模平行并列测序、单分子测序等。</w:t>
            </w:r>
          </w:p>
        </w:tc>
        <w:tc>
          <w:tcPr>
            <w:tcW w:w="1244" w:type="pct"/>
            <w:vAlign w:val="center"/>
          </w:tcPr>
          <w:p w14:paraId="7494B259"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与适配试剂配合使用，用于对样本中</w:t>
            </w:r>
            <w:r w:rsidRPr="009E2F43">
              <w:rPr>
                <w:kern w:val="0"/>
                <w:sz w:val="15"/>
                <w:szCs w:val="15"/>
              </w:rPr>
              <w:t>DNA</w:t>
            </w:r>
            <w:r w:rsidRPr="009E2F43">
              <w:rPr>
                <w:rFonts w:hint="eastAsia"/>
                <w:kern w:val="0"/>
                <w:sz w:val="15"/>
                <w:szCs w:val="15"/>
              </w:rPr>
              <w:t>或</w:t>
            </w:r>
            <w:r w:rsidRPr="009E2F43">
              <w:rPr>
                <w:kern w:val="0"/>
                <w:sz w:val="15"/>
                <w:szCs w:val="15"/>
              </w:rPr>
              <w:t>RNA</w:t>
            </w:r>
            <w:r w:rsidRPr="009E2F43">
              <w:rPr>
                <w:rFonts w:hint="eastAsia"/>
                <w:kern w:val="0"/>
                <w:sz w:val="15"/>
                <w:szCs w:val="15"/>
              </w:rPr>
              <w:t>分析，检测基因数量和序列的变化。</w:t>
            </w:r>
          </w:p>
        </w:tc>
        <w:tc>
          <w:tcPr>
            <w:tcW w:w="1244" w:type="pct"/>
            <w:vAlign w:val="center"/>
          </w:tcPr>
          <w:p w14:paraId="078AFAD8" w14:textId="77777777" w:rsidR="003B7DD8" w:rsidRPr="009E2F43" w:rsidRDefault="003B7DD8" w:rsidP="006C2335">
            <w:pPr>
              <w:widowControl/>
              <w:jc w:val="center"/>
              <w:rPr>
                <w:kern w:val="0"/>
                <w:sz w:val="15"/>
                <w:szCs w:val="15"/>
              </w:rPr>
            </w:pPr>
            <w:r w:rsidRPr="009E2F43">
              <w:rPr>
                <w:rFonts w:hint="eastAsia"/>
                <w:kern w:val="0"/>
                <w:sz w:val="15"/>
                <w:szCs w:val="15"/>
              </w:rPr>
              <w:t>基因测序仪、基因测序系统</w:t>
            </w:r>
          </w:p>
        </w:tc>
        <w:tc>
          <w:tcPr>
            <w:tcW w:w="214" w:type="pct"/>
            <w:vAlign w:val="center"/>
          </w:tcPr>
          <w:p w14:paraId="79C5E358"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72A6F74" w14:textId="77777777" w:rsidTr="006C2335">
        <w:trPr>
          <w:cantSplit/>
          <w:jc w:val="center"/>
        </w:trPr>
        <w:tc>
          <w:tcPr>
            <w:tcW w:w="211" w:type="pct"/>
            <w:vMerge/>
            <w:vAlign w:val="center"/>
          </w:tcPr>
          <w:p w14:paraId="64D8E0E7" w14:textId="77777777" w:rsidR="003B7DD8" w:rsidRPr="009E2F43" w:rsidRDefault="003B7DD8" w:rsidP="006C2335">
            <w:pPr>
              <w:widowControl/>
              <w:jc w:val="center"/>
              <w:rPr>
                <w:kern w:val="0"/>
                <w:sz w:val="15"/>
                <w:szCs w:val="15"/>
              </w:rPr>
            </w:pPr>
          </w:p>
        </w:tc>
        <w:tc>
          <w:tcPr>
            <w:tcW w:w="317" w:type="pct"/>
            <w:vMerge/>
            <w:vAlign w:val="center"/>
          </w:tcPr>
          <w:p w14:paraId="6F38FD72" w14:textId="77777777" w:rsidR="003B7DD8" w:rsidRPr="009E2F43" w:rsidRDefault="003B7DD8" w:rsidP="006C2335">
            <w:pPr>
              <w:widowControl/>
              <w:jc w:val="center"/>
              <w:rPr>
                <w:kern w:val="0"/>
                <w:sz w:val="15"/>
                <w:szCs w:val="15"/>
              </w:rPr>
            </w:pPr>
          </w:p>
        </w:tc>
        <w:tc>
          <w:tcPr>
            <w:tcW w:w="318" w:type="pct"/>
            <w:vAlign w:val="center"/>
          </w:tcPr>
          <w:p w14:paraId="785FDE18" w14:textId="77777777" w:rsidR="003B7DD8" w:rsidRPr="009E2F43" w:rsidRDefault="003B7DD8" w:rsidP="006C2335">
            <w:pPr>
              <w:widowControl/>
              <w:jc w:val="center"/>
              <w:rPr>
                <w:kern w:val="0"/>
                <w:sz w:val="15"/>
                <w:szCs w:val="15"/>
              </w:rPr>
            </w:pPr>
            <w:r w:rsidRPr="009E2F43">
              <w:rPr>
                <w:kern w:val="0"/>
                <w:sz w:val="15"/>
                <w:szCs w:val="15"/>
              </w:rPr>
              <w:t>02sanger</w:t>
            </w:r>
            <w:r w:rsidRPr="009E2F43">
              <w:rPr>
                <w:rFonts w:hint="eastAsia"/>
                <w:kern w:val="0"/>
                <w:sz w:val="15"/>
                <w:szCs w:val="15"/>
              </w:rPr>
              <w:t>测序仪器</w:t>
            </w:r>
          </w:p>
        </w:tc>
        <w:tc>
          <w:tcPr>
            <w:tcW w:w="1452" w:type="pct"/>
            <w:vAlign w:val="center"/>
          </w:tcPr>
          <w:p w14:paraId="10D83D47" w14:textId="77777777" w:rsidR="003B7DD8" w:rsidRPr="009E2F43" w:rsidRDefault="003B7DD8" w:rsidP="006C2335">
            <w:pPr>
              <w:widowControl/>
              <w:jc w:val="center"/>
              <w:rPr>
                <w:kern w:val="0"/>
                <w:sz w:val="15"/>
                <w:szCs w:val="15"/>
              </w:rPr>
            </w:pPr>
            <w:r w:rsidRPr="009E2F43">
              <w:rPr>
                <w:rFonts w:hint="eastAsia"/>
                <w:kern w:val="0"/>
                <w:sz w:val="15"/>
                <w:szCs w:val="15"/>
              </w:rPr>
              <w:t>通常由毛细管电泳仪、毛细管阵列及高分子分离胶、计算机工作站及液晶显示器和嵌入式的软件组成。原理一般</w:t>
            </w:r>
            <w:r w:rsidRPr="009E2F43">
              <w:rPr>
                <w:kern w:val="0"/>
                <w:sz w:val="15"/>
                <w:szCs w:val="15"/>
              </w:rPr>
              <w:t>sanger</w:t>
            </w:r>
            <w:r w:rsidRPr="009E2F43">
              <w:rPr>
                <w:rFonts w:hint="eastAsia"/>
                <w:kern w:val="0"/>
                <w:sz w:val="15"/>
                <w:szCs w:val="15"/>
              </w:rPr>
              <w:t>测序法。</w:t>
            </w:r>
          </w:p>
        </w:tc>
        <w:tc>
          <w:tcPr>
            <w:tcW w:w="1244" w:type="pct"/>
            <w:vAlign w:val="center"/>
          </w:tcPr>
          <w:p w14:paraId="52B37853"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与适配试剂配合使用，用于对样本中</w:t>
            </w:r>
            <w:r w:rsidRPr="009E2F43">
              <w:rPr>
                <w:kern w:val="0"/>
                <w:sz w:val="15"/>
                <w:szCs w:val="15"/>
              </w:rPr>
              <w:t>DNA</w:t>
            </w:r>
            <w:r w:rsidRPr="009E2F43">
              <w:rPr>
                <w:rFonts w:hint="eastAsia"/>
                <w:kern w:val="0"/>
                <w:sz w:val="15"/>
                <w:szCs w:val="15"/>
              </w:rPr>
              <w:t>或</w:t>
            </w:r>
            <w:r w:rsidRPr="009E2F43">
              <w:rPr>
                <w:kern w:val="0"/>
                <w:sz w:val="15"/>
                <w:szCs w:val="15"/>
              </w:rPr>
              <w:t>RNA</w:t>
            </w:r>
            <w:r w:rsidRPr="009E2F43">
              <w:rPr>
                <w:rFonts w:hint="eastAsia"/>
                <w:kern w:val="0"/>
                <w:sz w:val="15"/>
                <w:szCs w:val="15"/>
              </w:rPr>
              <w:t>分析，检测基因序列的变化。</w:t>
            </w:r>
          </w:p>
        </w:tc>
        <w:tc>
          <w:tcPr>
            <w:tcW w:w="1244" w:type="pct"/>
            <w:vAlign w:val="center"/>
          </w:tcPr>
          <w:p w14:paraId="4A1BF672" w14:textId="77777777" w:rsidR="003B7DD8" w:rsidRPr="009E2F43" w:rsidRDefault="003B7DD8" w:rsidP="006C2335">
            <w:pPr>
              <w:widowControl/>
              <w:jc w:val="center"/>
              <w:rPr>
                <w:kern w:val="0"/>
                <w:sz w:val="15"/>
                <w:szCs w:val="15"/>
              </w:rPr>
            </w:pPr>
            <w:r w:rsidRPr="009E2F43">
              <w:rPr>
                <w:kern w:val="0"/>
                <w:sz w:val="15"/>
                <w:szCs w:val="15"/>
              </w:rPr>
              <w:t>sanger</w:t>
            </w:r>
            <w:r w:rsidRPr="009E2F43">
              <w:rPr>
                <w:rFonts w:hint="eastAsia"/>
                <w:kern w:val="0"/>
                <w:sz w:val="15"/>
                <w:szCs w:val="15"/>
              </w:rPr>
              <w:t>测序仪器</w:t>
            </w:r>
          </w:p>
        </w:tc>
        <w:tc>
          <w:tcPr>
            <w:tcW w:w="214" w:type="pct"/>
            <w:vAlign w:val="center"/>
          </w:tcPr>
          <w:p w14:paraId="2DCA5BA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EC9D810" w14:textId="77777777" w:rsidTr="006C2335">
        <w:trPr>
          <w:cantSplit/>
          <w:jc w:val="center"/>
        </w:trPr>
        <w:tc>
          <w:tcPr>
            <w:tcW w:w="211" w:type="pct"/>
            <w:vMerge/>
            <w:vAlign w:val="center"/>
          </w:tcPr>
          <w:p w14:paraId="42029CEB" w14:textId="77777777" w:rsidR="003B7DD8" w:rsidRPr="009E2F43" w:rsidRDefault="003B7DD8" w:rsidP="006C2335">
            <w:pPr>
              <w:widowControl/>
              <w:jc w:val="center"/>
              <w:rPr>
                <w:kern w:val="0"/>
                <w:sz w:val="15"/>
                <w:szCs w:val="15"/>
              </w:rPr>
            </w:pPr>
          </w:p>
        </w:tc>
        <w:tc>
          <w:tcPr>
            <w:tcW w:w="317" w:type="pct"/>
            <w:vMerge/>
            <w:vAlign w:val="center"/>
          </w:tcPr>
          <w:p w14:paraId="794AACCC" w14:textId="77777777" w:rsidR="003B7DD8" w:rsidRPr="009E2F43" w:rsidRDefault="003B7DD8" w:rsidP="006C2335">
            <w:pPr>
              <w:widowControl/>
              <w:jc w:val="center"/>
              <w:rPr>
                <w:kern w:val="0"/>
                <w:sz w:val="15"/>
                <w:szCs w:val="15"/>
              </w:rPr>
            </w:pPr>
          </w:p>
        </w:tc>
        <w:tc>
          <w:tcPr>
            <w:tcW w:w="318" w:type="pct"/>
            <w:vAlign w:val="center"/>
          </w:tcPr>
          <w:p w14:paraId="40D40E9D"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核酸扩增分析仪器</w:t>
            </w:r>
          </w:p>
        </w:tc>
        <w:tc>
          <w:tcPr>
            <w:tcW w:w="1452" w:type="pct"/>
            <w:vAlign w:val="center"/>
          </w:tcPr>
          <w:p w14:paraId="2241644B" w14:textId="77777777" w:rsidR="003B7DD8" w:rsidRPr="009E2F43" w:rsidRDefault="003B7DD8" w:rsidP="006C2335">
            <w:pPr>
              <w:widowControl/>
              <w:jc w:val="center"/>
              <w:rPr>
                <w:kern w:val="0"/>
                <w:sz w:val="15"/>
                <w:szCs w:val="15"/>
              </w:rPr>
            </w:pPr>
            <w:r w:rsidRPr="009E2F43">
              <w:rPr>
                <w:rFonts w:hint="eastAsia"/>
                <w:kern w:val="0"/>
                <w:sz w:val="15"/>
                <w:szCs w:val="15"/>
              </w:rPr>
              <w:t>通常由控制部件、热盖部件、热循环部件、光电部件、传动部件、嵌入式软件和分析软件、电源部件等组成。原理一般为利用温度控制，为核酸的体外扩增提供适宜环境，采集和分析扩增过程中产生的光、电信号。</w:t>
            </w:r>
          </w:p>
        </w:tc>
        <w:tc>
          <w:tcPr>
            <w:tcW w:w="1244" w:type="pct"/>
            <w:vAlign w:val="center"/>
          </w:tcPr>
          <w:p w14:paraId="41B1611F"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与适配试剂配合使用，用于样本基因的核酸体外扩增与分析。</w:t>
            </w:r>
          </w:p>
        </w:tc>
        <w:tc>
          <w:tcPr>
            <w:tcW w:w="1244" w:type="pct"/>
            <w:vAlign w:val="center"/>
          </w:tcPr>
          <w:p w14:paraId="4CE7ADDD" w14:textId="77777777" w:rsidR="003B7DD8" w:rsidRPr="009E2F43" w:rsidRDefault="003B7DD8" w:rsidP="006C2335">
            <w:pPr>
              <w:widowControl/>
              <w:jc w:val="center"/>
              <w:rPr>
                <w:kern w:val="0"/>
                <w:sz w:val="15"/>
                <w:szCs w:val="15"/>
              </w:rPr>
            </w:pPr>
            <w:r w:rsidRPr="009E2F43">
              <w:rPr>
                <w:rFonts w:hint="eastAsia"/>
                <w:kern w:val="0"/>
                <w:sz w:val="15"/>
                <w:szCs w:val="15"/>
              </w:rPr>
              <w:t>核酸扩增检测分析仪、实时荧光定量</w:t>
            </w:r>
            <w:r w:rsidRPr="009E2F43">
              <w:rPr>
                <w:kern w:val="0"/>
                <w:sz w:val="15"/>
                <w:szCs w:val="15"/>
              </w:rPr>
              <w:t>PCR</w:t>
            </w:r>
            <w:r w:rsidRPr="009E2F43">
              <w:rPr>
                <w:rFonts w:hint="eastAsia"/>
                <w:kern w:val="0"/>
                <w:sz w:val="15"/>
                <w:szCs w:val="15"/>
              </w:rPr>
              <w:t>分析仪、全自动</w:t>
            </w:r>
            <w:r w:rsidRPr="009E2F43">
              <w:rPr>
                <w:kern w:val="0"/>
                <w:sz w:val="15"/>
                <w:szCs w:val="15"/>
              </w:rPr>
              <w:t>PCR</w:t>
            </w:r>
            <w:r w:rsidRPr="009E2F43">
              <w:rPr>
                <w:rFonts w:hint="eastAsia"/>
                <w:kern w:val="0"/>
                <w:sz w:val="15"/>
                <w:szCs w:val="15"/>
              </w:rPr>
              <w:t>分析系统、全自动荧光</w:t>
            </w:r>
            <w:r w:rsidRPr="009E2F43">
              <w:rPr>
                <w:kern w:val="0"/>
                <w:sz w:val="15"/>
                <w:szCs w:val="15"/>
              </w:rPr>
              <w:t>PCR</w:t>
            </w:r>
            <w:r w:rsidRPr="009E2F43">
              <w:rPr>
                <w:rFonts w:hint="eastAsia"/>
                <w:kern w:val="0"/>
                <w:sz w:val="15"/>
                <w:szCs w:val="15"/>
              </w:rPr>
              <w:t>分析仪、全自动核酸检测分析系统、实时定量</w:t>
            </w:r>
            <w:r w:rsidRPr="009E2F43">
              <w:rPr>
                <w:kern w:val="0"/>
                <w:sz w:val="15"/>
                <w:szCs w:val="15"/>
              </w:rPr>
              <w:t>PCR</w:t>
            </w:r>
            <w:r w:rsidRPr="009E2F43">
              <w:rPr>
                <w:rFonts w:hint="eastAsia"/>
                <w:kern w:val="0"/>
                <w:sz w:val="15"/>
                <w:szCs w:val="15"/>
              </w:rPr>
              <w:t>仪、恒温核酸扩增分析仪</w:t>
            </w:r>
          </w:p>
        </w:tc>
        <w:tc>
          <w:tcPr>
            <w:tcW w:w="214" w:type="pct"/>
            <w:vAlign w:val="center"/>
          </w:tcPr>
          <w:p w14:paraId="6F05DBB0"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79FBD41" w14:textId="77777777" w:rsidTr="006C2335">
        <w:trPr>
          <w:cantSplit/>
          <w:jc w:val="center"/>
        </w:trPr>
        <w:tc>
          <w:tcPr>
            <w:tcW w:w="211" w:type="pct"/>
            <w:vMerge/>
            <w:vAlign w:val="center"/>
          </w:tcPr>
          <w:p w14:paraId="3072B1A9" w14:textId="77777777" w:rsidR="003B7DD8" w:rsidRPr="009E2F43" w:rsidRDefault="003B7DD8" w:rsidP="006C2335">
            <w:pPr>
              <w:widowControl/>
              <w:jc w:val="center"/>
              <w:rPr>
                <w:kern w:val="0"/>
                <w:sz w:val="15"/>
                <w:szCs w:val="15"/>
              </w:rPr>
            </w:pPr>
          </w:p>
        </w:tc>
        <w:tc>
          <w:tcPr>
            <w:tcW w:w="317" w:type="pct"/>
            <w:vMerge/>
            <w:vAlign w:val="center"/>
          </w:tcPr>
          <w:p w14:paraId="3B165DB0" w14:textId="77777777" w:rsidR="003B7DD8" w:rsidRPr="009E2F43" w:rsidRDefault="003B7DD8" w:rsidP="006C2335">
            <w:pPr>
              <w:widowControl/>
              <w:jc w:val="center"/>
              <w:rPr>
                <w:kern w:val="0"/>
                <w:sz w:val="15"/>
                <w:szCs w:val="15"/>
              </w:rPr>
            </w:pPr>
          </w:p>
        </w:tc>
        <w:tc>
          <w:tcPr>
            <w:tcW w:w="318" w:type="pct"/>
            <w:vAlign w:val="center"/>
          </w:tcPr>
          <w:p w14:paraId="6414F2BD"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核酸扩增仪器</w:t>
            </w:r>
          </w:p>
        </w:tc>
        <w:tc>
          <w:tcPr>
            <w:tcW w:w="1452" w:type="pct"/>
            <w:vAlign w:val="center"/>
          </w:tcPr>
          <w:p w14:paraId="12B139A5" w14:textId="77777777" w:rsidR="003B7DD8" w:rsidRPr="009E2F43" w:rsidRDefault="003B7DD8" w:rsidP="006C2335">
            <w:pPr>
              <w:widowControl/>
              <w:jc w:val="center"/>
              <w:rPr>
                <w:kern w:val="0"/>
                <w:sz w:val="15"/>
                <w:szCs w:val="15"/>
              </w:rPr>
            </w:pPr>
            <w:r w:rsidRPr="009E2F43">
              <w:rPr>
                <w:rFonts w:hint="eastAsia"/>
                <w:kern w:val="0"/>
                <w:sz w:val="15"/>
                <w:szCs w:val="15"/>
              </w:rPr>
              <w:t>通常由控制部件、热盖部件、热循环部件、光电部件、传动部件、嵌入式软件和电源部件组成。原理一般为利用温度控制，为核酸的体外扩增提供适宜环境。</w:t>
            </w:r>
          </w:p>
        </w:tc>
        <w:tc>
          <w:tcPr>
            <w:tcW w:w="1244" w:type="pct"/>
            <w:vAlign w:val="center"/>
          </w:tcPr>
          <w:p w14:paraId="33FD2185"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与适配试剂配合使用，用于样本基因的核酸体外扩增。</w:t>
            </w:r>
          </w:p>
        </w:tc>
        <w:tc>
          <w:tcPr>
            <w:tcW w:w="1244" w:type="pct"/>
            <w:vAlign w:val="center"/>
          </w:tcPr>
          <w:p w14:paraId="10FBB619" w14:textId="77777777" w:rsidR="003B7DD8" w:rsidRPr="009E2F43" w:rsidRDefault="003B7DD8" w:rsidP="006C2335">
            <w:pPr>
              <w:widowControl/>
              <w:jc w:val="center"/>
              <w:rPr>
                <w:kern w:val="0"/>
                <w:sz w:val="15"/>
                <w:szCs w:val="15"/>
              </w:rPr>
            </w:pPr>
            <w:r w:rsidRPr="009E2F43">
              <w:rPr>
                <w:rFonts w:hint="eastAsia"/>
                <w:kern w:val="0"/>
                <w:sz w:val="15"/>
                <w:szCs w:val="15"/>
              </w:rPr>
              <w:t>基因扩增仪、基因扩增热循环仪、</w:t>
            </w:r>
            <w:r w:rsidRPr="009E2F43">
              <w:rPr>
                <w:kern w:val="0"/>
                <w:sz w:val="15"/>
                <w:szCs w:val="15"/>
              </w:rPr>
              <w:t>PCR</w:t>
            </w:r>
            <w:r w:rsidRPr="009E2F43">
              <w:rPr>
                <w:rFonts w:hint="eastAsia"/>
                <w:kern w:val="0"/>
                <w:sz w:val="15"/>
                <w:szCs w:val="15"/>
              </w:rPr>
              <w:t>扩增仪、恒温核酸扩增仪、基因测序文库制备仪</w:t>
            </w:r>
          </w:p>
        </w:tc>
        <w:tc>
          <w:tcPr>
            <w:tcW w:w="214" w:type="pct"/>
            <w:vAlign w:val="center"/>
          </w:tcPr>
          <w:p w14:paraId="23859B33"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080FDC0" w14:textId="77777777" w:rsidTr="006C2335">
        <w:trPr>
          <w:cantSplit/>
          <w:jc w:val="center"/>
        </w:trPr>
        <w:tc>
          <w:tcPr>
            <w:tcW w:w="211" w:type="pct"/>
            <w:vMerge/>
            <w:vAlign w:val="center"/>
          </w:tcPr>
          <w:p w14:paraId="262C5CA1" w14:textId="77777777" w:rsidR="003B7DD8" w:rsidRPr="009E2F43" w:rsidRDefault="003B7DD8" w:rsidP="006C2335">
            <w:pPr>
              <w:widowControl/>
              <w:jc w:val="center"/>
              <w:rPr>
                <w:kern w:val="0"/>
                <w:sz w:val="15"/>
                <w:szCs w:val="15"/>
              </w:rPr>
            </w:pPr>
          </w:p>
        </w:tc>
        <w:tc>
          <w:tcPr>
            <w:tcW w:w="317" w:type="pct"/>
            <w:vMerge/>
            <w:vAlign w:val="center"/>
          </w:tcPr>
          <w:p w14:paraId="0EEA4330" w14:textId="77777777" w:rsidR="003B7DD8" w:rsidRPr="009E2F43" w:rsidRDefault="003B7DD8" w:rsidP="006C2335">
            <w:pPr>
              <w:widowControl/>
              <w:jc w:val="center"/>
              <w:rPr>
                <w:kern w:val="0"/>
                <w:sz w:val="15"/>
                <w:szCs w:val="15"/>
              </w:rPr>
            </w:pPr>
          </w:p>
        </w:tc>
        <w:tc>
          <w:tcPr>
            <w:tcW w:w="318" w:type="pct"/>
            <w:vAlign w:val="center"/>
          </w:tcPr>
          <w:p w14:paraId="4C2052D7"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核酸分子杂交仪器</w:t>
            </w:r>
          </w:p>
        </w:tc>
        <w:tc>
          <w:tcPr>
            <w:tcW w:w="1452" w:type="pct"/>
            <w:vAlign w:val="center"/>
          </w:tcPr>
          <w:p w14:paraId="0F16EA1C" w14:textId="77777777" w:rsidR="003B7DD8" w:rsidRPr="009E2F43" w:rsidRDefault="003B7DD8" w:rsidP="006C2335">
            <w:pPr>
              <w:widowControl/>
              <w:jc w:val="center"/>
              <w:rPr>
                <w:kern w:val="0"/>
                <w:sz w:val="15"/>
                <w:szCs w:val="15"/>
              </w:rPr>
            </w:pPr>
            <w:r w:rsidRPr="009E2F43">
              <w:rPr>
                <w:rFonts w:hint="eastAsia"/>
                <w:kern w:val="0"/>
                <w:sz w:val="15"/>
                <w:szCs w:val="15"/>
              </w:rPr>
              <w:t>通常由控温模块和控制面板模块等组成。原理一般为碱基互补原则。</w:t>
            </w:r>
          </w:p>
        </w:tc>
        <w:tc>
          <w:tcPr>
            <w:tcW w:w="1244" w:type="pct"/>
            <w:vAlign w:val="center"/>
          </w:tcPr>
          <w:p w14:paraId="7D1FEC24" w14:textId="77777777" w:rsidR="003B7DD8" w:rsidRPr="009E2F43" w:rsidRDefault="003B7DD8" w:rsidP="006C2335">
            <w:pPr>
              <w:widowControl/>
              <w:jc w:val="center"/>
              <w:rPr>
                <w:kern w:val="0"/>
                <w:sz w:val="15"/>
                <w:szCs w:val="15"/>
              </w:rPr>
            </w:pPr>
            <w:r w:rsidRPr="009E2F43">
              <w:rPr>
                <w:rFonts w:hint="eastAsia"/>
                <w:kern w:val="0"/>
                <w:sz w:val="15"/>
                <w:szCs w:val="15"/>
              </w:rPr>
              <w:t>用于核酸分子的杂交。</w:t>
            </w:r>
          </w:p>
        </w:tc>
        <w:tc>
          <w:tcPr>
            <w:tcW w:w="1244" w:type="pct"/>
            <w:vAlign w:val="center"/>
          </w:tcPr>
          <w:p w14:paraId="4CB31537" w14:textId="77777777" w:rsidR="003B7DD8" w:rsidRPr="009E2F43" w:rsidRDefault="003B7DD8" w:rsidP="006C2335">
            <w:pPr>
              <w:widowControl/>
              <w:jc w:val="center"/>
              <w:rPr>
                <w:kern w:val="0"/>
                <w:sz w:val="15"/>
                <w:szCs w:val="15"/>
              </w:rPr>
            </w:pPr>
            <w:r w:rsidRPr="009E2F43">
              <w:rPr>
                <w:rFonts w:hint="eastAsia"/>
                <w:kern w:val="0"/>
                <w:sz w:val="15"/>
                <w:szCs w:val="15"/>
              </w:rPr>
              <w:t>核酸分子杂交仪、全自动核酸分子杂交仪、恒温杂交仪</w:t>
            </w:r>
          </w:p>
        </w:tc>
        <w:tc>
          <w:tcPr>
            <w:tcW w:w="214" w:type="pct"/>
            <w:vAlign w:val="center"/>
          </w:tcPr>
          <w:p w14:paraId="0D41CDC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5DFE855" w14:textId="77777777" w:rsidTr="006C2335">
        <w:trPr>
          <w:cantSplit/>
          <w:jc w:val="center"/>
        </w:trPr>
        <w:tc>
          <w:tcPr>
            <w:tcW w:w="211" w:type="pct"/>
            <w:vMerge w:val="restart"/>
            <w:vAlign w:val="center"/>
          </w:tcPr>
          <w:p w14:paraId="5F938524" w14:textId="77777777" w:rsidR="003B7DD8" w:rsidRPr="009E2F43" w:rsidRDefault="003B7DD8" w:rsidP="006C2335">
            <w:pPr>
              <w:widowControl/>
              <w:jc w:val="center"/>
              <w:rPr>
                <w:kern w:val="0"/>
                <w:sz w:val="15"/>
                <w:szCs w:val="15"/>
              </w:rPr>
            </w:pPr>
            <w:r w:rsidRPr="009E2F43">
              <w:rPr>
                <w:kern w:val="0"/>
                <w:sz w:val="15"/>
                <w:szCs w:val="15"/>
              </w:rPr>
              <w:t>06</w:t>
            </w:r>
          </w:p>
        </w:tc>
        <w:tc>
          <w:tcPr>
            <w:tcW w:w="317" w:type="pct"/>
            <w:vMerge w:val="restart"/>
            <w:vAlign w:val="center"/>
          </w:tcPr>
          <w:p w14:paraId="3967A07A" w14:textId="77777777" w:rsidR="003B7DD8" w:rsidRPr="009E2F43" w:rsidRDefault="003B7DD8" w:rsidP="006C2335">
            <w:pPr>
              <w:widowControl/>
              <w:jc w:val="center"/>
              <w:rPr>
                <w:kern w:val="0"/>
                <w:sz w:val="15"/>
                <w:szCs w:val="15"/>
              </w:rPr>
            </w:pPr>
            <w:r w:rsidRPr="009E2F43">
              <w:rPr>
                <w:rFonts w:hint="eastAsia"/>
                <w:kern w:val="0"/>
                <w:sz w:val="15"/>
                <w:szCs w:val="15"/>
              </w:rPr>
              <w:t>微生物分析设备</w:t>
            </w:r>
          </w:p>
        </w:tc>
        <w:tc>
          <w:tcPr>
            <w:tcW w:w="318" w:type="pct"/>
            <w:vAlign w:val="center"/>
          </w:tcPr>
          <w:p w14:paraId="57843F76"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微生物比浊仪器</w:t>
            </w:r>
          </w:p>
        </w:tc>
        <w:tc>
          <w:tcPr>
            <w:tcW w:w="1452" w:type="pct"/>
            <w:vAlign w:val="center"/>
          </w:tcPr>
          <w:p w14:paraId="0783753A" w14:textId="77777777" w:rsidR="003B7DD8" w:rsidRPr="009E2F43" w:rsidRDefault="003B7DD8" w:rsidP="006C2335">
            <w:pPr>
              <w:widowControl/>
              <w:jc w:val="center"/>
              <w:rPr>
                <w:kern w:val="0"/>
                <w:sz w:val="15"/>
                <w:szCs w:val="15"/>
              </w:rPr>
            </w:pPr>
            <w:r w:rsidRPr="009E2F43">
              <w:rPr>
                <w:rFonts w:hint="eastAsia"/>
                <w:kern w:val="0"/>
                <w:sz w:val="15"/>
                <w:szCs w:val="15"/>
              </w:rPr>
              <w:t>通常由光源模块、光电检测器模块、校准模块等组成。原理一般为浊度法。</w:t>
            </w:r>
          </w:p>
        </w:tc>
        <w:tc>
          <w:tcPr>
            <w:tcW w:w="1244" w:type="pct"/>
            <w:vAlign w:val="center"/>
          </w:tcPr>
          <w:p w14:paraId="5934E000" w14:textId="77777777" w:rsidR="003B7DD8" w:rsidRPr="009E2F43" w:rsidRDefault="003B7DD8" w:rsidP="006C2335">
            <w:pPr>
              <w:widowControl/>
              <w:jc w:val="center"/>
              <w:rPr>
                <w:kern w:val="0"/>
                <w:sz w:val="15"/>
                <w:szCs w:val="15"/>
              </w:rPr>
            </w:pPr>
            <w:r w:rsidRPr="009E2F43">
              <w:rPr>
                <w:rFonts w:hint="eastAsia"/>
                <w:kern w:val="0"/>
                <w:sz w:val="15"/>
                <w:szCs w:val="15"/>
              </w:rPr>
              <w:t>用于测量微生物悬液的光密度，按麦氏浊度确定微生物的接种浓度等。</w:t>
            </w:r>
          </w:p>
        </w:tc>
        <w:tc>
          <w:tcPr>
            <w:tcW w:w="1244" w:type="pct"/>
            <w:vAlign w:val="center"/>
          </w:tcPr>
          <w:p w14:paraId="5C82471A" w14:textId="77777777" w:rsidR="003B7DD8" w:rsidRPr="009E2F43" w:rsidRDefault="003B7DD8" w:rsidP="006C2335">
            <w:pPr>
              <w:widowControl/>
              <w:jc w:val="center"/>
              <w:rPr>
                <w:kern w:val="0"/>
                <w:sz w:val="15"/>
                <w:szCs w:val="15"/>
              </w:rPr>
            </w:pPr>
            <w:r w:rsidRPr="009E2F43">
              <w:rPr>
                <w:rFonts w:hint="eastAsia"/>
                <w:kern w:val="0"/>
                <w:sz w:val="15"/>
                <w:szCs w:val="15"/>
              </w:rPr>
              <w:t>微生物比浊仪、比浊仪、电子比浊仪、浊度计</w:t>
            </w:r>
          </w:p>
        </w:tc>
        <w:tc>
          <w:tcPr>
            <w:tcW w:w="214" w:type="pct"/>
            <w:vAlign w:val="center"/>
          </w:tcPr>
          <w:p w14:paraId="0CEE87E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14A4E41" w14:textId="77777777" w:rsidTr="006C2335">
        <w:trPr>
          <w:cantSplit/>
          <w:jc w:val="center"/>
        </w:trPr>
        <w:tc>
          <w:tcPr>
            <w:tcW w:w="211" w:type="pct"/>
            <w:vMerge/>
            <w:vAlign w:val="center"/>
          </w:tcPr>
          <w:p w14:paraId="69E0C8B0" w14:textId="77777777" w:rsidR="003B7DD8" w:rsidRPr="009E2F43" w:rsidRDefault="003B7DD8" w:rsidP="006C2335">
            <w:pPr>
              <w:jc w:val="center"/>
              <w:rPr>
                <w:kern w:val="0"/>
                <w:sz w:val="15"/>
                <w:szCs w:val="15"/>
              </w:rPr>
            </w:pPr>
          </w:p>
        </w:tc>
        <w:tc>
          <w:tcPr>
            <w:tcW w:w="317" w:type="pct"/>
            <w:vMerge/>
            <w:vAlign w:val="center"/>
          </w:tcPr>
          <w:p w14:paraId="6F7FF089" w14:textId="77777777" w:rsidR="003B7DD8" w:rsidRPr="009E2F43" w:rsidRDefault="003B7DD8" w:rsidP="006C2335">
            <w:pPr>
              <w:jc w:val="center"/>
              <w:rPr>
                <w:kern w:val="0"/>
                <w:sz w:val="15"/>
                <w:szCs w:val="15"/>
              </w:rPr>
            </w:pPr>
          </w:p>
        </w:tc>
        <w:tc>
          <w:tcPr>
            <w:tcW w:w="318" w:type="pct"/>
            <w:vAlign w:val="center"/>
          </w:tcPr>
          <w:p w14:paraId="1A3BA77E"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微生物培养监测仪器</w:t>
            </w:r>
          </w:p>
        </w:tc>
        <w:tc>
          <w:tcPr>
            <w:tcW w:w="1452" w:type="pct"/>
            <w:vAlign w:val="center"/>
          </w:tcPr>
          <w:p w14:paraId="7D9539A7" w14:textId="77777777" w:rsidR="003B7DD8" w:rsidRPr="009E2F43" w:rsidRDefault="003B7DD8" w:rsidP="006C2335">
            <w:pPr>
              <w:widowControl/>
              <w:jc w:val="center"/>
              <w:rPr>
                <w:kern w:val="0"/>
                <w:sz w:val="15"/>
                <w:szCs w:val="15"/>
              </w:rPr>
            </w:pPr>
            <w:r w:rsidRPr="009E2F43">
              <w:rPr>
                <w:rFonts w:hint="eastAsia"/>
                <w:kern w:val="0"/>
                <w:sz w:val="15"/>
                <w:szCs w:val="15"/>
              </w:rPr>
              <w:t>通常由孵育模块、检测模块、控制</w:t>
            </w:r>
            <w:r w:rsidRPr="009E2F43">
              <w:rPr>
                <w:kern w:val="0"/>
                <w:sz w:val="15"/>
                <w:szCs w:val="15"/>
              </w:rPr>
              <w:t>/</w:t>
            </w:r>
            <w:r w:rsidRPr="009E2F43">
              <w:rPr>
                <w:rFonts w:hint="eastAsia"/>
                <w:kern w:val="0"/>
                <w:sz w:val="15"/>
                <w:szCs w:val="15"/>
              </w:rPr>
              <w:t>报警模块、显示模块、随机软件模块等组成。还可包括空气过滤、条码扫描等，原理一般为通过测量光散射，光密度，电阻抗，压力感应，产色（二氧化碳）或是通过细菌直接计数的变化来确定细菌悬浮在液体培养基的浓度。</w:t>
            </w:r>
          </w:p>
        </w:tc>
        <w:tc>
          <w:tcPr>
            <w:tcW w:w="1244" w:type="pct"/>
            <w:vAlign w:val="center"/>
          </w:tcPr>
          <w:p w14:paraId="60D1B44D" w14:textId="77777777" w:rsidR="003B7DD8" w:rsidRPr="009E2F43" w:rsidRDefault="003B7DD8" w:rsidP="006C2335">
            <w:pPr>
              <w:widowControl/>
              <w:jc w:val="center"/>
              <w:rPr>
                <w:kern w:val="0"/>
                <w:sz w:val="15"/>
                <w:szCs w:val="15"/>
              </w:rPr>
            </w:pPr>
            <w:r w:rsidRPr="009E2F43">
              <w:rPr>
                <w:rFonts w:hint="eastAsia"/>
                <w:kern w:val="0"/>
                <w:sz w:val="15"/>
                <w:szCs w:val="15"/>
              </w:rPr>
              <w:t>用于临床培养、检测血液和体液等标本中需氧菌、厌氧菌、真菌和分枝杆菌等。</w:t>
            </w:r>
          </w:p>
        </w:tc>
        <w:tc>
          <w:tcPr>
            <w:tcW w:w="1244" w:type="pct"/>
            <w:vAlign w:val="center"/>
          </w:tcPr>
          <w:p w14:paraId="67FED8E5" w14:textId="77777777" w:rsidR="003B7DD8" w:rsidRPr="009E2F43" w:rsidRDefault="003B7DD8" w:rsidP="006C2335">
            <w:pPr>
              <w:widowControl/>
              <w:jc w:val="center"/>
              <w:rPr>
                <w:kern w:val="0"/>
                <w:sz w:val="15"/>
                <w:szCs w:val="15"/>
              </w:rPr>
            </w:pPr>
            <w:r w:rsidRPr="009E2F43">
              <w:rPr>
                <w:rFonts w:hint="eastAsia"/>
                <w:kern w:val="0"/>
                <w:sz w:val="15"/>
                <w:szCs w:val="15"/>
              </w:rPr>
              <w:t>微生物培养监测仪、血液微生物培养监测仪</w:t>
            </w:r>
          </w:p>
        </w:tc>
        <w:tc>
          <w:tcPr>
            <w:tcW w:w="214" w:type="pct"/>
            <w:vAlign w:val="center"/>
          </w:tcPr>
          <w:p w14:paraId="36D3AAC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908F48D" w14:textId="77777777" w:rsidTr="006C2335">
        <w:trPr>
          <w:cantSplit/>
          <w:jc w:val="center"/>
        </w:trPr>
        <w:tc>
          <w:tcPr>
            <w:tcW w:w="211" w:type="pct"/>
            <w:vMerge/>
            <w:vAlign w:val="center"/>
          </w:tcPr>
          <w:p w14:paraId="4AA910E5" w14:textId="77777777" w:rsidR="003B7DD8" w:rsidRPr="009E2F43" w:rsidRDefault="003B7DD8" w:rsidP="006C2335">
            <w:pPr>
              <w:jc w:val="center"/>
              <w:rPr>
                <w:kern w:val="0"/>
                <w:sz w:val="15"/>
                <w:szCs w:val="15"/>
              </w:rPr>
            </w:pPr>
          </w:p>
        </w:tc>
        <w:tc>
          <w:tcPr>
            <w:tcW w:w="317" w:type="pct"/>
            <w:vMerge/>
            <w:vAlign w:val="center"/>
          </w:tcPr>
          <w:p w14:paraId="52F9EFA4" w14:textId="77777777" w:rsidR="003B7DD8" w:rsidRPr="009E2F43" w:rsidRDefault="003B7DD8" w:rsidP="006C2335">
            <w:pPr>
              <w:jc w:val="center"/>
              <w:rPr>
                <w:kern w:val="0"/>
                <w:sz w:val="15"/>
                <w:szCs w:val="15"/>
              </w:rPr>
            </w:pPr>
          </w:p>
        </w:tc>
        <w:tc>
          <w:tcPr>
            <w:tcW w:w="318" w:type="pct"/>
            <w:vAlign w:val="center"/>
          </w:tcPr>
          <w:p w14:paraId="596B473C"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微生物药敏培养监测仪器</w:t>
            </w:r>
          </w:p>
        </w:tc>
        <w:tc>
          <w:tcPr>
            <w:tcW w:w="1452" w:type="pct"/>
            <w:vAlign w:val="center"/>
          </w:tcPr>
          <w:p w14:paraId="0398AEC7" w14:textId="77777777" w:rsidR="003B7DD8" w:rsidRPr="009E2F43" w:rsidRDefault="003B7DD8" w:rsidP="006C2335">
            <w:pPr>
              <w:widowControl/>
              <w:jc w:val="center"/>
              <w:rPr>
                <w:kern w:val="0"/>
                <w:sz w:val="15"/>
                <w:szCs w:val="15"/>
              </w:rPr>
            </w:pPr>
            <w:r w:rsidRPr="009E2F43">
              <w:rPr>
                <w:rFonts w:hint="eastAsia"/>
                <w:kern w:val="0"/>
                <w:sz w:val="15"/>
                <w:szCs w:val="15"/>
              </w:rPr>
              <w:t>通常由孵育模块、检测模块、控制</w:t>
            </w:r>
            <w:r w:rsidRPr="009E2F43">
              <w:rPr>
                <w:kern w:val="0"/>
                <w:sz w:val="15"/>
                <w:szCs w:val="15"/>
              </w:rPr>
              <w:t>/</w:t>
            </w:r>
            <w:r w:rsidRPr="009E2F43">
              <w:rPr>
                <w:rFonts w:hint="eastAsia"/>
                <w:kern w:val="0"/>
                <w:sz w:val="15"/>
                <w:szCs w:val="15"/>
              </w:rPr>
              <w:t>报警模块、显示模块、随机软件模块等组成，还可包括空气过滤、条码扫描等。原理一般为通过测量光散射，光密度，电阻抗，压力感应和产色（二氧化碳）或是细菌直接计数的变化来确定细菌悬浮在液体培养基的浓度，以判断培养结果（阴性或是阳性）。通过监测添加抗生素的培养瓶中细菌的生长状况，实现微生物药敏检测。</w:t>
            </w:r>
          </w:p>
        </w:tc>
        <w:tc>
          <w:tcPr>
            <w:tcW w:w="1244" w:type="pct"/>
            <w:vAlign w:val="center"/>
          </w:tcPr>
          <w:p w14:paraId="1375C3F0" w14:textId="77777777" w:rsidR="003B7DD8" w:rsidRPr="009E2F43" w:rsidRDefault="003B7DD8" w:rsidP="006C2335">
            <w:pPr>
              <w:widowControl/>
              <w:jc w:val="center"/>
              <w:rPr>
                <w:kern w:val="0"/>
                <w:sz w:val="15"/>
                <w:szCs w:val="15"/>
              </w:rPr>
            </w:pPr>
            <w:r w:rsidRPr="009E2F43">
              <w:rPr>
                <w:rFonts w:hint="eastAsia"/>
                <w:kern w:val="0"/>
                <w:sz w:val="15"/>
                <w:szCs w:val="15"/>
              </w:rPr>
              <w:t>用于临床培养血液和体液等标本中需氧菌、厌氧菌、真菌和分枝杆菌等。同时用于细菌、真菌和分枝杆菌的药敏检测。</w:t>
            </w:r>
          </w:p>
        </w:tc>
        <w:tc>
          <w:tcPr>
            <w:tcW w:w="1244" w:type="pct"/>
            <w:vAlign w:val="center"/>
          </w:tcPr>
          <w:p w14:paraId="27EA9825" w14:textId="77777777" w:rsidR="003B7DD8" w:rsidRPr="009E2F43" w:rsidRDefault="003B7DD8" w:rsidP="006C2335">
            <w:pPr>
              <w:widowControl/>
              <w:jc w:val="center"/>
              <w:rPr>
                <w:kern w:val="0"/>
                <w:sz w:val="15"/>
                <w:szCs w:val="15"/>
              </w:rPr>
            </w:pPr>
            <w:r w:rsidRPr="009E2F43">
              <w:rPr>
                <w:rFonts w:hint="eastAsia"/>
                <w:kern w:val="0"/>
                <w:sz w:val="15"/>
                <w:szCs w:val="15"/>
              </w:rPr>
              <w:t>微生物药敏培养监测仪、分枝杆菌培养监测药敏分析仪、分枝杆菌培养监测仪</w:t>
            </w:r>
          </w:p>
        </w:tc>
        <w:tc>
          <w:tcPr>
            <w:tcW w:w="214" w:type="pct"/>
            <w:vAlign w:val="center"/>
          </w:tcPr>
          <w:p w14:paraId="6DDB81A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312D255" w14:textId="77777777" w:rsidTr="006C2335">
        <w:trPr>
          <w:cantSplit/>
          <w:jc w:val="center"/>
        </w:trPr>
        <w:tc>
          <w:tcPr>
            <w:tcW w:w="211" w:type="pct"/>
            <w:vMerge/>
            <w:vAlign w:val="center"/>
          </w:tcPr>
          <w:p w14:paraId="079A90D4" w14:textId="77777777" w:rsidR="003B7DD8" w:rsidRPr="009E2F43" w:rsidRDefault="003B7DD8" w:rsidP="006C2335">
            <w:pPr>
              <w:jc w:val="center"/>
              <w:rPr>
                <w:kern w:val="0"/>
                <w:sz w:val="15"/>
                <w:szCs w:val="15"/>
              </w:rPr>
            </w:pPr>
          </w:p>
        </w:tc>
        <w:tc>
          <w:tcPr>
            <w:tcW w:w="317" w:type="pct"/>
            <w:vMerge/>
            <w:vAlign w:val="center"/>
          </w:tcPr>
          <w:p w14:paraId="4FB2D30E" w14:textId="77777777" w:rsidR="003B7DD8" w:rsidRPr="009E2F43" w:rsidRDefault="003B7DD8" w:rsidP="006C2335">
            <w:pPr>
              <w:jc w:val="center"/>
              <w:rPr>
                <w:kern w:val="0"/>
                <w:sz w:val="15"/>
                <w:szCs w:val="15"/>
              </w:rPr>
            </w:pPr>
          </w:p>
        </w:tc>
        <w:tc>
          <w:tcPr>
            <w:tcW w:w="318" w:type="pct"/>
            <w:vAlign w:val="center"/>
          </w:tcPr>
          <w:p w14:paraId="1A57A937"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微生物鉴定仪器（非质谱）</w:t>
            </w:r>
          </w:p>
        </w:tc>
        <w:tc>
          <w:tcPr>
            <w:tcW w:w="1452" w:type="pct"/>
            <w:vAlign w:val="center"/>
          </w:tcPr>
          <w:p w14:paraId="30035063" w14:textId="77777777" w:rsidR="003B7DD8" w:rsidRPr="009E2F43" w:rsidRDefault="003B7DD8" w:rsidP="006C2335">
            <w:pPr>
              <w:widowControl/>
              <w:jc w:val="center"/>
              <w:rPr>
                <w:kern w:val="0"/>
                <w:sz w:val="15"/>
                <w:szCs w:val="15"/>
              </w:rPr>
            </w:pPr>
            <w:r w:rsidRPr="009E2F43">
              <w:rPr>
                <w:rFonts w:hint="eastAsia"/>
                <w:kern w:val="0"/>
                <w:sz w:val="15"/>
                <w:szCs w:val="15"/>
              </w:rPr>
              <w:t>通常由主机模块、随机软件模块、条码阅读器模块等组成。原理一般为通过形态学、生长、生理学及临床化学的手段鉴定从生物样本（如：血液、尿液、脑脊液、唾液或粪便）中分离出的传染性和</w:t>
            </w:r>
            <w:r w:rsidRPr="009E2F43">
              <w:rPr>
                <w:kern w:val="0"/>
                <w:sz w:val="15"/>
                <w:szCs w:val="15"/>
              </w:rPr>
              <w:t>/</w:t>
            </w:r>
            <w:r w:rsidRPr="009E2F43">
              <w:rPr>
                <w:rFonts w:hint="eastAsia"/>
                <w:kern w:val="0"/>
                <w:sz w:val="15"/>
                <w:szCs w:val="15"/>
              </w:rPr>
              <w:t>或病原性的微生物。</w:t>
            </w:r>
          </w:p>
        </w:tc>
        <w:tc>
          <w:tcPr>
            <w:tcW w:w="1244" w:type="pct"/>
            <w:vAlign w:val="center"/>
          </w:tcPr>
          <w:p w14:paraId="0A2FC2A8" w14:textId="77777777" w:rsidR="003B7DD8" w:rsidRPr="009E2F43" w:rsidRDefault="003B7DD8" w:rsidP="006C2335">
            <w:pPr>
              <w:widowControl/>
              <w:jc w:val="center"/>
              <w:rPr>
                <w:kern w:val="0"/>
                <w:sz w:val="15"/>
                <w:szCs w:val="15"/>
              </w:rPr>
            </w:pPr>
            <w:r w:rsidRPr="009E2F43">
              <w:rPr>
                <w:rFonts w:hint="eastAsia"/>
                <w:kern w:val="0"/>
                <w:sz w:val="15"/>
                <w:szCs w:val="15"/>
              </w:rPr>
              <w:t>用于鉴定临床样本中分离出的微生物类别。</w:t>
            </w:r>
          </w:p>
        </w:tc>
        <w:tc>
          <w:tcPr>
            <w:tcW w:w="1244" w:type="pct"/>
            <w:vAlign w:val="center"/>
          </w:tcPr>
          <w:p w14:paraId="654B4E97" w14:textId="77777777" w:rsidR="003B7DD8" w:rsidRPr="009E2F43" w:rsidRDefault="003B7DD8" w:rsidP="006C2335">
            <w:pPr>
              <w:widowControl/>
              <w:jc w:val="center"/>
              <w:rPr>
                <w:kern w:val="0"/>
                <w:sz w:val="15"/>
                <w:szCs w:val="15"/>
              </w:rPr>
            </w:pPr>
            <w:r w:rsidRPr="009E2F43">
              <w:rPr>
                <w:rFonts w:hint="eastAsia"/>
                <w:kern w:val="0"/>
                <w:sz w:val="15"/>
                <w:szCs w:val="15"/>
              </w:rPr>
              <w:t>微生物鉴定仪</w:t>
            </w:r>
          </w:p>
        </w:tc>
        <w:tc>
          <w:tcPr>
            <w:tcW w:w="214" w:type="pct"/>
            <w:vAlign w:val="center"/>
          </w:tcPr>
          <w:p w14:paraId="1512F37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006F213" w14:textId="77777777" w:rsidTr="006C2335">
        <w:trPr>
          <w:cantSplit/>
          <w:jc w:val="center"/>
        </w:trPr>
        <w:tc>
          <w:tcPr>
            <w:tcW w:w="211" w:type="pct"/>
            <w:vMerge/>
            <w:vAlign w:val="center"/>
          </w:tcPr>
          <w:p w14:paraId="541BBFE6" w14:textId="77777777" w:rsidR="003B7DD8" w:rsidRPr="009E2F43" w:rsidRDefault="003B7DD8" w:rsidP="006C2335">
            <w:pPr>
              <w:jc w:val="center"/>
              <w:rPr>
                <w:kern w:val="0"/>
                <w:sz w:val="15"/>
                <w:szCs w:val="15"/>
              </w:rPr>
            </w:pPr>
          </w:p>
        </w:tc>
        <w:tc>
          <w:tcPr>
            <w:tcW w:w="317" w:type="pct"/>
            <w:vMerge/>
            <w:vAlign w:val="center"/>
          </w:tcPr>
          <w:p w14:paraId="479DBD29" w14:textId="77777777" w:rsidR="003B7DD8" w:rsidRPr="009E2F43" w:rsidRDefault="003B7DD8" w:rsidP="006C2335">
            <w:pPr>
              <w:jc w:val="center"/>
              <w:rPr>
                <w:kern w:val="0"/>
                <w:sz w:val="15"/>
                <w:szCs w:val="15"/>
              </w:rPr>
            </w:pPr>
          </w:p>
        </w:tc>
        <w:tc>
          <w:tcPr>
            <w:tcW w:w="318" w:type="pct"/>
            <w:vAlign w:val="center"/>
          </w:tcPr>
          <w:p w14:paraId="096EA93C"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微生物质谱鉴定仪器</w:t>
            </w:r>
          </w:p>
        </w:tc>
        <w:tc>
          <w:tcPr>
            <w:tcW w:w="1452" w:type="pct"/>
            <w:vAlign w:val="center"/>
          </w:tcPr>
          <w:p w14:paraId="755F2661" w14:textId="77777777" w:rsidR="003B7DD8" w:rsidRPr="009E2F43" w:rsidRDefault="003B7DD8" w:rsidP="006C2335">
            <w:pPr>
              <w:widowControl/>
              <w:jc w:val="center"/>
              <w:rPr>
                <w:kern w:val="0"/>
                <w:sz w:val="15"/>
                <w:szCs w:val="15"/>
              </w:rPr>
            </w:pPr>
            <w:r w:rsidRPr="009E2F43">
              <w:rPr>
                <w:rFonts w:hint="eastAsia"/>
                <w:kern w:val="0"/>
                <w:sz w:val="15"/>
                <w:szCs w:val="15"/>
              </w:rPr>
              <w:t>通常可包括标本预处理站、标本板、控制质谱仪主机的数据采集站和质谱仪主机（基质辅助激光解吸电离离子源和飞行时间质量检测器、可选反射器的垂直离子飞行管）、随机软件等组成。原理一般为利用基质辅助激光解吸电离离子源（</w:t>
            </w:r>
            <w:r w:rsidRPr="009E2F43">
              <w:rPr>
                <w:kern w:val="0"/>
                <w:sz w:val="15"/>
                <w:szCs w:val="15"/>
              </w:rPr>
              <w:t>MALDI</w:t>
            </w:r>
            <w:r w:rsidRPr="009E2F43">
              <w:rPr>
                <w:rFonts w:hint="eastAsia"/>
                <w:kern w:val="0"/>
                <w:sz w:val="15"/>
                <w:szCs w:val="15"/>
              </w:rPr>
              <w:t>）和飞行时间质量分析器（</w:t>
            </w:r>
            <w:r w:rsidRPr="009E2F43">
              <w:rPr>
                <w:kern w:val="0"/>
                <w:sz w:val="15"/>
                <w:szCs w:val="15"/>
              </w:rPr>
              <w:t>TOF</w:t>
            </w:r>
            <w:r w:rsidRPr="009E2F43">
              <w:rPr>
                <w:rFonts w:hint="eastAsia"/>
                <w:kern w:val="0"/>
                <w:sz w:val="15"/>
                <w:szCs w:val="15"/>
              </w:rPr>
              <w:t>）的原理。</w:t>
            </w:r>
          </w:p>
        </w:tc>
        <w:tc>
          <w:tcPr>
            <w:tcW w:w="1244" w:type="pct"/>
            <w:vAlign w:val="center"/>
          </w:tcPr>
          <w:p w14:paraId="5E50514C" w14:textId="77777777" w:rsidR="003B7DD8" w:rsidRPr="009E2F43" w:rsidRDefault="003B7DD8" w:rsidP="006C2335">
            <w:pPr>
              <w:widowControl/>
              <w:jc w:val="center"/>
              <w:rPr>
                <w:kern w:val="0"/>
                <w:sz w:val="15"/>
                <w:szCs w:val="15"/>
              </w:rPr>
            </w:pPr>
            <w:r w:rsidRPr="009E2F43">
              <w:rPr>
                <w:rFonts w:hint="eastAsia"/>
                <w:kern w:val="0"/>
                <w:sz w:val="15"/>
                <w:szCs w:val="15"/>
              </w:rPr>
              <w:t>用于对临床分离出的微生物（细菌、真菌和分枝杆菌）进行鉴定。</w:t>
            </w:r>
          </w:p>
        </w:tc>
        <w:tc>
          <w:tcPr>
            <w:tcW w:w="1244" w:type="pct"/>
            <w:vAlign w:val="center"/>
          </w:tcPr>
          <w:p w14:paraId="4A4BA667" w14:textId="77777777" w:rsidR="003B7DD8" w:rsidRPr="009E2F43" w:rsidRDefault="003B7DD8" w:rsidP="006C2335">
            <w:pPr>
              <w:widowControl/>
              <w:jc w:val="center"/>
              <w:rPr>
                <w:kern w:val="0"/>
                <w:sz w:val="15"/>
                <w:szCs w:val="15"/>
              </w:rPr>
            </w:pPr>
            <w:r w:rsidRPr="009E2F43">
              <w:rPr>
                <w:rFonts w:hint="eastAsia"/>
                <w:kern w:val="0"/>
                <w:sz w:val="15"/>
                <w:szCs w:val="15"/>
              </w:rPr>
              <w:t>微生物质谱鉴定仪</w:t>
            </w:r>
          </w:p>
        </w:tc>
        <w:tc>
          <w:tcPr>
            <w:tcW w:w="214" w:type="pct"/>
            <w:vAlign w:val="center"/>
          </w:tcPr>
          <w:p w14:paraId="533B966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036E6E0" w14:textId="77777777" w:rsidTr="006C2335">
        <w:trPr>
          <w:cantSplit/>
          <w:jc w:val="center"/>
        </w:trPr>
        <w:tc>
          <w:tcPr>
            <w:tcW w:w="211" w:type="pct"/>
            <w:vMerge/>
            <w:vAlign w:val="center"/>
          </w:tcPr>
          <w:p w14:paraId="15817CE6" w14:textId="77777777" w:rsidR="003B7DD8" w:rsidRPr="009E2F43" w:rsidRDefault="003B7DD8" w:rsidP="006C2335">
            <w:pPr>
              <w:jc w:val="center"/>
              <w:rPr>
                <w:kern w:val="0"/>
                <w:sz w:val="15"/>
                <w:szCs w:val="15"/>
              </w:rPr>
            </w:pPr>
          </w:p>
        </w:tc>
        <w:tc>
          <w:tcPr>
            <w:tcW w:w="317" w:type="pct"/>
            <w:vMerge/>
            <w:vAlign w:val="center"/>
          </w:tcPr>
          <w:p w14:paraId="23A14DA9" w14:textId="77777777" w:rsidR="003B7DD8" w:rsidRPr="009E2F43" w:rsidRDefault="003B7DD8" w:rsidP="006C2335">
            <w:pPr>
              <w:jc w:val="center"/>
              <w:rPr>
                <w:kern w:val="0"/>
                <w:sz w:val="15"/>
                <w:szCs w:val="15"/>
              </w:rPr>
            </w:pPr>
          </w:p>
        </w:tc>
        <w:tc>
          <w:tcPr>
            <w:tcW w:w="318" w:type="pct"/>
            <w:vAlign w:val="center"/>
          </w:tcPr>
          <w:p w14:paraId="7E2D1885"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微生物鉴定药敏分析仪器</w:t>
            </w:r>
          </w:p>
        </w:tc>
        <w:tc>
          <w:tcPr>
            <w:tcW w:w="1452" w:type="pct"/>
            <w:vAlign w:val="center"/>
          </w:tcPr>
          <w:p w14:paraId="23129523" w14:textId="77777777" w:rsidR="003B7DD8" w:rsidRPr="009E2F43" w:rsidRDefault="003B7DD8" w:rsidP="006C2335">
            <w:pPr>
              <w:widowControl/>
              <w:jc w:val="center"/>
              <w:rPr>
                <w:kern w:val="0"/>
                <w:sz w:val="15"/>
                <w:szCs w:val="15"/>
              </w:rPr>
            </w:pPr>
            <w:r w:rsidRPr="009E2F43">
              <w:rPr>
                <w:rFonts w:hint="eastAsia"/>
                <w:kern w:val="0"/>
                <w:sz w:val="15"/>
                <w:szCs w:val="15"/>
              </w:rPr>
              <w:t>通常由自动接种器模块、孵育模块、鉴定模块、药敏分析模块、计算机模块、条码阅读器模块、随机软件模块等一种或几种组成。原理一般为通过形态学、生长、生理学及临床化学的手段鉴定从生物样本（如：血液、尿液、脑脊液、唾液或粪便）中分离出的传染性和</w:t>
            </w:r>
            <w:r w:rsidRPr="009E2F43">
              <w:rPr>
                <w:kern w:val="0"/>
                <w:sz w:val="15"/>
                <w:szCs w:val="15"/>
              </w:rPr>
              <w:t>/</w:t>
            </w:r>
            <w:r w:rsidRPr="009E2F43">
              <w:rPr>
                <w:rFonts w:hint="eastAsia"/>
                <w:kern w:val="0"/>
                <w:sz w:val="15"/>
                <w:szCs w:val="15"/>
              </w:rPr>
              <w:t>或病原性微生物。药敏部分：通过与含不同浓度抗菌剂的试剂配合使用，来确定从临床样本分离出的细菌病原体的药物敏感性。</w:t>
            </w:r>
          </w:p>
        </w:tc>
        <w:tc>
          <w:tcPr>
            <w:tcW w:w="1244" w:type="pct"/>
            <w:vAlign w:val="center"/>
          </w:tcPr>
          <w:p w14:paraId="1AF02C12" w14:textId="77777777" w:rsidR="003B7DD8" w:rsidRPr="009E2F43" w:rsidRDefault="003B7DD8" w:rsidP="006C2335">
            <w:pPr>
              <w:widowControl/>
              <w:jc w:val="center"/>
              <w:rPr>
                <w:kern w:val="0"/>
                <w:sz w:val="15"/>
                <w:szCs w:val="15"/>
              </w:rPr>
            </w:pPr>
            <w:r w:rsidRPr="009E2F43">
              <w:rPr>
                <w:rFonts w:hint="eastAsia"/>
                <w:kern w:val="0"/>
                <w:sz w:val="15"/>
                <w:szCs w:val="15"/>
              </w:rPr>
              <w:t>用于对临床分离出的微生物鉴定和</w:t>
            </w:r>
            <w:r w:rsidRPr="009E2F43">
              <w:rPr>
                <w:kern w:val="0"/>
                <w:sz w:val="15"/>
                <w:szCs w:val="15"/>
              </w:rPr>
              <w:t>/</w:t>
            </w:r>
            <w:r w:rsidRPr="009E2F43">
              <w:rPr>
                <w:rFonts w:hint="eastAsia"/>
                <w:kern w:val="0"/>
                <w:sz w:val="15"/>
                <w:szCs w:val="15"/>
              </w:rPr>
              <w:t>或药敏分析。</w:t>
            </w:r>
          </w:p>
        </w:tc>
        <w:tc>
          <w:tcPr>
            <w:tcW w:w="1244" w:type="pct"/>
            <w:vAlign w:val="center"/>
          </w:tcPr>
          <w:p w14:paraId="0AD7658A" w14:textId="77777777" w:rsidR="003B7DD8" w:rsidRPr="009E2F43" w:rsidRDefault="003B7DD8" w:rsidP="006C2335">
            <w:pPr>
              <w:widowControl/>
              <w:jc w:val="center"/>
              <w:rPr>
                <w:kern w:val="0"/>
                <w:sz w:val="15"/>
                <w:szCs w:val="15"/>
              </w:rPr>
            </w:pPr>
            <w:r w:rsidRPr="009E2F43">
              <w:rPr>
                <w:rFonts w:hint="eastAsia"/>
                <w:kern w:val="0"/>
                <w:sz w:val="15"/>
                <w:szCs w:val="15"/>
              </w:rPr>
              <w:t>微生物鉴定药敏分析仪、微生物药敏分析仪</w:t>
            </w:r>
          </w:p>
        </w:tc>
        <w:tc>
          <w:tcPr>
            <w:tcW w:w="214" w:type="pct"/>
            <w:vAlign w:val="center"/>
          </w:tcPr>
          <w:p w14:paraId="045F1F0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6543FF35"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38"/>
        <w:gridCol w:w="941"/>
        <w:gridCol w:w="4294"/>
        <w:gridCol w:w="3679"/>
        <w:gridCol w:w="3679"/>
        <w:gridCol w:w="633"/>
      </w:tblGrid>
      <w:tr w:rsidR="003B7DD8" w:rsidRPr="009E2F43" w14:paraId="23DFE16C" w14:textId="77777777"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14:paraId="7CA27A4E"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7" w:type="pct"/>
            <w:tcBorders>
              <w:top w:val="single" w:sz="4" w:space="0" w:color="auto"/>
              <w:left w:val="single" w:sz="4" w:space="0" w:color="auto"/>
              <w:bottom w:val="single" w:sz="4" w:space="0" w:color="auto"/>
              <w:right w:val="single" w:sz="4" w:space="0" w:color="auto"/>
            </w:tcBorders>
            <w:vAlign w:val="center"/>
          </w:tcPr>
          <w:p w14:paraId="003AEB51"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6F6221F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22BE12FE"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14:paraId="70EB71B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14:paraId="1376525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4" w:type="pct"/>
            <w:tcBorders>
              <w:top w:val="single" w:sz="4" w:space="0" w:color="auto"/>
              <w:left w:val="single" w:sz="4" w:space="0" w:color="auto"/>
              <w:bottom w:val="single" w:sz="4" w:space="0" w:color="auto"/>
              <w:right w:val="single" w:sz="4" w:space="0" w:color="auto"/>
            </w:tcBorders>
            <w:vAlign w:val="center"/>
          </w:tcPr>
          <w:p w14:paraId="3D41E44B"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14:paraId="0A0E6158" w14:textId="77777777" w:rsidTr="006C2335">
        <w:trPr>
          <w:cantSplit/>
          <w:jc w:val="center"/>
        </w:trPr>
        <w:tc>
          <w:tcPr>
            <w:tcW w:w="211" w:type="pct"/>
            <w:vMerge w:val="restart"/>
            <w:vAlign w:val="center"/>
          </w:tcPr>
          <w:p w14:paraId="5ED7AD58" w14:textId="77777777" w:rsidR="003B7DD8" w:rsidRPr="009E2F43" w:rsidRDefault="003B7DD8" w:rsidP="006C2335">
            <w:pPr>
              <w:jc w:val="center"/>
              <w:rPr>
                <w:kern w:val="0"/>
                <w:sz w:val="15"/>
                <w:szCs w:val="15"/>
              </w:rPr>
            </w:pPr>
            <w:r w:rsidRPr="009E2F43">
              <w:rPr>
                <w:kern w:val="0"/>
                <w:sz w:val="15"/>
                <w:szCs w:val="15"/>
              </w:rPr>
              <w:t>06</w:t>
            </w:r>
          </w:p>
        </w:tc>
        <w:tc>
          <w:tcPr>
            <w:tcW w:w="317" w:type="pct"/>
            <w:vMerge w:val="restart"/>
            <w:vAlign w:val="center"/>
          </w:tcPr>
          <w:p w14:paraId="13220341" w14:textId="77777777" w:rsidR="003B7DD8" w:rsidRPr="009E2F43" w:rsidRDefault="003B7DD8" w:rsidP="006C2335">
            <w:pPr>
              <w:jc w:val="center"/>
              <w:rPr>
                <w:kern w:val="0"/>
                <w:sz w:val="15"/>
                <w:szCs w:val="15"/>
              </w:rPr>
            </w:pPr>
            <w:r w:rsidRPr="009E2F43">
              <w:rPr>
                <w:rFonts w:hint="eastAsia"/>
                <w:kern w:val="0"/>
                <w:sz w:val="15"/>
                <w:szCs w:val="15"/>
              </w:rPr>
              <w:t>微生物分析设备</w:t>
            </w:r>
          </w:p>
        </w:tc>
        <w:tc>
          <w:tcPr>
            <w:tcW w:w="318" w:type="pct"/>
            <w:vAlign w:val="center"/>
          </w:tcPr>
          <w:p w14:paraId="1AE398E0"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细菌内毒素</w:t>
            </w:r>
            <w:r w:rsidRPr="009E2F43">
              <w:rPr>
                <w:kern w:val="0"/>
                <w:sz w:val="15"/>
                <w:szCs w:val="15"/>
              </w:rPr>
              <w:t>/</w:t>
            </w:r>
            <w:r w:rsidRPr="009E2F43">
              <w:rPr>
                <w:rFonts w:hint="eastAsia"/>
                <w:kern w:val="0"/>
                <w:sz w:val="15"/>
                <w:szCs w:val="15"/>
              </w:rPr>
              <w:t>真菌葡聚糖检测仪器</w:t>
            </w:r>
          </w:p>
        </w:tc>
        <w:tc>
          <w:tcPr>
            <w:tcW w:w="1452" w:type="pct"/>
            <w:vAlign w:val="center"/>
          </w:tcPr>
          <w:p w14:paraId="286C8F0F" w14:textId="77777777" w:rsidR="003B7DD8" w:rsidRPr="009E2F43" w:rsidRDefault="003B7DD8" w:rsidP="006C2335">
            <w:pPr>
              <w:widowControl/>
              <w:jc w:val="center"/>
              <w:rPr>
                <w:kern w:val="0"/>
                <w:sz w:val="15"/>
                <w:szCs w:val="15"/>
              </w:rPr>
            </w:pPr>
            <w:r w:rsidRPr="009E2F43">
              <w:rPr>
                <w:rFonts w:hint="eastAsia"/>
                <w:kern w:val="0"/>
                <w:sz w:val="15"/>
                <w:szCs w:val="15"/>
              </w:rPr>
              <w:t>通常由光道模块、自动恒温器模块和控温模块组成。原理一般为凝胶法、光度法等。</w:t>
            </w:r>
          </w:p>
        </w:tc>
        <w:tc>
          <w:tcPr>
            <w:tcW w:w="1244" w:type="pct"/>
            <w:vAlign w:val="center"/>
          </w:tcPr>
          <w:p w14:paraId="67B90970" w14:textId="77777777" w:rsidR="003B7DD8" w:rsidRPr="009E2F43" w:rsidRDefault="003B7DD8" w:rsidP="006C2335">
            <w:pPr>
              <w:widowControl/>
              <w:jc w:val="center"/>
              <w:rPr>
                <w:kern w:val="0"/>
                <w:sz w:val="15"/>
                <w:szCs w:val="15"/>
              </w:rPr>
            </w:pPr>
            <w:r w:rsidRPr="009E2F43">
              <w:rPr>
                <w:rFonts w:hint="eastAsia"/>
                <w:kern w:val="0"/>
                <w:sz w:val="15"/>
                <w:szCs w:val="15"/>
              </w:rPr>
              <w:t>用于细菌内毒素和</w:t>
            </w:r>
            <w:r w:rsidRPr="009E2F43">
              <w:rPr>
                <w:kern w:val="0"/>
                <w:sz w:val="15"/>
                <w:szCs w:val="15"/>
              </w:rPr>
              <w:t>/</w:t>
            </w:r>
            <w:r w:rsidRPr="009E2F43">
              <w:rPr>
                <w:rFonts w:hint="eastAsia"/>
                <w:kern w:val="0"/>
                <w:sz w:val="15"/>
                <w:szCs w:val="15"/>
              </w:rPr>
              <w:t>或（</w:t>
            </w:r>
            <w:r w:rsidRPr="009E2F43">
              <w:rPr>
                <w:kern w:val="0"/>
                <w:sz w:val="15"/>
                <w:szCs w:val="15"/>
              </w:rPr>
              <w:t>1</w:t>
            </w:r>
            <w:r w:rsidRPr="009E2F43">
              <w:rPr>
                <w:rFonts w:hint="eastAsia"/>
                <w:kern w:val="0"/>
                <w:sz w:val="15"/>
                <w:szCs w:val="15"/>
              </w:rPr>
              <w:t>，</w:t>
            </w:r>
            <w:r w:rsidRPr="009E2F43">
              <w:rPr>
                <w:kern w:val="0"/>
                <w:sz w:val="15"/>
                <w:szCs w:val="15"/>
              </w:rPr>
              <w:t>3</w:t>
            </w:r>
            <w:r w:rsidRPr="009E2F43">
              <w:rPr>
                <w:rFonts w:hint="eastAsia"/>
                <w:kern w:val="0"/>
                <w:sz w:val="15"/>
                <w:szCs w:val="15"/>
              </w:rPr>
              <w:t>）</w:t>
            </w:r>
            <w:r w:rsidRPr="009E2F43">
              <w:rPr>
                <w:kern w:val="0"/>
                <w:sz w:val="15"/>
                <w:szCs w:val="15"/>
              </w:rPr>
              <w:t>-β-D</w:t>
            </w:r>
            <w:r w:rsidRPr="009E2F43">
              <w:rPr>
                <w:rFonts w:hint="eastAsia"/>
                <w:kern w:val="0"/>
                <w:sz w:val="15"/>
                <w:szCs w:val="15"/>
              </w:rPr>
              <w:t>葡聚糖的检测</w:t>
            </w:r>
          </w:p>
        </w:tc>
        <w:tc>
          <w:tcPr>
            <w:tcW w:w="1244" w:type="pct"/>
            <w:vAlign w:val="center"/>
          </w:tcPr>
          <w:p w14:paraId="40AC0978" w14:textId="77777777" w:rsidR="003B7DD8" w:rsidRPr="009E2F43" w:rsidRDefault="003B7DD8" w:rsidP="006C2335">
            <w:pPr>
              <w:widowControl/>
              <w:jc w:val="center"/>
              <w:rPr>
                <w:kern w:val="0"/>
                <w:sz w:val="15"/>
                <w:szCs w:val="15"/>
              </w:rPr>
            </w:pPr>
            <w:r w:rsidRPr="009E2F43">
              <w:rPr>
                <w:rFonts w:hint="eastAsia"/>
                <w:kern w:val="0"/>
                <w:sz w:val="15"/>
                <w:szCs w:val="15"/>
              </w:rPr>
              <w:t>细菌内毒素检测仪、细菌内毒素</w:t>
            </w:r>
            <w:r w:rsidRPr="009E2F43">
              <w:rPr>
                <w:kern w:val="0"/>
                <w:sz w:val="15"/>
                <w:szCs w:val="15"/>
              </w:rPr>
              <w:t>/</w:t>
            </w:r>
            <w:r w:rsidRPr="009E2F43">
              <w:rPr>
                <w:rFonts w:hint="eastAsia"/>
                <w:kern w:val="0"/>
                <w:sz w:val="15"/>
                <w:szCs w:val="15"/>
              </w:rPr>
              <w:t>真菌葡聚糖检测仪</w:t>
            </w:r>
          </w:p>
        </w:tc>
        <w:tc>
          <w:tcPr>
            <w:tcW w:w="214" w:type="pct"/>
            <w:vAlign w:val="center"/>
          </w:tcPr>
          <w:p w14:paraId="22F41D22"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6EEE5FD" w14:textId="77777777" w:rsidTr="006C2335">
        <w:trPr>
          <w:cantSplit/>
          <w:jc w:val="center"/>
        </w:trPr>
        <w:tc>
          <w:tcPr>
            <w:tcW w:w="211" w:type="pct"/>
            <w:vMerge/>
            <w:vAlign w:val="center"/>
          </w:tcPr>
          <w:p w14:paraId="64B92517" w14:textId="77777777" w:rsidR="003B7DD8" w:rsidRPr="009E2F43" w:rsidRDefault="003B7DD8" w:rsidP="006C2335">
            <w:pPr>
              <w:widowControl/>
              <w:jc w:val="center"/>
              <w:rPr>
                <w:kern w:val="0"/>
                <w:sz w:val="15"/>
                <w:szCs w:val="15"/>
              </w:rPr>
            </w:pPr>
          </w:p>
        </w:tc>
        <w:tc>
          <w:tcPr>
            <w:tcW w:w="317" w:type="pct"/>
            <w:vMerge/>
            <w:vAlign w:val="center"/>
          </w:tcPr>
          <w:p w14:paraId="2DD0BF12" w14:textId="77777777" w:rsidR="003B7DD8" w:rsidRPr="009E2F43" w:rsidRDefault="003B7DD8" w:rsidP="006C2335">
            <w:pPr>
              <w:widowControl/>
              <w:jc w:val="center"/>
              <w:rPr>
                <w:kern w:val="0"/>
                <w:sz w:val="15"/>
                <w:szCs w:val="15"/>
              </w:rPr>
            </w:pPr>
          </w:p>
        </w:tc>
        <w:tc>
          <w:tcPr>
            <w:tcW w:w="318" w:type="pct"/>
            <w:vAlign w:val="center"/>
          </w:tcPr>
          <w:p w14:paraId="3C3ED59A"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幽门螺旋杆菌分析仪器</w:t>
            </w:r>
          </w:p>
        </w:tc>
        <w:tc>
          <w:tcPr>
            <w:tcW w:w="1452" w:type="pct"/>
            <w:vAlign w:val="center"/>
          </w:tcPr>
          <w:p w14:paraId="51955A66" w14:textId="77777777" w:rsidR="003B7DD8" w:rsidRPr="009E2F43" w:rsidRDefault="003B7DD8" w:rsidP="006C2335">
            <w:pPr>
              <w:widowControl/>
              <w:jc w:val="center"/>
              <w:rPr>
                <w:kern w:val="0"/>
                <w:sz w:val="15"/>
                <w:szCs w:val="15"/>
              </w:rPr>
            </w:pPr>
            <w:r w:rsidRPr="009E2F43">
              <w:rPr>
                <w:rFonts w:hint="eastAsia"/>
                <w:kern w:val="0"/>
                <w:sz w:val="15"/>
                <w:szCs w:val="15"/>
              </w:rPr>
              <w:t>通常由进样模块、空气净化干燥模块、光学模块、测量模块、电气控制模块和气体采集模块组成。原理一般为呼气试验检测法。</w:t>
            </w:r>
          </w:p>
        </w:tc>
        <w:tc>
          <w:tcPr>
            <w:tcW w:w="1244" w:type="pct"/>
            <w:vAlign w:val="center"/>
          </w:tcPr>
          <w:p w14:paraId="69B9D2A5" w14:textId="77777777" w:rsidR="003B7DD8" w:rsidRPr="009E2F43" w:rsidRDefault="003B7DD8" w:rsidP="006C2335">
            <w:pPr>
              <w:widowControl/>
              <w:jc w:val="center"/>
              <w:rPr>
                <w:kern w:val="0"/>
                <w:sz w:val="15"/>
                <w:szCs w:val="15"/>
              </w:rPr>
            </w:pPr>
            <w:r w:rsidRPr="009E2F43">
              <w:rPr>
                <w:rFonts w:hint="eastAsia"/>
                <w:kern w:val="0"/>
                <w:sz w:val="15"/>
                <w:szCs w:val="15"/>
              </w:rPr>
              <w:t>用于临床诊断由于幽门螺旋杆菌感染引起的疾病。</w:t>
            </w:r>
          </w:p>
        </w:tc>
        <w:tc>
          <w:tcPr>
            <w:tcW w:w="1244" w:type="pct"/>
            <w:vAlign w:val="center"/>
          </w:tcPr>
          <w:p w14:paraId="18D2EABF" w14:textId="77777777" w:rsidR="003B7DD8" w:rsidRPr="009E2F43" w:rsidRDefault="003B7DD8" w:rsidP="006C2335">
            <w:pPr>
              <w:widowControl/>
              <w:jc w:val="center"/>
              <w:rPr>
                <w:kern w:val="0"/>
                <w:sz w:val="15"/>
                <w:szCs w:val="15"/>
              </w:rPr>
            </w:pPr>
            <w:r w:rsidRPr="009E2F43">
              <w:rPr>
                <w:rFonts w:hint="eastAsia"/>
                <w:kern w:val="0"/>
                <w:sz w:val="15"/>
                <w:szCs w:val="15"/>
              </w:rPr>
              <w:t>幽门螺旋杆菌检测仪、碳</w:t>
            </w:r>
            <w:r w:rsidRPr="009E2F43">
              <w:rPr>
                <w:kern w:val="0"/>
                <w:sz w:val="15"/>
                <w:szCs w:val="15"/>
              </w:rPr>
              <w:t>13</w:t>
            </w:r>
            <w:r w:rsidRPr="009E2F43">
              <w:rPr>
                <w:rFonts w:hint="eastAsia"/>
                <w:kern w:val="0"/>
                <w:sz w:val="15"/>
                <w:szCs w:val="15"/>
              </w:rPr>
              <w:t>呼气质谱仪、碳</w:t>
            </w:r>
            <w:r w:rsidRPr="009E2F43">
              <w:rPr>
                <w:kern w:val="0"/>
                <w:sz w:val="15"/>
                <w:szCs w:val="15"/>
              </w:rPr>
              <w:t>13</w:t>
            </w:r>
            <w:r w:rsidRPr="009E2F43">
              <w:rPr>
                <w:rFonts w:hint="eastAsia"/>
                <w:kern w:val="0"/>
                <w:sz w:val="15"/>
                <w:szCs w:val="15"/>
              </w:rPr>
              <w:t>红外光谱仪、碳</w:t>
            </w:r>
            <w:r w:rsidRPr="009E2F43">
              <w:rPr>
                <w:kern w:val="0"/>
                <w:sz w:val="15"/>
                <w:szCs w:val="15"/>
              </w:rPr>
              <w:t>13</w:t>
            </w:r>
            <w:r w:rsidRPr="009E2F43">
              <w:rPr>
                <w:rFonts w:hint="eastAsia"/>
                <w:kern w:val="0"/>
                <w:sz w:val="15"/>
                <w:szCs w:val="15"/>
              </w:rPr>
              <w:t>呼气分析仪、呼气试验测试仪</w:t>
            </w:r>
          </w:p>
        </w:tc>
        <w:tc>
          <w:tcPr>
            <w:tcW w:w="214" w:type="pct"/>
            <w:vAlign w:val="center"/>
          </w:tcPr>
          <w:p w14:paraId="6E845CF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D751C06" w14:textId="77777777" w:rsidTr="006C2335">
        <w:trPr>
          <w:cantSplit/>
          <w:jc w:val="center"/>
        </w:trPr>
        <w:tc>
          <w:tcPr>
            <w:tcW w:w="211" w:type="pct"/>
            <w:vMerge w:val="restart"/>
            <w:vAlign w:val="center"/>
          </w:tcPr>
          <w:p w14:paraId="75FA03BB" w14:textId="77777777" w:rsidR="003B7DD8" w:rsidRPr="009E2F43" w:rsidRDefault="003B7DD8" w:rsidP="006C2335">
            <w:pPr>
              <w:jc w:val="center"/>
              <w:rPr>
                <w:kern w:val="0"/>
                <w:sz w:val="15"/>
                <w:szCs w:val="15"/>
              </w:rPr>
            </w:pPr>
            <w:r w:rsidRPr="009E2F43">
              <w:rPr>
                <w:kern w:val="0"/>
                <w:sz w:val="15"/>
                <w:szCs w:val="15"/>
              </w:rPr>
              <w:t>07</w:t>
            </w:r>
          </w:p>
        </w:tc>
        <w:tc>
          <w:tcPr>
            <w:tcW w:w="317" w:type="pct"/>
            <w:vMerge w:val="restart"/>
            <w:vAlign w:val="center"/>
          </w:tcPr>
          <w:p w14:paraId="136E218F" w14:textId="77777777" w:rsidR="003B7DD8" w:rsidRPr="009E2F43" w:rsidRDefault="003B7DD8" w:rsidP="006C2335">
            <w:pPr>
              <w:jc w:val="center"/>
              <w:rPr>
                <w:kern w:val="0"/>
                <w:sz w:val="15"/>
                <w:szCs w:val="15"/>
              </w:rPr>
            </w:pPr>
            <w:r w:rsidRPr="009E2F43">
              <w:rPr>
                <w:rFonts w:hint="eastAsia"/>
                <w:kern w:val="0"/>
                <w:sz w:val="15"/>
                <w:szCs w:val="15"/>
              </w:rPr>
              <w:t>扫描图像分析系统</w:t>
            </w:r>
          </w:p>
        </w:tc>
        <w:tc>
          <w:tcPr>
            <w:tcW w:w="318" w:type="pct"/>
            <w:vAlign w:val="center"/>
          </w:tcPr>
          <w:p w14:paraId="030A31E9"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医用显微镜</w:t>
            </w:r>
          </w:p>
        </w:tc>
        <w:tc>
          <w:tcPr>
            <w:tcW w:w="1452" w:type="pct"/>
            <w:vAlign w:val="center"/>
          </w:tcPr>
          <w:p w14:paraId="39296BA5" w14:textId="77777777" w:rsidR="003B7DD8" w:rsidRPr="009E2F43" w:rsidRDefault="003B7DD8" w:rsidP="006C2335">
            <w:pPr>
              <w:widowControl/>
              <w:jc w:val="center"/>
              <w:rPr>
                <w:kern w:val="0"/>
                <w:sz w:val="15"/>
                <w:szCs w:val="15"/>
              </w:rPr>
            </w:pPr>
            <w:r w:rsidRPr="009E2F43">
              <w:rPr>
                <w:rFonts w:hint="eastAsia"/>
                <w:kern w:val="0"/>
                <w:sz w:val="15"/>
                <w:szCs w:val="15"/>
              </w:rPr>
              <w:t>通常由观察系统、照明系统和载物台组成。观察系统是具有目镜、物镜的光学显微系统，可外接图像采集显示系统。利用显微放大原理，观察物体细节。</w:t>
            </w:r>
          </w:p>
        </w:tc>
        <w:tc>
          <w:tcPr>
            <w:tcW w:w="1244" w:type="pct"/>
            <w:vAlign w:val="center"/>
          </w:tcPr>
          <w:p w14:paraId="05137509" w14:textId="77777777" w:rsidR="003B7DD8" w:rsidRPr="009E2F43" w:rsidRDefault="003B7DD8" w:rsidP="006C2335">
            <w:pPr>
              <w:widowControl/>
              <w:jc w:val="center"/>
              <w:rPr>
                <w:kern w:val="0"/>
                <w:sz w:val="15"/>
                <w:szCs w:val="15"/>
              </w:rPr>
            </w:pPr>
            <w:r w:rsidRPr="009E2F43">
              <w:rPr>
                <w:rFonts w:hint="eastAsia"/>
                <w:kern w:val="0"/>
                <w:sz w:val="15"/>
                <w:szCs w:val="15"/>
              </w:rPr>
              <w:t>用于对临床样本的显微放大观察。</w:t>
            </w:r>
          </w:p>
        </w:tc>
        <w:tc>
          <w:tcPr>
            <w:tcW w:w="1244" w:type="pct"/>
            <w:vAlign w:val="center"/>
          </w:tcPr>
          <w:p w14:paraId="567D8773" w14:textId="77777777" w:rsidR="003B7DD8" w:rsidRPr="009E2F43" w:rsidRDefault="003B7DD8" w:rsidP="006C2335">
            <w:pPr>
              <w:widowControl/>
              <w:jc w:val="center"/>
              <w:rPr>
                <w:kern w:val="0"/>
                <w:sz w:val="15"/>
                <w:szCs w:val="15"/>
              </w:rPr>
            </w:pPr>
            <w:r w:rsidRPr="009E2F43">
              <w:rPr>
                <w:rFonts w:hint="eastAsia"/>
                <w:kern w:val="0"/>
                <w:sz w:val="15"/>
                <w:szCs w:val="15"/>
              </w:rPr>
              <w:t>生物显微镜、超倍生物显微系统、倒置生物显微镜、正置生物显微镜、数码生物显微镜、光学生物显微镜、</w:t>
            </w:r>
            <w:r w:rsidRPr="009E2F43">
              <w:rPr>
                <w:kern w:val="0"/>
                <w:sz w:val="15"/>
                <w:szCs w:val="15"/>
              </w:rPr>
              <w:t>LED</w:t>
            </w:r>
            <w:r w:rsidRPr="009E2F43">
              <w:rPr>
                <w:rFonts w:hint="eastAsia"/>
                <w:kern w:val="0"/>
                <w:sz w:val="15"/>
                <w:szCs w:val="15"/>
              </w:rPr>
              <w:t>生物显微镜、荧光生物显微镜</w:t>
            </w:r>
          </w:p>
        </w:tc>
        <w:tc>
          <w:tcPr>
            <w:tcW w:w="214" w:type="pct"/>
            <w:vAlign w:val="center"/>
          </w:tcPr>
          <w:p w14:paraId="28C234E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93D86A9" w14:textId="77777777" w:rsidTr="006C2335">
        <w:trPr>
          <w:cantSplit/>
          <w:jc w:val="center"/>
        </w:trPr>
        <w:tc>
          <w:tcPr>
            <w:tcW w:w="211" w:type="pct"/>
            <w:vMerge/>
            <w:vAlign w:val="center"/>
          </w:tcPr>
          <w:p w14:paraId="50C0E74C" w14:textId="77777777" w:rsidR="003B7DD8" w:rsidRPr="009E2F43" w:rsidRDefault="003B7DD8" w:rsidP="006C2335">
            <w:pPr>
              <w:widowControl/>
              <w:jc w:val="center"/>
              <w:rPr>
                <w:kern w:val="0"/>
                <w:sz w:val="15"/>
                <w:szCs w:val="15"/>
              </w:rPr>
            </w:pPr>
          </w:p>
        </w:tc>
        <w:tc>
          <w:tcPr>
            <w:tcW w:w="317" w:type="pct"/>
            <w:vMerge/>
            <w:vAlign w:val="center"/>
          </w:tcPr>
          <w:p w14:paraId="137635A4" w14:textId="77777777" w:rsidR="003B7DD8" w:rsidRPr="009E2F43" w:rsidRDefault="003B7DD8" w:rsidP="006C2335">
            <w:pPr>
              <w:widowControl/>
              <w:jc w:val="center"/>
              <w:rPr>
                <w:kern w:val="0"/>
                <w:sz w:val="15"/>
                <w:szCs w:val="15"/>
              </w:rPr>
            </w:pPr>
          </w:p>
        </w:tc>
        <w:tc>
          <w:tcPr>
            <w:tcW w:w="318" w:type="pct"/>
            <w:vAlign w:val="center"/>
          </w:tcPr>
          <w:p w14:paraId="38F47EB0"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图像扫描仪器</w:t>
            </w:r>
          </w:p>
        </w:tc>
        <w:tc>
          <w:tcPr>
            <w:tcW w:w="1452" w:type="pct"/>
            <w:vAlign w:val="center"/>
          </w:tcPr>
          <w:p w14:paraId="16AD02ED" w14:textId="77777777" w:rsidR="003B7DD8" w:rsidRPr="009E2F43" w:rsidRDefault="003B7DD8" w:rsidP="006C2335">
            <w:pPr>
              <w:widowControl/>
              <w:jc w:val="center"/>
              <w:rPr>
                <w:kern w:val="0"/>
                <w:sz w:val="15"/>
                <w:szCs w:val="15"/>
              </w:rPr>
            </w:pPr>
            <w:r w:rsidRPr="009E2F43">
              <w:rPr>
                <w:rFonts w:hint="eastAsia"/>
                <w:kern w:val="0"/>
                <w:sz w:val="15"/>
                <w:szCs w:val="15"/>
              </w:rPr>
              <w:t>通常由光学成像系统、图像采集系统、计算机、软件等组成。原理一般为以照相扫描的方式将载片或者切片上的细胞呈现为扫描图像。</w:t>
            </w:r>
          </w:p>
        </w:tc>
        <w:tc>
          <w:tcPr>
            <w:tcW w:w="1244" w:type="pct"/>
            <w:vAlign w:val="center"/>
          </w:tcPr>
          <w:p w14:paraId="06560189" w14:textId="77777777" w:rsidR="003B7DD8" w:rsidRPr="009E2F43" w:rsidRDefault="003B7DD8" w:rsidP="006C2335">
            <w:pPr>
              <w:widowControl/>
              <w:jc w:val="center"/>
              <w:rPr>
                <w:kern w:val="0"/>
                <w:sz w:val="15"/>
                <w:szCs w:val="15"/>
              </w:rPr>
            </w:pPr>
            <w:r w:rsidRPr="009E2F43">
              <w:rPr>
                <w:rFonts w:hint="eastAsia"/>
                <w:kern w:val="0"/>
                <w:sz w:val="15"/>
                <w:szCs w:val="15"/>
              </w:rPr>
              <w:t>用于对临床样本的显微图像进行扫描、观察等。</w:t>
            </w:r>
          </w:p>
        </w:tc>
        <w:tc>
          <w:tcPr>
            <w:tcW w:w="1244" w:type="pct"/>
            <w:vAlign w:val="center"/>
          </w:tcPr>
          <w:p w14:paraId="2C85AA87" w14:textId="77777777" w:rsidR="003B7DD8" w:rsidRPr="009E2F43" w:rsidRDefault="003B7DD8" w:rsidP="006C2335">
            <w:pPr>
              <w:widowControl/>
              <w:jc w:val="center"/>
              <w:rPr>
                <w:kern w:val="0"/>
                <w:sz w:val="15"/>
                <w:szCs w:val="15"/>
              </w:rPr>
            </w:pPr>
            <w:r w:rsidRPr="009E2F43">
              <w:rPr>
                <w:rFonts w:hint="eastAsia"/>
                <w:kern w:val="0"/>
                <w:sz w:val="15"/>
                <w:szCs w:val="15"/>
              </w:rPr>
              <w:t>病理切片扫描仪、显微镜扫描系统</w:t>
            </w:r>
          </w:p>
        </w:tc>
        <w:tc>
          <w:tcPr>
            <w:tcW w:w="214" w:type="pct"/>
            <w:vAlign w:val="center"/>
          </w:tcPr>
          <w:p w14:paraId="1EEBDB0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A4E3F1F" w14:textId="77777777" w:rsidTr="006C2335">
        <w:trPr>
          <w:cantSplit/>
          <w:jc w:val="center"/>
        </w:trPr>
        <w:tc>
          <w:tcPr>
            <w:tcW w:w="211" w:type="pct"/>
            <w:vMerge/>
            <w:vAlign w:val="center"/>
          </w:tcPr>
          <w:p w14:paraId="2863DE4F" w14:textId="77777777" w:rsidR="003B7DD8" w:rsidRPr="009E2F43" w:rsidRDefault="003B7DD8" w:rsidP="006C2335">
            <w:pPr>
              <w:widowControl/>
              <w:jc w:val="center"/>
              <w:rPr>
                <w:kern w:val="0"/>
                <w:sz w:val="15"/>
                <w:szCs w:val="15"/>
              </w:rPr>
            </w:pPr>
          </w:p>
        </w:tc>
        <w:tc>
          <w:tcPr>
            <w:tcW w:w="317" w:type="pct"/>
            <w:vMerge/>
            <w:vAlign w:val="center"/>
          </w:tcPr>
          <w:p w14:paraId="1A54392B" w14:textId="77777777" w:rsidR="003B7DD8" w:rsidRPr="009E2F43" w:rsidRDefault="003B7DD8" w:rsidP="006C2335">
            <w:pPr>
              <w:widowControl/>
              <w:jc w:val="center"/>
              <w:rPr>
                <w:kern w:val="0"/>
                <w:sz w:val="15"/>
                <w:szCs w:val="15"/>
              </w:rPr>
            </w:pPr>
          </w:p>
        </w:tc>
        <w:tc>
          <w:tcPr>
            <w:tcW w:w="318" w:type="pct"/>
            <w:vAlign w:val="center"/>
          </w:tcPr>
          <w:p w14:paraId="2C21F080"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图像分析仪器</w:t>
            </w:r>
          </w:p>
        </w:tc>
        <w:tc>
          <w:tcPr>
            <w:tcW w:w="1452" w:type="pct"/>
            <w:vAlign w:val="center"/>
          </w:tcPr>
          <w:p w14:paraId="2D143C16" w14:textId="77777777" w:rsidR="003B7DD8" w:rsidRPr="009E2F43" w:rsidRDefault="003B7DD8" w:rsidP="006C2335">
            <w:pPr>
              <w:widowControl/>
              <w:jc w:val="center"/>
              <w:rPr>
                <w:kern w:val="0"/>
                <w:sz w:val="15"/>
                <w:szCs w:val="15"/>
              </w:rPr>
            </w:pPr>
            <w:r w:rsidRPr="009E2F43">
              <w:rPr>
                <w:rFonts w:hint="eastAsia"/>
                <w:kern w:val="0"/>
                <w:sz w:val="15"/>
                <w:szCs w:val="15"/>
              </w:rPr>
              <w:t>通常由光学成像系统、图像采集系统、计算机、图像分析软件等组成。原理一般为以照相扫描的方式将载片上的细胞呈现为图像，并能对图片上的细胞进行分类标记及分析。</w:t>
            </w:r>
          </w:p>
        </w:tc>
        <w:tc>
          <w:tcPr>
            <w:tcW w:w="1244" w:type="pct"/>
            <w:vAlign w:val="center"/>
          </w:tcPr>
          <w:p w14:paraId="7C51ECCF" w14:textId="77777777" w:rsidR="003B7DD8" w:rsidRPr="009E2F43" w:rsidRDefault="003B7DD8" w:rsidP="006C2335">
            <w:pPr>
              <w:widowControl/>
              <w:jc w:val="center"/>
              <w:rPr>
                <w:kern w:val="0"/>
                <w:sz w:val="15"/>
                <w:szCs w:val="15"/>
              </w:rPr>
            </w:pPr>
            <w:r w:rsidRPr="009E2F43">
              <w:rPr>
                <w:rFonts w:hint="eastAsia"/>
                <w:kern w:val="0"/>
                <w:sz w:val="15"/>
                <w:szCs w:val="15"/>
              </w:rPr>
              <w:t>用于对临床样本的显微图像进行观察、筛选、标记及分析等。</w:t>
            </w:r>
          </w:p>
        </w:tc>
        <w:tc>
          <w:tcPr>
            <w:tcW w:w="1244" w:type="pct"/>
            <w:vAlign w:val="center"/>
          </w:tcPr>
          <w:p w14:paraId="6DF6B2B7" w14:textId="77777777" w:rsidR="003B7DD8" w:rsidRPr="009E2F43" w:rsidRDefault="003B7DD8" w:rsidP="006C2335">
            <w:pPr>
              <w:widowControl/>
              <w:jc w:val="center"/>
              <w:rPr>
                <w:kern w:val="0"/>
                <w:sz w:val="15"/>
                <w:szCs w:val="15"/>
              </w:rPr>
            </w:pPr>
            <w:r w:rsidRPr="009E2F43">
              <w:rPr>
                <w:rFonts w:hint="eastAsia"/>
                <w:kern w:val="0"/>
                <w:sz w:val="15"/>
                <w:szCs w:val="15"/>
              </w:rPr>
              <w:t>显微影像分析仪、玻片扫描分析影像系统、全自动染色体显微图像扫描系统、细胞医学图像分析系统、医学显微图像分析系统、自动扫描显微镜和图像分析系统</w:t>
            </w:r>
          </w:p>
        </w:tc>
        <w:tc>
          <w:tcPr>
            <w:tcW w:w="214" w:type="pct"/>
            <w:vAlign w:val="center"/>
          </w:tcPr>
          <w:p w14:paraId="2C32F78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F7E0727" w14:textId="77777777" w:rsidTr="006C2335">
        <w:trPr>
          <w:cantSplit/>
          <w:jc w:val="center"/>
        </w:trPr>
        <w:tc>
          <w:tcPr>
            <w:tcW w:w="211" w:type="pct"/>
            <w:vMerge w:val="restart"/>
            <w:vAlign w:val="center"/>
          </w:tcPr>
          <w:p w14:paraId="66D85CA1" w14:textId="77777777" w:rsidR="003B7DD8" w:rsidRPr="009E2F43" w:rsidRDefault="003B7DD8" w:rsidP="006C2335">
            <w:pPr>
              <w:widowControl/>
              <w:jc w:val="center"/>
              <w:rPr>
                <w:kern w:val="0"/>
                <w:sz w:val="15"/>
                <w:szCs w:val="15"/>
              </w:rPr>
            </w:pPr>
            <w:r w:rsidRPr="009E2F43">
              <w:rPr>
                <w:kern w:val="0"/>
                <w:sz w:val="15"/>
                <w:szCs w:val="15"/>
              </w:rPr>
              <w:t>08</w:t>
            </w:r>
          </w:p>
        </w:tc>
        <w:tc>
          <w:tcPr>
            <w:tcW w:w="317" w:type="pct"/>
            <w:vMerge w:val="restart"/>
            <w:vAlign w:val="center"/>
          </w:tcPr>
          <w:p w14:paraId="15667A90" w14:textId="77777777" w:rsidR="003B7DD8" w:rsidRPr="009E2F43" w:rsidRDefault="003B7DD8" w:rsidP="006C2335">
            <w:pPr>
              <w:widowControl/>
              <w:jc w:val="center"/>
              <w:rPr>
                <w:kern w:val="0"/>
                <w:sz w:val="15"/>
                <w:szCs w:val="15"/>
              </w:rPr>
            </w:pPr>
            <w:r w:rsidRPr="009E2F43">
              <w:rPr>
                <w:rFonts w:hint="eastAsia"/>
                <w:kern w:val="0"/>
                <w:sz w:val="15"/>
                <w:szCs w:val="15"/>
              </w:rPr>
              <w:t>放射性核素标本测定装置</w:t>
            </w:r>
          </w:p>
        </w:tc>
        <w:tc>
          <w:tcPr>
            <w:tcW w:w="318" w:type="pct"/>
            <w:vAlign w:val="center"/>
          </w:tcPr>
          <w:p w14:paraId="17789346"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放射免疫</w:t>
            </w:r>
            <w:r w:rsidRPr="009E2F43">
              <w:rPr>
                <w:kern w:val="0"/>
                <w:sz w:val="15"/>
                <w:szCs w:val="15"/>
              </w:rPr>
              <w:t>γ</w:t>
            </w:r>
            <w:r w:rsidRPr="009E2F43">
              <w:rPr>
                <w:rFonts w:hint="eastAsia"/>
                <w:kern w:val="0"/>
                <w:sz w:val="15"/>
                <w:szCs w:val="15"/>
              </w:rPr>
              <w:t>计数器</w:t>
            </w:r>
          </w:p>
        </w:tc>
        <w:tc>
          <w:tcPr>
            <w:tcW w:w="1452" w:type="pct"/>
            <w:vAlign w:val="center"/>
          </w:tcPr>
          <w:p w14:paraId="07B6974F" w14:textId="77777777" w:rsidR="003B7DD8" w:rsidRPr="009E2F43" w:rsidRDefault="003B7DD8" w:rsidP="006C2335">
            <w:pPr>
              <w:widowControl/>
              <w:jc w:val="center"/>
              <w:rPr>
                <w:kern w:val="0"/>
                <w:sz w:val="15"/>
                <w:szCs w:val="15"/>
              </w:rPr>
            </w:pPr>
            <w:r w:rsidRPr="009E2F43">
              <w:rPr>
                <w:rFonts w:hint="eastAsia"/>
                <w:kern w:val="0"/>
                <w:sz w:val="15"/>
                <w:szCs w:val="15"/>
              </w:rPr>
              <w:t>通常由探测头、信号处理电路和计算机系统组成。原理一般为放射免疫分析方法。</w:t>
            </w:r>
          </w:p>
        </w:tc>
        <w:tc>
          <w:tcPr>
            <w:tcW w:w="1244" w:type="pct"/>
            <w:vAlign w:val="center"/>
          </w:tcPr>
          <w:p w14:paraId="02D771FE" w14:textId="77777777" w:rsidR="003B7DD8" w:rsidRPr="009E2F43" w:rsidRDefault="003B7DD8" w:rsidP="006C2335">
            <w:pPr>
              <w:widowControl/>
              <w:jc w:val="center"/>
              <w:rPr>
                <w:kern w:val="0"/>
                <w:sz w:val="15"/>
                <w:szCs w:val="15"/>
              </w:rPr>
            </w:pPr>
            <w:r w:rsidRPr="009E2F43">
              <w:rPr>
                <w:rFonts w:hint="eastAsia"/>
                <w:kern w:val="0"/>
                <w:sz w:val="15"/>
                <w:szCs w:val="15"/>
              </w:rPr>
              <w:t>用于测定碘</w:t>
            </w:r>
            <w:r w:rsidRPr="009E2F43">
              <w:rPr>
                <w:kern w:val="0"/>
                <w:sz w:val="15"/>
                <w:szCs w:val="15"/>
              </w:rPr>
              <w:t>125</w:t>
            </w:r>
            <w:r w:rsidRPr="009E2F43">
              <w:rPr>
                <w:rFonts w:hint="eastAsia"/>
                <w:kern w:val="0"/>
                <w:sz w:val="15"/>
                <w:szCs w:val="15"/>
              </w:rPr>
              <w:t>等放射性核素发出的</w:t>
            </w:r>
            <w:r w:rsidRPr="009E2F43">
              <w:rPr>
                <w:kern w:val="0"/>
                <w:sz w:val="15"/>
                <w:szCs w:val="15"/>
              </w:rPr>
              <w:t>γ</w:t>
            </w:r>
            <w:r w:rsidRPr="009E2F43">
              <w:rPr>
                <w:rFonts w:hint="eastAsia"/>
                <w:kern w:val="0"/>
                <w:sz w:val="15"/>
                <w:szCs w:val="15"/>
              </w:rPr>
              <w:t>放射性射线。临床上与放免试剂盒配合使用，用于人体样本中待测物的定性和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14:paraId="1E3CCAE8" w14:textId="77777777" w:rsidR="003B7DD8" w:rsidRPr="009E2F43" w:rsidRDefault="003B7DD8" w:rsidP="006C2335">
            <w:pPr>
              <w:widowControl/>
              <w:jc w:val="center"/>
              <w:rPr>
                <w:kern w:val="0"/>
                <w:sz w:val="15"/>
                <w:szCs w:val="15"/>
              </w:rPr>
            </w:pPr>
            <w:r w:rsidRPr="009E2F43">
              <w:rPr>
                <w:rFonts w:hint="eastAsia"/>
                <w:kern w:val="0"/>
                <w:sz w:val="15"/>
                <w:szCs w:val="15"/>
              </w:rPr>
              <w:t>放射免疫分析仪、放射免疫计数器、放射免疫</w:t>
            </w:r>
            <w:r w:rsidRPr="009E2F43">
              <w:rPr>
                <w:kern w:val="0"/>
                <w:sz w:val="15"/>
                <w:szCs w:val="15"/>
              </w:rPr>
              <w:t>γ</w:t>
            </w:r>
            <w:r w:rsidRPr="009E2F43">
              <w:rPr>
                <w:rFonts w:hint="eastAsia"/>
                <w:kern w:val="0"/>
                <w:sz w:val="15"/>
                <w:szCs w:val="15"/>
              </w:rPr>
              <w:t>计数器</w:t>
            </w:r>
          </w:p>
        </w:tc>
        <w:tc>
          <w:tcPr>
            <w:tcW w:w="214" w:type="pct"/>
            <w:vAlign w:val="center"/>
          </w:tcPr>
          <w:p w14:paraId="1D40F18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8E0053B" w14:textId="77777777" w:rsidTr="006C2335">
        <w:trPr>
          <w:cantSplit/>
          <w:jc w:val="center"/>
        </w:trPr>
        <w:tc>
          <w:tcPr>
            <w:tcW w:w="211" w:type="pct"/>
            <w:vMerge/>
            <w:vAlign w:val="center"/>
          </w:tcPr>
          <w:p w14:paraId="00E557D6" w14:textId="77777777" w:rsidR="003B7DD8" w:rsidRPr="009E2F43" w:rsidRDefault="003B7DD8" w:rsidP="006C2335">
            <w:pPr>
              <w:widowControl/>
              <w:jc w:val="center"/>
              <w:rPr>
                <w:kern w:val="0"/>
                <w:sz w:val="15"/>
                <w:szCs w:val="15"/>
              </w:rPr>
            </w:pPr>
          </w:p>
        </w:tc>
        <w:tc>
          <w:tcPr>
            <w:tcW w:w="317" w:type="pct"/>
            <w:vMerge/>
            <w:vAlign w:val="center"/>
          </w:tcPr>
          <w:p w14:paraId="79675919" w14:textId="77777777" w:rsidR="003B7DD8" w:rsidRPr="009E2F43" w:rsidRDefault="003B7DD8" w:rsidP="006C2335">
            <w:pPr>
              <w:widowControl/>
              <w:jc w:val="center"/>
              <w:rPr>
                <w:kern w:val="0"/>
                <w:sz w:val="15"/>
                <w:szCs w:val="15"/>
              </w:rPr>
            </w:pPr>
          </w:p>
        </w:tc>
        <w:tc>
          <w:tcPr>
            <w:tcW w:w="318" w:type="pct"/>
            <w:vAlign w:val="center"/>
          </w:tcPr>
          <w:p w14:paraId="0CD2024E"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液体闪烁计数器</w:t>
            </w:r>
          </w:p>
        </w:tc>
        <w:tc>
          <w:tcPr>
            <w:tcW w:w="1452" w:type="pct"/>
            <w:vAlign w:val="center"/>
          </w:tcPr>
          <w:p w14:paraId="6FAF30D7" w14:textId="77777777" w:rsidR="003B7DD8" w:rsidRPr="009E2F43" w:rsidRDefault="003B7DD8" w:rsidP="006C2335">
            <w:pPr>
              <w:widowControl/>
              <w:jc w:val="center"/>
              <w:rPr>
                <w:kern w:val="0"/>
                <w:sz w:val="15"/>
                <w:szCs w:val="15"/>
              </w:rPr>
            </w:pPr>
            <w:r w:rsidRPr="009E2F43">
              <w:rPr>
                <w:rFonts w:hint="eastAsia"/>
                <w:kern w:val="0"/>
                <w:sz w:val="15"/>
                <w:szCs w:val="15"/>
              </w:rPr>
              <w:t>通常由探测模块、测量模块和计算机系统组成，原理一般为采用液体闪烁体（闪烁液）接受射线并转换成荧光光子。</w:t>
            </w:r>
          </w:p>
        </w:tc>
        <w:tc>
          <w:tcPr>
            <w:tcW w:w="1244" w:type="pct"/>
            <w:vAlign w:val="center"/>
          </w:tcPr>
          <w:p w14:paraId="2EF1A563" w14:textId="77777777" w:rsidR="003B7DD8" w:rsidRPr="009E2F43" w:rsidRDefault="003B7DD8" w:rsidP="006C2335">
            <w:pPr>
              <w:widowControl/>
              <w:jc w:val="center"/>
              <w:rPr>
                <w:kern w:val="0"/>
                <w:sz w:val="15"/>
                <w:szCs w:val="15"/>
              </w:rPr>
            </w:pPr>
            <w:r w:rsidRPr="009E2F43">
              <w:rPr>
                <w:rFonts w:hint="eastAsia"/>
                <w:kern w:val="0"/>
                <w:sz w:val="15"/>
                <w:szCs w:val="15"/>
              </w:rPr>
              <w:t>用于测定氚、碳</w:t>
            </w:r>
            <w:r w:rsidRPr="009E2F43">
              <w:rPr>
                <w:kern w:val="0"/>
                <w:sz w:val="15"/>
                <w:szCs w:val="15"/>
              </w:rPr>
              <w:t>14</w:t>
            </w:r>
            <w:r w:rsidRPr="009E2F43">
              <w:rPr>
                <w:rFonts w:hint="eastAsia"/>
                <w:kern w:val="0"/>
                <w:sz w:val="15"/>
                <w:szCs w:val="15"/>
              </w:rPr>
              <w:t>等放射性核素发射出的</w:t>
            </w:r>
            <w:r w:rsidRPr="009E2F43">
              <w:rPr>
                <w:kern w:val="0"/>
                <w:sz w:val="15"/>
                <w:szCs w:val="15"/>
              </w:rPr>
              <w:t>β</w:t>
            </w:r>
            <w:r w:rsidRPr="009E2F43">
              <w:rPr>
                <w:rFonts w:hint="eastAsia"/>
                <w:kern w:val="0"/>
                <w:sz w:val="15"/>
                <w:szCs w:val="15"/>
              </w:rPr>
              <w:t>放射性射线。临床上与放免试剂盒配合使用，用于人体样本中待测物的定性和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14:paraId="0762956B" w14:textId="77777777" w:rsidR="003B7DD8" w:rsidRPr="009E2F43" w:rsidRDefault="003B7DD8" w:rsidP="006C2335">
            <w:pPr>
              <w:widowControl/>
              <w:jc w:val="center"/>
              <w:rPr>
                <w:kern w:val="0"/>
                <w:sz w:val="15"/>
                <w:szCs w:val="15"/>
              </w:rPr>
            </w:pPr>
            <w:r w:rsidRPr="009E2F43">
              <w:rPr>
                <w:rFonts w:hint="eastAsia"/>
                <w:kern w:val="0"/>
                <w:sz w:val="15"/>
                <w:szCs w:val="15"/>
              </w:rPr>
              <w:t>液体闪烁计数器</w:t>
            </w:r>
          </w:p>
        </w:tc>
        <w:tc>
          <w:tcPr>
            <w:tcW w:w="214" w:type="pct"/>
            <w:vAlign w:val="center"/>
          </w:tcPr>
          <w:p w14:paraId="6C0AE42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EB25D79" w14:textId="77777777" w:rsidTr="006C2335">
        <w:trPr>
          <w:cantSplit/>
          <w:jc w:val="center"/>
        </w:trPr>
        <w:tc>
          <w:tcPr>
            <w:tcW w:w="211" w:type="pct"/>
            <w:vMerge/>
            <w:vAlign w:val="center"/>
          </w:tcPr>
          <w:p w14:paraId="4535B0E1" w14:textId="77777777" w:rsidR="003B7DD8" w:rsidRPr="009E2F43" w:rsidRDefault="003B7DD8" w:rsidP="006C2335">
            <w:pPr>
              <w:widowControl/>
              <w:jc w:val="center"/>
              <w:rPr>
                <w:kern w:val="0"/>
                <w:sz w:val="15"/>
                <w:szCs w:val="15"/>
              </w:rPr>
            </w:pPr>
          </w:p>
        </w:tc>
        <w:tc>
          <w:tcPr>
            <w:tcW w:w="317" w:type="pct"/>
            <w:vMerge/>
            <w:vAlign w:val="center"/>
          </w:tcPr>
          <w:p w14:paraId="37CF78BD" w14:textId="77777777" w:rsidR="003B7DD8" w:rsidRPr="009E2F43" w:rsidRDefault="003B7DD8" w:rsidP="006C2335">
            <w:pPr>
              <w:widowControl/>
              <w:jc w:val="center"/>
              <w:rPr>
                <w:kern w:val="0"/>
                <w:sz w:val="15"/>
                <w:szCs w:val="15"/>
              </w:rPr>
            </w:pPr>
          </w:p>
        </w:tc>
        <w:tc>
          <w:tcPr>
            <w:tcW w:w="318" w:type="pct"/>
            <w:vAlign w:val="center"/>
          </w:tcPr>
          <w:p w14:paraId="2D57ABB3"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放射性层析扫描装置</w:t>
            </w:r>
          </w:p>
        </w:tc>
        <w:tc>
          <w:tcPr>
            <w:tcW w:w="1452" w:type="pct"/>
            <w:vAlign w:val="center"/>
          </w:tcPr>
          <w:p w14:paraId="1762BEFB" w14:textId="77777777" w:rsidR="003B7DD8" w:rsidRPr="009E2F43" w:rsidRDefault="003B7DD8" w:rsidP="006C2335">
            <w:pPr>
              <w:widowControl/>
              <w:jc w:val="center"/>
              <w:rPr>
                <w:kern w:val="0"/>
                <w:sz w:val="15"/>
                <w:szCs w:val="15"/>
              </w:rPr>
            </w:pPr>
            <w:r w:rsidRPr="009E2F43">
              <w:rPr>
                <w:rFonts w:hint="eastAsia"/>
                <w:kern w:val="0"/>
                <w:sz w:val="15"/>
                <w:szCs w:val="15"/>
              </w:rPr>
              <w:t>通常由探测头（含两级传感器）信号处理电路、电源、样品传送机械系统、计算机系统等组成。</w:t>
            </w:r>
          </w:p>
        </w:tc>
        <w:tc>
          <w:tcPr>
            <w:tcW w:w="1244" w:type="pct"/>
            <w:vAlign w:val="center"/>
          </w:tcPr>
          <w:p w14:paraId="42456B91" w14:textId="77777777" w:rsidR="003B7DD8" w:rsidRPr="009E2F43" w:rsidRDefault="003B7DD8" w:rsidP="006C2335">
            <w:pPr>
              <w:widowControl/>
              <w:jc w:val="center"/>
              <w:rPr>
                <w:kern w:val="0"/>
                <w:sz w:val="15"/>
                <w:szCs w:val="15"/>
              </w:rPr>
            </w:pPr>
            <w:r w:rsidRPr="009E2F43">
              <w:rPr>
                <w:rFonts w:hint="eastAsia"/>
                <w:kern w:val="0"/>
                <w:sz w:val="15"/>
                <w:szCs w:val="15"/>
              </w:rPr>
              <w:t>用于放射性标记化合物或放射性药物的比移值和放射化学纯度的分析。</w:t>
            </w:r>
          </w:p>
        </w:tc>
        <w:tc>
          <w:tcPr>
            <w:tcW w:w="1244" w:type="pct"/>
            <w:vAlign w:val="center"/>
          </w:tcPr>
          <w:p w14:paraId="7C3C5EFB" w14:textId="77777777" w:rsidR="003B7DD8" w:rsidRPr="009E2F43" w:rsidRDefault="003B7DD8" w:rsidP="006C2335">
            <w:pPr>
              <w:widowControl/>
              <w:jc w:val="center"/>
              <w:rPr>
                <w:kern w:val="0"/>
                <w:sz w:val="15"/>
                <w:szCs w:val="15"/>
              </w:rPr>
            </w:pPr>
            <w:r w:rsidRPr="009E2F43">
              <w:rPr>
                <w:rFonts w:hint="eastAsia"/>
                <w:kern w:val="0"/>
                <w:sz w:val="15"/>
                <w:szCs w:val="15"/>
              </w:rPr>
              <w:t>放射性层析扫描仪</w:t>
            </w:r>
          </w:p>
        </w:tc>
        <w:tc>
          <w:tcPr>
            <w:tcW w:w="214" w:type="pct"/>
            <w:vAlign w:val="center"/>
          </w:tcPr>
          <w:p w14:paraId="3314C41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07FB44C" w14:textId="77777777" w:rsidTr="006C2335">
        <w:trPr>
          <w:cantSplit/>
          <w:jc w:val="center"/>
        </w:trPr>
        <w:tc>
          <w:tcPr>
            <w:tcW w:w="211" w:type="pct"/>
            <w:vMerge w:val="restart"/>
            <w:vAlign w:val="center"/>
          </w:tcPr>
          <w:p w14:paraId="5BB8C59E" w14:textId="77777777" w:rsidR="003B7DD8" w:rsidRPr="009E2F43" w:rsidRDefault="003B7DD8" w:rsidP="006C2335">
            <w:pPr>
              <w:widowControl/>
              <w:jc w:val="center"/>
              <w:rPr>
                <w:kern w:val="0"/>
                <w:sz w:val="15"/>
                <w:szCs w:val="15"/>
              </w:rPr>
            </w:pPr>
            <w:r w:rsidRPr="009E2F43">
              <w:rPr>
                <w:kern w:val="0"/>
                <w:sz w:val="15"/>
                <w:szCs w:val="15"/>
              </w:rPr>
              <w:t>09</w:t>
            </w:r>
          </w:p>
        </w:tc>
        <w:tc>
          <w:tcPr>
            <w:tcW w:w="317" w:type="pct"/>
            <w:vMerge w:val="restart"/>
            <w:vAlign w:val="center"/>
          </w:tcPr>
          <w:p w14:paraId="5A82365B" w14:textId="77777777" w:rsidR="003B7DD8" w:rsidRPr="009E2F43" w:rsidRDefault="003B7DD8" w:rsidP="006C2335">
            <w:pPr>
              <w:widowControl/>
              <w:jc w:val="center"/>
              <w:rPr>
                <w:kern w:val="0"/>
                <w:sz w:val="15"/>
                <w:szCs w:val="15"/>
              </w:rPr>
            </w:pPr>
            <w:r w:rsidRPr="009E2F43">
              <w:rPr>
                <w:rFonts w:hint="eastAsia"/>
                <w:kern w:val="0"/>
                <w:sz w:val="15"/>
                <w:szCs w:val="15"/>
              </w:rPr>
              <w:t>尿液及其他样本分析设备</w:t>
            </w:r>
          </w:p>
        </w:tc>
        <w:tc>
          <w:tcPr>
            <w:tcW w:w="318" w:type="pct"/>
            <w:vAlign w:val="center"/>
          </w:tcPr>
          <w:p w14:paraId="506C39D8"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干化学尿液分析仪器</w:t>
            </w:r>
          </w:p>
        </w:tc>
        <w:tc>
          <w:tcPr>
            <w:tcW w:w="1452" w:type="pct"/>
            <w:vAlign w:val="center"/>
          </w:tcPr>
          <w:p w14:paraId="62F3E5D0" w14:textId="77777777" w:rsidR="003B7DD8" w:rsidRPr="009E2F43" w:rsidRDefault="003B7DD8" w:rsidP="006C2335">
            <w:pPr>
              <w:widowControl/>
              <w:jc w:val="center"/>
              <w:rPr>
                <w:kern w:val="0"/>
                <w:sz w:val="15"/>
                <w:szCs w:val="15"/>
              </w:rPr>
            </w:pPr>
            <w:r w:rsidRPr="009E2F43">
              <w:rPr>
                <w:rFonts w:hint="eastAsia"/>
                <w:kern w:val="0"/>
                <w:sz w:val="15"/>
                <w:szCs w:val="15"/>
              </w:rPr>
              <w:t>通常由机械模块、光学模块、电路模块等组成。原理一般为反射光度法等。</w:t>
            </w:r>
          </w:p>
        </w:tc>
        <w:tc>
          <w:tcPr>
            <w:tcW w:w="1244" w:type="pct"/>
            <w:vAlign w:val="center"/>
          </w:tcPr>
          <w:p w14:paraId="41C44E4E"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与适配试剂配合使用，用来测量尿液中蛋白、葡萄糖、尿</w:t>
            </w:r>
            <w:r w:rsidRPr="009E2F43">
              <w:rPr>
                <w:kern w:val="0"/>
                <w:sz w:val="15"/>
                <w:szCs w:val="15"/>
              </w:rPr>
              <w:t>pH</w:t>
            </w:r>
            <w:r w:rsidRPr="009E2F43">
              <w:rPr>
                <w:rFonts w:hint="eastAsia"/>
                <w:kern w:val="0"/>
                <w:sz w:val="15"/>
                <w:szCs w:val="15"/>
              </w:rPr>
              <w:t>值、酮体、尿胆原、胆红素、亚硝酸盐等参数。</w:t>
            </w:r>
          </w:p>
        </w:tc>
        <w:tc>
          <w:tcPr>
            <w:tcW w:w="1244" w:type="pct"/>
            <w:vAlign w:val="center"/>
          </w:tcPr>
          <w:p w14:paraId="22FCD5D6" w14:textId="77777777" w:rsidR="003B7DD8" w:rsidRPr="009E2F43" w:rsidRDefault="003B7DD8" w:rsidP="006C2335">
            <w:pPr>
              <w:widowControl/>
              <w:jc w:val="center"/>
              <w:rPr>
                <w:kern w:val="0"/>
                <w:sz w:val="15"/>
                <w:szCs w:val="15"/>
              </w:rPr>
            </w:pPr>
            <w:r w:rsidRPr="009E2F43">
              <w:rPr>
                <w:rFonts w:hint="eastAsia"/>
                <w:kern w:val="0"/>
                <w:sz w:val="15"/>
                <w:szCs w:val="15"/>
              </w:rPr>
              <w:t>尿液分析仪、全自动尿液分析仪、干化学尿液分析仪、全自动干化学尿液分析仪、便携式尿液分析仪、半自动尿液分析仪、尿糖计</w:t>
            </w:r>
          </w:p>
        </w:tc>
        <w:tc>
          <w:tcPr>
            <w:tcW w:w="214" w:type="pct"/>
            <w:vAlign w:val="center"/>
          </w:tcPr>
          <w:p w14:paraId="58A441D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32FF972" w14:textId="77777777" w:rsidTr="006C2335">
        <w:trPr>
          <w:cantSplit/>
          <w:jc w:val="center"/>
        </w:trPr>
        <w:tc>
          <w:tcPr>
            <w:tcW w:w="211" w:type="pct"/>
            <w:vMerge/>
            <w:vAlign w:val="center"/>
          </w:tcPr>
          <w:p w14:paraId="2E348880" w14:textId="77777777" w:rsidR="003B7DD8" w:rsidRPr="009E2F43" w:rsidRDefault="003B7DD8" w:rsidP="006C2335">
            <w:pPr>
              <w:widowControl/>
              <w:jc w:val="center"/>
              <w:rPr>
                <w:kern w:val="0"/>
                <w:sz w:val="15"/>
                <w:szCs w:val="15"/>
              </w:rPr>
            </w:pPr>
          </w:p>
        </w:tc>
        <w:tc>
          <w:tcPr>
            <w:tcW w:w="317" w:type="pct"/>
            <w:vMerge/>
            <w:vAlign w:val="center"/>
          </w:tcPr>
          <w:p w14:paraId="30655584" w14:textId="77777777" w:rsidR="003B7DD8" w:rsidRPr="009E2F43" w:rsidRDefault="003B7DD8" w:rsidP="006C2335">
            <w:pPr>
              <w:widowControl/>
              <w:jc w:val="center"/>
              <w:rPr>
                <w:kern w:val="0"/>
                <w:sz w:val="15"/>
                <w:szCs w:val="15"/>
              </w:rPr>
            </w:pPr>
          </w:p>
        </w:tc>
        <w:tc>
          <w:tcPr>
            <w:tcW w:w="318" w:type="pct"/>
            <w:vAlign w:val="center"/>
          </w:tcPr>
          <w:p w14:paraId="3A8E7994"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尿液有形成分分析仪器</w:t>
            </w:r>
          </w:p>
        </w:tc>
        <w:tc>
          <w:tcPr>
            <w:tcW w:w="1452" w:type="pct"/>
            <w:vAlign w:val="center"/>
          </w:tcPr>
          <w:p w14:paraId="06DAE754" w14:textId="77777777" w:rsidR="003B7DD8" w:rsidRPr="009E2F43" w:rsidRDefault="003B7DD8" w:rsidP="006C2335">
            <w:pPr>
              <w:widowControl/>
              <w:jc w:val="center"/>
              <w:rPr>
                <w:kern w:val="0"/>
                <w:sz w:val="15"/>
                <w:szCs w:val="15"/>
              </w:rPr>
            </w:pPr>
            <w:r w:rsidRPr="009E2F43">
              <w:rPr>
                <w:rFonts w:hint="eastAsia"/>
                <w:kern w:val="0"/>
                <w:sz w:val="15"/>
                <w:szCs w:val="15"/>
              </w:rPr>
              <w:t>一般分为流式细胞式和影像式。流式细胞式通常由光学检测模块、液流模块、电阻抗检测模块和电路模块组成。原理一般为流式细胞分析术。影像式通常由标本处理模块、光学计数池模块、显微摄像模块、数据处理模块等部分组成。原理一般为数字成像自动识别原理。</w:t>
            </w:r>
          </w:p>
        </w:tc>
        <w:tc>
          <w:tcPr>
            <w:tcW w:w="1244" w:type="pct"/>
            <w:vAlign w:val="center"/>
          </w:tcPr>
          <w:p w14:paraId="16E93CB6" w14:textId="77777777" w:rsidR="003B7DD8" w:rsidRPr="009E2F43" w:rsidRDefault="003B7DD8" w:rsidP="006C2335">
            <w:pPr>
              <w:widowControl/>
              <w:jc w:val="center"/>
              <w:rPr>
                <w:kern w:val="0"/>
                <w:sz w:val="15"/>
                <w:szCs w:val="15"/>
              </w:rPr>
            </w:pPr>
            <w:r w:rsidRPr="009E2F43">
              <w:rPr>
                <w:rFonts w:hint="eastAsia"/>
                <w:kern w:val="0"/>
                <w:sz w:val="15"/>
                <w:szCs w:val="15"/>
              </w:rPr>
              <w:t>用于尿液中有形成分的识别和分析。</w:t>
            </w:r>
          </w:p>
        </w:tc>
        <w:tc>
          <w:tcPr>
            <w:tcW w:w="1244" w:type="pct"/>
            <w:vAlign w:val="center"/>
          </w:tcPr>
          <w:p w14:paraId="0CCAD8A1" w14:textId="77777777" w:rsidR="003B7DD8" w:rsidRPr="009E2F43" w:rsidRDefault="003B7DD8" w:rsidP="006C2335">
            <w:pPr>
              <w:widowControl/>
              <w:jc w:val="center"/>
              <w:rPr>
                <w:kern w:val="0"/>
                <w:sz w:val="15"/>
                <w:szCs w:val="15"/>
              </w:rPr>
            </w:pPr>
            <w:r w:rsidRPr="009E2F43">
              <w:rPr>
                <w:rFonts w:hint="eastAsia"/>
                <w:kern w:val="0"/>
                <w:sz w:val="15"/>
                <w:szCs w:val="15"/>
              </w:rPr>
              <w:t>尿液有形成分分析仪、全自动尿液有形成分分析仪</w:t>
            </w:r>
          </w:p>
        </w:tc>
        <w:tc>
          <w:tcPr>
            <w:tcW w:w="214" w:type="pct"/>
            <w:vAlign w:val="center"/>
          </w:tcPr>
          <w:p w14:paraId="5CE5490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48FEDBD" w14:textId="77777777" w:rsidTr="006C2335">
        <w:trPr>
          <w:cantSplit/>
          <w:jc w:val="center"/>
        </w:trPr>
        <w:tc>
          <w:tcPr>
            <w:tcW w:w="211" w:type="pct"/>
            <w:vMerge/>
            <w:vAlign w:val="center"/>
          </w:tcPr>
          <w:p w14:paraId="42816B12" w14:textId="77777777" w:rsidR="003B7DD8" w:rsidRPr="009E2F43" w:rsidRDefault="003B7DD8" w:rsidP="006C2335">
            <w:pPr>
              <w:widowControl/>
              <w:jc w:val="center"/>
              <w:rPr>
                <w:kern w:val="0"/>
                <w:sz w:val="15"/>
                <w:szCs w:val="15"/>
              </w:rPr>
            </w:pPr>
          </w:p>
        </w:tc>
        <w:tc>
          <w:tcPr>
            <w:tcW w:w="317" w:type="pct"/>
            <w:vMerge/>
            <w:vAlign w:val="center"/>
          </w:tcPr>
          <w:p w14:paraId="79F57783" w14:textId="77777777" w:rsidR="003B7DD8" w:rsidRPr="009E2F43" w:rsidRDefault="003B7DD8" w:rsidP="006C2335">
            <w:pPr>
              <w:widowControl/>
              <w:jc w:val="center"/>
              <w:rPr>
                <w:kern w:val="0"/>
                <w:sz w:val="15"/>
                <w:szCs w:val="15"/>
              </w:rPr>
            </w:pPr>
          </w:p>
        </w:tc>
        <w:tc>
          <w:tcPr>
            <w:tcW w:w="318" w:type="pct"/>
            <w:vAlign w:val="center"/>
          </w:tcPr>
          <w:p w14:paraId="58F6E4F5"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尿液分析系统</w:t>
            </w:r>
          </w:p>
        </w:tc>
        <w:tc>
          <w:tcPr>
            <w:tcW w:w="1452" w:type="pct"/>
            <w:vAlign w:val="center"/>
          </w:tcPr>
          <w:p w14:paraId="12BA7B53" w14:textId="77777777" w:rsidR="003B7DD8" w:rsidRPr="009E2F43" w:rsidRDefault="003B7DD8" w:rsidP="006C2335">
            <w:pPr>
              <w:widowControl/>
              <w:jc w:val="center"/>
              <w:rPr>
                <w:kern w:val="0"/>
                <w:sz w:val="15"/>
                <w:szCs w:val="15"/>
              </w:rPr>
            </w:pPr>
            <w:r w:rsidRPr="009E2F43">
              <w:rPr>
                <w:rFonts w:hint="eastAsia"/>
                <w:kern w:val="0"/>
                <w:sz w:val="15"/>
                <w:szCs w:val="15"/>
              </w:rPr>
              <w:t>通常由尿液干化学模块和尿液有形成分分析模块组成。</w:t>
            </w:r>
          </w:p>
        </w:tc>
        <w:tc>
          <w:tcPr>
            <w:tcW w:w="1244" w:type="pct"/>
            <w:vAlign w:val="center"/>
          </w:tcPr>
          <w:p w14:paraId="1719DD58" w14:textId="77777777" w:rsidR="003B7DD8" w:rsidRPr="009E2F43" w:rsidRDefault="003B7DD8" w:rsidP="006C2335">
            <w:pPr>
              <w:widowControl/>
              <w:jc w:val="center"/>
              <w:rPr>
                <w:kern w:val="0"/>
                <w:sz w:val="15"/>
                <w:szCs w:val="15"/>
              </w:rPr>
            </w:pPr>
            <w:r w:rsidRPr="009E2F43">
              <w:rPr>
                <w:rFonts w:hint="eastAsia"/>
                <w:kern w:val="0"/>
                <w:sz w:val="15"/>
                <w:szCs w:val="15"/>
              </w:rPr>
              <w:t>用于对人体尿液中理化指标以及尿液或体液中有形成分进行定性、定量分析。</w:t>
            </w:r>
          </w:p>
        </w:tc>
        <w:tc>
          <w:tcPr>
            <w:tcW w:w="1244" w:type="pct"/>
            <w:vAlign w:val="center"/>
          </w:tcPr>
          <w:p w14:paraId="564D49AA" w14:textId="77777777" w:rsidR="003B7DD8" w:rsidRPr="009E2F43" w:rsidRDefault="003B7DD8" w:rsidP="006C2335">
            <w:pPr>
              <w:widowControl/>
              <w:jc w:val="center"/>
              <w:rPr>
                <w:kern w:val="0"/>
                <w:sz w:val="15"/>
                <w:szCs w:val="15"/>
              </w:rPr>
            </w:pPr>
            <w:r w:rsidRPr="009E2F43">
              <w:rPr>
                <w:rFonts w:hint="eastAsia"/>
                <w:kern w:val="0"/>
                <w:sz w:val="15"/>
                <w:szCs w:val="15"/>
              </w:rPr>
              <w:t>全自动尿液分析系统</w:t>
            </w:r>
          </w:p>
        </w:tc>
        <w:tc>
          <w:tcPr>
            <w:tcW w:w="214" w:type="pct"/>
            <w:vAlign w:val="center"/>
          </w:tcPr>
          <w:p w14:paraId="6E0FF0A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388C111" w14:textId="77777777" w:rsidTr="006C2335">
        <w:trPr>
          <w:cantSplit/>
          <w:jc w:val="center"/>
        </w:trPr>
        <w:tc>
          <w:tcPr>
            <w:tcW w:w="211" w:type="pct"/>
            <w:vMerge/>
            <w:vAlign w:val="center"/>
          </w:tcPr>
          <w:p w14:paraId="50A058FB" w14:textId="77777777" w:rsidR="003B7DD8" w:rsidRPr="009E2F43" w:rsidRDefault="003B7DD8" w:rsidP="006C2335">
            <w:pPr>
              <w:widowControl/>
              <w:jc w:val="center"/>
              <w:rPr>
                <w:kern w:val="0"/>
                <w:sz w:val="15"/>
                <w:szCs w:val="15"/>
              </w:rPr>
            </w:pPr>
          </w:p>
        </w:tc>
        <w:tc>
          <w:tcPr>
            <w:tcW w:w="317" w:type="pct"/>
            <w:vMerge/>
            <w:vAlign w:val="center"/>
          </w:tcPr>
          <w:p w14:paraId="32826FA0" w14:textId="77777777" w:rsidR="003B7DD8" w:rsidRPr="009E2F43" w:rsidRDefault="003B7DD8" w:rsidP="006C2335">
            <w:pPr>
              <w:widowControl/>
              <w:jc w:val="center"/>
              <w:rPr>
                <w:kern w:val="0"/>
                <w:sz w:val="15"/>
                <w:szCs w:val="15"/>
              </w:rPr>
            </w:pPr>
          </w:p>
        </w:tc>
        <w:tc>
          <w:tcPr>
            <w:tcW w:w="318" w:type="pct"/>
            <w:vAlign w:val="center"/>
          </w:tcPr>
          <w:p w14:paraId="510109D1"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粪便分析仪器</w:t>
            </w:r>
          </w:p>
        </w:tc>
        <w:tc>
          <w:tcPr>
            <w:tcW w:w="1452" w:type="pct"/>
            <w:vAlign w:val="center"/>
          </w:tcPr>
          <w:p w14:paraId="2FE275B6" w14:textId="77777777" w:rsidR="003B7DD8" w:rsidRPr="009E2F43" w:rsidRDefault="003B7DD8" w:rsidP="006C2335">
            <w:pPr>
              <w:widowControl/>
              <w:jc w:val="center"/>
              <w:rPr>
                <w:kern w:val="0"/>
                <w:sz w:val="15"/>
                <w:szCs w:val="15"/>
              </w:rPr>
            </w:pPr>
            <w:r w:rsidRPr="009E2F43">
              <w:rPr>
                <w:rFonts w:hint="eastAsia"/>
                <w:kern w:val="0"/>
                <w:sz w:val="15"/>
                <w:szCs w:val="15"/>
              </w:rPr>
              <w:t>通常由样本处理模块、显微镜模块、结果处理软件模块等组成。原理一般为化学法、免疫法及显微镜检法等。</w:t>
            </w:r>
          </w:p>
        </w:tc>
        <w:tc>
          <w:tcPr>
            <w:tcW w:w="1244" w:type="pct"/>
            <w:vAlign w:val="center"/>
          </w:tcPr>
          <w:p w14:paraId="1DCA9858" w14:textId="77777777" w:rsidR="003B7DD8" w:rsidRPr="009E2F43" w:rsidRDefault="003B7DD8" w:rsidP="006C2335">
            <w:pPr>
              <w:widowControl/>
              <w:jc w:val="center"/>
              <w:rPr>
                <w:kern w:val="0"/>
                <w:sz w:val="15"/>
                <w:szCs w:val="15"/>
              </w:rPr>
            </w:pPr>
            <w:r w:rsidRPr="009E2F43">
              <w:rPr>
                <w:rFonts w:hint="eastAsia"/>
                <w:kern w:val="0"/>
                <w:sz w:val="15"/>
                <w:szCs w:val="15"/>
              </w:rPr>
              <w:t>用于粪便标本的有形成分、潜血和病原微生物等的检测。</w:t>
            </w:r>
          </w:p>
        </w:tc>
        <w:tc>
          <w:tcPr>
            <w:tcW w:w="1244" w:type="pct"/>
            <w:vAlign w:val="center"/>
          </w:tcPr>
          <w:p w14:paraId="0043178D" w14:textId="77777777" w:rsidR="003B7DD8" w:rsidRPr="009E2F43" w:rsidRDefault="003B7DD8" w:rsidP="006C2335">
            <w:pPr>
              <w:widowControl/>
              <w:jc w:val="center"/>
              <w:rPr>
                <w:kern w:val="0"/>
                <w:sz w:val="15"/>
                <w:szCs w:val="15"/>
              </w:rPr>
            </w:pPr>
            <w:r w:rsidRPr="009E2F43">
              <w:rPr>
                <w:rFonts w:hint="eastAsia"/>
                <w:kern w:val="0"/>
                <w:sz w:val="15"/>
                <w:szCs w:val="15"/>
              </w:rPr>
              <w:t>便潜血分析仪、粪便分析仪、粪便常规分析仪、全自动粪便分析仪</w:t>
            </w:r>
          </w:p>
        </w:tc>
        <w:tc>
          <w:tcPr>
            <w:tcW w:w="214" w:type="pct"/>
            <w:vAlign w:val="center"/>
          </w:tcPr>
          <w:p w14:paraId="28EB3CD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D86AFB7" w14:textId="77777777" w:rsidTr="006C2335">
        <w:trPr>
          <w:cantSplit/>
          <w:jc w:val="center"/>
        </w:trPr>
        <w:tc>
          <w:tcPr>
            <w:tcW w:w="211" w:type="pct"/>
            <w:vMerge/>
            <w:vAlign w:val="center"/>
          </w:tcPr>
          <w:p w14:paraId="106398AC" w14:textId="77777777" w:rsidR="003B7DD8" w:rsidRPr="009E2F43" w:rsidRDefault="003B7DD8" w:rsidP="006C2335">
            <w:pPr>
              <w:widowControl/>
              <w:jc w:val="center"/>
              <w:rPr>
                <w:kern w:val="0"/>
                <w:sz w:val="15"/>
                <w:szCs w:val="15"/>
              </w:rPr>
            </w:pPr>
          </w:p>
        </w:tc>
        <w:tc>
          <w:tcPr>
            <w:tcW w:w="317" w:type="pct"/>
            <w:vMerge/>
            <w:vAlign w:val="center"/>
          </w:tcPr>
          <w:p w14:paraId="57E4BCC0" w14:textId="77777777" w:rsidR="003B7DD8" w:rsidRPr="009E2F43" w:rsidRDefault="003B7DD8" w:rsidP="006C2335">
            <w:pPr>
              <w:widowControl/>
              <w:jc w:val="center"/>
              <w:rPr>
                <w:kern w:val="0"/>
                <w:sz w:val="15"/>
                <w:szCs w:val="15"/>
              </w:rPr>
            </w:pPr>
          </w:p>
        </w:tc>
        <w:tc>
          <w:tcPr>
            <w:tcW w:w="318" w:type="pct"/>
            <w:vAlign w:val="center"/>
          </w:tcPr>
          <w:p w14:paraId="7D29E96A"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精子分析仪器</w:t>
            </w:r>
          </w:p>
        </w:tc>
        <w:tc>
          <w:tcPr>
            <w:tcW w:w="1452" w:type="pct"/>
            <w:vAlign w:val="center"/>
          </w:tcPr>
          <w:p w14:paraId="4BEC7547" w14:textId="77777777" w:rsidR="003B7DD8" w:rsidRPr="009E2F43" w:rsidRDefault="003B7DD8" w:rsidP="006C2335">
            <w:pPr>
              <w:widowControl/>
              <w:jc w:val="center"/>
              <w:rPr>
                <w:kern w:val="0"/>
                <w:sz w:val="15"/>
                <w:szCs w:val="15"/>
              </w:rPr>
            </w:pPr>
            <w:r w:rsidRPr="009E2F43">
              <w:rPr>
                <w:rFonts w:hint="eastAsia"/>
                <w:kern w:val="0"/>
                <w:sz w:val="15"/>
                <w:szCs w:val="15"/>
              </w:rPr>
              <w:t>通常由显微图像扫描模块、温控系统模块、计数池模块、计算机系统、软件等组成。</w:t>
            </w:r>
          </w:p>
        </w:tc>
        <w:tc>
          <w:tcPr>
            <w:tcW w:w="1244" w:type="pct"/>
            <w:vAlign w:val="center"/>
          </w:tcPr>
          <w:p w14:paraId="495C02AE" w14:textId="77777777" w:rsidR="003B7DD8" w:rsidRPr="009E2F43" w:rsidRDefault="003B7DD8" w:rsidP="006C2335">
            <w:pPr>
              <w:widowControl/>
              <w:jc w:val="center"/>
              <w:rPr>
                <w:kern w:val="0"/>
                <w:sz w:val="15"/>
                <w:szCs w:val="15"/>
              </w:rPr>
            </w:pPr>
            <w:r w:rsidRPr="009E2F43">
              <w:rPr>
                <w:rFonts w:hint="eastAsia"/>
                <w:kern w:val="0"/>
                <w:sz w:val="15"/>
                <w:szCs w:val="15"/>
              </w:rPr>
              <w:t>用于精子质量的分析。</w:t>
            </w:r>
          </w:p>
        </w:tc>
        <w:tc>
          <w:tcPr>
            <w:tcW w:w="1244" w:type="pct"/>
            <w:vAlign w:val="center"/>
          </w:tcPr>
          <w:p w14:paraId="69DF978A" w14:textId="77777777" w:rsidR="003B7DD8" w:rsidRPr="009E2F43" w:rsidRDefault="003B7DD8" w:rsidP="006C2335">
            <w:pPr>
              <w:widowControl/>
              <w:jc w:val="center"/>
              <w:rPr>
                <w:kern w:val="0"/>
                <w:sz w:val="15"/>
                <w:szCs w:val="15"/>
              </w:rPr>
            </w:pPr>
            <w:r w:rsidRPr="009E2F43">
              <w:rPr>
                <w:rFonts w:hint="eastAsia"/>
                <w:kern w:val="0"/>
                <w:sz w:val="15"/>
                <w:szCs w:val="15"/>
              </w:rPr>
              <w:t>精子分析仪、精子质量分析仪、精子采集分析仪、精子自动检测分析仪</w:t>
            </w:r>
          </w:p>
        </w:tc>
        <w:tc>
          <w:tcPr>
            <w:tcW w:w="214" w:type="pct"/>
            <w:vAlign w:val="center"/>
          </w:tcPr>
          <w:p w14:paraId="41C56A2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3C18E0B" w14:textId="77777777" w:rsidTr="006C2335">
        <w:trPr>
          <w:cantSplit/>
          <w:jc w:val="center"/>
        </w:trPr>
        <w:tc>
          <w:tcPr>
            <w:tcW w:w="211" w:type="pct"/>
            <w:vMerge/>
            <w:vAlign w:val="center"/>
          </w:tcPr>
          <w:p w14:paraId="430FCCE2" w14:textId="77777777" w:rsidR="003B7DD8" w:rsidRPr="009E2F43" w:rsidRDefault="003B7DD8" w:rsidP="006C2335">
            <w:pPr>
              <w:widowControl/>
              <w:jc w:val="center"/>
              <w:rPr>
                <w:kern w:val="0"/>
                <w:sz w:val="15"/>
                <w:szCs w:val="15"/>
              </w:rPr>
            </w:pPr>
          </w:p>
        </w:tc>
        <w:tc>
          <w:tcPr>
            <w:tcW w:w="317" w:type="pct"/>
            <w:vMerge/>
            <w:vAlign w:val="center"/>
          </w:tcPr>
          <w:p w14:paraId="5033C5EE" w14:textId="77777777" w:rsidR="003B7DD8" w:rsidRPr="009E2F43" w:rsidRDefault="003B7DD8" w:rsidP="006C2335">
            <w:pPr>
              <w:widowControl/>
              <w:jc w:val="center"/>
              <w:rPr>
                <w:kern w:val="0"/>
                <w:sz w:val="15"/>
                <w:szCs w:val="15"/>
              </w:rPr>
            </w:pPr>
          </w:p>
        </w:tc>
        <w:tc>
          <w:tcPr>
            <w:tcW w:w="318" w:type="pct"/>
            <w:vAlign w:val="center"/>
          </w:tcPr>
          <w:p w14:paraId="6D3D0E67"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生殖道分泌物分析仪器</w:t>
            </w:r>
          </w:p>
        </w:tc>
        <w:tc>
          <w:tcPr>
            <w:tcW w:w="1452" w:type="pct"/>
            <w:vAlign w:val="center"/>
          </w:tcPr>
          <w:p w14:paraId="5A5E888B" w14:textId="77777777" w:rsidR="003B7DD8" w:rsidRPr="009E2F43" w:rsidRDefault="003B7DD8" w:rsidP="006C2335">
            <w:pPr>
              <w:widowControl/>
              <w:jc w:val="center"/>
              <w:rPr>
                <w:kern w:val="0"/>
                <w:sz w:val="15"/>
                <w:szCs w:val="15"/>
              </w:rPr>
            </w:pPr>
            <w:r w:rsidRPr="009E2F43">
              <w:rPr>
                <w:rFonts w:hint="eastAsia"/>
                <w:kern w:val="0"/>
                <w:sz w:val="15"/>
                <w:szCs w:val="15"/>
              </w:rPr>
              <w:t>通常由自动加样模块、恒温育模块、检测</w:t>
            </w:r>
            <w:r w:rsidRPr="009E2F43">
              <w:rPr>
                <w:kern w:val="0"/>
                <w:sz w:val="15"/>
                <w:szCs w:val="15"/>
              </w:rPr>
              <w:t>-</w:t>
            </w:r>
            <w:r w:rsidRPr="009E2F43">
              <w:rPr>
                <w:rFonts w:hint="eastAsia"/>
                <w:kern w:val="0"/>
                <w:sz w:val="15"/>
                <w:szCs w:val="15"/>
              </w:rPr>
              <w:t>控制模块、计算机系统等中的一种或几种组成。原理一般为利用光学检测技术，检测被测样本对生化或酶学等显色的反应。</w:t>
            </w:r>
          </w:p>
        </w:tc>
        <w:tc>
          <w:tcPr>
            <w:tcW w:w="1244" w:type="pct"/>
            <w:vAlign w:val="center"/>
          </w:tcPr>
          <w:p w14:paraId="77A91189" w14:textId="77777777" w:rsidR="003B7DD8" w:rsidRPr="009E2F43" w:rsidRDefault="003B7DD8" w:rsidP="006C2335">
            <w:pPr>
              <w:widowControl/>
              <w:jc w:val="center"/>
              <w:rPr>
                <w:kern w:val="0"/>
                <w:sz w:val="15"/>
                <w:szCs w:val="15"/>
              </w:rPr>
            </w:pPr>
            <w:r w:rsidRPr="009E2F43">
              <w:rPr>
                <w:rFonts w:hint="eastAsia"/>
                <w:kern w:val="0"/>
                <w:sz w:val="15"/>
                <w:szCs w:val="15"/>
              </w:rPr>
              <w:t>用于人体生殖道分泌物样本中被分析物的定性或定量检测分析。</w:t>
            </w:r>
          </w:p>
        </w:tc>
        <w:tc>
          <w:tcPr>
            <w:tcW w:w="1244" w:type="pct"/>
            <w:vAlign w:val="center"/>
          </w:tcPr>
          <w:p w14:paraId="2C12BB31" w14:textId="77777777" w:rsidR="003B7DD8" w:rsidRPr="009E2F43" w:rsidRDefault="003B7DD8" w:rsidP="006C2335">
            <w:pPr>
              <w:widowControl/>
              <w:jc w:val="center"/>
              <w:rPr>
                <w:kern w:val="0"/>
                <w:sz w:val="15"/>
                <w:szCs w:val="15"/>
              </w:rPr>
            </w:pPr>
            <w:r w:rsidRPr="009E2F43">
              <w:rPr>
                <w:rFonts w:hint="eastAsia"/>
                <w:kern w:val="0"/>
                <w:sz w:val="15"/>
                <w:szCs w:val="15"/>
              </w:rPr>
              <w:t>生殖道分泌物分析仪、阴道分泌物检测仪</w:t>
            </w:r>
          </w:p>
        </w:tc>
        <w:tc>
          <w:tcPr>
            <w:tcW w:w="214" w:type="pct"/>
            <w:vAlign w:val="center"/>
          </w:tcPr>
          <w:p w14:paraId="65A41B8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bl>
    <w:p w14:paraId="13732114" w14:textId="77777777" w:rsidR="003B7DD8" w:rsidRPr="009E2F43" w:rsidRDefault="003B7DD8" w:rsidP="003B7DD8">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38"/>
        <w:gridCol w:w="941"/>
        <w:gridCol w:w="4294"/>
        <w:gridCol w:w="3679"/>
        <w:gridCol w:w="3679"/>
        <w:gridCol w:w="633"/>
      </w:tblGrid>
      <w:tr w:rsidR="003B7DD8" w:rsidRPr="009E2F43" w14:paraId="0BAF958F" w14:textId="77777777" w:rsidTr="006C2335">
        <w:trPr>
          <w:cantSplit/>
          <w:tblHeader/>
          <w:jc w:val="center"/>
        </w:trPr>
        <w:tc>
          <w:tcPr>
            <w:tcW w:w="211" w:type="pct"/>
            <w:tcBorders>
              <w:top w:val="single" w:sz="4" w:space="0" w:color="auto"/>
              <w:left w:val="single" w:sz="4" w:space="0" w:color="auto"/>
              <w:bottom w:val="single" w:sz="4" w:space="0" w:color="auto"/>
              <w:right w:val="single" w:sz="4" w:space="0" w:color="auto"/>
            </w:tcBorders>
            <w:vAlign w:val="center"/>
          </w:tcPr>
          <w:p w14:paraId="42C8B104"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序号</w:t>
            </w:r>
          </w:p>
        </w:tc>
        <w:tc>
          <w:tcPr>
            <w:tcW w:w="317" w:type="pct"/>
            <w:tcBorders>
              <w:top w:val="single" w:sz="4" w:space="0" w:color="auto"/>
              <w:left w:val="single" w:sz="4" w:space="0" w:color="auto"/>
              <w:bottom w:val="single" w:sz="4" w:space="0" w:color="auto"/>
              <w:right w:val="single" w:sz="4" w:space="0" w:color="auto"/>
            </w:tcBorders>
            <w:vAlign w:val="center"/>
          </w:tcPr>
          <w:p w14:paraId="283BBB80"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1694D73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452" w:type="pct"/>
            <w:tcBorders>
              <w:top w:val="single" w:sz="4" w:space="0" w:color="auto"/>
              <w:left w:val="single" w:sz="4" w:space="0" w:color="auto"/>
              <w:bottom w:val="single" w:sz="4" w:space="0" w:color="auto"/>
              <w:right w:val="single" w:sz="4" w:space="0" w:color="auto"/>
            </w:tcBorders>
            <w:vAlign w:val="center"/>
          </w:tcPr>
          <w:p w14:paraId="67106DC2"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244" w:type="pct"/>
            <w:tcBorders>
              <w:top w:val="single" w:sz="4" w:space="0" w:color="auto"/>
              <w:left w:val="single" w:sz="4" w:space="0" w:color="auto"/>
              <w:bottom w:val="single" w:sz="4" w:space="0" w:color="auto"/>
              <w:right w:val="single" w:sz="4" w:space="0" w:color="auto"/>
            </w:tcBorders>
            <w:vAlign w:val="center"/>
          </w:tcPr>
          <w:p w14:paraId="7C4F8816"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244" w:type="pct"/>
            <w:tcBorders>
              <w:top w:val="single" w:sz="4" w:space="0" w:color="auto"/>
              <w:left w:val="single" w:sz="4" w:space="0" w:color="auto"/>
              <w:bottom w:val="single" w:sz="4" w:space="0" w:color="auto"/>
              <w:right w:val="single" w:sz="4" w:space="0" w:color="auto"/>
            </w:tcBorders>
            <w:vAlign w:val="center"/>
          </w:tcPr>
          <w:p w14:paraId="1224A151"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4" w:type="pct"/>
            <w:tcBorders>
              <w:top w:val="single" w:sz="4" w:space="0" w:color="auto"/>
              <w:left w:val="single" w:sz="4" w:space="0" w:color="auto"/>
              <w:bottom w:val="single" w:sz="4" w:space="0" w:color="auto"/>
              <w:right w:val="single" w:sz="4" w:space="0" w:color="auto"/>
            </w:tcBorders>
            <w:vAlign w:val="center"/>
          </w:tcPr>
          <w:p w14:paraId="224D5481"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14:paraId="5F222457" w14:textId="77777777" w:rsidTr="006C2335">
        <w:trPr>
          <w:cantSplit/>
          <w:jc w:val="center"/>
        </w:trPr>
        <w:tc>
          <w:tcPr>
            <w:tcW w:w="211" w:type="pct"/>
            <w:vMerge w:val="restart"/>
            <w:vAlign w:val="center"/>
          </w:tcPr>
          <w:p w14:paraId="6A09475E" w14:textId="77777777" w:rsidR="003B7DD8" w:rsidRPr="009E2F43" w:rsidRDefault="003B7DD8" w:rsidP="006C2335">
            <w:pPr>
              <w:widowControl/>
              <w:jc w:val="center"/>
              <w:rPr>
                <w:kern w:val="0"/>
                <w:sz w:val="15"/>
                <w:szCs w:val="15"/>
              </w:rPr>
            </w:pPr>
            <w:r w:rsidRPr="009E2F43">
              <w:rPr>
                <w:kern w:val="0"/>
                <w:sz w:val="15"/>
                <w:szCs w:val="15"/>
              </w:rPr>
              <w:t>09</w:t>
            </w:r>
          </w:p>
        </w:tc>
        <w:tc>
          <w:tcPr>
            <w:tcW w:w="317" w:type="pct"/>
            <w:vMerge w:val="restart"/>
            <w:vAlign w:val="center"/>
          </w:tcPr>
          <w:p w14:paraId="0103D8BD" w14:textId="77777777" w:rsidR="003B7DD8" w:rsidRPr="009E2F43" w:rsidRDefault="003B7DD8" w:rsidP="006C2335">
            <w:pPr>
              <w:widowControl/>
              <w:jc w:val="center"/>
              <w:rPr>
                <w:kern w:val="0"/>
                <w:sz w:val="15"/>
                <w:szCs w:val="15"/>
              </w:rPr>
            </w:pPr>
            <w:r w:rsidRPr="009E2F43">
              <w:rPr>
                <w:rFonts w:hint="eastAsia"/>
                <w:kern w:val="0"/>
                <w:sz w:val="15"/>
                <w:szCs w:val="15"/>
              </w:rPr>
              <w:t>尿液及其他样本分析设备</w:t>
            </w:r>
          </w:p>
        </w:tc>
        <w:tc>
          <w:tcPr>
            <w:tcW w:w="318" w:type="pct"/>
            <w:vAlign w:val="center"/>
          </w:tcPr>
          <w:p w14:paraId="0B9E7A3E"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其他体液分析仪器</w:t>
            </w:r>
          </w:p>
        </w:tc>
        <w:tc>
          <w:tcPr>
            <w:tcW w:w="1452" w:type="pct"/>
            <w:vAlign w:val="center"/>
          </w:tcPr>
          <w:p w14:paraId="59C45D1D" w14:textId="77777777" w:rsidR="003B7DD8" w:rsidRPr="009E2F43" w:rsidRDefault="003B7DD8" w:rsidP="006C2335">
            <w:pPr>
              <w:widowControl/>
              <w:jc w:val="center"/>
              <w:rPr>
                <w:kern w:val="0"/>
                <w:sz w:val="15"/>
                <w:szCs w:val="15"/>
              </w:rPr>
            </w:pPr>
            <w:r w:rsidRPr="009E2F43">
              <w:rPr>
                <w:rFonts w:hint="eastAsia"/>
                <w:kern w:val="0"/>
                <w:sz w:val="15"/>
                <w:szCs w:val="15"/>
              </w:rPr>
              <w:t>通常由检测模块、测定模块、机械模块、电子模块、计算机系统等组成。原理一般为反射光度法等。</w:t>
            </w:r>
          </w:p>
        </w:tc>
        <w:tc>
          <w:tcPr>
            <w:tcW w:w="1244" w:type="pct"/>
            <w:vAlign w:val="center"/>
          </w:tcPr>
          <w:p w14:paraId="5D34F68A" w14:textId="77777777" w:rsidR="003B7DD8" w:rsidRPr="009E2F43" w:rsidRDefault="003B7DD8" w:rsidP="006C2335">
            <w:pPr>
              <w:widowControl/>
              <w:jc w:val="center"/>
              <w:rPr>
                <w:kern w:val="0"/>
                <w:sz w:val="15"/>
                <w:szCs w:val="15"/>
              </w:rPr>
            </w:pPr>
            <w:r w:rsidRPr="009E2F43">
              <w:rPr>
                <w:rFonts w:hint="eastAsia"/>
                <w:kern w:val="0"/>
                <w:sz w:val="15"/>
                <w:szCs w:val="15"/>
              </w:rPr>
              <w:t>用于脑脊液、胸腹水和关节腔积液等体液标本的常规检测。</w:t>
            </w:r>
          </w:p>
        </w:tc>
        <w:tc>
          <w:tcPr>
            <w:tcW w:w="1244" w:type="pct"/>
            <w:vAlign w:val="center"/>
          </w:tcPr>
          <w:p w14:paraId="53E2FBED" w14:textId="77777777" w:rsidR="003B7DD8" w:rsidRPr="009E2F43" w:rsidRDefault="003B7DD8" w:rsidP="006C2335">
            <w:pPr>
              <w:widowControl/>
              <w:jc w:val="center"/>
              <w:rPr>
                <w:kern w:val="0"/>
                <w:sz w:val="15"/>
                <w:szCs w:val="15"/>
              </w:rPr>
            </w:pPr>
            <w:r w:rsidRPr="009E2F43">
              <w:rPr>
                <w:rFonts w:hint="eastAsia"/>
                <w:kern w:val="0"/>
                <w:sz w:val="15"/>
                <w:szCs w:val="15"/>
              </w:rPr>
              <w:t>体液分析仪</w:t>
            </w:r>
          </w:p>
        </w:tc>
        <w:tc>
          <w:tcPr>
            <w:tcW w:w="214" w:type="pct"/>
            <w:vAlign w:val="center"/>
          </w:tcPr>
          <w:p w14:paraId="45E78D3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BE241A7" w14:textId="77777777" w:rsidTr="006C2335">
        <w:trPr>
          <w:cantSplit/>
          <w:jc w:val="center"/>
        </w:trPr>
        <w:tc>
          <w:tcPr>
            <w:tcW w:w="211" w:type="pct"/>
            <w:vMerge/>
            <w:vAlign w:val="center"/>
          </w:tcPr>
          <w:p w14:paraId="3BD90CE0" w14:textId="77777777" w:rsidR="003B7DD8" w:rsidRPr="009E2F43" w:rsidRDefault="003B7DD8" w:rsidP="006C2335">
            <w:pPr>
              <w:widowControl/>
              <w:jc w:val="center"/>
              <w:rPr>
                <w:kern w:val="0"/>
                <w:sz w:val="15"/>
                <w:szCs w:val="15"/>
              </w:rPr>
            </w:pPr>
          </w:p>
        </w:tc>
        <w:tc>
          <w:tcPr>
            <w:tcW w:w="317" w:type="pct"/>
            <w:vMerge/>
            <w:vAlign w:val="center"/>
          </w:tcPr>
          <w:p w14:paraId="10CFBD1A" w14:textId="77777777" w:rsidR="003B7DD8" w:rsidRPr="009E2F43" w:rsidRDefault="003B7DD8" w:rsidP="006C2335">
            <w:pPr>
              <w:widowControl/>
              <w:jc w:val="center"/>
              <w:rPr>
                <w:kern w:val="0"/>
                <w:sz w:val="15"/>
                <w:szCs w:val="15"/>
              </w:rPr>
            </w:pPr>
          </w:p>
        </w:tc>
        <w:tc>
          <w:tcPr>
            <w:tcW w:w="318" w:type="pct"/>
            <w:vAlign w:val="center"/>
          </w:tcPr>
          <w:p w14:paraId="0C964C1D"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其他体液形态学分析仪器</w:t>
            </w:r>
          </w:p>
        </w:tc>
        <w:tc>
          <w:tcPr>
            <w:tcW w:w="1452" w:type="pct"/>
            <w:vAlign w:val="center"/>
          </w:tcPr>
          <w:p w14:paraId="7CF2BAD1" w14:textId="77777777" w:rsidR="003B7DD8" w:rsidRPr="009E2F43" w:rsidRDefault="003B7DD8" w:rsidP="006C2335">
            <w:pPr>
              <w:widowControl/>
              <w:jc w:val="center"/>
              <w:rPr>
                <w:kern w:val="0"/>
                <w:sz w:val="15"/>
                <w:szCs w:val="15"/>
              </w:rPr>
            </w:pPr>
            <w:r w:rsidRPr="009E2F43">
              <w:rPr>
                <w:rFonts w:hint="eastAsia"/>
                <w:kern w:val="0"/>
                <w:sz w:val="15"/>
                <w:szCs w:val="15"/>
              </w:rPr>
              <w:t>通常由样品传送模块、吸样与清洗模块件、显微摄像模块、计算机系统等组成。原理一般为显微影像扫描法、流式细胞分析术等。</w:t>
            </w:r>
          </w:p>
        </w:tc>
        <w:tc>
          <w:tcPr>
            <w:tcW w:w="1244" w:type="pct"/>
            <w:vAlign w:val="center"/>
          </w:tcPr>
          <w:p w14:paraId="06F5CC4E" w14:textId="77777777" w:rsidR="003B7DD8" w:rsidRPr="009E2F43" w:rsidRDefault="003B7DD8" w:rsidP="006C2335">
            <w:pPr>
              <w:widowControl/>
              <w:jc w:val="center"/>
              <w:rPr>
                <w:kern w:val="0"/>
                <w:sz w:val="15"/>
                <w:szCs w:val="15"/>
              </w:rPr>
            </w:pPr>
            <w:r w:rsidRPr="009E2F43">
              <w:rPr>
                <w:rFonts w:hint="eastAsia"/>
                <w:kern w:val="0"/>
                <w:sz w:val="15"/>
                <w:szCs w:val="15"/>
              </w:rPr>
              <w:t>用于精子、白带、脑脊液、胸腹水、关节腔积液等体液标本中有形成分的形态学分析。</w:t>
            </w:r>
          </w:p>
        </w:tc>
        <w:tc>
          <w:tcPr>
            <w:tcW w:w="1244" w:type="pct"/>
            <w:vAlign w:val="center"/>
          </w:tcPr>
          <w:p w14:paraId="1EAB80DD" w14:textId="77777777" w:rsidR="003B7DD8" w:rsidRPr="009E2F43" w:rsidRDefault="003B7DD8" w:rsidP="006C2335">
            <w:pPr>
              <w:widowControl/>
              <w:jc w:val="center"/>
              <w:rPr>
                <w:kern w:val="0"/>
                <w:sz w:val="15"/>
                <w:szCs w:val="15"/>
              </w:rPr>
            </w:pPr>
            <w:r w:rsidRPr="009E2F43">
              <w:rPr>
                <w:rFonts w:hint="eastAsia"/>
                <w:kern w:val="0"/>
                <w:sz w:val="15"/>
                <w:szCs w:val="15"/>
              </w:rPr>
              <w:t>体液形态学分析仪、白带分析仪</w:t>
            </w:r>
          </w:p>
        </w:tc>
        <w:tc>
          <w:tcPr>
            <w:tcW w:w="214" w:type="pct"/>
            <w:vAlign w:val="center"/>
          </w:tcPr>
          <w:p w14:paraId="347B5E6D"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9C585B1" w14:textId="77777777" w:rsidTr="006C2335">
        <w:trPr>
          <w:cantSplit/>
          <w:jc w:val="center"/>
        </w:trPr>
        <w:tc>
          <w:tcPr>
            <w:tcW w:w="211" w:type="pct"/>
            <w:vMerge w:val="restart"/>
            <w:vAlign w:val="center"/>
          </w:tcPr>
          <w:p w14:paraId="31FD9D81" w14:textId="77777777" w:rsidR="003B7DD8" w:rsidRPr="009E2F43" w:rsidRDefault="003B7DD8" w:rsidP="006C2335">
            <w:pPr>
              <w:widowControl/>
              <w:jc w:val="center"/>
              <w:rPr>
                <w:kern w:val="0"/>
                <w:sz w:val="15"/>
                <w:szCs w:val="15"/>
              </w:rPr>
            </w:pPr>
            <w:r w:rsidRPr="009E2F43">
              <w:rPr>
                <w:kern w:val="0"/>
                <w:sz w:val="15"/>
                <w:szCs w:val="15"/>
              </w:rPr>
              <w:t>10</w:t>
            </w:r>
          </w:p>
        </w:tc>
        <w:tc>
          <w:tcPr>
            <w:tcW w:w="317" w:type="pct"/>
            <w:vMerge w:val="restart"/>
            <w:vAlign w:val="center"/>
          </w:tcPr>
          <w:p w14:paraId="69901ED3" w14:textId="77777777" w:rsidR="003B7DD8" w:rsidRPr="009E2F43" w:rsidRDefault="003B7DD8" w:rsidP="006C2335">
            <w:pPr>
              <w:widowControl/>
              <w:jc w:val="center"/>
              <w:rPr>
                <w:kern w:val="0"/>
                <w:sz w:val="15"/>
                <w:szCs w:val="15"/>
              </w:rPr>
            </w:pPr>
            <w:r w:rsidRPr="009E2F43">
              <w:rPr>
                <w:rFonts w:hint="eastAsia"/>
                <w:kern w:val="0"/>
                <w:sz w:val="15"/>
                <w:szCs w:val="15"/>
              </w:rPr>
              <w:t>其他医用分析设备</w:t>
            </w:r>
          </w:p>
        </w:tc>
        <w:tc>
          <w:tcPr>
            <w:tcW w:w="318" w:type="pct"/>
            <w:vAlign w:val="center"/>
          </w:tcPr>
          <w:p w14:paraId="58FB70FF"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流式点阵仪器</w:t>
            </w:r>
          </w:p>
        </w:tc>
        <w:tc>
          <w:tcPr>
            <w:tcW w:w="1452" w:type="pct"/>
            <w:vAlign w:val="center"/>
          </w:tcPr>
          <w:p w14:paraId="412AD981" w14:textId="77777777" w:rsidR="003B7DD8" w:rsidRPr="009E2F43" w:rsidRDefault="003B7DD8" w:rsidP="006C2335">
            <w:pPr>
              <w:widowControl/>
              <w:jc w:val="center"/>
              <w:rPr>
                <w:kern w:val="0"/>
                <w:sz w:val="15"/>
                <w:szCs w:val="15"/>
              </w:rPr>
            </w:pPr>
            <w:r w:rsidRPr="009E2F43">
              <w:rPr>
                <w:rFonts w:hint="eastAsia"/>
                <w:kern w:val="0"/>
                <w:sz w:val="15"/>
                <w:szCs w:val="15"/>
              </w:rPr>
              <w:t>通常由液路模块、信号采集模块、电机模块、数据处理模块等组成。原理一般为基于流式荧光技术（又称液态芯片、液相芯片）的高通量检测技术。</w:t>
            </w:r>
          </w:p>
        </w:tc>
        <w:tc>
          <w:tcPr>
            <w:tcW w:w="1244" w:type="pct"/>
            <w:vAlign w:val="center"/>
          </w:tcPr>
          <w:p w14:paraId="23E6EECD" w14:textId="77777777" w:rsidR="003B7DD8" w:rsidRPr="009E2F43" w:rsidRDefault="003B7DD8" w:rsidP="006C2335">
            <w:pPr>
              <w:widowControl/>
              <w:jc w:val="center"/>
              <w:rPr>
                <w:kern w:val="0"/>
                <w:sz w:val="15"/>
                <w:szCs w:val="15"/>
              </w:rPr>
            </w:pPr>
            <w:r w:rsidRPr="009E2F43">
              <w:rPr>
                <w:rFonts w:hint="eastAsia"/>
                <w:kern w:val="0"/>
                <w:sz w:val="15"/>
                <w:szCs w:val="15"/>
              </w:rPr>
              <w:t>与适配试剂配合使用，用于人体样本中待测物的定性和</w:t>
            </w:r>
            <w:r w:rsidRPr="009E2F43">
              <w:rPr>
                <w:kern w:val="0"/>
                <w:sz w:val="15"/>
                <w:szCs w:val="15"/>
              </w:rPr>
              <w:t>/</w:t>
            </w:r>
            <w:r w:rsidRPr="009E2F43">
              <w:rPr>
                <w:rFonts w:hint="eastAsia"/>
                <w:kern w:val="0"/>
                <w:sz w:val="15"/>
                <w:szCs w:val="15"/>
              </w:rPr>
              <w:t>或定量分析。</w:t>
            </w:r>
          </w:p>
        </w:tc>
        <w:tc>
          <w:tcPr>
            <w:tcW w:w="1244" w:type="pct"/>
            <w:vAlign w:val="center"/>
          </w:tcPr>
          <w:p w14:paraId="6D63E624" w14:textId="77777777" w:rsidR="003B7DD8" w:rsidRPr="009E2F43" w:rsidRDefault="003B7DD8" w:rsidP="006C2335">
            <w:pPr>
              <w:widowControl/>
              <w:jc w:val="center"/>
              <w:rPr>
                <w:kern w:val="0"/>
                <w:sz w:val="15"/>
                <w:szCs w:val="15"/>
              </w:rPr>
            </w:pPr>
            <w:r w:rsidRPr="009E2F43">
              <w:rPr>
                <w:rFonts w:hint="eastAsia"/>
                <w:kern w:val="0"/>
                <w:sz w:val="15"/>
                <w:szCs w:val="15"/>
              </w:rPr>
              <w:t>流式点阵仪、全自动流式点阵发光免疫分析仪</w:t>
            </w:r>
          </w:p>
        </w:tc>
        <w:tc>
          <w:tcPr>
            <w:tcW w:w="214" w:type="pct"/>
            <w:vAlign w:val="center"/>
          </w:tcPr>
          <w:p w14:paraId="2C80F1B5"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EC400BB" w14:textId="77777777" w:rsidTr="006C2335">
        <w:trPr>
          <w:cantSplit/>
          <w:jc w:val="center"/>
        </w:trPr>
        <w:tc>
          <w:tcPr>
            <w:tcW w:w="211" w:type="pct"/>
            <w:vMerge/>
            <w:vAlign w:val="center"/>
          </w:tcPr>
          <w:p w14:paraId="59A6C871" w14:textId="77777777" w:rsidR="003B7DD8" w:rsidRPr="009E2F43" w:rsidRDefault="003B7DD8" w:rsidP="006C2335">
            <w:pPr>
              <w:widowControl/>
              <w:jc w:val="center"/>
              <w:rPr>
                <w:kern w:val="0"/>
                <w:sz w:val="15"/>
                <w:szCs w:val="15"/>
              </w:rPr>
            </w:pPr>
          </w:p>
        </w:tc>
        <w:tc>
          <w:tcPr>
            <w:tcW w:w="317" w:type="pct"/>
            <w:vMerge/>
            <w:vAlign w:val="center"/>
          </w:tcPr>
          <w:p w14:paraId="6E647B87" w14:textId="77777777" w:rsidR="003B7DD8" w:rsidRPr="009E2F43" w:rsidRDefault="003B7DD8" w:rsidP="006C2335">
            <w:pPr>
              <w:widowControl/>
              <w:jc w:val="center"/>
              <w:rPr>
                <w:kern w:val="0"/>
                <w:sz w:val="15"/>
                <w:szCs w:val="15"/>
              </w:rPr>
            </w:pPr>
          </w:p>
        </w:tc>
        <w:tc>
          <w:tcPr>
            <w:tcW w:w="318" w:type="pct"/>
            <w:vAlign w:val="center"/>
          </w:tcPr>
          <w:p w14:paraId="1FE3DA23"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微量元素分析仪器</w:t>
            </w:r>
          </w:p>
        </w:tc>
        <w:tc>
          <w:tcPr>
            <w:tcW w:w="1452" w:type="pct"/>
            <w:vAlign w:val="center"/>
          </w:tcPr>
          <w:p w14:paraId="0334405E" w14:textId="77777777" w:rsidR="003B7DD8" w:rsidRPr="009E2F43" w:rsidRDefault="003B7DD8" w:rsidP="006C2335">
            <w:pPr>
              <w:widowControl/>
              <w:jc w:val="center"/>
              <w:rPr>
                <w:kern w:val="0"/>
                <w:sz w:val="15"/>
                <w:szCs w:val="15"/>
              </w:rPr>
            </w:pPr>
            <w:r w:rsidRPr="009E2F43">
              <w:rPr>
                <w:rFonts w:hint="eastAsia"/>
                <w:kern w:val="0"/>
                <w:sz w:val="15"/>
                <w:szCs w:val="15"/>
              </w:rPr>
              <w:t>通常由主机模块、微量分析工作台模块、软件、计算机系统等组成。原理一般为电化学分析方法、电位溶出法、原子吸收法及质谱法等。</w:t>
            </w:r>
          </w:p>
        </w:tc>
        <w:tc>
          <w:tcPr>
            <w:tcW w:w="1244" w:type="pct"/>
            <w:vAlign w:val="center"/>
          </w:tcPr>
          <w:p w14:paraId="06960CDA" w14:textId="77777777" w:rsidR="003B7DD8" w:rsidRPr="009E2F43" w:rsidRDefault="003B7DD8" w:rsidP="006C2335">
            <w:pPr>
              <w:widowControl/>
              <w:jc w:val="center"/>
              <w:rPr>
                <w:kern w:val="0"/>
                <w:sz w:val="15"/>
                <w:szCs w:val="15"/>
              </w:rPr>
            </w:pPr>
            <w:r w:rsidRPr="009E2F43">
              <w:rPr>
                <w:rFonts w:hint="eastAsia"/>
                <w:kern w:val="0"/>
                <w:sz w:val="15"/>
                <w:szCs w:val="15"/>
              </w:rPr>
              <w:t>用于检测血液，尿液，毛发等样品中的各种微量元素。</w:t>
            </w:r>
          </w:p>
        </w:tc>
        <w:tc>
          <w:tcPr>
            <w:tcW w:w="1244" w:type="pct"/>
            <w:vAlign w:val="center"/>
          </w:tcPr>
          <w:p w14:paraId="4577AB3D" w14:textId="77777777" w:rsidR="003B7DD8" w:rsidRPr="009E2F43" w:rsidRDefault="003B7DD8" w:rsidP="006C2335">
            <w:pPr>
              <w:widowControl/>
              <w:jc w:val="center"/>
              <w:rPr>
                <w:kern w:val="0"/>
                <w:sz w:val="15"/>
                <w:szCs w:val="15"/>
              </w:rPr>
            </w:pPr>
            <w:r w:rsidRPr="009E2F43">
              <w:rPr>
                <w:rFonts w:hint="eastAsia"/>
                <w:kern w:val="0"/>
                <w:sz w:val="15"/>
                <w:szCs w:val="15"/>
              </w:rPr>
              <w:t>微量元素分析仪、血液铅镉分析仪、血液五元素分析仪、医用原子吸收光谱仪</w:t>
            </w:r>
          </w:p>
        </w:tc>
        <w:tc>
          <w:tcPr>
            <w:tcW w:w="214" w:type="pct"/>
            <w:vAlign w:val="center"/>
          </w:tcPr>
          <w:p w14:paraId="1AF11BC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9573DB4" w14:textId="77777777" w:rsidTr="006C2335">
        <w:trPr>
          <w:cantSplit/>
          <w:jc w:val="center"/>
        </w:trPr>
        <w:tc>
          <w:tcPr>
            <w:tcW w:w="211" w:type="pct"/>
            <w:vMerge/>
            <w:vAlign w:val="center"/>
          </w:tcPr>
          <w:p w14:paraId="305CD270" w14:textId="77777777" w:rsidR="003B7DD8" w:rsidRPr="009E2F43" w:rsidRDefault="003B7DD8" w:rsidP="006C2335">
            <w:pPr>
              <w:widowControl/>
              <w:jc w:val="center"/>
              <w:rPr>
                <w:kern w:val="0"/>
                <w:sz w:val="15"/>
                <w:szCs w:val="15"/>
              </w:rPr>
            </w:pPr>
          </w:p>
        </w:tc>
        <w:tc>
          <w:tcPr>
            <w:tcW w:w="317" w:type="pct"/>
            <w:vMerge/>
            <w:vAlign w:val="center"/>
          </w:tcPr>
          <w:p w14:paraId="7401D79E" w14:textId="77777777" w:rsidR="003B7DD8" w:rsidRPr="009E2F43" w:rsidRDefault="003B7DD8" w:rsidP="006C2335">
            <w:pPr>
              <w:widowControl/>
              <w:jc w:val="center"/>
              <w:rPr>
                <w:kern w:val="0"/>
                <w:sz w:val="15"/>
                <w:szCs w:val="15"/>
              </w:rPr>
            </w:pPr>
          </w:p>
        </w:tc>
        <w:tc>
          <w:tcPr>
            <w:tcW w:w="318" w:type="pct"/>
            <w:vAlign w:val="center"/>
          </w:tcPr>
          <w:p w14:paraId="05B9CCCD"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质谱检测系统</w:t>
            </w:r>
          </w:p>
        </w:tc>
        <w:tc>
          <w:tcPr>
            <w:tcW w:w="1452" w:type="pct"/>
            <w:vAlign w:val="center"/>
          </w:tcPr>
          <w:p w14:paraId="43F28673" w14:textId="77777777" w:rsidR="003B7DD8" w:rsidRPr="009E2F43" w:rsidRDefault="003B7DD8" w:rsidP="006C2335">
            <w:pPr>
              <w:widowControl/>
              <w:jc w:val="center"/>
              <w:rPr>
                <w:kern w:val="0"/>
                <w:sz w:val="15"/>
                <w:szCs w:val="15"/>
              </w:rPr>
            </w:pPr>
            <w:r w:rsidRPr="009E2F43">
              <w:rPr>
                <w:rFonts w:hint="eastAsia"/>
                <w:kern w:val="0"/>
                <w:sz w:val="15"/>
                <w:szCs w:val="15"/>
              </w:rPr>
              <w:t>通常由进样模块、离子化模块、检测模块、真空泵模块、信号放大模块、软件、计算机系统等组成。原理一般为将样品转化为运动的离子碎片，在磁场</w:t>
            </w:r>
            <w:r w:rsidRPr="009E2F43">
              <w:rPr>
                <w:kern w:val="0"/>
                <w:sz w:val="15"/>
                <w:szCs w:val="15"/>
              </w:rPr>
              <w:t>/</w:t>
            </w:r>
            <w:r w:rsidRPr="009E2F43">
              <w:rPr>
                <w:rFonts w:hint="eastAsia"/>
                <w:kern w:val="0"/>
                <w:sz w:val="15"/>
                <w:szCs w:val="15"/>
              </w:rPr>
              <w:t>电场中按核质比大小进行分离，从而达到分析的目的。</w:t>
            </w:r>
          </w:p>
        </w:tc>
        <w:tc>
          <w:tcPr>
            <w:tcW w:w="1244" w:type="pct"/>
            <w:vAlign w:val="center"/>
          </w:tcPr>
          <w:p w14:paraId="4A1CC989" w14:textId="77777777" w:rsidR="003B7DD8" w:rsidRPr="009E2F43" w:rsidRDefault="003B7DD8" w:rsidP="006C2335">
            <w:pPr>
              <w:widowControl/>
              <w:jc w:val="center"/>
              <w:rPr>
                <w:kern w:val="0"/>
                <w:sz w:val="15"/>
                <w:szCs w:val="15"/>
              </w:rPr>
            </w:pPr>
            <w:r w:rsidRPr="009E2F43">
              <w:rPr>
                <w:rFonts w:hint="eastAsia"/>
                <w:kern w:val="0"/>
                <w:sz w:val="15"/>
                <w:szCs w:val="15"/>
              </w:rPr>
              <w:t>用于临床上对被测物进行鉴别及检测。</w:t>
            </w:r>
          </w:p>
        </w:tc>
        <w:tc>
          <w:tcPr>
            <w:tcW w:w="1244" w:type="pct"/>
            <w:vAlign w:val="center"/>
          </w:tcPr>
          <w:p w14:paraId="4D6C6BDA" w14:textId="77777777" w:rsidR="003B7DD8" w:rsidRPr="009E2F43" w:rsidRDefault="003B7DD8" w:rsidP="006C2335">
            <w:pPr>
              <w:widowControl/>
              <w:jc w:val="center"/>
              <w:rPr>
                <w:kern w:val="0"/>
                <w:sz w:val="15"/>
                <w:szCs w:val="15"/>
              </w:rPr>
            </w:pPr>
            <w:r w:rsidRPr="009E2F43">
              <w:rPr>
                <w:rFonts w:hint="eastAsia"/>
                <w:kern w:val="0"/>
                <w:sz w:val="15"/>
                <w:szCs w:val="15"/>
              </w:rPr>
              <w:t>三重四极杆质谱仪、液相色谱串联质谱系统、质谱仪</w:t>
            </w:r>
          </w:p>
        </w:tc>
        <w:tc>
          <w:tcPr>
            <w:tcW w:w="214" w:type="pct"/>
            <w:vAlign w:val="center"/>
          </w:tcPr>
          <w:p w14:paraId="5372774A"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C2CAB1F" w14:textId="77777777" w:rsidTr="006C2335">
        <w:trPr>
          <w:cantSplit/>
          <w:jc w:val="center"/>
        </w:trPr>
        <w:tc>
          <w:tcPr>
            <w:tcW w:w="211" w:type="pct"/>
            <w:vMerge/>
            <w:vAlign w:val="center"/>
          </w:tcPr>
          <w:p w14:paraId="52E70AD7" w14:textId="77777777" w:rsidR="003B7DD8" w:rsidRPr="009E2F43" w:rsidRDefault="003B7DD8" w:rsidP="006C2335">
            <w:pPr>
              <w:widowControl/>
              <w:jc w:val="center"/>
              <w:rPr>
                <w:kern w:val="0"/>
                <w:sz w:val="15"/>
                <w:szCs w:val="15"/>
              </w:rPr>
            </w:pPr>
          </w:p>
        </w:tc>
        <w:tc>
          <w:tcPr>
            <w:tcW w:w="317" w:type="pct"/>
            <w:vMerge/>
            <w:vAlign w:val="center"/>
          </w:tcPr>
          <w:p w14:paraId="0497BBE4" w14:textId="77777777" w:rsidR="003B7DD8" w:rsidRPr="009E2F43" w:rsidRDefault="003B7DD8" w:rsidP="006C2335">
            <w:pPr>
              <w:widowControl/>
              <w:jc w:val="center"/>
              <w:rPr>
                <w:kern w:val="0"/>
                <w:sz w:val="15"/>
                <w:szCs w:val="15"/>
              </w:rPr>
            </w:pPr>
          </w:p>
        </w:tc>
        <w:tc>
          <w:tcPr>
            <w:tcW w:w="318" w:type="pct"/>
            <w:vAlign w:val="center"/>
          </w:tcPr>
          <w:p w14:paraId="4C0FCEE0"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液相色谱分析仪器</w:t>
            </w:r>
          </w:p>
        </w:tc>
        <w:tc>
          <w:tcPr>
            <w:tcW w:w="1452" w:type="pct"/>
            <w:vAlign w:val="center"/>
          </w:tcPr>
          <w:p w14:paraId="1580584B" w14:textId="77777777" w:rsidR="003B7DD8" w:rsidRPr="009E2F43" w:rsidRDefault="003B7DD8" w:rsidP="006C2335">
            <w:pPr>
              <w:widowControl/>
              <w:jc w:val="center"/>
              <w:rPr>
                <w:kern w:val="0"/>
                <w:sz w:val="15"/>
                <w:szCs w:val="15"/>
              </w:rPr>
            </w:pPr>
            <w:r w:rsidRPr="009E2F43">
              <w:rPr>
                <w:rFonts w:hint="eastAsia"/>
                <w:kern w:val="0"/>
                <w:sz w:val="15"/>
                <w:szCs w:val="15"/>
              </w:rPr>
              <w:t>通常由进样模块，流动相供给模块和色谱柱温控模块等组成。原理一般为液相色谱法等。</w:t>
            </w:r>
          </w:p>
        </w:tc>
        <w:tc>
          <w:tcPr>
            <w:tcW w:w="1244" w:type="pct"/>
            <w:vAlign w:val="center"/>
          </w:tcPr>
          <w:p w14:paraId="77C804D1" w14:textId="77777777" w:rsidR="003B7DD8" w:rsidRPr="009E2F43" w:rsidRDefault="003B7DD8" w:rsidP="006C2335">
            <w:pPr>
              <w:widowControl/>
              <w:jc w:val="center"/>
              <w:rPr>
                <w:kern w:val="0"/>
                <w:sz w:val="15"/>
                <w:szCs w:val="15"/>
              </w:rPr>
            </w:pPr>
            <w:r w:rsidRPr="009E2F43">
              <w:rPr>
                <w:rFonts w:hint="eastAsia"/>
                <w:kern w:val="0"/>
                <w:sz w:val="15"/>
                <w:szCs w:val="15"/>
              </w:rPr>
              <w:t>用于人体样本中被测物的定量检测。</w:t>
            </w:r>
          </w:p>
        </w:tc>
        <w:tc>
          <w:tcPr>
            <w:tcW w:w="1244" w:type="pct"/>
            <w:vAlign w:val="center"/>
          </w:tcPr>
          <w:p w14:paraId="4F6DC262" w14:textId="77777777" w:rsidR="003B7DD8" w:rsidRPr="009E2F43" w:rsidRDefault="003B7DD8" w:rsidP="006C2335">
            <w:pPr>
              <w:widowControl/>
              <w:jc w:val="center"/>
              <w:rPr>
                <w:kern w:val="0"/>
                <w:sz w:val="15"/>
                <w:szCs w:val="15"/>
              </w:rPr>
            </w:pPr>
            <w:r w:rsidRPr="009E2F43">
              <w:rPr>
                <w:rFonts w:hint="eastAsia"/>
                <w:kern w:val="0"/>
                <w:sz w:val="15"/>
                <w:szCs w:val="15"/>
              </w:rPr>
              <w:t>糖化血红蛋白分析仪、全自动糖化血红蛋白分析仪、变异血红蛋白分析仪、液相色谱分析仪</w:t>
            </w:r>
          </w:p>
        </w:tc>
        <w:tc>
          <w:tcPr>
            <w:tcW w:w="214" w:type="pct"/>
            <w:vAlign w:val="center"/>
          </w:tcPr>
          <w:p w14:paraId="40C6F83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A274B8A" w14:textId="77777777" w:rsidTr="006C2335">
        <w:trPr>
          <w:cantSplit/>
          <w:jc w:val="center"/>
        </w:trPr>
        <w:tc>
          <w:tcPr>
            <w:tcW w:w="211" w:type="pct"/>
            <w:vMerge/>
            <w:vAlign w:val="center"/>
          </w:tcPr>
          <w:p w14:paraId="48ADA1FF" w14:textId="77777777" w:rsidR="003B7DD8" w:rsidRPr="009E2F43" w:rsidRDefault="003B7DD8" w:rsidP="006C2335">
            <w:pPr>
              <w:widowControl/>
              <w:jc w:val="center"/>
              <w:rPr>
                <w:kern w:val="0"/>
                <w:sz w:val="15"/>
                <w:szCs w:val="15"/>
              </w:rPr>
            </w:pPr>
          </w:p>
        </w:tc>
        <w:tc>
          <w:tcPr>
            <w:tcW w:w="317" w:type="pct"/>
            <w:vMerge/>
            <w:vAlign w:val="center"/>
          </w:tcPr>
          <w:p w14:paraId="482C9664" w14:textId="77777777" w:rsidR="003B7DD8" w:rsidRPr="009E2F43" w:rsidRDefault="003B7DD8" w:rsidP="006C2335">
            <w:pPr>
              <w:widowControl/>
              <w:jc w:val="center"/>
              <w:rPr>
                <w:kern w:val="0"/>
                <w:sz w:val="15"/>
                <w:szCs w:val="15"/>
              </w:rPr>
            </w:pPr>
          </w:p>
        </w:tc>
        <w:tc>
          <w:tcPr>
            <w:tcW w:w="318" w:type="pct"/>
            <w:vAlign w:val="center"/>
          </w:tcPr>
          <w:p w14:paraId="7192639A"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色谱柱</w:t>
            </w:r>
          </w:p>
        </w:tc>
        <w:tc>
          <w:tcPr>
            <w:tcW w:w="1452" w:type="pct"/>
            <w:vAlign w:val="center"/>
          </w:tcPr>
          <w:p w14:paraId="1803ECA8" w14:textId="77777777" w:rsidR="003B7DD8" w:rsidRPr="009E2F43" w:rsidRDefault="003B7DD8" w:rsidP="006C2335">
            <w:pPr>
              <w:widowControl/>
              <w:jc w:val="center"/>
              <w:rPr>
                <w:kern w:val="0"/>
                <w:sz w:val="15"/>
                <w:szCs w:val="15"/>
              </w:rPr>
            </w:pPr>
            <w:r w:rsidRPr="009E2F43">
              <w:rPr>
                <w:rFonts w:hint="eastAsia"/>
                <w:kern w:val="0"/>
                <w:sz w:val="15"/>
                <w:szCs w:val="15"/>
              </w:rPr>
              <w:t>通常由柱体和固定部件等组成。</w:t>
            </w:r>
          </w:p>
        </w:tc>
        <w:tc>
          <w:tcPr>
            <w:tcW w:w="1244" w:type="pct"/>
            <w:vAlign w:val="center"/>
          </w:tcPr>
          <w:p w14:paraId="699A971C" w14:textId="77777777" w:rsidR="003B7DD8" w:rsidRPr="009E2F43" w:rsidRDefault="003B7DD8" w:rsidP="006C2335">
            <w:pPr>
              <w:widowControl/>
              <w:jc w:val="center"/>
              <w:rPr>
                <w:kern w:val="0"/>
                <w:sz w:val="15"/>
                <w:szCs w:val="15"/>
              </w:rPr>
            </w:pPr>
            <w:r w:rsidRPr="009E2F43">
              <w:rPr>
                <w:rFonts w:hint="eastAsia"/>
                <w:kern w:val="0"/>
                <w:sz w:val="15"/>
                <w:szCs w:val="15"/>
              </w:rPr>
              <w:t>与分析设备配套使用，用于对人体样本中的被测物进行分离。</w:t>
            </w:r>
          </w:p>
        </w:tc>
        <w:tc>
          <w:tcPr>
            <w:tcW w:w="1244" w:type="pct"/>
            <w:vAlign w:val="center"/>
          </w:tcPr>
          <w:p w14:paraId="6AA40235" w14:textId="77777777" w:rsidR="003B7DD8" w:rsidRPr="009E2F43" w:rsidRDefault="003B7DD8" w:rsidP="006C2335">
            <w:pPr>
              <w:widowControl/>
              <w:jc w:val="center"/>
              <w:rPr>
                <w:kern w:val="0"/>
                <w:sz w:val="15"/>
                <w:szCs w:val="15"/>
              </w:rPr>
            </w:pPr>
            <w:r w:rsidRPr="009E2F43">
              <w:rPr>
                <w:rFonts w:hint="eastAsia"/>
                <w:kern w:val="0"/>
                <w:sz w:val="15"/>
                <w:szCs w:val="15"/>
              </w:rPr>
              <w:t>糖化血红蛋白层析柱、层析柱、色谱柱</w:t>
            </w:r>
          </w:p>
        </w:tc>
        <w:tc>
          <w:tcPr>
            <w:tcW w:w="214" w:type="pct"/>
            <w:vAlign w:val="center"/>
          </w:tcPr>
          <w:p w14:paraId="30F5A0D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2BC194D" w14:textId="77777777" w:rsidTr="006C2335">
        <w:trPr>
          <w:cantSplit/>
          <w:jc w:val="center"/>
        </w:trPr>
        <w:tc>
          <w:tcPr>
            <w:tcW w:w="211" w:type="pct"/>
            <w:vMerge/>
            <w:vAlign w:val="center"/>
          </w:tcPr>
          <w:p w14:paraId="3089D044" w14:textId="77777777" w:rsidR="003B7DD8" w:rsidRPr="009E2F43" w:rsidRDefault="003B7DD8" w:rsidP="006C2335">
            <w:pPr>
              <w:widowControl/>
              <w:jc w:val="center"/>
              <w:rPr>
                <w:kern w:val="0"/>
                <w:sz w:val="15"/>
                <w:szCs w:val="15"/>
              </w:rPr>
            </w:pPr>
          </w:p>
        </w:tc>
        <w:tc>
          <w:tcPr>
            <w:tcW w:w="317" w:type="pct"/>
            <w:vMerge/>
            <w:vAlign w:val="center"/>
          </w:tcPr>
          <w:p w14:paraId="32078018" w14:textId="77777777" w:rsidR="003B7DD8" w:rsidRPr="009E2F43" w:rsidRDefault="003B7DD8" w:rsidP="006C2335">
            <w:pPr>
              <w:widowControl/>
              <w:jc w:val="center"/>
              <w:rPr>
                <w:kern w:val="0"/>
                <w:sz w:val="15"/>
                <w:szCs w:val="15"/>
              </w:rPr>
            </w:pPr>
          </w:p>
        </w:tc>
        <w:tc>
          <w:tcPr>
            <w:tcW w:w="318" w:type="pct"/>
            <w:vAlign w:val="center"/>
          </w:tcPr>
          <w:p w14:paraId="64C9E5D1"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渗透压测定仪器</w:t>
            </w:r>
          </w:p>
        </w:tc>
        <w:tc>
          <w:tcPr>
            <w:tcW w:w="1452" w:type="pct"/>
            <w:vAlign w:val="center"/>
          </w:tcPr>
          <w:p w14:paraId="30827F9C" w14:textId="77777777" w:rsidR="003B7DD8" w:rsidRPr="009E2F43" w:rsidRDefault="003B7DD8" w:rsidP="006C2335">
            <w:pPr>
              <w:widowControl/>
              <w:jc w:val="center"/>
              <w:rPr>
                <w:kern w:val="0"/>
                <w:sz w:val="15"/>
                <w:szCs w:val="15"/>
              </w:rPr>
            </w:pPr>
            <w:r w:rsidRPr="009E2F43">
              <w:rPr>
                <w:rFonts w:hint="eastAsia"/>
                <w:kern w:val="0"/>
                <w:sz w:val="15"/>
                <w:szCs w:val="15"/>
              </w:rPr>
              <w:t>一般分为冰点渗透压测定和胶体渗透压测定。冰点渗透压测定仪通常由制冷模块、搅动模块、测温传感器模块和计算机系统组成；原理一般为振动原理结晶。胶体渗透压测定仪通常由半透膜及其固定装置参比液室电压传感器和计算机系统组成。原理一般为渗透原理。</w:t>
            </w:r>
          </w:p>
        </w:tc>
        <w:tc>
          <w:tcPr>
            <w:tcW w:w="1244" w:type="pct"/>
            <w:vAlign w:val="center"/>
          </w:tcPr>
          <w:p w14:paraId="196640BE" w14:textId="77777777" w:rsidR="003B7DD8" w:rsidRPr="009E2F43" w:rsidRDefault="003B7DD8" w:rsidP="006C2335">
            <w:pPr>
              <w:widowControl/>
              <w:jc w:val="center"/>
              <w:rPr>
                <w:kern w:val="0"/>
                <w:sz w:val="15"/>
                <w:szCs w:val="15"/>
              </w:rPr>
            </w:pPr>
            <w:r w:rsidRPr="009E2F43">
              <w:rPr>
                <w:rFonts w:hint="eastAsia"/>
                <w:kern w:val="0"/>
                <w:sz w:val="15"/>
                <w:szCs w:val="15"/>
              </w:rPr>
              <w:t>用于测量尿液、血液等样本的晶体渗透压和胶体渗透压。</w:t>
            </w:r>
          </w:p>
        </w:tc>
        <w:tc>
          <w:tcPr>
            <w:tcW w:w="1244" w:type="pct"/>
            <w:vAlign w:val="center"/>
          </w:tcPr>
          <w:p w14:paraId="02CE6DED" w14:textId="77777777" w:rsidR="003B7DD8" w:rsidRPr="009E2F43" w:rsidRDefault="003B7DD8" w:rsidP="006C2335">
            <w:pPr>
              <w:widowControl/>
              <w:jc w:val="center"/>
              <w:rPr>
                <w:kern w:val="0"/>
                <w:sz w:val="15"/>
                <w:szCs w:val="15"/>
              </w:rPr>
            </w:pPr>
            <w:r w:rsidRPr="009E2F43">
              <w:rPr>
                <w:rFonts w:hint="eastAsia"/>
                <w:kern w:val="0"/>
                <w:sz w:val="15"/>
                <w:szCs w:val="15"/>
              </w:rPr>
              <w:t>全自动冰点渗透压计、冰点渗透压测定仪、胶体渗透压测定仪</w:t>
            </w:r>
          </w:p>
        </w:tc>
        <w:tc>
          <w:tcPr>
            <w:tcW w:w="214" w:type="pct"/>
            <w:vAlign w:val="center"/>
          </w:tcPr>
          <w:p w14:paraId="445BD9B7"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033960C" w14:textId="77777777" w:rsidTr="006C2335">
        <w:trPr>
          <w:cantSplit/>
          <w:jc w:val="center"/>
        </w:trPr>
        <w:tc>
          <w:tcPr>
            <w:tcW w:w="211" w:type="pct"/>
            <w:vMerge/>
            <w:vAlign w:val="center"/>
          </w:tcPr>
          <w:p w14:paraId="552364F4" w14:textId="77777777" w:rsidR="003B7DD8" w:rsidRPr="009E2F43" w:rsidRDefault="003B7DD8" w:rsidP="006C2335">
            <w:pPr>
              <w:widowControl/>
              <w:jc w:val="center"/>
              <w:rPr>
                <w:kern w:val="0"/>
                <w:sz w:val="15"/>
                <w:szCs w:val="15"/>
              </w:rPr>
            </w:pPr>
          </w:p>
        </w:tc>
        <w:tc>
          <w:tcPr>
            <w:tcW w:w="317" w:type="pct"/>
            <w:vMerge/>
            <w:vAlign w:val="center"/>
          </w:tcPr>
          <w:p w14:paraId="49E4D781" w14:textId="77777777" w:rsidR="003B7DD8" w:rsidRPr="009E2F43" w:rsidRDefault="003B7DD8" w:rsidP="006C2335">
            <w:pPr>
              <w:widowControl/>
              <w:jc w:val="center"/>
              <w:rPr>
                <w:kern w:val="0"/>
                <w:sz w:val="15"/>
                <w:szCs w:val="15"/>
              </w:rPr>
            </w:pPr>
          </w:p>
        </w:tc>
        <w:tc>
          <w:tcPr>
            <w:tcW w:w="318" w:type="pct"/>
            <w:vAlign w:val="center"/>
          </w:tcPr>
          <w:p w14:paraId="6B2C5B29"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循环肿瘤细胞分析仪器</w:t>
            </w:r>
          </w:p>
        </w:tc>
        <w:tc>
          <w:tcPr>
            <w:tcW w:w="1452" w:type="pct"/>
            <w:vAlign w:val="center"/>
          </w:tcPr>
          <w:p w14:paraId="1FB211EF" w14:textId="77777777" w:rsidR="003B7DD8" w:rsidRPr="009E2F43" w:rsidRDefault="003B7DD8" w:rsidP="006C2335">
            <w:pPr>
              <w:widowControl/>
              <w:jc w:val="center"/>
              <w:rPr>
                <w:kern w:val="0"/>
                <w:sz w:val="15"/>
                <w:szCs w:val="15"/>
              </w:rPr>
            </w:pPr>
            <w:r w:rsidRPr="009E2F43">
              <w:rPr>
                <w:rFonts w:hint="eastAsia"/>
                <w:kern w:val="0"/>
                <w:sz w:val="15"/>
                <w:szCs w:val="15"/>
              </w:rPr>
              <w:t>通常由自动样本处理系统和结果分析系统组成。</w:t>
            </w:r>
          </w:p>
        </w:tc>
        <w:tc>
          <w:tcPr>
            <w:tcW w:w="1244" w:type="pct"/>
            <w:vAlign w:val="center"/>
          </w:tcPr>
          <w:p w14:paraId="0D66AFCE" w14:textId="77777777" w:rsidR="003B7DD8" w:rsidRPr="009E2F43" w:rsidRDefault="003B7DD8" w:rsidP="006C2335">
            <w:pPr>
              <w:widowControl/>
              <w:jc w:val="center"/>
              <w:rPr>
                <w:kern w:val="0"/>
                <w:sz w:val="15"/>
                <w:szCs w:val="15"/>
              </w:rPr>
            </w:pPr>
            <w:r w:rsidRPr="009E2F43">
              <w:rPr>
                <w:rFonts w:hint="eastAsia"/>
                <w:kern w:val="0"/>
                <w:sz w:val="15"/>
                <w:szCs w:val="15"/>
              </w:rPr>
              <w:t>用于检测循环血中的上皮来源的肿瘤细胞。</w:t>
            </w:r>
          </w:p>
        </w:tc>
        <w:tc>
          <w:tcPr>
            <w:tcW w:w="1244" w:type="pct"/>
            <w:vAlign w:val="center"/>
          </w:tcPr>
          <w:p w14:paraId="37732B3B" w14:textId="77777777" w:rsidR="003B7DD8" w:rsidRPr="009E2F43" w:rsidRDefault="003B7DD8" w:rsidP="006C2335">
            <w:pPr>
              <w:widowControl/>
              <w:jc w:val="center"/>
              <w:rPr>
                <w:kern w:val="0"/>
                <w:sz w:val="15"/>
                <w:szCs w:val="15"/>
              </w:rPr>
            </w:pPr>
            <w:r w:rsidRPr="009E2F43">
              <w:rPr>
                <w:rFonts w:hint="eastAsia"/>
                <w:kern w:val="0"/>
                <w:sz w:val="15"/>
                <w:szCs w:val="15"/>
              </w:rPr>
              <w:t>循环肿瘤细胞分析仪</w:t>
            </w:r>
          </w:p>
        </w:tc>
        <w:tc>
          <w:tcPr>
            <w:tcW w:w="214" w:type="pct"/>
            <w:vAlign w:val="center"/>
          </w:tcPr>
          <w:p w14:paraId="584E558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57A10022" w14:textId="77777777" w:rsidTr="006C2335">
        <w:trPr>
          <w:cantSplit/>
          <w:jc w:val="center"/>
        </w:trPr>
        <w:tc>
          <w:tcPr>
            <w:tcW w:w="211" w:type="pct"/>
            <w:vMerge/>
            <w:vAlign w:val="center"/>
          </w:tcPr>
          <w:p w14:paraId="6610362E" w14:textId="77777777" w:rsidR="003B7DD8" w:rsidRPr="009E2F43" w:rsidRDefault="003B7DD8" w:rsidP="006C2335">
            <w:pPr>
              <w:widowControl/>
              <w:jc w:val="center"/>
              <w:rPr>
                <w:kern w:val="0"/>
                <w:sz w:val="15"/>
                <w:szCs w:val="15"/>
              </w:rPr>
            </w:pPr>
          </w:p>
        </w:tc>
        <w:tc>
          <w:tcPr>
            <w:tcW w:w="317" w:type="pct"/>
            <w:vMerge/>
            <w:vAlign w:val="center"/>
          </w:tcPr>
          <w:p w14:paraId="16FB6B2A" w14:textId="77777777" w:rsidR="003B7DD8" w:rsidRPr="009E2F43" w:rsidRDefault="003B7DD8" w:rsidP="006C2335">
            <w:pPr>
              <w:widowControl/>
              <w:jc w:val="center"/>
              <w:rPr>
                <w:kern w:val="0"/>
                <w:sz w:val="15"/>
                <w:szCs w:val="15"/>
              </w:rPr>
            </w:pPr>
          </w:p>
        </w:tc>
        <w:tc>
          <w:tcPr>
            <w:tcW w:w="318" w:type="pct"/>
            <w:vAlign w:val="center"/>
          </w:tcPr>
          <w:p w14:paraId="464AE5AD"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生物芯片分析仪器</w:t>
            </w:r>
          </w:p>
        </w:tc>
        <w:tc>
          <w:tcPr>
            <w:tcW w:w="1452" w:type="pct"/>
            <w:vAlign w:val="center"/>
          </w:tcPr>
          <w:p w14:paraId="4259F943" w14:textId="77777777" w:rsidR="003B7DD8" w:rsidRPr="009E2F43" w:rsidRDefault="003B7DD8" w:rsidP="006C2335">
            <w:pPr>
              <w:widowControl/>
              <w:jc w:val="center"/>
              <w:rPr>
                <w:kern w:val="0"/>
                <w:sz w:val="15"/>
                <w:szCs w:val="15"/>
              </w:rPr>
            </w:pPr>
            <w:r w:rsidRPr="009E2F43">
              <w:rPr>
                <w:rFonts w:hint="eastAsia"/>
                <w:kern w:val="0"/>
                <w:sz w:val="15"/>
                <w:szCs w:val="15"/>
              </w:rPr>
              <w:t>通常由主机模块、光电信号采集器模块、计算机系统等组成。原理一般为采集生物芯片上的光、电信号，通过软件进行分析。</w:t>
            </w:r>
          </w:p>
        </w:tc>
        <w:tc>
          <w:tcPr>
            <w:tcW w:w="1244" w:type="pct"/>
            <w:vAlign w:val="center"/>
          </w:tcPr>
          <w:p w14:paraId="10BC49E6" w14:textId="77777777" w:rsidR="003B7DD8" w:rsidRPr="009E2F43" w:rsidRDefault="003B7DD8" w:rsidP="006C2335">
            <w:pPr>
              <w:widowControl/>
              <w:jc w:val="center"/>
              <w:rPr>
                <w:kern w:val="0"/>
                <w:sz w:val="15"/>
                <w:szCs w:val="15"/>
              </w:rPr>
            </w:pPr>
            <w:r w:rsidRPr="009E2F43">
              <w:rPr>
                <w:rFonts w:hint="eastAsia"/>
                <w:kern w:val="0"/>
                <w:sz w:val="15"/>
                <w:szCs w:val="15"/>
              </w:rPr>
              <w:t>用于临床实验室对多种医学检测项目进行定性、半定量或定量检测。</w:t>
            </w:r>
          </w:p>
        </w:tc>
        <w:tc>
          <w:tcPr>
            <w:tcW w:w="1244" w:type="pct"/>
            <w:vAlign w:val="center"/>
          </w:tcPr>
          <w:p w14:paraId="226BA5C4" w14:textId="77777777" w:rsidR="003B7DD8" w:rsidRPr="009E2F43" w:rsidRDefault="003B7DD8" w:rsidP="006C2335">
            <w:pPr>
              <w:widowControl/>
              <w:jc w:val="center"/>
              <w:rPr>
                <w:kern w:val="0"/>
                <w:sz w:val="15"/>
                <w:szCs w:val="15"/>
              </w:rPr>
            </w:pPr>
            <w:r w:rsidRPr="009E2F43">
              <w:rPr>
                <w:rFonts w:hint="eastAsia"/>
                <w:kern w:val="0"/>
                <w:sz w:val="15"/>
                <w:szCs w:val="15"/>
              </w:rPr>
              <w:t>生物免疫层析芯片检测仪、生物芯片反应仪、压电蛋白芯片分析仪、人乳头瘤病毒（</w:t>
            </w:r>
            <w:r w:rsidRPr="009E2F43">
              <w:rPr>
                <w:kern w:val="0"/>
                <w:sz w:val="15"/>
                <w:szCs w:val="15"/>
              </w:rPr>
              <w:t>HPV</w:t>
            </w:r>
            <w:r w:rsidRPr="009E2F43">
              <w:rPr>
                <w:rFonts w:hint="eastAsia"/>
                <w:kern w:val="0"/>
                <w:sz w:val="15"/>
                <w:szCs w:val="15"/>
              </w:rPr>
              <w:t>）分型基因芯片检测阅读系统、生物芯片阅读仪、微阵列芯片检测仪、微阵列芯片扫描仪、基因芯片阅读仪、基因杂交信号扩大仪</w:t>
            </w:r>
          </w:p>
        </w:tc>
        <w:tc>
          <w:tcPr>
            <w:tcW w:w="214" w:type="pct"/>
            <w:vAlign w:val="center"/>
          </w:tcPr>
          <w:p w14:paraId="16C3264C"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6371DE2A" w14:textId="77777777" w:rsidTr="006C2335">
        <w:trPr>
          <w:cantSplit/>
          <w:jc w:val="center"/>
        </w:trPr>
        <w:tc>
          <w:tcPr>
            <w:tcW w:w="211" w:type="pct"/>
            <w:vMerge/>
            <w:vAlign w:val="center"/>
          </w:tcPr>
          <w:p w14:paraId="568EFFFA" w14:textId="77777777" w:rsidR="003B7DD8" w:rsidRPr="009E2F43" w:rsidRDefault="003B7DD8" w:rsidP="006C2335">
            <w:pPr>
              <w:widowControl/>
              <w:jc w:val="center"/>
              <w:rPr>
                <w:kern w:val="0"/>
                <w:sz w:val="15"/>
                <w:szCs w:val="15"/>
              </w:rPr>
            </w:pPr>
          </w:p>
        </w:tc>
        <w:tc>
          <w:tcPr>
            <w:tcW w:w="317" w:type="pct"/>
            <w:vMerge/>
            <w:vAlign w:val="center"/>
          </w:tcPr>
          <w:p w14:paraId="46FEFBAD" w14:textId="77777777" w:rsidR="003B7DD8" w:rsidRPr="009E2F43" w:rsidRDefault="003B7DD8" w:rsidP="006C2335">
            <w:pPr>
              <w:widowControl/>
              <w:jc w:val="center"/>
              <w:rPr>
                <w:kern w:val="0"/>
                <w:sz w:val="15"/>
                <w:szCs w:val="15"/>
              </w:rPr>
            </w:pPr>
          </w:p>
        </w:tc>
        <w:tc>
          <w:tcPr>
            <w:tcW w:w="318" w:type="pct"/>
            <w:vAlign w:val="center"/>
          </w:tcPr>
          <w:p w14:paraId="3F09FE3B"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电泳仪器</w:t>
            </w:r>
          </w:p>
        </w:tc>
        <w:tc>
          <w:tcPr>
            <w:tcW w:w="1452" w:type="pct"/>
            <w:vAlign w:val="center"/>
          </w:tcPr>
          <w:p w14:paraId="7D6AE3DD" w14:textId="77777777" w:rsidR="003B7DD8" w:rsidRPr="009E2F43" w:rsidRDefault="003B7DD8" w:rsidP="006C2335">
            <w:pPr>
              <w:widowControl/>
              <w:jc w:val="center"/>
              <w:rPr>
                <w:kern w:val="0"/>
                <w:sz w:val="15"/>
                <w:szCs w:val="15"/>
              </w:rPr>
            </w:pPr>
            <w:r w:rsidRPr="009E2F43">
              <w:rPr>
                <w:rFonts w:hint="eastAsia"/>
                <w:kern w:val="0"/>
                <w:sz w:val="15"/>
                <w:szCs w:val="15"/>
              </w:rPr>
              <w:t>通常由电源、电泳槽等组成。原理一般为利用带电粒子因带电性质不同而移动速度及方向不同的性质从而达到分离的目的。</w:t>
            </w:r>
          </w:p>
        </w:tc>
        <w:tc>
          <w:tcPr>
            <w:tcW w:w="1244" w:type="pct"/>
            <w:vAlign w:val="center"/>
          </w:tcPr>
          <w:p w14:paraId="08B48B9A" w14:textId="77777777" w:rsidR="003B7DD8" w:rsidRPr="009E2F43" w:rsidRDefault="003B7DD8" w:rsidP="006C2335">
            <w:pPr>
              <w:widowControl/>
              <w:jc w:val="center"/>
              <w:rPr>
                <w:kern w:val="0"/>
                <w:sz w:val="15"/>
                <w:szCs w:val="15"/>
              </w:rPr>
            </w:pPr>
            <w:r w:rsidRPr="009E2F43">
              <w:rPr>
                <w:rFonts w:hint="eastAsia"/>
                <w:kern w:val="0"/>
                <w:sz w:val="15"/>
                <w:szCs w:val="15"/>
              </w:rPr>
              <w:t>用于人体样本中成分的分离和分析。</w:t>
            </w:r>
          </w:p>
        </w:tc>
        <w:tc>
          <w:tcPr>
            <w:tcW w:w="1244" w:type="pct"/>
            <w:vAlign w:val="center"/>
          </w:tcPr>
          <w:p w14:paraId="115C3F3B" w14:textId="77777777" w:rsidR="003B7DD8" w:rsidRPr="009E2F43" w:rsidRDefault="003B7DD8" w:rsidP="006C2335">
            <w:pPr>
              <w:widowControl/>
              <w:jc w:val="center"/>
              <w:rPr>
                <w:kern w:val="0"/>
                <w:sz w:val="15"/>
                <w:szCs w:val="15"/>
              </w:rPr>
            </w:pPr>
            <w:r w:rsidRPr="009E2F43">
              <w:rPr>
                <w:rFonts w:hint="eastAsia"/>
                <w:kern w:val="0"/>
                <w:sz w:val="15"/>
                <w:szCs w:val="15"/>
              </w:rPr>
              <w:t>全自动电泳仪、电泳仪、电泳装置、全自动毛细管电泳仪、电泳凝胶板、全自动琼脂糖电泳仪、电泳槽、琼脂糖凝胶电泳装置、阴</w:t>
            </w:r>
            <w:r w:rsidRPr="009E2F43">
              <w:rPr>
                <w:kern w:val="0"/>
                <w:sz w:val="15"/>
                <w:szCs w:val="15"/>
              </w:rPr>
              <w:t>/</w:t>
            </w:r>
            <w:r w:rsidRPr="009E2F43">
              <w:rPr>
                <w:rFonts w:hint="eastAsia"/>
                <w:kern w:val="0"/>
                <w:sz w:val="15"/>
                <w:szCs w:val="15"/>
              </w:rPr>
              <w:t>阳极缓冲液槽</w:t>
            </w:r>
          </w:p>
        </w:tc>
        <w:tc>
          <w:tcPr>
            <w:tcW w:w="214" w:type="pct"/>
            <w:vAlign w:val="center"/>
          </w:tcPr>
          <w:p w14:paraId="1AF27B5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6333508B" w14:textId="77777777" w:rsidTr="006C2335">
        <w:trPr>
          <w:cantSplit/>
          <w:jc w:val="center"/>
        </w:trPr>
        <w:tc>
          <w:tcPr>
            <w:tcW w:w="211" w:type="pct"/>
            <w:vMerge w:val="restart"/>
            <w:vAlign w:val="center"/>
          </w:tcPr>
          <w:p w14:paraId="2264E83F" w14:textId="77777777" w:rsidR="003B7DD8" w:rsidRPr="009E2F43" w:rsidRDefault="003B7DD8" w:rsidP="006C2335">
            <w:pPr>
              <w:widowControl/>
              <w:jc w:val="center"/>
              <w:rPr>
                <w:kern w:val="0"/>
                <w:sz w:val="15"/>
                <w:szCs w:val="15"/>
              </w:rPr>
            </w:pPr>
            <w:r w:rsidRPr="009E2F43">
              <w:rPr>
                <w:kern w:val="0"/>
                <w:sz w:val="15"/>
                <w:szCs w:val="15"/>
              </w:rPr>
              <w:t>11</w:t>
            </w:r>
          </w:p>
        </w:tc>
        <w:tc>
          <w:tcPr>
            <w:tcW w:w="317" w:type="pct"/>
            <w:vMerge w:val="restart"/>
            <w:vAlign w:val="center"/>
          </w:tcPr>
          <w:p w14:paraId="142E7D73" w14:textId="77777777" w:rsidR="003B7DD8" w:rsidRPr="009E2F43" w:rsidRDefault="003B7DD8" w:rsidP="006C2335">
            <w:pPr>
              <w:widowControl/>
              <w:jc w:val="center"/>
              <w:rPr>
                <w:kern w:val="0"/>
                <w:sz w:val="15"/>
                <w:szCs w:val="15"/>
              </w:rPr>
            </w:pPr>
            <w:r w:rsidRPr="009E2F43">
              <w:rPr>
                <w:rFonts w:hint="eastAsia"/>
                <w:kern w:val="0"/>
                <w:sz w:val="15"/>
                <w:szCs w:val="15"/>
              </w:rPr>
              <w:t>采样设备和器具</w:t>
            </w:r>
          </w:p>
        </w:tc>
        <w:tc>
          <w:tcPr>
            <w:tcW w:w="318" w:type="pct"/>
            <w:vMerge w:val="restart"/>
            <w:vAlign w:val="center"/>
          </w:tcPr>
          <w:p w14:paraId="568F5FF8" w14:textId="77777777" w:rsidR="003B7DD8" w:rsidRPr="009E2F43" w:rsidRDefault="003B7DD8" w:rsidP="006C2335">
            <w:pPr>
              <w:widowControl/>
              <w:jc w:val="center"/>
              <w:rPr>
                <w:kern w:val="0"/>
                <w:sz w:val="15"/>
                <w:szCs w:val="15"/>
              </w:rPr>
            </w:pPr>
            <w:r w:rsidRPr="009E2F43">
              <w:rPr>
                <w:rFonts w:hint="eastAsia"/>
                <w:kern w:val="0"/>
                <w:sz w:val="15"/>
                <w:szCs w:val="15"/>
              </w:rPr>
              <w:t>01</w:t>
            </w:r>
            <w:r w:rsidRPr="009E2F43">
              <w:rPr>
                <w:rFonts w:hint="eastAsia"/>
                <w:kern w:val="0"/>
                <w:sz w:val="15"/>
                <w:szCs w:val="15"/>
              </w:rPr>
              <w:t>动静脉采血针及连接件</w:t>
            </w:r>
          </w:p>
        </w:tc>
        <w:tc>
          <w:tcPr>
            <w:tcW w:w="1452" w:type="pct"/>
            <w:vAlign w:val="center"/>
          </w:tcPr>
          <w:p w14:paraId="556199F7" w14:textId="77777777" w:rsidR="003B7DD8" w:rsidRPr="009E2F43" w:rsidRDefault="003B7DD8" w:rsidP="006C2335">
            <w:pPr>
              <w:widowControl/>
              <w:jc w:val="center"/>
              <w:rPr>
                <w:kern w:val="0"/>
                <w:sz w:val="15"/>
                <w:szCs w:val="15"/>
              </w:rPr>
            </w:pPr>
            <w:r w:rsidRPr="009E2F43">
              <w:rPr>
                <w:rFonts w:hint="eastAsia"/>
                <w:kern w:val="0"/>
                <w:sz w:val="15"/>
                <w:szCs w:val="15"/>
              </w:rPr>
              <w:t>通常由动静脉采血针、采血器、保护套和其他部件组成。</w:t>
            </w:r>
          </w:p>
        </w:tc>
        <w:tc>
          <w:tcPr>
            <w:tcW w:w="1244" w:type="pct"/>
            <w:vAlign w:val="center"/>
          </w:tcPr>
          <w:p w14:paraId="1C5C6FA6" w14:textId="77777777" w:rsidR="003B7DD8" w:rsidRPr="009E2F43" w:rsidRDefault="003B7DD8" w:rsidP="006C2335">
            <w:pPr>
              <w:widowControl/>
              <w:jc w:val="center"/>
              <w:rPr>
                <w:kern w:val="0"/>
                <w:sz w:val="15"/>
                <w:szCs w:val="15"/>
              </w:rPr>
            </w:pPr>
            <w:r w:rsidRPr="009E2F43">
              <w:rPr>
                <w:rFonts w:hint="eastAsia"/>
                <w:kern w:val="0"/>
                <w:sz w:val="15"/>
                <w:szCs w:val="15"/>
              </w:rPr>
              <w:t>用于采集动静脉血样。</w:t>
            </w:r>
          </w:p>
        </w:tc>
        <w:tc>
          <w:tcPr>
            <w:tcW w:w="1244" w:type="pct"/>
            <w:vAlign w:val="center"/>
          </w:tcPr>
          <w:p w14:paraId="213401C2" w14:textId="77777777" w:rsidR="003B7DD8" w:rsidRPr="009E2F43" w:rsidRDefault="003B7DD8" w:rsidP="006C2335">
            <w:pPr>
              <w:widowControl/>
              <w:jc w:val="center"/>
              <w:rPr>
                <w:kern w:val="0"/>
                <w:sz w:val="15"/>
                <w:szCs w:val="15"/>
              </w:rPr>
            </w:pPr>
            <w:r w:rsidRPr="009E2F43">
              <w:rPr>
                <w:rFonts w:hint="eastAsia"/>
                <w:kern w:val="0"/>
                <w:sz w:val="15"/>
                <w:szCs w:val="15"/>
              </w:rPr>
              <w:t>动脉血气针、一次性使用动静脉血样采集针、一次性使用真空动静脉采血针、一次性使用真空动静脉采血器</w:t>
            </w:r>
          </w:p>
        </w:tc>
        <w:tc>
          <w:tcPr>
            <w:tcW w:w="214" w:type="pct"/>
            <w:vAlign w:val="center"/>
          </w:tcPr>
          <w:p w14:paraId="633429C5"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47C07799" w14:textId="77777777" w:rsidTr="006C2335">
        <w:trPr>
          <w:cantSplit/>
          <w:jc w:val="center"/>
        </w:trPr>
        <w:tc>
          <w:tcPr>
            <w:tcW w:w="211" w:type="pct"/>
            <w:vMerge/>
            <w:vAlign w:val="center"/>
          </w:tcPr>
          <w:p w14:paraId="42A5C681" w14:textId="77777777" w:rsidR="003B7DD8" w:rsidRPr="009E2F43" w:rsidRDefault="003B7DD8" w:rsidP="006C2335">
            <w:pPr>
              <w:widowControl/>
              <w:jc w:val="center"/>
              <w:rPr>
                <w:kern w:val="0"/>
                <w:sz w:val="15"/>
                <w:szCs w:val="15"/>
              </w:rPr>
            </w:pPr>
          </w:p>
        </w:tc>
        <w:tc>
          <w:tcPr>
            <w:tcW w:w="317" w:type="pct"/>
            <w:vMerge/>
            <w:vAlign w:val="center"/>
          </w:tcPr>
          <w:p w14:paraId="6CBD0CD1" w14:textId="77777777" w:rsidR="003B7DD8" w:rsidRPr="009E2F43" w:rsidRDefault="003B7DD8" w:rsidP="006C2335">
            <w:pPr>
              <w:widowControl/>
              <w:jc w:val="center"/>
              <w:rPr>
                <w:kern w:val="0"/>
                <w:sz w:val="15"/>
                <w:szCs w:val="15"/>
              </w:rPr>
            </w:pPr>
          </w:p>
        </w:tc>
        <w:tc>
          <w:tcPr>
            <w:tcW w:w="318" w:type="pct"/>
            <w:vMerge/>
            <w:vAlign w:val="center"/>
          </w:tcPr>
          <w:p w14:paraId="2BA1927B" w14:textId="77777777" w:rsidR="003B7DD8" w:rsidRPr="009E2F43" w:rsidRDefault="003B7DD8" w:rsidP="006C2335">
            <w:pPr>
              <w:widowControl/>
              <w:jc w:val="center"/>
              <w:rPr>
                <w:kern w:val="0"/>
                <w:sz w:val="15"/>
                <w:szCs w:val="15"/>
              </w:rPr>
            </w:pPr>
          </w:p>
        </w:tc>
        <w:tc>
          <w:tcPr>
            <w:tcW w:w="1452" w:type="pct"/>
            <w:vAlign w:val="center"/>
          </w:tcPr>
          <w:p w14:paraId="707D4987" w14:textId="77777777" w:rsidR="003B7DD8" w:rsidRPr="009E2F43" w:rsidRDefault="003B7DD8" w:rsidP="006C2335">
            <w:pPr>
              <w:widowControl/>
              <w:jc w:val="center"/>
              <w:rPr>
                <w:kern w:val="0"/>
                <w:sz w:val="15"/>
                <w:szCs w:val="15"/>
              </w:rPr>
            </w:pPr>
            <w:r w:rsidRPr="009E2F43">
              <w:rPr>
                <w:rFonts w:hint="eastAsia"/>
                <w:kern w:val="0"/>
                <w:sz w:val="15"/>
                <w:szCs w:val="15"/>
              </w:rPr>
              <w:t>通常由采血容器穿刺针、患者端护帽、非患者端护帽和针座等组成。</w:t>
            </w:r>
          </w:p>
        </w:tc>
        <w:tc>
          <w:tcPr>
            <w:tcW w:w="1244" w:type="pct"/>
            <w:vAlign w:val="center"/>
          </w:tcPr>
          <w:p w14:paraId="117ABFE0" w14:textId="77777777" w:rsidR="003B7DD8" w:rsidRPr="009E2F43" w:rsidRDefault="003B7DD8" w:rsidP="006C2335">
            <w:pPr>
              <w:widowControl/>
              <w:jc w:val="center"/>
              <w:rPr>
                <w:kern w:val="0"/>
                <w:sz w:val="15"/>
                <w:szCs w:val="15"/>
              </w:rPr>
            </w:pPr>
            <w:r w:rsidRPr="009E2F43">
              <w:rPr>
                <w:rFonts w:hint="eastAsia"/>
                <w:kern w:val="0"/>
                <w:sz w:val="15"/>
                <w:szCs w:val="15"/>
              </w:rPr>
              <w:t>与一次性静脉血样采集容器及动静脉采血针配合使用，辅助用于从患者静脉抽取血样。</w:t>
            </w:r>
          </w:p>
        </w:tc>
        <w:tc>
          <w:tcPr>
            <w:tcW w:w="1244" w:type="pct"/>
            <w:vAlign w:val="center"/>
          </w:tcPr>
          <w:p w14:paraId="2D1FA35B" w14:textId="77777777" w:rsidR="003B7DD8" w:rsidRPr="009E2F43" w:rsidRDefault="003B7DD8" w:rsidP="006C2335">
            <w:pPr>
              <w:widowControl/>
              <w:jc w:val="center"/>
              <w:rPr>
                <w:kern w:val="0"/>
                <w:sz w:val="15"/>
                <w:szCs w:val="15"/>
              </w:rPr>
            </w:pPr>
            <w:r w:rsidRPr="009E2F43">
              <w:rPr>
                <w:rFonts w:hint="eastAsia"/>
                <w:kern w:val="0"/>
                <w:sz w:val="15"/>
                <w:szCs w:val="15"/>
              </w:rPr>
              <w:t>血样采集连接头</w:t>
            </w:r>
          </w:p>
        </w:tc>
        <w:tc>
          <w:tcPr>
            <w:tcW w:w="214" w:type="pct"/>
            <w:vAlign w:val="center"/>
          </w:tcPr>
          <w:p w14:paraId="31CAAFA1"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Ⅱ</w:t>
            </w:r>
          </w:p>
        </w:tc>
      </w:tr>
      <w:tr w:rsidR="003B7DD8" w:rsidRPr="009E2F43" w14:paraId="479BE39F" w14:textId="77777777" w:rsidTr="006C2335">
        <w:trPr>
          <w:cantSplit/>
          <w:jc w:val="center"/>
        </w:trPr>
        <w:tc>
          <w:tcPr>
            <w:tcW w:w="211" w:type="pct"/>
            <w:vMerge/>
            <w:vAlign w:val="center"/>
          </w:tcPr>
          <w:p w14:paraId="3DB906B1" w14:textId="77777777" w:rsidR="003B7DD8" w:rsidRPr="009E2F43" w:rsidRDefault="003B7DD8" w:rsidP="006C2335">
            <w:pPr>
              <w:jc w:val="center"/>
              <w:rPr>
                <w:kern w:val="0"/>
                <w:sz w:val="15"/>
                <w:szCs w:val="15"/>
              </w:rPr>
            </w:pPr>
          </w:p>
        </w:tc>
        <w:tc>
          <w:tcPr>
            <w:tcW w:w="317" w:type="pct"/>
            <w:vMerge/>
            <w:vAlign w:val="center"/>
          </w:tcPr>
          <w:p w14:paraId="7E429388" w14:textId="77777777" w:rsidR="003B7DD8" w:rsidRPr="009E2F43" w:rsidRDefault="003B7DD8" w:rsidP="006C2335">
            <w:pPr>
              <w:jc w:val="center"/>
              <w:rPr>
                <w:kern w:val="0"/>
                <w:sz w:val="15"/>
                <w:szCs w:val="15"/>
              </w:rPr>
            </w:pPr>
          </w:p>
        </w:tc>
        <w:tc>
          <w:tcPr>
            <w:tcW w:w="318" w:type="pct"/>
            <w:vAlign w:val="center"/>
          </w:tcPr>
          <w:p w14:paraId="5B22C370"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末梢采血针</w:t>
            </w:r>
          </w:p>
        </w:tc>
        <w:tc>
          <w:tcPr>
            <w:tcW w:w="1452" w:type="pct"/>
            <w:vAlign w:val="center"/>
          </w:tcPr>
          <w:p w14:paraId="5FB0836A" w14:textId="77777777" w:rsidR="003B7DD8" w:rsidRPr="009E2F43" w:rsidRDefault="003B7DD8" w:rsidP="006C2335">
            <w:pPr>
              <w:widowControl/>
              <w:jc w:val="center"/>
              <w:rPr>
                <w:kern w:val="0"/>
                <w:sz w:val="15"/>
                <w:szCs w:val="15"/>
              </w:rPr>
            </w:pPr>
            <w:r w:rsidRPr="009E2F43">
              <w:rPr>
                <w:rFonts w:hint="eastAsia"/>
                <w:kern w:val="0"/>
                <w:sz w:val="15"/>
                <w:szCs w:val="15"/>
              </w:rPr>
              <w:t>通常由针、针柄、保护套等组成。可包括激发装置（如弹簧等）。无菌提供。一次性使用。</w:t>
            </w:r>
          </w:p>
        </w:tc>
        <w:tc>
          <w:tcPr>
            <w:tcW w:w="1244" w:type="pct"/>
            <w:vAlign w:val="center"/>
          </w:tcPr>
          <w:p w14:paraId="11AE70A6" w14:textId="77777777" w:rsidR="003B7DD8" w:rsidRPr="009E2F43" w:rsidRDefault="003B7DD8" w:rsidP="006C2335">
            <w:pPr>
              <w:widowControl/>
              <w:jc w:val="center"/>
              <w:rPr>
                <w:kern w:val="0"/>
                <w:sz w:val="15"/>
                <w:szCs w:val="15"/>
              </w:rPr>
            </w:pPr>
            <w:r w:rsidRPr="009E2F43">
              <w:rPr>
                <w:rFonts w:hint="eastAsia"/>
                <w:kern w:val="0"/>
                <w:sz w:val="15"/>
                <w:szCs w:val="15"/>
              </w:rPr>
              <w:t>用于临床医学上皮肤穿刺，以采集人体末梢血样。</w:t>
            </w:r>
          </w:p>
        </w:tc>
        <w:tc>
          <w:tcPr>
            <w:tcW w:w="1244" w:type="pct"/>
            <w:vAlign w:val="center"/>
          </w:tcPr>
          <w:p w14:paraId="6C243C6F" w14:textId="77777777" w:rsidR="003B7DD8" w:rsidRPr="009E2F43" w:rsidRDefault="003B7DD8" w:rsidP="006C2335">
            <w:pPr>
              <w:widowControl/>
              <w:jc w:val="center"/>
              <w:rPr>
                <w:kern w:val="0"/>
                <w:sz w:val="15"/>
                <w:szCs w:val="15"/>
              </w:rPr>
            </w:pPr>
            <w:r w:rsidRPr="009E2F43">
              <w:rPr>
                <w:rFonts w:hint="eastAsia"/>
                <w:kern w:val="0"/>
                <w:sz w:val="15"/>
                <w:szCs w:val="15"/>
              </w:rPr>
              <w:t>一次性使用末梢采血针、一次性使用末梢采血器</w:t>
            </w:r>
          </w:p>
        </w:tc>
        <w:tc>
          <w:tcPr>
            <w:tcW w:w="214" w:type="pct"/>
            <w:vAlign w:val="center"/>
          </w:tcPr>
          <w:p w14:paraId="452F6E0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8F1DD44" w14:textId="77777777" w:rsidTr="006C2335">
        <w:trPr>
          <w:cantSplit/>
          <w:jc w:val="center"/>
        </w:trPr>
        <w:tc>
          <w:tcPr>
            <w:tcW w:w="211" w:type="pct"/>
            <w:vMerge/>
            <w:vAlign w:val="center"/>
          </w:tcPr>
          <w:p w14:paraId="42781AA3" w14:textId="77777777" w:rsidR="003B7DD8" w:rsidRPr="009E2F43" w:rsidRDefault="003B7DD8" w:rsidP="006C2335">
            <w:pPr>
              <w:jc w:val="center"/>
              <w:rPr>
                <w:kern w:val="0"/>
                <w:sz w:val="15"/>
                <w:szCs w:val="15"/>
              </w:rPr>
            </w:pPr>
          </w:p>
        </w:tc>
        <w:tc>
          <w:tcPr>
            <w:tcW w:w="317" w:type="pct"/>
            <w:vMerge/>
            <w:vAlign w:val="center"/>
          </w:tcPr>
          <w:p w14:paraId="14A2AAD2" w14:textId="77777777" w:rsidR="003B7DD8" w:rsidRPr="009E2F43" w:rsidRDefault="003B7DD8" w:rsidP="006C2335">
            <w:pPr>
              <w:jc w:val="center"/>
              <w:rPr>
                <w:kern w:val="0"/>
                <w:sz w:val="15"/>
                <w:szCs w:val="15"/>
              </w:rPr>
            </w:pPr>
          </w:p>
        </w:tc>
        <w:tc>
          <w:tcPr>
            <w:tcW w:w="318" w:type="pct"/>
            <w:vAlign w:val="center"/>
          </w:tcPr>
          <w:p w14:paraId="3F7FF854"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采血笔</w:t>
            </w:r>
          </w:p>
        </w:tc>
        <w:tc>
          <w:tcPr>
            <w:tcW w:w="1452" w:type="pct"/>
            <w:vAlign w:val="center"/>
          </w:tcPr>
          <w:p w14:paraId="2B6697A4" w14:textId="77777777" w:rsidR="003B7DD8" w:rsidRPr="009E2F43" w:rsidRDefault="003B7DD8" w:rsidP="006C2335">
            <w:pPr>
              <w:widowControl/>
              <w:jc w:val="center"/>
              <w:rPr>
                <w:kern w:val="0"/>
                <w:sz w:val="15"/>
                <w:szCs w:val="15"/>
              </w:rPr>
            </w:pPr>
            <w:r w:rsidRPr="009E2F43">
              <w:rPr>
                <w:rFonts w:hint="eastAsia"/>
                <w:kern w:val="0"/>
                <w:sz w:val="15"/>
                <w:szCs w:val="15"/>
              </w:rPr>
              <w:t>通常由主体、弹击机构、调节套等组成。</w:t>
            </w:r>
          </w:p>
        </w:tc>
        <w:tc>
          <w:tcPr>
            <w:tcW w:w="1244" w:type="pct"/>
            <w:vAlign w:val="center"/>
          </w:tcPr>
          <w:p w14:paraId="19D4425A" w14:textId="77777777" w:rsidR="003B7DD8" w:rsidRPr="009E2F43" w:rsidRDefault="003B7DD8" w:rsidP="006C2335">
            <w:pPr>
              <w:widowControl/>
              <w:jc w:val="center"/>
              <w:rPr>
                <w:kern w:val="0"/>
                <w:sz w:val="15"/>
                <w:szCs w:val="15"/>
              </w:rPr>
            </w:pPr>
            <w:r w:rsidRPr="009E2F43">
              <w:rPr>
                <w:rFonts w:hint="eastAsia"/>
                <w:kern w:val="0"/>
                <w:sz w:val="15"/>
                <w:szCs w:val="15"/>
              </w:rPr>
              <w:t>与一次性末梢采血针配合使用，用于采集末梢血。</w:t>
            </w:r>
          </w:p>
        </w:tc>
        <w:tc>
          <w:tcPr>
            <w:tcW w:w="1244" w:type="pct"/>
            <w:vAlign w:val="center"/>
          </w:tcPr>
          <w:p w14:paraId="7F022D04" w14:textId="77777777" w:rsidR="003B7DD8" w:rsidRPr="009E2F43" w:rsidRDefault="003B7DD8" w:rsidP="006C2335">
            <w:pPr>
              <w:widowControl/>
              <w:jc w:val="center"/>
              <w:rPr>
                <w:kern w:val="0"/>
                <w:sz w:val="15"/>
                <w:szCs w:val="15"/>
              </w:rPr>
            </w:pPr>
            <w:r w:rsidRPr="009E2F43">
              <w:rPr>
                <w:rFonts w:hint="eastAsia"/>
                <w:kern w:val="0"/>
                <w:sz w:val="15"/>
                <w:szCs w:val="15"/>
              </w:rPr>
              <w:t>采血笔</w:t>
            </w:r>
          </w:p>
        </w:tc>
        <w:tc>
          <w:tcPr>
            <w:tcW w:w="214" w:type="pct"/>
            <w:vAlign w:val="center"/>
          </w:tcPr>
          <w:p w14:paraId="1185E6B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524D911E" w14:textId="77777777" w:rsidTr="006C2335">
        <w:trPr>
          <w:cantSplit/>
          <w:jc w:val="center"/>
        </w:trPr>
        <w:tc>
          <w:tcPr>
            <w:tcW w:w="211" w:type="pct"/>
            <w:vMerge w:val="restart"/>
            <w:vAlign w:val="center"/>
          </w:tcPr>
          <w:p w14:paraId="51C2562A" w14:textId="77777777" w:rsidR="003B7DD8" w:rsidRPr="009E2F43" w:rsidRDefault="003B7DD8" w:rsidP="006C2335">
            <w:pPr>
              <w:widowControl/>
              <w:jc w:val="center"/>
              <w:rPr>
                <w:kern w:val="0"/>
                <w:sz w:val="15"/>
                <w:szCs w:val="15"/>
              </w:rPr>
            </w:pPr>
            <w:r w:rsidRPr="009E2F43">
              <w:rPr>
                <w:kern w:val="0"/>
                <w:sz w:val="15"/>
                <w:szCs w:val="15"/>
              </w:rPr>
              <w:t>11</w:t>
            </w:r>
          </w:p>
        </w:tc>
        <w:tc>
          <w:tcPr>
            <w:tcW w:w="317" w:type="pct"/>
            <w:vMerge w:val="restart"/>
            <w:vAlign w:val="center"/>
          </w:tcPr>
          <w:p w14:paraId="277068A5" w14:textId="77777777" w:rsidR="003B7DD8" w:rsidRPr="009E2F43" w:rsidRDefault="003B7DD8" w:rsidP="006C2335">
            <w:pPr>
              <w:widowControl/>
              <w:jc w:val="center"/>
              <w:rPr>
                <w:kern w:val="0"/>
                <w:sz w:val="15"/>
                <w:szCs w:val="15"/>
              </w:rPr>
            </w:pPr>
            <w:r w:rsidRPr="009E2F43">
              <w:rPr>
                <w:rFonts w:hint="eastAsia"/>
                <w:kern w:val="0"/>
                <w:sz w:val="15"/>
                <w:szCs w:val="15"/>
              </w:rPr>
              <w:t>采样设备和器具</w:t>
            </w:r>
          </w:p>
        </w:tc>
        <w:tc>
          <w:tcPr>
            <w:tcW w:w="318" w:type="pct"/>
            <w:vAlign w:val="center"/>
          </w:tcPr>
          <w:p w14:paraId="1E6B3E30"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静脉血样采血管</w:t>
            </w:r>
          </w:p>
        </w:tc>
        <w:tc>
          <w:tcPr>
            <w:tcW w:w="1452" w:type="pct"/>
            <w:vAlign w:val="center"/>
          </w:tcPr>
          <w:p w14:paraId="133D6C6A" w14:textId="77777777" w:rsidR="003B7DD8" w:rsidRPr="009E2F43" w:rsidRDefault="003B7DD8" w:rsidP="006C2335">
            <w:pPr>
              <w:widowControl/>
              <w:jc w:val="center"/>
              <w:rPr>
                <w:kern w:val="0"/>
                <w:sz w:val="15"/>
                <w:szCs w:val="15"/>
              </w:rPr>
            </w:pPr>
            <w:r w:rsidRPr="009E2F43">
              <w:rPr>
                <w:rFonts w:hint="eastAsia"/>
                <w:kern w:val="0"/>
                <w:sz w:val="15"/>
                <w:szCs w:val="15"/>
              </w:rPr>
              <w:t>通常由管和头盖组成。管材一般由</w:t>
            </w:r>
            <w:r w:rsidRPr="009E2F43">
              <w:rPr>
                <w:kern w:val="0"/>
                <w:sz w:val="15"/>
                <w:szCs w:val="15"/>
              </w:rPr>
              <w:t>PET</w:t>
            </w:r>
            <w:r w:rsidRPr="009E2F43">
              <w:rPr>
                <w:rFonts w:hint="eastAsia"/>
                <w:kern w:val="0"/>
                <w:sz w:val="15"/>
                <w:szCs w:val="15"/>
              </w:rPr>
              <w:t>（聚对苯二甲酸乙二醇酯）或玻璃管制成，管内壁附着或不附着添加剂或附加物。</w:t>
            </w:r>
          </w:p>
        </w:tc>
        <w:tc>
          <w:tcPr>
            <w:tcW w:w="1244" w:type="pct"/>
            <w:vAlign w:val="center"/>
          </w:tcPr>
          <w:p w14:paraId="3674E218" w14:textId="77777777" w:rsidR="003B7DD8" w:rsidRPr="009E2F43" w:rsidRDefault="003B7DD8" w:rsidP="006C2335">
            <w:pPr>
              <w:widowControl/>
              <w:jc w:val="center"/>
              <w:rPr>
                <w:kern w:val="0"/>
                <w:sz w:val="15"/>
                <w:szCs w:val="15"/>
              </w:rPr>
            </w:pPr>
            <w:r w:rsidRPr="009E2F43">
              <w:rPr>
                <w:rFonts w:hint="eastAsia"/>
                <w:kern w:val="0"/>
                <w:sz w:val="15"/>
                <w:szCs w:val="15"/>
              </w:rPr>
              <w:t>与一次性使用采血针配合使用，用于人体静脉血的收集、运输、存储。</w:t>
            </w:r>
          </w:p>
        </w:tc>
        <w:tc>
          <w:tcPr>
            <w:tcW w:w="1244" w:type="pct"/>
            <w:vAlign w:val="center"/>
          </w:tcPr>
          <w:p w14:paraId="3D12866A" w14:textId="77777777" w:rsidR="003B7DD8" w:rsidRPr="009E2F43" w:rsidRDefault="003B7DD8" w:rsidP="006C2335">
            <w:pPr>
              <w:widowControl/>
              <w:jc w:val="center"/>
              <w:rPr>
                <w:kern w:val="0"/>
                <w:sz w:val="15"/>
                <w:szCs w:val="15"/>
              </w:rPr>
            </w:pPr>
            <w:r w:rsidRPr="009E2F43">
              <w:rPr>
                <w:rFonts w:hint="eastAsia"/>
                <w:kern w:val="0"/>
                <w:sz w:val="15"/>
                <w:szCs w:val="15"/>
              </w:rPr>
              <w:t>一次性使用真空采血管、一次性使用真空静脉采血管、一次性使用真空静脉血样采集容器、一次性使用静脉血样采集容器、一次性使用非真空采血管</w:t>
            </w:r>
          </w:p>
        </w:tc>
        <w:tc>
          <w:tcPr>
            <w:tcW w:w="214" w:type="pct"/>
            <w:vAlign w:val="center"/>
          </w:tcPr>
          <w:p w14:paraId="0ABB663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4202BFD" w14:textId="77777777" w:rsidTr="006C2335">
        <w:trPr>
          <w:cantSplit/>
          <w:jc w:val="center"/>
        </w:trPr>
        <w:tc>
          <w:tcPr>
            <w:tcW w:w="211" w:type="pct"/>
            <w:vMerge/>
            <w:vAlign w:val="center"/>
          </w:tcPr>
          <w:p w14:paraId="04C501C5" w14:textId="77777777" w:rsidR="003B7DD8" w:rsidRPr="009E2F43" w:rsidRDefault="003B7DD8" w:rsidP="006C2335">
            <w:pPr>
              <w:jc w:val="center"/>
              <w:rPr>
                <w:kern w:val="0"/>
                <w:sz w:val="15"/>
                <w:szCs w:val="15"/>
              </w:rPr>
            </w:pPr>
          </w:p>
        </w:tc>
        <w:tc>
          <w:tcPr>
            <w:tcW w:w="317" w:type="pct"/>
            <w:vMerge/>
            <w:vAlign w:val="center"/>
          </w:tcPr>
          <w:p w14:paraId="14E19C30" w14:textId="77777777" w:rsidR="003B7DD8" w:rsidRPr="009E2F43" w:rsidRDefault="003B7DD8" w:rsidP="006C2335">
            <w:pPr>
              <w:jc w:val="center"/>
              <w:rPr>
                <w:kern w:val="0"/>
                <w:sz w:val="15"/>
                <w:szCs w:val="15"/>
              </w:rPr>
            </w:pPr>
          </w:p>
        </w:tc>
        <w:tc>
          <w:tcPr>
            <w:tcW w:w="318" w:type="pct"/>
            <w:vMerge w:val="restart"/>
            <w:vAlign w:val="center"/>
          </w:tcPr>
          <w:p w14:paraId="2E31AB11"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末梢采血管</w:t>
            </w:r>
          </w:p>
        </w:tc>
        <w:tc>
          <w:tcPr>
            <w:tcW w:w="1452" w:type="pct"/>
            <w:vAlign w:val="center"/>
          </w:tcPr>
          <w:p w14:paraId="427C658C" w14:textId="77777777" w:rsidR="003B7DD8" w:rsidRPr="009E2F43" w:rsidRDefault="003B7DD8" w:rsidP="006C2335">
            <w:pPr>
              <w:widowControl/>
              <w:jc w:val="center"/>
              <w:rPr>
                <w:kern w:val="0"/>
                <w:sz w:val="15"/>
                <w:szCs w:val="15"/>
              </w:rPr>
            </w:pPr>
            <w:r w:rsidRPr="009E2F43">
              <w:rPr>
                <w:rFonts w:hint="eastAsia"/>
                <w:kern w:val="0"/>
                <w:sz w:val="15"/>
                <w:szCs w:val="15"/>
              </w:rPr>
              <w:t>通常由毛细管、吸管、接头等组成。无菌提供时，管内壁有或无添加剂；非无菌提供时，管内壁有添加剂。</w:t>
            </w:r>
          </w:p>
        </w:tc>
        <w:tc>
          <w:tcPr>
            <w:tcW w:w="1244" w:type="pct"/>
            <w:vAlign w:val="center"/>
          </w:tcPr>
          <w:p w14:paraId="39507271" w14:textId="77777777" w:rsidR="003B7DD8" w:rsidRPr="009E2F43" w:rsidRDefault="003B7DD8" w:rsidP="006C2335">
            <w:pPr>
              <w:widowControl/>
              <w:jc w:val="center"/>
              <w:rPr>
                <w:kern w:val="0"/>
                <w:sz w:val="15"/>
                <w:szCs w:val="15"/>
              </w:rPr>
            </w:pPr>
            <w:r w:rsidRPr="009E2F43">
              <w:rPr>
                <w:rFonts w:hint="eastAsia"/>
                <w:kern w:val="0"/>
                <w:sz w:val="15"/>
                <w:szCs w:val="15"/>
              </w:rPr>
              <w:t>用于人体末梢血的采集、存储。</w:t>
            </w:r>
          </w:p>
        </w:tc>
        <w:tc>
          <w:tcPr>
            <w:tcW w:w="1244" w:type="pct"/>
            <w:vAlign w:val="center"/>
          </w:tcPr>
          <w:p w14:paraId="5E4336EF" w14:textId="77777777" w:rsidR="003B7DD8" w:rsidRPr="009E2F43" w:rsidRDefault="003B7DD8" w:rsidP="006C2335">
            <w:pPr>
              <w:widowControl/>
              <w:jc w:val="center"/>
              <w:rPr>
                <w:kern w:val="0"/>
                <w:sz w:val="15"/>
                <w:szCs w:val="15"/>
              </w:rPr>
            </w:pPr>
            <w:r w:rsidRPr="009E2F43">
              <w:rPr>
                <w:rFonts w:hint="eastAsia"/>
                <w:kern w:val="0"/>
                <w:sz w:val="15"/>
                <w:szCs w:val="15"/>
              </w:rPr>
              <w:t>一次性使用微量无菌采血管、一次性毛细管微量采血管</w:t>
            </w:r>
          </w:p>
        </w:tc>
        <w:tc>
          <w:tcPr>
            <w:tcW w:w="214" w:type="pct"/>
            <w:vAlign w:val="center"/>
          </w:tcPr>
          <w:p w14:paraId="539F5F84"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2CDA7EE" w14:textId="77777777" w:rsidTr="006C2335">
        <w:trPr>
          <w:cantSplit/>
          <w:jc w:val="center"/>
        </w:trPr>
        <w:tc>
          <w:tcPr>
            <w:tcW w:w="211" w:type="pct"/>
            <w:vMerge/>
            <w:vAlign w:val="center"/>
          </w:tcPr>
          <w:p w14:paraId="01444502" w14:textId="77777777" w:rsidR="003B7DD8" w:rsidRPr="009E2F43" w:rsidRDefault="003B7DD8" w:rsidP="006C2335">
            <w:pPr>
              <w:widowControl/>
              <w:jc w:val="center"/>
              <w:rPr>
                <w:kern w:val="0"/>
                <w:sz w:val="15"/>
                <w:szCs w:val="15"/>
              </w:rPr>
            </w:pPr>
          </w:p>
        </w:tc>
        <w:tc>
          <w:tcPr>
            <w:tcW w:w="317" w:type="pct"/>
            <w:vMerge/>
            <w:vAlign w:val="center"/>
          </w:tcPr>
          <w:p w14:paraId="331804C4" w14:textId="77777777" w:rsidR="003B7DD8" w:rsidRPr="009E2F43" w:rsidRDefault="003B7DD8" w:rsidP="006C2335">
            <w:pPr>
              <w:widowControl/>
              <w:jc w:val="center"/>
              <w:rPr>
                <w:kern w:val="0"/>
                <w:sz w:val="15"/>
                <w:szCs w:val="15"/>
              </w:rPr>
            </w:pPr>
          </w:p>
        </w:tc>
        <w:tc>
          <w:tcPr>
            <w:tcW w:w="318" w:type="pct"/>
            <w:vMerge/>
            <w:vAlign w:val="center"/>
          </w:tcPr>
          <w:p w14:paraId="3B7B9F08" w14:textId="77777777" w:rsidR="003B7DD8" w:rsidRPr="009E2F43" w:rsidRDefault="003B7DD8" w:rsidP="006C2335">
            <w:pPr>
              <w:widowControl/>
              <w:jc w:val="center"/>
              <w:rPr>
                <w:kern w:val="0"/>
                <w:sz w:val="15"/>
                <w:szCs w:val="15"/>
              </w:rPr>
            </w:pPr>
          </w:p>
        </w:tc>
        <w:tc>
          <w:tcPr>
            <w:tcW w:w="1452" w:type="pct"/>
            <w:vAlign w:val="center"/>
          </w:tcPr>
          <w:p w14:paraId="1090D45B" w14:textId="77777777" w:rsidR="003B7DD8" w:rsidRPr="009E2F43" w:rsidRDefault="003B7DD8" w:rsidP="006C2335">
            <w:pPr>
              <w:widowControl/>
              <w:jc w:val="center"/>
              <w:rPr>
                <w:kern w:val="0"/>
                <w:sz w:val="15"/>
                <w:szCs w:val="15"/>
              </w:rPr>
            </w:pPr>
            <w:r w:rsidRPr="009E2F43">
              <w:rPr>
                <w:rFonts w:hint="eastAsia"/>
                <w:kern w:val="0"/>
                <w:sz w:val="15"/>
                <w:szCs w:val="15"/>
              </w:rPr>
              <w:t>通常由毛细管、吸管、接头等组成。管内壁不附着添加剂、非无菌提供。</w:t>
            </w:r>
          </w:p>
        </w:tc>
        <w:tc>
          <w:tcPr>
            <w:tcW w:w="1244" w:type="pct"/>
            <w:vAlign w:val="center"/>
          </w:tcPr>
          <w:p w14:paraId="1F2F6C25" w14:textId="77777777" w:rsidR="003B7DD8" w:rsidRPr="009E2F43" w:rsidRDefault="003B7DD8" w:rsidP="006C2335">
            <w:pPr>
              <w:widowControl/>
              <w:jc w:val="center"/>
              <w:rPr>
                <w:kern w:val="0"/>
                <w:sz w:val="15"/>
                <w:szCs w:val="15"/>
              </w:rPr>
            </w:pPr>
            <w:r w:rsidRPr="009E2F43">
              <w:rPr>
                <w:rFonts w:hint="eastAsia"/>
                <w:kern w:val="0"/>
                <w:sz w:val="15"/>
                <w:szCs w:val="15"/>
              </w:rPr>
              <w:t>用于人体末梢血的采集、存储。</w:t>
            </w:r>
          </w:p>
        </w:tc>
        <w:tc>
          <w:tcPr>
            <w:tcW w:w="1244" w:type="pct"/>
            <w:vAlign w:val="center"/>
          </w:tcPr>
          <w:p w14:paraId="79548D0C" w14:textId="77777777" w:rsidR="003B7DD8" w:rsidRPr="009E2F43" w:rsidRDefault="003B7DD8" w:rsidP="006C2335">
            <w:pPr>
              <w:widowControl/>
              <w:jc w:val="center"/>
              <w:rPr>
                <w:kern w:val="0"/>
                <w:sz w:val="15"/>
                <w:szCs w:val="15"/>
              </w:rPr>
            </w:pPr>
            <w:r w:rsidRPr="009E2F43">
              <w:rPr>
                <w:rFonts w:hint="eastAsia"/>
                <w:kern w:val="0"/>
                <w:sz w:val="15"/>
                <w:szCs w:val="15"/>
              </w:rPr>
              <w:t>一次性使用末梢采血管</w:t>
            </w:r>
          </w:p>
        </w:tc>
        <w:tc>
          <w:tcPr>
            <w:tcW w:w="214" w:type="pct"/>
            <w:vAlign w:val="center"/>
          </w:tcPr>
          <w:p w14:paraId="3BB3FBB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AAB25FD" w14:textId="77777777" w:rsidTr="006C2335">
        <w:trPr>
          <w:cantSplit/>
          <w:jc w:val="center"/>
        </w:trPr>
        <w:tc>
          <w:tcPr>
            <w:tcW w:w="211" w:type="pct"/>
            <w:vMerge/>
            <w:vAlign w:val="center"/>
          </w:tcPr>
          <w:p w14:paraId="26B00B43" w14:textId="77777777" w:rsidR="003B7DD8" w:rsidRPr="009E2F43" w:rsidRDefault="003B7DD8" w:rsidP="006C2335">
            <w:pPr>
              <w:widowControl/>
              <w:jc w:val="center"/>
              <w:rPr>
                <w:kern w:val="0"/>
                <w:sz w:val="15"/>
                <w:szCs w:val="15"/>
              </w:rPr>
            </w:pPr>
          </w:p>
        </w:tc>
        <w:tc>
          <w:tcPr>
            <w:tcW w:w="317" w:type="pct"/>
            <w:vMerge/>
            <w:vAlign w:val="center"/>
          </w:tcPr>
          <w:p w14:paraId="4AACCCDA" w14:textId="77777777" w:rsidR="003B7DD8" w:rsidRPr="009E2F43" w:rsidRDefault="003B7DD8" w:rsidP="006C2335">
            <w:pPr>
              <w:widowControl/>
              <w:jc w:val="center"/>
              <w:rPr>
                <w:kern w:val="0"/>
                <w:sz w:val="15"/>
                <w:szCs w:val="15"/>
              </w:rPr>
            </w:pPr>
          </w:p>
        </w:tc>
        <w:tc>
          <w:tcPr>
            <w:tcW w:w="318" w:type="pct"/>
            <w:vAlign w:val="center"/>
          </w:tcPr>
          <w:p w14:paraId="623BAAEC" w14:textId="77777777" w:rsidR="003B7DD8" w:rsidRPr="009E2F43" w:rsidRDefault="003B7DD8" w:rsidP="006C2335">
            <w:pPr>
              <w:widowControl/>
              <w:jc w:val="center"/>
              <w:rPr>
                <w:kern w:val="0"/>
                <w:sz w:val="15"/>
                <w:szCs w:val="15"/>
              </w:rPr>
            </w:pPr>
            <w:r w:rsidRPr="009E2F43">
              <w:rPr>
                <w:kern w:val="0"/>
                <w:sz w:val="15"/>
                <w:szCs w:val="15"/>
              </w:rPr>
              <w:t>06</w:t>
            </w:r>
            <w:r w:rsidRPr="009E2F43">
              <w:rPr>
                <w:rFonts w:hint="eastAsia"/>
                <w:kern w:val="0"/>
                <w:sz w:val="15"/>
                <w:szCs w:val="15"/>
              </w:rPr>
              <w:t>末梢血采集容器</w:t>
            </w:r>
          </w:p>
        </w:tc>
        <w:tc>
          <w:tcPr>
            <w:tcW w:w="1452" w:type="pct"/>
            <w:vAlign w:val="center"/>
          </w:tcPr>
          <w:p w14:paraId="261916DF" w14:textId="77777777" w:rsidR="003B7DD8" w:rsidRPr="009E2F43" w:rsidRDefault="003B7DD8" w:rsidP="006C2335">
            <w:pPr>
              <w:widowControl/>
              <w:jc w:val="center"/>
              <w:rPr>
                <w:kern w:val="0"/>
                <w:sz w:val="15"/>
                <w:szCs w:val="15"/>
              </w:rPr>
            </w:pPr>
            <w:r w:rsidRPr="009E2F43">
              <w:rPr>
                <w:rFonts w:hint="eastAsia"/>
                <w:kern w:val="0"/>
                <w:sz w:val="15"/>
                <w:szCs w:val="15"/>
              </w:rPr>
              <w:t>通常由容器（管或瓶或管瓶或试管）、盖子和添加剂组成。</w:t>
            </w:r>
          </w:p>
        </w:tc>
        <w:tc>
          <w:tcPr>
            <w:tcW w:w="1244" w:type="pct"/>
            <w:vAlign w:val="center"/>
          </w:tcPr>
          <w:p w14:paraId="2B8F3B82" w14:textId="77777777" w:rsidR="003B7DD8" w:rsidRPr="009E2F43" w:rsidRDefault="003B7DD8" w:rsidP="006C2335">
            <w:pPr>
              <w:widowControl/>
              <w:jc w:val="center"/>
              <w:rPr>
                <w:kern w:val="0"/>
                <w:sz w:val="15"/>
                <w:szCs w:val="15"/>
              </w:rPr>
            </w:pPr>
            <w:r w:rsidRPr="009E2F43">
              <w:rPr>
                <w:rFonts w:hint="eastAsia"/>
                <w:kern w:val="0"/>
                <w:sz w:val="15"/>
                <w:szCs w:val="15"/>
              </w:rPr>
              <w:t>用于人体末梢血样的采集、运输和存储等。</w:t>
            </w:r>
          </w:p>
        </w:tc>
        <w:tc>
          <w:tcPr>
            <w:tcW w:w="1244" w:type="pct"/>
            <w:vAlign w:val="center"/>
          </w:tcPr>
          <w:p w14:paraId="30EAC38B" w14:textId="77777777" w:rsidR="003B7DD8" w:rsidRPr="009E2F43" w:rsidRDefault="003B7DD8" w:rsidP="006C2335">
            <w:pPr>
              <w:widowControl/>
              <w:jc w:val="center"/>
              <w:rPr>
                <w:kern w:val="0"/>
                <w:sz w:val="15"/>
                <w:szCs w:val="15"/>
              </w:rPr>
            </w:pPr>
            <w:r w:rsidRPr="009E2F43">
              <w:rPr>
                <w:rFonts w:hint="eastAsia"/>
                <w:kern w:val="0"/>
                <w:sz w:val="15"/>
                <w:szCs w:val="15"/>
              </w:rPr>
              <w:t>一次性使用末梢血样采集容器</w:t>
            </w:r>
          </w:p>
        </w:tc>
        <w:tc>
          <w:tcPr>
            <w:tcW w:w="214" w:type="pct"/>
            <w:vAlign w:val="center"/>
          </w:tcPr>
          <w:p w14:paraId="395C72C1"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369CB00C" w14:textId="77777777" w:rsidTr="006C2335">
        <w:trPr>
          <w:cantSplit/>
          <w:jc w:val="center"/>
        </w:trPr>
        <w:tc>
          <w:tcPr>
            <w:tcW w:w="211" w:type="pct"/>
            <w:vMerge/>
            <w:vAlign w:val="center"/>
          </w:tcPr>
          <w:p w14:paraId="02DD2684" w14:textId="77777777" w:rsidR="003B7DD8" w:rsidRPr="009E2F43" w:rsidRDefault="003B7DD8" w:rsidP="006C2335">
            <w:pPr>
              <w:widowControl/>
              <w:jc w:val="center"/>
              <w:rPr>
                <w:kern w:val="0"/>
                <w:sz w:val="15"/>
                <w:szCs w:val="15"/>
              </w:rPr>
            </w:pPr>
          </w:p>
        </w:tc>
        <w:tc>
          <w:tcPr>
            <w:tcW w:w="317" w:type="pct"/>
            <w:vMerge/>
            <w:vAlign w:val="center"/>
          </w:tcPr>
          <w:p w14:paraId="791B53FE" w14:textId="77777777" w:rsidR="003B7DD8" w:rsidRPr="009E2F43" w:rsidRDefault="003B7DD8" w:rsidP="006C2335">
            <w:pPr>
              <w:widowControl/>
              <w:jc w:val="center"/>
              <w:rPr>
                <w:kern w:val="0"/>
                <w:sz w:val="15"/>
                <w:szCs w:val="15"/>
              </w:rPr>
            </w:pPr>
          </w:p>
        </w:tc>
        <w:tc>
          <w:tcPr>
            <w:tcW w:w="318" w:type="pct"/>
            <w:vAlign w:val="center"/>
          </w:tcPr>
          <w:p w14:paraId="28722067" w14:textId="77777777" w:rsidR="003B7DD8" w:rsidRPr="009E2F43" w:rsidRDefault="003B7DD8" w:rsidP="006C2335">
            <w:pPr>
              <w:widowControl/>
              <w:jc w:val="center"/>
              <w:rPr>
                <w:kern w:val="0"/>
                <w:sz w:val="15"/>
                <w:szCs w:val="15"/>
              </w:rPr>
            </w:pPr>
            <w:r w:rsidRPr="009E2F43">
              <w:rPr>
                <w:kern w:val="0"/>
                <w:sz w:val="15"/>
                <w:szCs w:val="15"/>
              </w:rPr>
              <w:t>07</w:t>
            </w:r>
            <w:r w:rsidRPr="009E2F43">
              <w:rPr>
                <w:rFonts w:hint="eastAsia"/>
                <w:kern w:val="0"/>
                <w:sz w:val="15"/>
                <w:szCs w:val="15"/>
              </w:rPr>
              <w:t>血液采集卡</w:t>
            </w:r>
          </w:p>
        </w:tc>
        <w:tc>
          <w:tcPr>
            <w:tcW w:w="1452" w:type="pct"/>
            <w:vAlign w:val="center"/>
          </w:tcPr>
          <w:p w14:paraId="3D51D3D4" w14:textId="77777777" w:rsidR="003B7DD8" w:rsidRPr="009E2F43" w:rsidRDefault="003B7DD8" w:rsidP="006C2335">
            <w:pPr>
              <w:widowControl/>
              <w:jc w:val="center"/>
              <w:rPr>
                <w:kern w:val="0"/>
                <w:sz w:val="15"/>
                <w:szCs w:val="15"/>
              </w:rPr>
            </w:pPr>
            <w:r w:rsidRPr="009E2F43">
              <w:rPr>
                <w:rFonts w:hint="eastAsia"/>
                <w:kern w:val="0"/>
                <w:sz w:val="15"/>
                <w:szCs w:val="15"/>
              </w:rPr>
              <w:t>通常采用滤纸制成，卡上有专用染料绘制的圆圈用于标记样品位置。</w:t>
            </w:r>
          </w:p>
        </w:tc>
        <w:tc>
          <w:tcPr>
            <w:tcW w:w="1244" w:type="pct"/>
            <w:vAlign w:val="center"/>
          </w:tcPr>
          <w:p w14:paraId="07383FA4" w14:textId="77777777" w:rsidR="003B7DD8" w:rsidRPr="009E2F43" w:rsidRDefault="003B7DD8" w:rsidP="006C2335">
            <w:pPr>
              <w:widowControl/>
              <w:jc w:val="center"/>
              <w:rPr>
                <w:kern w:val="0"/>
                <w:sz w:val="15"/>
                <w:szCs w:val="15"/>
              </w:rPr>
            </w:pPr>
            <w:r w:rsidRPr="009E2F43">
              <w:rPr>
                <w:rFonts w:hint="eastAsia"/>
                <w:kern w:val="0"/>
                <w:sz w:val="15"/>
                <w:szCs w:val="15"/>
              </w:rPr>
              <w:t>用于采集人体末梢血。</w:t>
            </w:r>
          </w:p>
        </w:tc>
        <w:tc>
          <w:tcPr>
            <w:tcW w:w="1244" w:type="pct"/>
            <w:vAlign w:val="center"/>
          </w:tcPr>
          <w:p w14:paraId="13EE1EF8" w14:textId="77777777" w:rsidR="003B7DD8" w:rsidRPr="009E2F43" w:rsidRDefault="003B7DD8" w:rsidP="006C2335">
            <w:pPr>
              <w:widowControl/>
              <w:jc w:val="center"/>
              <w:rPr>
                <w:kern w:val="0"/>
                <w:sz w:val="15"/>
                <w:szCs w:val="15"/>
              </w:rPr>
            </w:pPr>
            <w:r w:rsidRPr="009E2F43">
              <w:rPr>
                <w:rFonts w:hint="eastAsia"/>
                <w:kern w:val="0"/>
                <w:sz w:val="15"/>
                <w:szCs w:val="15"/>
              </w:rPr>
              <w:t>新生儿血液采集卡</w:t>
            </w:r>
          </w:p>
        </w:tc>
        <w:tc>
          <w:tcPr>
            <w:tcW w:w="214" w:type="pct"/>
            <w:vAlign w:val="center"/>
          </w:tcPr>
          <w:p w14:paraId="3126BFE6"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DEF796B" w14:textId="77777777" w:rsidTr="006C2335">
        <w:trPr>
          <w:cantSplit/>
          <w:jc w:val="center"/>
        </w:trPr>
        <w:tc>
          <w:tcPr>
            <w:tcW w:w="211" w:type="pct"/>
            <w:vMerge/>
            <w:vAlign w:val="center"/>
          </w:tcPr>
          <w:p w14:paraId="341A9FDD" w14:textId="77777777" w:rsidR="003B7DD8" w:rsidRPr="009E2F43" w:rsidRDefault="003B7DD8" w:rsidP="006C2335">
            <w:pPr>
              <w:widowControl/>
              <w:jc w:val="center"/>
              <w:rPr>
                <w:kern w:val="0"/>
                <w:sz w:val="15"/>
                <w:szCs w:val="15"/>
              </w:rPr>
            </w:pPr>
          </w:p>
        </w:tc>
        <w:tc>
          <w:tcPr>
            <w:tcW w:w="317" w:type="pct"/>
            <w:vMerge/>
            <w:vAlign w:val="center"/>
          </w:tcPr>
          <w:p w14:paraId="7C73C383" w14:textId="77777777" w:rsidR="003B7DD8" w:rsidRPr="009E2F43" w:rsidRDefault="003B7DD8" w:rsidP="006C2335">
            <w:pPr>
              <w:widowControl/>
              <w:jc w:val="center"/>
              <w:rPr>
                <w:kern w:val="0"/>
                <w:sz w:val="15"/>
                <w:szCs w:val="15"/>
              </w:rPr>
            </w:pPr>
          </w:p>
        </w:tc>
        <w:tc>
          <w:tcPr>
            <w:tcW w:w="318" w:type="pct"/>
            <w:vAlign w:val="center"/>
          </w:tcPr>
          <w:p w14:paraId="00207DD1" w14:textId="77777777" w:rsidR="003B7DD8" w:rsidRPr="009E2F43" w:rsidRDefault="003B7DD8" w:rsidP="006C2335">
            <w:pPr>
              <w:widowControl/>
              <w:jc w:val="center"/>
              <w:rPr>
                <w:kern w:val="0"/>
                <w:sz w:val="15"/>
                <w:szCs w:val="15"/>
              </w:rPr>
            </w:pPr>
            <w:r w:rsidRPr="009E2F43">
              <w:rPr>
                <w:kern w:val="0"/>
                <w:sz w:val="15"/>
                <w:szCs w:val="15"/>
              </w:rPr>
              <w:t>08</w:t>
            </w:r>
            <w:r w:rsidRPr="009E2F43">
              <w:rPr>
                <w:rFonts w:hint="eastAsia"/>
                <w:kern w:val="0"/>
                <w:sz w:val="15"/>
                <w:szCs w:val="15"/>
              </w:rPr>
              <w:t>胃隐血采集器具</w:t>
            </w:r>
          </w:p>
        </w:tc>
        <w:tc>
          <w:tcPr>
            <w:tcW w:w="1452" w:type="pct"/>
            <w:vAlign w:val="center"/>
          </w:tcPr>
          <w:p w14:paraId="79876CE6" w14:textId="77777777" w:rsidR="003B7DD8" w:rsidRPr="009E2F43" w:rsidRDefault="003B7DD8" w:rsidP="006C2335">
            <w:pPr>
              <w:widowControl/>
              <w:jc w:val="center"/>
              <w:rPr>
                <w:kern w:val="0"/>
                <w:sz w:val="15"/>
                <w:szCs w:val="15"/>
              </w:rPr>
            </w:pPr>
            <w:r w:rsidRPr="009E2F43">
              <w:rPr>
                <w:rFonts w:hint="eastAsia"/>
                <w:kern w:val="0"/>
                <w:sz w:val="15"/>
                <w:szCs w:val="15"/>
              </w:rPr>
              <w:t>通常由医用空心胶囊、医用脱脂棉和棉线组成。</w:t>
            </w:r>
          </w:p>
        </w:tc>
        <w:tc>
          <w:tcPr>
            <w:tcW w:w="1244" w:type="pct"/>
            <w:vAlign w:val="center"/>
          </w:tcPr>
          <w:p w14:paraId="5B69B9AD" w14:textId="77777777" w:rsidR="003B7DD8" w:rsidRPr="009E2F43" w:rsidRDefault="003B7DD8" w:rsidP="006C2335">
            <w:pPr>
              <w:widowControl/>
              <w:jc w:val="center"/>
              <w:rPr>
                <w:kern w:val="0"/>
                <w:sz w:val="15"/>
                <w:szCs w:val="15"/>
              </w:rPr>
            </w:pPr>
            <w:r w:rsidRPr="009E2F43">
              <w:rPr>
                <w:rFonts w:hint="eastAsia"/>
                <w:kern w:val="0"/>
                <w:sz w:val="15"/>
                <w:szCs w:val="15"/>
              </w:rPr>
              <w:t>用于提取胃液作隐血检查。</w:t>
            </w:r>
          </w:p>
        </w:tc>
        <w:tc>
          <w:tcPr>
            <w:tcW w:w="1244" w:type="pct"/>
            <w:vAlign w:val="center"/>
          </w:tcPr>
          <w:p w14:paraId="02050F52" w14:textId="77777777" w:rsidR="003B7DD8" w:rsidRPr="009E2F43" w:rsidRDefault="003B7DD8" w:rsidP="006C2335">
            <w:pPr>
              <w:widowControl/>
              <w:jc w:val="center"/>
              <w:rPr>
                <w:kern w:val="0"/>
                <w:sz w:val="15"/>
                <w:szCs w:val="15"/>
              </w:rPr>
            </w:pPr>
            <w:r w:rsidRPr="009E2F43">
              <w:rPr>
                <w:rFonts w:hint="eastAsia"/>
                <w:kern w:val="0"/>
                <w:sz w:val="15"/>
                <w:szCs w:val="15"/>
              </w:rPr>
              <w:t>隐血珠、一次性使用隐血采样胶囊</w:t>
            </w:r>
          </w:p>
        </w:tc>
        <w:tc>
          <w:tcPr>
            <w:tcW w:w="214" w:type="pct"/>
            <w:vAlign w:val="center"/>
          </w:tcPr>
          <w:p w14:paraId="17297EB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508AD81" w14:textId="77777777" w:rsidTr="006C2335">
        <w:trPr>
          <w:cantSplit/>
          <w:jc w:val="center"/>
        </w:trPr>
        <w:tc>
          <w:tcPr>
            <w:tcW w:w="211" w:type="pct"/>
            <w:vMerge/>
            <w:vAlign w:val="center"/>
          </w:tcPr>
          <w:p w14:paraId="5711D22A" w14:textId="77777777" w:rsidR="003B7DD8" w:rsidRPr="009E2F43" w:rsidRDefault="003B7DD8" w:rsidP="006C2335">
            <w:pPr>
              <w:widowControl/>
              <w:jc w:val="center"/>
              <w:rPr>
                <w:kern w:val="0"/>
                <w:sz w:val="15"/>
                <w:szCs w:val="15"/>
              </w:rPr>
            </w:pPr>
          </w:p>
        </w:tc>
        <w:tc>
          <w:tcPr>
            <w:tcW w:w="317" w:type="pct"/>
            <w:vMerge/>
            <w:vAlign w:val="center"/>
          </w:tcPr>
          <w:p w14:paraId="61B87C5B" w14:textId="77777777" w:rsidR="003B7DD8" w:rsidRPr="009E2F43" w:rsidRDefault="003B7DD8" w:rsidP="006C2335">
            <w:pPr>
              <w:widowControl/>
              <w:jc w:val="center"/>
              <w:rPr>
                <w:kern w:val="0"/>
                <w:sz w:val="15"/>
                <w:szCs w:val="15"/>
              </w:rPr>
            </w:pPr>
          </w:p>
        </w:tc>
        <w:tc>
          <w:tcPr>
            <w:tcW w:w="318" w:type="pct"/>
            <w:vMerge w:val="restart"/>
            <w:vAlign w:val="center"/>
          </w:tcPr>
          <w:p w14:paraId="7D87ACDC" w14:textId="77777777" w:rsidR="003B7DD8" w:rsidRPr="009E2F43" w:rsidRDefault="003B7DD8" w:rsidP="006C2335">
            <w:pPr>
              <w:widowControl/>
              <w:jc w:val="center"/>
              <w:rPr>
                <w:kern w:val="0"/>
                <w:sz w:val="15"/>
                <w:szCs w:val="15"/>
              </w:rPr>
            </w:pPr>
            <w:r w:rsidRPr="009E2F43">
              <w:rPr>
                <w:kern w:val="0"/>
                <w:sz w:val="15"/>
                <w:szCs w:val="15"/>
              </w:rPr>
              <w:t>09</w:t>
            </w:r>
            <w:r w:rsidRPr="009E2F43">
              <w:rPr>
                <w:rFonts w:hint="eastAsia"/>
                <w:kern w:val="0"/>
                <w:sz w:val="15"/>
                <w:szCs w:val="15"/>
              </w:rPr>
              <w:t>其他样本采集器具</w:t>
            </w:r>
          </w:p>
        </w:tc>
        <w:tc>
          <w:tcPr>
            <w:tcW w:w="1452" w:type="pct"/>
            <w:vAlign w:val="center"/>
          </w:tcPr>
          <w:p w14:paraId="58FF7326" w14:textId="77777777" w:rsidR="003B7DD8" w:rsidRPr="009E2F43" w:rsidRDefault="003B7DD8" w:rsidP="006C2335">
            <w:pPr>
              <w:widowControl/>
              <w:jc w:val="center"/>
              <w:rPr>
                <w:kern w:val="0"/>
                <w:sz w:val="15"/>
                <w:szCs w:val="15"/>
              </w:rPr>
            </w:pPr>
            <w:r w:rsidRPr="009E2F43">
              <w:rPr>
                <w:rFonts w:hint="eastAsia"/>
                <w:kern w:val="0"/>
                <w:sz w:val="15"/>
                <w:szCs w:val="15"/>
              </w:rPr>
              <w:t>通常由试管、试管塞、拭子和</w:t>
            </w:r>
            <w:r w:rsidRPr="009E2F43">
              <w:rPr>
                <w:kern w:val="0"/>
                <w:sz w:val="15"/>
                <w:szCs w:val="15"/>
              </w:rPr>
              <w:t>/</w:t>
            </w:r>
            <w:r w:rsidRPr="009E2F43">
              <w:rPr>
                <w:rFonts w:hint="eastAsia"/>
                <w:kern w:val="0"/>
                <w:sz w:val="15"/>
                <w:szCs w:val="15"/>
              </w:rPr>
              <w:t>或刷等组成。无菌提供。</w:t>
            </w:r>
          </w:p>
        </w:tc>
        <w:tc>
          <w:tcPr>
            <w:tcW w:w="1244" w:type="pct"/>
            <w:vAlign w:val="center"/>
          </w:tcPr>
          <w:p w14:paraId="5AF16320" w14:textId="77777777" w:rsidR="003B7DD8" w:rsidRPr="009E2F43" w:rsidRDefault="003B7DD8" w:rsidP="006C2335">
            <w:pPr>
              <w:widowControl/>
              <w:jc w:val="center"/>
              <w:rPr>
                <w:kern w:val="0"/>
                <w:sz w:val="15"/>
                <w:szCs w:val="15"/>
              </w:rPr>
            </w:pPr>
            <w:r w:rsidRPr="009E2F43">
              <w:rPr>
                <w:rFonts w:hint="eastAsia"/>
                <w:kern w:val="0"/>
                <w:sz w:val="15"/>
                <w:szCs w:val="15"/>
              </w:rPr>
              <w:t>用于样本的收集、运输和储存等。</w:t>
            </w:r>
          </w:p>
        </w:tc>
        <w:tc>
          <w:tcPr>
            <w:tcW w:w="1244" w:type="pct"/>
            <w:vAlign w:val="center"/>
          </w:tcPr>
          <w:p w14:paraId="7974B929" w14:textId="77777777" w:rsidR="003B7DD8" w:rsidRPr="009E2F43" w:rsidRDefault="003B7DD8" w:rsidP="006C2335">
            <w:pPr>
              <w:widowControl/>
              <w:jc w:val="center"/>
              <w:rPr>
                <w:kern w:val="0"/>
                <w:sz w:val="15"/>
                <w:szCs w:val="15"/>
              </w:rPr>
            </w:pPr>
            <w:r w:rsidRPr="009E2F43">
              <w:rPr>
                <w:rFonts w:hint="eastAsia"/>
                <w:kern w:val="0"/>
                <w:sz w:val="15"/>
                <w:szCs w:val="15"/>
              </w:rPr>
              <w:t>无菌样本采样拭子、一次性使用无菌微生物拭子、一次性使用无菌采样拭子</w:t>
            </w:r>
          </w:p>
        </w:tc>
        <w:tc>
          <w:tcPr>
            <w:tcW w:w="214" w:type="pct"/>
            <w:vAlign w:val="center"/>
          </w:tcPr>
          <w:p w14:paraId="0DF04160"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1152A89" w14:textId="77777777" w:rsidTr="006C2335">
        <w:trPr>
          <w:cantSplit/>
          <w:jc w:val="center"/>
        </w:trPr>
        <w:tc>
          <w:tcPr>
            <w:tcW w:w="211" w:type="pct"/>
            <w:vMerge/>
            <w:vAlign w:val="center"/>
          </w:tcPr>
          <w:p w14:paraId="48F51F74" w14:textId="77777777" w:rsidR="003B7DD8" w:rsidRPr="009E2F43" w:rsidRDefault="003B7DD8" w:rsidP="006C2335">
            <w:pPr>
              <w:widowControl/>
              <w:jc w:val="center"/>
              <w:rPr>
                <w:kern w:val="0"/>
                <w:sz w:val="15"/>
                <w:szCs w:val="15"/>
              </w:rPr>
            </w:pPr>
          </w:p>
        </w:tc>
        <w:tc>
          <w:tcPr>
            <w:tcW w:w="317" w:type="pct"/>
            <w:vMerge/>
            <w:vAlign w:val="center"/>
          </w:tcPr>
          <w:p w14:paraId="7EC48D10" w14:textId="77777777" w:rsidR="003B7DD8" w:rsidRPr="009E2F43" w:rsidRDefault="003B7DD8" w:rsidP="006C2335">
            <w:pPr>
              <w:widowControl/>
              <w:jc w:val="center"/>
              <w:rPr>
                <w:kern w:val="0"/>
                <w:sz w:val="15"/>
                <w:szCs w:val="15"/>
              </w:rPr>
            </w:pPr>
          </w:p>
        </w:tc>
        <w:tc>
          <w:tcPr>
            <w:tcW w:w="318" w:type="pct"/>
            <w:vMerge/>
            <w:vAlign w:val="center"/>
          </w:tcPr>
          <w:p w14:paraId="55649C8B" w14:textId="77777777" w:rsidR="003B7DD8" w:rsidRPr="009E2F43" w:rsidRDefault="003B7DD8" w:rsidP="006C2335">
            <w:pPr>
              <w:widowControl/>
              <w:jc w:val="center"/>
              <w:rPr>
                <w:kern w:val="0"/>
                <w:sz w:val="15"/>
                <w:szCs w:val="15"/>
              </w:rPr>
            </w:pPr>
          </w:p>
        </w:tc>
        <w:tc>
          <w:tcPr>
            <w:tcW w:w="1452" w:type="pct"/>
            <w:vAlign w:val="center"/>
          </w:tcPr>
          <w:p w14:paraId="0FD6528C" w14:textId="77777777" w:rsidR="003B7DD8" w:rsidRPr="009E2F43" w:rsidRDefault="003B7DD8" w:rsidP="006C2335">
            <w:pPr>
              <w:widowControl/>
              <w:jc w:val="center"/>
              <w:rPr>
                <w:kern w:val="0"/>
                <w:sz w:val="15"/>
                <w:szCs w:val="15"/>
              </w:rPr>
            </w:pPr>
            <w:r w:rsidRPr="009E2F43">
              <w:rPr>
                <w:rFonts w:hint="eastAsia"/>
                <w:kern w:val="0"/>
                <w:sz w:val="15"/>
                <w:szCs w:val="15"/>
              </w:rPr>
              <w:t>通常由拭子和</w:t>
            </w:r>
            <w:r w:rsidRPr="009E2F43">
              <w:rPr>
                <w:rFonts w:hint="eastAsia"/>
                <w:kern w:val="0"/>
                <w:sz w:val="15"/>
                <w:szCs w:val="15"/>
              </w:rPr>
              <w:t>/</w:t>
            </w:r>
            <w:r w:rsidRPr="009E2F43">
              <w:rPr>
                <w:rFonts w:hint="eastAsia"/>
                <w:kern w:val="0"/>
                <w:sz w:val="15"/>
                <w:szCs w:val="15"/>
              </w:rPr>
              <w:t>或含保存液的杯、管等组成。非无菌提供。</w:t>
            </w:r>
          </w:p>
        </w:tc>
        <w:tc>
          <w:tcPr>
            <w:tcW w:w="1244" w:type="pct"/>
            <w:vAlign w:val="center"/>
          </w:tcPr>
          <w:p w14:paraId="2C29745E" w14:textId="77777777" w:rsidR="003B7DD8" w:rsidRPr="009E2F43" w:rsidRDefault="003B7DD8" w:rsidP="006C2335">
            <w:pPr>
              <w:widowControl/>
              <w:jc w:val="center"/>
              <w:rPr>
                <w:kern w:val="0"/>
                <w:sz w:val="15"/>
                <w:szCs w:val="15"/>
              </w:rPr>
            </w:pPr>
            <w:r w:rsidRPr="009E2F43">
              <w:rPr>
                <w:rFonts w:hint="eastAsia"/>
                <w:kern w:val="0"/>
                <w:sz w:val="15"/>
                <w:szCs w:val="15"/>
              </w:rPr>
              <w:t>用于样本的收集、运输和储存等。</w:t>
            </w:r>
          </w:p>
        </w:tc>
        <w:tc>
          <w:tcPr>
            <w:tcW w:w="1244" w:type="pct"/>
            <w:vAlign w:val="center"/>
          </w:tcPr>
          <w:p w14:paraId="4D61F3C5" w14:textId="77777777" w:rsidR="003B7DD8" w:rsidRPr="009E2F43" w:rsidRDefault="003B7DD8" w:rsidP="006C2335">
            <w:pPr>
              <w:widowControl/>
              <w:jc w:val="center"/>
              <w:rPr>
                <w:kern w:val="0"/>
                <w:sz w:val="15"/>
                <w:szCs w:val="15"/>
              </w:rPr>
            </w:pPr>
            <w:r w:rsidRPr="009E2F43">
              <w:rPr>
                <w:rFonts w:hint="eastAsia"/>
                <w:kern w:val="0"/>
                <w:sz w:val="15"/>
                <w:szCs w:val="15"/>
              </w:rPr>
              <w:t>病毒采样盒、病毒血清采样储藏管、集菌培养容器、粪便标本采集保存管、一次性使用病毒采样管、一次性使用采样器、一次性使用病变细胞采集器、一次性使用取样器</w:t>
            </w:r>
          </w:p>
        </w:tc>
        <w:tc>
          <w:tcPr>
            <w:tcW w:w="214" w:type="pct"/>
            <w:vAlign w:val="center"/>
          </w:tcPr>
          <w:p w14:paraId="41D19A31"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3CF23F8" w14:textId="77777777" w:rsidTr="006C2335">
        <w:trPr>
          <w:cantSplit/>
          <w:jc w:val="center"/>
        </w:trPr>
        <w:tc>
          <w:tcPr>
            <w:tcW w:w="211" w:type="pct"/>
            <w:vMerge/>
            <w:vAlign w:val="center"/>
          </w:tcPr>
          <w:p w14:paraId="440D905A" w14:textId="77777777" w:rsidR="003B7DD8" w:rsidRPr="009E2F43" w:rsidRDefault="003B7DD8" w:rsidP="006C2335">
            <w:pPr>
              <w:widowControl/>
              <w:jc w:val="center"/>
              <w:rPr>
                <w:kern w:val="0"/>
                <w:sz w:val="15"/>
                <w:szCs w:val="15"/>
              </w:rPr>
            </w:pPr>
          </w:p>
        </w:tc>
        <w:tc>
          <w:tcPr>
            <w:tcW w:w="317" w:type="pct"/>
            <w:vMerge/>
            <w:vAlign w:val="center"/>
          </w:tcPr>
          <w:p w14:paraId="5767AA94" w14:textId="77777777" w:rsidR="003B7DD8" w:rsidRPr="009E2F43" w:rsidRDefault="003B7DD8" w:rsidP="006C2335">
            <w:pPr>
              <w:widowControl/>
              <w:jc w:val="center"/>
              <w:rPr>
                <w:kern w:val="0"/>
                <w:sz w:val="15"/>
                <w:szCs w:val="15"/>
              </w:rPr>
            </w:pPr>
          </w:p>
        </w:tc>
        <w:tc>
          <w:tcPr>
            <w:tcW w:w="318" w:type="pct"/>
            <w:vAlign w:val="center"/>
          </w:tcPr>
          <w:p w14:paraId="3F07E075" w14:textId="77777777" w:rsidR="003B7DD8" w:rsidRPr="009E2F43" w:rsidRDefault="003B7DD8" w:rsidP="006C2335">
            <w:pPr>
              <w:widowControl/>
              <w:jc w:val="center"/>
              <w:rPr>
                <w:kern w:val="0"/>
                <w:sz w:val="15"/>
                <w:szCs w:val="15"/>
              </w:rPr>
            </w:pPr>
            <w:r w:rsidRPr="009E2F43">
              <w:rPr>
                <w:kern w:val="0"/>
                <w:sz w:val="15"/>
                <w:szCs w:val="15"/>
              </w:rPr>
              <w:t>10</w:t>
            </w:r>
            <w:r w:rsidRPr="009E2F43">
              <w:rPr>
                <w:rFonts w:hint="eastAsia"/>
                <w:kern w:val="0"/>
                <w:sz w:val="15"/>
                <w:szCs w:val="15"/>
              </w:rPr>
              <w:t>激光采血仪</w:t>
            </w:r>
          </w:p>
        </w:tc>
        <w:tc>
          <w:tcPr>
            <w:tcW w:w="1452" w:type="pct"/>
            <w:vAlign w:val="center"/>
          </w:tcPr>
          <w:p w14:paraId="2C3AC98A" w14:textId="77777777" w:rsidR="003B7DD8" w:rsidRPr="009E2F43" w:rsidRDefault="003B7DD8" w:rsidP="006C2335">
            <w:pPr>
              <w:widowControl/>
              <w:jc w:val="center"/>
              <w:rPr>
                <w:kern w:val="0"/>
                <w:sz w:val="15"/>
                <w:szCs w:val="15"/>
              </w:rPr>
            </w:pPr>
            <w:r w:rsidRPr="009E2F43">
              <w:rPr>
                <w:rFonts w:hint="eastAsia"/>
                <w:kern w:val="0"/>
                <w:sz w:val="15"/>
                <w:szCs w:val="15"/>
              </w:rPr>
              <w:t>通常由激光发生器、控制电路、防护罩、显示器、内部电源和充电适配器组成。</w:t>
            </w:r>
          </w:p>
        </w:tc>
        <w:tc>
          <w:tcPr>
            <w:tcW w:w="1244" w:type="pct"/>
            <w:vAlign w:val="center"/>
          </w:tcPr>
          <w:p w14:paraId="66526F39" w14:textId="77777777" w:rsidR="003B7DD8" w:rsidRPr="009E2F43" w:rsidRDefault="003B7DD8" w:rsidP="006C2335">
            <w:pPr>
              <w:widowControl/>
              <w:jc w:val="center"/>
              <w:rPr>
                <w:kern w:val="0"/>
                <w:sz w:val="15"/>
                <w:szCs w:val="15"/>
              </w:rPr>
            </w:pPr>
            <w:r w:rsidRPr="009E2F43">
              <w:rPr>
                <w:rFonts w:hint="eastAsia"/>
                <w:kern w:val="0"/>
                <w:sz w:val="15"/>
                <w:szCs w:val="15"/>
              </w:rPr>
              <w:t>用于人体末梢血样的采集。</w:t>
            </w:r>
          </w:p>
        </w:tc>
        <w:tc>
          <w:tcPr>
            <w:tcW w:w="1244" w:type="pct"/>
            <w:vAlign w:val="center"/>
          </w:tcPr>
          <w:p w14:paraId="0381D17A" w14:textId="77777777" w:rsidR="003B7DD8" w:rsidRPr="009E2F43" w:rsidRDefault="003B7DD8" w:rsidP="006C2335">
            <w:pPr>
              <w:widowControl/>
              <w:jc w:val="center"/>
              <w:rPr>
                <w:kern w:val="0"/>
                <w:sz w:val="15"/>
                <w:szCs w:val="15"/>
              </w:rPr>
            </w:pPr>
            <w:r w:rsidRPr="009E2F43">
              <w:rPr>
                <w:rFonts w:hint="eastAsia"/>
                <w:kern w:val="0"/>
                <w:sz w:val="15"/>
                <w:szCs w:val="15"/>
              </w:rPr>
              <w:t>激光采血仪</w:t>
            </w:r>
          </w:p>
        </w:tc>
        <w:tc>
          <w:tcPr>
            <w:tcW w:w="214" w:type="pct"/>
            <w:vAlign w:val="center"/>
          </w:tcPr>
          <w:p w14:paraId="264DDAC9"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897C361" w14:textId="77777777" w:rsidTr="006C2335">
        <w:trPr>
          <w:cantSplit/>
          <w:jc w:val="center"/>
        </w:trPr>
        <w:tc>
          <w:tcPr>
            <w:tcW w:w="211" w:type="pct"/>
            <w:vMerge/>
            <w:vAlign w:val="center"/>
          </w:tcPr>
          <w:p w14:paraId="0CA3977F" w14:textId="77777777" w:rsidR="003B7DD8" w:rsidRPr="009E2F43" w:rsidRDefault="003B7DD8" w:rsidP="006C2335">
            <w:pPr>
              <w:widowControl/>
              <w:jc w:val="center"/>
              <w:rPr>
                <w:kern w:val="0"/>
                <w:sz w:val="15"/>
                <w:szCs w:val="15"/>
              </w:rPr>
            </w:pPr>
          </w:p>
        </w:tc>
        <w:tc>
          <w:tcPr>
            <w:tcW w:w="317" w:type="pct"/>
            <w:vMerge/>
            <w:vAlign w:val="center"/>
          </w:tcPr>
          <w:p w14:paraId="7AF791AA" w14:textId="77777777" w:rsidR="003B7DD8" w:rsidRPr="009E2F43" w:rsidRDefault="003B7DD8" w:rsidP="006C2335">
            <w:pPr>
              <w:widowControl/>
              <w:jc w:val="center"/>
              <w:rPr>
                <w:kern w:val="0"/>
                <w:sz w:val="15"/>
                <w:szCs w:val="15"/>
              </w:rPr>
            </w:pPr>
          </w:p>
        </w:tc>
        <w:tc>
          <w:tcPr>
            <w:tcW w:w="318" w:type="pct"/>
            <w:vAlign w:val="center"/>
          </w:tcPr>
          <w:p w14:paraId="069C1F3F" w14:textId="77777777" w:rsidR="003B7DD8" w:rsidRPr="009E2F43" w:rsidRDefault="003B7DD8" w:rsidP="006C2335">
            <w:pPr>
              <w:widowControl/>
              <w:jc w:val="center"/>
              <w:rPr>
                <w:kern w:val="0"/>
                <w:sz w:val="15"/>
                <w:szCs w:val="15"/>
              </w:rPr>
            </w:pPr>
            <w:r w:rsidRPr="009E2F43">
              <w:rPr>
                <w:kern w:val="0"/>
                <w:sz w:val="15"/>
                <w:szCs w:val="15"/>
              </w:rPr>
              <w:t>11</w:t>
            </w:r>
            <w:r w:rsidRPr="009E2F43">
              <w:rPr>
                <w:rFonts w:hint="eastAsia"/>
                <w:kern w:val="0"/>
                <w:sz w:val="15"/>
                <w:szCs w:val="15"/>
              </w:rPr>
              <w:t>足跟采血器</w:t>
            </w:r>
          </w:p>
        </w:tc>
        <w:tc>
          <w:tcPr>
            <w:tcW w:w="1452" w:type="pct"/>
            <w:vAlign w:val="center"/>
          </w:tcPr>
          <w:p w14:paraId="2E676A5C" w14:textId="77777777" w:rsidR="003B7DD8" w:rsidRPr="009E2F43" w:rsidRDefault="003B7DD8" w:rsidP="006C2335">
            <w:pPr>
              <w:widowControl/>
              <w:jc w:val="center"/>
              <w:rPr>
                <w:kern w:val="0"/>
                <w:sz w:val="15"/>
                <w:szCs w:val="15"/>
              </w:rPr>
            </w:pPr>
            <w:r w:rsidRPr="009E2F43">
              <w:rPr>
                <w:rFonts w:hint="eastAsia"/>
                <w:kern w:val="0"/>
                <w:sz w:val="15"/>
                <w:szCs w:val="15"/>
              </w:rPr>
              <w:t>通常由弹簧、刀片、弹出结构和外壳组成，刀片一般由不锈钢制成。无菌提供。</w:t>
            </w:r>
          </w:p>
        </w:tc>
        <w:tc>
          <w:tcPr>
            <w:tcW w:w="1244" w:type="pct"/>
            <w:vAlign w:val="center"/>
          </w:tcPr>
          <w:p w14:paraId="50682749" w14:textId="77777777" w:rsidR="003B7DD8" w:rsidRPr="009E2F43" w:rsidRDefault="003B7DD8" w:rsidP="006C2335">
            <w:pPr>
              <w:widowControl/>
              <w:jc w:val="center"/>
              <w:rPr>
                <w:kern w:val="0"/>
                <w:sz w:val="15"/>
                <w:szCs w:val="15"/>
              </w:rPr>
            </w:pPr>
            <w:r w:rsidRPr="009E2F43">
              <w:rPr>
                <w:rFonts w:hint="eastAsia"/>
                <w:kern w:val="0"/>
                <w:sz w:val="15"/>
                <w:szCs w:val="15"/>
              </w:rPr>
              <w:t>用于早产儿或新生儿足跟采血。</w:t>
            </w:r>
          </w:p>
        </w:tc>
        <w:tc>
          <w:tcPr>
            <w:tcW w:w="1244" w:type="pct"/>
            <w:vAlign w:val="center"/>
          </w:tcPr>
          <w:p w14:paraId="46B7E985" w14:textId="77777777" w:rsidR="003B7DD8" w:rsidRPr="009E2F43" w:rsidRDefault="003B7DD8" w:rsidP="006C2335">
            <w:pPr>
              <w:widowControl/>
              <w:jc w:val="center"/>
              <w:rPr>
                <w:kern w:val="0"/>
                <w:sz w:val="15"/>
                <w:szCs w:val="15"/>
              </w:rPr>
            </w:pPr>
            <w:r w:rsidRPr="009E2F43">
              <w:rPr>
                <w:rFonts w:hint="eastAsia"/>
                <w:kern w:val="0"/>
                <w:sz w:val="15"/>
                <w:szCs w:val="15"/>
              </w:rPr>
              <w:t>足跟采血器</w:t>
            </w:r>
          </w:p>
        </w:tc>
        <w:tc>
          <w:tcPr>
            <w:tcW w:w="214" w:type="pct"/>
            <w:vAlign w:val="center"/>
          </w:tcPr>
          <w:p w14:paraId="1886708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7B7C15D0" w14:textId="77777777" w:rsidTr="006C2335">
        <w:trPr>
          <w:cantSplit/>
          <w:jc w:val="center"/>
        </w:trPr>
        <w:tc>
          <w:tcPr>
            <w:tcW w:w="211" w:type="pct"/>
            <w:vMerge w:val="restart"/>
            <w:vAlign w:val="center"/>
          </w:tcPr>
          <w:p w14:paraId="712F665B" w14:textId="77777777" w:rsidR="003B7DD8" w:rsidRPr="009E2F43" w:rsidRDefault="003B7DD8" w:rsidP="006C2335">
            <w:pPr>
              <w:jc w:val="center"/>
              <w:rPr>
                <w:kern w:val="0"/>
                <w:sz w:val="15"/>
                <w:szCs w:val="15"/>
              </w:rPr>
            </w:pPr>
            <w:r w:rsidRPr="009E2F43">
              <w:rPr>
                <w:kern w:val="0"/>
                <w:sz w:val="15"/>
                <w:szCs w:val="15"/>
              </w:rPr>
              <w:t>12</w:t>
            </w:r>
          </w:p>
        </w:tc>
        <w:tc>
          <w:tcPr>
            <w:tcW w:w="317" w:type="pct"/>
            <w:vMerge w:val="restart"/>
            <w:vAlign w:val="center"/>
          </w:tcPr>
          <w:p w14:paraId="4276B6A8" w14:textId="77777777" w:rsidR="003B7DD8" w:rsidRPr="009E2F43" w:rsidRDefault="003B7DD8" w:rsidP="006C2335">
            <w:pPr>
              <w:jc w:val="center"/>
              <w:rPr>
                <w:kern w:val="0"/>
                <w:sz w:val="15"/>
                <w:szCs w:val="15"/>
              </w:rPr>
            </w:pPr>
            <w:r w:rsidRPr="009E2F43">
              <w:rPr>
                <w:rFonts w:hint="eastAsia"/>
                <w:kern w:val="0"/>
                <w:sz w:val="15"/>
                <w:szCs w:val="15"/>
              </w:rPr>
              <w:t>形态学分析前样本处理设备</w:t>
            </w:r>
          </w:p>
        </w:tc>
        <w:tc>
          <w:tcPr>
            <w:tcW w:w="318" w:type="pct"/>
            <w:vAlign w:val="center"/>
          </w:tcPr>
          <w:p w14:paraId="5F4A1FC6"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血细胞分析前样本处理仪器</w:t>
            </w:r>
          </w:p>
        </w:tc>
        <w:tc>
          <w:tcPr>
            <w:tcW w:w="1452" w:type="pct"/>
            <w:vAlign w:val="center"/>
          </w:tcPr>
          <w:p w14:paraId="39B1D97A" w14:textId="77777777" w:rsidR="003B7DD8" w:rsidRPr="009E2F43" w:rsidRDefault="003B7DD8" w:rsidP="006C2335">
            <w:pPr>
              <w:widowControl/>
              <w:jc w:val="center"/>
              <w:rPr>
                <w:kern w:val="0"/>
                <w:sz w:val="15"/>
                <w:szCs w:val="15"/>
              </w:rPr>
            </w:pPr>
            <w:r w:rsidRPr="009E2F43">
              <w:rPr>
                <w:rFonts w:hint="eastAsia"/>
                <w:kern w:val="0"/>
                <w:sz w:val="15"/>
                <w:szCs w:val="15"/>
              </w:rPr>
              <w:t>通常由如下模块（可以单独工作或组合工作）：</w:t>
            </w:r>
            <w:r w:rsidRPr="009E2F43">
              <w:rPr>
                <w:kern w:val="0"/>
                <w:sz w:val="15"/>
                <w:szCs w:val="15"/>
              </w:rPr>
              <w:br/>
            </w:r>
            <w:r w:rsidRPr="009E2F43">
              <w:rPr>
                <w:rFonts w:hint="eastAsia"/>
                <w:kern w:val="0"/>
                <w:sz w:val="15"/>
                <w:szCs w:val="15"/>
              </w:rPr>
              <w:t>涂片模块：通常由控制系统、样本采集系统、涂片系统等组成。</w:t>
            </w:r>
            <w:r w:rsidRPr="009E2F43">
              <w:rPr>
                <w:kern w:val="0"/>
                <w:sz w:val="15"/>
                <w:szCs w:val="15"/>
              </w:rPr>
              <w:br/>
            </w:r>
            <w:r w:rsidRPr="009E2F43">
              <w:rPr>
                <w:rFonts w:hint="eastAsia"/>
                <w:kern w:val="0"/>
                <w:sz w:val="15"/>
                <w:szCs w:val="15"/>
              </w:rPr>
              <w:t>染色模块：通常由样品转移、染色及控制部分等组成。</w:t>
            </w:r>
          </w:p>
        </w:tc>
        <w:tc>
          <w:tcPr>
            <w:tcW w:w="1244" w:type="pct"/>
            <w:vAlign w:val="center"/>
          </w:tcPr>
          <w:p w14:paraId="76F10265" w14:textId="77777777" w:rsidR="003B7DD8" w:rsidRPr="009E2F43" w:rsidRDefault="003B7DD8" w:rsidP="006C2335">
            <w:pPr>
              <w:widowControl/>
              <w:jc w:val="center"/>
              <w:rPr>
                <w:kern w:val="0"/>
                <w:sz w:val="15"/>
                <w:szCs w:val="15"/>
              </w:rPr>
            </w:pPr>
            <w:r w:rsidRPr="009E2F43">
              <w:rPr>
                <w:rFonts w:hint="eastAsia"/>
                <w:kern w:val="0"/>
                <w:sz w:val="15"/>
                <w:szCs w:val="15"/>
              </w:rPr>
              <w:t>用于样本分析前对血液和</w:t>
            </w:r>
            <w:r w:rsidRPr="009E2F43">
              <w:rPr>
                <w:kern w:val="0"/>
                <w:sz w:val="15"/>
                <w:szCs w:val="15"/>
              </w:rPr>
              <w:t>/</w:t>
            </w:r>
            <w:r w:rsidRPr="009E2F43">
              <w:rPr>
                <w:rFonts w:hint="eastAsia"/>
                <w:kern w:val="0"/>
                <w:sz w:val="15"/>
                <w:szCs w:val="15"/>
              </w:rPr>
              <w:t>或其他体液的涂片处理和</w:t>
            </w:r>
            <w:r w:rsidRPr="009E2F43">
              <w:rPr>
                <w:kern w:val="0"/>
                <w:sz w:val="15"/>
                <w:szCs w:val="15"/>
              </w:rPr>
              <w:t>/</w:t>
            </w:r>
            <w:r w:rsidRPr="009E2F43">
              <w:rPr>
                <w:rFonts w:hint="eastAsia"/>
                <w:kern w:val="0"/>
                <w:sz w:val="15"/>
                <w:szCs w:val="15"/>
              </w:rPr>
              <w:t>或染色。</w:t>
            </w:r>
          </w:p>
        </w:tc>
        <w:tc>
          <w:tcPr>
            <w:tcW w:w="1244" w:type="pct"/>
            <w:vAlign w:val="center"/>
          </w:tcPr>
          <w:p w14:paraId="16F5DE2C" w14:textId="77777777" w:rsidR="003B7DD8" w:rsidRPr="009E2F43" w:rsidRDefault="003B7DD8" w:rsidP="006C2335">
            <w:pPr>
              <w:widowControl/>
              <w:jc w:val="center"/>
              <w:rPr>
                <w:kern w:val="0"/>
                <w:sz w:val="15"/>
                <w:szCs w:val="15"/>
              </w:rPr>
            </w:pPr>
            <w:r w:rsidRPr="009E2F43">
              <w:rPr>
                <w:rFonts w:hint="eastAsia"/>
                <w:kern w:val="0"/>
                <w:sz w:val="15"/>
                <w:szCs w:val="15"/>
              </w:rPr>
              <w:t>涂片机、细胞离心涂片机、全自动染色机、全自动推片染色机、染色机</w:t>
            </w:r>
          </w:p>
        </w:tc>
        <w:tc>
          <w:tcPr>
            <w:tcW w:w="214" w:type="pct"/>
            <w:vAlign w:val="center"/>
          </w:tcPr>
          <w:p w14:paraId="7158ECA9"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EBD46DE" w14:textId="77777777" w:rsidTr="006C2335">
        <w:trPr>
          <w:cantSplit/>
          <w:jc w:val="center"/>
        </w:trPr>
        <w:tc>
          <w:tcPr>
            <w:tcW w:w="211" w:type="pct"/>
            <w:vMerge/>
            <w:vAlign w:val="center"/>
          </w:tcPr>
          <w:p w14:paraId="625DC7AB" w14:textId="77777777" w:rsidR="003B7DD8" w:rsidRPr="009E2F43" w:rsidRDefault="003B7DD8" w:rsidP="006C2335">
            <w:pPr>
              <w:widowControl/>
              <w:jc w:val="center"/>
              <w:rPr>
                <w:kern w:val="0"/>
                <w:sz w:val="15"/>
                <w:szCs w:val="15"/>
              </w:rPr>
            </w:pPr>
          </w:p>
        </w:tc>
        <w:tc>
          <w:tcPr>
            <w:tcW w:w="317" w:type="pct"/>
            <w:vMerge/>
            <w:vAlign w:val="center"/>
          </w:tcPr>
          <w:p w14:paraId="42C1D5BF" w14:textId="77777777" w:rsidR="003B7DD8" w:rsidRPr="009E2F43" w:rsidRDefault="003B7DD8" w:rsidP="006C2335">
            <w:pPr>
              <w:widowControl/>
              <w:jc w:val="center"/>
              <w:rPr>
                <w:kern w:val="0"/>
                <w:sz w:val="15"/>
                <w:szCs w:val="15"/>
              </w:rPr>
            </w:pPr>
          </w:p>
        </w:tc>
        <w:tc>
          <w:tcPr>
            <w:tcW w:w="318" w:type="pct"/>
            <w:vAlign w:val="center"/>
          </w:tcPr>
          <w:p w14:paraId="2131C612"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病理分析前样本处理仪器</w:t>
            </w:r>
          </w:p>
        </w:tc>
        <w:tc>
          <w:tcPr>
            <w:tcW w:w="1452" w:type="pct"/>
            <w:vAlign w:val="center"/>
          </w:tcPr>
          <w:p w14:paraId="0D887789" w14:textId="77777777" w:rsidR="003B7DD8" w:rsidRPr="009E2F43" w:rsidRDefault="003B7DD8" w:rsidP="006C2335">
            <w:pPr>
              <w:widowControl/>
              <w:jc w:val="center"/>
              <w:rPr>
                <w:kern w:val="0"/>
                <w:sz w:val="15"/>
                <w:szCs w:val="15"/>
              </w:rPr>
            </w:pPr>
            <w:r w:rsidRPr="009E2F43">
              <w:rPr>
                <w:rFonts w:hint="eastAsia"/>
                <w:kern w:val="0"/>
                <w:sz w:val="15"/>
                <w:szCs w:val="15"/>
              </w:rPr>
              <w:t>通常由如下模块（可以单独工作或组合工作）：</w:t>
            </w:r>
            <w:r w:rsidRPr="009E2F43">
              <w:rPr>
                <w:kern w:val="0"/>
                <w:sz w:val="15"/>
                <w:szCs w:val="15"/>
              </w:rPr>
              <w:br/>
            </w:r>
            <w:r w:rsidRPr="009E2F43">
              <w:rPr>
                <w:rFonts w:hint="eastAsia"/>
                <w:kern w:val="0"/>
                <w:sz w:val="15"/>
                <w:szCs w:val="15"/>
              </w:rPr>
              <w:t>切片模块：通常由控制系统、机械系统、驱动系统、刀架、刀片、罩壳等组成。</w:t>
            </w:r>
            <w:r w:rsidRPr="009E2F43">
              <w:rPr>
                <w:kern w:val="0"/>
                <w:sz w:val="15"/>
                <w:szCs w:val="15"/>
              </w:rPr>
              <w:br/>
            </w:r>
            <w:r w:rsidRPr="009E2F43">
              <w:rPr>
                <w:rFonts w:hint="eastAsia"/>
                <w:kern w:val="0"/>
                <w:sz w:val="15"/>
                <w:szCs w:val="15"/>
              </w:rPr>
              <w:t>制片模块：通常由搅拌、细胞吸附、细胞转移、细胞过滤装置、离心模块等组成。</w:t>
            </w:r>
            <w:r w:rsidRPr="009E2F43">
              <w:rPr>
                <w:kern w:val="0"/>
                <w:sz w:val="15"/>
                <w:szCs w:val="15"/>
              </w:rPr>
              <w:br/>
            </w:r>
            <w:r w:rsidRPr="009E2F43">
              <w:rPr>
                <w:rFonts w:hint="eastAsia"/>
                <w:kern w:val="0"/>
                <w:sz w:val="15"/>
                <w:szCs w:val="15"/>
              </w:rPr>
              <w:t>脱水模块：通常由控制系统、样本传输系统、脱水缸、石蜡缸等组成。</w:t>
            </w:r>
            <w:r w:rsidRPr="009E2F43">
              <w:rPr>
                <w:kern w:val="0"/>
                <w:sz w:val="15"/>
                <w:szCs w:val="15"/>
              </w:rPr>
              <w:br/>
            </w:r>
            <w:r w:rsidRPr="009E2F43">
              <w:rPr>
                <w:rFonts w:hint="eastAsia"/>
                <w:kern w:val="0"/>
                <w:sz w:val="15"/>
                <w:szCs w:val="15"/>
              </w:rPr>
              <w:t>包埋模块：通常由控制系统﹑熔蜡系统、冷却系统等组成。</w:t>
            </w:r>
            <w:r w:rsidRPr="009E2F43">
              <w:rPr>
                <w:kern w:val="0"/>
                <w:sz w:val="15"/>
                <w:szCs w:val="15"/>
              </w:rPr>
              <w:br/>
            </w:r>
            <w:r w:rsidRPr="009E2F43">
              <w:rPr>
                <w:rFonts w:hint="eastAsia"/>
                <w:kern w:val="0"/>
                <w:sz w:val="15"/>
                <w:szCs w:val="15"/>
              </w:rPr>
              <w:t>涂片模块：通常由控制系统、样本采集系统、涂片系统等组成。</w:t>
            </w:r>
            <w:r w:rsidRPr="009E2F43">
              <w:rPr>
                <w:kern w:val="0"/>
                <w:sz w:val="15"/>
                <w:szCs w:val="15"/>
              </w:rPr>
              <w:br/>
            </w:r>
            <w:r w:rsidRPr="009E2F43">
              <w:rPr>
                <w:rFonts w:hint="eastAsia"/>
                <w:kern w:val="0"/>
                <w:sz w:val="15"/>
                <w:szCs w:val="15"/>
              </w:rPr>
              <w:t>染色模块：通常由样品转移、染色、控制部分等组成。</w:t>
            </w:r>
            <w:r w:rsidRPr="009E2F43">
              <w:rPr>
                <w:kern w:val="0"/>
                <w:sz w:val="15"/>
                <w:szCs w:val="15"/>
              </w:rPr>
              <w:br/>
            </w:r>
            <w:r w:rsidRPr="009E2F43">
              <w:rPr>
                <w:rFonts w:hint="eastAsia"/>
                <w:kern w:val="0"/>
                <w:sz w:val="15"/>
                <w:szCs w:val="15"/>
              </w:rPr>
              <w:t>抗原修复模块：通常由控制系统，反应缸、切片架等组成。原理一般为热修复和化学修复等。</w:t>
            </w:r>
            <w:r w:rsidRPr="009E2F43">
              <w:rPr>
                <w:kern w:val="0"/>
                <w:sz w:val="15"/>
                <w:szCs w:val="15"/>
              </w:rPr>
              <w:br/>
            </w:r>
            <w:r w:rsidRPr="009E2F43">
              <w:rPr>
                <w:rFonts w:hint="eastAsia"/>
                <w:kern w:val="0"/>
                <w:sz w:val="15"/>
                <w:szCs w:val="15"/>
              </w:rPr>
              <w:t>组织处理模块：通常由控制部分、超声源、温控器、电加热器、水温传感器、试剂缸、石蜡缸、冷冻台、冷水机、加热部分等组成。</w:t>
            </w:r>
            <w:r w:rsidRPr="009E2F43">
              <w:rPr>
                <w:kern w:val="0"/>
                <w:sz w:val="15"/>
                <w:szCs w:val="15"/>
              </w:rPr>
              <w:br/>
            </w:r>
            <w:r w:rsidRPr="009E2F43">
              <w:rPr>
                <w:rFonts w:hint="eastAsia"/>
                <w:kern w:val="0"/>
                <w:sz w:val="15"/>
                <w:szCs w:val="15"/>
              </w:rPr>
              <w:t>玻片处理模块：通常由玻片处理平台（包括试剂槽、水浴槽、干燥仓、机械臂和加热模块等）、系统控制中心、管路系统、排风系统等组成。</w:t>
            </w:r>
          </w:p>
        </w:tc>
        <w:tc>
          <w:tcPr>
            <w:tcW w:w="1244" w:type="pct"/>
            <w:vAlign w:val="center"/>
          </w:tcPr>
          <w:p w14:paraId="475E71D3" w14:textId="77777777" w:rsidR="003B7DD8" w:rsidRPr="009E2F43" w:rsidRDefault="003B7DD8" w:rsidP="006C2335">
            <w:pPr>
              <w:widowControl/>
              <w:jc w:val="center"/>
              <w:rPr>
                <w:kern w:val="0"/>
                <w:sz w:val="15"/>
                <w:szCs w:val="15"/>
              </w:rPr>
            </w:pPr>
            <w:r w:rsidRPr="009E2F43">
              <w:rPr>
                <w:rFonts w:hint="eastAsia"/>
                <w:kern w:val="0"/>
                <w:sz w:val="15"/>
                <w:szCs w:val="15"/>
              </w:rPr>
              <w:t>用于病理分析前样本处理（包括细菌染色仪器）（如：切片、制片、脱水、包埋、涂片、染色、抗原修复、脱蜡和荧光原位杂交（</w:t>
            </w:r>
            <w:r w:rsidRPr="009E2F43">
              <w:rPr>
                <w:kern w:val="0"/>
                <w:sz w:val="15"/>
                <w:szCs w:val="15"/>
              </w:rPr>
              <w:t>FISH</w:t>
            </w:r>
            <w:r w:rsidRPr="009E2F43">
              <w:rPr>
                <w:rFonts w:hint="eastAsia"/>
                <w:kern w:val="0"/>
                <w:sz w:val="15"/>
                <w:szCs w:val="15"/>
              </w:rPr>
              <w:t>）检测预处理、杂交后清洗等。</w:t>
            </w:r>
          </w:p>
        </w:tc>
        <w:tc>
          <w:tcPr>
            <w:tcW w:w="1244" w:type="pct"/>
            <w:vAlign w:val="center"/>
          </w:tcPr>
          <w:p w14:paraId="0D418831" w14:textId="77777777" w:rsidR="003B7DD8" w:rsidRPr="009E2F43" w:rsidRDefault="003B7DD8" w:rsidP="006C2335">
            <w:pPr>
              <w:widowControl/>
              <w:jc w:val="center"/>
              <w:rPr>
                <w:kern w:val="0"/>
                <w:sz w:val="15"/>
                <w:szCs w:val="15"/>
              </w:rPr>
            </w:pPr>
            <w:r w:rsidRPr="009E2F43">
              <w:rPr>
                <w:rFonts w:hint="eastAsia"/>
                <w:kern w:val="0"/>
                <w:sz w:val="15"/>
                <w:szCs w:val="15"/>
              </w:rPr>
              <w:t>轮转式切片机、平推式切片机、振动式切片机、冷冻切片机、液基薄层细胞制片机、组织脱水机、半封闭组织脱水机、微波组织脱水机、包埋机、包埋机热台、包埋机冷台、细胞离心涂片机、液基超薄层细胞自动涂片机、全自动免疫组化染色机、全自动特殊染色机、全自动单独滴染染色机、全自动免疫组化独立控温单独滴染染色机、全自动单独滴染</w:t>
            </w:r>
            <w:r w:rsidRPr="009E2F43">
              <w:rPr>
                <w:kern w:val="0"/>
                <w:sz w:val="15"/>
                <w:szCs w:val="15"/>
              </w:rPr>
              <w:t>HE</w:t>
            </w:r>
            <w:r w:rsidRPr="009E2F43">
              <w:rPr>
                <w:rFonts w:hint="eastAsia"/>
                <w:kern w:val="0"/>
                <w:sz w:val="15"/>
                <w:szCs w:val="15"/>
              </w:rPr>
              <w:t>染色机、革兰喷洒式染色机、抗酸浸渍染色机、线性染色机、抗原修复仪、全自动抗原修复仪、抗原热修复仪、全自动玻片处理系统、全自动脱蜡抗原修复仪、细胞过滤器</w:t>
            </w:r>
          </w:p>
        </w:tc>
        <w:tc>
          <w:tcPr>
            <w:tcW w:w="214" w:type="pct"/>
            <w:vAlign w:val="center"/>
          </w:tcPr>
          <w:p w14:paraId="26127FC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bl>
    <w:p w14:paraId="2E548E5D" w14:textId="77777777" w:rsidR="003B7DD8" w:rsidRPr="009E2F43" w:rsidRDefault="003B7DD8" w:rsidP="003B7DD8">
      <w:pPr>
        <w:rPr>
          <w:sz w:val="9"/>
          <w:szCs w:val="10"/>
        </w:rPr>
      </w:pPr>
      <w:r w:rsidRPr="009E2F4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38"/>
        <w:gridCol w:w="941"/>
        <w:gridCol w:w="3803"/>
        <w:gridCol w:w="3463"/>
        <w:gridCol w:w="4386"/>
        <w:gridCol w:w="633"/>
      </w:tblGrid>
      <w:tr w:rsidR="003B7DD8" w:rsidRPr="009E2F43" w14:paraId="5414994C" w14:textId="77777777"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14:paraId="7CE645D8" w14:textId="77777777" w:rsidR="003B7DD8" w:rsidRPr="009E2F43" w:rsidRDefault="003B7DD8" w:rsidP="006C2335">
            <w:pPr>
              <w:jc w:val="center"/>
              <w:rPr>
                <w:b/>
                <w:bCs/>
                <w:kern w:val="0"/>
                <w:sz w:val="15"/>
                <w:szCs w:val="15"/>
              </w:rPr>
            </w:pPr>
            <w:r w:rsidRPr="009E2F43">
              <w:rPr>
                <w:rFonts w:hint="eastAsia"/>
                <w:b/>
                <w:bCs/>
                <w:kern w:val="0"/>
                <w:sz w:val="15"/>
                <w:szCs w:val="15"/>
              </w:rPr>
              <w:t>序号</w:t>
            </w:r>
          </w:p>
        </w:tc>
        <w:tc>
          <w:tcPr>
            <w:tcW w:w="317" w:type="pct"/>
            <w:tcBorders>
              <w:top w:val="single" w:sz="4" w:space="0" w:color="auto"/>
              <w:left w:val="single" w:sz="4" w:space="0" w:color="auto"/>
              <w:bottom w:val="single" w:sz="4" w:space="0" w:color="auto"/>
              <w:right w:val="single" w:sz="4" w:space="0" w:color="auto"/>
            </w:tcBorders>
            <w:vAlign w:val="center"/>
          </w:tcPr>
          <w:p w14:paraId="29127B49" w14:textId="77777777" w:rsidR="003B7DD8" w:rsidRPr="009E2F43" w:rsidRDefault="003B7DD8" w:rsidP="006C2335">
            <w:pPr>
              <w:jc w:val="center"/>
              <w:rPr>
                <w:b/>
                <w:bCs/>
                <w:kern w:val="0"/>
                <w:sz w:val="15"/>
                <w:szCs w:val="15"/>
              </w:rPr>
            </w:pPr>
            <w:r w:rsidRPr="009E2F43">
              <w:rPr>
                <w:rFonts w:hint="eastAsia"/>
                <w:b/>
                <w:bCs/>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45107743"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二级产品类别</w:t>
            </w:r>
          </w:p>
        </w:tc>
        <w:tc>
          <w:tcPr>
            <w:tcW w:w="1286" w:type="pct"/>
            <w:tcBorders>
              <w:top w:val="single" w:sz="4" w:space="0" w:color="auto"/>
              <w:left w:val="single" w:sz="4" w:space="0" w:color="auto"/>
              <w:bottom w:val="single" w:sz="4" w:space="0" w:color="auto"/>
              <w:right w:val="single" w:sz="4" w:space="0" w:color="auto"/>
            </w:tcBorders>
            <w:vAlign w:val="center"/>
          </w:tcPr>
          <w:p w14:paraId="23BC13B8" w14:textId="77777777" w:rsidR="003B7DD8" w:rsidRPr="009E2F43" w:rsidRDefault="003B7DD8" w:rsidP="006C2335">
            <w:pPr>
              <w:widowControl/>
              <w:jc w:val="center"/>
              <w:rPr>
                <w:b/>
                <w:bCs/>
                <w:kern w:val="0"/>
                <w:sz w:val="15"/>
                <w:szCs w:val="15"/>
              </w:rPr>
            </w:pPr>
            <w:r w:rsidRPr="009E2F43">
              <w:rPr>
                <w:rFonts w:hint="eastAsia"/>
                <w:b/>
                <w:bCs/>
                <w:kern w:val="0"/>
                <w:sz w:val="15"/>
                <w:szCs w:val="15"/>
              </w:rPr>
              <w:t>产品描述</w:t>
            </w:r>
          </w:p>
        </w:tc>
        <w:tc>
          <w:tcPr>
            <w:tcW w:w="1171" w:type="pct"/>
            <w:tcBorders>
              <w:top w:val="single" w:sz="4" w:space="0" w:color="auto"/>
              <w:left w:val="single" w:sz="4" w:space="0" w:color="auto"/>
              <w:bottom w:val="single" w:sz="4" w:space="0" w:color="auto"/>
              <w:right w:val="single" w:sz="4" w:space="0" w:color="auto"/>
            </w:tcBorders>
            <w:vAlign w:val="center"/>
          </w:tcPr>
          <w:p w14:paraId="014D2D2C" w14:textId="77777777" w:rsidR="003B7DD8" w:rsidRPr="009E2F43" w:rsidRDefault="003B7DD8" w:rsidP="006C2335">
            <w:pPr>
              <w:widowControl/>
              <w:jc w:val="center"/>
              <w:rPr>
                <w:b/>
                <w:bCs/>
                <w:kern w:val="0"/>
                <w:sz w:val="15"/>
                <w:szCs w:val="15"/>
              </w:rPr>
            </w:pPr>
            <w:r w:rsidRPr="009E2F43">
              <w:rPr>
                <w:rFonts w:hint="eastAsia"/>
                <w:b/>
                <w:bCs/>
                <w:kern w:val="0"/>
                <w:sz w:val="15"/>
                <w:szCs w:val="15"/>
              </w:rPr>
              <w:t>预期用途</w:t>
            </w:r>
          </w:p>
        </w:tc>
        <w:tc>
          <w:tcPr>
            <w:tcW w:w="1483" w:type="pct"/>
            <w:tcBorders>
              <w:top w:val="single" w:sz="4" w:space="0" w:color="auto"/>
              <w:left w:val="single" w:sz="4" w:space="0" w:color="auto"/>
              <w:bottom w:val="single" w:sz="4" w:space="0" w:color="auto"/>
              <w:right w:val="single" w:sz="4" w:space="0" w:color="auto"/>
            </w:tcBorders>
            <w:vAlign w:val="center"/>
          </w:tcPr>
          <w:p w14:paraId="08CAB4B9" w14:textId="77777777" w:rsidR="003B7DD8" w:rsidRPr="009E2F43" w:rsidRDefault="003B7DD8" w:rsidP="006C2335">
            <w:pPr>
              <w:widowControl/>
              <w:jc w:val="center"/>
              <w:rPr>
                <w:b/>
                <w:bCs/>
                <w:kern w:val="0"/>
                <w:sz w:val="15"/>
                <w:szCs w:val="15"/>
              </w:rPr>
            </w:pPr>
            <w:r w:rsidRPr="009E2F43">
              <w:rPr>
                <w:rFonts w:hint="eastAsia"/>
                <w:b/>
                <w:bCs/>
                <w:kern w:val="0"/>
                <w:sz w:val="15"/>
                <w:szCs w:val="15"/>
              </w:rPr>
              <w:t>品名举例</w:t>
            </w:r>
          </w:p>
        </w:tc>
        <w:tc>
          <w:tcPr>
            <w:tcW w:w="214" w:type="pct"/>
            <w:tcBorders>
              <w:top w:val="single" w:sz="4" w:space="0" w:color="auto"/>
              <w:left w:val="single" w:sz="4" w:space="0" w:color="auto"/>
              <w:bottom w:val="single" w:sz="4" w:space="0" w:color="auto"/>
              <w:right w:val="single" w:sz="4" w:space="0" w:color="auto"/>
            </w:tcBorders>
            <w:vAlign w:val="center"/>
          </w:tcPr>
          <w:p w14:paraId="6383D87A" w14:textId="77777777" w:rsidR="003B7DD8" w:rsidRPr="009E2F43" w:rsidRDefault="003B7DD8" w:rsidP="006C2335">
            <w:pPr>
              <w:widowControl/>
              <w:jc w:val="center"/>
              <w:rPr>
                <w:rFonts w:cs="宋体"/>
                <w:b/>
                <w:bCs/>
                <w:kern w:val="0"/>
                <w:sz w:val="15"/>
                <w:szCs w:val="15"/>
              </w:rPr>
            </w:pPr>
            <w:r w:rsidRPr="009E2F43">
              <w:rPr>
                <w:rFonts w:cs="宋体" w:hint="eastAsia"/>
                <w:b/>
                <w:bCs/>
                <w:kern w:val="0"/>
                <w:sz w:val="15"/>
                <w:szCs w:val="15"/>
              </w:rPr>
              <w:t>管理</w:t>
            </w:r>
            <w:r w:rsidRPr="009E2F43">
              <w:rPr>
                <w:rFonts w:cs="宋体"/>
                <w:b/>
                <w:bCs/>
                <w:kern w:val="0"/>
                <w:sz w:val="15"/>
                <w:szCs w:val="15"/>
              </w:rPr>
              <w:br/>
            </w:r>
            <w:r w:rsidRPr="009E2F43">
              <w:rPr>
                <w:rFonts w:cs="宋体" w:hint="eastAsia"/>
                <w:b/>
                <w:bCs/>
                <w:kern w:val="0"/>
                <w:sz w:val="15"/>
                <w:szCs w:val="15"/>
              </w:rPr>
              <w:t>类别</w:t>
            </w:r>
          </w:p>
        </w:tc>
      </w:tr>
      <w:tr w:rsidR="003B7DD8" w:rsidRPr="009E2F43" w14:paraId="532D2603" w14:textId="77777777" w:rsidTr="006C2335">
        <w:trPr>
          <w:cantSplit/>
          <w:jc w:val="center"/>
        </w:trPr>
        <w:tc>
          <w:tcPr>
            <w:tcW w:w="211" w:type="pct"/>
            <w:vAlign w:val="center"/>
          </w:tcPr>
          <w:p w14:paraId="3549DA04" w14:textId="77777777" w:rsidR="003B7DD8" w:rsidRPr="009E2F43" w:rsidRDefault="003B7DD8" w:rsidP="006C2335">
            <w:pPr>
              <w:jc w:val="center"/>
              <w:rPr>
                <w:kern w:val="0"/>
                <w:sz w:val="15"/>
                <w:szCs w:val="15"/>
              </w:rPr>
            </w:pPr>
            <w:r w:rsidRPr="009E2F43">
              <w:rPr>
                <w:kern w:val="0"/>
                <w:sz w:val="15"/>
                <w:szCs w:val="15"/>
              </w:rPr>
              <w:t>12</w:t>
            </w:r>
          </w:p>
        </w:tc>
        <w:tc>
          <w:tcPr>
            <w:tcW w:w="317" w:type="pct"/>
            <w:vAlign w:val="center"/>
          </w:tcPr>
          <w:p w14:paraId="6D3DAA63" w14:textId="77777777" w:rsidR="003B7DD8" w:rsidRPr="009E2F43" w:rsidRDefault="003B7DD8" w:rsidP="006C2335">
            <w:pPr>
              <w:jc w:val="center"/>
              <w:rPr>
                <w:kern w:val="0"/>
                <w:sz w:val="15"/>
                <w:szCs w:val="15"/>
              </w:rPr>
            </w:pPr>
            <w:r w:rsidRPr="009E2F43">
              <w:rPr>
                <w:rFonts w:hint="eastAsia"/>
                <w:kern w:val="0"/>
                <w:sz w:val="15"/>
                <w:szCs w:val="15"/>
              </w:rPr>
              <w:t>形态学分析前样本处理设备</w:t>
            </w:r>
          </w:p>
        </w:tc>
        <w:tc>
          <w:tcPr>
            <w:tcW w:w="318" w:type="pct"/>
            <w:vAlign w:val="center"/>
          </w:tcPr>
          <w:p w14:paraId="71BE771F"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流式细胞术样本裂解仪</w:t>
            </w:r>
          </w:p>
        </w:tc>
        <w:tc>
          <w:tcPr>
            <w:tcW w:w="1286" w:type="pct"/>
            <w:vAlign w:val="center"/>
          </w:tcPr>
          <w:p w14:paraId="32ECD47A" w14:textId="77777777" w:rsidR="003B7DD8" w:rsidRPr="009E2F43" w:rsidRDefault="003B7DD8" w:rsidP="006C2335">
            <w:pPr>
              <w:widowControl/>
              <w:jc w:val="center"/>
              <w:rPr>
                <w:kern w:val="0"/>
                <w:sz w:val="15"/>
                <w:szCs w:val="15"/>
              </w:rPr>
            </w:pPr>
            <w:r w:rsidRPr="009E2F43">
              <w:rPr>
                <w:rFonts w:hint="eastAsia"/>
                <w:kern w:val="0"/>
                <w:sz w:val="15"/>
                <w:szCs w:val="15"/>
              </w:rPr>
              <w:t>通常由主机和液流系统组成。为流式细胞术制备人体样本。有的设备含洗脱功能。</w:t>
            </w:r>
          </w:p>
        </w:tc>
        <w:tc>
          <w:tcPr>
            <w:tcW w:w="1171" w:type="pct"/>
            <w:vAlign w:val="center"/>
          </w:tcPr>
          <w:p w14:paraId="42A01BAB" w14:textId="77777777" w:rsidR="003B7DD8" w:rsidRPr="009E2F43" w:rsidRDefault="003B7DD8" w:rsidP="006C2335">
            <w:pPr>
              <w:widowControl/>
              <w:jc w:val="center"/>
              <w:rPr>
                <w:kern w:val="0"/>
                <w:sz w:val="15"/>
                <w:szCs w:val="15"/>
              </w:rPr>
            </w:pPr>
            <w:r w:rsidRPr="009E2F43">
              <w:rPr>
                <w:rFonts w:hint="eastAsia"/>
                <w:kern w:val="0"/>
                <w:sz w:val="15"/>
                <w:szCs w:val="15"/>
              </w:rPr>
              <w:t>用于制备流式细胞术样本。</w:t>
            </w:r>
          </w:p>
        </w:tc>
        <w:tc>
          <w:tcPr>
            <w:tcW w:w="1483" w:type="pct"/>
            <w:vAlign w:val="center"/>
          </w:tcPr>
          <w:p w14:paraId="135256AD" w14:textId="77777777" w:rsidR="003B7DD8" w:rsidRPr="009E2F43" w:rsidRDefault="003B7DD8" w:rsidP="006C2335">
            <w:pPr>
              <w:widowControl/>
              <w:jc w:val="center"/>
              <w:rPr>
                <w:kern w:val="0"/>
                <w:sz w:val="15"/>
                <w:szCs w:val="15"/>
              </w:rPr>
            </w:pPr>
            <w:r w:rsidRPr="009E2F43">
              <w:rPr>
                <w:rFonts w:hint="eastAsia"/>
                <w:kern w:val="0"/>
                <w:sz w:val="15"/>
                <w:szCs w:val="15"/>
              </w:rPr>
              <w:t>裂解仪、裂解洗脱仪</w:t>
            </w:r>
          </w:p>
        </w:tc>
        <w:tc>
          <w:tcPr>
            <w:tcW w:w="214" w:type="pct"/>
            <w:vAlign w:val="center"/>
          </w:tcPr>
          <w:p w14:paraId="58D3DF5F"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166959DD" w14:textId="77777777" w:rsidTr="006C2335">
        <w:trPr>
          <w:cantSplit/>
          <w:jc w:val="center"/>
        </w:trPr>
        <w:tc>
          <w:tcPr>
            <w:tcW w:w="211" w:type="pct"/>
            <w:vMerge w:val="restart"/>
            <w:vAlign w:val="center"/>
          </w:tcPr>
          <w:p w14:paraId="06182D84" w14:textId="77777777" w:rsidR="003B7DD8" w:rsidRPr="009E2F43" w:rsidRDefault="003B7DD8" w:rsidP="006C2335">
            <w:pPr>
              <w:widowControl/>
              <w:jc w:val="center"/>
              <w:rPr>
                <w:kern w:val="0"/>
                <w:sz w:val="15"/>
                <w:szCs w:val="15"/>
              </w:rPr>
            </w:pPr>
            <w:r w:rsidRPr="009E2F43">
              <w:rPr>
                <w:kern w:val="0"/>
                <w:sz w:val="15"/>
                <w:szCs w:val="15"/>
              </w:rPr>
              <w:t>13</w:t>
            </w:r>
          </w:p>
        </w:tc>
        <w:tc>
          <w:tcPr>
            <w:tcW w:w="317" w:type="pct"/>
            <w:vMerge w:val="restart"/>
            <w:vAlign w:val="center"/>
          </w:tcPr>
          <w:p w14:paraId="6896CE0F" w14:textId="77777777" w:rsidR="003B7DD8" w:rsidRPr="009E2F43" w:rsidRDefault="003B7DD8" w:rsidP="006C2335">
            <w:pPr>
              <w:widowControl/>
              <w:jc w:val="center"/>
              <w:rPr>
                <w:kern w:val="0"/>
                <w:sz w:val="15"/>
                <w:szCs w:val="15"/>
              </w:rPr>
            </w:pPr>
            <w:r w:rsidRPr="009E2F43">
              <w:rPr>
                <w:rFonts w:hint="eastAsia"/>
                <w:kern w:val="0"/>
                <w:sz w:val="15"/>
                <w:szCs w:val="15"/>
              </w:rPr>
              <w:t>样本分离设备</w:t>
            </w:r>
          </w:p>
        </w:tc>
        <w:tc>
          <w:tcPr>
            <w:tcW w:w="318" w:type="pct"/>
            <w:vAlign w:val="center"/>
          </w:tcPr>
          <w:p w14:paraId="7C6BFC9F"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医用离心机</w:t>
            </w:r>
          </w:p>
        </w:tc>
        <w:tc>
          <w:tcPr>
            <w:tcW w:w="1286" w:type="pct"/>
            <w:vAlign w:val="center"/>
          </w:tcPr>
          <w:p w14:paraId="55C76489" w14:textId="77777777" w:rsidR="003B7DD8" w:rsidRPr="009E2F43" w:rsidRDefault="003B7DD8" w:rsidP="006C2335">
            <w:pPr>
              <w:widowControl/>
              <w:jc w:val="center"/>
              <w:rPr>
                <w:kern w:val="0"/>
                <w:sz w:val="15"/>
                <w:szCs w:val="15"/>
              </w:rPr>
            </w:pPr>
            <w:r w:rsidRPr="009E2F43">
              <w:rPr>
                <w:rFonts w:hint="eastAsia"/>
                <w:kern w:val="0"/>
                <w:sz w:val="15"/>
                <w:szCs w:val="15"/>
              </w:rPr>
              <w:t>通常由控制系统、离心腔、驱动系统、转子、制冷系统（若为冷冻型医用离心机）和安全保护装置等组成。</w:t>
            </w:r>
          </w:p>
        </w:tc>
        <w:tc>
          <w:tcPr>
            <w:tcW w:w="1171" w:type="pct"/>
            <w:vAlign w:val="center"/>
          </w:tcPr>
          <w:p w14:paraId="5D68B083" w14:textId="77777777" w:rsidR="003B7DD8" w:rsidRPr="009E2F43" w:rsidRDefault="003B7DD8" w:rsidP="006C2335">
            <w:pPr>
              <w:widowControl/>
              <w:jc w:val="center"/>
              <w:rPr>
                <w:kern w:val="0"/>
                <w:sz w:val="15"/>
                <w:szCs w:val="15"/>
              </w:rPr>
            </w:pPr>
            <w:r w:rsidRPr="009E2F43">
              <w:rPr>
                <w:rFonts w:hint="eastAsia"/>
                <w:kern w:val="0"/>
                <w:sz w:val="15"/>
                <w:szCs w:val="15"/>
              </w:rPr>
              <w:t>用于样本分析前人体样本的分离。</w:t>
            </w:r>
          </w:p>
        </w:tc>
        <w:tc>
          <w:tcPr>
            <w:tcW w:w="1483" w:type="pct"/>
            <w:vAlign w:val="center"/>
          </w:tcPr>
          <w:p w14:paraId="14487C24" w14:textId="77777777" w:rsidR="003B7DD8" w:rsidRPr="009E2F43" w:rsidRDefault="003B7DD8" w:rsidP="006C2335">
            <w:pPr>
              <w:widowControl/>
              <w:jc w:val="center"/>
              <w:rPr>
                <w:kern w:val="0"/>
                <w:sz w:val="15"/>
                <w:szCs w:val="15"/>
              </w:rPr>
            </w:pPr>
            <w:r w:rsidRPr="009E2F43">
              <w:rPr>
                <w:rFonts w:hint="eastAsia"/>
                <w:kern w:val="0"/>
                <w:sz w:val="15"/>
                <w:szCs w:val="15"/>
              </w:rPr>
              <w:t>大容量高速台式离心机、大容量低速台式离心机、大容量超速台式离心机、微量高速台式离心机、微量低速台式离心机、大容量高速离心机、大容量低速离心机、微量高速离心机、微量低速台式离心机、微量超速台式离心机、超速台式离心机、低速台式离心机、高速台式离心机、超速离心机、低速离心机、大容量高速台式冷冻离心机、大容量低速台式冷冻离心机、大容量超速台式冷冻离心机、微量高速台式冷冻离心机、微量低速台式冷冻离心机、微量超速台式冷冻离心机、大容量高速冷冻离心机、大容量低速冷冻离心机、大容量超速冷冻离心机、微量高速冷冻离心机、微量低速台式冷冻离心机、微量超速台式冷冻离心机、超速台式冷冻离心机、低速台式冷冻离心机、高速台式冷冻离心机、超速冷冻离心机、低速冷冻离心机、高速冷冻离心机、血型卡离心机、细胞洗涤离心机、微孔板离心机</w:t>
            </w:r>
          </w:p>
        </w:tc>
        <w:tc>
          <w:tcPr>
            <w:tcW w:w="214" w:type="pct"/>
            <w:vAlign w:val="center"/>
          </w:tcPr>
          <w:p w14:paraId="3BCF2FCB"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D5B4D52" w14:textId="77777777" w:rsidTr="006C2335">
        <w:trPr>
          <w:cantSplit/>
          <w:jc w:val="center"/>
        </w:trPr>
        <w:tc>
          <w:tcPr>
            <w:tcW w:w="211" w:type="pct"/>
            <w:vMerge/>
            <w:vAlign w:val="center"/>
          </w:tcPr>
          <w:p w14:paraId="62A921F7" w14:textId="77777777" w:rsidR="003B7DD8" w:rsidRPr="009E2F43" w:rsidRDefault="003B7DD8" w:rsidP="006C2335">
            <w:pPr>
              <w:widowControl/>
              <w:jc w:val="center"/>
              <w:rPr>
                <w:kern w:val="0"/>
                <w:sz w:val="15"/>
                <w:szCs w:val="15"/>
              </w:rPr>
            </w:pPr>
          </w:p>
        </w:tc>
        <w:tc>
          <w:tcPr>
            <w:tcW w:w="317" w:type="pct"/>
            <w:vMerge/>
            <w:vAlign w:val="center"/>
          </w:tcPr>
          <w:p w14:paraId="0D88E0CB" w14:textId="77777777" w:rsidR="003B7DD8" w:rsidRPr="009E2F43" w:rsidRDefault="003B7DD8" w:rsidP="006C2335">
            <w:pPr>
              <w:widowControl/>
              <w:jc w:val="center"/>
              <w:rPr>
                <w:kern w:val="0"/>
                <w:sz w:val="15"/>
                <w:szCs w:val="15"/>
              </w:rPr>
            </w:pPr>
          </w:p>
        </w:tc>
        <w:tc>
          <w:tcPr>
            <w:tcW w:w="318" w:type="pct"/>
            <w:vAlign w:val="center"/>
          </w:tcPr>
          <w:p w14:paraId="572479FA"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核酸提取纯化仪</w:t>
            </w:r>
          </w:p>
        </w:tc>
        <w:tc>
          <w:tcPr>
            <w:tcW w:w="1286" w:type="pct"/>
            <w:vAlign w:val="center"/>
          </w:tcPr>
          <w:p w14:paraId="2D68486F" w14:textId="77777777" w:rsidR="003B7DD8" w:rsidRPr="009E2F43" w:rsidRDefault="003B7DD8" w:rsidP="006C2335">
            <w:pPr>
              <w:widowControl/>
              <w:jc w:val="center"/>
              <w:rPr>
                <w:kern w:val="0"/>
                <w:sz w:val="15"/>
                <w:szCs w:val="15"/>
              </w:rPr>
            </w:pPr>
            <w:r w:rsidRPr="009E2F43">
              <w:rPr>
                <w:rFonts w:hint="eastAsia"/>
                <w:kern w:val="0"/>
                <w:sz w:val="15"/>
                <w:szCs w:val="15"/>
              </w:rPr>
              <w:t>通常由机械部分和电气部分组成。原理一般为选择性沉淀、层析或离心、磁珠吸附等方法。</w:t>
            </w:r>
          </w:p>
        </w:tc>
        <w:tc>
          <w:tcPr>
            <w:tcW w:w="1171" w:type="pct"/>
            <w:vAlign w:val="center"/>
          </w:tcPr>
          <w:p w14:paraId="14AF9149" w14:textId="77777777" w:rsidR="003B7DD8" w:rsidRPr="009E2F43" w:rsidRDefault="003B7DD8" w:rsidP="006C2335">
            <w:pPr>
              <w:widowControl/>
              <w:jc w:val="center"/>
              <w:rPr>
                <w:kern w:val="0"/>
                <w:sz w:val="15"/>
                <w:szCs w:val="15"/>
              </w:rPr>
            </w:pPr>
            <w:r w:rsidRPr="009E2F43">
              <w:rPr>
                <w:rFonts w:hint="eastAsia"/>
                <w:kern w:val="0"/>
                <w:sz w:val="15"/>
                <w:szCs w:val="15"/>
              </w:rPr>
              <w:t>用于临床样本中核酸的提取、纯化。</w:t>
            </w:r>
          </w:p>
        </w:tc>
        <w:tc>
          <w:tcPr>
            <w:tcW w:w="1483" w:type="pct"/>
            <w:vAlign w:val="center"/>
          </w:tcPr>
          <w:p w14:paraId="2E655185" w14:textId="77777777" w:rsidR="003B7DD8" w:rsidRPr="009E2F43" w:rsidRDefault="003B7DD8" w:rsidP="006C2335">
            <w:pPr>
              <w:widowControl/>
              <w:jc w:val="center"/>
              <w:rPr>
                <w:kern w:val="0"/>
                <w:sz w:val="15"/>
                <w:szCs w:val="15"/>
              </w:rPr>
            </w:pPr>
            <w:r w:rsidRPr="009E2F43">
              <w:rPr>
                <w:rFonts w:hint="eastAsia"/>
                <w:kern w:val="0"/>
                <w:sz w:val="15"/>
                <w:szCs w:val="15"/>
              </w:rPr>
              <w:t>核酸提取仪、全自动核酸提取仪、全自动核酸纯化仪、全自动核酸提取纯化仪</w:t>
            </w:r>
          </w:p>
        </w:tc>
        <w:tc>
          <w:tcPr>
            <w:tcW w:w="214" w:type="pct"/>
            <w:vAlign w:val="center"/>
          </w:tcPr>
          <w:p w14:paraId="7FF5376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0E85BE91" w14:textId="77777777" w:rsidTr="006C2335">
        <w:trPr>
          <w:cantSplit/>
          <w:jc w:val="center"/>
        </w:trPr>
        <w:tc>
          <w:tcPr>
            <w:tcW w:w="211" w:type="pct"/>
            <w:vMerge w:val="restart"/>
            <w:vAlign w:val="center"/>
          </w:tcPr>
          <w:p w14:paraId="32B23A00" w14:textId="77777777" w:rsidR="003B7DD8" w:rsidRPr="009E2F43" w:rsidRDefault="003B7DD8" w:rsidP="006C2335">
            <w:pPr>
              <w:widowControl/>
              <w:jc w:val="center"/>
              <w:rPr>
                <w:kern w:val="0"/>
                <w:sz w:val="15"/>
                <w:szCs w:val="15"/>
              </w:rPr>
            </w:pPr>
            <w:r w:rsidRPr="009E2F43">
              <w:rPr>
                <w:kern w:val="0"/>
                <w:sz w:val="15"/>
                <w:szCs w:val="15"/>
              </w:rPr>
              <w:t>14</w:t>
            </w:r>
          </w:p>
        </w:tc>
        <w:tc>
          <w:tcPr>
            <w:tcW w:w="317" w:type="pct"/>
            <w:vMerge w:val="restart"/>
            <w:vAlign w:val="center"/>
          </w:tcPr>
          <w:p w14:paraId="7A67EB89" w14:textId="77777777" w:rsidR="003B7DD8" w:rsidRPr="009E2F43" w:rsidRDefault="003B7DD8" w:rsidP="006C2335">
            <w:pPr>
              <w:widowControl/>
              <w:jc w:val="center"/>
              <w:rPr>
                <w:kern w:val="0"/>
                <w:sz w:val="15"/>
                <w:szCs w:val="15"/>
              </w:rPr>
            </w:pPr>
            <w:r w:rsidRPr="009E2F43">
              <w:rPr>
                <w:rFonts w:hint="eastAsia"/>
                <w:kern w:val="0"/>
                <w:sz w:val="15"/>
                <w:szCs w:val="15"/>
              </w:rPr>
              <w:t>培养与孵育设备</w:t>
            </w:r>
          </w:p>
        </w:tc>
        <w:tc>
          <w:tcPr>
            <w:tcW w:w="318" w:type="pct"/>
            <w:vAlign w:val="center"/>
          </w:tcPr>
          <w:p w14:paraId="7FC3E94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医用培养</w:t>
            </w:r>
            <w:r w:rsidRPr="009E2F43">
              <w:rPr>
                <w:kern w:val="0"/>
                <w:sz w:val="15"/>
                <w:szCs w:val="15"/>
              </w:rPr>
              <w:t>/</w:t>
            </w:r>
            <w:r w:rsidRPr="009E2F43">
              <w:rPr>
                <w:rFonts w:hint="eastAsia"/>
                <w:kern w:val="0"/>
                <w:sz w:val="15"/>
                <w:szCs w:val="15"/>
              </w:rPr>
              <w:t>恒温箱</w:t>
            </w:r>
          </w:p>
        </w:tc>
        <w:tc>
          <w:tcPr>
            <w:tcW w:w="1286" w:type="pct"/>
            <w:vAlign w:val="center"/>
          </w:tcPr>
          <w:p w14:paraId="19D9CC46" w14:textId="77777777" w:rsidR="003B7DD8" w:rsidRPr="009E2F43" w:rsidRDefault="003B7DD8" w:rsidP="006C2335">
            <w:pPr>
              <w:widowControl/>
              <w:jc w:val="center"/>
              <w:rPr>
                <w:kern w:val="0"/>
                <w:sz w:val="15"/>
                <w:szCs w:val="15"/>
              </w:rPr>
            </w:pPr>
            <w:r w:rsidRPr="009E2F43">
              <w:rPr>
                <w:rFonts w:hint="eastAsia"/>
                <w:kern w:val="0"/>
                <w:sz w:val="15"/>
                <w:szCs w:val="15"/>
              </w:rPr>
              <w:t>通常由温湿度、气体浓度控制系统、电子显示系统、箱体等组成。</w:t>
            </w:r>
          </w:p>
        </w:tc>
        <w:tc>
          <w:tcPr>
            <w:tcW w:w="1171" w:type="pct"/>
            <w:vAlign w:val="center"/>
          </w:tcPr>
          <w:p w14:paraId="537E4DCE" w14:textId="77777777" w:rsidR="003B7DD8" w:rsidRPr="009E2F43" w:rsidRDefault="003B7DD8" w:rsidP="006C2335">
            <w:pPr>
              <w:widowControl/>
              <w:jc w:val="center"/>
              <w:rPr>
                <w:kern w:val="0"/>
                <w:sz w:val="15"/>
                <w:szCs w:val="15"/>
              </w:rPr>
            </w:pPr>
            <w:r w:rsidRPr="009E2F43">
              <w:rPr>
                <w:rFonts w:hint="eastAsia"/>
                <w:kern w:val="0"/>
                <w:sz w:val="15"/>
                <w:szCs w:val="15"/>
              </w:rPr>
              <w:t>用于人体来源样本的培养。</w:t>
            </w:r>
          </w:p>
        </w:tc>
        <w:tc>
          <w:tcPr>
            <w:tcW w:w="1483" w:type="pct"/>
            <w:vAlign w:val="center"/>
          </w:tcPr>
          <w:p w14:paraId="2F7BB067" w14:textId="77777777" w:rsidR="003B7DD8" w:rsidRPr="009E2F43" w:rsidRDefault="003B7DD8" w:rsidP="006C2335">
            <w:pPr>
              <w:widowControl/>
              <w:jc w:val="center"/>
              <w:rPr>
                <w:kern w:val="0"/>
                <w:sz w:val="15"/>
                <w:szCs w:val="15"/>
              </w:rPr>
            </w:pPr>
            <w:r w:rsidRPr="009E2F43">
              <w:rPr>
                <w:rFonts w:hint="eastAsia"/>
                <w:kern w:val="0"/>
                <w:sz w:val="15"/>
                <w:szCs w:val="15"/>
              </w:rPr>
              <w:t>二氧化碳培养箱、恒温培养箱、生化培养箱、培养箱、血小板振荡器及恒温箱系统、血小板恒温保存箱、厌氧培养箱</w:t>
            </w:r>
          </w:p>
        </w:tc>
        <w:tc>
          <w:tcPr>
            <w:tcW w:w="214" w:type="pct"/>
            <w:vAlign w:val="center"/>
          </w:tcPr>
          <w:p w14:paraId="372B2DB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55F92FEE" w14:textId="77777777" w:rsidTr="006C2335">
        <w:trPr>
          <w:cantSplit/>
          <w:jc w:val="center"/>
        </w:trPr>
        <w:tc>
          <w:tcPr>
            <w:tcW w:w="211" w:type="pct"/>
            <w:vMerge/>
            <w:vAlign w:val="center"/>
          </w:tcPr>
          <w:p w14:paraId="3BEC8888" w14:textId="77777777" w:rsidR="003B7DD8" w:rsidRPr="009E2F43" w:rsidRDefault="003B7DD8" w:rsidP="006C2335">
            <w:pPr>
              <w:widowControl/>
              <w:jc w:val="center"/>
              <w:rPr>
                <w:kern w:val="0"/>
                <w:sz w:val="15"/>
                <w:szCs w:val="15"/>
              </w:rPr>
            </w:pPr>
          </w:p>
        </w:tc>
        <w:tc>
          <w:tcPr>
            <w:tcW w:w="317" w:type="pct"/>
            <w:vMerge/>
            <w:vAlign w:val="center"/>
          </w:tcPr>
          <w:p w14:paraId="7C3EAAA9" w14:textId="77777777" w:rsidR="003B7DD8" w:rsidRPr="009E2F43" w:rsidRDefault="003B7DD8" w:rsidP="006C2335">
            <w:pPr>
              <w:widowControl/>
              <w:jc w:val="center"/>
              <w:rPr>
                <w:kern w:val="0"/>
                <w:sz w:val="15"/>
                <w:szCs w:val="15"/>
              </w:rPr>
            </w:pPr>
          </w:p>
        </w:tc>
        <w:tc>
          <w:tcPr>
            <w:tcW w:w="318" w:type="pct"/>
            <w:vAlign w:val="center"/>
          </w:tcPr>
          <w:p w14:paraId="0B260CC2"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厌氧培养系统</w:t>
            </w:r>
          </w:p>
        </w:tc>
        <w:tc>
          <w:tcPr>
            <w:tcW w:w="1286" w:type="pct"/>
            <w:vAlign w:val="center"/>
          </w:tcPr>
          <w:p w14:paraId="4DC42F97" w14:textId="77777777" w:rsidR="003B7DD8" w:rsidRPr="009E2F43" w:rsidRDefault="003B7DD8" w:rsidP="006C2335">
            <w:pPr>
              <w:widowControl/>
              <w:jc w:val="center"/>
              <w:rPr>
                <w:kern w:val="0"/>
                <w:sz w:val="15"/>
                <w:szCs w:val="15"/>
              </w:rPr>
            </w:pPr>
            <w:r w:rsidRPr="009E2F43">
              <w:rPr>
                <w:rFonts w:hint="eastAsia"/>
                <w:kern w:val="0"/>
                <w:sz w:val="15"/>
                <w:szCs w:val="15"/>
              </w:rPr>
              <w:t>通常由取样室、操作室、厌氧罐、培养室等组成。</w:t>
            </w:r>
          </w:p>
        </w:tc>
        <w:tc>
          <w:tcPr>
            <w:tcW w:w="1171" w:type="pct"/>
            <w:vAlign w:val="center"/>
          </w:tcPr>
          <w:p w14:paraId="7A6287C6" w14:textId="77777777" w:rsidR="003B7DD8" w:rsidRPr="009E2F43" w:rsidRDefault="003B7DD8" w:rsidP="006C2335">
            <w:pPr>
              <w:widowControl/>
              <w:jc w:val="center"/>
              <w:rPr>
                <w:kern w:val="0"/>
                <w:sz w:val="15"/>
                <w:szCs w:val="15"/>
              </w:rPr>
            </w:pPr>
            <w:r w:rsidRPr="009E2F43">
              <w:rPr>
                <w:rFonts w:hint="eastAsia"/>
                <w:kern w:val="0"/>
                <w:sz w:val="15"/>
                <w:szCs w:val="15"/>
              </w:rPr>
              <w:t>用于厌氧、兼性厌氧微生物的培养。</w:t>
            </w:r>
          </w:p>
        </w:tc>
        <w:tc>
          <w:tcPr>
            <w:tcW w:w="1483" w:type="pct"/>
            <w:vAlign w:val="center"/>
          </w:tcPr>
          <w:p w14:paraId="30FFA18E" w14:textId="77777777" w:rsidR="003B7DD8" w:rsidRPr="009E2F43" w:rsidRDefault="003B7DD8" w:rsidP="006C2335">
            <w:pPr>
              <w:widowControl/>
              <w:jc w:val="center"/>
              <w:rPr>
                <w:kern w:val="0"/>
                <w:sz w:val="15"/>
                <w:szCs w:val="15"/>
              </w:rPr>
            </w:pPr>
            <w:r w:rsidRPr="009E2F43">
              <w:rPr>
                <w:rFonts w:hint="eastAsia"/>
                <w:kern w:val="0"/>
                <w:sz w:val="15"/>
                <w:szCs w:val="15"/>
              </w:rPr>
              <w:t>厌氧培养装置</w:t>
            </w:r>
          </w:p>
        </w:tc>
        <w:tc>
          <w:tcPr>
            <w:tcW w:w="214" w:type="pct"/>
            <w:vAlign w:val="center"/>
          </w:tcPr>
          <w:p w14:paraId="59E58A5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44A2587D" w14:textId="77777777" w:rsidTr="006C2335">
        <w:trPr>
          <w:cantSplit/>
          <w:jc w:val="center"/>
        </w:trPr>
        <w:tc>
          <w:tcPr>
            <w:tcW w:w="211" w:type="pct"/>
            <w:vMerge/>
            <w:vAlign w:val="center"/>
          </w:tcPr>
          <w:p w14:paraId="53B08EC2" w14:textId="77777777" w:rsidR="003B7DD8" w:rsidRPr="009E2F43" w:rsidRDefault="003B7DD8" w:rsidP="006C2335">
            <w:pPr>
              <w:widowControl/>
              <w:jc w:val="center"/>
              <w:rPr>
                <w:kern w:val="0"/>
                <w:sz w:val="15"/>
                <w:szCs w:val="15"/>
              </w:rPr>
            </w:pPr>
          </w:p>
        </w:tc>
        <w:tc>
          <w:tcPr>
            <w:tcW w:w="317" w:type="pct"/>
            <w:vMerge/>
            <w:vAlign w:val="center"/>
          </w:tcPr>
          <w:p w14:paraId="37618563" w14:textId="77777777" w:rsidR="003B7DD8" w:rsidRPr="009E2F43" w:rsidRDefault="003B7DD8" w:rsidP="006C2335">
            <w:pPr>
              <w:widowControl/>
              <w:jc w:val="center"/>
              <w:rPr>
                <w:kern w:val="0"/>
                <w:sz w:val="15"/>
                <w:szCs w:val="15"/>
              </w:rPr>
            </w:pPr>
          </w:p>
        </w:tc>
        <w:tc>
          <w:tcPr>
            <w:tcW w:w="318" w:type="pct"/>
            <w:vAlign w:val="center"/>
          </w:tcPr>
          <w:p w14:paraId="334709CC"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孵育器</w:t>
            </w:r>
          </w:p>
        </w:tc>
        <w:tc>
          <w:tcPr>
            <w:tcW w:w="1286" w:type="pct"/>
            <w:vAlign w:val="center"/>
          </w:tcPr>
          <w:p w14:paraId="474FA0FD" w14:textId="77777777" w:rsidR="003B7DD8" w:rsidRPr="009E2F43" w:rsidRDefault="003B7DD8" w:rsidP="006C2335">
            <w:pPr>
              <w:widowControl/>
              <w:jc w:val="center"/>
              <w:rPr>
                <w:kern w:val="0"/>
                <w:sz w:val="15"/>
                <w:szCs w:val="15"/>
              </w:rPr>
            </w:pPr>
            <w:r w:rsidRPr="009E2F43">
              <w:rPr>
                <w:rFonts w:hint="eastAsia"/>
                <w:kern w:val="0"/>
                <w:sz w:val="15"/>
                <w:szCs w:val="15"/>
              </w:rPr>
              <w:t>通常由主机、加热模块、卡槽、电器模块、或有振荡模块等组成。</w:t>
            </w:r>
          </w:p>
        </w:tc>
        <w:tc>
          <w:tcPr>
            <w:tcW w:w="1171" w:type="pct"/>
            <w:vAlign w:val="center"/>
          </w:tcPr>
          <w:p w14:paraId="54DFE77F" w14:textId="77777777" w:rsidR="003B7DD8" w:rsidRPr="009E2F43" w:rsidRDefault="003B7DD8" w:rsidP="006C2335">
            <w:pPr>
              <w:widowControl/>
              <w:jc w:val="center"/>
              <w:rPr>
                <w:kern w:val="0"/>
                <w:sz w:val="15"/>
                <w:szCs w:val="15"/>
              </w:rPr>
            </w:pPr>
            <w:r w:rsidRPr="009E2F43">
              <w:rPr>
                <w:rFonts w:hint="eastAsia"/>
                <w:kern w:val="0"/>
                <w:sz w:val="15"/>
                <w:szCs w:val="15"/>
              </w:rPr>
              <w:t>用于试剂卡的孵育。</w:t>
            </w:r>
          </w:p>
        </w:tc>
        <w:tc>
          <w:tcPr>
            <w:tcW w:w="1483" w:type="pct"/>
            <w:vAlign w:val="center"/>
          </w:tcPr>
          <w:p w14:paraId="2CC0C7F5" w14:textId="77777777" w:rsidR="003B7DD8" w:rsidRPr="009E2F43" w:rsidRDefault="003B7DD8" w:rsidP="006C2335">
            <w:pPr>
              <w:widowControl/>
              <w:jc w:val="center"/>
              <w:rPr>
                <w:kern w:val="0"/>
                <w:sz w:val="15"/>
                <w:szCs w:val="15"/>
              </w:rPr>
            </w:pPr>
            <w:r w:rsidRPr="009E2F43">
              <w:rPr>
                <w:rFonts w:hint="eastAsia"/>
                <w:kern w:val="0"/>
                <w:sz w:val="15"/>
                <w:szCs w:val="15"/>
              </w:rPr>
              <w:t>试剂卡孵育器、振荡孵育器</w:t>
            </w:r>
          </w:p>
        </w:tc>
        <w:tc>
          <w:tcPr>
            <w:tcW w:w="214" w:type="pct"/>
            <w:vAlign w:val="center"/>
          </w:tcPr>
          <w:p w14:paraId="7AC3CD27"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86D79A0" w14:textId="77777777" w:rsidTr="006C2335">
        <w:trPr>
          <w:cantSplit/>
          <w:jc w:val="center"/>
        </w:trPr>
        <w:tc>
          <w:tcPr>
            <w:tcW w:w="211" w:type="pct"/>
            <w:vMerge/>
            <w:vAlign w:val="center"/>
          </w:tcPr>
          <w:p w14:paraId="23298F0D" w14:textId="77777777" w:rsidR="003B7DD8" w:rsidRPr="009E2F43" w:rsidRDefault="003B7DD8" w:rsidP="006C2335">
            <w:pPr>
              <w:widowControl/>
              <w:jc w:val="center"/>
              <w:rPr>
                <w:kern w:val="0"/>
                <w:sz w:val="15"/>
                <w:szCs w:val="15"/>
              </w:rPr>
            </w:pPr>
          </w:p>
        </w:tc>
        <w:tc>
          <w:tcPr>
            <w:tcW w:w="317" w:type="pct"/>
            <w:vMerge/>
            <w:vAlign w:val="center"/>
          </w:tcPr>
          <w:p w14:paraId="0C619ED2" w14:textId="77777777" w:rsidR="003B7DD8" w:rsidRPr="009E2F43" w:rsidRDefault="003B7DD8" w:rsidP="006C2335">
            <w:pPr>
              <w:widowControl/>
              <w:jc w:val="center"/>
              <w:rPr>
                <w:kern w:val="0"/>
                <w:sz w:val="15"/>
                <w:szCs w:val="15"/>
              </w:rPr>
            </w:pPr>
          </w:p>
        </w:tc>
        <w:tc>
          <w:tcPr>
            <w:tcW w:w="318" w:type="pct"/>
            <w:vAlign w:val="center"/>
          </w:tcPr>
          <w:p w14:paraId="1816A181"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血小板振荡器</w:t>
            </w:r>
          </w:p>
        </w:tc>
        <w:tc>
          <w:tcPr>
            <w:tcW w:w="1286" w:type="pct"/>
            <w:vAlign w:val="center"/>
          </w:tcPr>
          <w:p w14:paraId="373E82B8" w14:textId="77777777" w:rsidR="003B7DD8" w:rsidRPr="009E2F43" w:rsidRDefault="003B7DD8" w:rsidP="006C2335">
            <w:pPr>
              <w:widowControl/>
              <w:jc w:val="center"/>
              <w:rPr>
                <w:kern w:val="0"/>
                <w:sz w:val="15"/>
                <w:szCs w:val="15"/>
              </w:rPr>
            </w:pPr>
            <w:r w:rsidRPr="009E2F43">
              <w:rPr>
                <w:rFonts w:hint="eastAsia"/>
                <w:kern w:val="0"/>
                <w:sz w:val="15"/>
                <w:szCs w:val="15"/>
              </w:rPr>
              <w:t>由箱体、控制系统、震荡系统组成。</w:t>
            </w:r>
          </w:p>
        </w:tc>
        <w:tc>
          <w:tcPr>
            <w:tcW w:w="1171" w:type="pct"/>
            <w:vAlign w:val="center"/>
          </w:tcPr>
          <w:p w14:paraId="742990CD" w14:textId="77777777" w:rsidR="003B7DD8" w:rsidRPr="009E2F43" w:rsidRDefault="003B7DD8" w:rsidP="006C2335">
            <w:pPr>
              <w:widowControl/>
              <w:jc w:val="center"/>
              <w:rPr>
                <w:kern w:val="0"/>
                <w:sz w:val="15"/>
                <w:szCs w:val="15"/>
              </w:rPr>
            </w:pPr>
            <w:r w:rsidRPr="009E2F43">
              <w:rPr>
                <w:rFonts w:hint="eastAsia"/>
                <w:kern w:val="0"/>
                <w:sz w:val="15"/>
                <w:szCs w:val="15"/>
              </w:rPr>
              <w:t>与血小板恒温箱配合使用，通过振荡维持血小板稳定以防其凝结。</w:t>
            </w:r>
          </w:p>
        </w:tc>
        <w:tc>
          <w:tcPr>
            <w:tcW w:w="1483" w:type="pct"/>
            <w:vAlign w:val="center"/>
          </w:tcPr>
          <w:p w14:paraId="79A4FF02" w14:textId="77777777" w:rsidR="003B7DD8" w:rsidRPr="009E2F43" w:rsidRDefault="003B7DD8" w:rsidP="006C2335">
            <w:pPr>
              <w:widowControl/>
              <w:jc w:val="center"/>
              <w:rPr>
                <w:kern w:val="0"/>
                <w:sz w:val="15"/>
                <w:szCs w:val="15"/>
              </w:rPr>
            </w:pPr>
            <w:r w:rsidRPr="009E2F43">
              <w:rPr>
                <w:rFonts w:hint="eastAsia"/>
                <w:kern w:val="0"/>
                <w:sz w:val="15"/>
                <w:szCs w:val="15"/>
              </w:rPr>
              <w:t>血小板振荡器</w:t>
            </w:r>
          </w:p>
        </w:tc>
        <w:tc>
          <w:tcPr>
            <w:tcW w:w="214" w:type="pct"/>
            <w:vAlign w:val="center"/>
          </w:tcPr>
          <w:p w14:paraId="49D7D75A"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4FA63635" w14:textId="77777777" w:rsidTr="006C2335">
        <w:trPr>
          <w:cantSplit/>
          <w:jc w:val="center"/>
        </w:trPr>
        <w:tc>
          <w:tcPr>
            <w:tcW w:w="211" w:type="pct"/>
            <w:vMerge w:val="restart"/>
            <w:vAlign w:val="center"/>
          </w:tcPr>
          <w:p w14:paraId="1ADFD87A" w14:textId="77777777" w:rsidR="003B7DD8" w:rsidRPr="009E2F43" w:rsidRDefault="003B7DD8" w:rsidP="006C2335">
            <w:pPr>
              <w:widowControl/>
              <w:jc w:val="center"/>
              <w:rPr>
                <w:kern w:val="0"/>
                <w:sz w:val="15"/>
                <w:szCs w:val="15"/>
              </w:rPr>
            </w:pPr>
            <w:r w:rsidRPr="009E2F43">
              <w:rPr>
                <w:kern w:val="0"/>
                <w:sz w:val="15"/>
                <w:szCs w:val="15"/>
              </w:rPr>
              <w:t>15</w:t>
            </w:r>
          </w:p>
        </w:tc>
        <w:tc>
          <w:tcPr>
            <w:tcW w:w="317" w:type="pct"/>
            <w:vMerge w:val="restart"/>
            <w:vAlign w:val="center"/>
          </w:tcPr>
          <w:p w14:paraId="188082C9" w14:textId="77777777" w:rsidR="003B7DD8" w:rsidRPr="009E2F43" w:rsidRDefault="003B7DD8" w:rsidP="006C2335">
            <w:pPr>
              <w:widowControl/>
              <w:jc w:val="center"/>
              <w:rPr>
                <w:kern w:val="0"/>
                <w:sz w:val="15"/>
                <w:szCs w:val="15"/>
              </w:rPr>
            </w:pPr>
            <w:r w:rsidRPr="009E2F43">
              <w:rPr>
                <w:rFonts w:hint="eastAsia"/>
                <w:kern w:val="0"/>
                <w:sz w:val="15"/>
                <w:szCs w:val="15"/>
              </w:rPr>
              <w:t>检验及其他辅助设备</w:t>
            </w:r>
          </w:p>
        </w:tc>
        <w:tc>
          <w:tcPr>
            <w:tcW w:w="318" w:type="pct"/>
            <w:vAlign w:val="center"/>
          </w:tcPr>
          <w:p w14:paraId="152610EB"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洗板机</w:t>
            </w:r>
          </w:p>
        </w:tc>
        <w:tc>
          <w:tcPr>
            <w:tcW w:w="1286" w:type="pct"/>
            <w:vAlign w:val="center"/>
          </w:tcPr>
          <w:p w14:paraId="7063CE2D" w14:textId="77777777" w:rsidR="003B7DD8" w:rsidRPr="009E2F43" w:rsidRDefault="003B7DD8" w:rsidP="006C2335">
            <w:pPr>
              <w:widowControl/>
              <w:jc w:val="center"/>
              <w:rPr>
                <w:kern w:val="0"/>
                <w:sz w:val="15"/>
                <w:szCs w:val="15"/>
              </w:rPr>
            </w:pPr>
            <w:r w:rsidRPr="009E2F43">
              <w:rPr>
                <w:rFonts w:hint="eastAsia"/>
                <w:kern w:val="0"/>
                <w:sz w:val="15"/>
                <w:szCs w:val="15"/>
              </w:rPr>
              <w:t>通常由清洗单元、控制单元和运动单元组成。</w:t>
            </w:r>
          </w:p>
        </w:tc>
        <w:tc>
          <w:tcPr>
            <w:tcW w:w="1171" w:type="pct"/>
            <w:vAlign w:val="center"/>
          </w:tcPr>
          <w:p w14:paraId="3FE98723" w14:textId="77777777" w:rsidR="003B7DD8" w:rsidRPr="009E2F43" w:rsidRDefault="003B7DD8" w:rsidP="006C2335">
            <w:pPr>
              <w:widowControl/>
              <w:jc w:val="center"/>
              <w:rPr>
                <w:kern w:val="0"/>
                <w:sz w:val="15"/>
                <w:szCs w:val="15"/>
              </w:rPr>
            </w:pPr>
            <w:r w:rsidRPr="009E2F43">
              <w:rPr>
                <w:rFonts w:hint="eastAsia"/>
                <w:kern w:val="0"/>
                <w:sz w:val="15"/>
                <w:szCs w:val="15"/>
              </w:rPr>
              <w:t>用于实验室的样品板的洗涤工作。</w:t>
            </w:r>
          </w:p>
        </w:tc>
        <w:tc>
          <w:tcPr>
            <w:tcW w:w="1483" w:type="pct"/>
            <w:vAlign w:val="center"/>
          </w:tcPr>
          <w:p w14:paraId="7CF22E0A" w14:textId="77777777" w:rsidR="003B7DD8" w:rsidRPr="009E2F43" w:rsidRDefault="003B7DD8" w:rsidP="006C2335">
            <w:pPr>
              <w:widowControl/>
              <w:jc w:val="center"/>
              <w:rPr>
                <w:kern w:val="0"/>
                <w:sz w:val="15"/>
                <w:szCs w:val="15"/>
              </w:rPr>
            </w:pPr>
            <w:r w:rsidRPr="009E2F43">
              <w:rPr>
                <w:rFonts w:hint="eastAsia"/>
                <w:kern w:val="0"/>
                <w:sz w:val="15"/>
                <w:szCs w:val="15"/>
              </w:rPr>
              <w:t>半自动洗板机、去血片洗板机、全自动洗板机、全自动酶标洗板机、全自动微孔洗板机、洗板机</w:t>
            </w:r>
          </w:p>
        </w:tc>
        <w:tc>
          <w:tcPr>
            <w:tcW w:w="214" w:type="pct"/>
            <w:vAlign w:val="center"/>
          </w:tcPr>
          <w:p w14:paraId="71DD3E26"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7DE78F45" w14:textId="77777777" w:rsidTr="006C2335">
        <w:trPr>
          <w:cantSplit/>
          <w:jc w:val="center"/>
        </w:trPr>
        <w:tc>
          <w:tcPr>
            <w:tcW w:w="211" w:type="pct"/>
            <w:vMerge/>
            <w:vAlign w:val="center"/>
          </w:tcPr>
          <w:p w14:paraId="367A7994" w14:textId="77777777" w:rsidR="003B7DD8" w:rsidRPr="009E2F43" w:rsidRDefault="003B7DD8" w:rsidP="006C2335">
            <w:pPr>
              <w:widowControl/>
              <w:jc w:val="center"/>
              <w:rPr>
                <w:kern w:val="0"/>
                <w:sz w:val="15"/>
                <w:szCs w:val="15"/>
              </w:rPr>
            </w:pPr>
          </w:p>
        </w:tc>
        <w:tc>
          <w:tcPr>
            <w:tcW w:w="317" w:type="pct"/>
            <w:vMerge/>
            <w:vAlign w:val="center"/>
          </w:tcPr>
          <w:p w14:paraId="1396F2F1" w14:textId="77777777" w:rsidR="003B7DD8" w:rsidRPr="009E2F43" w:rsidRDefault="003B7DD8" w:rsidP="006C2335">
            <w:pPr>
              <w:widowControl/>
              <w:jc w:val="center"/>
              <w:rPr>
                <w:kern w:val="0"/>
                <w:sz w:val="15"/>
                <w:szCs w:val="15"/>
              </w:rPr>
            </w:pPr>
          </w:p>
        </w:tc>
        <w:tc>
          <w:tcPr>
            <w:tcW w:w="318" w:type="pct"/>
            <w:vAlign w:val="center"/>
          </w:tcPr>
          <w:p w14:paraId="20F2C8AA"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计数板</w:t>
            </w:r>
          </w:p>
        </w:tc>
        <w:tc>
          <w:tcPr>
            <w:tcW w:w="1286" w:type="pct"/>
            <w:vAlign w:val="center"/>
          </w:tcPr>
          <w:p w14:paraId="1D08F5AE" w14:textId="77777777" w:rsidR="003B7DD8" w:rsidRPr="009E2F43" w:rsidRDefault="003B7DD8" w:rsidP="006C2335">
            <w:pPr>
              <w:widowControl/>
              <w:jc w:val="center"/>
              <w:rPr>
                <w:kern w:val="0"/>
                <w:sz w:val="15"/>
                <w:szCs w:val="15"/>
              </w:rPr>
            </w:pPr>
            <w:r w:rsidRPr="009E2F43">
              <w:rPr>
                <w:rFonts w:hint="eastAsia"/>
                <w:kern w:val="0"/>
                <w:sz w:val="15"/>
                <w:szCs w:val="15"/>
              </w:rPr>
              <w:t>通常由玻璃或有机玻璃制成，其上有精确刻度标识。</w:t>
            </w:r>
          </w:p>
        </w:tc>
        <w:tc>
          <w:tcPr>
            <w:tcW w:w="1171" w:type="pct"/>
            <w:vAlign w:val="center"/>
          </w:tcPr>
          <w:p w14:paraId="7BC5D878" w14:textId="77777777" w:rsidR="003B7DD8" w:rsidRPr="009E2F43" w:rsidRDefault="003B7DD8" w:rsidP="006C2335">
            <w:pPr>
              <w:widowControl/>
              <w:jc w:val="center"/>
              <w:rPr>
                <w:kern w:val="0"/>
                <w:sz w:val="15"/>
                <w:szCs w:val="15"/>
              </w:rPr>
            </w:pPr>
            <w:r w:rsidRPr="009E2F43">
              <w:rPr>
                <w:rFonts w:hint="eastAsia"/>
                <w:kern w:val="0"/>
                <w:sz w:val="15"/>
                <w:szCs w:val="15"/>
              </w:rPr>
              <w:t>用于临床对血液、体液样本中有形成分进行计数。</w:t>
            </w:r>
          </w:p>
        </w:tc>
        <w:tc>
          <w:tcPr>
            <w:tcW w:w="1483" w:type="pct"/>
            <w:vAlign w:val="center"/>
          </w:tcPr>
          <w:p w14:paraId="700E5FA3" w14:textId="77777777" w:rsidR="003B7DD8" w:rsidRPr="009E2F43" w:rsidRDefault="003B7DD8" w:rsidP="006C2335">
            <w:pPr>
              <w:widowControl/>
              <w:jc w:val="center"/>
              <w:rPr>
                <w:kern w:val="0"/>
                <w:sz w:val="15"/>
                <w:szCs w:val="15"/>
              </w:rPr>
            </w:pPr>
            <w:r w:rsidRPr="009E2F43">
              <w:rPr>
                <w:rFonts w:hint="eastAsia"/>
                <w:kern w:val="0"/>
                <w:sz w:val="15"/>
                <w:szCs w:val="15"/>
              </w:rPr>
              <w:t>血细胞计数板、细胞计数板、尿沉渣计数板、血沉管</w:t>
            </w:r>
          </w:p>
        </w:tc>
        <w:tc>
          <w:tcPr>
            <w:tcW w:w="214" w:type="pct"/>
            <w:vAlign w:val="center"/>
          </w:tcPr>
          <w:p w14:paraId="7277EDB8"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14E2B28E" w14:textId="77777777" w:rsidTr="006C2335">
        <w:trPr>
          <w:cantSplit/>
          <w:jc w:val="center"/>
        </w:trPr>
        <w:tc>
          <w:tcPr>
            <w:tcW w:w="211" w:type="pct"/>
            <w:vMerge/>
            <w:vAlign w:val="center"/>
          </w:tcPr>
          <w:p w14:paraId="37704BC5" w14:textId="77777777" w:rsidR="003B7DD8" w:rsidRPr="009E2F43" w:rsidRDefault="003B7DD8" w:rsidP="006C2335">
            <w:pPr>
              <w:widowControl/>
              <w:jc w:val="center"/>
              <w:rPr>
                <w:kern w:val="0"/>
                <w:sz w:val="15"/>
                <w:szCs w:val="15"/>
              </w:rPr>
            </w:pPr>
          </w:p>
        </w:tc>
        <w:tc>
          <w:tcPr>
            <w:tcW w:w="317" w:type="pct"/>
            <w:vMerge/>
            <w:vAlign w:val="center"/>
          </w:tcPr>
          <w:p w14:paraId="6A178839" w14:textId="77777777" w:rsidR="003B7DD8" w:rsidRPr="009E2F43" w:rsidRDefault="003B7DD8" w:rsidP="006C2335">
            <w:pPr>
              <w:widowControl/>
              <w:jc w:val="center"/>
              <w:rPr>
                <w:kern w:val="0"/>
                <w:sz w:val="15"/>
                <w:szCs w:val="15"/>
              </w:rPr>
            </w:pPr>
          </w:p>
        </w:tc>
        <w:tc>
          <w:tcPr>
            <w:tcW w:w="318" w:type="pct"/>
            <w:vAlign w:val="center"/>
          </w:tcPr>
          <w:p w14:paraId="23D1F3BC" w14:textId="77777777" w:rsidR="003B7DD8" w:rsidRPr="009E2F43" w:rsidRDefault="003B7DD8" w:rsidP="006C2335">
            <w:pPr>
              <w:widowControl/>
              <w:jc w:val="center"/>
              <w:rPr>
                <w:kern w:val="0"/>
                <w:sz w:val="15"/>
                <w:szCs w:val="15"/>
              </w:rPr>
            </w:pPr>
            <w:r w:rsidRPr="009E2F43">
              <w:rPr>
                <w:kern w:val="0"/>
                <w:sz w:val="15"/>
                <w:szCs w:val="15"/>
              </w:rPr>
              <w:t>03</w:t>
            </w:r>
            <w:r w:rsidRPr="009E2F43">
              <w:rPr>
                <w:rFonts w:hint="eastAsia"/>
                <w:kern w:val="0"/>
                <w:sz w:val="15"/>
                <w:szCs w:val="15"/>
              </w:rPr>
              <w:t>自动加样系统</w:t>
            </w:r>
          </w:p>
        </w:tc>
        <w:tc>
          <w:tcPr>
            <w:tcW w:w="1286" w:type="pct"/>
            <w:vAlign w:val="center"/>
          </w:tcPr>
          <w:p w14:paraId="488044E5" w14:textId="77777777" w:rsidR="003B7DD8" w:rsidRPr="009E2F43" w:rsidRDefault="003B7DD8" w:rsidP="006C2335">
            <w:pPr>
              <w:widowControl/>
              <w:jc w:val="center"/>
              <w:rPr>
                <w:kern w:val="0"/>
                <w:sz w:val="15"/>
                <w:szCs w:val="15"/>
              </w:rPr>
            </w:pPr>
            <w:r w:rsidRPr="009E2F43">
              <w:rPr>
                <w:rFonts w:hint="eastAsia"/>
                <w:kern w:val="0"/>
                <w:sz w:val="15"/>
                <w:szCs w:val="15"/>
              </w:rPr>
              <w:t>通常主要由精密加样系统组成，可以包含传输系统、清洗系统、温育系统、混匀系统、软件系统等其他功能连接件。</w:t>
            </w:r>
          </w:p>
        </w:tc>
        <w:tc>
          <w:tcPr>
            <w:tcW w:w="1171" w:type="pct"/>
            <w:vAlign w:val="center"/>
          </w:tcPr>
          <w:p w14:paraId="7BDFD79C" w14:textId="77777777" w:rsidR="003B7DD8" w:rsidRPr="009E2F43" w:rsidRDefault="003B7DD8" w:rsidP="006C2335">
            <w:pPr>
              <w:widowControl/>
              <w:jc w:val="center"/>
              <w:rPr>
                <w:kern w:val="0"/>
                <w:sz w:val="15"/>
                <w:szCs w:val="15"/>
              </w:rPr>
            </w:pPr>
            <w:r w:rsidRPr="009E2F43">
              <w:rPr>
                <w:rFonts w:hint="eastAsia"/>
                <w:kern w:val="0"/>
                <w:sz w:val="15"/>
                <w:szCs w:val="15"/>
              </w:rPr>
              <w:t>用于临床检验分析仪器分析前试剂或样本的精密加样。</w:t>
            </w:r>
          </w:p>
        </w:tc>
        <w:tc>
          <w:tcPr>
            <w:tcW w:w="1483" w:type="pct"/>
            <w:vAlign w:val="center"/>
          </w:tcPr>
          <w:p w14:paraId="555F7461" w14:textId="77777777" w:rsidR="003B7DD8" w:rsidRPr="009E2F43" w:rsidRDefault="003B7DD8" w:rsidP="006C2335">
            <w:pPr>
              <w:widowControl/>
              <w:jc w:val="center"/>
              <w:rPr>
                <w:kern w:val="0"/>
                <w:sz w:val="15"/>
                <w:szCs w:val="15"/>
              </w:rPr>
            </w:pPr>
            <w:r w:rsidRPr="009E2F43">
              <w:rPr>
                <w:rFonts w:hint="eastAsia"/>
                <w:kern w:val="0"/>
                <w:sz w:val="15"/>
                <w:szCs w:val="15"/>
              </w:rPr>
              <w:t>自动加样系统</w:t>
            </w:r>
          </w:p>
        </w:tc>
        <w:tc>
          <w:tcPr>
            <w:tcW w:w="214" w:type="pct"/>
            <w:vAlign w:val="center"/>
          </w:tcPr>
          <w:p w14:paraId="4A009F0E"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042FC194" w14:textId="77777777" w:rsidTr="006C2335">
        <w:trPr>
          <w:cantSplit/>
          <w:jc w:val="center"/>
        </w:trPr>
        <w:tc>
          <w:tcPr>
            <w:tcW w:w="211" w:type="pct"/>
            <w:vMerge/>
            <w:vAlign w:val="center"/>
          </w:tcPr>
          <w:p w14:paraId="57E8BC97" w14:textId="77777777" w:rsidR="003B7DD8" w:rsidRPr="009E2F43" w:rsidRDefault="003B7DD8" w:rsidP="006C2335">
            <w:pPr>
              <w:widowControl/>
              <w:jc w:val="center"/>
              <w:rPr>
                <w:kern w:val="0"/>
                <w:sz w:val="15"/>
                <w:szCs w:val="15"/>
              </w:rPr>
            </w:pPr>
          </w:p>
        </w:tc>
        <w:tc>
          <w:tcPr>
            <w:tcW w:w="317" w:type="pct"/>
            <w:vMerge/>
            <w:vAlign w:val="center"/>
          </w:tcPr>
          <w:p w14:paraId="1697BFE1" w14:textId="77777777" w:rsidR="003B7DD8" w:rsidRPr="009E2F43" w:rsidRDefault="003B7DD8" w:rsidP="006C2335">
            <w:pPr>
              <w:widowControl/>
              <w:jc w:val="center"/>
              <w:rPr>
                <w:kern w:val="0"/>
                <w:sz w:val="15"/>
                <w:szCs w:val="15"/>
              </w:rPr>
            </w:pPr>
          </w:p>
        </w:tc>
        <w:tc>
          <w:tcPr>
            <w:tcW w:w="318" w:type="pct"/>
            <w:vAlign w:val="center"/>
          </w:tcPr>
          <w:p w14:paraId="56A8D81A" w14:textId="77777777" w:rsidR="003B7DD8" w:rsidRPr="009E2F43" w:rsidRDefault="003B7DD8" w:rsidP="006C2335">
            <w:pPr>
              <w:widowControl/>
              <w:jc w:val="center"/>
              <w:rPr>
                <w:kern w:val="0"/>
                <w:sz w:val="15"/>
                <w:szCs w:val="15"/>
              </w:rPr>
            </w:pPr>
            <w:r w:rsidRPr="009E2F43">
              <w:rPr>
                <w:kern w:val="0"/>
                <w:sz w:val="15"/>
                <w:szCs w:val="15"/>
              </w:rPr>
              <w:t>04</w:t>
            </w:r>
            <w:r w:rsidRPr="009E2F43">
              <w:rPr>
                <w:rFonts w:hint="eastAsia"/>
                <w:kern w:val="0"/>
                <w:sz w:val="15"/>
                <w:szCs w:val="15"/>
              </w:rPr>
              <w:t>低温储存设备</w:t>
            </w:r>
          </w:p>
        </w:tc>
        <w:tc>
          <w:tcPr>
            <w:tcW w:w="1286" w:type="pct"/>
            <w:vAlign w:val="center"/>
          </w:tcPr>
          <w:p w14:paraId="26775495" w14:textId="77777777" w:rsidR="003B7DD8" w:rsidRPr="009E2F43" w:rsidRDefault="003B7DD8" w:rsidP="006C2335">
            <w:pPr>
              <w:widowControl/>
              <w:jc w:val="center"/>
              <w:rPr>
                <w:kern w:val="0"/>
                <w:sz w:val="15"/>
                <w:szCs w:val="15"/>
              </w:rPr>
            </w:pPr>
            <w:r w:rsidRPr="009E2F43">
              <w:rPr>
                <w:rFonts w:hint="eastAsia"/>
                <w:kern w:val="0"/>
                <w:sz w:val="15"/>
                <w:szCs w:val="15"/>
              </w:rPr>
              <w:t>通常由制冷装置、绝热箱体、电控机构等部件组成。</w:t>
            </w:r>
          </w:p>
        </w:tc>
        <w:tc>
          <w:tcPr>
            <w:tcW w:w="1171" w:type="pct"/>
            <w:vAlign w:val="center"/>
          </w:tcPr>
          <w:p w14:paraId="4AF4AAA0" w14:textId="77777777" w:rsidR="003B7DD8" w:rsidRPr="009E2F43" w:rsidRDefault="003B7DD8" w:rsidP="006C2335">
            <w:pPr>
              <w:widowControl/>
              <w:jc w:val="center"/>
              <w:rPr>
                <w:kern w:val="0"/>
                <w:sz w:val="15"/>
                <w:szCs w:val="15"/>
              </w:rPr>
            </w:pPr>
            <w:r w:rsidRPr="009E2F43">
              <w:rPr>
                <w:rFonts w:hint="eastAsia"/>
                <w:kern w:val="0"/>
                <w:sz w:val="15"/>
                <w:szCs w:val="15"/>
              </w:rPr>
              <w:t>用于离体器官、组织、细胞、血液和血液制品等的低温储存或转运。</w:t>
            </w:r>
          </w:p>
        </w:tc>
        <w:tc>
          <w:tcPr>
            <w:tcW w:w="1483" w:type="pct"/>
            <w:vAlign w:val="center"/>
          </w:tcPr>
          <w:p w14:paraId="27429571" w14:textId="77777777" w:rsidR="003B7DD8" w:rsidRPr="009E2F43" w:rsidRDefault="003B7DD8" w:rsidP="006C2335">
            <w:pPr>
              <w:widowControl/>
              <w:jc w:val="center"/>
              <w:rPr>
                <w:kern w:val="0"/>
                <w:sz w:val="15"/>
                <w:szCs w:val="15"/>
              </w:rPr>
            </w:pPr>
            <w:r w:rsidRPr="009E2F43">
              <w:rPr>
                <w:rFonts w:hint="eastAsia"/>
                <w:kern w:val="0"/>
                <w:sz w:val="15"/>
                <w:szCs w:val="15"/>
              </w:rPr>
              <w:t>医用血液冷藏箱、医用开放式血液冷藏周转箱、医用血浆速冻机、医用冷藏箱、医用冷冻箱、医用冷藏冷冻箱、医用超低温冷冻箱、医用液氮储存系统</w:t>
            </w:r>
          </w:p>
        </w:tc>
        <w:tc>
          <w:tcPr>
            <w:tcW w:w="214" w:type="pct"/>
            <w:vAlign w:val="center"/>
          </w:tcPr>
          <w:p w14:paraId="406BD74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tr w:rsidR="003B7DD8" w:rsidRPr="009E2F43" w14:paraId="22D33CFF" w14:textId="77777777" w:rsidTr="006C2335">
        <w:trPr>
          <w:cantSplit/>
          <w:jc w:val="center"/>
        </w:trPr>
        <w:tc>
          <w:tcPr>
            <w:tcW w:w="211" w:type="pct"/>
            <w:vMerge/>
            <w:vAlign w:val="center"/>
          </w:tcPr>
          <w:p w14:paraId="3721F001" w14:textId="77777777" w:rsidR="003B7DD8" w:rsidRPr="009E2F43" w:rsidRDefault="003B7DD8" w:rsidP="006C2335">
            <w:pPr>
              <w:widowControl/>
              <w:jc w:val="center"/>
              <w:rPr>
                <w:kern w:val="0"/>
                <w:sz w:val="15"/>
                <w:szCs w:val="15"/>
              </w:rPr>
            </w:pPr>
          </w:p>
        </w:tc>
        <w:tc>
          <w:tcPr>
            <w:tcW w:w="317" w:type="pct"/>
            <w:vMerge/>
            <w:vAlign w:val="center"/>
          </w:tcPr>
          <w:p w14:paraId="2C013AC5" w14:textId="77777777" w:rsidR="003B7DD8" w:rsidRPr="009E2F43" w:rsidRDefault="003B7DD8" w:rsidP="006C2335">
            <w:pPr>
              <w:widowControl/>
              <w:jc w:val="center"/>
              <w:rPr>
                <w:kern w:val="0"/>
                <w:sz w:val="15"/>
                <w:szCs w:val="15"/>
              </w:rPr>
            </w:pPr>
          </w:p>
        </w:tc>
        <w:tc>
          <w:tcPr>
            <w:tcW w:w="318" w:type="pct"/>
            <w:vMerge w:val="restart"/>
            <w:vAlign w:val="center"/>
          </w:tcPr>
          <w:p w14:paraId="46385A54" w14:textId="77777777" w:rsidR="003B7DD8" w:rsidRPr="009E2F43" w:rsidRDefault="003B7DD8" w:rsidP="006C2335">
            <w:pPr>
              <w:widowControl/>
              <w:jc w:val="center"/>
              <w:rPr>
                <w:kern w:val="0"/>
                <w:sz w:val="15"/>
                <w:szCs w:val="15"/>
              </w:rPr>
            </w:pPr>
            <w:r w:rsidRPr="009E2F43">
              <w:rPr>
                <w:kern w:val="0"/>
                <w:sz w:val="15"/>
                <w:szCs w:val="15"/>
              </w:rPr>
              <w:t>05</w:t>
            </w:r>
            <w:r w:rsidRPr="009E2F43">
              <w:rPr>
                <w:rFonts w:hint="eastAsia"/>
                <w:kern w:val="0"/>
                <w:sz w:val="15"/>
                <w:szCs w:val="15"/>
              </w:rPr>
              <w:t>样本处理系统</w:t>
            </w:r>
          </w:p>
        </w:tc>
        <w:tc>
          <w:tcPr>
            <w:tcW w:w="1286" w:type="pct"/>
            <w:vAlign w:val="center"/>
          </w:tcPr>
          <w:p w14:paraId="7AEE1C48" w14:textId="77777777" w:rsidR="003B7DD8" w:rsidRPr="009E2F43" w:rsidRDefault="003B7DD8" w:rsidP="006C2335">
            <w:pPr>
              <w:widowControl/>
              <w:jc w:val="center"/>
              <w:rPr>
                <w:kern w:val="0"/>
                <w:sz w:val="15"/>
                <w:szCs w:val="15"/>
              </w:rPr>
            </w:pPr>
            <w:r w:rsidRPr="009E2F43">
              <w:rPr>
                <w:rFonts w:hint="eastAsia"/>
                <w:kern w:val="0"/>
                <w:sz w:val="15"/>
                <w:szCs w:val="15"/>
              </w:rPr>
              <w:t>通常由离心模块、分杯模块、低温存储模块中的至少一个模块组成，并连接其他必要的功能模块。用于检测前</w:t>
            </w:r>
            <w:r w:rsidRPr="009E2F43">
              <w:rPr>
                <w:kern w:val="0"/>
                <w:sz w:val="15"/>
                <w:szCs w:val="15"/>
              </w:rPr>
              <w:t>/</w:t>
            </w:r>
            <w:r w:rsidRPr="009E2F43">
              <w:rPr>
                <w:rFonts w:hint="eastAsia"/>
                <w:kern w:val="0"/>
                <w:sz w:val="15"/>
                <w:szCs w:val="15"/>
              </w:rPr>
              <w:t>后样本的离心、分杯（分注）、冷藏，不包含临床检验分析仪器分析前试剂或样本精密加注功能。</w:t>
            </w:r>
          </w:p>
        </w:tc>
        <w:tc>
          <w:tcPr>
            <w:tcW w:w="1171" w:type="pct"/>
            <w:vMerge w:val="restart"/>
            <w:vAlign w:val="center"/>
          </w:tcPr>
          <w:p w14:paraId="1BBFF935" w14:textId="77777777" w:rsidR="003B7DD8" w:rsidRPr="009E2F43" w:rsidRDefault="003B7DD8" w:rsidP="006C2335">
            <w:pPr>
              <w:widowControl/>
              <w:jc w:val="center"/>
              <w:rPr>
                <w:kern w:val="0"/>
                <w:sz w:val="15"/>
                <w:szCs w:val="15"/>
              </w:rPr>
            </w:pPr>
            <w:r w:rsidRPr="009E2F43">
              <w:rPr>
                <w:rFonts w:hint="eastAsia"/>
                <w:kern w:val="0"/>
                <w:sz w:val="15"/>
                <w:szCs w:val="15"/>
              </w:rPr>
              <w:t>用于医学临床样品及样品容器，进行分析前后的处理及加工。</w:t>
            </w:r>
          </w:p>
        </w:tc>
        <w:tc>
          <w:tcPr>
            <w:tcW w:w="1483" w:type="pct"/>
            <w:vAlign w:val="center"/>
          </w:tcPr>
          <w:p w14:paraId="2EC83441" w14:textId="77777777" w:rsidR="003B7DD8" w:rsidRPr="009E2F43" w:rsidRDefault="003B7DD8" w:rsidP="006C2335">
            <w:pPr>
              <w:widowControl/>
              <w:jc w:val="center"/>
              <w:rPr>
                <w:kern w:val="0"/>
                <w:sz w:val="15"/>
                <w:szCs w:val="15"/>
              </w:rPr>
            </w:pPr>
            <w:r w:rsidRPr="009E2F43">
              <w:rPr>
                <w:rFonts w:hint="eastAsia"/>
                <w:kern w:val="0"/>
                <w:sz w:val="15"/>
                <w:szCs w:val="15"/>
              </w:rPr>
              <w:t>样品前处理系统、样品检查自动化系统、全自动样品处理系统、样品后处理系统、分杯处理系统、样本处理及孵育系统</w:t>
            </w:r>
          </w:p>
        </w:tc>
        <w:tc>
          <w:tcPr>
            <w:tcW w:w="214" w:type="pct"/>
            <w:vAlign w:val="center"/>
          </w:tcPr>
          <w:p w14:paraId="51897ED3" w14:textId="77777777" w:rsidR="003B7DD8" w:rsidRPr="009E2F43" w:rsidRDefault="003B7DD8" w:rsidP="006C2335">
            <w:pPr>
              <w:widowControl/>
              <w:jc w:val="center"/>
              <w:rPr>
                <w:kern w:val="0"/>
                <w:sz w:val="15"/>
                <w:szCs w:val="15"/>
              </w:rPr>
            </w:pPr>
            <w:r w:rsidRPr="009E2F43">
              <w:rPr>
                <w:rFonts w:cs="宋体" w:hint="eastAsia"/>
                <w:kern w:val="0"/>
                <w:sz w:val="15"/>
                <w:szCs w:val="15"/>
              </w:rPr>
              <w:t>Ⅰ</w:t>
            </w:r>
          </w:p>
        </w:tc>
      </w:tr>
      <w:tr w:rsidR="003B7DD8" w:rsidRPr="009E2F43" w14:paraId="262B6DB6" w14:textId="77777777" w:rsidTr="006C2335">
        <w:trPr>
          <w:cantSplit/>
          <w:jc w:val="center"/>
        </w:trPr>
        <w:tc>
          <w:tcPr>
            <w:tcW w:w="211" w:type="pct"/>
            <w:vMerge/>
            <w:vAlign w:val="center"/>
          </w:tcPr>
          <w:p w14:paraId="1CD7BC09" w14:textId="77777777" w:rsidR="003B7DD8" w:rsidRPr="009E2F43" w:rsidRDefault="003B7DD8" w:rsidP="006C2335">
            <w:pPr>
              <w:widowControl/>
              <w:jc w:val="center"/>
              <w:rPr>
                <w:kern w:val="0"/>
                <w:sz w:val="15"/>
                <w:szCs w:val="15"/>
              </w:rPr>
            </w:pPr>
          </w:p>
        </w:tc>
        <w:tc>
          <w:tcPr>
            <w:tcW w:w="317" w:type="pct"/>
            <w:vMerge/>
            <w:vAlign w:val="center"/>
          </w:tcPr>
          <w:p w14:paraId="1B555DFE" w14:textId="77777777" w:rsidR="003B7DD8" w:rsidRPr="009E2F43" w:rsidRDefault="003B7DD8" w:rsidP="006C2335">
            <w:pPr>
              <w:widowControl/>
              <w:jc w:val="center"/>
              <w:rPr>
                <w:kern w:val="0"/>
                <w:sz w:val="15"/>
                <w:szCs w:val="15"/>
              </w:rPr>
            </w:pPr>
          </w:p>
        </w:tc>
        <w:tc>
          <w:tcPr>
            <w:tcW w:w="318" w:type="pct"/>
            <w:vMerge/>
            <w:vAlign w:val="center"/>
          </w:tcPr>
          <w:p w14:paraId="3503A002" w14:textId="77777777" w:rsidR="003B7DD8" w:rsidRPr="009E2F43" w:rsidRDefault="003B7DD8" w:rsidP="006C2335">
            <w:pPr>
              <w:widowControl/>
              <w:jc w:val="center"/>
              <w:rPr>
                <w:kern w:val="0"/>
                <w:sz w:val="15"/>
                <w:szCs w:val="15"/>
              </w:rPr>
            </w:pPr>
          </w:p>
        </w:tc>
        <w:tc>
          <w:tcPr>
            <w:tcW w:w="1286" w:type="pct"/>
            <w:vAlign w:val="center"/>
          </w:tcPr>
          <w:p w14:paraId="671E322F" w14:textId="77777777" w:rsidR="003B7DD8" w:rsidRPr="009E2F43" w:rsidRDefault="003B7DD8" w:rsidP="006C2335">
            <w:pPr>
              <w:widowControl/>
              <w:jc w:val="center"/>
              <w:rPr>
                <w:kern w:val="0"/>
                <w:sz w:val="15"/>
                <w:szCs w:val="15"/>
              </w:rPr>
            </w:pPr>
            <w:r w:rsidRPr="009E2F43">
              <w:rPr>
                <w:rFonts w:hint="eastAsia"/>
                <w:kern w:val="0"/>
                <w:sz w:val="15"/>
                <w:szCs w:val="15"/>
              </w:rPr>
              <w:t>通常由自动接种、自动分区划线、自动灭菌、恒温培养等模块组成。</w:t>
            </w:r>
          </w:p>
        </w:tc>
        <w:tc>
          <w:tcPr>
            <w:tcW w:w="1171" w:type="pct"/>
            <w:vMerge/>
            <w:vAlign w:val="center"/>
          </w:tcPr>
          <w:p w14:paraId="0C781D87" w14:textId="77777777" w:rsidR="003B7DD8" w:rsidRPr="009E2F43" w:rsidRDefault="003B7DD8" w:rsidP="006C2335">
            <w:pPr>
              <w:widowControl/>
              <w:jc w:val="center"/>
              <w:rPr>
                <w:kern w:val="0"/>
                <w:sz w:val="15"/>
                <w:szCs w:val="15"/>
              </w:rPr>
            </w:pPr>
          </w:p>
        </w:tc>
        <w:tc>
          <w:tcPr>
            <w:tcW w:w="1483" w:type="pct"/>
            <w:vAlign w:val="center"/>
          </w:tcPr>
          <w:p w14:paraId="77117F75" w14:textId="77777777" w:rsidR="003B7DD8" w:rsidRPr="009E2F43" w:rsidRDefault="003B7DD8" w:rsidP="006C2335">
            <w:pPr>
              <w:widowControl/>
              <w:jc w:val="center"/>
              <w:rPr>
                <w:kern w:val="0"/>
                <w:sz w:val="15"/>
                <w:szCs w:val="15"/>
              </w:rPr>
            </w:pPr>
            <w:r w:rsidRPr="009E2F43">
              <w:rPr>
                <w:rFonts w:hint="eastAsia"/>
                <w:kern w:val="0"/>
                <w:sz w:val="15"/>
                <w:szCs w:val="15"/>
              </w:rPr>
              <w:t>微生物样本前处理系统</w:t>
            </w:r>
          </w:p>
        </w:tc>
        <w:tc>
          <w:tcPr>
            <w:tcW w:w="214" w:type="pct"/>
            <w:vAlign w:val="center"/>
          </w:tcPr>
          <w:p w14:paraId="7553AD47"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r w:rsidR="003B7DD8" w:rsidRPr="009E2F43" w14:paraId="68579CC6" w14:textId="77777777" w:rsidTr="006C2335">
        <w:trPr>
          <w:cantSplit/>
          <w:jc w:val="center"/>
        </w:trPr>
        <w:tc>
          <w:tcPr>
            <w:tcW w:w="211" w:type="pct"/>
            <w:vMerge/>
            <w:vAlign w:val="center"/>
          </w:tcPr>
          <w:p w14:paraId="6B1CAEC3" w14:textId="77777777" w:rsidR="003B7DD8" w:rsidRPr="009E2F43" w:rsidRDefault="003B7DD8" w:rsidP="006C2335">
            <w:pPr>
              <w:widowControl/>
              <w:jc w:val="center"/>
              <w:rPr>
                <w:kern w:val="0"/>
                <w:sz w:val="15"/>
                <w:szCs w:val="15"/>
              </w:rPr>
            </w:pPr>
          </w:p>
        </w:tc>
        <w:tc>
          <w:tcPr>
            <w:tcW w:w="317" w:type="pct"/>
            <w:vMerge/>
            <w:vAlign w:val="center"/>
          </w:tcPr>
          <w:p w14:paraId="46697244" w14:textId="77777777" w:rsidR="003B7DD8" w:rsidRPr="009E2F43" w:rsidRDefault="003B7DD8" w:rsidP="006C2335">
            <w:pPr>
              <w:widowControl/>
              <w:jc w:val="center"/>
              <w:rPr>
                <w:kern w:val="0"/>
                <w:sz w:val="15"/>
                <w:szCs w:val="15"/>
              </w:rPr>
            </w:pPr>
          </w:p>
        </w:tc>
        <w:tc>
          <w:tcPr>
            <w:tcW w:w="318" w:type="pct"/>
            <w:vMerge/>
            <w:vAlign w:val="center"/>
          </w:tcPr>
          <w:p w14:paraId="56516541" w14:textId="77777777" w:rsidR="003B7DD8" w:rsidRPr="009E2F43" w:rsidRDefault="003B7DD8" w:rsidP="006C2335">
            <w:pPr>
              <w:widowControl/>
              <w:jc w:val="center"/>
              <w:rPr>
                <w:kern w:val="0"/>
                <w:sz w:val="15"/>
                <w:szCs w:val="15"/>
              </w:rPr>
            </w:pPr>
          </w:p>
        </w:tc>
        <w:tc>
          <w:tcPr>
            <w:tcW w:w="1286" w:type="pct"/>
            <w:vAlign w:val="center"/>
          </w:tcPr>
          <w:p w14:paraId="0BA6648E" w14:textId="77777777" w:rsidR="003B7DD8" w:rsidRPr="009E2F43" w:rsidRDefault="003B7DD8" w:rsidP="006C2335">
            <w:pPr>
              <w:widowControl/>
              <w:jc w:val="center"/>
              <w:rPr>
                <w:kern w:val="0"/>
                <w:sz w:val="15"/>
                <w:szCs w:val="15"/>
              </w:rPr>
            </w:pPr>
            <w:r w:rsidRPr="009E2F43">
              <w:rPr>
                <w:rFonts w:hint="eastAsia"/>
                <w:kern w:val="0"/>
                <w:sz w:val="15"/>
                <w:szCs w:val="15"/>
              </w:rPr>
              <w:t>通常由本稀释液加注、搅拌等功能模块组成。</w:t>
            </w:r>
          </w:p>
        </w:tc>
        <w:tc>
          <w:tcPr>
            <w:tcW w:w="1171" w:type="pct"/>
            <w:vMerge/>
            <w:vAlign w:val="center"/>
          </w:tcPr>
          <w:p w14:paraId="096C4B52" w14:textId="77777777" w:rsidR="003B7DD8" w:rsidRPr="009E2F43" w:rsidRDefault="003B7DD8" w:rsidP="006C2335">
            <w:pPr>
              <w:widowControl/>
              <w:jc w:val="center"/>
              <w:rPr>
                <w:kern w:val="0"/>
                <w:sz w:val="15"/>
                <w:szCs w:val="15"/>
              </w:rPr>
            </w:pPr>
          </w:p>
        </w:tc>
        <w:tc>
          <w:tcPr>
            <w:tcW w:w="1483" w:type="pct"/>
            <w:vAlign w:val="center"/>
          </w:tcPr>
          <w:p w14:paraId="1A9230F4" w14:textId="77777777" w:rsidR="003B7DD8" w:rsidRPr="009E2F43" w:rsidRDefault="003B7DD8" w:rsidP="006C2335">
            <w:pPr>
              <w:widowControl/>
              <w:jc w:val="center"/>
              <w:rPr>
                <w:kern w:val="0"/>
                <w:sz w:val="15"/>
                <w:szCs w:val="15"/>
              </w:rPr>
            </w:pPr>
            <w:r w:rsidRPr="009E2F43">
              <w:rPr>
                <w:rFonts w:hint="eastAsia"/>
                <w:kern w:val="0"/>
                <w:sz w:val="15"/>
                <w:szCs w:val="15"/>
              </w:rPr>
              <w:t>粪便分析前处理仪</w:t>
            </w:r>
          </w:p>
        </w:tc>
        <w:tc>
          <w:tcPr>
            <w:tcW w:w="214" w:type="pct"/>
            <w:vAlign w:val="center"/>
          </w:tcPr>
          <w:p w14:paraId="756CC1E6"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r w:rsidR="003B7DD8" w:rsidRPr="009E2F43" w14:paraId="707DC0D0" w14:textId="77777777" w:rsidTr="006C2335">
        <w:trPr>
          <w:cantSplit/>
          <w:trHeight w:val="383"/>
          <w:jc w:val="center"/>
        </w:trPr>
        <w:tc>
          <w:tcPr>
            <w:tcW w:w="211" w:type="pct"/>
            <w:vMerge/>
            <w:vAlign w:val="center"/>
          </w:tcPr>
          <w:p w14:paraId="04263A77" w14:textId="77777777" w:rsidR="003B7DD8" w:rsidRPr="009E2F43" w:rsidRDefault="003B7DD8" w:rsidP="006C2335">
            <w:pPr>
              <w:widowControl/>
              <w:jc w:val="center"/>
              <w:rPr>
                <w:kern w:val="0"/>
                <w:sz w:val="15"/>
                <w:szCs w:val="15"/>
              </w:rPr>
            </w:pPr>
          </w:p>
        </w:tc>
        <w:tc>
          <w:tcPr>
            <w:tcW w:w="317" w:type="pct"/>
            <w:vMerge/>
            <w:vAlign w:val="center"/>
          </w:tcPr>
          <w:p w14:paraId="499D953C" w14:textId="77777777" w:rsidR="003B7DD8" w:rsidRPr="009E2F43" w:rsidRDefault="003B7DD8" w:rsidP="006C2335">
            <w:pPr>
              <w:widowControl/>
              <w:jc w:val="center"/>
              <w:rPr>
                <w:kern w:val="0"/>
                <w:sz w:val="15"/>
                <w:szCs w:val="15"/>
              </w:rPr>
            </w:pPr>
          </w:p>
        </w:tc>
        <w:tc>
          <w:tcPr>
            <w:tcW w:w="318" w:type="pct"/>
            <w:vMerge/>
            <w:vAlign w:val="center"/>
          </w:tcPr>
          <w:p w14:paraId="3D730CDE" w14:textId="77777777" w:rsidR="003B7DD8" w:rsidRPr="009E2F43" w:rsidRDefault="003B7DD8" w:rsidP="006C2335">
            <w:pPr>
              <w:widowControl/>
              <w:jc w:val="center"/>
              <w:rPr>
                <w:kern w:val="0"/>
                <w:sz w:val="15"/>
                <w:szCs w:val="15"/>
              </w:rPr>
            </w:pPr>
          </w:p>
        </w:tc>
        <w:tc>
          <w:tcPr>
            <w:tcW w:w="1286" w:type="pct"/>
            <w:vAlign w:val="center"/>
          </w:tcPr>
          <w:p w14:paraId="01C173F9" w14:textId="77777777" w:rsidR="003B7DD8" w:rsidRPr="009E2F43" w:rsidRDefault="003B7DD8" w:rsidP="006C2335">
            <w:pPr>
              <w:widowControl/>
              <w:jc w:val="center"/>
              <w:rPr>
                <w:kern w:val="0"/>
                <w:sz w:val="15"/>
                <w:szCs w:val="15"/>
              </w:rPr>
            </w:pPr>
            <w:r w:rsidRPr="009E2F43">
              <w:rPr>
                <w:rFonts w:hint="eastAsia"/>
                <w:kern w:val="0"/>
                <w:sz w:val="15"/>
                <w:szCs w:val="15"/>
              </w:rPr>
              <w:t>通常由分选单元等模块组成。</w:t>
            </w:r>
          </w:p>
        </w:tc>
        <w:tc>
          <w:tcPr>
            <w:tcW w:w="1171" w:type="pct"/>
            <w:vAlign w:val="center"/>
          </w:tcPr>
          <w:p w14:paraId="758ACA55" w14:textId="77777777" w:rsidR="003B7DD8" w:rsidRPr="009E2F43" w:rsidRDefault="003B7DD8" w:rsidP="006C2335">
            <w:pPr>
              <w:widowControl/>
              <w:jc w:val="center"/>
              <w:rPr>
                <w:kern w:val="0"/>
                <w:sz w:val="15"/>
                <w:szCs w:val="15"/>
              </w:rPr>
            </w:pPr>
            <w:r w:rsidRPr="009E2F43">
              <w:rPr>
                <w:rFonts w:hint="eastAsia"/>
                <w:kern w:val="0"/>
                <w:sz w:val="15"/>
                <w:szCs w:val="15"/>
              </w:rPr>
              <w:t>用于临床检验用靶细胞的富集或去除。</w:t>
            </w:r>
          </w:p>
        </w:tc>
        <w:tc>
          <w:tcPr>
            <w:tcW w:w="1483" w:type="pct"/>
            <w:vAlign w:val="center"/>
          </w:tcPr>
          <w:p w14:paraId="68810588" w14:textId="77777777" w:rsidR="003B7DD8" w:rsidRPr="009E2F43" w:rsidRDefault="003B7DD8" w:rsidP="006C2335">
            <w:pPr>
              <w:widowControl/>
              <w:jc w:val="center"/>
              <w:rPr>
                <w:kern w:val="0"/>
                <w:sz w:val="15"/>
                <w:szCs w:val="15"/>
              </w:rPr>
            </w:pPr>
            <w:r w:rsidRPr="009E2F43">
              <w:rPr>
                <w:rFonts w:hint="eastAsia"/>
                <w:kern w:val="0"/>
                <w:sz w:val="15"/>
                <w:szCs w:val="15"/>
              </w:rPr>
              <w:t>细胞分选仪</w:t>
            </w:r>
          </w:p>
        </w:tc>
        <w:tc>
          <w:tcPr>
            <w:tcW w:w="214" w:type="pct"/>
            <w:vAlign w:val="center"/>
          </w:tcPr>
          <w:p w14:paraId="38BE1D7B"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Ⅰ</w:t>
            </w:r>
          </w:p>
        </w:tc>
      </w:tr>
    </w:tbl>
    <w:p w14:paraId="235AD031" w14:textId="77777777" w:rsidR="003B7DD8" w:rsidRPr="009E2F43" w:rsidRDefault="003B7DD8" w:rsidP="003B7DD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938"/>
        <w:gridCol w:w="941"/>
        <w:gridCol w:w="3803"/>
        <w:gridCol w:w="3463"/>
        <w:gridCol w:w="4386"/>
        <w:gridCol w:w="633"/>
      </w:tblGrid>
      <w:tr w:rsidR="003B7DD8" w:rsidRPr="009E2F43" w14:paraId="713D1F31" w14:textId="77777777" w:rsidTr="006C2335">
        <w:trPr>
          <w:cantSplit/>
          <w:jc w:val="center"/>
        </w:trPr>
        <w:tc>
          <w:tcPr>
            <w:tcW w:w="211" w:type="pct"/>
            <w:tcBorders>
              <w:top w:val="single" w:sz="4" w:space="0" w:color="auto"/>
              <w:left w:val="single" w:sz="4" w:space="0" w:color="auto"/>
              <w:bottom w:val="single" w:sz="4" w:space="0" w:color="auto"/>
              <w:right w:val="single" w:sz="4" w:space="0" w:color="auto"/>
            </w:tcBorders>
            <w:vAlign w:val="center"/>
          </w:tcPr>
          <w:p w14:paraId="6DF1BF8A" w14:textId="77777777" w:rsidR="003B7DD8" w:rsidRPr="009E2F43" w:rsidRDefault="003B7DD8" w:rsidP="006C2335">
            <w:pPr>
              <w:widowControl/>
              <w:jc w:val="center"/>
              <w:rPr>
                <w:kern w:val="0"/>
                <w:sz w:val="15"/>
                <w:szCs w:val="15"/>
              </w:rPr>
            </w:pPr>
            <w:r w:rsidRPr="009E2F43">
              <w:rPr>
                <w:rFonts w:hint="eastAsia"/>
                <w:kern w:val="0"/>
                <w:sz w:val="15"/>
                <w:szCs w:val="15"/>
              </w:rPr>
              <w:t>序号</w:t>
            </w:r>
          </w:p>
        </w:tc>
        <w:tc>
          <w:tcPr>
            <w:tcW w:w="317" w:type="pct"/>
            <w:tcBorders>
              <w:top w:val="single" w:sz="4" w:space="0" w:color="auto"/>
              <w:left w:val="single" w:sz="4" w:space="0" w:color="auto"/>
              <w:bottom w:val="single" w:sz="4" w:space="0" w:color="auto"/>
              <w:right w:val="single" w:sz="4" w:space="0" w:color="auto"/>
            </w:tcBorders>
            <w:vAlign w:val="center"/>
          </w:tcPr>
          <w:p w14:paraId="6E4E05DE" w14:textId="77777777" w:rsidR="003B7DD8" w:rsidRPr="009E2F43" w:rsidRDefault="003B7DD8" w:rsidP="006C2335">
            <w:pPr>
              <w:widowControl/>
              <w:jc w:val="center"/>
              <w:rPr>
                <w:kern w:val="0"/>
                <w:sz w:val="15"/>
                <w:szCs w:val="15"/>
              </w:rPr>
            </w:pPr>
            <w:r w:rsidRPr="009E2F43">
              <w:rPr>
                <w:rFonts w:hint="eastAsia"/>
                <w:kern w:val="0"/>
                <w:sz w:val="15"/>
                <w:szCs w:val="15"/>
              </w:rPr>
              <w:t>一级产品类别</w:t>
            </w:r>
          </w:p>
        </w:tc>
        <w:tc>
          <w:tcPr>
            <w:tcW w:w="318" w:type="pct"/>
            <w:tcBorders>
              <w:top w:val="single" w:sz="4" w:space="0" w:color="auto"/>
              <w:left w:val="single" w:sz="4" w:space="0" w:color="auto"/>
              <w:bottom w:val="single" w:sz="4" w:space="0" w:color="auto"/>
              <w:right w:val="single" w:sz="4" w:space="0" w:color="auto"/>
            </w:tcBorders>
            <w:vAlign w:val="center"/>
          </w:tcPr>
          <w:p w14:paraId="424415DA" w14:textId="77777777" w:rsidR="003B7DD8" w:rsidRPr="009E2F43" w:rsidRDefault="003B7DD8" w:rsidP="006C2335">
            <w:pPr>
              <w:widowControl/>
              <w:jc w:val="center"/>
              <w:rPr>
                <w:kern w:val="0"/>
                <w:sz w:val="15"/>
                <w:szCs w:val="15"/>
              </w:rPr>
            </w:pPr>
            <w:r w:rsidRPr="009E2F43">
              <w:rPr>
                <w:rFonts w:hint="eastAsia"/>
                <w:kern w:val="0"/>
                <w:sz w:val="15"/>
                <w:szCs w:val="15"/>
              </w:rPr>
              <w:t>二级产品类别</w:t>
            </w:r>
          </w:p>
        </w:tc>
        <w:tc>
          <w:tcPr>
            <w:tcW w:w="1286" w:type="pct"/>
            <w:tcBorders>
              <w:top w:val="single" w:sz="4" w:space="0" w:color="auto"/>
              <w:left w:val="single" w:sz="4" w:space="0" w:color="auto"/>
              <w:bottom w:val="single" w:sz="4" w:space="0" w:color="auto"/>
              <w:right w:val="single" w:sz="4" w:space="0" w:color="auto"/>
            </w:tcBorders>
            <w:vAlign w:val="center"/>
          </w:tcPr>
          <w:p w14:paraId="49071DF1" w14:textId="77777777" w:rsidR="003B7DD8" w:rsidRPr="009E2F43" w:rsidRDefault="003B7DD8" w:rsidP="006C2335">
            <w:pPr>
              <w:widowControl/>
              <w:jc w:val="center"/>
              <w:rPr>
                <w:kern w:val="0"/>
                <w:sz w:val="15"/>
                <w:szCs w:val="15"/>
              </w:rPr>
            </w:pPr>
            <w:r w:rsidRPr="009E2F43">
              <w:rPr>
                <w:rFonts w:hint="eastAsia"/>
                <w:kern w:val="0"/>
                <w:sz w:val="15"/>
                <w:szCs w:val="15"/>
              </w:rPr>
              <w:t>产品描述</w:t>
            </w:r>
          </w:p>
        </w:tc>
        <w:tc>
          <w:tcPr>
            <w:tcW w:w="1171" w:type="pct"/>
            <w:tcBorders>
              <w:top w:val="single" w:sz="4" w:space="0" w:color="auto"/>
              <w:left w:val="single" w:sz="4" w:space="0" w:color="auto"/>
              <w:bottom w:val="single" w:sz="4" w:space="0" w:color="auto"/>
              <w:right w:val="single" w:sz="4" w:space="0" w:color="auto"/>
            </w:tcBorders>
            <w:vAlign w:val="center"/>
          </w:tcPr>
          <w:p w14:paraId="311486E9" w14:textId="77777777" w:rsidR="003B7DD8" w:rsidRPr="009E2F43" w:rsidRDefault="003B7DD8" w:rsidP="006C2335">
            <w:pPr>
              <w:widowControl/>
              <w:jc w:val="center"/>
              <w:rPr>
                <w:kern w:val="0"/>
                <w:sz w:val="15"/>
                <w:szCs w:val="15"/>
              </w:rPr>
            </w:pPr>
            <w:r w:rsidRPr="009E2F43">
              <w:rPr>
                <w:rFonts w:hint="eastAsia"/>
                <w:kern w:val="0"/>
                <w:sz w:val="15"/>
                <w:szCs w:val="15"/>
              </w:rPr>
              <w:t>预期用途</w:t>
            </w:r>
          </w:p>
        </w:tc>
        <w:tc>
          <w:tcPr>
            <w:tcW w:w="1483" w:type="pct"/>
            <w:tcBorders>
              <w:top w:val="single" w:sz="4" w:space="0" w:color="auto"/>
              <w:left w:val="single" w:sz="4" w:space="0" w:color="auto"/>
              <w:bottom w:val="single" w:sz="4" w:space="0" w:color="auto"/>
              <w:right w:val="single" w:sz="4" w:space="0" w:color="auto"/>
            </w:tcBorders>
            <w:vAlign w:val="center"/>
          </w:tcPr>
          <w:p w14:paraId="7B8862BF"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品名举例</w:t>
            </w:r>
          </w:p>
        </w:tc>
        <w:tc>
          <w:tcPr>
            <w:tcW w:w="214" w:type="pct"/>
            <w:tcBorders>
              <w:top w:val="single" w:sz="4" w:space="0" w:color="auto"/>
              <w:left w:val="single" w:sz="4" w:space="0" w:color="auto"/>
              <w:bottom w:val="single" w:sz="4" w:space="0" w:color="auto"/>
              <w:right w:val="single" w:sz="4" w:space="0" w:color="auto"/>
            </w:tcBorders>
            <w:vAlign w:val="center"/>
          </w:tcPr>
          <w:p w14:paraId="3A412BE1" w14:textId="77777777" w:rsidR="003B7DD8" w:rsidRPr="009E2F43" w:rsidRDefault="003B7DD8" w:rsidP="006C2335">
            <w:pPr>
              <w:widowControl/>
              <w:jc w:val="center"/>
              <w:rPr>
                <w:rFonts w:cs="宋体"/>
                <w:kern w:val="0"/>
                <w:sz w:val="15"/>
                <w:szCs w:val="15"/>
              </w:rPr>
            </w:pPr>
            <w:r w:rsidRPr="009E2F43">
              <w:rPr>
                <w:rFonts w:cs="宋体" w:hint="eastAsia"/>
                <w:kern w:val="0"/>
                <w:sz w:val="15"/>
                <w:szCs w:val="15"/>
              </w:rPr>
              <w:t>管理</w:t>
            </w:r>
            <w:r w:rsidRPr="009E2F43">
              <w:rPr>
                <w:rFonts w:cs="宋体"/>
                <w:kern w:val="0"/>
                <w:sz w:val="15"/>
                <w:szCs w:val="15"/>
              </w:rPr>
              <w:br/>
            </w:r>
            <w:r w:rsidRPr="009E2F43">
              <w:rPr>
                <w:rFonts w:cs="宋体" w:hint="eastAsia"/>
                <w:kern w:val="0"/>
                <w:sz w:val="15"/>
                <w:szCs w:val="15"/>
              </w:rPr>
              <w:t>类别</w:t>
            </w:r>
          </w:p>
        </w:tc>
      </w:tr>
      <w:tr w:rsidR="003B7DD8" w:rsidRPr="009E2F43" w14:paraId="77F070B6" w14:textId="77777777" w:rsidTr="006C2335">
        <w:trPr>
          <w:cantSplit/>
          <w:jc w:val="center"/>
        </w:trPr>
        <w:tc>
          <w:tcPr>
            <w:tcW w:w="211" w:type="pct"/>
            <w:vMerge w:val="restart"/>
            <w:vAlign w:val="center"/>
          </w:tcPr>
          <w:p w14:paraId="50E28D71" w14:textId="77777777" w:rsidR="003B7DD8" w:rsidRPr="009E2F43" w:rsidRDefault="003B7DD8" w:rsidP="006C2335">
            <w:pPr>
              <w:widowControl/>
              <w:jc w:val="center"/>
              <w:rPr>
                <w:kern w:val="0"/>
                <w:sz w:val="15"/>
                <w:szCs w:val="15"/>
              </w:rPr>
            </w:pPr>
            <w:r w:rsidRPr="009E2F43">
              <w:rPr>
                <w:kern w:val="0"/>
                <w:sz w:val="15"/>
                <w:szCs w:val="15"/>
              </w:rPr>
              <w:t>16</w:t>
            </w:r>
          </w:p>
        </w:tc>
        <w:tc>
          <w:tcPr>
            <w:tcW w:w="317" w:type="pct"/>
            <w:vMerge w:val="restart"/>
            <w:vAlign w:val="center"/>
          </w:tcPr>
          <w:p w14:paraId="1E58FE98" w14:textId="77777777" w:rsidR="003B7DD8" w:rsidRPr="009E2F43" w:rsidRDefault="003B7DD8" w:rsidP="006C2335">
            <w:pPr>
              <w:widowControl/>
              <w:jc w:val="center"/>
              <w:rPr>
                <w:kern w:val="0"/>
                <w:sz w:val="15"/>
                <w:szCs w:val="15"/>
              </w:rPr>
            </w:pPr>
            <w:r w:rsidRPr="009E2F43">
              <w:rPr>
                <w:rFonts w:hint="eastAsia"/>
                <w:kern w:val="0"/>
                <w:sz w:val="15"/>
                <w:szCs w:val="15"/>
              </w:rPr>
              <w:t>医用生物防护设备</w:t>
            </w:r>
          </w:p>
        </w:tc>
        <w:tc>
          <w:tcPr>
            <w:tcW w:w="318" w:type="pct"/>
            <w:vAlign w:val="center"/>
          </w:tcPr>
          <w:p w14:paraId="572BDF30" w14:textId="77777777" w:rsidR="003B7DD8" w:rsidRPr="009E2F43" w:rsidRDefault="003B7DD8" w:rsidP="006C2335">
            <w:pPr>
              <w:widowControl/>
              <w:jc w:val="center"/>
              <w:rPr>
                <w:kern w:val="0"/>
                <w:sz w:val="15"/>
                <w:szCs w:val="15"/>
              </w:rPr>
            </w:pPr>
            <w:r w:rsidRPr="009E2F43">
              <w:rPr>
                <w:kern w:val="0"/>
                <w:sz w:val="15"/>
                <w:szCs w:val="15"/>
              </w:rPr>
              <w:t>01</w:t>
            </w:r>
            <w:r w:rsidRPr="009E2F43">
              <w:rPr>
                <w:rFonts w:hint="eastAsia"/>
                <w:kern w:val="0"/>
                <w:sz w:val="15"/>
                <w:szCs w:val="15"/>
              </w:rPr>
              <w:t>生物安全柜</w:t>
            </w:r>
          </w:p>
        </w:tc>
        <w:tc>
          <w:tcPr>
            <w:tcW w:w="1286" w:type="pct"/>
            <w:vAlign w:val="center"/>
          </w:tcPr>
          <w:p w14:paraId="491E29B3" w14:textId="77777777" w:rsidR="003B7DD8" w:rsidRPr="009E2F43" w:rsidRDefault="003B7DD8" w:rsidP="006C2335">
            <w:pPr>
              <w:widowControl/>
              <w:jc w:val="center"/>
              <w:rPr>
                <w:kern w:val="0"/>
                <w:sz w:val="15"/>
                <w:szCs w:val="15"/>
              </w:rPr>
            </w:pPr>
            <w:r w:rsidRPr="009E2F43">
              <w:rPr>
                <w:rFonts w:hint="eastAsia"/>
                <w:kern w:val="0"/>
                <w:sz w:val="15"/>
                <w:szCs w:val="15"/>
              </w:rPr>
              <w:t>通常由柜体、前窗操作口、支撑脚及脚轮、风机、集液槽、过滤器、控制面板、紫外灯、照明光源等组成。</w:t>
            </w:r>
          </w:p>
        </w:tc>
        <w:tc>
          <w:tcPr>
            <w:tcW w:w="1171" w:type="pct"/>
            <w:vAlign w:val="center"/>
          </w:tcPr>
          <w:p w14:paraId="25329C22" w14:textId="77777777" w:rsidR="003B7DD8" w:rsidRPr="009E2F43" w:rsidRDefault="003B7DD8" w:rsidP="006C2335">
            <w:pPr>
              <w:widowControl/>
              <w:jc w:val="center"/>
              <w:rPr>
                <w:kern w:val="0"/>
                <w:sz w:val="15"/>
                <w:szCs w:val="15"/>
              </w:rPr>
            </w:pPr>
            <w:r w:rsidRPr="009E2F43">
              <w:rPr>
                <w:rFonts w:hint="eastAsia"/>
                <w:kern w:val="0"/>
                <w:sz w:val="15"/>
                <w:szCs w:val="15"/>
              </w:rPr>
              <w:t>用于对临床实验室操作过程中的人员、产品及环境进行保护。</w:t>
            </w:r>
          </w:p>
        </w:tc>
        <w:tc>
          <w:tcPr>
            <w:tcW w:w="1483" w:type="pct"/>
            <w:vAlign w:val="center"/>
          </w:tcPr>
          <w:p w14:paraId="219C919B"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r w:rsidRPr="009E2F43">
              <w:rPr>
                <w:rFonts w:hint="eastAsia"/>
                <w:kern w:val="0"/>
                <w:sz w:val="15"/>
                <w:szCs w:val="15"/>
              </w:rPr>
              <w:t>级生物安全柜、生物安全柜</w:t>
            </w:r>
          </w:p>
        </w:tc>
        <w:tc>
          <w:tcPr>
            <w:tcW w:w="214" w:type="pct"/>
            <w:vAlign w:val="center"/>
          </w:tcPr>
          <w:p w14:paraId="0E8AA534" w14:textId="77777777" w:rsidR="003B7DD8" w:rsidRPr="009E2F43" w:rsidRDefault="003B7DD8" w:rsidP="006C2335">
            <w:pPr>
              <w:widowControl/>
              <w:jc w:val="center"/>
              <w:rPr>
                <w:kern w:val="0"/>
                <w:sz w:val="15"/>
                <w:szCs w:val="15"/>
              </w:rPr>
            </w:pPr>
            <w:r w:rsidRPr="009E2F43">
              <w:rPr>
                <w:rFonts w:cs="宋体" w:hint="eastAsia"/>
                <w:kern w:val="0"/>
                <w:sz w:val="15"/>
                <w:szCs w:val="15"/>
              </w:rPr>
              <w:t>Ⅲ</w:t>
            </w:r>
          </w:p>
        </w:tc>
      </w:tr>
      <w:tr w:rsidR="003B7DD8" w:rsidRPr="009E2F43" w14:paraId="0DBA971C" w14:textId="77777777" w:rsidTr="006C2335">
        <w:trPr>
          <w:cantSplit/>
          <w:jc w:val="center"/>
        </w:trPr>
        <w:tc>
          <w:tcPr>
            <w:tcW w:w="211" w:type="pct"/>
            <w:vMerge/>
            <w:vAlign w:val="center"/>
          </w:tcPr>
          <w:p w14:paraId="5E20F87E" w14:textId="77777777" w:rsidR="003B7DD8" w:rsidRPr="009E2F43" w:rsidRDefault="003B7DD8" w:rsidP="006C2335">
            <w:pPr>
              <w:widowControl/>
              <w:jc w:val="center"/>
              <w:rPr>
                <w:kern w:val="0"/>
                <w:sz w:val="15"/>
                <w:szCs w:val="15"/>
              </w:rPr>
            </w:pPr>
          </w:p>
        </w:tc>
        <w:tc>
          <w:tcPr>
            <w:tcW w:w="317" w:type="pct"/>
            <w:vMerge/>
            <w:vAlign w:val="center"/>
          </w:tcPr>
          <w:p w14:paraId="31E9D5B6" w14:textId="77777777" w:rsidR="003B7DD8" w:rsidRPr="009E2F43" w:rsidRDefault="003B7DD8" w:rsidP="006C2335">
            <w:pPr>
              <w:widowControl/>
              <w:jc w:val="center"/>
              <w:rPr>
                <w:kern w:val="0"/>
                <w:sz w:val="15"/>
                <w:szCs w:val="15"/>
              </w:rPr>
            </w:pPr>
          </w:p>
        </w:tc>
        <w:tc>
          <w:tcPr>
            <w:tcW w:w="318" w:type="pct"/>
            <w:vAlign w:val="center"/>
          </w:tcPr>
          <w:p w14:paraId="72B87C15" w14:textId="77777777" w:rsidR="003B7DD8" w:rsidRPr="009E2F43" w:rsidRDefault="003B7DD8" w:rsidP="006C2335">
            <w:pPr>
              <w:widowControl/>
              <w:jc w:val="center"/>
              <w:rPr>
                <w:kern w:val="0"/>
                <w:sz w:val="15"/>
                <w:szCs w:val="15"/>
              </w:rPr>
            </w:pPr>
            <w:r w:rsidRPr="009E2F43">
              <w:rPr>
                <w:kern w:val="0"/>
                <w:sz w:val="15"/>
                <w:szCs w:val="15"/>
              </w:rPr>
              <w:t>02</w:t>
            </w:r>
            <w:r w:rsidRPr="009E2F43">
              <w:rPr>
                <w:rFonts w:hint="eastAsia"/>
                <w:kern w:val="0"/>
                <w:sz w:val="15"/>
                <w:szCs w:val="15"/>
              </w:rPr>
              <w:t>洁净工作台</w:t>
            </w:r>
          </w:p>
        </w:tc>
        <w:tc>
          <w:tcPr>
            <w:tcW w:w="1286" w:type="pct"/>
            <w:vAlign w:val="center"/>
          </w:tcPr>
          <w:p w14:paraId="2A7D3115" w14:textId="77777777" w:rsidR="003B7DD8" w:rsidRPr="009E2F43" w:rsidRDefault="003B7DD8" w:rsidP="006C2335">
            <w:pPr>
              <w:widowControl/>
              <w:jc w:val="center"/>
              <w:rPr>
                <w:kern w:val="0"/>
                <w:sz w:val="15"/>
                <w:szCs w:val="15"/>
              </w:rPr>
            </w:pPr>
            <w:r w:rsidRPr="009E2F43">
              <w:rPr>
                <w:rFonts w:hint="eastAsia"/>
                <w:kern w:val="0"/>
                <w:sz w:val="15"/>
                <w:szCs w:val="15"/>
              </w:rPr>
              <w:t>通常由箱体、操作台、风机、预过滤器、高效过滤器（或超高效过滤器）、电器控制器等组成。</w:t>
            </w:r>
          </w:p>
        </w:tc>
        <w:tc>
          <w:tcPr>
            <w:tcW w:w="1171" w:type="pct"/>
            <w:vAlign w:val="center"/>
          </w:tcPr>
          <w:p w14:paraId="1FD0CB6C" w14:textId="77777777" w:rsidR="003B7DD8" w:rsidRPr="009E2F43" w:rsidRDefault="003B7DD8" w:rsidP="006C2335">
            <w:pPr>
              <w:widowControl/>
              <w:jc w:val="center"/>
              <w:rPr>
                <w:kern w:val="0"/>
                <w:sz w:val="15"/>
                <w:szCs w:val="15"/>
              </w:rPr>
            </w:pPr>
            <w:r w:rsidRPr="009E2F43">
              <w:rPr>
                <w:rFonts w:hint="eastAsia"/>
                <w:kern w:val="0"/>
                <w:sz w:val="15"/>
                <w:szCs w:val="15"/>
              </w:rPr>
              <w:t>用于临床实验室化验及实验，使局部操作环境达到一定洁净等级。</w:t>
            </w:r>
          </w:p>
        </w:tc>
        <w:tc>
          <w:tcPr>
            <w:tcW w:w="1483" w:type="pct"/>
            <w:vAlign w:val="center"/>
          </w:tcPr>
          <w:p w14:paraId="2818AB14" w14:textId="77777777" w:rsidR="003B7DD8" w:rsidRPr="009E2F43" w:rsidRDefault="003B7DD8" w:rsidP="006C2335">
            <w:pPr>
              <w:widowControl/>
              <w:jc w:val="center"/>
              <w:rPr>
                <w:kern w:val="0"/>
                <w:sz w:val="15"/>
                <w:szCs w:val="15"/>
              </w:rPr>
            </w:pPr>
            <w:r w:rsidRPr="009E2F43">
              <w:rPr>
                <w:rFonts w:hint="eastAsia"/>
                <w:kern w:val="0"/>
                <w:sz w:val="15"/>
                <w:szCs w:val="15"/>
              </w:rPr>
              <w:t>洁净工作台</w:t>
            </w:r>
          </w:p>
        </w:tc>
        <w:tc>
          <w:tcPr>
            <w:tcW w:w="214" w:type="pct"/>
            <w:vAlign w:val="center"/>
          </w:tcPr>
          <w:p w14:paraId="5567E49F" w14:textId="77777777" w:rsidR="003B7DD8" w:rsidRPr="009E2F43" w:rsidRDefault="003B7DD8" w:rsidP="006C2335">
            <w:pPr>
              <w:widowControl/>
              <w:jc w:val="center"/>
              <w:rPr>
                <w:kern w:val="0"/>
                <w:sz w:val="15"/>
                <w:szCs w:val="15"/>
              </w:rPr>
            </w:pPr>
            <w:r w:rsidRPr="009E2F43">
              <w:rPr>
                <w:rFonts w:cs="宋体" w:hint="eastAsia"/>
                <w:kern w:val="0"/>
                <w:sz w:val="15"/>
                <w:szCs w:val="15"/>
              </w:rPr>
              <w:t>Ⅱ</w:t>
            </w:r>
          </w:p>
        </w:tc>
      </w:tr>
      <w:bookmarkEnd w:id="123"/>
    </w:tbl>
    <w:p w14:paraId="4A43BD80" w14:textId="77777777" w:rsidR="003B7DD8" w:rsidRDefault="003B7DD8" w:rsidP="003B7DD8">
      <w:pPr>
        <w:sectPr w:rsidR="003B7DD8" w:rsidSect="006C2335">
          <w:pgSz w:w="16840" w:h="11907" w:orient="landscape" w:code="9"/>
          <w:pgMar w:top="1134" w:right="1134" w:bottom="1134" w:left="1134" w:header="851" w:footer="737" w:gutter="0"/>
          <w:cols w:space="720"/>
          <w:docGrid w:linePitch="312"/>
        </w:sectPr>
      </w:pPr>
    </w:p>
    <w:p w14:paraId="23C9B769" w14:textId="77777777" w:rsidR="003B7DD8" w:rsidRDefault="003B7DD8" w:rsidP="003B7DD8">
      <w:pPr>
        <w:spacing w:line="600" w:lineRule="exact"/>
        <w:jc w:val="center"/>
        <w:rPr>
          <w:rFonts w:ascii="方正小标宋简体" w:eastAsia="方正小标宋简体" w:hAnsi="宋体"/>
          <w:bCs/>
          <w:color w:val="000000"/>
          <w:sz w:val="44"/>
          <w:szCs w:val="44"/>
        </w:rPr>
      </w:pPr>
    </w:p>
    <w:p w14:paraId="0C8DFDCE" w14:textId="77777777" w:rsidR="003B7DD8" w:rsidRPr="009E2F43" w:rsidRDefault="003B7DD8" w:rsidP="003B7DD8"/>
    <w:p w14:paraId="3E4E8654" w14:textId="77777777" w:rsidR="003B7DD8" w:rsidRPr="00431096" w:rsidRDefault="003B7DD8" w:rsidP="003B7DD8">
      <w:pPr>
        <w:tabs>
          <w:tab w:val="left" w:pos="7200"/>
          <w:tab w:val="left" w:pos="7380"/>
          <w:tab w:val="left" w:pos="7560"/>
        </w:tabs>
        <w:ind w:leftChars="284" w:left="1876" w:hangingChars="400" w:hanging="1280"/>
        <w:rPr>
          <w:rFonts w:ascii="黑体" w:eastAsia="黑体" w:hAnsi="华文仿宋"/>
          <w:sz w:val="32"/>
          <w:szCs w:val="32"/>
        </w:rPr>
      </w:pPr>
    </w:p>
    <w:p w14:paraId="65840AB9" w14:textId="77777777" w:rsidR="003B7DD8" w:rsidRDefault="003B7DD8" w:rsidP="003B7DD8">
      <w:pPr>
        <w:ind w:leftChars="284" w:left="1876" w:hangingChars="400" w:hanging="1280"/>
        <w:rPr>
          <w:rFonts w:ascii="仿宋_GB2312" w:eastAsia="仿宋_GB2312" w:hAnsi="华文仿宋"/>
          <w:sz w:val="32"/>
          <w:szCs w:val="32"/>
        </w:rPr>
      </w:pPr>
    </w:p>
    <w:p w14:paraId="159C3C9E" w14:textId="77777777" w:rsidR="003B7DD8" w:rsidRPr="00B84EF7" w:rsidRDefault="003B7DD8" w:rsidP="003B7DD8">
      <w:pPr>
        <w:rPr>
          <w:rFonts w:ascii="仿宋" w:eastAsia="仿宋" w:hAnsi="仿宋"/>
          <w:sz w:val="28"/>
          <w:szCs w:val="28"/>
        </w:rPr>
      </w:pPr>
      <w:bookmarkStart w:id="124" w:name="ChaoSongΩ1"/>
      <w:bookmarkStart w:id="125" w:name="YinFaRiQiΩ1"/>
      <w:bookmarkEnd w:id="124"/>
      <w:bookmarkEnd w:id="125"/>
    </w:p>
    <w:p w14:paraId="25CE31F9" w14:textId="77777777" w:rsidR="002B540A" w:rsidRPr="003B7DD8" w:rsidRDefault="002B540A"/>
    <w:sectPr w:rsidR="002B540A" w:rsidRPr="003B7DD8" w:rsidSect="006C2335">
      <w:footerReference w:type="even" r:id="rId33"/>
      <w:footerReference w:type="default" r:id="rId34"/>
      <w:pgSz w:w="11906" w:h="16838"/>
      <w:pgMar w:top="1928" w:right="1531" w:bottom="1814" w:left="1531" w:header="851" w:footer="1247" w:gutter="0"/>
      <w:pgNumType w:fmt="numberInDash"/>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03A37" w14:textId="77777777" w:rsidR="008710DE" w:rsidRDefault="008710DE" w:rsidP="003B7DD8">
      <w:r>
        <w:separator/>
      </w:r>
    </w:p>
  </w:endnote>
  <w:endnote w:type="continuationSeparator" w:id="0">
    <w:p w14:paraId="7A0A7CC7" w14:textId="77777777" w:rsidR="008710DE" w:rsidRDefault="008710DE" w:rsidP="003B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微软雅黑">
    <w:panose1 w:val="020B0503020204020204"/>
    <w:charset w:val="50"/>
    <w:family w:val="auto"/>
    <w:pitch w:val="variable"/>
    <w:sig w:usb0="80000287" w:usb1="280F3C52"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50"/>
    <w:family w:val="auto"/>
    <w:pitch w:val="variable"/>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panose1 w:val="02010609060101010101"/>
    <w:charset w:val="50"/>
    <w:family w:val="auto"/>
    <w:pitch w:val="variable"/>
    <w:sig w:usb0="800002BF" w:usb1="38CF7CFA" w:usb2="00000016" w:usb3="00000000" w:csb0="00040001" w:csb1="00000000"/>
  </w:font>
  <w:font w:name="华文仿宋">
    <w:panose1 w:val="02010600040101010101"/>
    <w:charset w:val="50"/>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7B3C6" w14:textId="77777777" w:rsidR="006C2335" w:rsidRPr="00AF2AD2" w:rsidRDefault="006C2335">
    <w:pPr>
      <w:pStyle w:val="a5"/>
      <w:rPr>
        <w:sz w:val="28"/>
        <w:szCs w:val="28"/>
      </w:rPr>
    </w:pPr>
    <w:r w:rsidRPr="00AF2AD2">
      <w:rPr>
        <w:rFonts w:hint="eastAsia"/>
        <w:color w:val="FFFFFF"/>
        <w:sz w:val="28"/>
        <w:szCs w:val="28"/>
      </w:rPr>
      <w:t>—</w:t>
    </w:r>
    <w:r>
      <w:rPr>
        <w:rFonts w:hint="eastAsia"/>
        <w:sz w:val="28"/>
        <w:szCs w:val="28"/>
      </w:rPr>
      <w:t>—</w:t>
    </w:r>
    <w:r w:rsidRPr="00AF2AD2">
      <w:rPr>
        <w:sz w:val="28"/>
        <w:szCs w:val="28"/>
      </w:rPr>
      <w:fldChar w:fldCharType="begin"/>
    </w:r>
    <w:r w:rsidRPr="00AF2AD2">
      <w:rPr>
        <w:sz w:val="28"/>
        <w:szCs w:val="28"/>
      </w:rPr>
      <w:instrText>PAGE   \* MERGEFORMAT</w:instrText>
    </w:r>
    <w:r w:rsidRPr="00AF2AD2">
      <w:rPr>
        <w:sz w:val="28"/>
        <w:szCs w:val="28"/>
      </w:rPr>
      <w:fldChar w:fldCharType="separate"/>
    </w:r>
    <w:r w:rsidRPr="00781F1D">
      <w:rPr>
        <w:noProof/>
        <w:sz w:val="28"/>
        <w:szCs w:val="28"/>
        <w:lang w:val="zh-CN"/>
      </w:rPr>
      <w:t>2</w:t>
    </w:r>
    <w:r w:rsidRPr="00AF2AD2">
      <w:rPr>
        <w:sz w:val="28"/>
        <w:szCs w:val="28"/>
      </w:rPr>
      <w:fldChar w:fldCharType="end"/>
    </w:r>
    <w:r>
      <w:rPr>
        <w:rFonts w:hint="eastAsia"/>
        <w:sz w:val="28"/>
        <w:szCs w:val="28"/>
      </w:rPr>
      <w:t>—</w:t>
    </w:r>
  </w:p>
  <w:p w14:paraId="5CB8A75E" w14:textId="77777777" w:rsidR="006C2335" w:rsidRDefault="006C2335">
    <w:pPr>
      <w:pStyle w:val="a5"/>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F8F46" w14:textId="77777777" w:rsidR="006C2335" w:rsidRPr="00673119" w:rsidRDefault="006C2335">
    <w:pPr>
      <w:pStyle w:val="a5"/>
      <w:framePr w:wrap="around" w:vAnchor="text" w:hAnchor="margin" w:xAlign="center" w:y="1"/>
      <w:rPr>
        <w:rStyle w:val="ab"/>
        <w:color w:val="FFFFFF"/>
      </w:rPr>
    </w:pPr>
    <w:r w:rsidRPr="00673119">
      <w:rPr>
        <w:rStyle w:val="ab"/>
        <w:color w:val="FFFFFF"/>
      </w:rPr>
      <w:fldChar w:fldCharType="begin"/>
    </w:r>
    <w:r w:rsidRPr="00673119">
      <w:rPr>
        <w:rStyle w:val="ab"/>
        <w:color w:val="FFFFFF"/>
      </w:rPr>
      <w:instrText xml:space="preserve">PAGE  </w:instrText>
    </w:r>
    <w:r w:rsidRPr="00673119">
      <w:rPr>
        <w:rStyle w:val="ab"/>
        <w:color w:val="FFFFFF"/>
      </w:rPr>
      <w:fldChar w:fldCharType="separate"/>
    </w:r>
    <w:r w:rsidR="00E279B8">
      <w:rPr>
        <w:rStyle w:val="ab"/>
        <w:noProof/>
        <w:color w:val="FFFFFF"/>
      </w:rPr>
      <w:t>146</w:t>
    </w:r>
    <w:r w:rsidRPr="00673119">
      <w:rPr>
        <w:rStyle w:val="ab"/>
        <w:color w:val="FFFFFF"/>
      </w:rPr>
      <w:fldChar w:fldCharType="end"/>
    </w:r>
  </w:p>
  <w:p w14:paraId="7D98276D" w14:textId="77777777" w:rsidR="00163665" w:rsidRPr="006D6203" w:rsidRDefault="00163665" w:rsidP="00163665">
    <w:pPr>
      <w:pStyle w:val="a5"/>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E279B8" w:rsidRPr="00E279B8">
      <w:rPr>
        <w:noProof/>
        <w:sz w:val="28"/>
        <w:szCs w:val="28"/>
        <w:lang w:val="zh-CN"/>
      </w:rPr>
      <w:t>146</w:t>
    </w:r>
    <w:r w:rsidRPr="003A540A">
      <w:rPr>
        <w:sz w:val="28"/>
        <w:szCs w:val="28"/>
      </w:rPr>
      <w:fldChar w:fldCharType="end"/>
    </w:r>
    <w:r w:rsidRPr="003A540A">
      <w:rPr>
        <w:rFonts w:hint="eastAsia"/>
        <w:sz w:val="28"/>
        <w:szCs w:val="28"/>
      </w:rPr>
      <w:t>—</w:t>
    </w:r>
  </w:p>
  <w:p w14:paraId="512D7483" w14:textId="77777777" w:rsidR="006C2335" w:rsidRDefault="006C2335">
    <w:pPr>
      <w:pStyle w:val="a5"/>
    </w:pP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10A3" w14:textId="77777777" w:rsidR="006C2335" w:rsidRPr="00673119" w:rsidRDefault="006C2335" w:rsidP="006C2335">
    <w:pPr>
      <w:pStyle w:val="a5"/>
      <w:framePr w:wrap="around" w:vAnchor="text" w:hAnchor="margin" w:xAlign="center" w:y="1"/>
      <w:rPr>
        <w:rStyle w:val="ab"/>
        <w:color w:val="FFFFFF"/>
      </w:rPr>
    </w:pPr>
    <w:r w:rsidRPr="00673119">
      <w:rPr>
        <w:rStyle w:val="ab"/>
        <w:color w:val="FFFFFF"/>
      </w:rPr>
      <w:fldChar w:fldCharType="begin"/>
    </w:r>
    <w:r w:rsidRPr="00673119">
      <w:rPr>
        <w:rStyle w:val="ab"/>
        <w:color w:val="FFFFFF"/>
      </w:rPr>
      <w:instrText xml:space="preserve">PAGE  </w:instrText>
    </w:r>
    <w:r w:rsidRPr="00673119">
      <w:rPr>
        <w:rStyle w:val="ab"/>
        <w:color w:val="FFFFFF"/>
      </w:rPr>
      <w:fldChar w:fldCharType="separate"/>
    </w:r>
    <w:r w:rsidR="00E279B8">
      <w:rPr>
        <w:rStyle w:val="ab"/>
        <w:noProof/>
        <w:color w:val="FFFFFF"/>
      </w:rPr>
      <w:t>156</w:t>
    </w:r>
    <w:r w:rsidRPr="00673119">
      <w:rPr>
        <w:rStyle w:val="ab"/>
        <w:color w:val="FFFFFF"/>
      </w:rPr>
      <w:fldChar w:fldCharType="end"/>
    </w:r>
  </w:p>
  <w:p w14:paraId="0F0AF03F" w14:textId="77777777" w:rsidR="006C2335" w:rsidRDefault="00163665">
    <w:pPr>
      <w:pStyle w:val="a5"/>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E279B8" w:rsidRPr="00E279B8">
      <w:rPr>
        <w:noProof/>
        <w:sz w:val="28"/>
        <w:szCs w:val="28"/>
        <w:lang w:val="zh-CN"/>
      </w:rPr>
      <w:t>156</w:t>
    </w:r>
    <w:r w:rsidRPr="003A540A">
      <w:rPr>
        <w:sz w:val="28"/>
        <w:szCs w:val="28"/>
      </w:rPr>
      <w:fldChar w:fldCharType="end"/>
    </w:r>
    <w:r w:rsidRPr="003A540A">
      <w:rPr>
        <w:rFonts w:hint="eastAsia"/>
        <w:sz w:val="28"/>
        <w:szCs w:val="28"/>
      </w:rPr>
      <w:t>—</w:t>
    </w: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6B981" w14:textId="77777777" w:rsidR="006C2335" w:rsidRPr="00673119" w:rsidRDefault="006C2335" w:rsidP="006C2335">
    <w:pPr>
      <w:pStyle w:val="a5"/>
      <w:framePr w:wrap="around" w:vAnchor="text" w:hAnchor="margin" w:xAlign="center" w:y="1"/>
      <w:rPr>
        <w:rStyle w:val="ab"/>
        <w:color w:val="FFFFFF"/>
      </w:rPr>
    </w:pPr>
    <w:r w:rsidRPr="00673119">
      <w:rPr>
        <w:rStyle w:val="ab"/>
        <w:color w:val="FFFFFF"/>
      </w:rPr>
      <w:fldChar w:fldCharType="begin"/>
    </w:r>
    <w:r w:rsidRPr="00673119">
      <w:rPr>
        <w:rStyle w:val="ab"/>
        <w:color w:val="FFFFFF"/>
      </w:rPr>
      <w:instrText xml:space="preserve">PAGE  </w:instrText>
    </w:r>
    <w:r w:rsidRPr="00673119">
      <w:rPr>
        <w:rStyle w:val="ab"/>
        <w:color w:val="FFFFFF"/>
      </w:rPr>
      <w:fldChar w:fldCharType="separate"/>
    </w:r>
    <w:r w:rsidR="00E279B8">
      <w:rPr>
        <w:rStyle w:val="ab"/>
        <w:noProof/>
        <w:color w:val="FFFFFF"/>
      </w:rPr>
      <w:t>157</w:t>
    </w:r>
    <w:r w:rsidRPr="00673119">
      <w:rPr>
        <w:rStyle w:val="ab"/>
        <w:color w:val="FFFFFF"/>
      </w:rPr>
      <w:fldChar w:fldCharType="end"/>
    </w:r>
  </w:p>
  <w:p w14:paraId="478755D7" w14:textId="77777777" w:rsidR="006C2335" w:rsidRDefault="00163665">
    <w:pPr>
      <w:pStyle w:val="a5"/>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E279B8" w:rsidRPr="00E279B8">
      <w:rPr>
        <w:noProof/>
        <w:sz w:val="28"/>
        <w:szCs w:val="28"/>
        <w:lang w:val="zh-CN"/>
      </w:rPr>
      <w:t>157</w:t>
    </w:r>
    <w:r w:rsidRPr="003A540A">
      <w:rPr>
        <w:sz w:val="28"/>
        <w:szCs w:val="28"/>
      </w:rPr>
      <w:fldChar w:fldCharType="end"/>
    </w:r>
    <w:r w:rsidRPr="003A540A">
      <w:rPr>
        <w:rFonts w:hint="eastAsia"/>
        <w:sz w:val="28"/>
        <w:szCs w:val="28"/>
      </w:rPr>
      <w:t>—</w:t>
    </w: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7336E" w14:textId="77777777" w:rsidR="006C2335" w:rsidRPr="00673119" w:rsidRDefault="006C2335" w:rsidP="006C2335">
    <w:pPr>
      <w:pStyle w:val="a5"/>
      <w:framePr w:wrap="around" w:vAnchor="text" w:hAnchor="margin" w:xAlign="center" w:y="1"/>
      <w:rPr>
        <w:rStyle w:val="ab"/>
        <w:color w:val="FFFFFF"/>
      </w:rPr>
    </w:pPr>
    <w:r w:rsidRPr="00673119">
      <w:rPr>
        <w:rStyle w:val="ab"/>
        <w:color w:val="FFFFFF"/>
      </w:rPr>
      <w:fldChar w:fldCharType="begin"/>
    </w:r>
    <w:r w:rsidRPr="00673119">
      <w:rPr>
        <w:rStyle w:val="ab"/>
        <w:color w:val="FFFFFF"/>
      </w:rPr>
      <w:instrText xml:space="preserve">PAGE  </w:instrText>
    </w:r>
    <w:r w:rsidRPr="00673119">
      <w:rPr>
        <w:rStyle w:val="ab"/>
        <w:color w:val="FFFFFF"/>
      </w:rPr>
      <w:fldChar w:fldCharType="separate"/>
    </w:r>
    <w:r w:rsidR="00E279B8">
      <w:rPr>
        <w:rStyle w:val="ab"/>
        <w:noProof/>
        <w:color w:val="FFFFFF"/>
      </w:rPr>
      <w:t>159</w:t>
    </w:r>
    <w:r w:rsidRPr="00673119">
      <w:rPr>
        <w:rStyle w:val="ab"/>
        <w:color w:val="FFFFFF"/>
      </w:rPr>
      <w:fldChar w:fldCharType="end"/>
    </w:r>
  </w:p>
  <w:p w14:paraId="3CECD89B" w14:textId="77777777" w:rsidR="006C2335" w:rsidRPr="009C1E4C" w:rsidRDefault="00163665" w:rsidP="006C2335">
    <w:pPr>
      <w:pStyle w:val="a5"/>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E279B8" w:rsidRPr="00E279B8">
      <w:rPr>
        <w:noProof/>
        <w:sz w:val="28"/>
        <w:szCs w:val="28"/>
        <w:lang w:val="zh-CN"/>
      </w:rPr>
      <w:t>159</w:t>
    </w:r>
    <w:r w:rsidRPr="003A540A">
      <w:rPr>
        <w:sz w:val="28"/>
        <w:szCs w:val="28"/>
      </w:rPr>
      <w:fldChar w:fldCharType="end"/>
    </w:r>
    <w:r w:rsidRPr="003A540A">
      <w:rPr>
        <w:rFonts w:hint="eastAsia"/>
        <w:sz w:val="28"/>
        <w:szCs w:val="28"/>
      </w:rPr>
      <w:t>—</w:t>
    </w: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D18F5" w14:textId="77777777" w:rsidR="006C2335" w:rsidRDefault="006C2335" w:rsidP="006C2335">
    <w:pPr>
      <w:pStyle w:val="a5"/>
      <w:ind w:right="360" w:firstLine="360"/>
    </w:pPr>
  </w:p>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BF065" w14:textId="77777777" w:rsidR="006C2335" w:rsidRDefault="00BE0BCE" w:rsidP="00BE0BCE">
    <w:pPr>
      <w:pStyle w:val="a5"/>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E279B8" w:rsidRPr="00E279B8">
      <w:rPr>
        <w:noProof/>
        <w:sz w:val="28"/>
        <w:szCs w:val="28"/>
        <w:lang w:val="zh-CN"/>
      </w:rPr>
      <w:t>177</w:t>
    </w:r>
    <w:r w:rsidRPr="003A540A">
      <w:rPr>
        <w:sz w:val="28"/>
        <w:szCs w:val="28"/>
      </w:rPr>
      <w:fldChar w:fldCharType="end"/>
    </w:r>
    <w:r w:rsidRPr="003A540A">
      <w:rPr>
        <w:rFonts w:hint="eastAsia"/>
        <w:sz w:val="28"/>
        <w:szCs w:val="28"/>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E1B7A" w14:textId="77777777" w:rsidR="006C2335" w:rsidRPr="00AF2AD2" w:rsidRDefault="006C2335" w:rsidP="006C2335">
    <w:pPr>
      <w:pStyle w:val="a5"/>
      <w:wordWrap w:val="0"/>
      <w:jc w:val="right"/>
      <w:rPr>
        <w:sz w:val="28"/>
        <w:szCs w:val="28"/>
      </w:rPr>
    </w:pPr>
    <w:r>
      <w:rPr>
        <w:rFonts w:hint="eastAsia"/>
        <w:sz w:val="28"/>
        <w:szCs w:val="28"/>
      </w:rPr>
      <w:t>—</w:t>
    </w:r>
    <w:r w:rsidRPr="00AF2AD2">
      <w:rPr>
        <w:sz w:val="28"/>
        <w:szCs w:val="28"/>
      </w:rPr>
      <w:fldChar w:fldCharType="begin"/>
    </w:r>
    <w:r w:rsidRPr="00AF2AD2">
      <w:rPr>
        <w:sz w:val="28"/>
        <w:szCs w:val="28"/>
      </w:rPr>
      <w:instrText>PAGE   \* MERGEFORMAT</w:instrText>
    </w:r>
    <w:r w:rsidRPr="00AF2AD2">
      <w:rPr>
        <w:sz w:val="28"/>
        <w:szCs w:val="28"/>
      </w:rPr>
      <w:fldChar w:fldCharType="separate"/>
    </w:r>
    <w:r w:rsidR="0097244F" w:rsidRPr="0097244F">
      <w:rPr>
        <w:noProof/>
        <w:sz w:val="28"/>
        <w:szCs w:val="28"/>
        <w:lang w:val="zh-CN"/>
      </w:rPr>
      <w:t>1</w:t>
    </w:r>
    <w:r w:rsidRPr="00AF2AD2">
      <w:rPr>
        <w:sz w:val="28"/>
        <w:szCs w:val="28"/>
      </w:rPr>
      <w:fldChar w:fldCharType="end"/>
    </w:r>
    <w:r>
      <w:rPr>
        <w:rFonts w:hint="eastAsia"/>
        <w:sz w:val="28"/>
        <w:szCs w:val="28"/>
      </w:rPr>
      <w:t>—</w:t>
    </w:r>
    <w:r w:rsidRPr="00AF2AD2">
      <w:rPr>
        <w:rFonts w:hint="eastAsia"/>
        <w:color w:val="FFFFFF"/>
        <w:sz w:val="28"/>
        <w:szCs w:val="28"/>
      </w:rPr>
      <w:t>—</w:t>
    </w:r>
  </w:p>
  <w:p w14:paraId="0580EF37" w14:textId="77777777" w:rsidR="006C2335" w:rsidRDefault="006C2335">
    <w:pPr>
      <w:pStyle w:val="a5"/>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69E8" w14:textId="77777777" w:rsidR="006C2335" w:rsidRPr="00AF2AD2" w:rsidRDefault="006C2335">
    <w:pPr>
      <w:pStyle w:val="a5"/>
      <w:rPr>
        <w:sz w:val="28"/>
        <w:szCs w:val="28"/>
      </w:rPr>
    </w:pPr>
    <w:r w:rsidRPr="00AF2AD2">
      <w:rPr>
        <w:rFonts w:hint="eastAsia"/>
        <w:color w:val="FFFFFF"/>
        <w:sz w:val="28"/>
        <w:szCs w:val="28"/>
      </w:rPr>
      <w:t>—</w:t>
    </w:r>
    <w:r>
      <w:rPr>
        <w:rFonts w:hint="eastAsia"/>
        <w:sz w:val="28"/>
        <w:szCs w:val="28"/>
      </w:rPr>
      <w:t>—</w:t>
    </w:r>
    <w:r w:rsidRPr="00AF2AD2">
      <w:rPr>
        <w:sz w:val="28"/>
        <w:szCs w:val="28"/>
      </w:rPr>
      <w:fldChar w:fldCharType="begin"/>
    </w:r>
    <w:r w:rsidRPr="00AF2AD2">
      <w:rPr>
        <w:sz w:val="28"/>
        <w:szCs w:val="28"/>
      </w:rPr>
      <w:instrText>PAGE   \* MERGEFORMAT</w:instrText>
    </w:r>
    <w:r w:rsidRPr="00AF2AD2">
      <w:rPr>
        <w:sz w:val="28"/>
        <w:szCs w:val="28"/>
      </w:rPr>
      <w:fldChar w:fldCharType="separate"/>
    </w:r>
    <w:r w:rsidRPr="00781F1D">
      <w:rPr>
        <w:noProof/>
        <w:sz w:val="28"/>
        <w:szCs w:val="28"/>
        <w:lang w:val="zh-CN"/>
      </w:rPr>
      <w:t>156</w:t>
    </w:r>
    <w:r w:rsidRPr="00AF2AD2">
      <w:rPr>
        <w:sz w:val="28"/>
        <w:szCs w:val="28"/>
      </w:rPr>
      <w:fldChar w:fldCharType="end"/>
    </w:r>
    <w:r>
      <w:rPr>
        <w:rFonts w:hint="eastAsia"/>
        <w:sz w:val="28"/>
        <w:szCs w:val="28"/>
      </w:rPr>
      <w:t>—</w:t>
    </w:r>
  </w:p>
  <w:p w14:paraId="0924D422" w14:textId="77777777" w:rsidR="006C2335" w:rsidRDefault="006C2335">
    <w:pPr>
      <w:pStyle w:val="a5"/>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08866" w14:textId="77777777" w:rsidR="006C2335" w:rsidRPr="000A488C" w:rsidRDefault="006C2335" w:rsidP="006C2335">
    <w:pPr>
      <w:pStyle w:val="a5"/>
      <w:wordWrap w:val="0"/>
      <w:jc w:val="right"/>
      <w:rPr>
        <w:color w:val="FFFFFF"/>
        <w:sz w:val="28"/>
        <w:szCs w:val="28"/>
      </w:rPr>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97244F" w:rsidRPr="0097244F">
      <w:rPr>
        <w:noProof/>
        <w:sz w:val="28"/>
        <w:szCs w:val="28"/>
        <w:lang w:val="zh-CN"/>
      </w:rPr>
      <w:t>23</w:t>
    </w:r>
    <w:r w:rsidRPr="003A540A">
      <w:rPr>
        <w:sz w:val="28"/>
        <w:szCs w:val="28"/>
      </w:rPr>
      <w:fldChar w:fldCharType="end"/>
    </w:r>
    <w:r w:rsidRPr="003A540A">
      <w:rPr>
        <w:rFonts w:hint="eastAsia"/>
        <w:sz w:val="28"/>
        <w:szCs w:val="28"/>
      </w:rPr>
      <w:t>—</w:t>
    </w:r>
    <w:r w:rsidRPr="000A488C">
      <w:rPr>
        <w:rFonts w:hint="eastAsia"/>
        <w:color w:val="FFFFFF"/>
        <w:sz w:val="28"/>
        <w:szCs w:val="28"/>
      </w:rPr>
      <w:t>—</w:t>
    </w:r>
  </w:p>
  <w:p w14:paraId="6F8D613B" w14:textId="77777777" w:rsidR="006C2335" w:rsidRPr="00737459" w:rsidRDefault="006C2335" w:rsidP="006C2335">
    <w:pPr>
      <w:pStyle w:val="a5"/>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EB09F" w14:textId="77777777" w:rsidR="006C2335" w:rsidRPr="00673119" w:rsidRDefault="006C2335" w:rsidP="006C2335">
    <w:pPr>
      <w:pStyle w:val="a5"/>
      <w:wordWrap w:val="0"/>
      <w:jc w:val="right"/>
      <w:rPr>
        <w:color w:val="FFFFFF"/>
        <w:sz w:val="28"/>
        <w:szCs w:val="28"/>
      </w:rPr>
    </w:pPr>
    <w:r w:rsidRPr="00673119">
      <w:rPr>
        <w:rFonts w:hint="eastAsia"/>
        <w:color w:val="FFFFFF"/>
        <w:sz w:val="28"/>
        <w:szCs w:val="28"/>
      </w:rPr>
      <w:t>—</w:t>
    </w:r>
    <w:r w:rsidRPr="00673119">
      <w:rPr>
        <w:color w:val="FFFFFF"/>
        <w:sz w:val="28"/>
        <w:szCs w:val="28"/>
      </w:rPr>
      <w:fldChar w:fldCharType="begin"/>
    </w:r>
    <w:r w:rsidRPr="00673119">
      <w:rPr>
        <w:color w:val="FFFFFF"/>
        <w:sz w:val="28"/>
        <w:szCs w:val="28"/>
      </w:rPr>
      <w:instrText>PAGE   \* MERGEFORMAT</w:instrText>
    </w:r>
    <w:r w:rsidRPr="00673119">
      <w:rPr>
        <w:color w:val="FFFFFF"/>
        <w:sz w:val="28"/>
        <w:szCs w:val="28"/>
      </w:rPr>
      <w:fldChar w:fldCharType="separate"/>
    </w:r>
    <w:r w:rsidR="00E279B8" w:rsidRPr="00E279B8">
      <w:rPr>
        <w:noProof/>
        <w:color w:val="FFFFFF"/>
        <w:sz w:val="28"/>
        <w:szCs w:val="28"/>
        <w:lang w:val="zh-CN"/>
      </w:rPr>
      <w:t>77</w:t>
    </w:r>
    <w:r w:rsidRPr="00673119">
      <w:rPr>
        <w:color w:val="FFFFFF"/>
        <w:sz w:val="28"/>
        <w:szCs w:val="28"/>
      </w:rPr>
      <w:fldChar w:fldCharType="end"/>
    </w:r>
    <w:r w:rsidRPr="00673119">
      <w:rPr>
        <w:rFonts w:hint="eastAsia"/>
        <w:color w:val="FFFFFF"/>
        <w:sz w:val="28"/>
        <w:szCs w:val="28"/>
      </w:rPr>
      <w:t>—</w:t>
    </w: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E279B8" w:rsidRPr="00E279B8">
      <w:rPr>
        <w:noProof/>
        <w:sz w:val="28"/>
        <w:szCs w:val="28"/>
        <w:lang w:val="zh-CN"/>
      </w:rPr>
      <w:t>77</w:t>
    </w:r>
    <w:r w:rsidRPr="003A540A">
      <w:rPr>
        <w:sz w:val="28"/>
        <w:szCs w:val="28"/>
      </w:rPr>
      <w:fldChar w:fldCharType="end"/>
    </w:r>
    <w:r w:rsidRPr="003A540A">
      <w:rPr>
        <w:rFonts w:hint="eastAsia"/>
        <w:sz w:val="28"/>
        <w:szCs w:val="28"/>
      </w:rPr>
      <w:t>—</w:t>
    </w:r>
    <w:r w:rsidRPr="00673119">
      <w:rPr>
        <w:rFonts w:hint="eastAsia"/>
        <w:color w:val="FFFFFF"/>
        <w:sz w:val="28"/>
        <w:szCs w:val="28"/>
      </w:rPr>
      <w:t>—</w:t>
    </w:r>
  </w:p>
  <w:p w14:paraId="257A6914" w14:textId="77777777" w:rsidR="006C2335" w:rsidRDefault="006C2335">
    <w:pPr>
      <w:pStyle w:val="a5"/>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B076E" w14:textId="77777777" w:rsidR="006C2335" w:rsidRPr="00673119" w:rsidRDefault="00163665" w:rsidP="00163665">
    <w:pPr>
      <w:pStyle w:val="a5"/>
      <w:jc w:val="right"/>
      <w:rPr>
        <w:color w:val="FFFFFF"/>
        <w:sz w:val="28"/>
        <w:szCs w:val="28"/>
      </w:rPr>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E279B8" w:rsidRPr="00E279B8">
      <w:rPr>
        <w:noProof/>
        <w:sz w:val="28"/>
        <w:szCs w:val="28"/>
        <w:lang w:val="zh-CN"/>
      </w:rPr>
      <w:t>92</w:t>
    </w:r>
    <w:r w:rsidRPr="003A540A">
      <w:rPr>
        <w:sz w:val="28"/>
        <w:szCs w:val="28"/>
      </w:rPr>
      <w:fldChar w:fldCharType="end"/>
    </w:r>
    <w:r w:rsidRPr="003A540A">
      <w:rPr>
        <w:rFonts w:hint="eastAsia"/>
        <w:sz w:val="28"/>
        <w:szCs w:val="28"/>
      </w:rPr>
      <w:t>—</w:t>
    </w:r>
    <w:r w:rsidRPr="00673119">
      <w:rPr>
        <w:rFonts w:hint="eastAsia"/>
        <w:color w:val="FFFFFF"/>
        <w:sz w:val="28"/>
        <w:szCs w:val="28"/>
      </w:rPr>
      <w:t>—</w:t>
    </w:r>
  </w:p>
  <w:p w14:paraId="72A90177" w14:textId="77777777" w:rsidR="006C2335" w:rsidRDefault="006C2335">
    <w:pPr>
      <w:pStyle w:val="a5"/>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3BF50" w14:textId="77777777" w:rsidR="006C2335" w:rsidRPr="00673119" w:rsidRDefault="006C2335" w:rsidP="00163665">
    <w:pPr>
      <w:pStyle w:val="a5"/>
      <w:jc w:val="right"/>
      <w:rPr>
        <w:color w:val="FFFFFF"/>
        <w:sz w:val="28"/>
        <w:szCs w:val="28"/>
      </w:rPr>
    </w:pPr>
    <w:r w:rsidRPr="00673119">
      <w:rPr>
        <w:rFonts w:hint="eastAsia"/>
        <w:color w:val="FFFFFF"/>
        <w:sz w:val="28"/>
        <w:szCs w:val="28"/>
      </w:rPr>
      <w:t>—</w:t>
    </w:r>
    <w:r w:rsidR="00163665" w:rsidRPr="003A540A">
      <w:rPr>
        <w:rFonts w:hint="eastAsia"/>
        <w:sz w:val="28"/>
        <w:szCs w:val="28"/>
      </w:rPr>
      <w:t>—</w:t>
    </w:r>
    <w:r w:rsidR="00163665" w:rsidRPr="003A540A">
      <w:rPr>
        <w:sz w:val="28"/>
        <w:szCs w:val="28"/>
      </w:rPr>
      <w:fldChar w:fldCharType="begin"/>
    </w:r>
    <w:r w:rsidR="00163665" w:rsidRPr="003A540A">
      <w:rPr>
        <w:sz w:val="28"/>
        <w:szCs w:val="28"/>
      </w:rPr>
      <w:instrText>PAGE   \* MERGEFORMAT</w:instrText>
    </w:r>
    <w:r w:rsidR="00163665" w:rsidRPr="003A540A">
      <w:rPr>
        <w:sz w:val="28"/>
        <w:szCs w:val="28"/>
      </w:rPr>
      <w:fldChar w:fldCharType="separate"/>
    </w:r>
    <w:r w:rsidR="00E279B8" w:rsidRPr="00E279B8">
      <w:rPr>
        <w:noProof/>
        <w:sz w:val="28"/>
        <w:szCs w:val="28"/>
        <w:lang w:val="zh-CN"/>
      </w:rPr>
      <w:t>99</w:t>
    </w:r>
    <w:r w:rsidR="00163665" w:rsidRPr="003A540A">
      <w:rPr>
        <w:sz w:val="28"/>
        <w:szCs w:val="28"/>
      </w:rPr>
      <w:fldChar w:fldCharType="end"/>
    </w:r>
    <w:r w:rsidR="00163665" w:rsidRPr="003A540A">
      <w:rPr>
        <w:rFonts w:hint="eastAsia"/>
        <w:sz w:val="28"/>
        <w:szCs w:val="28"/>
      </w:rPr>
      <w:t>—</w:t>
    </w:r>
    <w:r w:rsidR="00163665" w:rsidRPr="00673119">
      <w:rPr>
        <w:rFonts w:hint="eastAsia"/>
        <w:color w:val="FFFFFF"/>
        <w:sz w:val="28"/>
        <w:szCs w:val="28"/>
      </w:rPr>
      <w:t>—</w:t>
    </w:r>
    <w:r w:rsidRPr="00673119">
      <w:rPr>
        <w:rFonts w:hint="eastAsia"/>
        <w:color w:val="FFFFFF"/>
        <w:sz w:val="28"/>
        <w:szCs w:val="28"/>
      </w:rPr>
      <w:t>—</w:t>
    </w:r>
  </w:p>
  <w:p w14:paraId="060F1FC1" w14:textId="77777777" w:rsidR="006C2335" w:rsidRDefault="006C2335">
    <w:pPr>
      <w:pStyle w:val="a5"/>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33268" w14:textId="77777777" w:rsidR="006C2335" w:rsidRPr="006D6203" w:rsidRDefault="00163665" w:rsidP="006C2335">
    <w:pPr>
      <w:pStyle w:val="a5"/>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E279B8" w:rsidRPr="00E279B8">
      <w:rPr>
        <w:noProof/>
        <w:sz w:val="28"/>
        <w:szCs w:val="28"/>
        <w:lang w:val="zh-CN"/>
      </w:rPr>
      <w:t>120</w:t>
    </w:r>
    <w:r w:rsidRPr="003A540A">
      <w:rPr>
        <w:sz w:val="28"/>
        <w:szCs w:val="28"/>
      </w:rPr>
      <w:fldChar w:fldCharType="end"/>
    </w:r>
    <w:r w:rsidRPr="003A540A">
      <w:rPr>
        <w:rFonts w:hint="eastAsia"/>
        <w:sz w:val="28"/>
        <w:szCs w:val="28"/>
      </w:rPr>
      <w:t>—</w: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8E983" w14:textId="77777777" w:rsidR="006C2335" w:rsidRPr="00673119" w:rsidRDefault="006C2335">
    <w:pPr>
      <w:pStyle w:val="a5"/>
      <w:framePr w:wrap="around" w:vAnchor="text" w:hAnchor="margin" w:xAlign="center" w:y="1"/>
      <w:rPr>
        <w:rStyle w:val="ab"/>
        <w:color w:val="FFFFFF"/>
      </w:rPr>
    </w:pPr>
    <w:r w:rsidRPr="00673119">
      <w:rPr>
        <w:rStyle w:val="ab"/>
        <w:color w:val="FFFFFF"/>
      </w:rPr>
      <w:fldChar w:fldCharType="begin"/>
    </w:r>
    <w:r w:rsidRPr="00673119">
      <w:rPr>
        <w:rStyle w:val="ab"/>
        <w:color w:val="FFFFFF"/>
      </w:rPr>
      <w:instrText xml:space="preserve">PAGE  </w:instrText>
    </w:r>
    <w:r w:rsidRPr="00673119">
      <w:rPr>
        <w:rStyle w:val="ab"/>
        <w:color w:val="FFFFFF"/>
      </w:rPr>
      <w:fldChar w:fldCharType="separate"/>
    </w:r>
    <w:r w:rsidR="00E279B8">
      <w:rPr>
        <w:rStyle w:val="ab"/>
        <w:noProof/>
        <w:color w:val="FFFFFF"/>
      </w:rPr>
      <w:t>132</w:t>
    </w:r>
    <w:r w:rsidRPr="00673119">
      <w:rPr>
        <w:rStyle w:val="ab"/>
        <w:color w:val="FFFFFF"/>
      </w:rPr>
      <w:fldChar w:fldCharType="end"/>
    </w:r>
  </w:p>
  <w:p w14:paraId="7692FD82" w14:textId="77777777" w:rsidR="00163665" w:rsidRPr="006D6203" w:rsidRDefault="00163665" w:rsidP="00163665">
    <w:pPr>
      <w:pStyle w:val="a5"/>
    </w:pPr>
    <w:r w:rsidRPr="003A540A">
      <w:rPr>
        <w:rFonts w:hint="eastAsia"/>
        <w:sz w:val="28"/>
        <w:szCs w:val="28"/>
      </w:rPr>
      <w:t>—</w:t>
    </w:r>
    <w:r w:rsidRPr="003A540A">
      <w:rPr>
        <w:sz w:val="28"/>
        <w:szCs w:val="28"/>
      </w:rPr>
      <w:fldChar w:fldCharType="begin"/>
    </w:r>
    <w:r w:rsidRPr="003A540A">
      <w:rPr>
        <w:sz w:val="28"/>
        <w:szCs w:val="28"/>
      </w:rPr>
      <w:instrText>PAGE   \* MERGEFORMAT</w:instrText>
    </w:r>
    <w:r w:rsidRPr="003A540A">
      <w:rPr>
        <w:sz w:val="28"/>
        <w:szCs w:val="28"/>
      </w:rPr>
      <w:fldChar w:fldCharType="separate"/>
    </w:r>
    <w:r w:rsidR="00E279B8" w:rsidRPr="00E279B8">
      <w:rPr>
        <w:noProof/>
        <w:sz w:val="28"/>
        <w:szCs w:val="28"/>
        <w:lang w:val="zh-CN"/>
      </w:rPr>
      <w:t>132</w:t>
    </w:r>
    <w:r w:rsidRPr="003A540A">
      <w:rPr>
        <w:sz w:val="28"/>
        <w:szCs w:val="28"/>
      </w:rPr>
      <w:fldChar w:fldCharType="end"/>
    </w:r>
    <w:r w:rsidRPr="003A540A">
      <w:rPr>
        <w:rFonts w:hint="eastAsia"/>
        <w:sz w:val="28"/>
        <w:szCs w:val="28"/>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869D8" w14:textId="77777777" w:rsidR="008710DE" w:rsidRDefault="008710DE" w:rsidP="003B7DD8">
      <w:r>
        <w:separator/>
      </w:r>
    </w:p>
  </w:footnote>
  <w:footnote w:type="continuationSeparator" w:id="0">
    <w:p w14:paraId="4FE02FE9" w14:textId="77777777" w:rsidR="008710DE" w:rsidRDefault="008710DE" w:rsidP="003B7D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7AB73" w14:textId="77777777" w:rsidR="00E279B8" w:rsidRDefault="00E279B8" w:rsidP="00E279B8">
    <w:pPr>
      <w:pStyle w:val="a3"/>
    </w:pPr>
    <w:r>
      <w:rPr>
        <w:rFonts w:hint="eastAsia"/>
      </w:rPr>
      <w:t>美迪网</w:t>
    </w:r>
    <w:r>
      <w:rPr>
        <w:rFonts w:hint="eastAsia"/>
      </w:rPr>
      <w:t>-</w:t>
    </w:r>
    <w:r>
      <w:rPr>
        <w:rFonts w:hint="eastAsia"/>
      </w:rPr>
      <w:t>致力于中国最大的医疗器械在线营销平台，</w:t>
    </w:r>
    <w:r>
      <w:rPr>
        <w:rFonts w:hint="eastAsia"/>
      </w:rPr>
      <w:t>3600</w:t>
    </w:r>
    <w:r>
      <w:rPr>
        <w:rFonts w:hint="eastAsia"/>
      </w:rPr>
      <w:t>家医院设备科指定比价网站：</w:t>
    </w:r>
    <w:r>
      <w:t>www.medwant.com</w:t>
    </w:r>
  </w:p>
  <w:p w14:paraId="26293C43" w14:textId="77777777" w:rsidR="00E279B8" w:rsidRDefault="00E279B8" w:rsidP="00E279B8">
    <w:pPr>
      <w:pStyle w:val="a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ocumentProtection w:edit="readOnly" w:enforcement="1" w:cryptProviderType="rsaFull" w:cryptAlgorithmClass="hash" w:cryptAlgorithmType="typeAny" w:cryptAlgorithmSid="4" w:cryptSpinCount="100000" w:hash="HzTHqg08Vo+UJN8kkpqimrRlPTA=" w:salt="QNfq7DMOe2ssFRMfng+dRA=="/>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07"/>
    <w:rsid w:val="00041830"/>
    <w:rsid w:val="00163665"/>
    <w:rsid w:val="00274A05"/>
    <w:rsid w:val="002B540A"/>
    <w:rsid w:val="003B7DD8"/>
    <w:rsid w:val="004F478E"/>
    <w:rsid w:val="0057793C"/>
    <w:rsid w:val="006C2335"/>
    <w:rsid w:val="008064A0"/>
    <w:rsid w:val="008710DE"/>
    <w:rsid w:val="00882AA2"/>
    <w:rsid w:val="0097244F"/>
    <w:rsid w:val="00A84FB7"/>
    <w:rsid w:val="00BE0BCE"/>
    <w:rsid w:val="00D021B3"/>
    <w:rsid w:val="00E279B8"/>
    <w:rsid w:val="00E805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76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DD8"/>
    <w:pPr>
      <w:widowControl w:val="0"/>
      <w:jc w:val="both"/>
    </w:pPr>
    <w:rPr>
      <w:rFonts w:ascii="Times New Roman" w:eastAsia="宋体" w:hAnsi="Times New Roman" w:cs="Times New Roman"/>
      <w:szCs w:val="24"/>
    </w:rPr>
  </w:style>
  <w:style w:type="paragraph" w:styleId="1">
    <w:name w:val="heading 1"/>
    <w:basedOn w:val="a"/>
    <w:next w:val="a"/>
    <w:link w:val="10"/>
    <w:qFormat/>
    <w:rsid w:val="003B7DD8"/>
    <w:pPr>
      <w:keepNext/>
      <w:keepLines/>
      <w:spacing w:before="340" w:after="330" w:line="578" w:lineRule="auto"/>
      <w:outlineLvl w:val="0"/>
    </w:pPr>
    <w:rPr>
      <w:rFonts w:ascii="Calibri" w:hAnsi="Calibri"/>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B7D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字符"/>
    <w:basedOn w:val="a0"/>
    <w:link w:val="a3"/>
    <w:rsid w:val="003B7DD8"/>
    <w:rPr>
      <w:sz w:val="18"/>
      <w:szCs w:val="18"/>
    </w:rPr>
  </w:style>
  <w:style w:type="paragraph" w:styleId="a5">
    <w:name w:val="footer"/>
    <w:basedOn w:val="a"/>
    <w:link w:val="a6"/>
    <w:uiPriority w:val="99"/>
    <w:unhideWhenUsed/>
    <w:rsid w:val="003B7D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字符"/>
    <w:basedOn w:val="a0"/>
    <w:link w:val="a5"/>
    <w:uiPriority w:val="99"/>
    <w:rsid w:val="003B7DD8"/>
    <w:rPr>
      <w:sz w:val="18"/>
      <w:szCs w:val="18"/>
    </w:rPr>
  </w:style>
  <w:style w:type="character" w:customStyle="1" w:styleId="10">
    <w:name w:val="标题 1字符"/>
    <w:basedOn w:val="a0"/>
    <w:link w:val="1"/>
    <w:rsid w:val="003B7DD8"/>
    <w:rPr>
      <w:rFonts w:ascii="Calibri" w:eastAsia="宋体" w:hAnsi="Calibri" w:cs="Times New Roman"/>
      <w:b/>
      <w:bCs/>
      <w:kern w:val="44"/>
      <w:sz w:val="44"/>
      <w:szCs w:val="44"/>
      <w:lang w:val="x-none" w:eastAsia="x-none"/>
    </w:rPr>
  </w:style>
  <w:style w:type="paragraph" w:styleId="a7">
    <w:name w:val="Document Map"/>
    <w:basedOn w:val="a"/>
    <w:link w:val="a8"/>
    <w:semiHidden/>
    <w:rsid w:val="003B7DD8"/>
    <w:pPr>
      <w:shd w:val="clear" w:color="auto" w:fill="000080"/>
    </w:pPr>
  </w:style>
  <w:style w:type="character" w:customStyle="1" w:styleId="a8">
    <w:name w:val="文档结构图 字符"/>
    <w:basedOn w:val="a0"/>
    <w:link w:val="a7"/>
    <w:semiHidden/>
    <w:rsid w:val="003B7DD8"/>
    <w:rPr>
      <w:rFonts w:ascii="Times New Roman" w:eastAsia="宋体" w:hAnsi="Times New Roman" w:cs="Times New Roman"/>
      <w:szCs w:val="24"/>
      <w:shd w:val="clear" w:color="auto" w:fill="000080"/>
    </w:rPr>
  </w:style>
  <w:style w:type="paragraph" w:styleId="a9">
    <w:name w:val="Balloon Text"/>
    <w:basedOn w:val="a"/>
    <w:link w:val="aa"/>
    <w:rsid w:val="003B7DD8"/>
    <w:rPr>
      <w:sz w:val="18"/>
      <w:szCs w:val="18"/>
    </w:rPr>
  </w:style>
  <w:style w:type="character" w:customStyle="1" w:styleId="Char">
    <w:name w:val="批注框文本 Char"/>
    <w:basedOn w:val="a0"/>
    <w:semiHidden/>
    <w:rsid w:val="003B7DD8"/>
    <w:rPr>
      <w:rFonts w:ascii="Times New Roman" w:eastAsia="宋体" w:hAnsi="Times New Roman" w:cs="Times New Roman"/>
      <w:sz w:val="18"/>
      <w:szCs w:val="18"/>
    </w:rPr>
  </w:style>
  <w:style w:type="character" w:styleId="ab">
    <w:name w:val="page number"/>
    <w:basedOn w:val="a0"/>
    <w:rsid w:val="003B7DD8"/>
  </w:style>
  <w:style w:type="paragraph" w:styleId="ac">
    <w:name w:val="annotation text"/>
    <w:basedOn w:val="a"/>
    <w:link w:val="ad"/>
    <w:rsid w:val="003B7DD8"/>
    <w:pPr>
      <w:jc w:val="left"/>
    </w:pPr>
    <w:rPr>
      <w:kern w:val="0"/>
      <w:sz w:val="24"/>
      <w:szCs w:val="20"/>
      <w:lang w:val="x-none" w:eastAsia="x-none"/>
    </w:rPr>
  </w:style>
  <w:style w:type="character" w:customStyle="1" w:styleId="Char0">
    <w:name w:val="批注文字 Char"/>
    <w:basedOn w:val="a0"/>
    <w:rsid w:val="003B7DD8"/>
    <w:rPr>
      <w:rFonts w:ascii="Times New Roman" w:eastAsia="宋体" w:hAnsi="Times New Roman" w:cs="Times New Roman"/>
      <w:szCs w:val="24"/>
    </w:rPr>
  </w:style>
  <w:style w:type="paragraph" w:styleId="ae">
    <w:name w:val="annotation subject"/>
    <w:basedOn w:val="ac"/>
    <w:next w:val="ac"/>
    <w:link w:val="af"/>
    <w:rsid w:val="003B7DD8"/>
    <w:rPr>
      <w:b/>
    </w:rPr>
  </w:style>
  <w:style w:type="character" w:customStyle="1" w:styleId="Char1">
    <w:name w:val="批注主题 Char"/>
    <w:basedOn w:val="Char0"/>
    <w:rsid w:val="003B7DD8"/>
    <w:rPr>
      <w:rFonts w:ascii="Times New Roman" w:eastAsia="宋体" w:hAnsi="Times New Roman" w:cs="Times New Roman"/>
      <w:b/>
      <w:bCs/>
      <w:szCs w:val="24"/>
    </w:rPr>
  </w:style>
  <w:style w:type="paragraph" w:styleId="7">
    <w:name w:val="toc 7"/>
    <w:basedOn w:val="a"/>
    <w:next w:val="a"/>
    <w:rsid w:val="003B7DD8"/>
    <w:pPr>
      <w:ind w:left="1260"/>
      <w:jc w:val="left"/>
    </w:pPr>
    <w:rPr>
      <w:sz w:val="18"/>
      <w:szCs w:val="21"/>
    </w:rPr>
  </w:style>
  <w:style w:type="paragraph" w:styleId="af0">
    <w:name w:val="Body Text"/>
    <w:basedOn w:val="a"/>
    <w:link w:val="af1"/>
    <w:rsid w:val="003B7DD8"/>
    <w:pPr>
      <w:widowControl/>
    </w:pPr>
    <w:rPr>
      <w:kern w:val="0"/>
      <w:sz w:val="24"/>
      <w:szCs w:val="20"/>
      <w:lang w:val="x-none" w:eastAsia="x-none"/>
    </w:rPr>
  </w:style>
  <w:style w:type="character" w:customStyle="1" w:styleId="Char2">
    <w:name w:val="正文文本 Char"/>
    <w:basedOn w:val="a0"/>
    <w:rsid w:val="003B7DD8"/>
    <w:rPr>
      <w:rFonts w:ascii="Times New Roman" w:eastAsia="宋体" w:hAnsi="Times New Roman" w:cs="Times New Roman"/>
      <w:szCs w:val="24"/>
    </w:rPr>
  </w:style>
  <w:style w:type="paragraph" w:styleId="5">
    <w:name w:val="toc 5"/>
    <w:basedOn w:val="a"/>
    <w:next w:val="a"/>
    <w:rsid w:val="003B7DD8"/>
    <w:pPr>
      <w:ind w:left="840"/>
      <w:jc w:val="left"/>
    </w:pPr>
    <w:rPr>
      <w:sz w:val="18"/>
      <w:szCs w:val="21"/>
    </w:rPr>
  </w:style>
  <w:style w:type="paragraph" w:styleId="3">
    <w:name w:val="toc 3"/>
    <w:basedOn w:val="a"/>
    <w:next w:val="a"/>
    <w:rsid w:val="003B7DD8"/>
    <w:pPr>
      <w:ind w:left="420"/>
      <w:jc w:val="left"/>
    </w:pPr>
    <w:rPr>
      <w:i/>
      <w:iCs/>
      <w:sz w:val="20"/>
    </w:rPr>
  </w:style>
  <w:style w:type="paragraph" w:styleId="8">
    <w:name w:val="toc 8"/>
    <w:basedOn w:val="a"/>
    <w:next w:val="a"/>
    <w:rsid w:val="003B7DD8"/>
    <w:pPr>
      <w:ind w:left="1470"/>
      <w:jc w:val="left"/>
    </w:pPr>
    <w:rPr>
      <w:sz w:val="18"/>
      <w:szCs w:val="21"/>
    </w:rPr>
  </w:style>
  <w:style w:type="paragraph" w:styleId="af2">
    <w:name w:val="Date"/>
    <w:basedOn w:val="a"/>
    <w:next w:val="a"/>
    <w:link w:val="af3"/>
    <w:rsid w:val="003B7DD8"/>
    <w:pPr>
      <w:ind w:leftChars="2500" w:left="100"/>
    </w:pPr>
    <w:rPr>
      <w:kern w:val="0"/>
      <w:sz w:val="24"/>
      <w:szCs w:val="20"/>
      <w:lang w:val="x-none" w:eastAsia="x-none"/>
    </w:rPr>
  </w:style>
  <w:style w:type="character" w:customStyle="1" w:styleId="Char3">
    <w:name w:val="日期 Char"/>
    <w:basedOn w:val="a0"/>
    <w:rsid w:val="003B7DD8"/>
    <w:rPr>
      <w:rFonts w:ascii="Times New Roman" w:eastAsia="宋体" w:hAnsi="Times New Roman" w:cs="Times New Roman"/>
      <w:szCs w:val="24"/>
    </w:rPr>
  </w:style>
  <w:style w:type="paragraph" w:styleId="11">
    <w:name w:val="toc 1"/>
    <w:basedOn w:val="a"/>
    <w:next w:val="a"/>
    <w:rsid w:val="003B7DD8"/>
    <w:pPr>
      <w:spacing w:before="120" w:after="120"/>
      <w:jc w:val="left"/>
    </w:pPr>
    <w:rPr>
      <w:b/>
      <w:bCs/>
      <w:caps/>
      <w:sz w:val="20"/>
    </w:rPr>
  </w:style>
  <w:style w:type="paragraph" w:styleId="4">
    <w:name w:val="toc 4"/>
    <w:basedOn w:val="a"/>
    <w:next w:val="a"/>
    <w:rsid w:val="003B7DD8"/>
    <w:pPr>
      <w:ind w:left="630"/>
      <w:jc w:val="left"/>
    </w:pPr>
    <w:rPr>
      <w:sz w:val="18"/>
      <w:szCs w:val="21"/>
    </w:rPr>
  </w:style>
  <w:style w:type="paragraph" w:styleId="af4">
    <w:name w:val="Subtitle"/>
    <w:basedOn w:val="a"/>
    <w:next w:val="a"/>
    <w:link w:val="af5"/>
    <w:qFormat/>
    <w:rsid w:val="003B7DD8"/>
    <w:pPr>
      <w:spacing w:before="240" w:after="60" w:line="312" w:lineRule="auto"/>
      <w:jc w:val="center"/>
      <w:outlineLvl w:val="1"/>
    </w:pPr>
    <w:rPr>
      <w:rFonts w:ascii="Cambria" w:hAnsi="Cambria"/>
      <w:b/>
      <w:kern w:val="28"/>
      <w:sz w:val="32"/>
      <w:szCs w:val="20"/>
      <w:lang w:val="x-none" w:eastAsia="x-none"/>
    </w:rPr>
  </w:style>
  <w:style w:type="character" w:customStyle="1" w:styleId="Char4">
    <w:name w:val="副标题 Char"/>
    <w:basedOn w:val="a0"/>
    <w:rsid w:val="003B7DD8"/>
    <w:rPr>
      <w:rFonts w:asciiTheme="majorHAnsi" w:eastAsia="宋体" w:hAnsiTheme="majorHAnsi" w:cstheme="majorBidi"/>
      <w:b/>
      <w:bCs/>
      <w:kern w:val="28"/>
      <w:sz w:val="32"/>
      <w:szCs w:val="32"/>
    </w:rPr>
  </w:style>
  <w:style w:type="paragraph" w:styleId="6">
    <w:name w:val="toc 6"/>
    <w:basedOn w:val="a"/>
    <w:next w:val="a"/>
    <w:rsid w:val="003B7DD8"/>
    <w:pPr>
      <w:ind w:left="1050"/>
      <w:jc w:val="left"/>
    </w:pPr>
    <w:rPr>
      <w:sz w:val="18"/>
      <w:szCs w:val="21"/>
    </w:rPr>
  </w:style>
  <w:style w:type="paragraph" w:styleId="2">
    <w:name w:val="toc 2"/>
    <w:basedOn w:val="a"/>
    <w:next w:val="a"/>
    <w:rsid w:val="003B7DD8"/>
    <w:pPr>
      <w:ind w:left="210"/>
      <w:jc w:val="left"/>
    </w:pPr>
    <w:rPr>
      <w:smallCaps/>
      <w:sz w:val="20"/>
    </w:rPr>
  </w:style>
  <w:style w:type="paragraph" w:styleId="9">
    <w:name w:val="toc 9"/>
    <w:basedOn w:val="a"/>
    <w:next w:val="a"/>
    <w:rsid w:val="003B7DD8"/>
    <w:pPr>
      <w:ind w:left="1680"/>
      <w:jc w:val="left"/>
    </w:pPr>
    <w:rPr>
      <w:sz w:val="18"/>
      <w:szCs w:val="21"/>
    </w:rPr>
  </w:style>
  <w:style w:type="paragraph" w:styleId="af6">
    <w:name w:val="Normal (Web)"/>
    <w:basedOn w:val="a"/>
    <w:rsid w:val="003B7DD8"/>
    <w:pPr>
      <w:widowControl/>
      <w:spacing w:before="100" w:beforeAutospacing="1" w:after="100" w:afterAutospacing="1"/>
      <w:jc w:val="left"/>
    </w:pPr>
    <w:rPr>
      <w:rFonts w:ascii="宋体" w:hAnsi="宋体" w:cs="宋体"/>
      <w:kern w:val="0"/>
      <w:sz w:val="24"/>
    </w:rPr>
  </w:style>
  <w:style w:type="paragraph" w:styleId="af7">
    <w:name w:val="Title"/>
    <w:basedOn w:val="a"/>
    <w:next w:val="a"/>
    <w:link w:val="af8"/>
    <w:qFormat/>
    <w:rsid w:val="003B7DD8"/>
    <w:pPr>
      <w:spacing w:before="240" w:after="60"/>
      <w:jc w:val="center"/>
      <w:outlineLvl w:val="0"/>
    </w:pPr>
    <w:rPr>
      <w:rFonts w:ascii="Cambria" w:hAnsi="Cambria"/>
      <w:b/>
      <w:kern w:val="0"/>
      <w:sz w:val="32"/>
      <w:szCs w:val="20"/>
      <w:lang w:val="x-none" w:eastAsia="x-none"/>
    </w:rPr>
  </w:style>
  <w:style w:type="character" w:customStyle="1" w:styleId="Char5">
    <w:name w:val="标题 Char"/>
    <w:basedOn w:val="a0"/>
    <w:rsid w:val="003B7DD8"/>
    <w:rPr>
      <w:rFonts w:asciiTheme="majorHAnsi" w:eastAsia="宋体" w:hAnsiTheme="majorHAnsi" w:cstheme="majorBidi"/>
      <w:b/>
      <w:bCs/>
      <w:sz w:val="32"/>
      <w:szCs w:val="32"/>
    </w:rPr>
  </w:style>
  <w:style w:type="character" w:styleId="af9">
    <w:name w:val="Strong"/>
    <w:qFormat/>
    <w:rsid w:val="003B7DD8"/>
    <w:rPr>
      <w:b/>
    </w:rPr>
  </w:style>
  <w:style w:type="character" w:styleId="afa">
    <w:name w:val="Hyperlink"/>
    <w:rsid w:val="003B7DD8"/>
    <w:rPr>
      <w:color w:val="0000FF"/>
      <w:u w:val="single"/>
    </w:rPr>
  </w:style>
  <w:style w:type="character" w:styleId="afb">
    <w:name w:val="annotation reference"/>
    <w:rsid w:val="003B7DD8"/>
    <w:rPr>
      <w:sz w:val="21"/>
    </w:rPr>
  </w:style>
  <w:style w:type="paragraph" w:customStyle="1" w:styleId="12">
    <w:name w:val="列出段落1"/>
    <w:basedOn w:val="a"/>
    <w:rsid w:val="003B7DD8"/>
    <w:pPr>
      <w:ind w:firstLineChars="200" w:firstLine="420"/>
    </w:pPr>
    <w:rPr>
      <w:rFonts w:ascii="Calibri" w:hAnsi="Calibri" w:cs="Calibri"/>
      <w:szCs w:val="21"/>
    </w:rPr>
  </w:style>
  <w:style w:type="character" w:customStyle="1" w:styleId="Char20">
    <w:name w:val="页眉 Char2"/>
    <w:locked/>
    <w:rsid w:val="003B7DD8"/>
    <w:rPr>
      <w:rFonts w:ascii="Calibri" w:eastAsia="宋体" w:hAnsi="Calibri"/>
      <w:kern w:val="0"/>
      <w:sz w:val="18"/>
    </w:rPr>
  </w:style>
  <w:style w:type="character" w:customStyle="1" w:styleId="Char21">
    <w:name w:val="页脚 Char2"/>
    <w:locked/>
    <w:rsid w:val="003B7DD8"/>
    <w:rPr>
      <w:rFonts w:ascii="Calibri" w:eastAsia="宋体" w:hAnsi="Calibri"/>
      <w:kern w:val="0"/>
      <w:sz w:val="18"/>
    </w:rPr>
  </w:style>
  <w:style w:type="character" w:customStyle="1" w:styleId="ad">
    <w:name w:val="注释文本字符"/>
    <w:link w:val="ac"/>
    <w:locked/>
    <w:rsid w:val="003B7DD8"/>
    <w:rPr>
      <w:rFonts w:ascii="Times New Roman" w:eastAsia="宋体" w:hAnsi="Times New Roman" w:cs="Times New Roman"/>
      <w:kern w:val="0"/>
      <w:sz w:val="24"/>
      <w:szCs w:val="20"/>
      <w:lang w:val="x-none" w:eastAsia="x-none"/>
    </w:rPr>
  </w:style>
  <w:style w:type="character" w:customStyle="1" w:styleId="aa">
    <w:name w:val="批注框文本字符"/>
    <w:link w:val="a9"/>
    <w:locked/>
    <w:rsid w:val="003B7DD8"/>
    <w:rPr>
      <w:rFonts w:ascii="Times New Roman" w:eastAsia="宋体" w:hAnsi="Times New Roman" w:cs="Times New Roman"/>
      <w:sz w:val="18"/>
      <w:szCs w:val="18"/>
    </w:rPr>
  </w:style>
  <w:style w:type="character" w:customStyle="1" w:styleId="af5">
    <w:name w:val="副标题字符"/>
    <w:link w:val="af4"/>
    <w:locked/>
    <w:rsid w:val="003B7DD8"/>
    <w:rPr>
      <w:rFonts w:ascii="Cambria" w:eastAsia="宋体" w:hAnsi="Cambria" w:cs="Times New Roman"/>
      <w:b/>
      <w:kern w:val="28"/>
      <w:sz w:val="32"/>
      <w:szCs w:val="20"/>
      <w:lang w:val="x-none" w:eastAsia="x-none"/>
    </w:rPr>
  </w:style>
  <w:style w:type="character" w:customStyle="1" w:styleId="af8">
    <w:name w:val="标题字符"/>
    <w:link w:val="af7"/>
    <w:locked/>
    <w:rsid w:val="003B7DD8"/>
    <w:rPr>
      <w:rFonts w:ascii="Cambria" w:eastAsia="宋体" w:hAnsi="Cambria" w:cs="Times New Roman"/>
      <w:b/>
      <w:kern w:val="0"/>
      <w:sz w:val="32"/>
      <w:szCs w:val="20"/>
      <w:lang w:val="x-none" w:eastAsia="x-none"/>
    </w:rPr>
  </w:style>
  <w:style w:type="character" w:customStyle="1" w:styleId="CharChar12">
    <w:name w:val="Char Char12"/>
    <w:semiHidden/>
    <w:locked/>
    <w:rsid w:val="003B7DD8"/>
    <w:rPr>
      <w:rFonts w:ascii="Calibri" w:eastAsia="宋体" w:hAnsi="Calibri"/>
      <w:sz w:val="18"/>
      <w:lang w:val="en-US" w:eastAsia="zh-CN"/>
    </w:rPr>
  </w:style>
  <w:style w:type="character" w:customStyle="1" w:styleId="CharChar4">
    <w:name w:val="Char Char4"/>
    <w:locked/>
    <w:rsid w:val="003B7DD8"/>
    <w:rPr>
      <w:rFonts w:ascii="Calibri" w:eastAsia="宋体" w:hAnsi="Calibri"/>
      <w:kern w:val="2"/>
      <w:sz w:val="18"/>
      <w:lang w:val="en-US" w:eastAsia="zh-CN"/>
    </w:rPr>
  </w:style>
  <w:style w:type="character" w:customStyle="1" w:styleId="Char10">
    <w:name w:val="批注框文本 Char1"/>
    <w:semiHidden/>
    <w:rsid w:val="003B7DD8"/>
    <w:rPr>
      <w:kern w:val="2"/>
      <w:sz w:val="18"/>
    </w:rPr>
  </w:style>
  <w:style w:type="character" w:customStyle="1" w:styleId="CommentSubjectChar">
    <w:name w:val="Comment Subject Char"/>
    <w:semiHidden/>
    <w:locked/>
    <w:rsid w:val="003B7DD8"/>
    <w:rPr>
      <w:rFonts w:ascii="Calibri" w:eastAsia="宋体" w:hAnsi="Calibri"/>
      <w:b/>
    </w:rPr>
  </w:style>
  <w:style w:type="character" w:customStyle="1" w:styleId="BodyTextChar">
    <w:name w:val="Body Text Char"/>
    <w:locked/>
    <w:rsid w:val="003B7DD8"/>
    <w:rPr>
      <w:rFonts w:ascii="宋体" w:eastAsia="宋体" w:hAnsi="宋体"/>
      <w:color w:val="000000"/>
      <w:kern w:val="0"/>
      <w:sz w:val="18"/>
    </w:rPr>
  </w:style>
  <w:style w:type="character" w:customStyle="1" w:styleId="CharChar43">
    <w:name w:val="Char Char43"/>
    <w:locked/>
    <w:rsid w:val="003B7DD8"/>
    <w:rPr>
      <w:rFonts w:ascii="Calibri" w:eastAsia="宋体" w:hAnsi="Calibri"/>
      <w:kern w:val="2"/>
      <w:sz w:val="18"/>
      <w:lang w:val="en-US" w:eastAsia="zh-CN"/>
    </w:rPr>
  </w:style>
  <w:style w:type="character" w:customStyle="1" w:styleId="font21">
    <w:name w:val="font21"/>
    <w:rsid w:val="003B7DD8"/>
    <w:rPr>
      <w:rFonts w:ascii="宋体" w:eastAsia="宋体" w:hAnsi="宋体"/>
      <w:color w:val="000000"/>
      <w:sz w:val="20"/>
      <w:u w:val="none"/>
    </w:rPr>
  </w:style>
  <w:style w:type="character" w:customStyle="1" w:styleId="DateChar">
    <w:name w:val="Date Char"/>
    <w:locked/>
    <w:rsid w:val="003B7DD8"/>
    <w:rPr>
      <w:rFonts w:ascii="Times New Roman" w:eastAsia="宋体" w:hAnsi="Times New Roman"/>
      <w:sz w:val="24"/>
    </w:rPr>
  </w:style>
  <w:style w:type="character" w:customStyle="1" w:styleId="CharChar5">
    <w:name w:val="Char Char5"/>
    <w:locked/>
    <w:rsid w:val="003B7DD8"/>
    <w:rPr>
      <w:rFonts w:ascii="Calibri" w:eastAsia="宋体" w:hAnsi="Calibri"/>
      <w:kern w:val="2"/>
      <w:sz w:val="18"/>
      <w:lang w:val="en-US" w:eastAsia="zh-CN"/>
    </w:rPr>
  </w:style>
  <w:style w:type="character" w:customStyle="1" w:styleId="TitleChar">
    <w:name w:val="Title Char"/>
    <w:locked/>
    <w:rsid w:val="003B7DD8"/>
    <w:rPr>
      <w:rFonts w:ascii="Cambria" w:eastAsia="宋体" w:hAnsi="Cambria"/>
      <w:b/>
      <w:sz w:val="32"/>
    </w:rPr>
  </w:style>
  <w:style w:type="character" w:customStyle="1" w:styleId="CommentTextChar">
    <w:name w:val="Comment Text Char"/>
    <w:semiHidden/>
    <w:locked/>
    <w:rsid w:val="003B7DD8"/>
    <w:rPr>
      <w:rFonts w:ascii="Calibri" w:eastAsia="宋体" w:hAnsi="Calibri"/>
    </w:rPr>
  </w:style>
  <w:style w:type="character" w:customStyle="1" w:styleId="Heading1Char">
    <w:name w:val="Heading 1 Char"/>
    <w:locked/>
    <w:rsid w:val="003B7DD8"/>
    <w:rPr>
      <w:rFonts w:ascii="Calibri" w:eastAsia="宋体" w:hAnsi="Calibri"/>
      <w:b/>
      <w:kern w:val="44"/>
      <w:sz w:val="44"/>
    </w:rPr>
  </w:style>
  <w:style w:type="character" w:customStyle="1" w:styleId="CharChar3">
    <w:name w:val="Char Char3"/>
    <w:locked/>
    <w:rsid w:val="003B7DD8"/>
    <w:rPr>
      <w:rFonts w:ascii="Calibri" w:eastAsia="宋体" w:hAnsi="Calibri"/>
      <w:kern w:val="2"/>
      <w:sz w:val="22"/>
      <w:lang w:val="en-US" w:eastAsia="zh-CN"/>
    </w:rPr>
  </w:style>
  <w:style w:type="character" w:customStyle="1" w:styleId="font31">
    <w:name w:val="font31"/>
    <w:rsid w:val="003B7DD8"/>
    <w:rPr>
      <w:rFonts w:ascii="Arial" w:hAnsi="Arial"/>
      <w:color w:val="000000"/>
      <w:sz w:val="20"/>
      <w:u w:val="none"/>
    </w:rPr>
  </w:style>
  <w:style w:type="character" w:customStyle="1" w:styleId="CharChar53">
    <w:name w:val="Char Char53"/>
    <w:locked/>
    <w:rsid w:val="003B7DD8"/>
    <w:rPr>
      <w:rFonts w:ascii="Calibri" w:eastAsia="宋体" w:hAnsi="Calibri"/>
      <w:kern w:val="2"/>
      <w:sz w:val="18"/>
      <w:lang w:val="en-US" w:eastAsia="zh-CN"/>
    </w:rPr>
  </w:style>
  <w:style w:type="character" w:customStyle="1" w:styleId="CharChar">
    <w:name w:val="段 Char Char"/>
    <w:link w:val="afc"/>
    <w:locked/>
    <w:rsid w:val="003B7DD8"/>
    <w:rPr>
      <w:rFonts w:ascii="宋体" w:eastAsia="Times New Roman"/>
    </w:rPr>
  </w:style>
  <w:style w:type="paragraph" w:customStyle="1" w:styleId="afc">
    <w:name w:val="段"/>
    <w:link w:val="CharChar"/>
    <w:rsid w:val="003B7DD8"/>
    <w:pPr>
      <w:tabs>
        <w:tab w:val="center" w:pos="4201"/>
        <w:tab w:val="right" w:leader="dot" w:pos="9298"/>
      </w:tabs>
      <w:autoSpaceDE w:val="0"/>
      <w:autoSpaceDN w:val="0"/>
      <w:ind w:firstLineChars="200" w:firstLine="420"/>
      <w:jc w:val="both"/>
    </w:pPr>
    <w:rPr>
      <w:rFonts w:ascii="宋体" w:eastAsia="Times New Roman"/>
    </w:rPr>
  </w:style>
  <w:style w:type="character" w:customStyle="1" w:styleId="ask-title2">
    <w:name w:val="ask-title2"/>
    <w:rsid w:val="003B7DD8"/>
  </w:style>
  <w:style w:type="character" w:customStyle="1" w:styleId="BalloonTextChar">
    <w:name w:val="Balloon Text Char"/>
    <w:semiHidden/>
    <w:locked/>
    <w:rsid w:val="003B7DD8"/>
    <w:rPr>
      <w:rFonts w:ascii="Calibri" w:eastAsia="宋体" w:hAnsi="Calibri"/>
      <w:sz w:val="18"/>
    </w:rPr>
  </w:style>
  <w:style w:type="character" w:customStyle="1" w:styleId="CharChar1">
    <w:name w:val="Char Char1"/>
    <w:rsid w:val="003B7DD8"/>
    <w:rPr>
      <w:kern w:val="2"/>
      <w:sz w:val="18"/>
    </w:rPr>
  </w:style>
  <w:style w:type="character" w:customStyle="1" w:styleId="CharChar2">
    <w:name w:val="Char Char2"/>
    <w:rsid w:val="003B7DD8"/>
    <w:rPr>
      <w:kern w:val="2"/>
      <w:sz w:val="18"/>
    </w:rPr>
  </w:style>
  <w:style w:type="character" w:customStyle="1" w:styleId="CharChar33">
    <w:name w:val="Char Char33"/>
    <w:locked/>
    <w:rsid w:val="003B7DD8"/>
    <w:rPr>
      <w:rFonts w:ascii="Calibri" w:eastAsia="宋体" w:hAnsi="Calibri"/>
      <w:kern w:val="2"/>
      <w:sz w:val="22"/>
      <w:lang w:val="en-US" w:eastAsia="zh-CN"/>
    </w:rPr>
  </w:style>
  <w:style w:type="character" w:customStyle="1" w:styleId="SubtitleChar">
    <w:name w:val="Subtitle Char"/>
    <w:locked/>
    <w:rsid w:val="003B7DD8"/>
    <w:rPr>
      <w:rFonts w:ascii="Cambria" w:eastAsia="宋体" w:hAnsi="Cambria"/>
      <w:b/>
      <w:kern w:val="28"/>
      <w:sz w:val="32"/>
    </w:rPr>
  </w:style>
  <w:style w:type="character" w:customStyle="1" w:styleId="Char11">
    <w:name w:val="批注文字 Char1"/>
    <w:semiHidden/>
    <w:rsid w:val="003B7DD8"/>
    <w:rPr>
      <w:rFonts w:ascii="Times New Roman" w:eastAsia="宋体" w:hAnsi="Times New Roman"/>
      <w:sz w:val="24"/>
    </w:rPr>
  </w:style>
  <w:style w:type="character" w:customStyle="1" w:styleId="Char12">
    <w:name w:val="页脚 Char1"/>
    <w:semiHidden/>
    <w:rsid w:val="003B7DD8"/>
    <w:rPr>
      <w:rFonts w:ascii="Times New Roman" w:eastAsia="宋体" w:hAnsi="Times New Roman"/>
      <w:sz w:val="18"/>
    </w:rPr>
  </w:style>
  <w:style w:type="character" w:customStyle="1" w:styleId="Char22">
    <w:name w:val="批注框文本 Char2"/>
    <w:semiHidden/>
    <w:rsid w:val="003B7DD8"/>
    <w:rPr>
      <w:rFonts w:ascii="Times New Roman" w:eastAsia="宋体" w:hAnsi="Times New Roman"/>
      <w:sz w:val="18"/>
    </w:rPr>
  </w:style>
  <w:style w:type="character" w:customStyle="1" w:styleId="af">
    <w:name w:val="批注主题字符"/>
    <w:link w:val="ae"/>
    <w:locked/>
    <w:rsid w:val="003B7DD8"/>
    <w:rPr>
      <w:rFonts w:ascii="Times New Roman" w:eastAsia="宋体" w:hAnsi="Times New Roman" w:cs="Times New Roman"/>
      <w:b/>
      <w:kern w:val="0"/>
      <w:sz w:val="24"/>
      <w:szCs w:val="20"/>
      <w:lang w:val="x-none" w:eastAsia="x-none"/>
    </w:rPr>
  </w:style>
  <w:style w:type="character" w:customStyle="1" w:styleId="Char23">
    <w:name w:val="批注主题 Char2"/>
    <w:semiHidden/>
    <w:rsid w:val="003B7DD8"/>
    <w:rPr>
      <w:rFonts w:cs="Times New Roman"/>
      <w:b/>
      <w:bCs/>
    </w:rPr>
  </w:style>
  <w:style w:type="character" w:customStyle="1" w:styleId="Char13">
    <w:name w:val="页眉 Char1"/>
    <w:semiHidden/>
    <w:rsid w:val="003B7DD8"/>
    <w:rPr>
      <w:rFonts w:ascii="Times New Roman" w:eastAsia="宋体" w:hAnsi="Times New Roman"/>
      <w:sz w:val="18"/>
    </w:rPr>
  </w:style>
  <w:style w:type="character" w:customStyle="1" w:styleId="af3">
    <w:name w:val="日期字符"/>
    <w:link w:val="af2"/>
    <w:locked/>
    <w:rsid w:val="003B7DD8"/>
    <w:rPr>
      <w:rFonts w:ascii="Times New Roman" w:eastAsia="宋体" w:hAnsi="Times New Roman" w:cs="Times New Roman"/>
      <w:kern w:val="0"/>
      <w:sz w:val="24"/>
      <w:szCs w:val="20"/>
      <w:lang w:val="x-none" w:eastAsia="x-none"/>
    </w:rPr>
  </w:style>
  <w:style w:type="character" w:customStyle="1" w:styleId="Char14">
    <w:name w:val="日期 Char1"/>
    <w:rsid w:val="003B7DD8"/>
    <w:rPr>
      <w:rFonts w:cs="Times New Roman"/>
    </w:rPr>
  </w:style>
  <w:style w:type="character" w:customStyle="1" w:styleId="af1">
    <w:name w:val="正文文本字符"/>
    <w:link w:val="af0"/>
    <w:locked/>
    <w:rsid w:val="003B7DD8"/>
    <w:rPr>
      <w:rFonts w:ascii="Times New Roman" w:eastAsia="宋体" w:hAnsi="Times New Roman" w:cs="Times New Roman"/>
      <w:kern w:val="0"/>
      <w:sz w:val="24"/>
      <w:szCs w:val="20"/>
      <w:lang w:val="x-none" w:eastAsia="x-none"/>
    </w:rPr>
  </w:style>
  <w:style w:type="character" w:customStyle="1" w:styleId="Char15">
    <w:name w:val="正文文本 Char1"/>
    <w:rsid w:val="003B7DD8"/>
    <w:rPr>
      <w:rFonts w:cs="Times New Roman"/>
    </w:rPr>
  </w:style>
  <w:style w:type="character" w:customStyle="1" w:styleId="Char24">
    <w:name w:val="副标题 Char2"/>
    <w:rsid w:val="003B7DD8"/>
    <w:rPr>
      <w:rFonts w:ascii="Cambria" w:eastAsia="宋体" w:hAnsi="Cambria"/>
      <w:b/>
      <w:kern w:val="28"/>
      <w:sz w:val="32"/>
    </w:rPr>
  </w:style>
  <w:style w:type="character" w:customStyle="1" w:styleId="Char25">
    <w:name w:val="日期 Char2"/>
    <w:semiHidden/>
    <w:rsid w:val="003B7DD8"/>
  </w:style>
  <w:style w:type="character" w:customStyle="1" w:styleId="Char26">
    <w:name w:val="正文文本 Char2"/>
    <w:semiHidden/>
    <w:rsid w:val="003B7DD8"/>
  </w:style>
  <w:style w:type="character" w:customStyle="1" w:styleId="Char27">
    <w:name w:val="标题 Char2"/>
    <w:rsid w:val="003B7DD8"/>
    <w:rPr>
      <w:rFonts w:ascii="Cambria" w:eastAsia="宋体" w:hAnsi="Cambria"/>
      <w:b/>
      <w:sz w:val="32"/>
    </w:rPr>
  </w:style>
  <w:style w:type="paragraph" w:customStyle="1" w:styleId="xl109">
    <w:name w:val="xl109"/>
    <w:basedOn w:val="a"/>
    <w:rsid w:val="003B7DD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7">
    <w:name w:val="xl127"/>
    <w:basedOn w:val="a"/>
    <w:rsid w:val="003B7DD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1">
    <w:name w:val="xl101"/>
    <w:basedOn w:val="a"/>
    <w:rsid w:val="003B7DD8"/>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2">
    <w:name w:val="font12"/>
    <w:basedOn w:val="a"/>
    <w:rsid w:val="003B7DD8"/>
    <w:pPr>
      <w:widowControl/>
      <w:spacing w:before="100" w:beforeAutospacing="1" w:after="100" w:afterAutospacing="1"/>
      <w:jc w:val="left"/>
    </w:pPr>
    <w:rPr>
      <w:rFonts w:ascii="宋体" w:hAnsi="宋体" w:cs="宋体"/>
      <w:kern w:val="0"/>
      <w:sz w:val="16"/>
      <w:szCs w:val="16"/>
    </w:rPr>
  </w:style>
  <w:style w:type="paragraph" w:customStyle="1" w:styleId="TOC1">
    <w:name w:val="TOC 标题1"/>
    <w:basedOn w:val="1"/>
    <w:next w:val="a"/>
    <w:rsid w:val="003B7DD8"/>
    <w:pPr>
      <w:widowControl/>
      <w:spacing w:before="480" w:after="0" w:line="276" w:lineRule="auto"/>
      <w:jc w:val="left"/>
      <w:outlineLvl w:val="9"/>
    </w:pPr>
    <w:rPr>
      <w:rFonts w:ascii="Cambria" w:hAnsi="Cambria"/>
      <w:color w:val="365F91"/>
      <w:kern w:val="0"/>
      <w:sz w:val="28"/>
      <w:szCs w:val="28"/>
    </w:rPr>
  </w:style>
  <w:style w:type="paragraph" w:customStyle="1" w:styleId="xl75">
    <w:name w:val="xl75"/>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
    <w:rsid w:val="003B7DD8"/>
    <w:pPr>
      <w:widowControl/>
      <w:spacing w:before="100" w:beforeAutospacing="1" w:after="100" w:afterAutospacing="1"/>
      <w:jc w:val="left"/>
    </w:pPr>
    <w:rPr>
      <w:rFonts w:ascii="宋体" w:hAnsi="宋体" w:cs="宋体"/>
      <w:color w:val="FF0000"/>
      <w:kern w:val="0"/>
      <w:sz w:val="20"/>
      <w:szCs w:val="20"/>
    </w:rPr>
  </w:style>
  <w:style w:type="paragraph" w:customStyle="1" w:styleId="xl119">
    <w:name w:val="xl119"/>
    <w:basedOn w:val="a"/>
    <w:rsid w:val="003B7DD8"/>
    <w:pPr>
      <w:widowControl/>
      <w:pBdr>
        <w:top w:val="single" w:sz="4" w:space="0" w:color="auto"/>
        <w:left w:val="single" w:sz="4" w:space="0" w:color="auto"/>
        <w:right w:val="single" w:sz="4" w:space="0" w:color="auto"/>
      </w:pBdr>
      <w:spacing w:before="100" w:beforeAutospacing="1" w:after="100" w:afterAutospacing="1"/>
      <w:jc w:val="left"/>
    </w:pPr>
    <w:rPr>
      <w:kern w:val="0"/>
      <w:sz w:val="20"/>
      <w:szCs w:val="20"/>
    </w:rPr>
  </w:style>
  <w:style w:type="paragraph" w:customStyle="1" w:styleId="xl65">
    <w:name w:val="xl6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3">
    <w:name w:val="xl63"/>
    <w:basedOn w:val="a"/>
    <w:rsid w:val="003B7DD8"/>
    <w:pPr>
      <w:widowControl/>
      <w:spacing w:before="100" w:beforeAutospacing="1" w:after="100" w:afterAutospacing="1"/>
      <w:jc w:val="center"/>
      <w:textAlignment w:val="center"/>
    </w:pPr>
    <w:rPr>
      <w:rFonts w:ascii="宋体" w:hAnsi="宋体" w:cs="宋体"/>
      <w:kern w:val="0"/>
      <w:sz w:val="24"/>
    </w:rPr>
  </w:style>
  <w:style w:type="paragraph" w:customStyle="1" w:styleId="xl115">
    <w:name w:val="xl115"/>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91">
    <w:name w:val="xl91"/>
    <w:basedOn w:val="a"/>
    <w:rsid w:val="003B7DD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9">
    <w:name w:val="font19"/>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Revision1">
    <w:name w:val="Revision1"/>
    <w:rsid w:val="003B7DD8"/>
    <w:rPr>
      <w:rFonts w:ascii="Calibri" w:eastAsia="宋体" w:hAnsi="Calibri" w:cs="Times New Roman"/>
    </w:rPr>
  </w:style>
  <w:style w:type="paragraph" w:customStyle="1" w:styleId="font20">
    <w:name w:val="font20"/>
    <w:basedOn w:val="a"/>
    <w:rsid w:val="003B7DD8"/>
    <w:pPr>
      <w:widowControl/>
      <w:spacing w:before="100" w:beforeAutospacing="1" w:after="100" w:afterAutospacing="1"/>
      <w:jc w:val="left"/>
    </w:pPr>
    <w:rPr>
      <w:rFonts w:ascii="宋体" w:hAnsi="宋体" w:cs="宋体"/>
      <w:color w:val="99CC00"/>
      <w:kern w:val="0"/>
      <w:sz w:val="20"/>
      <w:szCs w:val="20"/>
    </w:rPr>
  </w:style>
  <w:style w:type="paragraph" w:customStyle="1" w:styleId="ListParagraph1">
    <w:name w:val="List Paragraph1"/>
    <w:basedOn w:val="a"/>
    <w:rsid w:val="003B7DD8"/>
    <w:pPr>
      <w:ind w:firstLineChars="200" w:firstLine="420"/>
    </w:pPr>
    <w:rPr>
      <w:rFonts w:ascii="Calibri" w:hAnsi="Calibri"/>
      <w:szCs w:val="22"/>
    </w:rPr>
  </w:style>
  <w:style w:type="paragraph" w:customStyle="1" w:styleId="xl85">
    <w:name w:val="xl8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69">
    <w:name w:val="xl69"/>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1">
    <w:name w:val="xl121"/>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98">
    <w:name w:val="xl98"/>
    <w:basedOn w:val="a"/>
    <w:rsid w:val="003B7DD8"/>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4">
    <w:name w:val="xl94"/>
    <w:basedOn w:val="a"/>
    <w:rsid w:val="003B7DD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4">
    <w:name w:val="xl74"/>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13">
    <w:name w:val="修订1"/>
    <w:rsid w:val="003B7DD8"/>
    <w:rPr>
      <w:rFonts w:ascii="Calibri" w:eastAsia="宋体" w:hAnsi="Calibri" w:cs="Times New Roman"/>
    </w:rPr>
  </w:style>
  <w:style w:type="paragraph" w:customStyle="1" w:styleId="xl68">
    <w:name w:val="xl68"/>
    <w:basedOn w:val="a"/>
    <w:rsid w:val="003B7DD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font8">
    <w:name w:val="font8"/>
    <w:basedOn w:val="a"/>
    <w:rsid w:val="003B7DD8"/>
    <w:pPr>
      <w:widowControl/>
      <w:spacing w:before="100" w:beforeAutospacing="1" w:after="100" w:afterAutospacing="1"/>
      <w:jc w:val="left"/>
    </w:pPr>
    <w:rPr>
      <w:kern w:val="0"/>
      <w:sz w:val="20"/>
      <w:szCs w:val="20"/>
    </w:rPr>
  </w:style>
  <w:style w:type="paragraph" w:customStyle="1" w:styleId="xl111">
    <w:name w:val="xl111"/>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9">
    <w:name w:val="xl89"/>
    <w:basedOn w:val="a"/>
    <w:rsid w:val="003B7DD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107">
    <w:name w:val="xl107"/>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0">
    <w:name w:val="xl110"/>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0">
    <w:name w:val="列出段落11"/>
    <w:basedOn w:val="a"/>
    <w:rsid w:val="003B7DD8"/>
    <w:pPr>
      <w:ind w:firstLineChars="200" w:firstLine="420"/>
    </w:pPr>
    <w:rPr>
      <w:rFonts w:ascii="Calibri" w:hAnsi="Calibri" w:cs="Calibri"/>
      <w:szCs w:val="21"/>
    </w:rPr>
  </w:style>
  <w:style w:type="paragraph" w:customStyle="1" w:styleId="xl126">
    <w:name w:val="xl126"/>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1">
    <w:name w:val="font11"/>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xl77">
    <w:name w:val="xl77"/>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7">
    <w:name w:val="xl97"/>
    <w:basedOn w:val="a"/>
    <w:rsid w:val="003B7DD8"/>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4">
    <w:name w:val="xl84"/>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font7">
    <w:name w:val="font7"/>
    <w:basedOn w:val="a"/>
    <w:rsid w:val="003B7DD8"/>
    <w:pPr>
      <w:widowControl/>
      <w:spacing w:before="100" w:beforeAutospacing="1" w:after="100" w:afterAutospacing="1"/>
      <w:jc w:val="left"/>
    </w:pPr>
    <w:rPr>
      <w:rFonts w:ascii="宋体" w:hAnsi="宋体" w:cs="宋体"/>
      <w:color w:val="FF00FF"/>
      <w:kern w:val="0"/>
      <w:sz w:val="20"/>
      <w:szCs w:val="20"/>
    </w:rPr>
  </w:style>
  <w:style w:type="paragraph" w:customStyle="1" w:styleId="reader-word-layer">
    <w:name w:val="reader-word-layer"/>
    <w:basedOn w:val="a"/>
    <w:rsid w:val="003B7DD8"/>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xl114">
    <w:name w:val="xl114"/>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81">
    <w:name w:val="xl81"/>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0">
    <w:name w:val="xl90"/>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83">
    <w:name w:val="xl83"/>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9">
    <w:name w:val="font9"/>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16">
    <w:name w:val="xl116"/>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103">
    <w:name w:val="xl103"/>
    <w:basedOn w:val="a"/>
    <w:rsid w:val="003B7DD8"/>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6">
    <w:name w:val="xl106"/>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2">
    <w:name w:val="xl92"/>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00">
    <w:name w:val="xl100"/>
    <w:basedOn w:val="a"/>
    <w:rsid w:val="003B7DD8"/>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5">
    <w:name w:val="font15"/>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02">
    <w:name w:val="xl102"/>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5">
    <w:name w:val="xl105"/>
    <w:basedOn w:val="a"/>
    <w:rsid w:val="003B7DD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7">
    <w:name w:val="xl117"/>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6">
    <w:name w:val="xl76"/>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4">
    <w:name w:val="xl124"/>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Default">
    <w:name w:val="Default"/>
    <w:rsid w:val="003B7DD8"/>
    <w:pPr>
      <w:autoSpaceDE w:val="0"/>
      <w:autoSpaceDN w:val="0"/>
      <w:adjustRightInd w:val="0"/>
    </w:pPr>
    <w:rPr>
      <w:rFonts w:ascii="Times New Roman" w:eastAsia="宋体" w:hAnsi="Times New Roman" w:cs="Times New Roman"/>
      <w:color w:val="000000"/>
      <w:kern w:val="0"/>
      <w:sz w:val="24"/>
      <w:szCs w:val="24"/>
      <w:lang w:eastAsia="en-US"/>
    </w:rPr>
  </w:style>
  <w:style w:type="paragraph" w:customStyle="1" w:styleId="xl123">
    <w:name w:val="xl123"/>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
    <w:rsid w:val="003B7DD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99CC00"/>
      <w:kern w:val="0"/>
      <w:sz w:val="20"/>
      <w:szCs w:val="20"/>
    </w:rPr>
  </w:style>
  <w:style w:type="paragraph" w:customStyle="1" w:styleId="20">
    <w:name w:val="列出段落2"/>
    <w:basedOn w:val="a"/>
    <w:rsid w:val="003B7DD8"/>
    <w:pPr>
      <w:ind w:firstLineChars="200" w:firstLine="420"/>
    </w:pPr>
    <w:rPr>
      <w:rFonts w:ascii="Calibri" w:hAnsi="Calibri"/>
      <w:szCs w:val="22"/>
    </w:rPr>
  </w:style>
  <w:style w:type="paragraph" w:customStyle="1" w:styleId="xl99">
    <w:name w:val="xl99"/>
    <w:basedOn w:val="a"/>
    <w:rsid w:val="003B7DD8"/>
    <w:pPr>
      <w:widowControl/>
      <w:spacing w:before="100" w:beforeAutospacing="1" w:after="100" w:afterAutospacing="1"/>
      <w:jc w:val="center"/>
      <w:textAlignment w:val="center"/>
    </w:pPr>
    <w:rPr>
      <w:rFonts w:ascii="宋体" w:hAnsi="宋体" w:cs="宋体"/>
      <w:kern w:val="0"/>
      <w:sz w:val="24"/>
    </w:rPr>
  </w:style>
  <w:style w:type="paragraph" w:customStyle="1" w:styleId="font13">
    <w:name w:val="font13"/>
    <w:basedOn w:val="a"/>
    <w:rsid w:val="003B7DD8"/>
    <w:pPr>
      <w:widowControl/>
      <w:spacing w:before="100" w:beforeAutospacing="1" w:after="100" w:afterAutospacing="1"/>
      <w:jc w:val="left"/>
    </w:pPr>
    <w:rPr>
      <w:rFonts w:ascii="宋体" w:hAnsi="宋体" w:cs="宋体"/>
      <w:kern w:val="0"/>
      <w:sz w:val="16"/>
      <w:szCs w:val="16"/>
    </w:rPr>
  </w:style>
  <w:style w:type="paragraph" w:customStyle="1" w:styleId="xl67">
    <w:name w:val="xl67"/>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8">
    <w:name w:val="xl108"/>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1">
    <w:name w:val="列出段落21"/>
    <w:basedOn w:val="a"/>
    <w:rsid w:val="003B7DD8"/>
    <w:pPr>
      <w:ind w:firstLineChars="200" w:firstLine="420"/>
    </w:pPr>
    <w:rPr>
      <w:rFonts w:ascii="Calibri" w:hAnsi="Calibri" w:cs="Calibri"/>
      <w:szCs w:val="21"/>
    </w:rPr>
  </w:style>
  <w:style w:type="paragraph" w:customStyle="1" w:styleId="xl87">
    <w:name w:val="xl87"/>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113">
    <w:name w:val="xl113"/>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82">
    <w:name w:val="xl82"/>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4"/>
    </w:rPr>
  </w:style>
  <w:style w:type="paragraph" w:customStyle="1" w:styleId="xl118">
    <w:name w:val="xl118"/>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4">
    <w:name w:val="xl104"/>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0">
    <w:name w:val="xl80"/>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0">
    <w:name w:val="p0"/>
    <w:basedOn w:val="a"/>
    <w:rsid w:val="003B7DD8"/>
    <w:pPr>
      <w:widowControl/>
    </w:pPr>
    <w:rPr>
      <w:kern w:val="0"/>
      <w:szCs w:val="21"/>
    </w:rPr>
  </w:style>
  <w:style w:type="paragraph" w:customStyle="1" w:styleId="xl125">
    <w:name w:val="xl12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7">
    <w:name w:val="font17"/>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font6">
    <w:name w:val="font6"/>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28">
    <w:name w:val="xl128"/>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88">
    <w:name w:val="xl88"/>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79">
    <w:name w:val="xl79"/>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ListParagraph2">
    <w:name w:val="List Paragraph2"/>
    <w:basedOn w:val="a"/>
    <w:rsid w:val="003B7DD8"/>
    <w:pPr>
      <w:ind w:firstLineChars="200" w:firstLine="420"/>
    </w:pPr>
    <w:rPr>
      <w:rFonts w:ascii="Calibri" w:hAnsi="Calibri"/>
      <w:szCs w:val="22"/>
    </w:rPr>
  </w:style>
  <w:style w:type="paragraph" w:customStyle="1" w:styleId="xl120">
    <w:name w:val="xl120"/>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78">
    <w:name w:val="xl78"/>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2">
    <w:name w:val="xl122"/>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93">
    <w:name w:val="xl93"/>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6">
    <w:name w:val="xl86"/>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font14">
    <w:name w:val="font14"/>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
    <w:rsid w:val="003B7DD8"/>
    <w:pPr>
      <w:widowControl/>
      <w:spacing w:before="100" w:beforeAutospacing="1" w:after="100" w:afterAutospacing="1"/>
      <w:jc w:val="left"/>
    </w:pPr>
    <w:rPr>
      <w:rFonts w:ascii="宋体" w:hAnsi="宋体" w:cs="宋体"/>
      <w:color w:val="FF0000"/>
      <w:kern w:val="0"/>
      <w:sz w:val="20"/>
      <w:szCs w:val="20"/>
    </w:rPr>
  </w:style>
  <w:style w:type="paragraph" w:customStyle="1" w:styleId="xl96">
    <w:name w:val="xl96"/>
    <w:basedOn w:val="a"/>
    <w:rsid w:val="003B7DD8"/>
    <w:pPr>
      <w:widowControl/>
      <w:pBdr>
        <w:top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5">
    <w:name w:val="xl95"/>
    <w:basedOn w:val="a"/>
    <w:rsid w:val="003B7DD8"/>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8">
    <w:name w:val="font18"/>
    <w:basedOn w:val="a"/>
    <w:rsid w:val="003B7DD8"/>
    <w:pPr>
      <w:widowControl/>
      <w:spacing w:before="100" w:beforeAutospacing="1" w:after="100" w:afterAutospacing="1"/>
      <w:jc w:val="left"/>
    </w:pPr>
    <w:rPr>
      <w:rFonts w:ascii="宋体" w:hAnsi="宋体" w:cs="宋体"/>
      <w:color w:val="99CC00"/>
      <w:kern w:val="0"/>
      <w:sz w:val="20"/>
      <w:szCs w:val="20"/>
    </w:rPr>
  </w:style>
  <w:style w:type="paragraph" w:customStyle="1" w:styleId="22">
    <w:name w:val="修订2"/>
    <w:rsid w:val="003B7DD8"/>
    <w:rPr>
      <w:rFonts w:ascii="Calibri" w:eastAsia="宋体" w:hAnsi="Calibri" w:cs="Times New Roman"/>
    </w:rPr>
  </w:style>
  <w:style w:type="paragraph" w:customStyle="1" w:styleId="30">
    <w:name w:val="列出段落3"/>
    <w:basedOn w:val="a"/>
    <w:rsid w:val="003B7DD8"/>
    <w:pPr>
      <w:ind w:firstLineChars="200" w:firstLine="420"/>
    </w:pPr>
    <w:rPr>
      <w:rFonts w:ascii="Calibri" w:hAnsi="Calibri"/>
      <w:szCs w:val="22"/>
    </w:rPr>
  </w:style>
  <w:style w:type="character" w:customStyle="1" w:styleId="CharChar22">
    <w:name w:val="Char Char22"/>
    <w:rsid w:val="003B7DD8"/>
    <w:rPr>
      <w:kern w:val="2"/>
      <w:sz w:val="18"/>
    </w:rPr>
  </w:style>
  <w:style w:type="character" w:customStyle="1" w:styleId="CharChar14">
    <w:name w:val="Char Char14"/>
    <w:rsid w:val="003B7DD8"/>
    <w:rPr>
      <w:kern w:val="2"/>
      <w:sz w:val="18"/>
    </w:rPr>
  </w:style>
  <w:style w:type="character" w:customStyle="1" w:styleId="CharChar122">
    <w:name w:val="Char Char122"/>
    <w:semiHidden/>
    <w:locked/>
    <w:rsid w:val="003B7DD8"/>
    <w:rPr>
      <w:rFonts w:ascii="Calibri" w:eastAsia="宋体" w:hAnsi="Calibri"/>
      <w:sz w:val="18"/>
      <w:lang w:val="en-US" w:eastAsia="zh-CN"/>
    </w:rPr>
  </w:style>
  <w:style w:type="paragraph" w:customStyle="1" w:styleId="111">
    <w:name w:val="修订11"/>
    <w:rsid w:val="003B7DD8"/>
    <w:rPr>
      <w:rFonts w:ascii="Calibri" w:eastAsia="宋体" w:hAnsi="Calibri" w:cs="Times New Roman"/>
    </w:rPr>
  </w:style>
  <w:style w:type="paragraph" w:customStyle="1" w:styleId="TOC11">
    <w:name w:val="TOC 标题11"/>
    <w:basedOn w:val="1"/>
    <w:next w:val="a"/>
    <w:rsid w:val="003B7DD8"/>
    <w:pPr>
      <w:widowControl/>
      <w:spacing w:before="480" w:after="0" w:line="276" w:lineRule="auto"/>
      <w:jc w:val="left"/>
      <w:outlineLvl w:val="9"/>
    </w:pPr>
    <w:rPr>
      <w:rFonts w:ascii="Cambria" w:hAnsi="Cambria"/>
      <w:color w:val="365F91"/>
      <w:kern w:val="0"/>
      <w:sz w:val="28"/>
      <w:szCs w:val="28"/>
    </w:rPr>
  </w:style>
  <w:style w:type="paragraph" w:customStyle="1" w:styleId="211">
    <w:name w:val="修订211"/>
    <w:rsid w:val="003B7DD8"/>
    <w:rPr>
      <w:rFonts w:ascii="Times New Roman" w:eastAsia="宋体" w:hAnsi="Times New Roman" w:cs="Times New Roman"/>
    </w:rPr>
  </w:style>
  <w:style w:type="paragraph" w:customStyle="1" w:styleId="3111">
    <w:name w:val="列出段落3111"/>
    <w:basedOn w:val="a"/>
    <w:rsid w:val="003B7DD8"/>
    <w:pPr>
      <w:ind w:firstLineChars="200" w:firstLine="420"/>
    </w:pPr>
    <w:rPr>
      <w:rFonts w:ascii="Calibri" w:hAnsi="Calibri"/>
      <w:szCs w:val="22"/>
    </w:rPr>
  </w:style>
  <w:style w:type="character" w:customStyle="1" w:styleId="CharChar32">
    <w:name w:val="Char Char32"/>
    <w:locked/>
    <w:rsid w:val="003B7DD8"/>
    <w:rPr>
      <w:rFonts w:ascii="Calibri" w:eastAsia="宋体" w:hAnsi="Calibri"/>
      <w:kern w:val="2"/>
      <w:sz w:val="22"/>
      <w:lang w:val="en-US" w:eastAsia="zh-CN"/>
    </w:rPr>
  </w:style>
  <w:style w:type="character" w:customStyle="1" w:styleId="CharChar21">
    <w:name w:val="Char Char21"/>
    <w:rsid w:val="003B7DD8"/>
    <w:rPr>
      <w:kern w:val="2"/>
      <w:sz w:val="18"/>
    </w:rPr>
  </w:style>
  <w:style w:type="character" w:customStyle="1" w:styleId="CharChar11">
    <w:name w:val="Char Char11"/>
    <w:rsid w:val="003B7DD8"/>
    <w:rPr>
      <w:kern w:val="2"/>
      <w:sz w:val="18"/>
    </w:rPr>
  </w:style>
  <w:style w:type="character" w:customStyle="1" w:styleId="CharChar52">
    <w:name w:val="Char Char52"/>
    <w:locked/>
    <w:rsid w:val="003B7DD8"/>
    <w:rPr>
      <w:rFonts w:ascii="Calibri" w:eastAsia="宋体" w:hAnsi="Calibri"/>
      <w:kern w:val="2"/>
      <w:sz w:val="18"/>
      <w:lang w:val="en-US" w:eastAsia="zh-CN"/>
    </w:rPr>
  </w:style>
  <w:style w:type="character" w:customStyle="1" w:styleId="CharChar121">
    <w:name w:val="Char Char121"/>
    <w:semiHidden/>
    <w:locked/>
    <w:rsid w:val="003B7DD8"/>
    <w:rPr>
      <w:rFonts w:ascii="Calibri" w:eastAsia="宋体" w:hAnsi="Calibri"/>
      <w:sz w:val="18"/>
      <w:lang w:val="en-US" w:eastAsia="zh-CN"/>
    </w:rPr>
  </w:style>
  <w:style w:type="character" w:customStyle="1" w:styleId="CharChar42">
    <w:name w:val="Char Char42"/>
    <w:locked/>
    <w:rsid w:val="003B7DD8"/>
    <w:rPr>
      <w:rFonts w:ascii="Calibri" w:eastAsia="宋体" w:hAnsi="Calibri"/>
      <w:kern w:val="2"/>
      <w:sz w:val="18"/>
      <w:lang w:val="en-US" w:eastAsia="zh-CN"/>
    </w:rPr>
  </w:style>
  <w:style w:type="paragraph" w:customStyle="1" w:styleId="31">
    <w:name w:val="修订3"/>
    <w:rsid w:val="003B7DD8"/>
    <w:rPr>
      <w:rFonts w:ascii="Calibri" w:eastAsia="宋体" w:hAnsi="Calibri" w:cs="Times New Roman"/>
    </w:rPr>
  </w:style>
  <w:style w:type="paragraph" w:customStyle="1" w:styleId="40">
    <w:name w:val="列出段落4"/>
    <w:basedOn w:val="a"/>
    <w:rsid w:val="003B7DD8"/>
    <w:pPr>
      <w:ind w:firstLineChars="200" w:firstLine="420"/>
    </w:pPr>
    <w:rPr>
      <w:rFonts w:ascii="Calibri" w:hAnsi="Calibri"/>
      <w:szCs w:val="22"/>
    </w:rPr>
  </w:style>
  <w:style w:type="paragraph" w:customStyle="1" w:styleId="TOC2">
    <w:name w:val="TOC 标题2"/>
    <w:basedOn w:val="1"/>
    <w:next w:val="a"/>
    <w:rsid w:val="003B7DD8"/>
    <w:pPr>
      <w:widowControl/>
      <w:spacing w:before="480" w:after="0" w:line="276" w:lineRule="auto"/>
      <w:jc w:val="left"/>
      <w:outlineLvl w:val="9"/>
    </w:pPr>
    <w:rPr>
      <w:rFonts w:ascii="Cambria" w:hAnsi="Cambria"/>
      <w:color w:val="365F91"/>
      <w:kern w:val="0"/>
      <w:sz w:val="28"/>
      <w:szCs w:val="28"/>
    </w:rPr>
  </w:style>
  <w:style w:type="character" w:customStyle="1" w:styleId="TitleChar1">
    <w:name w:val="Title Char1"/>
    <w:locked/>
    <w:rsid w:val="003B7DD8"/>
    <w:rPr>
      <w:rFonts w:ascii="Cambria" w:eastAsia="宋体" w:hAnsi="Cambria"/>
      <w:b/>
      <w:sz w:val="32"/>
    </w:rPr>
  </w:style>
  <w:style w:type="character" w:customStyle="1" w:styleId="BodyTextChar1">
    <w:name w:val="Body Text Char1"/>
    <w:locked/>
    <w:rsid w:val="003B7DD8"/>
    <w:rPr>
      <w:rFonts w:ascii="宋体" w:eastAsia="宋体" w:hAnsi="宋体"/>
      <w:color w:val="000000"/>
      <w:sz w:val="18"/>
    </w:rPr>
  </w:style>
  <w:style w:type="character" w:customStyle="1" w:styleId="CharChar31">
    <w:name w:val="Char Char31"/>
    <w:locked/>
    <w:rsid w:val="003B7DD8"/>
    <w:rPr>
      <w:rFonts w:ascii="Calibri" w:eastAsia="宋体" w:hAnsi="Calibri"/>
      <w:kern w:val="2"/>
      <w:sz w:val="22"/>
      <w:lang w:val="en-US" w:eastAsia="zh-CN"/>
    </w:rPr>
  </w:style>
  <w:style w:type="character" w:customStyle="1" w:styleId="DateChar1">
    <w:name w:val="Date Char1"/>
    <w:locked/>
    <w:rsid w:val="003B7DD8"/>
    <w:rPr>
      <w:rFonts w:eastAsia="宋体"/>
      <w:sz w:val="24"/>
    </w:rPr>
  </w:style>
  <w:style w:type="character" w:customStyle="1" w:styleId="CommentTextChar1">
    <w:name w:val="Comment Text Char1"/>
    <w:semiHidden/>
    <w:locked/>
    <w:rsid w:val="003B7DD8"/>
    <w:rPr>
      <w:rFonts w:ascii="Calibri" w:eastAsia="宋体" w:hAnsi="Calibri"/>
    </w:rPr>
  </w:style>
  <w:style w:type="character" w:customStyle="1" w:styleId="CharChar51">
    <w:name w:val="Char Char51"/>
    <w:locked/>
    <w:rsid w:val="003B7DD8"/>
    <w:rPr>
      <w:rFonts w:ascii="Calibri" w:eastAsia="宋体" w:hAnsi="Calibri"/>
      <w:kern w:val="2"/>
      <w:sz w:val="18"/>
      <w:lang w:val="en-US" w:eastAsia="zh-CN"/>
    </w:rPr>
  </w:style>
  <w:style w:type="character" w:customStyle="1" w:styleId="CharChar41">
    <w:name w:val="Char Char41"/>
    <w:locked/>
    <w:rsid w:val="003B7DD8"/>
    <w:rPr>
      <w:rFonts w:ascii="Calibri" w:eastAsia="宋体" w:hAnsi="Calibri"/>
      <w:kern w:val="2"/>
      <w:sz w:val="18"/>
      <w:lang w:val="en-US" w:eastAsia="zh-CN"/>
    </w:rPr>
  </w:style>
  <w:style w:type="character" w:customStyle="1" w:styleId="BalloonTextChar1">
    <w:name w:val="Balloon Text Char1"/>
    <w:semiHidden/>
    <w:locked/>
    <w:rsid w:val="003B7DD8"/>
    <w:rPr>
      <w:rFonts w:ascii="Calibri" w:eastAsia="宋体" w:hAnsi="Calibri"/>
      <w:sz w:val="18"/>
    </w:rPr>
  </w:style>
  <w:style w:type="character" w:customStyle="1" w:styleId="CommentSubjectChar1">
    <w:name w:val="Comment Subject Char1"/>
    <w:semiHidden/>
    <w:locked/>
    <w:rsid w:val="003B7DD8"/>
    <w:rPr>
      <w:rFonts w:ascii="Calibri" w:eastAsia="宋体" w:hAnsi="Calibri"/>
      <w:b/>
    </w:rPr>
  </w:style>
  <w:style w:type="character" w:customStyle="1" w:styleId="SubtitleChar1">
    <w:name w:val="Subtitle Char1"/>
    <w:locked/>
    <w:rsid w:val="003B7DD8"/>
    <w:rPr>
      <w:rFonts w:ascii="Cambria" w:eastAsia="宋体" w:hAnsi="Cambria"/>
      <w:b/>
      <w:kern w:val="28"/>
      <w:sz w:val="32"/>
    </w:rPr>
  </w:style>
  <w:style w:type="character" w:customStyle="1" w:styleId="SubtitleChar2">
    <w:name w:val="Subtitle Char2"/>
    <w:locked/>
    <w:rsid w:val="003B7DD8"/>
    <w:rPr>
      <w:rFonts w:ascii="Cambria" w:hAnsi="Cambria"/>
      <w:b/>
      <w:kern w:val="28"/>
      <w:sz w:val="32"/>
    </w:rPr>
  </w:style>
  <w:style w:type="character" w:customStyle="1" w:styleId="CommentTextChar2">
    <w:name w:val="Comment Text Char2"/>
    <w:semiHidden/>
    <w:locked/>
    <w:rsid w:val="003B7DD8"/>
    <w:rPr>
      <w:rFonts w:ascii="Times New Roman" w:hAnsi="Times New Roman"/>
      <w:sz w:val="24"/>
    </w:rPr>
  </w:style>
  <w:style w:type="character" w:customStyle="1" w:styleId="BalloonTextChar2">
    <w:name w:val="Balloon Text Char2"/>
    <w:semiHidden/>
    <w:locked/>
    <w:rsid w:val="003B7DD8"/>
    <w:rPr>
      <w:rFonts w:ascii="Times New Roman" w:hAnsi="Times New Roman"/>
      <w:sz w:val="2"/>
    </w:rPr>
  </w:style>
  <w:style w:type="character" w:customStyle="1" w:styleId="CommentSubjectChar2">
    <w:name w:val="Comment Subject Char2"/>
    <w:semiHidden/>
    <w:locked/>
    <w:rsid w:val="003B7DD8"/>
    <w:rPr>
      <w:rFonts w:ascii="Times New Roman" w:eastAsia="宋体" w:hAnsi="Times New Roman"/>
      <w:b/>
      <w:sz w:val="24"/>
    </w:rPr>
  </w:style>
  <w:style w:type="character" w:customStyle="1" w:styleId="DateChar2">
    <w:name w:val="Date Char2"/>
    <w:semiHidden/>
    <w:locked/>
    <w:rsid w:val="003B7DD8"/>
    <w:rPr>
      <w:rFonts w:ascii="Times New Roman" w:hAnsi="Times New Roman"/>
      <w:sz w:val="24"/>
    </w:rPr>
  </w:style>
  <w:style w:type="character" w:customStyle="1" w:styleId="BodyTextChar2">
    <w:name w:val="Body Text Char2"/>
    <w:semiHidden/>
    <w:locked/>
    <w:rsid w:val="003B7DD8"/>
    <w:rPr>
      <w:rFonts w:ascii="Times New Roman" w:hAnsi="Times New Roman"/>
      <w:sz w:val="24"/>
    </w:rPr>
  </w:style>
  <w:style w:type="character" w:customStyle="1" w:styleId="TitleChar2">
    <w:name w:val="Title Char2"/>
    <w:locked/>
    <w:rsid w:val="003B7DD8"/>
    <w:rPr>
      <w:rFonts w:ascii="Cambria" w:hAnsi="Cambria"/>
      <w:b/>
      <w:sz w:val="32"/>
    </w:rPr>
  </w:style>
  <w:style w:type="paragraph" w:customStyle="1" w:styleId="120">
    <w:name w:val="列出段落12"/>
    <w:basedOn w:val="a"/>
    <w:rsid w:val="003B7DD8"/>
    <w:pPr>
      <w:ind w:firstLineChars="200" w:firstLine="420"/>
    </w:pPr>
    <w:rPr>
      <w:rFonts w:ascii="Calibri" w:hAnsi="Calibri" w:cs="Calibri"/>
      <w:szCs w:val="21"/>
    </w:rPr>
  </w:style>
  <w:style w:type="character" w:customStyle="1" w:styleId="CharChar13">
    <w:name w:val="Char Char13"/>
    <w:semiHidden/>
    <w:rsid w:val="003B7DD8"/>
    <w:rPr>
      <w:rFonts w:ascii="Times New Roman" w:eastAsia="宋体" w:hAnsi="Times New Roman"/>
      <w:sz w:val="24"/>
    </w:rPr>
  </w:style>
  <w:style w:type="character" w:customStyle="1" w:styleId="Char16">
    <w:name w:val="副标题 Char1"/>
    <w:locked/>
    <w:rsid w:val="003B7DD8"/>
    <w:rPr>
      <w:rFonts w:ascii="Cambria" w:eastAsia="宋体" w:hAnsi="Cambria"/>
      <w:b/>
      <w:kern w:val="28"/>
      <w:sz w:val="32"/>
    </w:rPr>
  </w:style>
  <w:style w:type="character" w:customStyle="1" w:styleId="Char17">
    <w:name w:val="标题 Char1"/>
    <w:locked/>
    <w:rsid w:val="003B7DD8"/>
    <w:rPr>
      <w:rFonts w:ascii="Cambria" w:eastAsia="宋体" w:hAnsi="Cambria"/>
      <w:b/>
      <w:sz w:val="32"/>
    </w:rPr>
  </w:style>
  <w:style w:type="paragraph" w:customStyle="1" w:styleId="310">
    <w:name w:val="列出段落31"/>
    <w:basedOn w:val="a"/>
    <w:rsid w:val="003B7DD8"/>
    <w:pPr>
      <w:ind w:firstLineChars="200" w:firstLine="420"/>
    </w:pPr>
    <w:rPr>
      <w:rFonts w:ascii="Calibri" w:hAnsi="Calibri"/>
      <w:szCs w:val="22"/>
    </w:rPr>
  </w:style>
  <w:style w:type="paragraph" w:customStyle="1" w:styleId="14">
    <w:name w:val="样式1"/>
    <w:basedOn w:val="a"/>
    <w:rsid w:val="003B7DD8"/>
    <w:pPr>
      <w:snapToGrid w:val="0"/>
      <w:spacing w:line="360" w:lineRule="auto"/>
      <w:jc w:val="center"/>
      <w:outlineLvl w:val="0"/>
    </w:pPr>
    <w:rPr>
      <w:b/>
      <w:bCs/>
      <w:sz w:val="30"/>
      <w:szCs w:val="30"/>
    </w:rPr>
  </w:style>
  <w:style w:type="paragraph" w:customStyle="1" w:styleId="23">
    <w:name w:val="样式2"/>
    <w:basedOn w:val="a"/>
    <w:rsid w:val="003B7DD8"/>
    <w:pPr>
      <w:adjustRightInd w:val="0"/>
      <w:spacing w:line="312" w:lineRule="auto"/>
      <w:jc w:val="center"/>
    </w:pPr>
    <w:rPr>
      <w:b/>
      <w:bCs/>
      <w:sz w:val="30"/>
      <w:szCs w:val="30"/>
    </w:rPr>
  </w:style>
  <w:style w:type="paragraph" w:customStyle="1" w:styleId="Style217">
    <w:name w:val="_Style 217"/>
    <w:rsid w:val="003B7DD8"/>
    <w:pPr>
      <w:widowControl w:val="0"/>
      <w:jc w:val="both"/>
    </w:pPr>
    <w:rPr>
      <w:rFonts w:ascii="Calibri" w:eastAsia="宋体" w:hAnsi="Calibri" w:cs="Times New Roman"/>
    </w:rPr>
  </w:style>
  <w:style w:type="paragraph" w:customStyle="1" w:styleId="Style20">
    <w:name w:val="_Style 20"/>
    <w:rsid w:val="003B7DD8"/>
    <w:pPr>
      <w:widowControl w:val="0"/>
      <w:jc w:val="both"/>
    </w:pPr>
    <w:rPr>
      <w:rFonts w:ascii="Calibri" w:eastAsia="宋体" w:hAnsi="Calibri" w:cs="Times New Roman"/>
    </w:rPr>
  </w:style>
  <w:style w:type="paragraph" w:customStyle="1" w:styleId="210">
    <w:name w:val="修订21"/>
    <w:rsid w:val="003B7DD8"/>
    <w:rPr>
      <w:rFonts w:ascii="Times New Roman" w:eastAsia="宋体" w:hAnsi="Times New Roman" w:cs="Times New Roman"/>
    </w:rPr>
  </w:style>
  <w:style w:type="paragraph" w:customStyle="1" w:styleId="311">
    <w:name w:val="列出段落311"/>
    <w:basedOn w:val="a"/>
    <w:rsid w:val="003B7DD8"/>
    <w:pPr>
      <w:ind w:firstLineChars="200" w:firstLine="420"/>
    </w:pPr>
    <w:rPr>
      <w:rFonts w:ascii="Calibri" w:hAnsi="Calibri"/>
      <w:szCs w:val="22"/>
    </w:rPr>
  </w:style>
  <w:style w:type="paragraph" w:customStyle="1" w:styleId="Revision2">
    <w:name w:val="Revision2"/>
    <w:rsid w:val="003B7DD8"/>
    <w:rPr>
      <w:rFonts w:ascii="Calibri" w:eastAsia="宋体" w:hAnsi="Calibri" w:cs="Times New Roman"/>
    </w:rPr>
  </w:style>
  <w:style w:type="paragraph" w:customStyle="1" w:styleId="ListParagraph3">
    <w:name w:val="List Paragraph3"/>
    <w:basedOn w:val="a"/>
    <w:rsid w:val="003B7DD8"/>
    <w:pPr>
      <w:ind w:firstLineChars="200" w:firstLine="420"/>
    </w:pPr>
    <w:rPr>
      <w:rFonts w:ascii="Calibri" w:hAnsi="Calibri"/>
      <w:szCs w:val="22"/>
    </w:rPr>
  </w:style>
  <w:style w:type="paragraph" w:styleId="afd">
    <w:name w:val="List Paragraph"/>
    <w:basedOn w:val="a"/>
    <w:qFormat/>
    <w:rsid w:val="003B7DD8"/>
    <w:pPr>
      <w:ind w:firstLineChars="200" w:firstLine="420"/>
    </w:pPr>
    <w:rPr>
      <w:rFonts w:ascii="Calibri" w:hAnsi="Calibri"/>
      <w:szCs w:val="22"/>
    </w:rPr>
  </w:style>
  <w:style w:type="character" w:styleId="FollowedHyperlink">
    <w:name w:val="FollowedHyperlink"/>
    <w:rsid w:val="003B7DD8"/>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DD8"/>
    <w:pPr>
      <w:widowControl w:val="0"/>
      <w:jc w:val="both"/>
    </w:pPr>
    <w:rPr>
      <w:rFonts w:ascii="Times New Roman" w:eastAsia="宋体" w:hAnsi="Times New Roman" w:cs="Times New Roman"/>
      <w:szCs w:val="24"/>
    </w:rPr>
  </w:style>
  <w:style w:type="paragraph" w:styleId="1">
    <w:name w:val="heading 1"/>
    <w:basedOn w:val="a"/>
    <w:next w:val="a"/>
    <w:link w:val="10"/>
    <w:qFormat/>
    <w:rsid w:val="003B7DD8"/>
    <w:pPr>
      <w:keepNext/>
      <w:keepLines/>
      <w:spacing w:before="340" w:after="330" w:line="578" w:lineRule="auto"/>
      <w:outlineLvl w:val="0"/>
    </w:pPr>
    <w:rPr>
      <w:rFonts w:ascii="Calibri" w:hAnsi="Calibri"/>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B7D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字符"/>
    <w:basedOn w:val="a0"/>
    <w:link w:val="a3"/>
    <w:rsid w:val="003B7DD8"/>
    <w:rPr>
      <w:sz w:val="18"/>
      <w:szCs w:val="18"/>
    </w:rPr>
  </w:style>
  <w:style w:type="paragraph" w:styleId="a5">
    <w:name w:val="footer"/>
    <w:basedOn w:val="a"/>
    <w:link w:val="a6"/>
    <w:uiPriority w:val="99"/>
    <w:unhideWhenUsed/>
    <w:rsid w:val="003B7D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字符"/>
    <w:basedOn w:val="a0"/>
    <w:link w:val="a5"/>
    <w:uiPriority w:val="99"/>
    <w:rsid w:val="003B7DD8"/>
    <w:rPr>
      <w:sz w:val="18"/>
      <w:szCs w:val="18"/>
    </w:rPr>
  </w:style>
  <w:style w:type="character" w:customStyle="1" w:styleId="10">
    <w:name w:val="标题 1字符"/>
    <w:basedOn w:val="a0"/>
    <w:link w:val="1"/>
    <w:rsid w:val="003B7DD8"/>
    <w:rPr>
      <w:rFonts w:ascii="Calibri" w:eastAsia="宋体" w:hAnsi="Calibri" w:cs="Times New Roman"/>
      <w:b/>
      <w:bCs/>
      <w:kern w:val="44"/>
      <w:sz w:val="44"/>
      <w:szCs w:val="44"/>
      <w:lang w:val="x-none" w:eastAsia="x-none"/>
    </w:rPr>
  </w:style>
  <w:style w:type="paragraph" w:styleId="a7">
    <w:name w:val="Document Map"/>
    <w:basedOn w:val="a"/>
    <w:link w:val="a8"/>
    <w:semiHidden/>
    <w:rsid w:val="003B7DD8"/>
    <w:pPr>
      <w:shd w:val="clear" w:color="auto" w:fill="000080"/>
    </w:pPr>
  </w:style>
  <w:style w:type="character" w:customStyle="1" w:styleId="a8">
    <w:name w:val="文档结构图 字符"/>
    <w:basedOn w:val="a0"/>
    <w:link w:val="a7"/>
    <w:semiHidden/>
    <w:rsid w:val="003B7DD8"/>
    <w:rPr>
      <w:rFonts w:ascii="Times New Roman" w:eastAsia="宋体" w:hAnsi="Times New Roman" w:cs="Times New Roman"/>
      <w:szCs w:val="24"/>
      <w:shd w:val="clear" w:color="auto" w:fill="000080"/>
    </w:rPr>
  </w:style>
  <w:style w:type="paragraph" w:styleId="a9">
    <w:name w:val="Balloon Text"/>
    <w:basedOn w:val="a"/>
    <w:link w:val="aa"/>
    <w:rsid w:val="003B7DD8"/>
    <w:rPr>
      <w:sz w:val="18"/>
      <w:szCs w:val="18"/>
    </w:rPr>
  </w:style>
  <w:style w:type="character" w:customStyle="1" w:styleId="Char">
    <w:name w:val="批注框文本 Char"/>
    <w:basedOn w:val="a0"/>
    <w:semiHidden/>
    <w:rsid w:val="003B7DD8"/>
    <w:rPr>
      <w:rFonts w:ascii="Times New Roman" w:eastAsia="宋体" w:hAnsi="Times New Roman" w:cs="Times New Roman"/>
      <w:sz w:val="18"/>
      <w:szCs w:val="18"/>
    </w:rPr>
  </w:style>
  <w:style w:type="character" w:styleId="ab">
    <w:name w:val="page number"/>
    <w:basedOn w:val="a0"/>
    <w:rsid w:val="003B7DD8"/>
  </w:style>
  <w:style w:type="paragraph" w:styleId="ac">
    <w:name w:val="annotation text"/>
    <w:basedOn w:val="a"/>
    <w:link w:val="ad"/>
    <w:rsid w:val="003B7DD8"/>
    <w:pPr>
      <w:jc w:val="left"/>
    </w:pPr>
    <w:rPr>
      <w:kern w:val="0"/>
      <w:sz w:val="24"/>
      <w:szCs w:val="20"/>
      <w:lang w:val="x-none" w:eastAsia="x-none"/>
    </w:rPr>
  </w:style>
  <w:style w:type="character" w:customStyle="1" w:styleId="Char0">
    <w:name w:val="批注文字 Char"/>
    <w:basedOn w:val="a0"/>
    <w:rsid w:val="003B7DD8"/>
    <w:rPr>
      <w:rFonts w:ascii="Times New Roman" w:eastAsia="宋体" w:hAnsi="Times New Roman" w:cs="Times New Roman"/>
      <w:szCs w:val="24"/>
    </w:rPr>
  </w:style>
  <w:style w:type="paragraph" w:styleId="ae">
    <w:name w:val="annotation subject"/>
    <w:basedOn w:val="ac"/>
    <w:next w:val="ac"/>
    <w:link w:val="af"/>
    <w:rsid w:val="003B7DD8"/>
    <w:rPr>
      <w:b/>
    </w:rPr>
  </w:style>
  <w:style w:type="character" w:customStyle="1" w:styleId="Char1">
    <w:name w:val="批注主题 Char"/>
    <w:basedOn w:val="Char0"/>
    <w:rsid w:val="003B7DD8"/>
    <w:rPr>
      <w:rFonts w:ascii="Times New Roman" w:eastAsia="宋体" w:hAnsi="Times New Roman" w:cs="Times New Roman"/>
      <w:b/>
      <w:bCs/>
      <w:szCs w:val="24"/>
    </w:rPr>
  </w:style>
  <w:style w:type="paragraph" w:styleId="7">
    <w:name w:val="toc 7"/>
    <w:basedOn w:val="a"/>
    <w:next w:val="a"/>
    <w:rsid w:val="003B7DD8"/>
    <w:pPr>
      <w:ind w:left="1260"/>
      <w:jc w:val="left"/>
    </w:pPr>
    <w:rPr>
      <w:sz w:val="18"/>
      <w:szCs w:val="21"/>
    </w:rPr>
  </w:style>
  <w:style w:type="paragraph" w:styleId="af0">
    <w:name w:val="Body Text"/>
    <w:basedOn w:val="a"/>
    <w:link w:val="af1"/>
    <w:rsid w:val="003B7DD8"/>
    <w:pPr>
      <w:widowControl/>
    </w:pPr>
    <w:rPr>
      <w:kern w:val="0"/>
      <w:sz w:val="24"/>
      <w:szCs w:val="20"/>
      <w:lang w:val="x-none" w:eastAsia="x-none"/>
    </w:rPr>
  </w:style>
  <w:style w:type="character" w:customStyle="1" w:styleId="Char2">
    <w:name w:val="正文文本 Char"/>
    <w:basedOn w:val="a0"/>
    <w:rsid w:val="003B7DD8"/>
    <w:rPr>
      <w:rFonts w:ascii="Times New Roman" w:eastAsia="宋体" w:hAnsi="Times New Roman" w:cs="Times New Roman"/>
      <w:szCs w:val="24"/>
    </w:rPr>
  </w:style>
  <w:style w:type="paragraph" w:styleId="5">
    <w:name w:val="toc 5"/>
    <w:basedOn w:val="a"/>
    <w:next w:val="a"/>
    <w:rsid w:val="003B7DD8"/>
    <w:pPr>
      <w:ind w:left="840"/>
      <w:jc w:val="left"/>
    </w:pPr>
    <w:rPr>
      <w:sz w:val="18"/>
      <w:szCs w:val="21"/>
    </w:rPr>
  </w:style>
  <w:style w:type="paragraph" w:styleId="3">
    <w:name w:val="toc 3"/>
    <w:basedOn w:val="a"/>
    <w:next w:val="a"/>
    <w:rsid w:val="003B7DD8"/>
    <w:pPr>
      <w:ind w:left="420"/>
      <w:jc w:val="left"/>
    </w:pPr>
    <w:rPr>
      <w:i/>
      <w:iCs/>
      <w:sz w:val="20"/>
    </w:rPr>
  </w:style>
  <w:style w:type="paragraph" w:styleId="8">
    <w:name w:val="toc 8"/>
    <w:basedOn w:val="a"/>
    <w:next w:val="a"/>
    <w:rsid w:val="003B7DD8"/>
    <w:pPr>
      <w:ind w:left="1470"/>
      <w:jc w:val="left"/>
    </w:pPr>
    <w:rPr>
      <w:sz w:val="18"/>
      <w:szCs w:val="21"/>
    </w:rPr>
  </w:style>
  <w:style w:type="paragraph" w:styleId="af2">
    <w:name w:val="Date"/>
    <w:basedOn w:val="a"/>
    <w:next w:val="a"/>
    <w:link w:val="af3"/>
    <w:rsid w:val="003B7DD8"/>
    <w:pPr>
      <w:ind w:leftChars="2500" w:left="100"/>
    </w:pPr>
    <w:rPr>
      <w:kern w:val="0"/>
      <w:sz w:val="24"/>
      <w:szCs w:val="20"/>
      <w:lang w:val="x-none" w:eastAsia="x-none"/>
    </w:rPr>
  </w:style>
  <w:style w:type="character" w:customStyle="1" w:styleId="Char3">
    <w:name w:val="日期 Char"/>
    <w:basedOn w:val="a0"/>
    <w:rsid w:val="003B7DD8"/>
    <w:rPr>
      <w:rFonts w:ascii="Times New Roman" w:eastAsia="宋体" w:hAnsi="Times New Roman" w:cs="Times New Roman"/>
      <w:szCs w:val="24"/>
    </w:rPr>
  </w:style>
  <w:style w:type="paragraph" w:styleId="11">
    <w:name w:val="toc 1"/>
    <w:basedOn w:val="a"/>
    <w:next w:val="a"/>
    <w:rsid w:val="003B7DD8"/>
    <w:pPr>
      <w:spacing w:before="120" w:after="120"/>
      <w:jc w:val="left"/>
    </w:pPr>
    <w:rPr>
      <w:b/>
      <w:bCs/>
      <w:caps/>
      <w:sz w:val="20"/>
    </w:rPr>
  </w:style>
  <w:style w:type="paragraph" w:styleId="4">
    <w:name w:val="toc 4"/>
    <w:basedOn w:val="a"/>
    <w:next w:val="a"/>
    <w:rsid w:val="003B7DD8"/>
    <w:pPr>
      <w:ind w:left="630"/>
      <w:jc w:val="left"/>
    </w:pPr>
    <w:rPr>
      <w:sz w:val="18"/>
      <w:szCs w:val="21"/>
    </w:rPr>
  </w:style>
  <w:style w:type="paragraph" w:styleId="af4">
    <w:name w:val="Subtitle"/>
    <w:basedOn w:val="a"/>
    <w:next w:val="a"/>
    <w:link w:val="af5"/>
    <w:qFormat/>
    <w:rsid w:val="003B7DD8"/>
    <w:pPr>
      <w:spacing w:before="240" w:after="60" w:line="312" w:lineRule="auto"/>
      <w:jc w:val="center"/>
      <w:outlineLvl w:val="1"/>
    </w:pPr>
    <w:rPr>
      <w:rFonts w:ascii="Cambria" w:hAnsi="Cambria"/>
      <w:b/>
      <w:kern w:val="28"/>
      <w:sz w:val="32"/>
      <w:szCs w:val="20"/>
      <w:lang w:val="x-none" w:eastAsia="x-none"/>
    </w:rPr>
  </w:style>
  <w:style w:type="character" w:customStyle="1" w:styleId="Char4">
    <w:name w:val="副标题 Char"/>
    <w:basedOn w:val="a0"/>
    <w:rsid w:val="003B7DD8"/>
    <w:rPr>
      <w:rFonts w:asciiTheme="majorHAnsi" w:eastAsia="宋体" w:hAnsiTheme="majorHAnsi" w:cstheme="majorBidi"/>
      <w:b/>
      <w:bCs/>
      <w:kern w:val="28"/>
      <w:sz w:val="32"/>
      <w:szCs w:val="32"/>
    </w:rPr>
  </w:style>
  <w:style w:type="paragraph" w:styleId="6">
    <w:name w:val="toc 6"/>
    <w:basedOn w:val="a"/>
    <w:next w:val="a"/>
    <w:rsid w:val="003B7DD8"/>
    <w:pPr>
      <w:ind w:left="1050"/>
      <w:jc w:val="left"/>
    </w:pPr>
    <w:rPr>
      <w:sz w:val="18"/>
      <w:szCs w:val="21"/>
    </w:rPr>
  </w:style>
  <w:style w:type="paragraph" w:styleId="2">
    <w:name w:val="toc 2"/>
    <w:basedOn w:val="a"/>
    <w:next w:val="a"/>
    <w:rsid w:val="003B7DD8"/>
    <w:pPr>
      <w:ind w:left="210"/>
      <w:jc w:val="left"/>
    </w:pPr>
    <w:rPr>
      <w:smallCaps/>
      <w:sz w:val="20"/>
    </w:rPr>
  </w:style>
  <w:style w:type="paragraph" w:styleId="9">
    <w:name w:val="toc 9"/>
    <w:basedOn w:val="a"/>
    <w:next w:val="a"/>
    <w:rsid w:val="003B7DD8"/>
    <w:pPr>
      <w:ind w:left="1680"/>
      <w:jc w:val="left"/>
    </w:pPr>
    <w:rPr>
      <w:sz w:val="18"/>
      <w:szCs w:val="21"/>
    </w:rPr>
  </w:style>
  <w:style w:type="paragraph" w:styleId="af6">
    <w:name w:val="Normal (Web)"/>
    <w:basedOn w:val="a"/>
    <w:rsid w:val="003B7DD8"/>
    <w:pPr>
      <w:widowControl/>
      <w:spacing w:before="100" w:beforeAutospacing="1" w:after="100" w:afterAutospacing="1"/>
      <w:jc w:val="left"/>
    </w:pPr>
    <w:rPr>
      <w:rFonts w:ascii="宋体" w:hAnsi="宋体" w:cs="宋体"/>
      <w:kern w:val="0"/>
      <w:sz w:val="24"/>
    </w:rPr>
  </w:style>
  <w:style w:type="paragraph" w:styleId="af7">
    <w:name w:val="Title"/>
    <w:basedOn w:val="a"/>
    <w:next w:val="a"/>
    <w:link w:val="af8"/>
    <w:qFormat/>
    <w:rsid w:val="003B7DD8"/>
    <w:pPr>
      <w:spacing w:before="240" w:after="60"/>
      <w:jc w:val="center"/>
      <w:outlineLvl w:val="0"/>
    </w:pPr>
    <w:rPr>
      <w:rFonts w:ascii="Cambria" w:hAnsi="Cambria"/>
      <w:b/>
      <w:kern w:val="0"/>
      <w:sz w:val="32"/>
      <w:szCs w:val="20"/>
      <w:lang w:val="x-none" w:eastAsia="x-none"/>
    </w:rPr>
  </w:style>
  <w:style w:type="character" w:customStyle="1" w:styleId="Char5">
    <w:name w:val="标题 Char"/>
    <w:basedOn w:val="a0"/>
    <w:rsid w:val="003B7DD8"/>
    <w:rPr>
      <w:rFonts w:asciiTheme="majorHAnsi" w:eastAsia="宋体" w:hAnsiTheme="majorHAnsi" w:cstheme="majorBidi"/>
      <w:b/>
      <w:bCs/>
      <w:sz w:val="32"/>
      <w:szCs w:val="32"/>
    </w:rPr>
  </w:style>
  <w:style w:type="character" w:styleId="af9">
    <w:name w:val="Strong"/>
    <w:qFormat/>
    <w:rsid w:val="003B7DD8"/>
    <w:rPr>
      <w:b/>
    </w:rPr>
  </w:style>
  <w:style w:type="character" w:styleId="afa">
    <w:name w:val="Hyperlink"/>
    <w:rsid w:val="003B7DD8"/>
    <w:rPr>
      <w:color w:val="0000FF"/>
      <w:u w:val="single"/>
    </w:rPr>
  </w:style>
  <w:style w:type="character" w:styleId="afb">
    <w:name w:val="annotation reference"/>
    <w:rsid w:val="003B7DD8"/>
    <w:rPr>
      <w:sz w:val="21"/>
    </w:rPr>
  </w:style>
  <w:style w:type="paragraph" w:customStyle="1" w:styleId="12">
    <w:name w:val="列出段落1"/>
    <w:basedOn w:val="a"/>
    <w:rsid w:val="003B7DD8"/>
    <w:pPr>
      <w:ind w:firstLineChars="200" w:firstLine="420"/>
    </w:pPr>
    <w:rPr>
      <w:rFonts w:ascii="Calibri" w:hAnsi="Calibri" w:cs="Calibri"/>
      <w:szCs w:val="21"/>
    </w:rPr>
  </w:style>
  <w:style w:type="character" w:customStyle="1" w:styleId="Char20">
    <w:name w:val="页眉 Char2"/>
    <w:locked/>
    <w:rsid w:val="003B7DD8"/>
    <w:rPr>
      <w:rFonts w:ascii="Calibri" w:eastAsia="宋体" w:hAnsi="Calibri"/>
      <w:kern w:val="0"/>
      <w:sz w:val="18"/>
    </w:rPr>
  </w:style>
  <w:style w:type="character" w:customStyle="1" w:styleId="Char21">
    <w:name w:val="页脚 Char2"/>
    <w:locked/>
    <w:rsid w:val="003B7DD8"/>
    <w:rPr>
      <w:rFonts w:ascii="Calibri" w:eastAsia="宋体" w:hAnsi="Calibri"/>
      <w:kern w:val="0"/>
      <w:sz w:val="18"/>
    </w:rPr>
  </w:style>
  <w:style w:type="character" w:customStyle="1" w:styleId="ad">
    <w:name w:val="注释文本字符"/>
    <w:link w:val="ac"/>
    <w:locked/>
    <w:rsid w:val="003B7DD8"/>
    <w:rPr>
      <w:rFonts w:ascii="Times New Roman" w:eastAsia="宋体" w:hAnsi="Times New Roman" w:cs="Times New Roman"/>
      <w:kern w:val="0"/>
      <w:sz w:val="24"/>
      <w:szCs w:val="20"/>
      <w:lang w:val="x-none" w:eastAsia="x-none"/>
    </w:rPr>
  </w:style>
  <w:style w:type="character" w:customStyle="1" w:styleId="aa">
    <w:name w:val="批注框文本字符"/>
    <w:link w:val="a9"/>
    <w:locked/>
    <w:rsid w:val="003B7DD8"/>
    <w:rPr>
      <w:rFonts w:ascii="Times New Roman" w:eastAsia="宋体" w:hAnsi="Times New Roman" w:cs="Times New Roman"/>
      <w:sz w:val="18"/>
      <w:szCs w:val="18"/>
    </w:rPr>
  </w:style>
  <w:style w:type="character" w:customStyle="1" w:styleId="af5">
    <w:name w:val="副标题字符"/>
    <w:link w:val="af4"/>
    <w:locked/>
    <w:rsid w:val="003B7DD8"/>
    <w:rPr>
      <w:rFonts w:ascii="Cambria" w:eastAsia="宋体" w:hAnsi="Cambria" w:cs="Times New Roman"/>
      <w:b/>
      <w:kern w:val="28"/>
      <w:sz w:val="32"/>
      <w:szCs w:val="20"/>
      <w:lang w:val="x-none" w:eastAsia="x-none"/>
    </w:rPr>
  </w:style>
  <w:style w:type="character" w:customStyle="1" w:styleId="af8">
    <w:name w:val="标题字符"/>
    <w:link w:val="af7"/>
    <w:locked/>
    <w:rsid w:val="003B7DD8"/>
    <w:rPr>
      <w:rFonts w:ascii="Cambria" w:eastAsia="宋体" w:hAnsi="Cambria" w:cs="Times New Roman"/>
      <w:b/>
      <w:kern w:val="0"/>
      <w:sz w:val="32"/>
      <w:szCs w:val="20"/>
      <w:lang w:val="x-none" w:eastAsia="x-none"/>
    </w:rPr>
  </w:style>
  <w:style w:type="character" w:customStyle="1" w:styleId="CharChar12">
    <w:name w:val="Char Char12"/>
    <w:semiHidden/>
    <w:locked/>
    <w:rsid w:val="003B7DD8"/>
    <w:rPr>
      <w:rFonts w:ascii="Calibri" w:eastAsia="宋体" w:hAnsi="Calibri"/>
      <w:sz w:val="18"/>
      <w:lang w:val="en-US" w:eastAsia="zh-CN"/>
    </w:rPr>
  </w:style>
  <w:style w:type="character" w:customStyle="1" w:styleId="CharChar4">
    <w:name w:val="Char Char4"/>
    <w:locked/>
    <w:rsid w:val="003B7DD8"/>
    <w:rPr>
      <w:rFonts w:ascii="Calibri" w:eastAsia="宋体" w:hAnsi="Calibri"/>
      <w:kern w:val="2"/>
      <w:sz w:val="18"/>
      <w:lang w:val="en-US" w:eastAsia="zh-CN"/>
    </w:rPr>
  </w:style>
  <w:style w:type="character" w:customStyle="1" w:styleId="Char10">
    <w:name w:val="批注框文本 Char1"/>
    <w:semiHidden/>
    <w:rsid w:val="003B7DD8"/>
    <w:rPr>
      <w:kern w:val="2"/>
      <w:sz w:val="18"/>
    </w:rPr>
  </w:style>
  <w:style w:type="character" w:customStyle="1" w:styleId="CommentSubjectChar">
    <w:name w:val="Comment Subject Char"/>
    <w:semiHidden/>
    <w:locked/>
    <w:rsid w:val="003B7DD8"/>
    <w:rPr>
      <w:rFonts w:ascii="Calibri" w:eastAsia="宋体" w:hAnsi="Calibri"/>
      <w:b/>
    </w:rPr>
  </w:style>
  <w:style w:type="character" w:customStyle="1" w:styleId="BodyTextChar">
    <w:name w:val="Body Text Char"/>
    <w:locked/>
    <w:rsid w:val="003B7DD8"/>
    <w:rPr>
      <w:rFonts w:ascii="宋体" w:eastAsia="宋体" w:hAnsi="宋体"/>
      <w:color w:val="000000"/>
      <w:kern w:val="0"/>
      <w:sz w:val="18"/>
    </w:rPr>
  </w:style>
  <w:style w:type="character" w:customStyle="1" w:styleId="CharChar43">
    <w:name w:val="Char Char43"/>
    <w:locked/>
    <w:rsid w:val="003B7DD8"/>
    <w:rPr>
      <w:rFonts w:ascii="Calibri" w:eastAsia="宋体" w:hAnsi="Calibri"/>
      <w:kern w:val="2"/>
      <w:sz w:val="18"/>
      <w:lang w:val="en-US" w:eastAsia="zh-CN"/>
    </w:rPr>
  </w:style>
  <w:style w:type="character" w:customStyle="1" w:styleId="font21">
    <w:name w:val="font21"/>
    <w:rsid w:val="003B7DD8"/>
    <w:rPr>
      <w:rFonts w:ascii="宋体" w:eastAsia="宋体" w:hAnsi="宋体"/>
      <w:color w:val="000000"/>
      <w:sz w:val="20"/>
      <w:u w:val="none"/>
    </w:rPr>
  </w:style>
  <w:style w:type="character" w:customStyle="1" w:styleId="DateChar">
    <w:name w:val="Date Char"/>
    <w:locked/>
    <w:rsid w:val="003B7DD8"/>
    <w:rPr>
      <w:rFonts w:ascii="Times New Roman" w:eastAsia="宋体" w:hAnsi="Times New Roman"/>
      <w:sz w:val="24"/>
    </w:rPr>
  </w:style>
  <w:style w:type="character" w:customStyle="1" w:styleId="CharChar5">
    <w:name w:val="Char Char5"/>
    <w:locked/>
    <w:rsid w:val="003B7DD8"/>
    <w:rPr>
      <w:rFonts w:ascii="Calibri" w:eastAsia="宋体" w:hAnsi="Calibri"/>
      <w:kern w:val="2"/>
      <w:sz w:val="18"/>
      <w:lang w:val="en-US" w:eastAsia="zh-CN"/>
    </w:rPr>
  </w:style>
  <w:style w:type="character" w:customStyle="1" w:styleId="TitleChar">
    <w:name w:val="Title Char"/>
    <w:locked/>
    <w:rsid w:val="003B7DD8"/>
    <w:rPr>
      <w:rFonts w:ascii="Cambria" w:eastAsia="宋体" w:hAnsi="Cambria"/>
      <w:b/>
      <w:sz w:val="32"/>
    </w:rPr>
  </w:style>
  <w:style w:type="character" w:customStyle="1" w:styleId="CommentTextChar">
    <w:name w:val="Comment Text Char"/>
    <w:semiHidden/>
    <w:locked/>
    <w:rsid w:val="003B7DD8"/>
    <w:rPr>
      <w:rFonts w:ascii="Calibri" w:eastAsia="宋体" w:hAnsi="Calibri"/>
    </w:rPr>
  </w:style>
  <w:style w:type="character" w:customStyle="1" w:styleId="Heading1Char">
    <w:name w:val="Heading 1 Char"/>
    <w:locked/>
    <w:rsid w:val="003B7DD8"/>
    <w:rPr>
      <w:rFonts w:ascii="Calibri" w:eastAsia="宋体" w:hAnsi="Calibri"/>
      <w:b/>
      <w:kern w:val="44"/>
      <w:sz w:val="44"/>
    </w:rPr>
  </w:style>
  <w:style w:type="character" w:customStyle="1" w:styleId="CharChar3">
    <w:name w:val="Char Char3"/>
    <w:locked/>
    <w:rsid w:val="003B7DD8"/>
    <w:rPr>
      <w:rFonts w:ascii="Calibri" w:eastAsia="宋体" w:hAnsi="Calibri"/>
      <w:kern w:val="2"/>
      <w:sz w:val="22"/>
      <w:lang w:val="en-US" w:eastAsia="zh-CN"/>
    </w:rPr>
  </w:style>
  <w:style w:type="character" w:customStyle="1" w:styleId="font31">
    <w:name w:val="font31"/>
    <w:rsid w:val="003B7DD8"/>
    <w:rPr>
      <w:rFonts w:ascii="Arial" w:hAnsi="Arial"/>
      <w:color w:val="000000"/>
      <w:sz w:val="20"/>
      <w:u w:val="none"/>
    </w:rPr>
  </w:style>
  <w:style w:type="character" w:customStyle="1" w:styleId="CharChar53">
    <w:name w:val="Char Char53"/>
    <w:locked/>
    <w:rsid w:val="003B7DD8"/>
    <w:rPr>
      <w:rFonts w:ascii="Calibri" w:eastAsia="宋体" w:hAnsi="Calibri"/>
      <w:kern w:val="2"/>
      <w:sz w:val="18"/>
      <w:lang w:val="en-US" w:eastAsia="zh-CN"/>
    </w:rPr>
  </w:style>
  <w:style w:type="character" w:customStyle="1" w:styleId="CharChar">
    <w:name w:val="段 Char Char"/>
    <w:link w:val="afc"/>
    <w:locked/>
    <w:rsid w:val="003B7DD8"/>
    <w:rPr>
      <w:rFonts w:ascii="宋体" w:eastAsia="Times New Roman"/>
    </w:rPr>
  </w:style>
  <w:style w:type="paragraph" w:customStyle="1" w:styleId="afc">
    <w:name w:val="段"/>
    <w:link w:val="CharChar"/>
    <w:rsid w:val="003B7DD8"/>
    <w:pPr>
      <w:tabs>
        <w:tab w:val="center" w:pos="4201"/>
        <w:tab w:val="right" w:leader="dot" w:pos="9298"/>
      </w:tabs>
      <w:autoSpaceDE w:val="0"/>
      <w:autoSpaceDN w:val="0"/>
      <w:ind w:firstLineChars="200" w:firstLine="420"/>
      <w:jc w:val="both"/>
    </w:pPr>
    <w:rPr>
      <w:rFonts w:ascii="宋体" w:eastAsia="Times New Roman"/>
    </w:rPr>
  </w:style>
  <w:style w:type="character" w:customStyle="1" w:styleId="ask-title2">
    <w:name w:val="ask-title2"/>
    <w:rsid w:val="003B7DD8"/>
  </w:style>
  <w:style w:type="character" w:customStyle="1" w:styleId="BalloonTextChar">
    <w:name w:val="Balloon Text Char"/>
    <w:semiHidden/>
    <w:locked/>
    <w:rsid w:val="003B7DD8"/>
    <w:rPr>
      <w:rFonts w:ascii="Calibri" w:eastAsia="宋体" w:hAnsi="Calibri"/>
      <w:sz w:val="18"/>
    </w:rPr>
  </w:style>
  <w:style w:type="character" w:customStyle="1" w:styleId="CharChar1">
    <w:name w:val="Char Char1"/>
    <w:rsid w:val="003B7DD8"/>
    <w:rPr>
      <w:kern w:val="2"/>
      <w:sz w:val="18"/>
    </w:rPr>
  </w:style>
  <w:style w:type="character" w:customStyle="1" w:styleId="CharChar2">
    <w:name w:val="Char Char2"/>
    <w:rsid w:val="003B7DD8"/>
    <w:rPr>
      <w:kern w:val="2"/>
      <w:sz w:val="18"/>
    </w:rPr>
  </w:style>
  <w:style w:type="character" w:customStyle="1" w:styleId="CharChar33">
    <w:name w:val="Char Char33"/>
    <w:locked/>
    <w:rsid w:val="003B7DD8"/>
    <w:rPr>
      <w:rFonts w:ascii="Calibri" w:eastAsia="宋体" w:hAnsi="Calibri"/>
      <w:kern w:val="2"/>
      <w:sz w:val="22"/>
      <w:lang w:val="en-US" w:eastAsia="zh-CN"/>
    </w:rPr>
  </w:style>
  <w:style w:type="character" w:customStyle="1" w:styleId="SubtitleChar">
    <w:name w:val="Subtitle Char"/>
    <w:locked/>
    <w:rsid w:val="003B7DD8"/>
    <w:rPr>
      <w:rFonts w:ascii="Cambria" w:eastAsia="宋体" w:hAnsi="Cambria"/>
      <w:b/>
      <w:kern w:val="28"/>
      <w:sz w:val="32"/>
    </w:rPr>
  </w:style>
  <w:style w:type="character" w:customStyle="1" w:styleId="Char11">
    <w:name w:val="批注文字 Char1"/>
    <w:semiHidden/>
    <w:rsid w:val="003B7DD8"/>
    <w:rPr>
      <w:rFonts w:ascii="Times New Roman" w:eastAsia="宋体" w:hAnsi="Times New Roman"/>
      <w:sz w:val="24"/>
    </w:rPr>
  </w:style>
  <w:style w:type="character" w:customStyle="1" w:styleId="Char12">
    <w:name w:val="页脚 Char1"/>
    <w:semiHidden/>
    <w:rsid w:val="003B7DD8"/>
    <w:rPr>
      <w:rFonts w:ascii="Times New Roman" w:eastAsia="宋体" w:hAnsi="Times New Roman"/>
      <w:sz w:val="18"/>
    </w:rPr>
  </w:style>
  <w:style w:type="character" w:customStyle="1" w:styleId="Char22">
    <w:name w:val="批注框文本 Char2"/>
    <w:semiHidden/>
    <w:rsid w:val="003B7DD8"/>
    <w:rPr>
      <w:rFonts w:ascii="Times New Roman" w:eastAsia="宋体" w:hAnsi="Times New Roman"/>
      <w:sz w:val="18"/>
    </w:rPr>
  </w:style>
  <w:style w:type="character" w:customStyle="1" w:styleId="af">
    <w:name w:val="批注主题字符"/>
    <w:link w:val="ae"/>
    <w:locked/>
    <w:rsid w:val="003B7DD8"/>
    <w:rPr>
      <w:rFonts w:ascii="Times New Roman" w:eastAsia="宋体" w:hAnsi="Times New Roman" w:cs="Times New Roman"/>
      <w:b/>
      <w:kern w:val="0"/>
      <w:sz w:val="24"/>
      <w:szCs w:val="20"/>
      <w:lang w:val="x-none" w:eastAsia="x-none"/>
    </w:rPr>
  </w:style>
  <w:style w:type="character" w:customStyle="1" w:styleId="Char23">
    <w:name w:val="批注主题 Char2"/>
    <w:semiHidden/>
    <w:rsid w:val="003B7DD8"/>
    <w:rPr>
      <w:rFonts w:cs="Times New Roman"/>
      <w:b/>
      <w:bCs/>
    </w:rPr>
  </w:style>
  <w:style w:type="character" w:customStyle="1" w:styleId="Char13">
    <w:name w:val="页眉 Char1"/>
    <w:semiHidden/>
    <w:rsid w:val="003B7DD8"/>
    <w:rPr>
      <w:rFonts w:ascii="Times New Roman" w:eastAsia="宋体" w:hAnsi="Times New Roman"/>
      <w:sz w:val="18"/>
    </w:rPr>
  </w:style>
  <w:style w:type="character" w:customStyle="1" w:styleId="af3">
    <w:name w:val="日期字符"/>
    <w:link w:val="af2"/>
    <w:locked/>
    <w:rsid w:val="003B7DD8"/>
    <w:rPr>
      <w:rFonts w:ascii="Times New Roman" w:eastAsia="宋体" w:hAnsi="Times New Roman" w:cs="Times New Roman"/>
      <w:kern w:val="0"/>
      <w:sz w:val="24"/>
      <w:szCs w:val="20"/>
      <w:lang w:val="x-none" w:eastAsia="x-none"/>
    </w:rPr>
  </w:style>
  <w:style w:type="character" w:customStyle="1" w:styleId="Char14">
    <w:name w:val="日期 Char1"/>
    <w:rsid w:val="003B7DD8"/>
    <w:rPr>
      <w:rFonts w:cs="Times New Roman"/>
    </w:rPr>
  </w:style>
  <w:style w:type="character" w:customStyle="1" w:styleId="af1">
    <w:name w:val="正文文本字符"/>
    <w:link w:val="af0"/>
    <w:locked/>
    <w:rsid w:val="003B7DD8"/>
    <w:rPr>
      <w:rFonts w:ascii="Times New Roman" w:eastAsia="宋体" w:hAnsi="Times New Roman" w:cs="Times New Roman"/>
      <w:kern w:val="0"/>
      <w:sz w:val="24"/>
      <w:szCs w:val="20"/>
      <w:lang w:val="x-none" w:eastAsia="x-none"/>
    </w:rPr>
  </w:style>
  <w:style w:type="character" w:customStyle="1" w:styleId="Char15">
    <w:name w:val="正文文本 Char1"/>
    <w:rsid w:val="003B7DD8"/>
    <w:rPr>
      <w:rFonts w:cs="Times New Roman"/>
    </w:rPr>
  </w:style>
  <w:style w:type="character" w:customStyle="1" w:styleId="Char24">
    <w:name w:val="副标题 Char2"/>
    <w:rsid w:val="003B7DD8"/>
    <w:rPr>
      <w:rFonts w:ascii="Cambria" w:eastAsia="宋体" w:hAnsi="Cambria"/>
      <w:b/>
      <w:kern w:val="28"/>
      <w:sz w:val="32"/>
    </w:rPr>
  </w:style>
  <w:style w:type="character" w:customStyle="1" w:styleId="Char25">
    <w:name w:val="日期 Char2"/>
    <w:semiHidden/>
    <w:rsid w:val="003B7DD8"/>
  </w:style>
  <w:style w:type="character" w:customStyle="1" w:styleId="Char26">
    <w:name w:val="正文文本 Char2"/>
    <w:semiHidden/>
    <w:rsid w:val="003B7DD8"/>
  </w:style>
  <w:style w:type="character" w:customStyle="1" w:styleId="Char27">
    <w:name w:val="标题 Char2"/>
    <w:rsid w:val="003B7DD8"/>
    <w:rPr>
      <w:rFonts w:ascii="Cambria" w:eastAsia="宋体" w:hAnsi="Cambria"/>
      <w:b/>
      <w:sz w:val="32"/>
    </w:rPr>
  </w:style>
  <w:style w:type="paragraph" w:customStyle="1" w:styleId="xl109">
    <w:name w:val="xl109"/>
    <w:basedOn w:val="a"/>
    <w:rsid w:val="003B7DD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7">
    <w:name w:val="xl127"/>
    <w:basedOn w:val="a"/>
    <w:rsid w:val="003B7DD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1">
    <w:name w:val="xl101"/>
    <w:basedOn w:val="a"/>
    <w:rsid w:val="003B7DD8"/>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2">
    <w:name w:val="font12"/>
    <w:basedOn w:val="a"/>
    <w:rsid w:val="003B7DD8"/>
    <w:pPr>
      <w:widowControl/>
      <w:spacing w:before="100" w:beforeAutospacing="1" w:after="100" w:afterAutospacing="1"/>
      <w:jc w:val="left"/>
    </w:pPr>
    <w:rPr>
      <w:rFonts w:ascii="宋体" w:hAnsi="宋体" w:cs="宋体"/>
      <w:kern w:val="0"/>
      <w:sz w:val="16"/>
      <w:szCs w:val="16"/>
    </w:rPr>
  </w:style>
  <w:style w:type="paragraph" w:customStyle="1" w:styleId="TOC1">
    <w:name w:val="TOC 标题1"/>
    <w:basedOn w:val="1"/>
    <w:next w:val="a"/>
    <w:rsid w:val="003B7DD8"/>
    <w:pPr>
      <w:widowControl/>
      <w:spacing w:before="480" w:after="0" w:line="276" w:lineRule="auto"/>
      <w:jc w:val="left"/>
      <w:outlineLvl w:val="9"/>
    </w:pPr>
    <w:rPr>
      <w:rFonts w:ascii="Cambria" w:hAnsi="Cambria"/>
      <w:color w:val="365F91"/>
      <w:kern w:val="0"/>
      <w:sz w:val="28"/>
      <w:szCs w:val="28"/>
    </w:rPr>
  </w:style>
  <w:style w:type="paragraph" w:customStyle="1" w:styleId="xl75">
    <w:name w:val="xl75"/>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
    <w:rsid w:val="003B7DD8"/>
    <w:pPr>
      <w:widowControl/>
      <w:spacing w:before="100" w:beforeAutospacing="1" w:after="100" w:afterAutospacing="1"/>
      <w:jc w:val="left"/>
    </w:pPr>
    <w:rPr>
      <w:rFonts w:ascii="宋体" w:hAnsi="宋体" w:cs="宋体"/>
      <w:color w:val="FF0000"/>
      <w:kern w:val="0"/>
      <w:sz w:val="20"/>
      <w:szCs w:val="20"/>
    </w:rPr>
  </w:style>
  <w:style w:type="paragraph" w:customStyle="1" w:styleId="xl119">
    <w:name w:val="xl119"/>
    <w:basedOn w:val="a"/>
    <w:rsid w:val="003B7DD8"/>
    <w:pPr>
      <w:widowControl/>
      <w:pBdr>
        <w:top w:val="single" w:sz="4" w:space="0" w:color="auto"/>
        <w:left w:val="single" w:sz="4" w:space="0" w:color="auto"/>
        <w:right w:val="single" w:sz="4" w:space="0" w:color="auto"/>
      </w:pBdr>
      <w:spacing w:before="100" w:beforeAutospacing="1" w:after="100" w:afterAutospacing="1"/>
      <w:jc w:val="left"/>
    </w:pPr>
    <w:rPr>
      <w:kern w:val="0"/>
      <w:sz w:val="20"/>
      <w:szCs w:val="20"/>
    </w:rPr>
  </w:style>
  <w:style w:type="paragraph" w:customStyle="1" w:styleId="xl65">
    <w:name w:val="xl6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3">
    <w:name w:val="xl63"/>
    <w:basedOn w:val="a"/>
    <w:rsid w:val="003B7DD8"/>
    <w:pPr>
      <w:widowControl/>
      <w:spacing w:before="100" w:beforeAutospacing="1" w:after="100" w:afterAutospacing="1"/>
      <w:jc w:val="center"/>
      <w:textAlignment w:val="center"/>
    </w:pPr>
    <w:rPr>
      <w:rFonts w:ascii="宋体" w:hAnsi="宋体" w:cs="宋体"/>
      <w:kern w:val="0"/>
      <w:sz w:val="24"/>
    </w:rPr>
  </w:style>
  <w:style w:type="paragraph" w:customStyle="1" w:styleId="xl115">
    <w:name w:val="xl115"/>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91">
    <w:name w:val="xl91"/>
    <w:basedOn w:val="a"/>
    <w:rsid w:val="003B7DD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9">
    <w:name w:val="font19"/>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Revision1">
    <w:name w:val="Revision1"/>
    <w:rsid w:val="003B7DD8"/>
    <w:rPr>
      <w:rFonts w:ascii="Calibri" w:eastAsia="宋体" w:hAnsi="Calibri" w:cs="Times New Roman"/>
    </w:rPr>
  </w:style>
  <w:style w:type="paragraph" w:customStyle="1" w:styleId="font20">
    <w:name w:val="font20"/>
    <w:basedOn w:val="a"/>
    <w:rsid w:val="003B7DD8"/>
    <w:pPr>
      <w:widowControl/>
      <w:spacing w:before="100" w:beforeAutospacing="1" w:after="100" w:afterAutospacing="1"/>
      <w:jc w:val="left"/>
    </w:pPr>
    <w:rPr>
      <w:rFonts w:ascii="宋体" w:hAnsi="宋体" w:cs="宋体"/>
      <w:color w:val="99CC00"/>
      <w:kern w:val="0"/>
      <w:sz w:val="20"/>
      <w:szCs w:val="20"/>
    </w:rPr>
  </w:style>
  <w:style w:type="paragraph" w:customStyle="1" w:styleId="ListParagraph1">
    <w:name w:val="List Paragraph1"/>
    <w:basedOn w:val="a"/>
    <w:rsid w:val="003B7DD8"/>
    <w:pPr>
      <w:ind w:firstLineChars="200" w:firstLine="420"/>
    </w:pPr>
    <w:rPr>
      <w:rFonts w:ascii="Calibri" w:hAnsi="Calibri"/>
      <w:szCs w:val="22"/>
    </w:rPr>
  </w:style>
  <w:style w:type="paragraph" w:customStyle="1" w:styleId="xl85">
    <w:name w:val="xl8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69">
    <w:name w:val="xl69"/>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1">
    <w:name w:val="xl121"/>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98">
    <w:name w:val="xl98"/>
    <w:basedOn w:val="a"/>
    <w:rsid w:val="003B7DD8"/>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4">
    <w:name w:val="xl94"/>
    <w:basedOn w:val="a"/>
    <w:rsid w:val="003B7DD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4">
    <w:name w:val="xl74"/>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13">
    <w:name w:val="修订1"/>
    <w:rsid w:val="003B7DD8"/>
    <w:rPr>
      <w:rFonts w:ascii="Calibri" w:eastAsia="宋体" w:hAnsi="Calibri" w:cs="Times New Roman"/>
    </w:rPr>
  </w:style>
  <w:style w:type="paragraph" w:customStyle="1" w:styleId="xl68">
    <w:name w:val="xl68"/>
    <w:basedOn w:val="a"/>
    <w:rsid w:val="003B7DD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font8">
    <w:name w:val="font8"/>
    <w:basedOn w:val="a"/>
    <w:rsid w:val="003B7DD8"/>
    <w:pPr>
      <w:widowControl/>
      <w:spacing w:before="100" w:beforeAutospacing="1" w:after="100" w:afterAutospacing="1"/>
      <w:jc w:val="left"/>
    </w:pPr>
    <w:rPr>
      <w:kern w:val="0"/>
      <w:sz w:val="20"/>
      <w:szCs w:val="20"/>
    </w:rPr>
  </w:style>
  <w:style w:type="paragraph" w:customStyle="1" w:styleId="xl111">
    <w:name w:val="xl111"/>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9">
    <w:name w:val="xl89"/>
    <w:basedOn w:val="a"/>
    <w:rsid w:val="003B7DD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107">
    <w:name w:val="xl107"/>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0">
    <w:name w:val="xl110"/>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0">
    <w:name w:val="列出段落11"/>
    <w:basedOn w:val="a"/>
    <w:rsid w:val="003B7DD8"/>
    <w:pPr>
      <w:ind w:firstLineChars="200" w:firstLine="420"/>
    </w:pPr>
    <w:rPr>
      <w:rFonts w:ascii="Calibri" w:hAnsi="Calibri" w:cs="Calibri"/>
      <w:szCs w:val="21"/>
    </w:rPr>
  </w:style>
  <w:style w:type="paragraph" w:customStyle="1" w:styleId="xl126">
    <w:name w:val="xl126"/>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1">
    <w:name w:val="font11"/>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xl77">
    <w:name w:val="xl77"/>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7">
    <w:name w:val="xl97"/>
    <w:basedOn w:val="a"/>
    <w:rsid w:val="003B7DD8"/>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4">
    <w:name w:val="xl84"/>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font7">
    <w:name w:val="font7"/>
    <w:basedOn w:val="a"/>
    <w:rsid w:val="003B7DD8"/>
    <w:pPr>
      <w:widowControl/>
      <w:spacing w:before="100" w:beforeAutospacing="1" w:after="100" w:afterAutospacing="1"/>
      <w:jc w:val="left"/>
    </w:pPr>
    <w:rPr>
      <w:rFonts w:ascii="宋体" w:hAnsi="宋体" w:cs="宋体"/>
      <w:color w:val="FF00FF"/>
      <w:kern w:val="0"/>
      <w:sz w:val="20"/>
      <w:szCs w:val="20"/>
    </w:rPr>
  </w:style>
  <w:style w:type="paragraph" w:customStyle="1" w:styleId="reader-word-layer">
    <w:name w:val="reader-word-layer"/>
    <w:basedOn w:val="a"/>
    <w:rsid w:val="003B7DD8"/>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xl114">
    <w:name w:val="xl114"/>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81">
    <w:name w:val="xl81"/>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0">
    <w:name w:val="xl90"/>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83">
    <w:name w:val="xl83"/>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9">
    <w:name w:val="font9"/>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16">
    <w:name w:val="xl116"/>
    <w:basedOn w:val="a"/>
    <w:rsid w:val="003B7DD8"/>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103">
    <w:name w:val="xl103"/>
    <w:basedOn w:val="a"/>
    <w:rsid w:val="003B7DD8"/>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6">
    <w:name w:val="xl106"/>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2">
    <w:name w:val="xl92"/>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00">
    <w:name w:val="xl100"/>
    <w:basedOn w:val="a"/>
    <w:rsid w:val="003B7DD8"/>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5">
    <w:name w:val="font15"/>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02">
    <w:name w:val="xl102"/>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5">
    <w:name w:val="xl105"/>
    <w:basedOn w:val="a"/>
    <w:rsid w:val="003B7DD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7">
    <w:name w:val="xl117"/>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6">
    <w:name w:val="xl76"/>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4">
    <w:name w:val="xl124"/>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Default">
    <w:name w:val="Default"/>
    <w:rsid w:val="003B7DD8"/>
    <w:pPr>
      <w:autoSpaceDE w:val="0"/>
      <w:autoSpaceDN w:val="0"/>
      <w:adjustRightInd w:val="0"/>
    </w:pPr>
    <w:rPr>
      <w:rFonts w:ascii="Times New Roman" w:eastAsia="宋体" w:hAnsi="Times New Roman" w:cs="Times New Roman"/>
      <w:color w:val="000000"/>
      <w:kern w:val="0"/>
      <w:sz w:val="24"/>
      <w:szCs w:val="24"/>
      <w:lang w:eastAsia="en-US"/>
    </w:rPr>
  </w:style>
  <w:style w:type="paragraph" w:customStyle="1" w:styleId="xl123">
    <w:name w:val="xl123"/>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
    <w:rsid w:val="003B7DD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99CC00"/>
      <w:kern w:val="0"/>
      <w:sz w:val="20"/>
      <w:szCs w:val="20"/>
    </w:rPr>
  </w:style>
  <w:style w:type="paragraph" w:customStyle="1" w:styleId="20">
    <w:name w:val="列出段落2"/>
    <w:basedOn w:val="a"/>
    <w:rsid w:val="003B7DD8"/>
    <w:pPr>
      <w:ind w:firstLineChars="200" w:firstLine="420"/>
    </w:pPr>
    <w:rPr>
      <w:rFonts w:ascii="Calibri" w:hAnsi="Calibri"/>
      <w:szCs w:val="22"/>
    </w:rPr>
  </w:style>
  <w:style w:type="paragraph" w:customStyle="1" w:styleId="xl99">
    <w:name w:val="xl99"/>
    <w:basedOn w:val="a"/>
    <w:rsid w:val="003B7DD8"/>
    <w:pPr>
      <w:widowControl/>
      <w:spacing w:before="100" w:beforeAutospacing="1" w:after="100" w:afterAutospacing="1"/>
      <w:jc w:val="center"/>
      <w:textAlignment w:val="center"/>
    </w:pPr>
    <w:rPr>
      <w:rFonts w:ascii="宋体" w:hAnsi="宋体" w:cs="宋体"/>
      <w:kern w:val="0"/>
      <w:sz w:val="24"/>
    </w:rPr>
  </w:style>
  <w:style w:type="paragraph" w:customStyle="1" w:styleId="font13">
    <w:name w:val="font13"/>
    <w:basedOn w:val="a"/>
    <w:rsid w:val="003B7DD8"/>
    <w:pPr>
      <w:widowControl/>
      <w:spacing w:before="100" w:beforeAutospacing="1" w:after="100" w:afterAutospacing="1"/>
      <w:jc w:val="left"/>
    </w:pPr>
    <w:rPr>
      <w:rFonts w:ascii="宋体" w:hAnsi="宋体" w:cs="宋体"/>
      <w:kern w:val="0"/>
      <w:sz w:val="16"/>
      <w:szCs w:val="16"/>
    </w:rPr>
  </w:style>
  <w:style w:type="paragraph" w:customStyle="1" w:styleId="xl67">
    <w:name w:val="xl67"/>
    <w:basedOn w:val="a"/>
    <w:rsid w:val="003B7D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8">
    <w:name w:val="xl108"/>
    <w:basedOn w:val="a"/>
    <w:rsid w:val="003B7DD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1">
    <w:name w:val="列出段落21"/>
    <w:basedOn w:val="a"/>
    <w:rsid w:val="003B7DD8"/>
    <w:pPr>
      <w:ind w:firstLineChars="200" w:firstLine="420"/>
    </w:pPr>
    <w:rPr>
      <w:rFonts w:ascii="Calibri" w:hAnsi="Calibri" w:cs="Calibri"/>
      <w:szCs w:val="21"/>
    </w:rPr>
  </w:style>
  <w:style w:type="paragraph" w:customStyle="1" w:styleId="xl87">
    <w:name w:val="xl87"/>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113">
    <w:name w:val="xl113"/>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82">
    <w:name w:val="xl82"/>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4"/>
    </w:rPr>
  </w:style>
  <w:style w:type="paragraph" w:customStyle="1" w:styleId="xl118">
    <w:name w:val="xl118"/>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4">
    <w:name w:val="xl104"/>
    <w:basedOn w:val="a"/>
    <w:rsid w:val="003B7D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0">
    <w:name w:val="xl80"/>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0">
    <w:name w:val="p0"/>
    <w:basedOn w:val="a"/>
    <w:rsid w:val="003B7DD8"/>
    <w:pPr>
      <w:widowControl/>
    </w:pPr>
    <w:rPr>
      <w:kern w:val="0"/>
      <w:szCs w:val="21"/>
    </w:rPr>
  </w:style>
  <w:style w:type="paragraph" w:customStyle="1" w:styleId="xl125">
    <w:name w:val="xl125"/>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7">
    <w:name w:val="font17"/>
    <w:basedOn w:val="a"/>
    <w:rsid w:val="003B7DD8"/>
    <w:pPr>
      <w:widowControl/>
      <w:spacing w:before="100" w:beforeAutospacing="1" w:after="100" w:afterAutospacing="1"/>
      <w:jc w:val="left"/>
    </w:pPr>
    <w:rPr>
      <w:rFonts w:ascii="宋体" w:hAnsi="宋体" w:cs="宋体"/>
      <w:kern w:val="0"/>
      <w:sz w:val="20"/>
      <w:szCs w:val="20"/>
    </w:rPr>
  </w:style>
  <w:style w:type="paragraph" w:customStyle="1" w:styleId="font6">
    <w:name w:val="font6"/>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xl128">
    <w:name w:val="xl128"/>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88">
    <w:name w:val="xl88"/>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79">
    <w:name w:val="xl79"/>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ListParagraph2">
    <w:name w:val="List Paragraph2"/>
    <w:basedOn w:val="a"/>
    <w:rsid w:val="003B7DD8"/>
    <w:pPr>
      <w:ind w:firstLineChars="200" w:firstLine="420"/>
    </w:pPr>
    <w:rPr>
      <w:rFonts w:ascii="Calibri" w:hAnsi="Calibri"/>
      <w:szCs w:val="22"/>
    </w:rPr>
  </w:style>
  <w:style w:type="paragraph" w:customStyle="1" w:styleId="xl120">
    <w:name w:val="xl120"/>
    <w:basedOn w:val="a"/>
    <w:rsid w:val="003B7DD8"/>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78">
    <w:name w:val="xl78"/>
    <w:basedOn w:val="a"/>
    <w:rsid w:val="003B7DD8"/>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2">
    <w:name w:val="xl122"/>
    <w:basedOn w:val="a"/>
    <w:rsid w:val="003B7DD8"/>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93">
    <w:name w:val="xl93"/>
    <w:basedOn w:val="a"/>
    <w:rsid w:val="003B7D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6">
    <w:name w:val="xl86"/>
    <w:basedOn w:val="a"/>
    <w:rsid w:val="003B7D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font14">
    <w:name w:val="font14"/>
    <w:basedOn w:val="a"/>
    <w:rsid w:val="003B7DD8"/>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
    <w:rsid w:val="003B7DD8"/>
    <w:pPr>
      <w:widowControl/>
      <w:spacing w:before="100" w:beforeAutospacing="1" w:after="100" w:afterAutospacing="1"/>
      <w:jc w:val="left"/>
    </w:pPr>
    <w:rPr>
      <w:rFonts w:ascii="宋体" w:hAnsi="宋体" w:cs="宋体"/>
      <w:color w:val="FF0000"/>
      <w:kern w:val="0"/>
      <w:sz w:val="20"/>
      <w:szCs w:val="20"/>
    </w:rPr>
  </w:style>
  <w:style w:type="paragraph" w:customStyle="1" w:styleId="xl96">
    <w:name w:val="xl96"/>
    <w:basedOn w:val="a"/>
    <w:rsid w:val="003B7DD8"/>
    <w:pPr>
      <w:widowControl/>
      <w:pBdr>
        <w:top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5">
    <w:name w:val="xl95"/>
    <w:basedOn w:val="a"/>
    <w:rsid w:val="003B7DD8"/>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8">
    <w:name w:val="font18"/>
    <w:basedOn w:val="a"/>
    <w:rsid w:val="003B7DD8"/>
    <w:pPr>
      <w:widowControl/>
      <w:spacing w:before="100" w:beforeAutospacing="1" w:after="100" w:afterAutospacing="1"/>
      <w:jc w:val="left"/>
    </w:pPr>
    <w:rPr>
      <w:rFonts w:ascii="宋体" w:hAnsi="宋体" w:cs="宋体"/>
      <w:color w:val="99CC00"/>
      <w:kern w:val="0"/>
      <w:sz w:val="20"/>
      <w:szCs w:val="20"/>
    </w:rPr>
  </w:style>
  <w:style w:type="paragraph" w:customStyle="1" w:styleId="22">
    <w:name w:val="修订2"/>
    <w:rsid w:val="003B7DD8"/>
    <w:rPr>
      <w:rFonts w:ascii="Calibri" w:eastAsia="宋体" w:hAnsi="Calibri" w:cs="Times New Roman"/>
    </w:rPr>
  </w:style>
  <w:style w:type="paragraph" w:customStyle="1" w:styleId="30">
    <w:name w:val="列出段落3"/>
    <w:basedOn w:val="a"/>
    <w:rsid w:val="003B7DD8"/>
    <w:pPr>
      <w:ind w:firstLineChars="200" w:firstLine="420"/>
    </w:pPr>
    <w:rPr>
      <w:rFonts w:ascii="Calibri" w:hAnsi="Calibri"/>
      <w:szCs w:val="22"/>
    </w:rPr>
  </w:style>
  <w:style w:type="character" w:customStyle="1" w:styleId="CharChar22">
    <w:name w:val="Char Char22"/>
    <w:rsid w:val="003B7DD8"/>
    <w:rPr>
      <w:kern w:val="2"/>
      <w:sz w:val="18"/>
    </w:rPr>
  </w:style>
  <w:style w:type="character" w:customStyle="1" w:styleId="CharChar14">
    <w:name w:val="Char Char14"/>
    <w:rsid w:val="003B7DD8"/>
    <w:rPr>
      <w:kern w:val="2"/>
      <w:sz w:val="18"/>
    </w:rPr>
  </w:style>
  <w:style w:type="character" w:customStyle="1" w:styleId="CharChar122">
    <w:name w:val="Char Char122"/>
    <w:semiHidden/>
    <w:locked/>
    <w:rsid w:val="003B7DD8"/>
    <w:rPr>
      <w:rFonts w:ascii="Calibri" w:eastAsia="宋体" w:hAnsi="Calibri"/>
      <w:sz w:val="18"/>
      <w:lang w:val="en-US" w:eastAsia="zh-CN"/>
    </w:rPr>
  </w:style>
  <w:style w:type="paragraph" w:customStyle="1" w:styleId="111">
    <w:name w:val="修订11"/>
    <w:rsid w:val="003B7DD8"/>
    <w:rPr>
      <w:rFonts w:ascii="Calibri" w:eastAsia="宋体" w:hAnsi="Calibri" w:cs="Times New Roman"/>
    </w:rPr>
  </w:style>
  <w:style w:type="paragraph" w:customStyle="1" w:styleId="TOC11">
    <w:name w:val="TOC 标题11"/>
    <w:basedOn w:val="1"/>
    <w:next w:val="a"/>
    <w:rsid w:val="003B7DD8"/>
    <w:pPr>
      <w:widowControl/>
      <w:spacing w:before="480" w:after="0" w:line="276" w:lineRule="auto"/>
      <w:jc w:val="left"/>
      <w:outlineLvl w:val="9"/>
    </w:pPr>
    <w:rPr>
      <w:rFonts w:ascii="Cambria" w:hAnsi="Cambria"/>
      <w:color w:val="365F91"/>
      <w:kern w:val="0"/>
      <w:sz w:val="28"/>
      <w:szCs w:val="28"/>
    </w:rPr>
  </w:style>
  <w:style w:type="paragraph" w:customStyle="1" w:styleId="211">
    <w:name w:val="修订211"/>
    <w:rsid w:val="003B7DD8"/>
    <w:rPr>
      <w:rFonts w:ascii="Times New Roman" w:eastAsia="宋体" w:hAnsi="Times New Roman" w:cs="Times New Roman"/>
    </w:rPr>
  </w:style>
  <w:style w:type="paragraph" w:customStyle="1" w:styleId="3111">
    <w:name w:val="列出段落3111"/>
    <w:basedOn w:val="a"/>
    <w:rsid w:val="003B7DD8"/>
    <w:pPr>
      <w:ind w:firstLineChars="200" w:firstLine="420"/>
    </w:pPr>
    <w:rPr>
      <w:rFonts w:ascii="Calibri" w:hAnsi="Calibri"/>
      <w:szCs w:val="22"/>
    </w:rPr>
  </w:style>
  <w:style w:type="character" w:customStyle="1" w:styleId="CharChar32">
    <w:name w:val="Char Char32"/>
    <w:locked/>
    <w:rsid w:val="003B7DD8"/>
    <w:rPr>
      <w:rFonts w:ascii="Calibri" w:eastAsia="宋体" w:hAnsi="Calibri"/>
      <w:kern w:val="2"/>
      <w:sz w:val="22"/>
      <w:lang w:val="en-US" w:eastAsia="zh-CN"/>
    </w:rPr>
  </w:style>
  <w:style w:type="character" w:customStyle="1" w:styleId="CharChar21">
    <w:name w:val="Char Char21"/>
    <w:rsid w:val="003B7DD8"/>
    <w:rPr>
      <w:kern w:val="2"/>
      <w:sz w:val="18"/>
    </w:rPr>
  </w:style>
  <w:style w:type="character" w:customStyle="1" w:styleId="CharChar11">
    <w:name w:val="Char Char11"/>
    <w:rsid w:val="003B7DD8"/>
    <w:rPr>
      <w:kern w:val="2"/>
      <w:sz w:val="18"/>
    </w:rPr>
  </w:style>
  <w:style w:type="character" w:customStyle="1" w:styleId="CharChar52">
    <w:name w:val="Char Char52"/>
    <w:locked/>
    <w:rsid w:val="003B7DD8"/>
    <w:rPr>
      <w:rFonts w:ascii="Calibri" w:eastAsia="宋体" w:hAnsi="Calibri"/>
      <w:kern w:val="2"/>
      <w:sz w:val="18"/>
      <w:lang w:val="en-US" w:eastAsia="zh-CN"/>
    </w:rPr>
  </w:style>
  <w:style w:type="character" w:customStyle="1" w:styleId="CharChar121">
    <w:name w:val="Char Char121"/>
    <w:semiHidden/>
    <w:locked/>
    <w:rsid w:val="003B7DD8"/>
    <w:rPr>
      <w:rFonts w:ascii="Calibri" w:eastAsia="宋体" w:hAnsi="Calibri"/>
      <w:sz w:val="18"/>
      <w:lang w:val="en-US" w:eastAsia="zh-CN"/>
    </w:rPr>
  </w:style>
  <w:style w:type="character" w:customStyle="1" w:styleId="CharChar42">
    <w:name w:val="Char Char42"/>
    <w:locked/>
    <w:rsid w:val="003B7DD8"/>
    <w:rPr>
      <w:rFonts w:ascii="Calibri" w:eastAsia="宋体" w:hAnsi="Calibri"/>
      <w:kern w:val="2"/>
      <w:sz w:val="18"/>
      <w:lang w:val="en-US" w:eastAsia="zh-CN"/>
    </w:rPr>
  </w:style>
  <w:style w:type="paragraph" w:customStyle="1" w:styleId="31">
    <w:name w:val="修订3"/>
    <w:rsid w:val="003B7DD8"/>
    <w:rPr>
      <w:rFonts w:ascii="Calibri" w:eastAsia="宋体" w:hAnsi="Calibri" w:cs="Times New Roman"/>
    </w:rPr>
  </w:style>
  <w:style w:type="paragraph" w:customStyle="1" w:styleId="40">
    <w:name w:val="列出段落4"/>
    <w:basedOn w:val="a"/>
    <w:rsid w:val="003B7DD8"/>
    <w:pPr>
      <w:ind w:firstLineChars="200" w:firstLine="420"/>
    </w:pPr>
    <w:rPr>
      <w:rFonts w:ascii="Calibri" w:hAnsi="Calibri"/>
      <w:szCs w:val="22"/>
    </w:rPr>
  </w:style>
  <w:style w:type="paragraph" w:customStyle="1" w:styleId="TOC2">
    <w:name w:val="TOC 标题2"/>
    <w:basedOn w:val="1"/>
    <w:next w:val="a"/>
    <w:rsid w:val="003B7DD8"/>
    <w:pPr>
      <w:widowControl/>
      <w:spacing w:before="480" w:after="0" w:line="276" w:lineRule="auto"/>
      <w:jc w:val="left"/>
      <w:outlineLvl w:val="9"/>
    </w:pPr>
    <w:rPr>
      <w:rFonts w:ascii="Cambria" w:hAnsi="Cambria"/>
      <w:color w:val="365F91"/>
      <w:kern w:val="0"/>
      <w:sz w:val="28"/>
      <w:szCs w:val="28"/>
    </w:rPr>
  </w:style>
  <w:style w:type="character" w:customStyle="1" w:styleId="TitleChar1">
    <w:name w:val="Title Char1"/>
    <w:locked/>
    <w:rsid w:val="003B7DD8"/>
    <w:rPr>
      <w:rFonts w:ascii="Cambria" w:eastAsia="宋体" w:hAnsi="Cambria"/>
      <w:b/>
      <w:sz w:val="32"/>
    </w:rPr>
  </w:style>
  <w:style w:type="character" w:customStyle="1" w:styleId="BodyTextChar1">
    <w:name w:val="Body Text Char1"/>
    <w:locked/>
    <w:rsid w:val="003B7DD8"/>
    <w:rPr>
      <w:rFonts w:ascii="宋体" w:eastAsia="宋体" w:hAnsi="宋体"/>
      <w:color w:val="000000"/>
      <w:sz w:val="18"/>
    </w:rPr>
  </w:style>
  <w:style w:type="character" w:customStyle="1" w:styleId="CharChar31">
    <w:name w:val="Char Char31"/>
    <w:locked/>
    <w:rsid w:val="003B7DD8"/>
    <w:rPr>
      <w:rFonts w:ascii="Calibri" w:eastAsia="宋体" w:hAnsi="Calibri"/>
      <w:kern w:val="2"/>
      <w:sz w:val="22"/>
      <w:lang w:val="en-US" w:eastAsia="zh-CN"/>
    </w:rPr>
  </w:style>
  <w:style w:type="character" w:customStyle="1" w:styleId="DateChar1">
    <w:name w:val="Date Char1"/>
    <w:locked/>
    <w:rsid w:val="003B7DD8"/>
    <w:rPr>
      <w:rFonts w:eastAsia="宋体"/>
      <w:sz w:val="24"/>
    </w:rPr>
  </w:style>
  <w:style w:type="character" w:customStyle="1" w:styleId="CommentTextChar1">
    <w:name w:val="Comment Text Char1"/>
    <w:semiHidden/>
    <w:locked/>
    <w:rsid w:val="003B7DD8"/>
    <w:rPr>
      <w:rFonts w:ascii="Calibri" w:eastAsia="宋体" w:hAnsi="Calibri"/>
    </w:rPr>
  </w:style>
  <w:style w:type="character" w:customStyle="1" w:styleId="CharChar51">
    <w:name w:val="Char Char51"/>
    <w:locked/>
    <w:rsid w:val="003B7DD8"/>
    <w:rPr>
      <w:rFonts w:ascii="Calibri" w:eastAsia="宋体" w:hAnsi="Calibri"/>
      <w:kern w:val="2"/>
      <w:sz w:val="18"/>
      <w:lang w:val="en-US" w:eastAsia="zh-CN"/>
    </w:rPr>
  </w:style>
  <w:style w:type="character" w:customStyle="1" w:styleId="CharChar41">
    <w:name w:val="Char Char41"/>
    <w:locked/>
    <w:rsid w:val="003B7DD8"/>
    <w:rPr>
      <w:rFonts w:ascii="Calibri" w:eastAsia="宋体" w:hAnsi="Calibri"/>
      <w:kern w:val="2"/>
      <w:sz w:val="18"/>
      <w:lang w:val="en-US" w:eastAsia="zh-CN"/>
    </w:rPr>
  </w:style>
  <w:style w:type="character" w:customStyle="1" w:styleId="BalloonTextChar1">
    <w:name w:val="Balloon Text Char1"/>
    <w:semiHidden/>
    <w:locked/>
    <w:rsid w:val="003B7DD8"/>
    <w:rPr>
      <w:rFonts w:ascii="Calibri" w:eastAsia="宋体" w:hAnsi="Calibri"/>
      <w:sz w:val="18"/>
    </w:rPr>
  </w:style>
  <w:style w:type="character" w:customStyle="1" w:styleId="CommentSubjectChar1">
    <w:name w:val="Comment Subject Char1"/>
    <w:semiHidden/>
    <w:locked/>
    <w:rsid w:val="003B7DD8"/>
    <w:rPr>
      <w:rFonts w:ascii="Calibri" w:eastAsia="宋体" w:hAnsi="Calibri"/>
      <w:b/>
    </w:rPr>
  </w:style>
  <w:style w:type="character" w:customStyle="1" w:styleId="SubtitleChar1">
    <w:name w:val="Subtitle Char1"/>
    <w:locked/>
    <w:rsid w:val="003B7DD8"/>
    <w:rPr>
      <w:rFonts w:ascii="Cambria" w:eastAsia="宋体" w:hAnsi="Cambria"/>
      <w:b/>
      <w:kern w:val="28"/>
      <w:sz w:val="32"/>
    </w:rPr>
  </w:style>
  <w:style w:type="character" w:customStyle="1" w:styleId="SubtitleChar2">
    <w:name w:val="Subtitle Char2"/>
    <w:locked/>
    <w:rsid w:val="003B7DD8"/>
    <w:rPr>
      <w:rFonts w:ascii="Cambria" w:hAnsi="Cambria"/>
      <w:b/>
      <w:kern w:val="28"/>
      <w:sz w:val="32"/>
    </w:rPr>
  </w:style>
  <w:style w:type="character" w:customStyle="1" w:styleId="CommentTextChar2">
    <w:name w:val="Comment Text Char2"/>
    <w:semiHidden/>
    <w:locked/>
    <w:rsid w:val="003B7DD8"/>
    <w:rPr>
      <w:rFonts w:ascii="Times New Roman" w:hAnsi="Times New Roman"/>
      <w:sz w:val="24"/>
    </w:rPr>
  </w:style>
  <w:style w:type="character" w:customStyle="1" w:styleId="BalloonTextChar2">
    <w:name w:val="Balloon Text Char2"/>
    <w:semiHidden/>
    <w:locked/>
    <w:rsid w:val="003B7DD8"/>
    <w:rPr>
      <w:rFonts w:ascii="Times New Roman" w:hAnsi="Times New Roman"/>
      <w:sz w:val="2"/>
    </w:rPr>
  </w:style>
  <w:style w:type="character" w:customStyle="1" w:styleId="CommentSubjectChar2">
    <w:name w:val="Comment Subject Char2"/>
    <w:semiHidden/>
    <w:locked/>
    <w:rsid w:val="003B7DD8"/>
    <w:rPr>
      <w:rFonts w:ascii="Times New Roman" w:eastAsia="宋体" w:hAnsi="Times New Roman"/>
      <w:b/>
      <w:sz w:val="24"/>
    </w:rPr>
  </w:style>
  <w:style w:type="character" w:customStyle="1" w:styleId="DateChar2">
    <w:name w:val="Date Char2"/>
    <w:semiHidden/>
    <w:locked/>
    <w:rsid w:val="003B7DD8"/>
    <w:rPr>
      <w:rFonts w:ascii="Times New Roman" w:hAnsi="Times New Roman"/>
      <w:sz w:val="24"/>
    </w:rPr>
  </w:style>
  <w:style w:type="character" w:customStyle="1" w:styleId="BodyTextChar2">
    <w:name w:val="Body Text Char2"/>
    <w:semiHidden/>
    <w:locked/>
    <w:rsid w:val="003B7DD8"/>
    <w:rPr>
      <w:rFonts w:ascii="Times New Roman" w:hAnsi="Times New Roman"/>
      <w:sz w:val="24"/>
    </w:rPr>
  </w:style>
  <w:style w:type="character" w:customStyle="1" w:styleId="TitleChar2">
    <w:name w:val="Title Char2"/>
    <w:locked/>
    <w:rsid w:val="003B7DD8"/>
    <w:rPr>
      <w:rFonts w:ascii="Cambria" w:hAnsi="Cambria"/>
      <w:b/>
      <w:sz w:val="32"/>
    </w:rPr>
  </w:style>
  <w:style w:type="paragraph" w:customStyle="1" w:styleId="120">
    <w:name w:val="列出段落12"/>
    <w:basedOn w:val="a"/>
    <w:rsid w:val="003B7DD8"/>
    <w:pPr>
      <w:ind w:firstLineChars="200" w:firstLine="420"/>
    </w:pPr>
    <w:rPr>
      <w:rFonts w:ascii="Calibri" w:hAnsi="Calibri" w:cs="Calibri"/>
      <w:szCs w:val="21"/>
    </w:rPr>
  </w:style>
  <w:style w:type="character" w:customStyle="1" w:styleId="CharChar13">
    <w:name w:val="Char Char13"/>
    <w:semiHidden/>
    <w:rsid w:val="003B7DD8"/>
    <w:rPr>
      <w:rFonts w:ascii="Times New Roman" w:eastAsia="宋体" w:hAnsi="Times New Roman"/>
      <w:sz w:val="24"/>
    </w:rPr>
  </w:style>
  <w:style w:type="character" w:customStyle="1" w:styleId="Char16">
    <w:name w:val="副标题 Char1"/>
    <w:locked/>
    <w:rsid w:val="003B7DD8"/>
    <w:rPr>
      <w:rFonts w:ascii="Cambria" w:eastAsia="宋体" w:hAnsi="Cambria"/>
      <w:b/>
      <w:kern w:val="28"/>
      <w:sz w:val="32"/>
    </w:rPr>
  </w:style>
  <w:style w:type="character" w:customStyle="1" w:styleId="Char17">
    <w:name w:val="标题 Char1"/>
    <w:locked/>
    <w:rsid w:val="003B7DD8"/>
    <w:rPr>
      <w:rFonts w:ascii="Cambria" w:eastAsia="宋体" w:hAnsi="Cambria"/>
      <w:b/>
      <w:sz w:val="32"/>
    </w:rPr>
  </w:style>
  <w:style w:type="paragraph" w:customStyle="1" w:styleId="310">
    <w:name w:val="列出段落31"/>
    <w:basedOn w:val="a"/>
    <w:rsid w:val="003B7DD8"/>
    <w:pPr>
      <w:ind w:firstLineChars="200" w:firstLine="420"/>
    </w:pPr>
    <w:rPr>
      <w:rFonts w:ascii="Calibri" w:hAnsi="Calibri"/>
      <w:szCs w:val="22"/>
    </w:rPr>
  </w:style>
  <w:style w:type="paragraph" w:customStyle="1" w:styleId="14">
    <w:name w:val="样式1"/>
    <w:basedOn w:val="a"/>
    <w:rsid w:val="003B7DD8"/>
    <w:pPr>
      <w:snapToGrid w:val="0"/>
      <w:spacing w:line="360" w:lineRule="auto"/>
      <w:jc w:val="center"/>
      <w:outlineLvl w:val="0"/>
    </w:pPr>
    <w:rPr>
      <w:b/>
      <w:bCs/>
      <w:sz w:val="30"/>
      <w:szCs w:val="30"/>
    </w:rPr>
  </w:style>
  <w:style w:type="paragraph" w:customStyle="1" w:styleId="23">
    <w:name w:val="样式2"/>
    <w:basedOn w:val="a"/>
    <w:rsid w:val="003B7DD8"/>
    <w:pPr>
      <w:adjustRightInd w:val="0"/>
      <w:spacing w:line="312" w:lineRule="auto"/>
      <w:jc w:val="center"/>
    </w:pPr>
    <w:rPr>
      <w:b/>
      <w:bCs/>
      <w:sz w:val="30"/>
      <w:szCs w:val="30"/>
    </w:rPr>
  </w:style>
  <w:style w:type="paragraph" w:customStyle="1" w:styleId="Style217">
    <w:name w:val="_Style 217"/>
    <w:rsid w:val="003B7DD8"/>
    <w:pPr>
      <w:widowControl w:val="0"/>
      <w:jc w:val="both"/>
    </w:pPr>
    <w:rPr>
      <w:rFonts w:ascii="Calibri" w:eastAsia="宋体" w:hAnsi="Calibri" w:cs="Times New Roman"/>
    </w:rPr>
  </w:style>
  <w:style w:type="paragraph" w:customStyle="1" w:styleId="Style20">
    <w:name w:val="_Style 20"/>
    <w:rsid w:val="003B7DD8"/>
    <w:pPr>
      <w:widowControl w:val="0"/>
      <w:jc w:val="both"/>
    </w:pPr>
    <w:rPr>
      <w:rFonts w:ascii="Calibri" w:eastAsia="宋体" w:hAnsi="Calibri" w:cs="Times New Roman"/>
    </w:rPr>
  </w:style>
  <w:style w:type="paragraph" w:customStyle="1" w:styleId="210">
    <w:name w:val="修订21"/>
    <w:rsid w:val="003B7DD8"/>
    <w:rPr>
      <w:rFonts w:ascii="Times New Roman" w:eastAsia="宋体" w:hAnsi="Times New Roman" w:cs="Times New Roman"/>
    </w:rPr>
  </w:style>
  <w:style w:type="paragraph" w:customStyle="1" w:styleId="311">
    <w:name w:val="列出段落311"/>
    <w:basedOn w:val="a"/>
    <w:rsid w:val="003B7DD8"/>
    <w:pPr>
      <w:ind w:firstLineChars="200" w:firstLine="420"/>
    </w:pPr>
    <w:rPr>
      <w:rFonts w:ascii="Calibri" w:hAnsi="Calibri"/>
      <w:szCs w:val="22"/>
    </w:rPr>
  </w:style>
  <w:style w:type="paragraph" w:customStyle="1" w:styleId="Revision2">
    <w:name w:val="Revision2"/>
    <w:rsid w:val="003B7DD8"/>
    <w:rPr>
      <w:rFonts w:ascii="Calibri" w:eastAsia="宋体" w:hAnsi="Calibri" w:cs="Times New Roman"/>
    </w:rPr>
  </w:style>
  <w:style w:type="paragraph" w:customStyle="1" w:styleId="ListParagraph3">
    <w:name w:val="List Paragraph3"/>
    <w:basedOn w:val="a"/>
    <w:rsid w:val="003B7DD8"/>
    <w:pPr>
      <w:ind w:firstLineChars="200" w:firstLine="420"/>
    </w:pPr>
    <w:rPr>
      <w:rFonts w:ascii="Calibri" w:hAnsi="Calibri"/>
      <w:szCs w:val="22"/>
    </w:rPr>
  </w:style>
  <w:style w:type="paragraph" w:styleId="afd">
    <w:name w:val="List Paragraph"/>
    <w:basedOn w:val="a"/>
    <w:qFormat/>
    <w:rsid w:val="003B7DD8"/>
    <w:pPr>
      <w:ind w:firstLineChars="200" w:firstLine="420"/>
    </w:pPr>
    <w:rPr>
      <w:rFonts w:ascii="Calibri" w:hAnsi="Calibri"/>
      <w:szCs w:val="22"/>
    </w:rPr>
  </w:style>
  <w:style w:type="character" w:styleId="FollowedHyperlink">
    <w:name w:val="FollowedHyperlink"/>
    <w:rsid w:val="003B7D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ylsw.net/sampleroom/sample_list.asp?class_id=282" TargetMode="External"/><Relationship Id="rId21" Type="http://schemas.openxmlformats.org/officeDocument/2006/relationships/hyperlink" Target="http://www.ylsw.net/sampleroom/sample_list.asp?class_id=288" TargetMode="External"/><Relationship Id="rId22" Type="http://schemas.openxmlformats.org/officeDocument/2006/relationships/hyperlink" Target="http://www.ylsw.net/sampleroom/sample_list.asp?class_id=289" TargetMode="External"/><Relationship Id="rId23" Type="http://schemas.openxmlformats.org/officeDocument/2006/relationships/hyperlink" Target="http://www.ylsw.net/sampleroom/sample_subclass.asp?class_id=14" TargetMode="External"/><Relationship Id="rId24" Type="http://schemas.openxmlformats.org/officeDocument/2006/relationships/footer" Target="footer5.xml"/><Relationship Id="rId25" Type="http://schemas.openxmlformats.org/officeDocument/2006/relationships/footer" Target="footer6.xml"/><Relationship Id="rId26" Type="http://schemas.openxmlformats.org/officeDocument/2006/relationships/footer" Target="footer7.xml"/><Relationship Id="rId27" Type="http://schemas.openxmlformats.org/officeDocument/2006/relationships/footer" Target="footer8.xml"/><Relationship Id="rId28" Type="http://schemas.openxmlformats.org/officeDocument/2006/relationships/footer" Target="footer9.xml"/><Relationship Id="rId29" Type="http://schemas.openxmlformats.org/officeDocument/2006/relationships/footer" Target="footer10.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footer" Target="footer11.xml"/><Relationship Id="rId31" Type="http://schemas.openxmlformats.org/officeDocument/2006/relationships/footer" Target="footer12.xml"/><Relationship Id="rId32" Type="http://schemas.openxmlformats.org/officeDocument/2006/relationships/footer" Target="footer13.xml"/><Relationship Id="rId9"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6" Type="http://schemas.openxmlformats.org/officeDocument/2006/relationships/endnotes" Target="endnotes.xml"/><Relationship Id="rId7"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8"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3" Type="http://schemas.openxmlformats.org/officeDocument/2006/relationships/footer" Target="footer14.xml"/><Relationship Id="rId34" Type="http://schemas.openxmlformats.org/officeDocument/2006/relationships/footer" Target="footer15.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11"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12"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13"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hyperlink" Target="http://www.ylsw.net/sampleroom/sample_list.asp?class_id=28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35158</Words>
  <Characters>200403</Characters>
  <Application>Microsoft Macintosh Word</Application>
  <DocSecurity>8</DocSecurity>
  <Lines>1670</Lines>
  <Paragraphs>470</Paragraphs>
  <ScaleCrop>false</ScaleCrop>
  <Company>CFDA</Company>
  <LinksUpToDate>false</LinksUpToDate>
  <CharactersWithSpaces>235091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Shengli Wang</cp:lastModifiedBy>
  <cp:revision>3</cp:revision>
  <dcterms:created xsi:type="dcterms:W3CDTF">2018-06-15T10:31:00Z</dcterms:created>
  <dcterms:modified xsi:type="dcterms:W3CDTF">2018-06-15T10:39:00Z</dcterms:modified>
</cp:coreProperties>
</file>