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1D4E">
      <w:pPr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内部培训考核资料</w:t>
      </w:r>
    </w:p>
    <w:p w14:paraId="278BF5B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《医疗器械监督管理条例》（国务院令680号）</w:t>
      </w:r>
    </w:p>
    <w:p w14:paraId="3F5EC9D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《医疗器械生产监督管理办法》（总局令2014年第7号）</w:t>
      </w:r>
    </w:p>
    <w:p w14:paraId="3272452D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《医疗器械生产质量管理规范》（总局令2014年第64号）</w:t>
      </w:r>
    </w:p>
    <w:p w14:paraId="34E002C5">
      <w:pPr>
        <w:rPr>
          <w:rFonts w:ascii="宋体" w:hAnsi="宋体" w:eastAsia="宋体"/>
          <w:sz w:val="24"/>
          <w:szCs w:val="24"/>
        </w:rPr>
      </w:pPr>
    </w:p>
    <w:p w14:paraId="43013E2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答案：</w:t>
      </w:r>
    </w:p>
    <w:p w14:paraId="21BB4959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填空题（每题3分，共30分）</w:t>
      </w:r>
    </w:p>
    <w:p w14:paraId="28F99E9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1、临床评价资料 </w:t>
      </w:r>
    </w:p>
    <w:p w14:paraId="0B46F196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 xml:space="preserve">5 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 xml:space="preserve"> 6  </w:t>
      </w:r>
    </w:p>
    <w:p w14:paraId="3BAEC75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医疗器械经营质量管理规范 。</w:t>
      </w:r>
    </w:p>
    <w:p w14:paraId="3B21D86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>医疗器械生产质量管理规范 。</w:t>
      </w:r>
    </w:p>
    <w:p w14:paraId="1C78B18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</w:t>
      </w:r>
      <w:r>
        <w:rPr>
          <w:rFonts w:ascii="宋体" w:hAnsi="宋体" w:eastAsia="宋体"/>
          <w:sz w:val="24"/>
          <w:szCs w:val="24"/>
        </w:rPr>
        <w:t xml:space="preserve">2 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 xml:space="preserve"> 5 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永久保存 。</w:t>
      </w:r>
    </w:p>
    <w:p w14:paraId="5D4053E6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</w:t>
      </w:r>
      <w:r>
        <w:rPr>
          <w:rFonts w:ascii="宋体" w:hAnsi="宋体" w:eastAsia="宋体"/>
          <w:sz w:val="24"/>
          <w:szCs w:val="24"/>
        </w:rPr>
        <w:t>产品名称 、 规格型号 、 生产日期 和 使用期限 或者失效日期， “其它内容详见说明书”。</w:t>
      </w:r>
    </w:p>
    <w:p w14:paraId="07DF8B0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</w:t>
      </w:r>
      <w:r>
        <w:rPr>
          <w:rFonts w:ascii="宋体" w:hAnsi="宋体" w:eastAsia="宋体"/>
          <w:sz w:val="24"/>
          <w:szCs w:val="24"/>
        </w:rPr>
        <w:t xml:space="preserve">所在地省级食品药品监督管理部门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8、采购、</w:t>
      </w:r>
      <w:r>
        <w:rPr>
          <w:rFonts w:ascii="宋体" w:hAnsi="宋体" w:eastAsia="宋体"/>
          <w:sz w:val="24"/>
          <w:szCs w:val="24"/>
        </w:rPr>
        <w:t xml:space="preserve"> 生产、检验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真实、准确、完整，可追溯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5E64C2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9、第二类、第三类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10、性能指标和检验方法，</w:t>
      </w:r>
      <w:r>
        <w:rPr>
          <w:rFonts w:ascii="宋体" w:hAnsi="宋体" w:eastAsia="宋体"/>
          <w:sz w:val="24"/>
          <w:szCs w:val="24"/>
        </w:rPr>
        <w:t>性能指标。</w:t>
      </w:r>
    </w:p>
    <w:p w14:paraId="0F04A3F4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单选题（每题4分，共20分）</w:t>
      </w:r>
    </w:p>
    <w:p w14:paraId="4012801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 xml:space="preserve">A：产品特性、注册或者备案、说明书     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 xml:space="preserve">A.3 年  </w:t>
      </w:r>
    </w:p>
    <w:p w14:paraId="20C7B70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C. 三类</w:t>
      </w:r>
    </w:p>
    <w:p w14:paraId="28C5AA37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>B.常温库温度为 0-30 ℃，阴凉库温度为 0-20℃，冷藏库（柜）的温度为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 xml:space="preserve">2-10℃;  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5、</w:t>
      </w:r>
      <w:r>
        <w:rPr>
          <w:rFonts w:ascii="宋体" w:hAnsi="宋体" w:eastAsia="宋体"/>
          <w:sz w:val="24"/>
          <w:szCs w:val="24"/>
        </w:rPr>
        <w:t xml:space="preserve">B. 质量管理人员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b/>
          <w:bCs/>
          <w:sz w:val="24"/>
          <w:szCs w:val="24"/>
        </w:rPr>
        <w:t>多选题（每题5分，共30分）</w:t>
      </w:r>
    </w:p>
    <w:p w14:paraId="421FC09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1、（</w:t>
      </w:r>
      <w:r>
        <w:rPr>
          <w:rFonts w:ascii="宋体" w:hAnsi="宋体" w:eastAsia="宋体"/>
          <w:sz w:val="24"/>
          <w:szCs w:val="24"/>
        </w:rPr>
        <w:t xml:space="preserve"> ABCDEFGH） </w:t>
      </w:r>
    </w:p>
    <w:p w14:paraId="572B6A8B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 xml:space="preserve">ADEH， BCFGI。 </w:t>
      </w:r>
    </w:p>
    <w:p w14:paraId="37A3379B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A  C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 xml:space="preserve">ABCDEF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5、</w:t>
      </w:r>
      <w:r>
        <w:rPr>
          <w:rFonts w:ascii="宋体" w:hAnsi="宋体" w:eastAsia="宋体"/>
          <w:sz w:val="24"/>
          <w:szCs w:val="24"/>
        </w:rPr>
        <w:t xml:space="preserve">ABCDE </w:t>
      </w:r>
    </w:p>
    <w:p w14:paraId="0B98F85F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</w:t>
      </w:r>
      <w:r>
        <w:rPr>
          <w:rFonts w:ascii="宋体" w:hAnsi="宋体" w:eastAsia="宋体"/>
          <w:sz w:val="24"/>
          <w:szCs w:val="24"/>
        </w:rPr>
        <w:t xml:space="preserve">ABCDEF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b/>
          <w:bCs/>
          <w:sz w:val="24"/>
          <w:szCs w:val="24"/>
        </w:rPr>
        <w:t>四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</w:rPr>
        <w:t>判断题（每题4分，共20分）</w:t>
      </w:r>
    </w:p>
    <w:p w14:paraId="067D1DC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（ × ）</w:t>
      </w:r>
    </w:p>
    <w:p w14:paraId="08ECC0F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（ √ 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>（ √ 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√ ）</w:t>
      </w:r>
    </w:p>
    <w:p w14:paraId="7DB2F9B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x ）</w:t>
      </w:r>
    </w:p>
    <w:p w14:paraId="79936FB3">
      <w:pPr>
        <w:rPr>
          <w:rFonts w:ascii="宋体" w:hAnsi="宋体" w:eastAsia="宋体"/>
          <w:sz w:val="24"/>
          <w:szCs w:val="24"/>
        </w:rPr>
      </w:pPr>
    </w:p>
    <w:p w14:paraId="39F7FE1F"/>
    <w:p w14:paraId="5E65CF2D">
      <w:pPr>
        <w:jc w:val="center"/>
        <w:rPr>
          <w:rFonts w:hint="eastAsia" w:eastAsia="等线"/>
          <w:lang w:eastAsia="zh-CN"/>
        </w:rPr>
      </w:pPr>
    </w:p>
    <w:p w14:paraId="18FDBF4C">
      <w:pPr>
        <w:jc w:val="center"/>
        <w:rPr>
          <w:rFonts w:hint="eastAsia" w:eastAsia="等线"/>
          <w:lang w:eastAsia="zh-CN"/>
        </w:rPr>
      </w:pPr>
    </w:p>
    <w:p w14:paraId="5998E58A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33180"/>
    <w:multiLevelType w:val="multilevel"/>
    <w:tmpl w:val="2FB3318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A8"/>
    <w:rsid w:val="00276B2E"/>
    <w:rsid w:val="003F5EC8"/>
    <w:rsid w:val="0059105C"/>
    <w:rsid w:val="00A0361F"/>
    <w:rsid w:val="00BC72A9"/>
    <w:rsid w:val="00DB21A8"/>
    <w:rsid w:val="1F1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476</Characters>
  <Lines>4</Lines>
  <Paragraphs>1</Paragraphs>
  <TotalTime>1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2023-02-11T06:25:00Z</dcterms:created>
  <dc:creator>375497597@qq.com</dc:creator>
  <cp:lastModifiedBy>太极箫客</cp:lastModifiedBy>
  <dcterms:modified xsi:type="dcterms:W3CDTF">2025-08-14T06:14:12Z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7A20976175314EDA8DEF7CC8AFA1E740_12</vt:lpwstr>
  </property>
</Properties>
</file>