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BFB98">
      <w:pPr>
        <w:jc w:val="left"/>
        <w:rPr>
          <w:rFonts w:eastAsia="宋体"/>
          <w:b/>
          <w:sz w:val="24"/>
          <w:szCs w:val="28"/>
        </w:rPr>
      </w:pPr>
      <w:bookmarkStart w:id="0" w:name="_GoBack"/>
      <w:bookmarkEnd w:id="0"/>
      <w:r>
        <w:rPr>
          <w:rFonts w:hint="eastAsia" w:eastAsia="宋体"/>
          <w:b/>
          <w:sz w:val="24"/>
          <w:szCs w:val="28"/>
        </w:rPr>
        <w:t xml:space="preserve">医疗器械产品技术要求编号：鲁潍械备2018XXXX号 </w:t>
      </w:r>
    </w:p>
    <w:p w14:paraId="456B63E2">
      <w:pPr>
        <w:jc w:val="left"/>
        <w:rPr>
          <w:rFonts w:eastAsia="宋体"/>
          <w:b/>
          <w:sz w:val="24"/>
          <w:szCs w:val="28"/>
        </w:rPr>
      </w:pPr>
    </w:p>
    <w:p w14:paraId="6D008D20">
      <w:pPr>
        <w:jc w:val="left"/>
        <w:rPr>
          <w:rFonts w:eastAsia="宋体"/>
          <w:b/>
          <w:sz w:val="24"/>
          <w:szCs w:val="28"/>
        </w:rPr>
      </w:pPr>
    </w:p>
    <w:p w14:paraId="7385444E">
      <w:pPr>
        <w:jc w:val="center"/>
        <w:rPr>
          <w:rFonts w:eastAsia="宋体"/>
          <w:b/>
          <w:sz w:val="36"/>
          <w:szCs w:val="28"/>
        </w:rPr>
      </w:pPr>
      <w:r>
        <w:rPr>
          <w:rFonts w:hint="eastAsia" w:eastAsia="宋体"/>
          <w:b/>
          <w:sz w:val="36"/>
          <w:szCs w:val="28"/>
        </w:rPr>
        <w:t>分离结扎钳</w:t>
      </w:r>
    </w:p>
    <w:p w14:paraId="36D741FE">
      <w:pPr>
        <w:jc w:val="center"/>
        <w:rPr>
          <w:rFonts w:eastAsia="宋体"/>
          <w:b/>
          <w:sz w:val="36"/>
          <w:szCs w:val="28"/>
        </w:rPr>
      </w:pPr>
    </w:p>
    <w:p w14:paraId="18449AE3"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产品分类</w:t>
      </w:r>
    </w:p>
    <w:p w14:paraId="1BC5C737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1. 1 产品结构</w:t>
      </w:r>
    </w:p>
    <w:p w14:paraId="7027CB40">
      <w:pPr>
        <w:spacing w:line="360" w:lineRule="auto"/>
        <w:ind w:firstLine="480" w:firstLineChars="200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有两种型式：由中间连接的两片组成，头部为钳喙；或由头部、杆部和手柄组成，头部为一对带钳喙的叶片。用于钳夹组织。</w:t>
      </w:r>
    </w:p>
    <w:p w14:paraId="0162F6EC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1. 2钳子以2Cr13Mo或GB/T 1220中规定的2Cr13、1Cr13及其他适用的材料制成。</w:t>
      </w:r>
    </w:p>
    <w:p w14:paraId="1F63DF7A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1. 3 产品以非无菌形式提供，可重复使用。</w:t>
      </w:r>
    </w:p>
    <w:p w14:paraId="57EAD7DF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1. 4 钳子的型式和基本尺寸按图1和表1的规定。</w:t>
      </w:r>
    </w:p>
    <w:p w14:paraId="2F4D7151">
      <w:pPr>
        <w:spacing w:line="360" w:lineRule="auto"/>
        <w:rPr>
          <w:rFonts w:eastAsia="宋体"/>
          <w:sz w:val="24"/>
          <w:szCs w:val="28"/>
        </w:rPr>
      </w:pPr>
    </w:p>
    <w:p w14:paraId="6EA45E5D">
      <w:pPr>
        <w:spacing w:line="360" w:lineRule="auto"/>
        <w:jc w:val="center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表1 钳子的基本尺寸</w:t>
      </w:r>
    </w:p>
    <w:tbl>
      <w:tblPr>
        <w:tblStyle w:val="6"/>
        <w:tblW w:w="8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974"/>
        <w:gridCol w:w="851"/>
        <w:gridCol w:w="708"/>
        <w:gridCol w:w="1751"/>
        <w:gridCol w:w="1186"/>
        <w:gridCol w:w="1186"/>
        <w:gridCol w:w="885"/>
      </w:tblGrid>
      <w:tr w14:paraId="14B6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48" w:type="dxa"/>
            <w:gridSpan w:val="2"/>
            <w:vMerge w:val="restart"/>
            <w:vAlign w:val="center"/>
          </w:tcPr>
          <w:p w14:paraId="24986DB9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型式</w:t>
            </w:r>
          </w:p>
        </w:tc>
        <w:tc>
          <w:tcPr>
            <w:tcW w:w="851" w:type="dxa"/>
            <w:vMerge w:val="restart"/>
            <w:vAlign w:val="center"/>
          </w:tcPr>
          <w:p w14:paraId="6AE5A52E">
            <w:pPr>
              <w:spacing w:line="360" w:lineRule="auto"/>
              <w:jc w:val="center"/>
              <w:rPr>
                <w:rFonts w:ascii="Brush Script MT" w:hAnsi="Brush Script MT" w:eastAsia="宋体"/>
                <w:sz w:val="24"/>
                <w:szCs w:val="28"/>
              </w:rPr>
            </w:pPr>
            <w:r>
              <w:rPr>
                <w:rFonts w:hint="eastAsia" w:ascii="Brush Script MT" w:hAnsi="Brush Script MT" w:eastAsia="宋体"/>
                <w:sz w:val="24"/>
                <w:szCs w:val="28"/>
              </w:rPr>
              <w:t>总长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8"/>
              </w:rPr>
              <w:t>L</w:t>
            </w:r>
          </w:p>
        </w:tc>
        <w:tc>
          <w:tcPr>
            <w:tcW w:w="708" w:type="dxa"/>
            <w:vMerge w:val="restart"/>
            <w:vAlign w:val="center"/>
          </w:tcPr>
          <w:p w14:paraId="6CCFF7B2">
            <w:pPr>
              <w:spacing w:line="360" w:lineRule="auto"/>
              <w:jc w:val="center"/>
              <w:rPr>
                <w:rFonts w:ascii="Brush Script MT" w:hAnsi="Brush Script MT" w:eastAsia="宋体"/>
                <w:sz w:val="24"/>
                <w:szCs w:val="28"/>
              </w:rPr>
            </w:pPr>
            <w:r>
              <w:rPr>
                <w:rFonts w:hint="eastAsia" w:ascii="Brush Script MT" w:hAnsi="Brush Script MT" w:eastAsia="宋体"/>
                <w:sz w:val="24"/>
                <w:szCs w:val="28"/>
              </w:rPr>
              <w:t>工作长度l</w:t>
            </w:r>
          </w:p>
        </w:tc>
        <w:tc>
          <w:tcPr>
            <w:tcW w:w="2937" w:type="dxa"/>
            <w:gridSpan w:val="2"/>
            <w:vAlign w:val="center"/>
          </w:tcPr>
          <w:p w14:paraId="61F3224B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头部宽度b</w:t>
            </w:r>
          </w:p>
        </w:tc>
        <w:tc>
          <w:tcPr>
            <w:tcW w:w="2071" w:type="dxa"/>
            <w:gridSpan w:val="2"/>
            <w:vAlign w:val="center"/>
          </w:tcPr>
          <w:p w14:paraId="06D970A5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头部厚度δ</w:t>
            </w:r>
          </w:p>
        </w:tc>
      </w:tr>
      <w:tr w14:paraId="1B8F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48" w:type="dxa"/>
            <w:gridSpan w:val="2"/>
            <w:vMerge w:val="continue"/>
          </w:tcPr>
          <w:p w14:paraId="5A51E835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851" w:type="dxa"/>
            <w:vMerge w:val="continue"/>
          </w:tcPr>
          <w:p w14:paraId="3B98386C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708" w:type="dxa"/>
            <w:vMerge w:val="continue"/>
          </w:tcPr>
          <w:p w14:paraId="2B5B1D2E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1751" w:type="dxa"/>
          </w:tcPr>
          <w:p w14:paraId="4397CF5B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基本尺寸</w:t>
            </w:r>
          </w:p>
        </w:tc>
        <w:tc>
          <w:tcPr>
            <w:tcW w:w="1186" w:type="dxa"/>
          </w:tcPr>
          <w:p w14:paraId="43B61DD4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公差</w:t>
            </w:r>
          </w:p>
        </w:tc>
        <w:tc>
          <w:tcPr>
            <w:tcW w:w="1186" w:type="dxa"/>
          </w:tcPr>
          <w:p w14:paraId="11E59615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基本尺寸</w:t>
            </w:r>
          </w:p>
        </w:tc>
        <w:tc>
          <w:tcPr>
            <w:tcW w:w="885" w:type="dxa"/>
          </w:tcPr>
          <w:p w14:paraId="1C0B9A38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公差</w:t>
            </w:r>
          </w:p>
        </w:tc>
      </w:tr>
      <w:tr w14:paraId="608F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74" w:type="dxa"/>
            <w:vMerge w:val="restart"/>
            <w:vAlign w:val="center"/>
          </w:tcPr>
          <w:p w14:paraId="7A5D26C3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单关节</w:t>
            </w:r>
          </w:p>
        </w:tc>
        <w:tc>
          <w:tcPr>
            <w:tcW w:w="974" w:type="dxa"/>
            <w:vMerge w:val="restart"/>
            <w:vAlign w:val="center"/>
          </w:tcPr>
          <w:p w14:paraId="34DF5D77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弧弯</w:t>
            </w:r>
          </w:p>
        </w:tc>
        <w:tc>
          <w:tcPr>
            <w:tcW w:w="851" w:type="dxa"/>
            <w:vMerge w:val="restart"/>
            <w:vAlign w:val="center"/>
          </w:tcPr>
          <w:p w14:paraId="59593EB8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140～240</w:t>
            </w:r>
          </w:p>
        </w:tc>
        <w:tc>
          <w:tcPr>
            <w:tcW w:w="708" w:type="dxa"/>
            <w:vMerge w:val="restart"/>
            <w:vAlign w:val="center"/>
          </w:tcPr>
          <w:p w14:paraId="48E568AA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50～100</w:t>
            </w:r>
          </w:p>
        </w:tc>
        <w:tc>
          <w:tcPr>
            <w:tcW w:w="1751" w:type="dxa"/>
          </w:tcPr>
          <w:p w14:paraId="36834046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5.5、6.0</w:t>
            </w:r>
          </w:p>
        </w:tc>
        <w:tc>
          <w:tcPr>
            <w:tcW w:w="1186" w:type="dxa"/>
          </w:tcPr>
          <w:p w14:paraId="3E48D014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±0.24</w:t>
            </w:r>
          </w:p>
        </w:tc>
        <w:tc>
          <w:tcPr>
            <w:tcW w:w="1186" w:type="dxa"/>
          </w:tcPr>
          <w:p w14:paraId="4A30181E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5.0、6.0</w:t>
            </w:r>
          </w:p>
        </w:tc>
        <w:tc>
          <w:tcPr>
            <w:tcW w:w="885" w:type="dxa"/>
          </w:tcPr>
          <w:p w14:paraId="6902A4AC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±0.24</w:t>
            </w:r>
          </w:p>
        </w:tc>
      </w:tr>
      <w:tr w14:paraId="7413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74" w:type="dxa"/>
            <w:vMerge w:val="continue"/>
            <w:vAlign w:val="center"/>
          </w:tcPr>
          <w:p w14:paraId="1D6BB5A7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974" w:type="dxa"/>
            <w:vMerge w:val="continue"/>
          </w:tcPr>
          <w:p w14:paraId="1F97D5FC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B34AB67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708" w:type="dxa"/>
            <w:vMerge w:val="continue"/>
          </w:tcPr>
          <w:p w14:paraId="11892F92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1751" w:type="dxa"/>
          </w:tcPr>
          <w:p w14:paraId="5F285F4D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6.5、6.8、9.4</w:t>
            </w:r>
          </w:p>
        </w:tc>
        <w:tc>
          <w:tcPr>
            <w:tcW w:w="1186" w:type="dxa"/>
          </w:tcPr>
          <w:p w14:paraId="1B012793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±0.29</w:t>
            </w:r>
          </w:p>
        </w:tc>
        <w:tc>
          <w:tcPr>
            <w:tcW w:w="1186" w:type="dxa"/>
          </w:tcPr>
          <w:p w14:paraId="66BA8428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9.0、9.5</w:t>
            </w:r>
          </w:p>
        </w:tc>
        <w:tc>
          <w:tcPr>
            <w:tcW w:w="885" w:type="dxa"/>
          </w:tcPr>
          <w:p w14:paraId="0B9FE2CC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±0.29</w:t>
            </w:r>
          </w:p>
        </w:tc>
      </w:tr>
      <w:tr w14:paraId="3E64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74" w:type="dxa"/>
            <w:vMerge w:val="continue"/>
            <w:vAlign w:val="center"/>
          </w:tcPr>
          <w:p w14:paraId="61B42E66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974" w:type="dxa"/>
          </w:tcPr>
          <w:p w14:paraId="51CA699C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角弯</w:t>
            </w:r>
          </w:p>
        </w:tc>
        <w:tc>
          <w:tcPr>
            <w:tcW w:w="851" w:type="dxa"/>
            <w:vMerge w:val="continue"/>
            <w:vAlign w:val="center"/>
          </w:tcPr>
          <w:p w14:paraId="0106420B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708" w:type="dxa"/>
            <w:vMerge w:val="continue"/>
          </w:tcPr>
          <w:p w14:paraId="74E411E8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1751" w:type="dxa"/>
          </w:tcPr>
          <w:p w14:paraId="508E4F1C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11.0、12.8</w:t>
            </w:r>
          </w:p>
        </w:tc>
        <w:tc>
          <w:tcPr>
            <w:tcW w:w="1186" w:type="dxa"/>
          </w:tcPr>
          <w:p w14:paraId="2100E394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±0.35</w:t>
            </w:r>
          </w:p>
        </w:tc>
        <w:tc>
          <w:tcPr>
            <w:tcW w:w="1186" w:type="dxa"/>
          </w:tcPr>
          <w:p w14:paraId="3DA3C4CC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12.8</w:t>
            </w:r>
          </w:p>
        </w:tc>
        <w:tc>
          <w:tcPr>
            <w:tcW w:w="885" w:type="dxa"/>
          </w:tcPr>
          <w:p w14:paraId="0CBF3581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±0.35</w:t>
            </w:r>
          </w:p>
        </w:tc>
      </w:tr>
      <w:tr w14:paraId="33D2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974" w:type="dxa"/>
            <w:vMerge w:val="restart"/>
            <w:vAlign w:val="center"/>
          </w:tcPr>
          <w:p w14:paraId="66E4AC6B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双关节</w:t>
            </w:r>
          </w:p>
        </w:tc>
        <w:tc>
          <w:tcPr>
            <w:tcW w:w="974" w:type="dxa"/>
            <w:vMerge w:val="restart"/>
            <w:vAlign w:val="center"/>
          </w:tcPr>
          <w:p w14:paraId="40062A59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弧弯</w:t>
            </w:r>
          </w:p>
        </w:tc>
        <w:tc>
          <w:tcPr>
            <w:tcW w:w="851" w:type="dxa"/>
            <w:vMerge w:val="restart"/>
            <w:vAlign w:val="center"/>
          </w:tcPr>
          <w:p w14:paraId="49A39D24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280～360</w:t>
            </w:r>
          </w:p>
        </w:tc>
        <w:tc>
          <w:tcPr>
            <w:tcW w:w="708" w:type="dxa"/>
            <w:vMerge w:val="restart"/>
          </w:tcPr>
          <w:p w14:paraId="3C93F414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50～100</w:t>
            </w:r>
          </w:p>
        </w:tc>
        <w:tc>
          <w:tcPr>
            <w:tcW w:w="1751" w:type="dxa"/>
          </w:tcPr>
          <w:p w14:paraId="0B32E69E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5.5、6.0</w:t>
            </w:r>
          </w:p>
        </w:tc>
        <w:tc>
          <w:tcPr>
            <w:tcW w:w="1186" w:type="dxa"/>
          </w:tcPr>
          <w:p w14:paraId="577CB6D7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±0.24</w:t>
            </w:r>
          </w:p>
        </w:tc>
        <w:tc>
          <w:tcPr>
            <w:tcW w:w="1186" w:type="dxa"/>
          </w:tcPr>
          <w:p w14:paraId="4D01BCBE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5.0、6.0</w:t>
            </w:r>
          </w:p>
        </w:tc>
        <w:tc>
          <w:tcPr>
            <w:tcW w:w="885" w:type="dxa"/>
          </w:tcPr>
          <w:p w14:paraId="5E21CFB3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±0.24</w:t>
            </w:r>
          </w:p>
        </w:tc>
      </w:tr>
      <w:tr w14:paraId="54AD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974" w:type="dxa"/>
            <w:vMerge w:val="continue"/>
            <w:vAlign w:val="center"/>
          </w:tcPr>
          <w:p w14:paraId="16A08822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974" w:type="dxa"/>
            <w:vMerge w:val="continue"/>
          </w:tcPr>
          <w:p w14:paraId="476C0917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9BE038B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708" w:type="dxa"/>
            <w:vMerge w:val="continue"/>
          </w:tcPr>
          <w:p w14:paraId="74274631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1751" w:type="dxa"/>
          </w:tcPr>
          <w:p w14:paraId="6E584255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6.5、6.8、9.4</w:t>
            </w:r>
          </w:p>
        </w:tc>
        <w:tc>
          <w:tcPr>
            <w:tcW w:w="1186" w:type="dxa"/>
          </w:tcPr>
          <w:p w14:paraId="54E2C07A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±0.29</w:t>
            </w:r>
          </w:p>
        </w:tc>
        <w:tc>
          <w:tcPr>
            <w:tcW w:w="1186" w:type="dxa"/>
          </w:tcPr>
          <w:p w14:paraId="3346CE1A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9.0、9.5</w:t>
            </w:r>
          </w:p>
        </w:tc>
        <w:tc>
          <w:tcPr>
            <w:tcW w:w="885" w:type="dxa"/>
          </w:tcPr>
          <w:p w14:paraId="6ACF7C31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±0.29</w:t>
            </w:r>
          </w:p>
        </w:tc>
      </w:tr>
      <w:tr w14:paraId="166F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974" w:type="dxa"/>
            <w:vMerge w:val="continue"/>
            <w:vAlign w:val="center"/>
          </w:tcPr>
          <w:p w14:paraId="345176EC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974" w:type="dxa"/>
          </w:tcPr>
          <w:p w14:paraId="63A5DBF2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角弯</w:t>
            </w:r>
          </w:p>
        </w:tc>
        <w:tc>
          <w:tcPr>
            <w:tcW w:w="851" w:type="dxa"/>
            <w:vMerge w:val="continue"/>
            <w:vAlign w:val="center"/>
          </w:tcPr>
          <w:p w14:paraId="368181AC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708" w:type="dxa"/>
            <w:vMerge w:val="continue"/>
          </w:tcPr>
          <w:p w14:paraId="37823CE9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  <w:tc>
          <w:tcPr>
            <w:tcW w:w="1751" w:type="dxa"/>
          </w:tcPr>
          <w:p w14:paraId="55DEF7E6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11.0、12.8</w:t>
            </w:r>
          </w:p>
        </w:tc>
        <w:tc>
          <w:tcPr>
            <w:tcW w:w="1186" w:type="dxa"/>
          </w:tcPr>
          <w:p w14:paraId="2A8F2558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±0.35</w:t>
            </w:r>
          </w:p>
        </w:tc>
        <w:tc>
          <w:tcPr>
            <w:tcW w:w="1186" w:type="dxa"/>
          </w:tcPr>
          <w:p w14:paraId="59F373A7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12.8</w:t>
            </w:r>
          </w:p>
        </w:tc>
        <w:tc>
          <w:tcPr>
            <w:tcW w:w="885" w:type="dxa"/>
          </w:tcPr>
          <w:p w14:paraId="27020310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±0.35</w:t>
            </w:r>
          </w:p>
        </w:tc>
      </w:tr>
    </w:tbl>
    <w:p w14:paraId="748F7809">
      <w:pPr>
        <w:spacing w:line="360" w:lineRule="auto"/>
        <w:rPr>
          <w:rFonts w:eastAsia="宋体"/>
          <w:sz w:val="24"/>
          <w:szCs w:val="28"/>
        </w:rPr>
      </w:pPr>
    </w:p>
    <w:p w14:paraId="512832A3">
      <w:pPr>
        <w:spacing w:line="360" w:lineRule="auto"/>
        <w:rPr>
          <w:rFonts w:eastAsia="宋体"/>
          <w:sz w:val="24"/>
          <w:szCs w:val="28"/>
        </w:rPr>
      </w:pPr>
    </w:p>
    <w:p w14:paraId="7B101DC8">
      <w:pPr>
        <w:spacing w:line="360" w:lineRule="auto"/>
        <w:rPr>
          <w:rFonts w:eastAsia="宋体"/>
          <w:sz w:val="24"/>
          <w:szCs w:val="28"/>
        </w:rPr>
      </w:pPr>
    </w:p>
    <w:p w14:paraId="44F73AD7">
      <w:pPr>
        <w:spacing w:line="360" w:lineRule="auto"/>
        <w:rPr>
          <w:rFonts w:eastAsia="宋体"/>
          <w:sz w:val="24"/>
          <w:szCs w:val="28"/>
        </w:rPr>
      </w:pPr>
    </w:p>
    <w:p w14:paraId="550E7B1A">
      <w:pPr>
        <w:spacing w:line="360" w:lineRule="auto"/>
        <w:rPr>
          <w:rFonts w:eastAsia="宋体"/>
          <w:sz w:val="24"/>
          <w:szCs w:val="28"/>
        </w:rPr>
      </w:pPr>
    </w:p>
    <w:p w14:paraId="19E05B2C">
      <w:pPr>
        <w:spacing w:line="360" w:lineRule="auto"/>
        <w:rPr>
          <w:rFonts w:eastAsia="宋体"/>
          <w:sz w:val="24"/>
          <w:szCs w:val="28"/>
        </w:rPr>
      </w:pPr>
      <w:r>
        <w:rPr>
          <w:rFonts w:eastAsia="宋体"/>
          <w:sz w:val="24"/>
          <w:szCs w:val="28"/>
        </w:rPr>
        <w:drawing>
          <wp:inline distT="0" distB="0" distL="0" distR="0">
            <wp:extent cx="5274310" cy="8012430"/>
            <wp:effectExtent l="19050" t="0" r="2540" b="0"/>
            <wp:docPr id="2" name="图片 0" descr="组织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组织钳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1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5359B">
      <w:pPr>
        <w:spacing w:line="360" w:lineRule="auto"/>
        <w:rPr>
          <w:rFonts w:eastAsia="宋体"/>
          <w:sz w:val="24"/>
          <w:szCs w:val="28"/>
        </w:rPr>
      </w:pPr>
    </w:p>
    <w:p w14:paraId="0A7C81F8">
      <w:pPr>
        <w:spacing w:line="360" w:lineRule="auto"/>
        <w:jc w:val="center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图1 产品结构图</w:t>
      </w:r>
    </w:p>
    <w:p w14:paraId="11E9C459">
      <w:pPr>
        <w:spacing w:line="360" w:lineRule="auto"/>
        <w:jc w:val="center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drawing>
          <wp:inline distT="0" distB="0" distL="0" distR="0">
            <wp:extent cx="3257550" cy="3442335"/>
            <wp:effectExtent l="19050" t="0" r="0" b="0"/>
            <wp:docPr id="8" name="图片 7" descr="单关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单关节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2897" cy="344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1D0AF">
      <w:pPr>
        <w:spacing w:line="360" w:lineRule="auto"/>
        <w:jc w:val="center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图2 单关节产品图</w:t>
      </w:r>
    </w:p>
    <w:p w14:paraId="58A54258">
      <w:pPr>
        <w:spacing w:line="360" w:lineRule="auto"/>
        <w:jc w:val="center"/>
        <w:rPr>
          <w:rFonts w:eastAsia="宋体"/>
          <w:b/>
          <w:sz w:val="24"/>
          <w:szCs w:val="28"/>
        </w:rPr>
      </w:pPr>
      <w:r>
        <w:rPr>
          <w:rFonts w:eastAsia="宋体"/>
          <w:b/>
          <w:sz w:val="24"/>
          <w:szCs w:val="28"/>
        </w:rPr>
        <w:drawing>
          <wp:inline distT="0" distB="0" distL="0" distR="0">
            <wp:extent cx="3208655" cy="4358640"/>
            <wp:effectExtent l="19050" t="0" r="0" b="0"/>
            <wp:docPr id="1" name="图片 0" descr="双关节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双关节-1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546" cy="436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97630">
      <w:pPr>
        <w:spacing w:line="360" w:lineRule="auto"/>
        <w:jc w:val="center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图3 双关节产品图</w:t>
      </w:r>
    </w:p>
    <w:p w14:paraId="0792A1F6">
      <w:pPr>
        <w:spacing w:line="360" w:lineRule="auto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2. 性能指标</w:t>
      </w:r>
    </w:p>
    <w:p w14:paraId="1D96304E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2. 1 钳子应有良好的弹性和牢固性。</w:t>
      </w:r>
    </w:p>
    <w:p w14:paraId="0D88C873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2. 2 钳子唇头齿应清晰，不得有缺齿、烂齿和毛刺；当两锁止牙外端相距0.5mm～2.0mm时，唇头齿应吻合，不应有叉齿、顶齿现象。</w:t>
      </w:r>
    </w:p>
    <w:p w14:paraId="72137552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2. 3 钳子除鳃轴外，应经热处理，其硬度应符合表2的规定。</w:t>
      </w:r>
    </w:p>
    <w:p w14:paraId="2F11D36C">
      <w:pPr>
        <w:spacing w:line="360" w:lineRule="auto"/>
        <w:jc w:val="center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表2 硬度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017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D5DA69C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材料</w:t>
            </w:r>
          </w:p>
        </w:tc>
        <w:tc>
          <w:tcPr>
            <w:tcW w:w="2841" w:type="dxa"/>
          </w:tcPr>
          <w:p w14:paraId="7B9D3EEA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硬度</w:t>
            </w:r>
          </w:p>
        </w:tc>
        <w:tc>
          <w:tcPr>
            <w:tcW w:w="2841" w:type="dxa"/>
          </w:tcPr>
          <w:p w14:paraId="2490B3F8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二片硬度值相差</w:t>
            </w:r>
          </w:p>
        </w:tc>
      </w:tr>
      <w:tr w14:paraId="6FE9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D7DD82D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2Cr13，2Cr13Mo</w:t>
            </w:r>
          </w:p>
        </w:tc>
        <w:tc>
          <w:tcPr>
            <w:tcW w:w="2841" w:type="dxa"/>
          </w:tcPr>
          <w:p w14:paraId="0BC489E4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40HRC～48HRC</w:t>
            </w:r>
          </w:p>
        </w:tc>
        <w:tc>
          <w:tcPr>
            <w:tcW w:w="2841" w:type="dxa"/>
            <w:vMerge w:val="restart"/>
            <w:vAlign w:val="center"/>
          </w:tcPr>
          <w:p w14:paraId="667941C5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≤4HRC</w:t>
            </w:r>
          </w:p>
        </w:tc>
      </w:tr>
      <w:tr w14:paraId="4F5A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3121741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1Cr13</w:t>
            </w:r>
          </w:p>
        </w:tc>
        <w:tc>
          <w:tcPr>
            <w:tcW w:w="2841" w:type="dxa"/>
          </w:tcPr>
          <w:p w14:paraId="6CC6F813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32HRC～43HRC</w:t>
            </w:r>
          </w:p>
        </w:tc>
        <w:tc>
          <w:tcPr>
            <w:tcW w:w="2841" w:type="dxa"/>
            <w:vMerge w:val="continue"/>
          </w:tcPr>
          <w:p w14:paraId="65961D53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</w:p>
        </w:tc>
      </w:tr>
      <w:tr w14:paraId="6774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7435E55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其他材料</w:t>
            </w:r>
          </w:p>
        </w:tc>
        <w:tc>
          <w:tcPr>
            <w:tcW w:w="2841" w:type="dxa"/>
          </w:tcPr>
          <w:p w14:paraId="19F91686">
            <w:pPr>
              <w:spacing w:line="360" w:lineRule="auto"/>
              <w:jc w:val="center"/>
              <w:rPr>
                <w:rFonts w:eastAsia="宋体"/>
                <w:sz w:val="24"/>
                <w:szCs w:val="28"/>
              </w:rPr>
            </w:pPr>
            <w:r>
              <w:rPr>
                <w:rFonts w:hint="eastAsia" w:eastAsia="宋体"/>
                <w:sz w:val="24"/>
                <w:szCs w:val="28"/>
              </w:rPr>
              <w:t>≥32HRC</w:t>
            </w:r>
          </w:p>
        </w:tc>
        <w:tc>
          <w:tcPr>
            <w:tcW w:w="2841" w:type="dxa"/>
            <w:vMerge w:val="continue"/>
          </w:tcPr>
          <w:p w14:paraId="52D89CC3">
            <w:pPr>
              <w:spacing w:line="360" w:lineRule="auto"/>
              <w:rPr>
                <w:rFonts w:eastAsia="宋体"/>
                <w:sz w:val="24"/>
                <w:szCs w:val="28"/>
              </w:rPr>
            </w:pPr>
          </w:p>
        </w:tc>
      </w:tr>
    </w:tbl>
    <w:p w14:paraId="79898497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2. 4 钳子外表可制成有光亮或无光亮，其表面粗糙度Ra之数值应不大于：有光亮0.4μm；无光亮0.8μm。</w:t>
      </w:r>
    </w:p>
    <w:p w14:paraId="4E33073F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2. 5 钳子的耐腐蚀性能应达到YY/T 0149的规定：外表面b级，鳃部c级。</w:t>
      </w:r>
    </w:p>
    <w:p w14:paraId="774F0491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2. 6 钳子应对称，外表应无锋棱、毛刺、裂纹，鳃角的锐边应倒钝。</w:t>
      </w:r>
    </w:p>
    <w:p w14:paraId="0344EED3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2. 7 钳子头端宽（b）、厚（δ）尺寸应符合表1的规定。</w:t>
      </w:r>
    </w:p>
    <w:p w14:paraId="16F51DCF">
      <w:pPr>
        <w:spacing w:line="360" w:lineRule="auto"/>
        <w:rPr>
          <w:rFonts w:eastAsia="宋体"/>
          <w:sz w:val="24"/>
          <w:szCs w:val="28"/>
        </w:rPr>
      </w:pPr>
    </w:p>
    <w:p w14:paraId="4755853C">
      <w:pPr>
        <w:pStyle w:val="8"/>
        <w:numPr>
          <w:ilvl w:val="0"/>
          <w:numId w:val="2"/>
        </w:numPr>
        <w:spacing w:line="360" w:lineRule="auto"/>
        <w:ind w:firstLineChars="0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检验方法</w:t>
      </w:r>
    </w:p>
    <w:p w14:paraId="5811908A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3. 1 弹性牢固性试验</w:t>
      </w:r>
    </w:p>
    <w:p w14:paraId="68872A2A">
      <w:pPr>
        <w:spacing w:line="360" w:lineRule="auto"/>
        <w:ind w:firstLine="480" w:firstLineChars="200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用直径等于钳子头端至鳃轴中心长度（</w:t>
      </w:r>
      <w:r>
        <w:rPr>
          <w:rFonts w:ascii="Brush Script MT" w:hAnsi="Brush Script MT" w:eastAsia="宋体"/>
          <w:sz w:val="24"/>
          <w:szCs w:val="28"/>
        </w:rPr>
        <w:t>l</w:t>
      </w:r>
      <w:r>
        <w:rPr>
          <w:rFonts w:hint="eastAsia" w:eastAsia="宋体"/>
          <w:sz w:val="24"/>
          <w:szCs w:val="28"/>
        </w:rPr>
        <w:t>）的10%的不锈钢丝，放在头部前端，全部锁合，然后放松，反复3次，钳子不应有变形和断裂现象，应符合2. 1的规定。</w:t>
      </w:r>
    </w:p>
    <w:p w14:paraId="24E414B3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3. 2 外观</w:t>
      </w:r>
    </w:p>
    <w:p w14:paraId="339BFBCC">
      <w:pPr>
        <w:spacing w:line="360" w:lineRule="auto"/>
        <w:ind w:firstLine="480" w:firstLineChars="200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手感目测应符合2. 2、2. 6的规定</w:t>
      </w:r>
    </w:p>
    <w:p w14:paraId="6686667F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3. 3 硬度试验</w:t>
      </w:r>
    </w:p>
    <w:p w14:paraId="44BE0D86">
      <w:pPr>
        <w:spacing w:line="360" w:lineRule="auto"/>
        <w:ind w:firstLine="480" w:firstLineChars="200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按GB/T 230. 1的规定方法，在钳子二片杆部上端平面或头部近鳃部平面处各测三点，取其三点的算术平均值，应符合2. 3的规定。</w:t>
      </w:r>
    </w:p>
    <w:p w14:paraId="38F81E4B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3. 4 表面粗糙度试验</w:t>
      </w:r>
    </w:p>
    <w:p w14:paraId="766B23F1">
      <w:pPr>
        <w:spacing w:line="360" w:lineRule="auto"/>
        <w:ind w:firstLine="480" w:firstLineChars="200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用样块比较法或电测法进行测量应符合2. 4的规定。质量仲裁用电测法进行。</w:t>
      </w:r>
    </w:p>
    <w:p w14:paraId="3753AC96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3. 5 耐腐蚀性能试验</w:t>
      </w:r>
    </w:p>
    <w:p w14:paraId="09222E26">
      <w:pPr>
        <w:spacing w:line="360" w:lineRule="auto"/>
        <w:ind w:firstLine="480" w:firstLineChars="200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按YY/T 0149中规定的沸水试验法进行，应符合2. 5的规定。</w:t>
      </w:r>
    </w:p>
    <w:p w14:paraId="503D182F">
      <w:pPr>
        <w:spacing w:line="360" w:lineRule="auto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3. 6 尺寸检验</w:t>
      </w:r>
    </w:p>
    <w:p w14:paraId="4FF80713">
      <w:pPr>
        <w:spacing w:line="360" w:lineRule="auto"/>
        <w:ind w:firstLine="480" w:firstLineChars="200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以通用量具或专用量具进行测量，应符合2. 7的规定。</w:t>
      </w:r>
    </w:p>
    <w:p w14:paraId="48DE75C9">
      <w:pPr>
        <w:pStyle w:val="8"/>
        <w:numPr>
          <w:ilvl w:val="0"/>
          <w:numId w:val="2"/>
        </w:numPr>
        <w:spacing w:line="360" w:lineRule="auto"/>
        <w:ind w:firstLineChars="0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术语</w:t>
      </w:r>
    </w:p>
    <w:p w14:paraId="4E48E007">
      <w:pPr>
        <w:pStyle w:val="8"/>
        <w:spacing w:line="360" w:lineRule="auto"/>
        <w:ind w:left="360" w:firstLine="0" w:firstLineChars="0"/>
        <w:rPr>
          <w:rFonts w:eastAsia="宋体"/>
          <w:sz w:val="24"/>
          <w:szCs w:val="28"/>
        </w:rPr>
      </w:pPr>
      <w:r>
        <w:rPr>
          <w:rFonts w:hint="eastAsia" w:eastAsia="宋体"/>
          <w:sz w:val="24"/>
          <w:szCs w:val="28"/>
        </w:rPr>
        <w:t>无</w:t>
      </w:r>
    </w:p>
    <w:p w14:paraId="4C952C00">
      <w:pPr>
        <w:spacing w:line="360" w:lineRule="auto"/>
        <w:rPr>
          <w:rFonts w:eastAsia="宋体"/>
          <w:sz w:val="24"/>
          <w:szCs w:val="28"/>
        </w:rPr>
      </w:pPr>
    </w:p>
    <w:p w14:paraId="6F2878EC">
      <w:pPr>
        <w:jc w:val="left"/>
        <w:rPr>
          <w:rFonts w:hint="eastAsia" w:eastAsia="宋体"/>
          <w:lang w:eastAsia="zh-CN"/>
        </w:rPr>
      </w:pPr>
    </w:p>
    <w:p w14:paraId="646E4BB0">
      <w:pPr>
        <w:jc w:val="center"/>
        <w:rPr>
          <w:rFonts w:hint="eastAsia" w:eastAsia="宋体"/>
          <w:lang w:eastAsia="zh-CN"/>
        </w:rPr>
      </w:pPr>
    </w:p>
    <w:p w14:paraId="0FD0B96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233C4"/>
    <w:multiLevelType w:val="multilevel"/>
    <w:tmpl w:val="09B233C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6405EE"/>
    <w:multiLevelType w:val="multilevel"/>
    <w:tmpl w:val="5A6405EE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658A"/>
    <w:rsid w:val="00007750"/>
    <w:rsid w:val="00042DB9"/>
    <w:rsid w:val="0007267B"/>
    <w:rsid w:val="000F3CB8"/>
    <w:rsid w:val="0012799B"/>
    <w:rsid w:val="00163166"/>
    <w:rsid w:val="00175A5B"/>
    <w:rsid w:val="0019121B"/>
    <w:rsid w:val="0020116C"/>
    <w:rsid w:val="002107A9"/>
    <w:rsid w:val="00244D8A"/>
    <w:rsid w:val="002769D2"/>
    <w:rsid w:val="00294092"/>
    <w:rsid w:val="00330088"/>
    <w:rsid w:val="00334EAF"/>
    <w:rsid w:val="00334F46"/>
    <w:rsid w:val="00337D08"/>
    <w:rsid w:val="00340451"/>
    <w:rsid w:val="00366C59"/>
    <w:rsid w:val="003841FD"/>
    <w:rsid w:val="003C0730"/>
    <w:rsid w:val="003C0968"/>
    <w:rsid w:val="003E1100"/>
    <w:rsid w:val="003F3674"/>
    <w:rsid w:val="00425915"/>
    <w:rsid w:val="004330AB"/>
    <w:rsid w:val="004523C0"/>
    <w:rsid w:val="00455EB6"/>
    <w:rsid w:val="0045642B"/>
    <w:rsid w:val="00461265"/>
    <w:rsid w:val="004640B3"/>
    <w:rsid w:val="00481C22"/>
    <w:rsid w:val="00494F72"/>
    <w:rsid w:val="004A1828"/>
    <w:rsid w:val="004A4305"/>
    <w:rsid w:val="004B2AD8"/>
    <w:rsid w:val="004B4A2E"/>
    <w:rsid w:val="004D225C"/>
    <w:rsid w:val="004E1E52"/>
    <w:rsid w:val="004F584C"/>
    <w:rsid w:val="00515476"/>
    <w:rsid w:val="00587333"/>
    <w:rsid w:val="005B1175"/>
    <w:rsid w:val="005B63F8"/>
    <w:rsid w:val="005B66CC"/>
    <w:rsid w:val="00600BA9"/>
    <w:rsid w:val="006304CD"/>
    <w:rsid w:val="0068600A"/>
    <w:rsid w:val="006B2213"/>
    <w:rsid w:val="006B3DB5"/>
    <w:rsid w:val="006C2A0E"/>
    <w:rsid w:val="006F3337"/>
    <w:rsid w:val="00716987"/>
    <w:rsid w:val="00763ACF"/>
    <w:rsid w:val="00771D6B"/>
    <w:rsid w:val="007B7F87"/>
    <w:rsid w:val="007E447F"/>
    <w:rsid w:val="00850BBE"/>
    <w:rsid w:val="00875D8E"/>
    <w:rsid w:val="008910CC"/>
    <w:rsid w:val="008A47BC"/>
    <w:rsid w:val="008B20D9"/>
    <w:rsid w:val="008D2CF5"/>
    <w:rsid w:val="008E0972"/>
    <w:rsid w:val="008E65DA"/>
    <w:rsid w:val="00936D89"/>
    <w:rsid w:val="00937911"/>
    <w:rsid w:val="009457F2"/>
    <w:rsid w:val="00994F16"/>
    <w:rsid w:val="009E3615"/>
    <w:rsid w:val="009E722B"/>
    <w:rsid w:val="009F7089"/>
    <w:rsid w:val="00A0779F"/>
    <w:rsid w:val="00A309A3"/>
    <w:rsid w:val="00A31210"/>
    <w:rsid w:val="00A35A07"/>
    <w:rsid w:val="00A7295C"/>
    <w:rsid w:val="00A753C7"/>
    <w:rsid w:val="00A822B5"/>
    <w:rsid w:val="00A85DB7"/>
    <w:rsid w:val="00A96A16"/>
    <w:rsid w:val="00AC24D5"/>
    <w:rsid w:val="00AD2568"/>
    <w:rsid w:val="00AD7B4C"/>
    <w:rsid w:val="00AE7890"/>
    <w:rsid w:val="00B50610"/>
    <w:rsid w:val="00B614D4"/>
    <w:rsid w:val="00B6661C"/>
    <w:rsid w:val="00B860CE"/>
    <w:rsid w:val="00B97CB9"/>
    <w:rsid w:val="00BA3C71"/>
    <w:rsid w:val="00BA402E"/>
    <w:rsid w:val="00BE3A7D"/>
    <w:rsid w:val="00C00199"/>
    <w:rsid w:val="00C03483"/>
    <w:rsid w:val="00C253EE"/>
    <w:rsid w:val="00C336F7"/>
    <w:rsid w:val="00C5768D"/>
    <w:rsid w:val="00CA5E02"/>
    <w:rsid w:val="00CE0E8E"/>
    <w:rsid w:val="00D3158E"/>
    <w:rsid w:val="00D3680B"/>
    <w:rsid w:val="00D734CC"/>
    <w:rsid w:val="00DC5247"/>
    <w:rsid w:val="00DD3C11"/>
    <w:rsid w:val="00DE5CE2"/>
    <w:rsid w:val="00DE7021"/>
    <w:rsid w:val="00E0490A"/>
    <w:rsid w:val="00E16773"/>
    <w:rsid w:val="00E40462"/>
    <w:rsid w:val="00E5658A"/>
    <w:rsid w:val="00E82B95"/>
    <w:rsid w:val="00E87737"/>
    <w:rsid w:val="00E926AF"/>
    <w:rsid w:val="00E94B44"/>
    <w:rsid w:val="00ED4684"/>
    <w:rsid w:val="00ED7682"/>
    <w:rsid w:val="00EF554D"/>
    <w:rsid w:val="00F22FC6"/>
    <w:rsid w:val="00F610E1"/>
    <w:rsid w:val="00F77D08"/>
    <w:rsid w:val="00F82F16"/>
    <w:rsid w:val="00FC10BC"/>
    <w:rsid w:val="00FC52B6"/>
    <w:rsid w:val="0EB2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49F0B-CC9F-4508-B4A4-420740605F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844</Words>
  <Characters>1080</Characters>
  <Lines>8</Lines>
  <Paragraphs>2</Paragraphs>
  <TotalTime>72</TotalTime>
  <ScaleCrop>false</ScaleCrop>
  <LinksUpToDate>false</LinksUpToDate>
  <CharactersWithSpaces>1132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2018-09-27T01:16:00Z</dcterms:created>
  <dc:creator>微软用户</dc:creator>
  <cp:lastModifiedBy>太极箫客</cp:lastModifiedBy>
  <dcterms:modified xsi:type="dcterms:W3CDTF">2025-08-14T06:13:37Z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5B6ACB33F6264881AF1D0EADE9B88087_12</vt:lpwstr>
  </property>
</Properties>
</file>